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theme/themeOverride1.xml" ContentType="application/vnd.openxmlformats-officedocument.themeOverride+xml"/>
  <Override PartName="/word/charts/chart8.xml" ContentType="application/vnd.openxmlformats-officedocument.drawingml.chart+xml"/>
  <Override PartName="/word/theme/themeOverride2.xml" ContentType="application/vnd.openxmlformats-officedocument.themeOverride+xml"/>
  <Override PartName="/word/charts/chart9.xml" ContentType="application/vnd.openxmlformats-officedocument.drawingml.chart+xml"/>
  <Override PartName="/word/theme/themeOverride3.xml" ContentType="application/vnd.openxmlformats-officedocument.themeOverride+xml"/>
  <Override PartName="/word/charts/chart10.xml" ContentType="application/vnd.openxmlformats-officedocument.drawingml.chart+xml"/>
  <Override PartName="/word/theme/themeOverride4.xml" ContentType="application/vnd.openxmlformats-officedocument.themeOverride+xml"/>
  <Override PartName="/word/charts/chart11.xml" ContentType="application/vnd.openxmlformats-officedocument.drawingml.chart+xml"/>
  <Override PartName="/word/theme/themeOverride5.xml" ContentType="application/vnd.openxmlformats-officedocument.themeOverride+xml"/>
  <Override PartName="/word/charts/chart12.xml" ContentType="application/vnd.openxmlformats-officedocument.drawingml.chart+xml"/>
  <Override PartName="/word/theme/themeOverride6.xml" ContentType="application/vnd.openxmlformats-officedocument.themeOverride+xml"/>
  <Override PartName="/word/charts/chart13.xml" ContentType="application/vnd.openxmlformats-officedocument.drawingml.chart+xml"/>
  <Override PartName="/word/theme/themeOverride7.xml" ContentType="application/vnd.openxmlformats-officedocument.themeOverride+xml"/>
  <Override PartName="/word/charts/chart14.xml" ContentType="application/vnd.openxmlformats-officedocument.drawingml.chart+xml"/>
  <Override PartName="/word/theme/themeOverride8.xml" ContentType="application/vnd.openxmlformats-officedocument.themeOverride+xml"/>
  <Override PartName="/word/charts/chart15.xml" ContentType="application/vnd.openxmlformats-officedocument.drawingml.chart+xml"/>
  <Override PartName="/word/theme/themeOverride9.xml" ContentType="application/vnd.openxmlformats-officedocument.themeOverride+xml"/>
  <Override PartName="/word/charts/chart16.xml" ContentType="application/vnd.openxmlformats-officedocument.drawingml.chart+xml"/>
  <Override PartName="/word/theme/themeOverride10.xml" ContentType="application/vnd.openxmlformats-officedocument.themeOverride+xml"/>
  <Override PartName="/word/charts/chart17.xml" ContentType="application/vnd.openxmlformats-officedocument.drawingml.chart+xml"/>
  <Override PartName="/word/theme/themeOverride11.xml" ContentType="application/vnd.openxmlformats-officedocument.themeOverride+xml"/>
  <Override PartName="/word/charts/chart18.xml" ContentType="application/vnd.openxmlformats-officedocument.drawingml.chart+xml"/>
  <Override PartName="/word/theme/themeOverride12.xml" ContentType="application/vnd.openxmlformats-officedocument.themeOverride+xml"/>
  <Override PartName="/word/charts/chart19.xml" ContentType="application/vnd.openxmlformats-officedocument.drawingml.chart+xml"/>
  <Override PartName="/word/theme/themeOverride13.xml" ContentType="application/vnd.openxmlformats-officedocument.themeOverride+xml"/>
  <Override PartName="/word/charts/chart20.xml" ContentType="application/vnd.openxmlformats-officedocument.drawingml.chart+xml"/>
  <Override PartName="/word/theme/themeOverride14.xml" ContentType="application/vnd.openxmlformats-officedocument.themeOverride+xml"/>
  <Override PartName="/word/charts/chart21.xml" ContentType="application/vnd.openxmlformats-officedocument.drawingml.chart+xml"/>
  <Override PartName="/word/theme/themeOverride15.xml" ContentType="application/vnd.openxmlformats-officedocument.themeOverride+xml"/>
  <Override PartName="/word/charts/chart22.xml" ContentType="application/vnd.openxmlformats-officedocument.drawingml.chart+xml"/>
  <Override PartName="/word/theme/themeOverride16.xml" ContentType="application/vnd.openxmlformats-officedocument.themeOverride+xml"/>
  <Override PartName="/word/charts/chart23.xml" ContentType="application/vnd.openxmlformats-officedocument.drawingml.chart+xml"/>
  <Override PartName="/word/theme/themeOverride17.xml" ContentType="application/vnd.openxmlformats-officedocument.themeOverride+xml"/>
  <Override PartName="/word/charts/chart24.xml" ContentType="application/vnd.openxmlformats-officedocument.drawingml.chart+xml"/>
  <Override PartName="/word/theme/themeOverride18.xml" ContentType="application/vnd.openxmlformats-officedocument.themeOverride+xml"/>
  <Override PartName="/word/charts/chart25.xml" ContentType="application/vnd.openxmlformats-officedocument.drawingml.chart+xml"/>
  <Override PartName="/word/theme/themeOverride19.xml" ContentType="application/vnd.openxmlformats-officedocument.themeOverride+xml"/>
  <Override PartName="/word/charts/chart26.xml" ContentType="application/vnd.openxmlformats-officedocument.drawingml.chart+xml"/>
  <Override PartName="/word/theme/themeOverride20.xml" ContentType="application/vnd.openxmlformats-officedocument.themeOverride+xml"/>
  <Override PartName="/word/charts/chart27.xml" ContentType="application/vnd.openxmlformats-officedocument.drawingml.chart+xml"/>
  <Override PartName="/word/theme/themeOverride21.xml" ContentType="application/vnd.openxmlformats-officedocument.themeOverride+xml"/>
  <Override PartName="/word/charts/chart28.xml" ContentType="application/vnd.openxmlformats-officedocument.drawingml.chart+xml"/>
  <Override PartName="/word/theme/themeOverride22.xml" ContentType="application/vnd.openxmlformats-officedocument.themeOverride+xml"/>
  <Override PartName="/word/charts/chart29.xml" ContentType="application/vnd.openxmlformats-officedocument.drawingml.chart+xml"/>
  <Override PartName="/word/theme/themeOverride23.xml" ContentType="application/vnd.openxmlformats-officedocument.themeOverride+xml"/>
  <Override PartName="/word/charts/chart30.xml" ContentType="application/vnd.openxmlformats-officedocument.drawingml.chart+xml"/>
  <Override PartName="/word/theme/themeOverride24.xml" ContentType="application/vnd.openxmlformats-officedocument.themeOverride+xml"/>
  <Override PartName="/word/charts/chart31.xml" ContentType="application/vnd.openxmlformats-officedocument.drawingml.chart+xml"/>
  <Override PartName="/word/theme/themeOverride25.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7267" w:rsidRDefault="00B97267" w:rsidP="00B97267">
      <w:pPr>
        <w:tabs>
          <w:tab w:val="left" w:pos="0"/>
        </w:tabs>
        <w:jc w:val="center"/>
        <w:rPr>
          <w:sz w:val="28"/>
          <w:szCs w:val="28"/>
        </w:rPr>
      </w:pPr>
      <w:r>
        <w:rPr>
          <w:noProof/>
          <w:sz w:val="28"/>
          <w:szCs w:val="28"/>
        </w:rPr>
        <w:drawing>
          <wp:inline distT="0" distB="0" distL="0" distR="0">
            <wp:extent cx="6120765" cy="8657025"/>
            <wp:effectExtent l="0" t="0" r="0" b="0"/>
            <wp:docPr id="225" name="Рисунок 225" descr="C:\Users\user\Pictures\2018-10-26\Изображение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2018-10-26\Изображение000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765" cy="8657025"/>
                    </a:xfrm>
                    <a:prstGeom prst="rect">
                      <a:avLst/>
                    </a:prstGeom>
                    <a:noFill/>
                    <a:ln>
                      <a:noFill/>
                    </a:ln>
                  </pic:spPr>
                </pic:pic>
              </a:graphicData>
            </a:graphic>
          </wp:inline>
        </w:drawing>
      </w:r>
    </w:p>
    <w:p w:rsidR="00060C18" w:rsidRPr="006348E3" w:rsidRDefault="00060C18" w:rsidP="006348E3">
      <w:pPr>
        <w:jc w:val="center"/>
        <w:rPr>
          <w:sz w:val="28"/>
          <w:szCs w:val="28"/>
        </w:rPr>
      </w:pPr>
    </w:p>
    <w:p w:rsidR="00F71A0B" w:rsidRDefault="00F71A0B" w:rsidP="006348E3">
      <w:pPr>
        <w:jc w:val="center"/>
        <w:rPr>
          <w:bCs/>
          <w:sz w:val="28"/>
          <w:szCs w:val="28"/>
        </w:rPr>
      </w:pPr>
      <w:r>
        <w:rPr>
          <w:bCs/>
          <w:noProof/>
          <w:sz w:val="28"/>
          <w:szCs w:val="28"/>
        </w:rPr>
        <w:lastRenderedPageBreak/>
        <w:drawing>
          <wp:inline distT="0" distB="0" distL="0" distR="0">
            <wp:extent cx="6120381" cy="9144000"/>
            <wp:effectExtent l="0" t="0" r="0" b="0"/>
            <wp:docPr id="224" name="Рисунок 224" descr="C:\Users\user\Pictures\2018-10-26\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18-10-26\Изображение.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765" cy="9144573"/>
                    </a:xfrm>
                    <a:prstGeom prst="rect">
                      <a:avLst/>
                    </a:prstGeom>
                    <a:noFill/>
                    <a:ln>
                      <a:noFill/>
                    </a:ln>
                  </pic:spPr>
                </pic:pic>
              </a:graphicData>
            </a:graphic>
          </wp:inline>
        </w:drawing>
      </w:r>
    </w:p>
    <w:p w:rsidR="00B33619" w:rsidRPr="00F35734" w:rsidRDefault="00B33619" w:rsidP="0055037E">
      <w:pPr>
        <w:tabs>
          <w:tab w:val="left" w:pos="0"/>
        </w:tabs>
        <w:ind w:firstLine="567"/>
        <w:jc w:val="center"/>
        <w:rPr>
          <w:sz w:val="28"/>
          <w:szCs w:val="28"/>
        </w:rPr>
      </w:pPr>
      <w:r w:rsidRPr="00F35734">
        <w:rPr>
          <w:sz w:val="28"/>
          <w:szCs w:val="28"/>
        </w:rPr>
        <w:lastRenderedPageBreak/>
        <w:t>ТҰЖЫРЫМ</w:t>
      </w:r>
    </w:p>
    <w:p w:rsidR="00B33619" w:rsidRPr="00F35734" w:rsidRDefault="00B33619" w:rsidP="0055037E">
      <w:pPr>
        <w:tabs>
          <w:tab w:val="left" w:pos="0"/>
          <w:tab w:val="left" w:pos="4500"/>
        </w:tabs>
        <w:ind w:firstLine="567"/>
        <w:jc w:val="center"/>
        <w:rPr>
          <w:sz w:val="28"/>
          <w:szCs w:val="28"/>
        </w:rPr>
      </w:pPr>
    </w:p>
    <w:p w:rsidR="00B33619" w:rsidRPr="00F35734" w:rsidRDefault="00B33619" w:rsidP="0055037E">
      <w:pPr>
        <w:tabs>
          <w:tab w:val="left" w:pos="0"/>
        </w:tabs>
        <w:ind w:firstLine="567"/>
        <w:jc w:val="both"/>
        <w:rPr>
          <w:sz w:val="28"/>
          <w:szCs w:val="28"/>
          <w:lang w:val="kk-KZ"/>
        </w:rPr>
      </w:pPr>
      <w:r w:rsidRPr="00F35734">
        <w:rPr>
          <w:sz w:val="28"/>
          <w:szCs w:val="28"/>
        </w:rPr>
        <w:t>Есеп</w:t>
      </w:r>
      <w:r w:rsidR="00D4366A" w:rsidRPr="00D4366A">
        <w:rPr>
          <w:sz w:val="28"/>
          <w:szCs w:val="28"/>
        </w:rPr>
        <w:t xml:space="preserve"> </w:t>
      </w:r>
      <w:r w:rsidR="008F7912">
        <w:rPr>
          <w:sz w:val="28"/>
          <w:szCs w:val="28"/>
        </w:rPr>
        <w:t>77</w:t>
      </w:r>
      <w:r w:rsidR="009073FA" w:rsidRPr="00F35734">
        <w:rPr>
          <w:sz w:val="28"/>
          <w:szCs w:val="28"/>
        </w:rPr>
        <w:t xml:space="preserve"> </w:t>
      </w:r>
      <w:r w:rsidRPr="00F35734">
        <w:rPr>
          <w:sz w:val="28"/>
          <w:szCs w:val="28"/>
        </w:rPr>
        <w:t xml:space="preserve">б., </w:t>
      </w:r>
      <w:r w:rsidR="00D236BB">
        <w:rPr>
          <w:sz w:val="28"/>
          <w:szCs w:val="28"/>
          <w:lang w:val="kk-KZ"/>
        </w:rPr>
        <w:t>10</w:t>
      </w:r>
      <w:r w:rsidR="009073FA" w:rsidRPr="00F35734">
        <w:rPr>
          <w:sz w:val="28"/>
          <w:szCs w:val="28"/>
        </w:rPr>
        <w:t xml:space="preserve"> </w:t>
      </w:r>
      <w:r w:rsidR="00951929" w:rsidRPr="00F35734">
        <w:rPr>
          <w:sz w:val="28"/>
          <w:szCs w:val="28"/>
        </w:rPr>
        <w:t xml:space="preserve">кесте, </w:t>
      </w:r>
      <w:r w:rsidR="00D236BB">
        <w:rPr>
          <w:sz w:val="28"/>
          <w:szCs w:val="28"/>
          <w:lang w:val="kk-KZ"/>
        </w:rPr>
        <w:t>10</w:t>
      </w:r>
      <w:r w:rsidRPr="00F35734">
        <w:rPr>
          <w:sz w:val="28"/>
          <w:szCs w:val="28"/>
        </w:rPr>
        <w:t xml:space="preserve"> сурет, </w:t>
      </w:r>
      <w:r w:rsidR="00D236BB">
        <w:rPr>
          <w:sz w:val="28"/>
          <w:szCs w:val="28"/>
          <w:lang w:val="kk-KZ"/>
        </w:rPr>
        <w:t>52</w:t>
      </w:r>
      <w:r w:rsidR="00951929" w:rsidRPr="00F35734">
        <w:rPr>
          <w:sz w:val="28"/>
          <w:szCs w:val="28"/>
        </w:rPr>
        <w:t xml:space="preserve"> </w:t>
      </w:r>
      <w:r w:rsidR="00D4366A">
        <w:rPr>
          <w:sz w:val="28"/>
          <w:szCs w:val="28"/>
          <w:lang w:val="kk-KZ"/>
        </w:rPr>
        <w:t>библиограф</w:t>
      </w:r>
      <w:proofErr w:type="gramStart"/>
      <w:r w:rsidR="00D4366A">
        <w:rPr>
          <w:sz w:val="28"/>
          <w:szCs w:val="28"/>
          <w:lang w:val="kk-KZ"/>
        </w:rPr>
        <w:t>.</w:t>
      </w:r>
      <w:proofErr w:type="gramEnd"/>
      <w:r w:rsidR="00D4366A">
        <w:rPr>
          <w:sz w:val="28"/>
          <w:szCs w:val="28"/>
          <w:lang w:val="kk-KZ"/>
        </w:rPr>
        <w:t xml:space="preserve"> </w:t>
      </w:r>
      <w:proofErr w:type="gramStart"/>
      <w:r w:rsidRPr="00F35734">
        <w:rPr>
          <w:sz w:val="28"/>
          <w:szCs w:val="28"/>
        </w:rPr>
        <w:t>с</w:t>
      </w:r>
      <w:proofErr w:type="gramEnd"/>
      <w:r w:rsidRPr="00F35734">
        <w:rPr>
          <w:sz w:val="28"/>
          <w:szCs w:val="28"/>
        </w:rPr>
        <w:t xml:space="preserve">ілтемелер, </w:t>
      </w:r>
      <w:r w:rsidR="00D236BB">
        <w:rPr>
          <w:sz w:val="28"/>
          <w:szCs w:val="28"/>
          <w:lang w:val="kk-KZ"/>
        </w:rPr>
        <w:t xml:space="preserve">4 </w:t>
      </w:r>
      <w:r w:rsidRPr="00F35734">
        <w:rPr>
          <w:sz w:val="28"/>
          <w:szCs w:val="28"/>
        </w:rPr>
        <w:t>қосымша</w:t>
      </w:r>
      <w:r w:rsidR="00D4366A">
        <w:rPr>
          <w:sz w:val="28"/>
          <w:szCs w:val="28"/>
          <w:lang w:val="kk-KZ"/>
        </w:rPr>
        <w:t>дан тұрады.</w:t>
      </w:r>
      <w:r w:rsidRPr="00F35734">
        <w:rPr>
          <w:sz w:val="28"/>
          <w:szCs w:val="28"/>
        </w:rPr>
        <w:t xml:space="preserve">  </w:t>
      </w:r>
    </w:p>
    <w:p w:rsidR="000D09F5" w:rsidRDefault="000D09F5" w:rsidP="0055037E">
      <w:pPr>
        <w:tabs>
          <w:tab w:val="left" w:pos="0"/>
        </w:tabs>
        <w:ind w:firstLine="567"/>
        <w:jc w:val="both"/>
        <w:rPr>
          <w:sz w:val="28"/>
          <w:szCs w:val="28"/>
          <w:lang w:val="kk-KZ"/>
        </w:rPr>
      </w:pPr>
    </w:p>
    <w:p w:rsidR="009073FA" w:rsidRPr="000D09F5" w:rsidRDefault="00D25FBD" w:rsidP="0055037E">
      <w:pPr>
        <w:tabs>
          <w:tab w:val="left" w:pos="0"/>
        </w:tabs>
        <w:ind w:firstLine="567"/>
        <w:jc w:val="both"/>
        <w:rPr>
          <w:sz w:val="28"/>
          <w:szCs w:val="28"/>
          <w:lang w:val="kk-KZ"/>
        </w:rPr>
      </w:pPr>
      <w:r w:rsidRPr="00F35734">
        <w:rPr>
          <w:sz w:val="28"/>
          <w:szCs w:val="28"/>
          <w:lang w:val="kk-KZ"/>
        </w:rPr>
        <w:t xml:space="preserve">БИДАЙ, ЖАБАЙЫ ТУЫСТАР, </w:t>
      </w:r>
      <w:r w:rsidR="000D09F5">
        <w:rPr>
          <w:sz w:val="28"/>
          <w:szCs w:val="28"/>
          <w:lang w:val="kk-KZ"/>
        </w:rPr>
        <w:t xml:space="preserve">КҮЗДІК/ЖАЗДЫҚ, </w:t>
      </w:r>
      <w:r w:rsidRPr="00F35734">
        <w:rPr>
          <w:sz w:val="28"/>
          <w:szCs w:val="28"/>
          <w:lang w:val="kk-KZ"/>
        </w:rPr>
        <w:t>ПРОТЕИН</w:t>
      </w:r>
      <w:r w:rsidR="000D09F5">
        <w:rPr>
          <w:sz w:val="28"/>
          <w:szCs w:val="28"/>
          <w:lang w:val="kk-KZ"/>
        </w:rPr>
        <w:t xml:space="preserve"> ҚҰРАМЫ, </w:t>
      </w:r>
      <w:r w:rsidR="000D09F5" w:rsidRPr="000D09F5">
        <w:rPr>
          <w:sz w:val="28"/>
          <w:szCs w:val="28"/>
          <w:lang w:val="kk-KZ"/>
        </w:rPr>
        <w:t>UPOV</w:t>
      </w:r>
      <w:r w:rsidR="000D09F5">
        <w:rPr>
          <w:sz w:val="28"/>
          <w:szCs w:val="28"/>
          <w:lang w:val="kk-KZ"/>
        </w:rPr>
        <w:t xml:space="preserve"> МОРФОЛОГИЯ, </w:t>
      </w:r>
      <w:r w:rsidR="000D09F5" w:rsidRPr="000D09F5">
        <w:rPr>
          <w:sz w:val="28"/>
          <w:szCs w:val="28"/>
          <w:lang w:val="kk-KZ"/>
        </w:rPr>
        <w:t>NDVI-</w:t>
      </w:r>
      <w:r w:rsidR="000D09F5">
        <w:rPr>
          <w:sz w:val="28"/>
          <w:szCs w:val="28"/>
          <w:lang w:val="kk-KZ"/>
        </w:rPr>
        <w:t>ФЕНОТИПИРОВАНИЕ, ӨНІМДІЛІГІ</w:t>
      </w:r>
    </w:p>
    <w:p w:rsidR="003F5EB3" w:rsidRDefault="009073FA" w:rsidP="0055037E">
      <w:pPr>
        <w:tabs>
          <w:tab w:val="left" w:pos="0"/>
        </w:tabs>
        <w:ind w:firstLine="567"/>
        <w:jc w:val="both"/>
        <w:rPr>
          <w:sz w:val="28"/>
          <w:szCs w:val="28"/>
          <w:lang w:val="kk-KZ" w:eastAsia="ko-KR"/>
        </w:rPr>
      </w:pPr>
      <w:r w:rsidRPr="000D09F5">
        <w:rPr>
          <w:i/>
          <w:sz w:val="28"/>
          <w:szCs w:val="28"/>
          <w:lang w:val="kk-KZ" w:eastAsia="ko-KR"/>
        </w:rPr>
        <w:t>Зерттеу нысаны:</w:t>
      </w:r>
      <w:r w:rsidRPr="00F35734">
        <w:rPr>
          <w:sz w:val="28"/>
          <w:szCs w:val="28"/>
          <w:lang w:val="kk-KZ" w:eastAsia="ko-KR"/>
        </w:rPr>
        <w:t xml:space="preserve"> </w:t>
      </w:r>
      <w:r w:rsidR="000D09F5">
        <w:rPr>
          <w:sz w:val="28"/>
          <w:szCs w:val="28"/>
          <w:lang w:val="kk-KZ" w:eastAsia="ko-KR"/>
        </w:rPr>
        <w:t>Күздік және жаздық егістікте бидайдың жабайы туыстары, факультативті синтетикалық будан үлгілері .</w:t>
      </w:r>
    </w:p>
    <w:p w:rsidR="00D175F5" w:rsidRPr="000D09F5" w:rsidRDefault="00B33619" w:rsidP="00D175F5">
      <w:pPr>
        <w:tabs>
          <w:tab w:val="left" w:pos="0"/>
        </w:tabs>
        <w:ind w:firstLine="567"/>
        <w:jc w:val="both"/>
        <w:rPr>
          <w:i/>
          <w:sz w:val="28"/>
          <w:szCs w:val="28"/>
          <w:lang w:val="kk-KZ" w:eastAsia="ko-KR"/>
        </w:rPr>
      </w:pPr>
      <w:r w:rsidRPr="000D09F5">
        <w:rPr>
          <w:i/>
          <w:sz w:val="28"/>
          <w:szCs w:val="28"/>
          <w:lang w:val="kk-KZ" w:eastAsia="ko-KR"/>
        </w:rPr>
        <w:t>Зерттеу мақсаты:</w:t>
      </w:r>
      <w:r w:rsidR="000D09F5">
        <w:rPr>
          <w:sz w:val="28"/>
          <w:szCs w:val="28"/>
          <w:lang w:val="kk-KZ" w:eastAsia="ko-KR"/>
        </w:rPr>
        <w:t xml:space="preserve"> Синтетикалық бидай үлгілерінің өмірінің дамуына (күздік/жаздық) байланысты және жаздық гендерінің яровизациялануына байланысты өнімділігі мен адаптивтілігінің физиологиялық, биохимиялық, молекулярлық негіздерін талдау.</w:t>
      </w:r>
      <w:r w:rsidRPr="000D09F5">
        <w:rPr>
          <w:i/>
          <w:sz w:val="28"/>
          <w:szCs w:val="28"/>
          <w:lang w:val="kk-KZ" w:eastAsia="ko-KR"/>
        </w:rPr>
        <w:t xml:space="preserve"> </w:t>
      </w:r>
    </w:p>
    <w:p w:rsidR="000D09F5" w:rsidRDefault="00B33619" w:rsidP="00F530B8">
      <w:pPr>
        <w:tabs>
          <w:tab w:val="left" w:pos="0"/>
        </w:tabs>
        <w:ind w:firstLine="567"/>
        <w:jc w:val="both"/>
        <w:rPr>
          <w:sz w:val="28"/>
          <w:szCs w:val="28"/>
          <w:lang w:val="kk-KZ" w:eastAsia="ko-KR"/>
        </w:rPr>
      </w:pPr>
      <w:r w:rsidRPr="000D09F5">
        <w:rPr>
          <w:i/>
          <w:sz w:val="28"/>
          <w:szCs w:val="28"/>
          <w:lang w:val="kk-KZ" w:eastAsia="ko-KR"/>
        </w:rPr>
        <w:t>Зерттеу әдіс</w:t>
      </w:r>
      <w:r w:rsidR="000D09F5">
        <w:rPr>
          <w:i/>
          <w:sz w:val="28"/>
          <w:szCs w:val="28"/>
          <w:lang w:val="kk-KZ" w:eastAsia="ko-KR"/>
        </w:rPr>
        <w:t>тер</w:t>
      </w:r>
      <w:r w:rsidRPr="000D09F5">
        <w:rPr>
          <w:i/>
          <w:sz w:val="28"/>
          <w:szCs w:val="28"/>
          <w:lang w:val="kk-KZ" w:eastAsia="ko-KR"/>
        </w:rPr>
        <w:t>і:</w:t>
      </w:r>
      <w:r w:rsidR="000D09F5">
        <w:rPr>
          <w:sz w:val="28"/>
          <w:szCs w:val="28"/>
          <w:lang w:val="kk-KZ" w:eastAsia="ko-KR"/>
        </w:rPr>
        <w:t>Егістікте зерттеу, құралдардың негізінде фенотиптеуді қосу:</w:t>
      </w:r>
    </w:p>
    <w:p w:rsidR="000D09F5" w:rsidRPr="000D09F5" w:rsidRDefault="000D09F5" w:rsidP="000D09F5">
      <w:pPr>
        <w:numPr>
          <w:ilvl w:val="0"/>
          <w:numId w:val="35"/>
        </w:numPr>
        <w:tabs>
          <w:tab w:val="left" w:pos="851"/>
          <w:tab w:val="left" w:pos="4111"/>
        </w:tabs>
        <w:suppressAutoHyphens/>
        <w:ind w:left="0" w:firstLine="567"/>
        <w:jc w:val="both"/>
        <w:rPr>
          <w:iCs/>
          <w:sz w:val="28"/>
          <w:lang w:val="kk-KZ" w:eastAsia="ar-SA"/>
        </w:rPr>
      </w:pPr>
      <w:r w:rsidRPr="000D09F5">
        <w:rPr>
          <w:iCs/>
          <w:sz w:val="28"/>
          <w:lang w:val="kk-KZ" w:eastAsia="ar-SA"/>
        </w:rPr>
        <w:t>NDVI-</w:t>
      </w:r>
      <w:r>
        <w:rPr>
          <w:iCs/>
          <w:sz w:val="28"/>
          <w:lang w:val="kk-KZ" w:eastAsia="ar-SA"/>
        </w:rPr>
        <w:t>технологиясымен өлшеу, өсімдік массасындағы қызыл және жақындағы инфрақызыл спектрелер бойынша жасыл жапрақтары биомассаның жинау</w:t>
      </w:r>
      <w:r w:rsidR="00E33D03">
        <w:rPr>
          <w:iCs/>
          <w:sz w:val="28"/>
          <w:lang w:val="kk-KZ" w:eastAsia="ar-SA"/>
        </w:rPr>
        <w:t>л</w:t>
      </w:r>
      <w:r>
        <w:rPr>
          <w:iCs/>
          <w:sz w:val="28"/>
          <w:lang w:val="kk-KZ" w:eastAsia="ar-SA"/>
        </w:rPr>
        <w:t>ын талдау</w:t>
      </w:r>
      <w:r w:rsidRPr="000D09F5">
        <w:rPr>
          <w:iCs/>
          <w:sz w:val="28"/>
          <w:lang w:val="kk-KZ" w:eastAsia="ar-SA"/>
        </w:rPr>
        <w:t xml:space="preserve">; </w:t>
      </w:r>
    </w:p>
    <w:p w:rsidR="000D09F5" w:rsidRPr="000D09F5" w:rsidRDefault="000D09F5" w:rsidP="000D09F5">
      <w:pPr>
        <w:numPr>
          <w:ilvl w:val="0"/>
          <w:numId w:val="35"/>
        </w:numPr>
        <w:tabs>
          <w:tab w:val="left" w:pos="851"/>
          <w:tab w:val="left" w:pos="4111"/>
        </w:tabs>
        <w:suppressAutoHyphens/>
        <w:ind w:left="0" w:firstLine="567"/>
        <w:jc w:val="both"/>
        <w:rPr>
          <w:iCs/>
          <w:sz w:val="28"/>
          <w:lang w:val="kk-KZ" w:eastAsia="ar-SA"/>
        </w:rPr>
      </w:pPr>
      <w:r>
        <w:rPr>
          <w:iCs/>
          <w:sz w:val="28"/>
          <w:lang w:val="kk-KZ" w:eastAsia="ar-SA"/>
        </w:rPr>
        <w:t xml:space="preserve">жаңа үлгілердің морфологиялық белгілерін идентификациялау, </w:t>
      </w:r>
      <w:r w:rsidRPr="000D09F5">
        <w:rPr>
          <w:iCs/>
          <w:sz w:val="28"/>
          <w:lang w:val="kk-KZ" w:eastAsia="ar-SA"/>
        </w:rPr>
        <w:t>UPOV</w:t>
      </w:r>
      <w:r>
        <w:rPr>
          <w:iCs/>
          <w:sz w:val="28"/>
          <w:lang w:val="kk-KZ" w:eastAsia="ar-SA"/>
        </w:rPr>
        <w:t xml:space="preserve">-тың критериясы бойынша </w:t>
      </w:r>
      <w:r w:rsidRPr="000D09F5">
        <w:rPr>
          <w:iCs/>
          <w:sz w:val="28"/>
          <w:lang w:val="kk-KZ" w:eastAsia="ar-SA"/>
        </w:rPr>
        <w:t xml:space="preserve">26 </w:t>
      </w:r>
      <w:r>
        <w:rPr>
          <w:iCs/>
          <w:sz w:val="28"/>
          <w:lang w:val="kk-KZ" w:eastAsia="ar-SA"/>
        </w:rPr>
        <w:t>белгілерді, айырмашылық дәрежелеріне байланысты анықтау</w:t>
      </w:r>
      <w:r w:rsidRPr="000D09F5">
        <w:rPr>
          <w:iCs/>
          <w:sz w:val="28"/>
          <w:lang w:val="kk-KZ" w:eastAsia="ar-SA"/>
        </w:rPr>
        <w:t>;</w:t>
      </w:r>
    </w:p>
    <w:p w:rsidR="000D09F5" w:rsidRPr="000D09F5" w:rsidRDefault="000D09F5" w:rsidP="000D09F5">
      <w:pPr>
        <w:numPr>
          <w:ilvl w:val="0"/>
          <w:numId w:val="35"/>
        </w:numPr>
        <w:tabs>
          <w:tab w:val="left" w:pos="851"/>
          <w:tab w:val="left" w:pos="4111"/>
        </w:tabs>
        <w:suppressAutoHyphens/>
        <w:ind w:left="0" w:firstLine="567"/>
        <w:jc w:val="both"/>
        <w:rPr>
          <w:iCs/>
          <w:sz w:val="28"/>
          <w:lang w:val="kk-KZ" w:eastAsia="ar-SA"/>
        </w:rPr>
      </w:pPr>
      <w:r>
        <w:rPr>
          <w:iCs/>
          <w:sz w:val="28"/>
          <w:lang w:val="kk-KZ" w:eastAsia="ar-SA"/>
        </w:rPr>
        <w:t>халқаралық талаптар бойынша бидайдың аурулар</w:t>
      </w:r>
      <w:r w:rsidR="00E33D03">
        <w:rPr>
          <w:iCs/>
          <w:sz w:val="28"/>
          <w:lang w:val="kk-KZ" w:eastAsia="ar-SA"/>
        </w:rPr>
        <w:t>ы мен зыянкестерге төзімділің</w:t>
      </w:r>
      <w:r>
        <w:rPr>
          <w:iCs/>
          <w:sz w:val="28"/>
          <w:lang w:val="kk-KZ" w:eastAsia="ar-SA"/>
        </w:rPr>
        <w:t xml:space="preserve"> бағалау</w:t>
      </w:r>
      <w:r w:rsidRPr="000D09F5">
        <w:rPr>
          <w:iCs/>
          <w:sz w:val="28"/>
          <w:lang w:val="kk-KZ" w:eastAsia="ar-SA"/>
        </w:rPr>
        <w:t>;</w:t>
      </w:r>
    </w:p>
    <w:p w:rsidR="000D09F5" w:rsidRPr="000D09F5" w:rsidRDefault="000D09F5" w:rsidP="000D09F5">
      <w:pPr>
        <w:numPr>
          <w:ilvl w:val="0"/>
          <w:numId w:val="35"/>
        </w:numPr>
        <w:tabs>
          <w:tab w:val="left" w:pos="851"/>
          <w:tab w:val="left" w:pos="4111"/>
        </w:tabs>
        <w:suppressAutoHyphens/>
        <w:ind w:left="0" w:firstLine="567"/>
        <w:jc w:val="both"/>
        <w:rPr>
          <w:iCs/>
          <w:sz w:val="28"/>
          <w:lang w:val="kk-KZ" w:eastAsia="ar-SA"/>
        </w:rPr>
      </w:pPr>
      <w:r>
        <w:rPr>
          <w:iCs/>
          <w:sz w:val="28"/>
          <w:lang w:val="kk-KZ" w:eastAsia="ar-SA"/>
        </w:rPr>
        <w:t>егістікке эксперимент қою, ҚазЕЖӨҒЗИ-дің стационары бойынша өнімділігін анықтау, оны ГСИ МСХ РК жалпы қабылданған агротехникалық әдісімен жүргізіледі</w:t>
      </w:r>
      <w:r w:rsidRPr="000D09F5">
        <w:rPr>
          <w:iCs/>
          <w:sz w:val="28"/>
          <w:lang w:val="kk-KZ" w:eastAsia="ar-SA"/>
        </w:rPr>
        <w:t>.</w:t>
      </w:r>
    </w:p>
    <w:p w:rsidR="000D09F5" w:rsidRPr="000D09F5" w:rsidRDefault="000D09F5" w:rsidP="000D09F5">
      <w:pPr>
        <w:numPr>
          <w:ilvl w:val="0"/>
          <w:numId w:val="35"/>
        </w:numPr>
        <w:tabs>
          <w:tab w:val="left" w:pos="851"/>
          <w:tab w:val="left" w:pos="4111"/>
        </w:tabs>
        <w:suppressAutoHyphens/>
        <w:ind w:left="0" w:firstLine="567"/>
        <w:jc w:val="both"/>
        <w:rPr>
          <w:iCs/>
          <w:sz w:val="28"/>
          <w:lang w:val="kk-KZ" w:eastAsia="ar-SA"/>
        </w:rPr>
      </w:pPr>
      <w:r>
        <w:rPr>
          <w:iCs/>
          <w:sz w:val="28"/>
          <w:lang w:val="kk-KZ" w:eastAsia="ar-SA"/>
        </w:rPr>
        <w:t xml:space="preserve">Дәннің сапасы </w:t>
      </w:r>
      <w:r w:rsidRPr="000D09F5">
        <w:rPr>
          <w:iCs/>
          <w:sz w:val="28"/>
          <w:lang w:val="kk-KZ" w:eastAsia="ar-SA"/>
        </w:rPr>
        <w:t xml:space="preserve">– </w:t>
      </w:r>
      <w:r>
        <w:rPr>
          <w:iCs/>
          <w:sz w:val="28"/>
          <w:lang w:val="kk-KZ" w:eastAsia="ar-SA"/>
        </w:rPr>
        <w:t xml:space="preserve">протеиннің құрамы, клейковинасы </w:t>
      </w:r>
      <w:r w:rsidRPr="000D09F5">
        <w:rPr>
          <w:iCs/>
          <w:sz w:val="28"/>
          <w:lang w:val="kk-KZ" w:eastAsia="ar-SA"/>
        </w:rPr>
        <w:t xml:space="preserve">– ГОСТ </w:t>
      </w:r>
      <w:r>
        <w:rPr>
          <w:iCs/>
          <w:sz w:val="28"/>
          <w:lang w:val="kk-KZ" w:eastAsia="ar-SA"/>
        </w:rPr>
        <w:t xml:space="preserve">және </w:t>
      </w:r>
      <w:r w:rsidRPr="000D09F5">
        <w:rPr>
          <w:iCs/>
          <w:sz w:val="28"/>
          <w:lang w:val="kk-KZ" w:eastAsia="ar-SA"/>
        </w:rPr>
        <w:t>ИСО</w:t>
      </w:r>
      <w:r>
        <w:rPr>
          <w:iCs/>
          <w:sz w:val="28"/>
          <w:lang w:val="kk-KZ" w:eastAsia="ar-SA"/>
        </w:rPr>
        <w:t xml:space="preserve"> –</w:t>
      </w:r>
      <w:r w:rsidR="00895D66">
        <w:rPr>
          <w:iCs/>
          <w:sz w:val="28"/>
          <w:lang w:val="kk-KZ" w:eastAsia="ar-SA"/>
        </w:rPr>
        <w:t xml:space="preserve"> заңдылығына сәйкес.</w:t>
      </w:r>
    </w:p>
    <w:p w:rsidR="006348E3" w:rsidRDefault="000D698E" w:rsidP="006A66DE">
      <w:pPr>
        <w:ind w:firstLine="567"/>
        <w:jc w:val="both"/>
        <w:rPr>
          <w:sz w:val="28"/>
          <w:szCs w:val="28"/>
          <w:lang w:val="kk-KZ"/>
        </w:rPr>
      </w:pPr>
      <w:r w:rsidRPr="00F35734">
        <w:rPr>
          <w:sz w:val="28"/>
          <w:szCs w:val="28"/>
          <w:lang w:val="kk-KZ"/>
        </w:rPr>
        <w:t>З</w:t>
      </w:r>
      <w:r w:rsidR="00B33619" w:rsidRPr="00F35734">
        <w:rPr>
          <w:sz w:val="28"/>
          <w:szCs w:val="28"/>
          <w:lang w:val="kk-KZ"/>
        </w:rPr>
        <w:t>ерттеу нәтижелері:</w:t>
      </w:r>
      <w:r w:rsidR="002507FC" w:rsidRPr="00F35734">
        <w:rPr>
          <w:sz w:val="28"/>
          <w:szCs w:val="28"/>
          <w:lang w:val="kk-KZ"/>
        </w:rPr>
        <w:t xml:space="preserve"> </w:t>
      </w:r>
    </w:p>
    <w:p w:rsidR="00D236BB" w:rsidRPr="001239BC" w:rsidRDefault="00D236BB" w:rsidP="00D236BB">
      <w:pPr>
        <w:tabs>
          <w:tab w:val="left" w:pos="567"/>
        </w:tabs>
        <w:ind w:firstLine="567"/>
        <w:jc w:val="both"/>
        <w:rPr>
          <w:color w:val="000000"/>
          <w:sz w:val="28"/>
          <w:lang w:val="kk-KZ"/>
        </w:rPr>
      </w:pPr>
      <w:r>
        <w:rPr>
          <w:color w:val="000000"/>
          <w:sz w:val="28"/>
          <w:lang w:val="kk-KZ"/>
        </w:rPr>
        <w:t>Күздік/жаздық белгілері бой</w:t>
      </w:r>
      <w:r w:rsidR="00E33D03">
        <w:rPr>
          <w:color w:val="000000"/>
          <w:sz w:val="28"/>
          <w:lang w:val="kk-KZ"/>
        </w:rPr>
        <w:t>ынша коллекция жасалды, бидайдың</w:t>
      </w:r>
      <w:r>
        <w:rPr>
          <w:color w:val="000000"/>
          <w:sz w:val="28"/>
          <w:lang w:val="kk-KZ"/>
        </w:rPr>
        <w:t xml:space="preserve"> әртүрлі түрлерінің өзгешеліктері бойынша, оның ішінде формаларын қамтитын (күздік/жаздық) ерекшеліктері, сонымен бірге аралық (факультативті) нысандары бойынша: жабайы тұрлер </w:t>
      </w:r>
      <w:r w:rsidRPr="001239BC">
        <w:rPr>
          <w:color w:val="000000"/>
          <w:sz w:val="28"/>
          <w:lang w:val="kk-KZ"/>
        </w:rPr>
        <w:t>(</w:t>
      </w:r>
      <w:r w:rsidRPr="001239BC">
        <w:rPr>
          <w:i/>
          <w:color w:val="000000"/>
          <w:sz w:val="28"/>
          <w:lang w:val="kk-KZ" w:eastAsia="ar-SA"/>
        </w:rPr>
        <w:t>T.militinae</w:t>
      </w:r>
      <w:r w:rsidRPr="001239BC">
        <w:rPr>
          <w:color w:val="000000"/>
          <w:sz w:val="28"/>
          <w:lang w:val="kk-KZ" w:eastAsia="ar-SA"/>
        </w:rPr>
        <w:t xml:space="preserve"> </w:t>
      </w:r>
      <w:r>
        <w:rPr>
          <w:color w:val="000000"/>
          <w:sz w:val="28"/>
          <w:lang w:val="kk-KZ" w:eastAsia="ar-SA"/>
        </w:rPr>
        <w:t>және</w:t>
      </w:r>
      <w:r w:rsidRPr="001239BC">
        <w:rPr>
          <w:color w:val="000000"/>
          <w:sz w:val="28"/>
          <w:lang w:val="kk-KZ" w:eastAsia="ar-SA"/>
        </w:rPr>
        <w:t xml:space="preserve"> </w:t>
      </w:r>
      <w:r w:rsidRPr="001239BC">
        <w:rPr>
          <w:i/>
          <w:color w:val="000000"/>
          <w:sz w:val="28"/>
          <w:lang w:val="kk-KZ" w:eastAsia="ar-SA"/>
        </w:rPr>
        <w:t>T.timopheevi</w:t>
      </w:r>
      <w:r w:rsidRPr="001239BC">
        <w:rPr>
          <w:color w:val="000000"/>
          <w:sz w:val="28"/>
          <w:lang w:val="kk-KZ" w:eastAsia="ar-SA"/>
        </w:rPr>
        <w:t xml:space="preserve">, </w:t>
      </w:r>
      <w:r w:rsidRPr="001239BC">
        <w:rPr>
          <w:i/>
          <w:color w:val="000000"/>
          <w:sz w:val="28"/>
          <w:lang w:val="kk-KZ" w:eastAsia="ar-SA"/>
        </w:rPr>
        <w:t>T.kiharae</w:t>
      </w:r>
      <w:r w:rsidRPr="001239BC">
        <w:rPr>
          <w:color w:val="000000"/>
          <w:sz w:val="28"/>
          <w:lang w:val="kk-KZ" w:eastAsia="ar-SA"/>
        </w:rPr>
        <w:t xml:space="preserve">); </w:t>
      </w:r>
      <w:r>
        <w:rPr>
          <w:color w:val="000000"/>
          <w:sz w:val="28"/>
          <w:lang w:val="kk-KZ" w:eastAsia="ar-SA"/>
        </w:rPr>
        <w:t>бидайдың жабайы түрлерімен будан үлгілері</w:t>
      </w:r>
      <w:r w:rsidRPr="001239BC">
        <w:rPr>
          <w:color w:val="000000"/>
          <w:sz w:val="28"/>
          <w:lang w:val="kk-KZ" w:eastAsia="ar-SA"/>
        </w:rPr>
        <w:t xml:space="preserve">; </w:t>
      </w:r>
      <w:r>
        <w:rPr>
          <w:color w:val="000000"/>
          <w:sz w:val="28"/>
          <w:lang w:val="kk-KZ" w:eastAsia="ar-SA"/>
        </w:rPr>
        <w:t xml:space="preserve">жаздықтың стандарт сорттары және факультативті бидай </w:t>
      </w:r>
      <w:r w:rsidRPr="001239BC">
        <w:rPr>
          <w:color w:val="000000"/>
          <w:sz w:val="28"/>
          <w:lang w:val="kk-KZ" w:eastAsia="ar-SA"/>
        </w:rPr>
        <w:t>(</w:t>
      </w:r>
      <w:r w:rsidRPr="001239BC">
        <w:rPr>
          <w:i/>
          <w:color w:val="000000"/>
          <w:sz w:val="28"/>
          <w:lang w:val="kk-KZ" w:eastAsia="ar-SA"/>
        </w:rPr>
        <w:t>T.аestivum</w:t>
      </w:r>
      <w:r w:rsidRPr="001239BC">
        <w:rPr>
          <w:color w:val="000000"/>
          <w:sz w:val="28"/>
          <w:lang w:val="kk-KZ" w:eastAsia="ar-SA"/>
        </w:rPr>
        <w:t>)</w:t>
      </w:r>
      <w:r>
        <w:rPr>
          <w:color w:val="000000"/>
          <w:sz w:val="28"/>
          <w:lang w:val="kk-KZ" w:eastAsia="ar-SA"/>
        </w:rPr>
        <w:t xml:space="preserve"> түрлері</w:t>
      </w:r>
      <w:r w:rsidRPr="001239BC">
        <w:rPr>
          <w:color w:val="000000"/>
          <w:sz w:val="28"/>
          <w:lang w:val="kk-KZ" w:eastAsia="ar-SA"/>
        </w:rPr>
        <w:t>;</w:t>
      </w:r>
      <w:r w:rsidRPr="001239BC">
        <w:rPr>
          <w:color w:val="FF0000"/>
          <w:sz w:val="28"/>
          <w:lang w:val="kk-KZ" w:eastAsia="ar-SA"/>
        </w:rPr>
        <w:t xml:space="preserve"> </w:t>
      </w:r>
      <w:r w:rsidRPr="00110B64">
        <w:rPr>
          <w:i/>
          <w:iCs/>
          <w:color w:val="000000"/>
          <w:sz w:val="28"/>
          <w:lang w:val="la-Latn" w:eastAsia="ar-SA"/>
        </w:rPr>
        <w:t>Triticale</w:t>
      </w:r>
      <w:r>
        <w:rPr>
          <w:iCs/>
          <w:color w:val="000000"/>
          <w:sz w:val="28"/>
          <w:lang w:val="kk-KZ" w:eastAsia="ar-SA"/>
        </w:rPr>
        <w:t xml:space="preserve"> дақылының өкілдері</w:t>
      </w:r>
      <w:r w:rsidRPr="001239BC">
        <w:rPr>
          <w:i/>
          <w:iCs/>
          <w:color w:val="000000"/>
          <w:sz w:val="28"/>
          <w:lang w:val="kk-KZ" w:eastAsia="ar-SA"/>
        </w:rPr>
        <w:t xml:space="preserve">. </w:t>
      </w:r>
      <w:r w:rsidRPr="001239BC">
        <w:rPr>
          <w:iCs/>
          <w:color w:val="000000"/>
          <w:sz w:val="28"/>
          <w:lang w:val="kk-KZ" w:eastAsia="ar-SA"/>
        </w:rPr>
        <w:t xml:space="preserve">Жабайы </w:t>
      </w:r>
      <w:r>
        <w:rPr>
          <w:color w:val="000000"/>
          <w:sz w:val="28"/>
          <w:lang w:val="kk-KZ"/>
        </w:rPr>
        <w:t xml:space="preserve">туыстардың коллекциясы бағаланды және себілді (7), турарлық бидай будандары </w:t>
      </w:r>
      <w:r w:rsidRPr="001239BC">
        <w:rPr>
          <w:color w:val="000000"/>
          <w:sz w:val="28"/>
          <w:lang w:val="kk-KZ"/>
        </w:rPr>
        <w:t xml:space="preserve">(18) </w:t>
      </w:r>
      <w:r>
        <w:rPr>
          <w:color w:val="000000"/>
          <w:sz w:val="28"/>
          <w:lang w:val="kk-KZ"/>
        </w:rPr>
        <w:t xml:space="preserve">және </w:t>
      </w:r>
      <w:r w:rsidRPr="001239BC">
        <w:rPr>
          <w:color w:val="000000"/>
          <w:sz w:val="28"/>
          <w:lang w:val="kk-KZ"/>
        </w:rPr>
        <w:t xml:space="preserve">тритикале (3) </w:t>
      </w:r>
      <w:r>
        <w:rPr>
          <w:color w:val="000000"/>
          <w:sz w:val="28"/>
          <w:lang w:val="kk-KZ"/>
        </w:rPr>
        <w:t>жаздық және күздік вариантт</w:t>
      </w:r>
      <w:r w:rsidRPr="001239BC">
        <w:rPr>
          <w:color w:val="000000"/>
          <w:sz w:val="28"/>
          <w:lang w:val="kk-KZ"/>
        </w:rPr>
        <w:t>а.</w:t>
      </w:r>
    </w:p>
    <w:p w:rsidR="00D236BB" w:rsidRPr="001239BC" w:rsidRDefault="00D236BB" w:rsidP="00D236BB">
      <w:pPr>
        <w:ind w:firstLine="567"/>
        <w:jc w:val="both"/>
        <w:rPr>
          <w:color w:val="000000"/>
          <w:sz w:val="32"/>
          <w:lang w:val="kk-KZ"/>
        </w:rPr>
      </w:pPr>
      <w:r>
        <w:rPr>
          <w:color w:val="000000"/>
          <w:sz w:val="28"/>
          <w:lang w:val="kk-KZ"/>
        </w:rPr>
        <w:t>Жабайы</w:t>
      </w:r>
      <w:r w:rsidR="00E33D03">
        <w:rPr>
          <w:color w:val="000000"/>
          <w:sz w:val="28"/>
          <w:lang w:val="kk-KZ"/>
        </w:rPr>
        <w:t xml:space="preserve">, </w:t>
      </w:r>
      <w:r>
        <w:rPr>
          <w:color w:val="000000"/>
          <w:sz w:val="28"/>
          <w:lang w:val="kk-KZ"/>
        </w:rPr>
        <w:t xml:space="preserve">мәдени үлгілердің және олардың будандарынының морфологиялық белгілері бойынша скрингі жасалды және олардың </w:t>
      </w:r>
      <w:r w:rsidRPr="001239BC">
        <w:rPr>
          <w:color w:val="000000"/>
          <w:sz w:val="28"/>
          <w:lang w:val="kk-KZ"/>
        </w:rPr>
        <w:t>UPOV</w:t>
      </w:r>
      <w:r>
        <w:rPr>
          <w:color w:val="000000"/>
          <w:sz w:val="28"/>
          <w:lang w:val="kk-KZ"/>
        </w:rPr>
        <w:t xml:space="preserve"> системасы бойынша айырмашылықтары бойынша идентификацияланды </w:t>
      </w:r>
      <w:r w:rsidRPr="001239BC">
        <w:rPr>
          <w:color w:val="000000"/>
          <w:sz w:val="28"/>
          <w:lang w:val="kk-KZ"/>
        </w:rPr>
        <w:t>(</w:t>
      </w:r>
      <w:r>
        <w:rPr>
          <w:color w:val="000000"/>
          <w:sz w:val="28"/>
          <w:lang w:val="kk-KZ"/>
        </w:rPr>
        <w:t>оның ішінде қысқашыдамдылығы – ерекшелік дәрежелері</w:t>
      </w:r>
      <w:r w:rsidRPr="001239BC">
        <w:rPr>
          <w:color w:val="000000"/>
          <w:sz w:val="28"/>
          <w:lang w:val="kk-KZ"/>
        </w:rPr>
        <w:t>). UPOV</w:t>
      </w:r>
      <w:r>
        <w:rPr>
          <w:color w:val="000000"/>
          <w:sz w:val="28"/>
          <w:lang w:val="kk-KZ"/>
        </w:rPr>
        <w:t xml:space="preserve"> формуласы бойынша жаздық егістік блогі идентификацияланды. Нағыз таңдаулы генотиптер бөлінді </w:t>
      </w:r>
      <w:r w:rsidRPr="001239BC">
        <w:rPr>
          <w:sz w:val="28"/>
          <w:lang w:val="kk-KZ"/>
        </w:rPr>
        <w:t xml:space="preserve">(Безостая 1 х </w:t>
      </w:r>
      <w:r w:rsidRPr="001239BC">
        <w:rPr>
          <w:i/>
          <w:sz w:val="28"/>
          <w:lang w:val="kk-KZ"/>
        </w:rPr>
        <w:t>T.militinae</w:t>
      </w:r>
      <w:r w:rsidRPr="001239BC">
        <w:rPr>
          <w:sz w:val="28"/>
          <w:lang w:val="kk-KZ"/>
        </w:rPr>
        <w:t xml:space="preserve">) х  </w:t>
      </w:r>
      <w:r w:rsidRPr="001239BC">
        <w:rPr>
          <w:i/>
          <w:sz w:val="28"/>
          <w:lang w:val="kk-KZ"/>
        </w:rPr>
        <w:t>T.militinae-9</w:t>
      </w:r>
      <w:r>
        <w:rPr>
          <w:sz w:val="28"/>
          <w:lang w:val="kk-KZ"/>
        </w:rPr>
        <w:t>, мына белгілері бойынша</w:t>
      </w:r>
      <w:r w:rsidRPr="001239BC">
        <w:rPr>
          <w:sz w:val="28"/>
          <w:lang w:val="kk-KZ"/>
        </w:rPr>
        <w:t xml:space="preserve">: </w:t>
      </w:r>
      <w:r>
        <w:rPr>
          <w:sz w:val="28"/>
          <w:lang w:val="kk-KZ"/>
        </w:rPr>
        <w:t xml:space="preserve">жалау жапырақтарының еңкейуі белгісі бойынша – </w:t>
      </w:r>
      <w:r w:rsidRPr="001239BC">
        <w:rPr>
          <w:sz w:val="28"/>
          <w:lang w:val="kk-KZ"/>
        </w:rPr>
        <w:t>7</w:t>
      </w:r>
      <w:r>
        <w:rPr>
          <w:sz w:val="28"/>
          <w:lang w:val="kk-KZ"/>
        </w:rPr>
        <w:t xml:space="preserve"> </w:t>
      </w:r>
      <w:r w:rsidRPr="001239BC">
        <w:rPr>
          <w:sz w:val="28"/>
          <w:lang w:val="kk-KZ"/>
        </w:rPr>
        <w:t xml:space="preserve">балл; генотип </w:t>
      </w:r>
      <w:r w:rsidRPr="001239BC">
        <w:rPr>
          <w:sz w:val="28"/>
          <w:lang w:val="kk-KZ"/>
        </w:rPr>
        <w:lastRenderedPageBreak/>
        <w:t xml:space="preserve">Эритроспермум 350 х </w:t>
      </w:r>
      <w:r w:rsidRPr="001239BC">
        <w:rPr>
          <w:i/>
          <w:sz w:val="28"/>
          <w:lang w:val="kk-KZ"/>
        </w:rPr>
        <w:t>T.militinae</w:t>
      </w:r>
      <w:r w:rsidRPr="001239BC">
        <w:rPr>
          <w:sz w:val="28"/>
          <w:lang w:val="kk-KZ"/>
        </w:rPr>
        <w:t xml:space="preserve"> </w:t>
      </w:r>
      <w:r>
        <w:rPr>
          <w:sz w:val="28"/>
          <w:lang w:val="kk-KZ"/>
        </w:rPr>
        <w:t>мына белгілері бойынша</w:t>
      </w:r>
      <w:r w:rsidRPr="001239BC">
        <w:rPr>
          <w:sz w:val="28"/>
          <w:lang w:val="kk-KZ"/>
        </w:rPr>
        <w:t xml:space="preserve">: </w:t>
      </w:r>
      <w:r>
        <w:rPr>
          <w:sz w:val="28"/>
          <w:lang w:val="kk-KZ"/>
        </w:rPr>
        <w:t xml:space="preserve">қылтығы, оның ұшының антоцианды бояуы бойынша айырмашылығы </w:t>
      </w:r>
      <w:r w:rsidRPr="001239BC">
        <w:rPr>
          <w:sz w:val="28"/>
          <w:lang w:val="kk-KZ"/>
        </w:rPr>
        <w:t xml:space="preserve">– 5 балл. </w:t>
      </w:r>
    </w:p>
    <w:p w:rsidR="00D236BB" w:rsidRPr="001239BC" w:rsidRDefault="00D236BB" w:rsidP="00D236BB">
      <w:pPr>
        <w:pStyle w:val="aff5"/>
        <w:ind w:firstLine="567"/>
        <w:jc w:val="both"/>
        <w:rPr>
          <w:rFonts w:ascii="Times New Roman" w:hAnsi="Times New Roman"/>
          <w:sz w:val="28"/>
          <w:szCs w:val="28"/>
          <w:lang w:val="kk-KZ"/>
        </w:rPr>
      </w:pPr>
      <w:r>
        <w:rPr>
          <w:rFonts w:ascii="Times New Roman" w:hAnsi="Times New Roman"/>
          <w:color w:val="000000"/>
          <w:sz w:val="28"/>
          <w:szCs w:val="28"/>
          <w:lang w:val="kk-KZ"/>
        </w:rPr>
        <w:t xml:space="preserve">Фенотиптеу жүргізілді, жаздық және күздік варианттарды вегетациялық процесстерәне байланысты өсімдіктер құжатталдып, өте маңызды үлгілері бөлініп алынды. Жаздық бидайлар </w:t>
      </w:r>
      <w:r w:rsidRPr="000D09F5">
        <w:rPr>
          <w:rFonts w:ascii="Times New Roman" w:hAnsi="Times New Roman"/>
          <w:color w:val="000000"/>
          <w:sz w:val="28"/>
          <w:szCs w:val="28"/>
          <w:lang w:val="kk-KZ"/>
        </w:rPr>
        <w:t xml:space="preserve">NDVI </w:t>
      </w:r>
      <w:r>
        <w:rPr>
          <w:rFonts w:ascii="Times New Roman" w:hAnsi="Times New Roman"/>
          <w:color w:val="000000"/>
          <w:sz w:val="28"/>
          <w:szCs w:val="28"/>
          <w:lang w:val="kk-KZ"/>
        </w:rPr>
        <w:t xml:space="preserve">бойынша күздік пен салыстырғанда төмен болғанына анықтама берілді. Биологиялық массасының ең жоғары болған деңгейі 0,44 тен </w:t>
      </w:r>
      <w:r w:rsidRPr="001239BC">
        <w:rPr>
          <w:rFonts w:ascii="Times New Roman" w:hAnsi="Times New Roman"/>
          <w:color w:val="000000"/>
          <w:sz w:val="28"/>
          <w:szCs w:val="28"/>
          <w:lang w:val="kk-KZ"/>
        </w:rPr>
        <w:t xml:space="preserve">0,88 </w:t>
      </w:r>
      <w:r>
        <w:rPr>
          <w:rFonts w:ascii="Times New Roman" w:hAnsi="Times New Roman"/>
          <w:color w:val="000000"/>
          <w:sz w:val="28"/>
          <w:szCs w:val="28"/>
          <w:lang w:val="kk-KZ"/>
        </w:rPr>
        <w:t xml:space="preserve">аралықта сорттарда да, жабайы туыстардыды өтпелі </w:t>
      </w:r>
      <w:r w:rsidRPr="001239BC">
        <w:rPr>
          <w:rFonts w:ascii="Times New Roman" w:hAnsi="Times New Roman"/>
          <w:color w:val="000000"/>
          <w:sz w:val="28"/>
          <w:szCs w:val="28"/>
          <w:lang w:val="kk-KZ"/>
        </w:rPr>
        <w:t>(</w:t>
      </w:r>
      <w:r>
        <w:rPr>
          <w:rFonts w:ascii="Times New Roman" w:hAnsi="Times New Roman"/>
          <w:color w:val="000000"/>
          <w:sz w:val="28"/>
          <w:szCs w:val="28"/>
          <w:lang w:val="kk-KZ"/>
        </w:rPr>
        <w:t>будан</w:t>
      </w:r>
      <w:r w:rsidRPr="001239BC">
        <w:rPr>
          <w:rFonts w:ascii="Times New Roman" w:hAnsi="Times New Roman"/>
          <w:color w:val="000000"/>
          <w:sz w:val="28"/>
          <w:szCs w:val="28"/>
          <w:lang w:val="kk-KZ"/>
        </w:rPr>
        <w:t xml:space="preserve">) </w:t>
      </w:r>
      <w:r>
        <w:rPr>
          <w:rFonts w:ascii="Times New Roman" w:hAnsi="Times New Roman"/>
          <w:color w:val="000000"/>
          <w:sz w:val="28"/>
          <w:szCs w:val="28"/>
          <w:lang w:val="kk-KZ"/>
        </w:rPr>
        <w:t>синтетикалық үлгілерде де бірдей болды</w:t>
      </w:r>
      <w:r w:rsidRPr="001239BC">
        <w:rPr>
          <w:rFonts w:ascii="Times New Roman" w:hAnsi="Times New Roman"/>
          <w:color w:val="000000"/>
          <w:sz w:val="28"/>
          <w:szCs w:val="28"/>
          <w:lang w:val="kk-KZ"/>
        </w:rPr>
        <w:t>. NDVI</w:t>
      </w:r>
      <w:r>
        <w:rPr>
          <w:rFonts w:ascii="Times New Roman" w:hAnsi="Times New Roman"/>
          <w:color w:val="000000"/>
          <w:sz w:val="28"/>
          <w:szCs w:val="28"/>
          <w:lang w:val="kk-KZ"/>
        </w:rPr>
        <w:t xml:space="preserve"> бойынша егістіктегі жаздық және күздік варианттарынан </w:t>
      </w:r>
      <w:r w:rsidRPr="001239BC">
        <w:rPr>
          <w:rFonts w:ascii="Times New Roman" w:hAnsi="Times New Roman"/>
          <w:sz w:val="28"/>
          <w:lang w:val="kk-KZ"/>
        </w:rPr>
        <w:t xml:space="preserve">Жетысу х </w:t>
      </w:r>
      <w:r w:rsidRPr="001239BC">
        <w:rPr>
          <w:rFonts w:ascii="Times New Roman" w:hAnsi="Times New Roman"/>
          <w:i/>
          <w:sz w:val="28"/>
          <w:lang w:val="kk-KZ"/>
        </w:rPr>
        <w:t>Т.timopheevii</w:t>
      </w:r>
      <w:r w:rsidRPr="001239BC">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нөмер </w:t>
      </w:r>
      <w:r w:rsidRPr="001239BC">
        <w:rPr>
          <w:rFonts w:ascii="Times New Roman" w:hAnsi="Times New Roman"/>
          <w:color w:val="000000"/>
          <w:sz w:val="28"/>
          <w:szCs w:val="28"/>
          <w:lang w:val="kk-KZ"/>
        </w:rPr>
        <w:t>(</w:t>
      </w:r>
      <w:r>
        <w:rPr>
          <w:rFonts w:ascii="Times New Roman" w:hAnsi="Times New Roman"/>
          <w:color w:val="000000"/>
          <w:sz w:val="28"/>
          <w:szCs w:val="28"/>
          <w:lang w:val="kk-KZ"/>
        </w:rPr>
        <w:t>толық түптенуі</w:t>
      </w:r>
      <w:r w:rsidRPr="001239BC">
        <w:rPr>
          <w:rFonts w:ascii="Times New Roman" w:hAnsi="Times New Roman"/>
          <w:color w:val="000000"/>
          <w:sz w:val="28"/>
          <w:szCs w:val="28"/>
          <w:lang w:val="kk-KZ"/>
        </w:rPr>
        <w:t xml:space="preserve">); </w:t>
      </w:r>
      <w:r w:rsidRPr="001239BC">
        <w:rPr>
          <w:rFonts w:ascii="Times New Roman" w:hAnsi="Times New Roman"/>
          <w:sz w:val="28"/>
          <w:lang w:val="kk-KZ"/>
        </w:rPr>
        <w:t>(Безостая 1 х</w:t>
      </w:r>
      <w:r w:rsidRPr="001239BC">
        <w:rPr>
          <w:rFonts w:ascii="Times New Roman" w:hAnsi="Times New Roman"/>
          <w:i/>
          <w:sz w:val="28"/>
          <w:lang w:val="kk-KZ"/>
        </w:rPr>
        <w:t xml:space="preserve"> T.militinae</w:t>
      </w:r>
      <w:r w:rsidRPr="001239BC">
        <w:rPr>
          <w:rFonts w:ascii="Times New Roman" w:hAnsi="Times New Roman"/>
          <w:sz w:val="28"/>
          <w:lang w:val="kk-KZ"/>
        </w:rPr>
        <w:t xml:space="preserve">) x </w:t>
      </w:r>
      <w:r w:rsidRPr="001239BC">
        <w:rPr>
          <w:rFonts w:ascii="Times New Roman" w:hAnsi="Times New Roman"/>
          <w:i/>
          <w:sz w:val="28"/>
          <w:lang w:val="kk-KZ"/>
        </w:rPr>
        <w:t>T.militinae-9</w:t>
      </w:r>
      <w:r w:rsidRPr="001239BC">
        <w:rPr>
          <w:rFonts w:ascii="Times New Roman" w:hAnsi="Times New Roman"/>
          <w:sz w:val="28"/>
          <w:lang w:val="kk-KZ"/>
        </w:rPr>
        <w:t xml:space="preserve"> </w:t>
      </w:r>
      <w:r>
        <w:rPr>
          <w:rFonts w:ascii="Times New Roman" w:hAnsi="Times New Roman"/>
          <w:sz w:val="28"/>
          <w:lang w:val="kk-KZ"/>
        </w:rPr>
        <w:t xml:space="preserve">және </w:t>
      </w:r>
      <w:r w:rsidRPr="001239BC">
        <w:rPr>
          <w:rFonts w:ascii="Times New Roman" w:hAnsi="Times New Roman"/>
          <w:color w:val="000000"/>
          <w:sz w:val="28"/>
          <w:szCs w:val="28"/>
          <w:lang w:val="kk-KZ"/>
        </w:rPr>
        <w:t xml:space="preserve"> </w:t>
      </w:r>
      <w:r w:rsidRPr="001239BC">
        <w:rPr>
          <w:rFonts w:ascii="Times New Roman" w:hAnsi="Times New Roman"/>
          <w:sz w:val="28"/>
          <w:lang w:val="kk-KZ"/>
        </w:rPr>
        <w:t>(Безостая 1 х</w:t>
      </w:r>
      <w:r w:rsidRPr="001239BC">
        <w:rPr>
          <w:rFonts w:ascii="Times New Roman" w:hAnsi="Times New Roman"/>
          <w:i/>
          <w:sz w:val="28"/>
          <w:lang w:val="kk-KZ"/>
        </w:rPr>
        <w:t xml:space="preserve"> T.militinae</w:t>
      </w:r>
      <w:r w:rsidRPr="001239BC">
        <w:rPr>
          <w:rFonts w:ascii="Times New Roman" w:hAnsi="Times New Roman"/>
          <w:sz w:val="28"/>
          <w:lang w:val="kk-KZ"/>
        </w:rPr>
        <w:t xml:space="preserve">) х </w:t>
      </w:r>
      <w:r w:rsidRPr="001239BC">
        <w:rPr>
          <w:rFonts w:ascii="Times New Roman" w:hAnsi="Times New Roman"/>
          <w:i/>
          <w:sz w:val="28"/>
          <w:lang w:val="kk-KZ"/>
        </w:rPr>
        <w:t>T.militinae-6</w:t>
      </w:r>
      <w:r w:rsidRPr="001239BC">
        <w:rPr>
          <w:rFonts w:ascii="Times New Roman" w:hAnsi="Times New Roman"/>
          <w:color w:val="000000"/>
          <w:sz w:val="28"/>
          <w:szCs w:val="28"/>
          <w:lang w:val="kk-KZ"/>
        </w:rPr>
        <w:t xml:space="preserve"> (</w:t>
      </w:r>
      <w:r>
        <w:rPr>
          <w:rFonts w:ascii="Times New Roman" w:hAnsi="Times New Roman"/>
          <w:color w:val="000000"/>
          <w:sz w:val="28"/>
          <w:szCs w:val="28"/>
          <w:lang w:val="kk-KZ"/>
        </w:rPr>
        <w:t>масақтану фазасы, гүлденуі</w:t>
      </w:r>
      <w:r w:rsidRPr="001239BC">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бөлініп алынды, бұл материалдар </w:t>
      </w:r>
      <w:r w:rsidRPr="001239BC">
        <w:rPr>
          <w:rFonts w:ascii="Times New Roman" w:hAnsi="Times New Roman"/>
          <w:color w:val="000000"/>
          <w:sz w:val="28"/>
          <w:szCs w:val="28"/>
          <w:lang w:val="kk-KZ"/>
        </w:rPr>
        <w:t>Vrn ген</w:t>
      </w:r>
      <w:r>
        <w:rPr>
          <w:rFonts w:ascii="Times New Roman" w:hAnsi="Times New Roman"/>
          <w:color w:val="000000"/>
          <w:sz w:val="28"/>
          <w:szCs w:val="28"/>
          <w:lang w:val="kk-KZ"/>
        </w:rPr>
        <w:t xml:space="preserve"> системасы бойынша генетикалық талдауға материал болып саналады. Жабайы туыстармен жабайы бидай түрлерінің биологиялық массасының ең жоғары дәрежеде болған түрі </w:t>
      </w:r>
      <w:r w:rsidRPr="001239BC">
        <w:rPr>
          <w:rFonts w:ascii="Times New Roman" w:hAnsi="Times New Roman"/>
          <w:i/>
          <w:color w:val="000000"/>
          <w:sz w:val="28"/>
          <w:szCs w:val="28"/>
          <w:lang w:val="kk-KZ"/>
        </w:rPr>
        <w:t>T.timopheevii</w:t>
      </w:r>
      <w:r w:rsidRPr="001239BC">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болды, ол күздік вариантта </w:t>
      </w:r>
      <w:r w:rsidRPr="001239BC">
        <w:rPr>
          <w:rFonts w:ascii="Times New Roman" w:hAnsi="Times New Roman"/>
          <w:color w:val="000000"/>
          <w:sz w:val="28"/>
          <w:szCs w:val="28"/>
          <w:lang w:val="kk-KZ"/>
        </w:rPr>
        <w:t>0,26</w:t>
      </w:r>
      <w:r>
        <w:rPr>
          <w:rFonts w:ascii="Times New Roman" w:hAnsi="Times New Roman"/>
          <w:color w:val="000000"/>
          <w:sz w:val="28"/>
          <w:szCs w:val="28"/>
          <w:lang w:val="kk-KZ"/>
        </w:rPr>
        <w:t xml:space="preserve">-дан </w:t>
      </w:r>
      <w:r w:rsidRPr="001239BC">
        <w:rPr>
          <w:rFonts w:ascii="Times New Roman" w:hAnsi="Times New Roman"/>
          <w:color w:val="000000"/>
          <w:sz w:val="28"/>
          <w:szCs w:val="28"/>
          <w:lang w:val="kk-KZ"/>
        </w:rPr>
        <w:t xml:space="preserve">0,80, </w:t>
      </w:r>
      <w:r>
        <w:rPr>
          <w:rFonts w:ascii="Times New Roman" w:hAnsi="Times New Roman"/>
          <w:color w:val="000000"/>
          <w:sz w:val="28"/>
          <w:szCs w:val="28"/>
          <w:lang w:val="kk-KZ"/>
        </w:rPr>
        <w:t xml:space="preserve">оның ішінде түптену фазасы мен дәннің толысуы арасындағы өзгерістерді </w:t>
      </w:r>
      <w:r w:rsidRPr="001239BC">
        <w:rPr>
          <w:rFonts w:ascii="Times New Roman" w:hAnsi="Times New Roman"/>
          <w:color w:val="000000"/>
          <w:sz w:val="28"/>
          <w:szCs w:val="28"/>
          <w:lang w:val="kk-KZ"/>
        </w:rPr>
        <w:t xml:space="preserve">(0,76-0,80-0,70) </w:t>
      </w:r>
      <w:r>
        <w:rPr>
          <w:rFonts w:ascii="Times New Roman" w:hAnsi="Times New Roman"/>
          <w:color w:val="000000"/>
          <w:sz w:val="28"/>
          <w:szCs w:val="28"/>
          <w:lang w:val="kk-KZ"/>
        </w:rPr>
        <w:t>және</w:t>
      </w:r>
      <w:r w:rsidRPr="001239BC">
        <w:rPr>
          <w:rFonts w:ascii="Times New Roman" w:hAnsi="Times New Roman"/>
          <w:color w:val="000000"/>
          <w:sz w:val="28"/>
          <w:szCs w:val="28"/>
          <w:lang w:val="kk-KZ"/>
        </w:rPr>
        <w:t xml:space="preserve"> </w:t>
      </w:r>
      <w:r w:rsidRPr="001239BC">
        <w:rPr>
          <w:rFonts w:ascii="Times New Roman" w:hAnsi="Times New Roman"/>
          <w:i/>
          <w:color w:val="000000"/>
          <w:sz w:val="28"/>
          <w:szCs w:val="28"/>
          <w:lang w:val="kk-KZ"/>
        </w:rPr>
        <w:t>T.militinae</w:t>
      </w:r>
      <w:r>
        <w:rPr>
          <w:rFonts w:ascii="Times New Roman" w:hAnsi="Times New Roman"/>
          <w:i/>
          <w:color w:val="000000"/>
          <w:sz w:val="28"/>
          <w:szCs w:val="28"/>
          <w:lang w:val="kk-KZ"/>
        </w:rPr>
        <w:t>,</w:t>
      </w:r>
      <w:r w:rsidRPr="001239BC">
        <w:rPr>
          <w:rFonts w:ascii="Times New Roman" w:hAnsi="Times New Roman"/>
          <w:color w:val="000000"/>
          <w:sz w:val="28"/>
          <w:szCs w:val="28"/>
          <w:lang w:val="kk-KZ"/>
        </w:rPr>
        <w:t xml:space="preserve"> </w:t>
      </w:r>
      <w:r w:rsidRPr="001239BC">
        <w:rPr>
          <w:rFonts w:ascii="Times New Roman" w:hAnsi="Times New Roman"/>
          <w:i/>
          <w:color w:val="000000"/>
          <w:sz w:val="28"/>
          <w:szCs w:val="28"/>
          <w:lang w:val="kk-KZ"/>
        </w:rPr>
        <w:t>T.kiharae</w:t>
      </w:r>
      <w:r w:rsidRPr="001239BC">
        <w:rPr>
          <w:rFonts w:ascii="Times New Roman" w:hAnsi="Times New Roman"/>
          <w:color w:val="000000"/>
          <w:sz w:val="28"/>
          <w:szCs w:val="28"/>
          <w:lang w:val="kk-KZ"/>
        </w:rPr>
        <w:t xml:space="preserve"> (0,68-0,74)</w:t>
      </w:r>
      <w:r>
        <w:rPr>
          <w:rFonts w:ascii="Times New Roman" w:hAnsi="Times New Roman"/>
          <w:color w:val="000000"/>
          <w:sz w:val="28"/>
          <w:szCs w:val="28"/>
          <w:lang w:val="kk-KZ"/>
        </w:rPr>
        <w:t xml:space="preserve"> егістіктің жаздық варианттында көрсетті. </w:t>
      </w:r>
      <w:r w:rsidRPr="001239BC">
        <w:rPr>
          <w:rFonts w:ascii="Times New Roman" w:hAnsi="Times New Roman"/>
          <w:color w:val="000000"/>
          <w:sz w:val="28"/>
          <w:lang w:val="kk-KZ"/>
        </w:rPr>
        <w:t>NDVI</w:t>
      </w:r>
      <w:r>
        <w:rPr>
          <w:rFonts w:ascii="Times New Roman" w:hAnsi="Times New Roman"/>
          <w:color w:val="000000"/>
          <w:sz w:val="28"/>
          <w:lang w:val="kk-KZ"/>
        </w:rPr>
        <w:t xml:space="preserve">-дің ең жоғары көрсеткіші бойынша және олардың әрбір фазада тұрақты болуымен мына номерлерді жоғарғы өнімді деп есептеуге болады: </w:t>
      </w:r>
      <w:r w:rsidRPr="001239BC">
        <w:rPr>
          <w:rFonts w:ascii="Times New Roman" w:hAnsi="Times New Roman"/>
          <w:color w:val="000000"/>
          <w:sz w:val="28"/>
          <w:lang w:val="kk-KZ"/>
        </w:rPr>
        <w:t xml:space="preserve">(Безостая 1 х </w:t>
      </w:r>
      <w:r w:rsidRPr="001239BC">
        <w:rPr>
          <w:rFonts w:ascii="Times New Roman" w:hAnsi="Times New Roman"/>
          <w:i/>
          <w:color w:val="000000"/>
          <w:sz w:val="28"/>
          <w:lang w:val="kk-KZ"/>
        </w:rPr>
        <w:t>Ae.triaristata</w:t>
      </w:r>
      <w:r w:rsidRPr="001239BC">
        <w:rPr>
          <w:rFonts w:ascii="Times New Roman" w:hAnsi="Times New Roman"/>
          <w:color w:val="000000"/>
          <w:sz w:val="28"/>
          <w:lang w:val="kk-KZ"/>
        </w:rPr>
        <w:t xml:space="preserve">) x Карлыгаш; Эритроспермум 350 х </w:t>
      </w:r>
      <w:r w:rsidRPr="001239BC">
        <w:rPr>
          <w:rFonts w:ascii="Times New Roman" w:hAnsi="Times New Roman"/>
          <w:i/>
          <w:color w:val="000000"/>
          <w:sz w:val="28"/>
          <w:lang w:val="kk-KZ"/>
        </w:rPr>
        <w:t>T.militinae</w:t>
      </w:r>
      <w:r w:rsidRPr="001239BC">
        <w:rPr>
          <w:rFonts w:ascii="Times New Roman" w:hAnsi="Times New Roman"/>
          <w:color w:val="000000"/>
          <w:sz w:val="28"/>
          <w:lang w:val="kk-KZ"/>
        </w:rPr>
        <w:t xml:space="preserve">; Безостая 1 х </w:t>
      </w:r>
      <w:r w:rsidRPr="001239BC">
        <w:rPr>
          <w:rFonts w:ascii="Times New Roman" w:hAnsi="Times New Roman"/>
          <w:i/>
          <w:color w:val="000000"/>
          <w:sz w:val="28"/>
          <w:lang w:val="kk-KZ"/>
        </w:rPr>
        <w:t>Ae.cylindricae</w:t>
      </w:r>
      <w:r w:rsidRPr="001239BC">
        <w:rPr>
          <w:rFonts w:ascii="Times New Roman" w:hAnsi="Times New Roman"/>
          <w:color w:val="000000"/>
          <w:sz w:val="28"/>
          <w:lang w:val="kk-KZ"/>
        </w:rPr>
        <w:t xml:space="preserve"> стандарт Алмалы</w:t>
      </w:r>
      <w:r>
        <w:rPr>
          <w:rFonts w:ascii="Times New Roman" w:hAnsi="Times New Roman"/>
          <w:color w:val="000000"/>
          <w:sz w:val="28"/>
          <w:lang w:val="kk-KZ"/>
        </w:rPr>
        <w:t xml:space="preserve"> сортымен салыстырғанда</w:t>
      </w:r>
      <w:r w:rsidRPr="001239BC">
        <w:rPr>
          <w:rFonts w:ascii="Times New Roman" w:hAnsi="Times New Roman"/>
          <w:color w:val="000000"/>
          <w:sz w:val="28"/>
          <w:lang w:val="kk-KZ"/>
        </w:rPr>
        <w:t xml:space="preserve">. </w:t>
      </w:r>
    </w:p>
    <w:p w:rsidR="00D236BB" w:rsidRPr="001239BC" w:rsidRDefault="00D236BB" w:rsidP="00D236BB">
      <w:pPr>
        <w:ind w:firstLine="567"/>
        <w:jc w:val="both"/>
        <w:rPr>
          <w:color w:val="000000"/>
          <w:sz w:val="28"/>
          <w:szCs w:val="28"/>
          <w:lang w:val="kk-KZ"/>
        </w:rPr>
      </w:pPr>
      <w:r>
        <w:rPr>
          <w:rFonts w:eastAsia="Consolas"/>
          <w:sz w:val="28"/>
          <w:szCs w:val="28"/>
          <w:lang w:val="kk-KZ" w:eastAsia="en-US"/>
        </w:rPr>
        <w:t xml:space="preserve">Табиғи жағдайда бидай коллекциясына фенотиптеу жүргізілді, ауруларға төзімділігі </w:t>
      </w:r>
      <w:r w:rsidRPr="001239BC">
        <w:rPr>
          <w:rFonts w:eastAsia="Consolas"/>
          <w:sz w:val="28"/>
          <w:szCs w:val="28"/>
          <w:lang w:val="kk-KZ"/>
        </w:rPr>
        <w:t>(</w:t>
      </w:r>
      <w:r>
        <w:rPr>
          <w:rFonts w:eastAsia="Consolas"/>
          <w:sz w:val="28"/>
          <w:szCs w:val="28"/>
          <w:lang w:val="kk-KZ"/>
        </w:rPr>
        <w:t>сары, қоңыр, сабақ тат аурулары</w:t>
      </w:r>
      <w:r w:rsidRPr="001239BC">
        <w:rPr>
          <w:rFonts w:eastAsia="Consolas"/>
          <w:sz w:val="28"/>
          <w:szCs w:val="28"/>
          <w:lang w:val="kk-KZ"/>
        </w:rPr>
        <w:t>)</w:t>
      </w:r>
      <w:r>
        <w:rPr>
          <w:rFonts w:eastAsia="Consolas"/>
          <w:sz w:val="28"/>
          <w:szCs w:val="28"/>
          <w:lang w:val="kk-KZ"/>
        </w:rPr>
        <w:t xml:space="preserve"> бойынша. Күздік генотиптердің ішінде сары тат ауруларының өте күшті дамыған ортасында. Шыдамдық көрсеткен мына үлгілді бөлініп алынды </w:t>
      </w:r>
      <w:r w:rsidRPr="00D45426">
        <w:rPr>
          <w:sz w:val="28"/>
          <w:lang w:val="kk-KZ"/>
        </w:rPr>
        <w:t xml:space="preserve">Безостая 1 х </w:t>
      </w:r>
      <w:r w:rsidRPr="00D45426">
        <w:rPr>
          <w:i/>
          <w:sz w:val="28"/>
          <w:lang w:val="kk-KZ"/>
        </w:rPr>
        <w:t>Ae.cylindrica</w:t>
      </w:r>
      <w:r w:rsidRPr="00D45426">
        <w:rPr>
          <w:sz w:val="28"/>
          <w:lang w:val="kk-KZ"/>
        </w:rPr>
        <w:t xml:space="preserve">, (Безостая 1 х </w:t>
      </w:r>
      <w:r w:rsidRPr="00D45426">
        <w:rPr>
          <w:i/>
          <w:sz w:val="28"/>
          <w:lang w:val="kk-KZ"/>
        </w:rPr>
        <w:t>T.militinae</w:t>
      </w:r>
      <w:r w:rsidRPr="00D45426">
        <w:rPr>
          <w:sz w:val="28"/>
          <w:lang w:val="kk-KZ"/>
        </w:rPr>
        <w:t xml:space="preserve">) х </w:t>
      </w:r>
      <w:r w:rsidRPr="00D45426">
        <w:rPr>
          <w:i/>
          <w:sz w:val="28"/>
          <w:lang w:val="kk-KZ"/>
        </w:rPr>
        <w:t>T.militinae-6</w:t>
      </w:r>
      <w:r w:rsidRPr="00D45426">
        <w:rPr>
          <w:sz w:val="28"/>
          <w:lang w:val="kk-KZ"/>
        </w:rPr>
        <w:t xml:space="preserve">; (Безостая 1 х </w:t>
      </w:r>
      <w:r w:rsidRPr="00D45426">
        <w:rPr>
          <w:i/>
          <w:sz w:val="28"/>
          <w:lang w:val="kk-KZ"/>
        </w:rPr>
        <w:t>T.militinae</w:t>
      </w:r>
      <w:r w:rsidRPr="00D45426">
        <w:rPr>
          <w:sz w:val="28"/>
          <w:lang w:val="kk-KZ"/>
        </w:rPr>
        <w:t xml:space="preserve">) х </w:t>
      </w:r>
      <w:r w:rsidRPr="00D45426">
        <w:rPr>
          <w:i/>
          <w:sz w:val="28"/>
          <w:lang w:val="kk-KZ"/>
        </w:rPr>
        <w:t>T.militinae-9</w:t>
      </w:r>
      <w:r w:rsidRPr="00D45426">
        <w:rPr>
          <w:sz w:val="28"/>
          <w:lang w:val="kk-KZ"/>
        </w:rPr>
        <w:t xml:space="preserve">; (Безостая 1 х T.militinae) х </w:t>
      </w:r>
      <w:r w:rsidRPr="00D45426">
        <w:rPr>
          <w:i/>
          <w:sz w:val="28"/>
          <w:lang w:val="kk-KZ"/>
        </w:rPr>
        <w:t>Tr.militinae-4</w:t>
      </w:r>
      <w:r w:rsidRPr="00D45426">
        <w:rPr>
          <w:sz w:val="28"/>
          <w:lang w:val="kk-KZ"/>
        </w:rPr>
        <w:t xml:space="preserve">; Жетысу х </w:t>
      </w:r>
      <w:r w:rsidRPr="00D45426">
        <w:rPr>
          <w:i/>
          <w:sz w:val="28"/>
          <w:lang w:val="kk-KZ"/>
        </w:rPr>
        <w:t>T.timopheevii</w:t>
      </w:r>
      <w:r w:rsidRPr="00D45426">
        <w:rPr>
          <w:sz w:val="28"/>
          <w:lang w:val="kk-KZ"/>
        </w:rPr>
        <w:t xml:space="preserve">; Жетысу х </w:t>
      </w:r>
      <w:r w:rsidRPr="00D45426">
        <w:rPr>
          <w:i/>
          <w:sz w:val="28"/>
          <w:lang w:val="kk-KZ"/>
        </w:rPr>
        <w:t>T.militinae</w:t>
      </w:r>
      <w:r w:rsidRPr="00D45426">
        <w:rPr>
          <w:sz w:val="28"/>
          <w:lang w:val="kk-KZ"/>
        </w:rPr>
        <w:t xml:space="preserve">; Безостая 1 х </w:t>
      </w:r>
      <w:r w:rsidRPr="00D45426">
        <w:rPr>
          <w:i/>
          <w:sz w:val="28"/>
          <w:lang w:val="kk-KZ"/>
        </w:rPr>
        <w:t>Ae.cylindrica</w:t>
      </w:r>
      <w:r w:rsidRPr="00D45426">
        <w:rPr>
          <w:sz w:val="28"/>
          <w:lang w:val="kk-KZ"/>
        </w:rPr>
        <w:t xml:space="preserve"> </w:t>
      </w:r>
      <w:r>
        <w:rPr>
          <w:sz w:val="28"/>
          <w:lang w:val="kk-KZ"/>
        </w:rPr>
        <w:t>және</w:t>
      </w:r>
      <w:r w:rsidRPr="00D45426">
        <w:rPr>
          <w:sz w:val="28"/>
          <w:lang w:val="kk-KZ"/>
        </w:rPr>
        <w:t xml:space="preserve"> Эритроспермум 350 х </w:t>
      </w:r>
      <w:r w:rsidRPr="00D45426">
        <w:rPr>
          <w:i/>
          <w:sz w:val="28"/>
          <w:lang w:val="kk-KZ"/>
        </w:rPr>
        <w:t>T.kiharae</w:t>
      </w:r>
      <w:r w:rsidRPr="00D45426">
        <w:rPr>
          <w:sz w:val="28"/>
          <w:lang w:val="kk-KZ"/>
        </w:rPr>
        <w:t xml:space="preserve"> </w:t>
      </w:r>
      <w:r>
        <w:rPr>
          <w:sz w:val="28"/>
          <w:lang w:val="kk-KZ"/>
        </w:rPr>
        <w:t xml:space="preserve">бірінші есептеуде шыдамдылығы </w:t>
      </w:r>
      <w:r w:rsidRPr="00D45426">
        <w:rPr>
          <w:sz w:val="28"/>
          <w:lang w:val="kk-KZ"/>
        </w:rPr>
        <w:t>0-30%</w:t>
      </w:r>
      <w:r>
        <w:rPr>
          <w:sz w:val="28"/>
          <w:lang w:val="kk-KZ"/>
        </w:rPr>
        <w:t xml:space="preserve"> тең екендігін нақтыла</w:t>
      </w:r>
      <w:r w:rsidR="00E33D03">
        <w:rPr>
          <w:sz w:val="28"/>
          <w:lang w:val="kk-KZ"/>
        </w:rPr>
        <w:t>н</w:t>
      </w:r>
      <w:r>
        <w:rPr>
          <w:sz w:val="28"/>
          <w:lang w:val="kk-KZ"/>
        </w:rPr>
        <w:t>ды. Табиғи жағдайда қоңыр тат ауруына шыдамды болған мына үлгі номері:</w:t>
      </w:r>
      <w:r w:rsidRPr="00D45426">
        <w:rPr>
          <w:sz w:val="28"/>
          <w:lang w:val="kk-KZ"/>
        </w:rPr>
        <w:t xml:space="preserve"> Эритроспермум 350 х </w:t>
      </w:r>
      <w:r w:rsidRPr="001239BC">
        <w:rPr>
          <w:i/>
          <w:sz w:val="28"/>
          <w:lang w:val="kk-KZ"/>
        </w:rPr>
        <w:t>T.kiharae</w:t>
      </w:r>
      <w:r w:rsidRPr="001239BC">
        <w:rPr>
          <w:sz w:val="28"/>
          <w:lang w:val="kk-KZ"/>
        </w:rPr>
        <w:t xml:space="preserve">, </w:t>
      </w:r>
      <w:r>
        <w:rPr>
          <w:sz w:val="28"/>
          <w:lang w:val="kk-KZ"/>
        </w:rPr>
        <w:t xml:space="preserve">бұл номер басқа ауруларға да төзімді болған. </w:t>
      </w:r>
      <w:r w:rsidRPr="001239BC">
        <w:rPr>
          <w:sz w:val="28"/>
          <w:lang w:val="kk-KZ"/>
        </w:rPr>
        <w:t xml:space="preserve">Эритроспермум 350 х </w:t>
      </w:r>
      <w:r w:rsidRPr="001239BC">
        <w:rPr>
          <w:i/>
          <w:sz w:val="28"/>
          <w:lang w:val="kk-KZ"/>
        </w:rPr>
        <w:t>T.kiharae</w:t>
      </w:r>
      <w:r w:rsidRPr="001239BC">
        <w:rPr>
          <w:sz w:val="28"/>
          <w:lang w:val="kk-KZ"/>
        </w:rPr>
        <w:t xml:space="preserve"> (58,0-75,0 ц/га), Жетысу х </w:t>
      </w:r>
      <w:r w:rsidRPr="001239BC">
        <w:rPr>
          <w:i/>
          <w:sz w:val="28"/>
          <w:lang w:val="kk-KZ"/>
        </w:rPr>
        <w:t>T.timopheevii</w:t>
      </w:r>
      <w:r w:rsidRPr="001239BC">
        <w:rPr>
          <w:sz w:val="28"/>
          <w:lang w:val="kk-KZ"/>
        </w:rPr>
        <w:t xml:space="preserve"> (49,0-61,5 ц/га) </w:t>
      </w:r>
      <w:r>
        <w:rPr>
          <w:sz w:val="28"/>
          <w:lang w:val="kk-KZ"/>
        </w:rPr>
        <w:t xml:space="preserve">және </w:t>
      </w:r>
      <w:r w:rsidRPr="001239BC">
        <w:rPr>
          <w:sz w:val="28"/>
          <w:lang w:val="kk-KZ"/>
        </w:rPr>
        <w:t xml:space="preserve">Жетысу х </w:t>
      </w:r>
      <w:r w:rsidRPr="001239BC">
        <w:rPr>
          <w:i/>
          <w:sz w:val="28"/>
          <w:lang w:val="kk-KZ"/>
        </w:rPr>
        <w:t>T.militinae</w:t>
      </w:r>
      <w:r w:rsidRPr="001239BC">
        <w:rPr>
          <w:sz w:val="28"/>
          <w:lang w:val="kk-KZ"/>
        </w:rPr>
        <w:t xml:space="preserve"> (48,5-61,1 ц/га)</w:t>
      </w:r>
      <w:r>
        <w:rPr>
          <w:sz w:val="28"/>
          <w:lang w:val="kk-KZ"/>
        </w:rPr>
        <w:t xml:space="preserve"> генотиптері тұрақты жоғары өнім көрсетті. Өсімдік</w:t>
      </w:r>
      <w:r w:rsidR="00E33D03">
        <w:rPr>
          <w:sz w:val="28"/>
          <w:lang w:val="kk-KZ"/>
        </w:rPr>
        <w:t xml:space="preserve"> дамуының осы вегетациялық кезең</w:t>
      </w:r>
      <w:r>
        <w:rPr>
          <w:sz w:val="28"/>
          <w:lang w:val="kk-KZ"/>
        </w:rPr>
        <w:t xml:space="preserve">інде жаздықта түрлі ауруларға толық төзімді екендігін көрсетті. Ауруларға төзімді болған </w:t>
      </w:r>
      <w:r w:rsidRPr="001239BC">
        <w:rPr>
          <w:color w:val="000000"/>
          <w:sz w:val="28"/>
          <w:szCs w:val="28"/>
          <w:lang w:val="kk-KZ"/>
        </w:rPr>
        <w:t>(</w:t>
      </w:r>
      <w:r>
        <w:rPr>
          <w:color w:val="000000"/>
          <w:sz w:val="28"/>
          <w:szCs w:val="28"/>
          <w:lang w:val="kk-KZ"/>
        </w:rPr>
        <w:t>сары, сабақ</w:t>
      </w:r>
      <w:r w:rsidRPr="001239BC">
        <w:rPr>
          <w:color w:val="000000"/>
          <w:sz w:val="28"/>
          <w:szCs w:val="28"/>
          <w:lang w:val="kk-KZ"/>
        </w:rPr>
        <w:t xml:space="preserve">, </w:t>
      </w:r>
      <w:r>
        <w:rPr>
          <w:color w:val="000000"/>
          <w:sz w:val="28"/>
          <w:szCs w:val="28"/>
          <w:lang w:val="kk-KZ"/>
        </w:rPr>
        <w:t>қоңыр тат</w:t>
      </w:r>
      <w:r w:rsidRPr="001239BC">
        <w:rPr>
          <w:color w:val="000000"/>
          <w:sz w:val="28"/>
          <w:szCs w:val="28"/>
          <w:lang w:val="kk-KZ"/>
        </w:rPr>
        <w:t>)</w:t>
      </w:r>
      <w:r>
        <w:rPr>
          <w:color w:val="000000"/>
          <w:sz w:val="28"/>
          <w:szCs w:val="28"/>
          <w:lang w:val="kk-KZ"/>
        </w:rPr>
        <w:t xml:space="preserve"> блоктар фенотиптендірілді және классификацияланды</w:t>
      </w:r>
      <w:r w:rsidRPr="001239BC">
        <w:rPr>
          <w:color w:val="000000"/>
          <w:sz w:val="28"/>
          <w:szCs w:val="28"/>
          <w:lang w:val="kk-KZ"/>
        </w:rPr>
        <w:t>.</w:t>
      </w:r>
    </w:p>
    <w:p w:rsidR="00D236BB" w:rsidRPr="00DC1FCE" w:rsidRDefault="00D236BB" w:rsidP="00D236BB">
      <w:pPr>
        <w:ind w:right="-23" w:firstLine="567"/>
        <w:jc w:val="both"/>
        <w:rPr>
          <w:sz w:val="28"/>
          <w:szCs w:val="28"/>
          <w:lang w:val="kk-KZ"/>
        </w:rPr>
      </w:pPr>
      <w:r>
        <w:rPr>
          <w:color w:val="000000"/>
          <w:sz w:val="28"/>
          <w:szCs w:val="28"/>
          <w:lang w:val="kk-KZ"/>
        </w:rPr>
        <w:t xml:space="preserve">Күздік үлгілердің өнімі бойынша берген анықтамасы мына генотиптердің елеулі айырмашылықтары болды: </w:t>
      </w:r>
      <w:r w:rsidRPr="00DC1FCE">
        <w:rPr>
          <w:sz w:val="28"/>
          <w:szCs w:val="28"/>
          <w:lang w:val="kk-KZ"/>
        </w:rPr>
        <w:t xml:space="preserve">6525 х </w:t>
      </w:r>
      <w:r w:rsidRPr="00DC1FCE">
        <w:rPr>
          <w:i/>
          <w:sz w:val="28"/>
          <w:szCs w:val="28"/>
          <w:lang w:val="kk-KZ"/>
        </w:rPr>
        <w:t>T.timopheevii</w:t>
      </w:r>
      <w:r w:rsidRPr="00DC1FCE">
        <w:rPr>
          <w:sz w:val="28"/>
          <w:szCs w:val="28"/>
          <w:lang w:val="kk-KZ"/>
        </w:rPr>
        <w:t xml:space="preserve"> (с) – 9,7 ц/га; </w:t>
      </w:r>
      <w:r w:rsidRPr="00DC1FCE">
        <w:rPr>
          <w:sz w:val="28"/>
          <w:lang w:val="kk-KZ"/>
        </w:rPr>
        <w:t xml:space="preserve">Эритроспермум 350 х </w:t>
      </w:r>
      <w:r w:rsidRPr="00DC1FCE">
        <w:rPr>
          <w:i/>
          <w:sz w:val="28"/>
          <w:lang w:val="kk-KZ"/>
        </w:rPr>
        <w:t>T.militinae</w:t>
      </w:r>
      <w:r w:rsidRPr="00DC1FCE">
        <w:rPr>
          <w:sz w:val="28"/>
          <w:szCs w:val="28"/>
          <w:lang w:val="kk-KZ"/>
        </w:rPr>
        <w:t xml:space="preserve"> – 7,6 ц/га, </w:t>
      </w:r>
      <w:r w:rsidRPr="00DC1FCE">
        <w:rPr>
          <w:iCs/>
          <w:sz w:val="28"/>
          <w:lang w:val="kk-KZ"/>
        </w:rPr>
        <w:t xml:space="preserve">(Безостая 1 х </w:t>
      </w:r>
      <w:r w:rsidRPr="00DC1FCE">
        <w:rPr>
          <w:i/>
          <w:iCs/>
          <w:sz w:val="28"/>
          <w:lang w:val="kk-KZ"/>
        </w:rPr>
        <w:t>Ae.triaristata</w:t>
      </w:r>
      <w:r w:rsidRPr="00DC1FCE">
        <w:rPr>
          <w:iCs/>
          <w:sz w:val="28"/>
          <w:lang w:val="kk-KZ"/>
        </w:rPr>
        <w:t>) х Карлыгаш</w:t>
      </w:r>
      <w:r w:rsidRPr="00DC1FCE">
        <w:rPr>
          <w:sz w:val="28"/>
          <w:szCs w:val="28"/>
          <w:lang w:val="kk-KZ"/>
        </w:rPr>
        <w:t xml:space="preserve"> – 11,7 ц/га; </w:t>
      </w:r>
      <w:r w:rsidRPr="00DC1FCE">
        <w:rPr>
          <w:sz w:val="28"/>
          <w:lang w:val="kk-KZ"/>
        </w:rPr>
        <w:t xml:space="preserve">Стекловидная 24 х </w:t>
      </w:r>
      <w:r w:rsidRPr="00DC1FCE">
        <w:rPr>
          <w:i/>
          <w:sz w:val="28"/>
          <w:lang w:val="kk-KZ"/>
        </w:rPr>
        <w:t>T.timopheevii</w:t>
      </w:r>
      <w:r w:rsidRPr="00DC1FCE">
        <w:rPr>
          <w:sz w:val="28"/>
          <w:szCs w:val="28"/>
          <w:lang w:val="kk-KZ"/>
        </w:rPr>
        <w:t xml:space="preserve"> – 9,0 ц/га; </w:t>
      </w:r>
      <w:r w:rsidRPr="00DC1FCE">
        <w:rPr>
          <w:sz w:val="28"/>
          <w:lang w:val="kk-KZ"/>
        </w:rPr>
        <w:t>(Безостая 1 х</w:t>
      </w:r>
      <w:r w:rsidRPr="00DC1FCE">
        <w:rPr>
          <w:i/>
          <w:sz w:val="28"/>
          <w:lang w:val="kk-KZ"/>
        </w:rPr>
        <w:t xml:space="preserve"> T.militinae</w:t>
      </w:r>
      <w:r w:rsidRPr="00DC1FCE">
        <w:rPr>
          <w:sz w:val="28"/>
          <w:lang w:val="kk-KZ"/>
        </w:rPr>
        <w:t xml:space="preserve">) x </w:t>
      </w:r>
      <w:r w:rsidRPr="00DC1FCE">
        <w:rPr>
          <w:i/>
          <w:sz w:val="28"/>
          <w:lang w:val="kk-KZ"/>
        </w:rPr>
        <w:t>T.militinae-9</w:t>
      </w:r>
      <w:r w:rsidRPr="00DC1FCE">
        <w:rPr>
          <w:sz w:val="28"/>
          <w:szCs w:val="28"/>
          <w:lang w:val="kk-KZ"/>
        </w:rPr>
        <w:t xml:space="preserve"> – 18,2 ц/га; </w:t>
      </w:r>
      <w:r w:rsidRPr="00DC1FCE">
        <w:rPr>
          <w:sz w:val="28"/>
          <w:lang w:val="kk-KZ"/>
        </w:rPr>
        <w:t xml:space="preserve">(ПЭГ 347 х </w:t>
      </w:r>
      <w:r w:rsidRPr="00DC1FCE">
        <w:rPr>
          <w:i/>
          <w:sz w:val="28"/>
          <w:lang w:val="kk-KZ"/>
        </w:rPr>
        <w:t>T.kiharae</w:t>
      </w:r>
      <w:r w:rsidRPr="00DC1FCE">
        <w:rPr>
          <w:sz w:val="28"/>
          <w:lang w:val="kk-KZ"/>
        </w:rPr>
        <w:t>) х Жадыра</w:t>
      </w:r>
      <w:r w:rsidRPr="00DC1FCE">
        <w:rPr>
          <w:sz w:val="28"/>
          <w:szCs w:val="28"/>
          <w:lang w:val="kk-KZ"/>
        </w:rPr>
        <w:t xml:space="preserve"> – 17,8 ц/га</w:t>
      </w:r>
      <w:r>
        <w:rPr>
          <w:sz w:val="28"/>
          <w:szCs w:val="28"/>
          <w:lang w:val="kk-KZ"/>
        </w:rPr>
        <w:t xml:space="preserve">, өте жоғары болған номер </w:t>
      </w:r>
      <w:r w:rsidRPr="00DC1FCE">
        <w:rPr>
          <w:sz w:val="28"/>
          <w:lang w:val="kk-KZ"/>
        </w:rPr>
        <w:t xml:space="preserve">(Эритроспермум 350 х </w:t>
      </w:r>
      <w:r w:rsidRPr="00DC1FCE">
        <w:rPr>
          <w:i/>
          <w:sz w:val="28"/>
          <w:lang w:val="kk-KZ"/>
        </w:rPr>
        <w:t>T.kiharae</w:t>
      </w:r>
      <w:r w:rsidRPr="00DC1FCE">
        <w:rPr>
          <w:sz w:val="28"/>
          <w:lang w:val="kk-KZ"/>
        </w:rPr>
        <w:t xml:space="preserve">) х Эритроспермум 350 </w:t>
      </w:r>
      <w:r w:rsidRPr="00DC1FCE">
        <w:rPr>
          <w:sz w:val="28"/>
          <w:szCs w:val="28"/>
          <w:lang w:val="kk-KZ"/>
        </w:rPr>
        <w:t>– 27 ц/га.</w:t>
      </w:r>
    </w:p>
    <w:p w:rsidR="00D236BB" w:rsidRDefault="00D236BB" w:rsidP="00D236BB">
      <w:pPr>
        <w:ind w:firstLine="567"/>
        <w:jc w:val="both"/>
        <w:rPr>
          <w:rFonts w:eastAsia="Calibri"/>
          <w:sz w:val="28"/>
          <w:lang w:val="kk-KZ" w:eastAsia="en-US"/>
        </w:rPr>
      </w:pPr>
      <w:r>
        <w:rPr>
          <w:rFonts w:eastAsia="Calibri"/>
          <w:sz w:val="28"/>
          <w:szCs w:val="28"/>
          <w:lang w:val="kk-KZ" w:eastAsia="en-US"/>
        </w:rPr>
        <w:t xml:space="preserve">Протеин және блок фракцияларының қалыптасуы мен дамуына әсері де жаздық үлгілерде онша көп болмағаны анықталды: </w:t>
      </w:r>
      <w:r w:rsidRPr="001239BC">
        <w:rPr>
          <w:sz w:val="28"/>
          <w:lang w:val="kk-KZ"/>
        </w:rPr>
        <w:t>(Безостая 1 х</w:t>
      </w:r>
      <w:r w:rsidRPr="001239BC">
        <w:rPr>
          <w:i/>
          <w:sz w:val="28"/>
          <w:lang w:val="kk-KZ"/>
        </w:rPr>
        <w:t xml:space="preserve"> T.militinae</w:t>
      </w:r>
      <w:r w:rsidRPr="001239BC">
        <w:rPr>
          <w:sz w:val="28"/>
          <w:lang w:val="kk-KZ"/>
        </w:rPr>
        <w:t xml:space="preserve">) х </w:t>
      </w:r>
      <w:r w:rsidRPr="001239BC">
        <w:rPr>
          <w:i/>
          <w:sz w:val="28"/>
          <w:lang w:val="kk-KZ"/>
        </w:rPr>
        <w:lastRenderedPageBreak/>
        <w:t>T.militinae-6</w:t>
      </w:r>
      <w:r w:rsidRPr="001239BC">
        <w:rPr>
          <w:rFonts w:eastAsia="Calibri"/>
          <w:sz w:val="28"/>
          <w:szCs w:val="28"/>
          <w:lang w:val="kk-KZ" w:eastAsia="en-US"/>
        </w:rPr>
        <w:t xml:space="preserve"> – 16,1% </w:t>
      </w:r>
      <w:r>
        <w:rPr>
          <w:rFonts w:eastAsia="Calibri"/>
          <w:sz w:val="28"/>
          <w:szCs w:val="28"/>
          <w:lang w:val="kk-KZ" w:eastAsia="en-US"/>
        </w:rPr>
        <w:t>күздікте –</w:t>
      </w:r>
      <w:r w:rsidRPr="001239BC">
        <w:rPr>
          <w:rFonts w:eastAsia="Calibri"/>
          <w:sz w:val="28"/>
          <w:szCs w:val="28"/>
          <w:lang w:val="kk-KZ" w:eastAsia="en-US"/>
        </w:rPr>
        <w:t xml:space="preserve"> 14,6%, </w:t>
      </w:r>
      <w:r w:rsidRPr="001239BC">
        <w:rPr>
          <w:sz w:val="28"/>
          <w:lang w:val="kk-KZ"/>
        </w:rPr>
        <w:t xml:space="preserve">(Эритроспермум 350 х </w:t>
      </w:r>
      <w:r w:rsidRPr="001239BC">
        <w:rPr>
          <w:i/>
          <w:sz w:val="28"/>
          <w:lang w:val="kk-KZ"/>
        </w:rPr>
        <w:t>T.kiharae</w:t>
      </w:r>
      <w:r w:rsidRPr="001239BC">
        <w:rPr>
          <w:sz w:val="28"/>
          <w:lang w:val="kk-KZ"/>
        </w:rPr>
        <w:t>) х Эритроспермум 350</w:t>
      </w:r>
      <w:r w:rsidRPr="001239BC">
        <w:rPr>
          <w:rFonts w:eastAsia="Calibri"/>
          <w:sz w:val="28"/>
          <w:szCs w:val="28"/>
          <w:lang w:val="kk-KZ" w:eastAsia="en-US"/>
        </w:rPr>
        <w:t xml:space="preserve"> </w:t>
      </w:r>
      <w:r>
        <w:rPr>
          <w:rFonts w:eastAsia="Calibri"/>
          <w:sz w:val="28"/>
          <w:szCs w:val="28"/>
          <w:lang w:val="kk-KZ" w:eastAsia="en-US"/>
        </w:rPr>
        <w:t xml:space="preserve">– </w:t>
      </w:r>
      <w:r w:rsidRPr="001239BC">
        <w:rPr>
          <w:rFonts w:eastAsia="Calibri"/>
          <w:sz w:val="28"/>
          <w:szCs w:val="28"/>
          <w:lang w:val="kk-KZ" w:eastAsia="en-US"/>
        </w:rPr>
        <w:t>16,6%</w:t>
      </w:r>
      <w:r>
        <w:rPr>
          <w:rFonts w:eastAsia="Calibri"/>
          <w:sz w:val="28"/>
          <w:szCs w:val="28"/>
          <w:lang w:val="kk-KZ" w:eastAsia="en-US"/>
        </w:rPr>
        <w:t xml:space="preserve">-дан </w:t>
      </w:r>
      <w:r w:rsidRPr="001239BC">
        <w:rPr>
          <w:rFonts w:eastAsia="Calibri"/>
          <w:sz w:val="28"/>
          <w:szCs w:val="28"/>
          <w:lang w:val="kk-KZ" w:eastAsia="en-US"/>
        </w:rPr>
        <w:t>15,9%</w:t>
      </w:r>
      <w:r>
        <w:rPr>
          <w:rFonts w:eastAsia="Calibri"/>
          <w:sz w:val="28"/>
          <w:szCs w:val="28"/>
          <w:lang w:val="kk-KZ" w:eastAsia="en-US"/>
        </w:rPr>
        <w:t>-ға дейін, ал күздік егістікте</w:t>
      </w:r>
      <w:r w:rsidRPr="001239BC">
        <w:rPr>
          <w:rFonts w:eastAsia="Calibri"/>
          <w:sz w:val="28"/>
          <w:szCs w:val="28"/>
          <w:lang w:val="kk-KZ" w:eastAsia="en-US"/>
        </w:rPr>
        <w:t xml:space="preserve">: </w:t>
      </w:r>
      <w:r w:rsidRPr="001239BC">
        <w:rPr>
          <w:sz w:val="28"/>
          <w:lang w:val="kk-KZ"/>
        </w:rPr>
        <w:t xml:space="preserve">Эритроспермум 350 х </w:t>
      </w:r>
      <w:r w:rsidRPr="001239BC">
        <w:rPr>
          <w:i/>
          <w:sz w:val="28"/>
          <w:lang w:val="kk-KZ"/>
        </w:rPr>
        <w:t>T.militinae</w:t>
      </w:r>
      <w:r w:rsidRPr="001239BC">
        <w:rPr>
          <w:rFonts w:eastAsia="Calibri"/>
          <w:sz w:val="28"/>
          <w:szCs w:val="28"/>
          <w:lang w:val="kk-KZ" w:eastAsia="en-US"/>
        </w:rPr>
        <w:t xml:space="preserve">  </w:t>
      </w:r>
      <w:r>
        <w:rPr>
          <w:rFonts w:eastAsia="Calibri"/>
          <w:sz w:val="28"/>
          <w:szCs w:val="28"/>
          <w:lang w:val="kk-KZ" w:eastAsia="en-US"/>
        </w:rPr>
        <w:t xml:space="preserve">- </w:t>
      </w:r>
      <w:r w:rsidRPr="001239BC">
        <w:rPr>
          <w:rFonts w:eastAsia="Calibri"/>
          <w:sz w:val="28"/>
          <w:szCs w:val="28"/>
          <w:lang w:val="kk-KZ" w:eastAsia="en-US"/>
        </w:rPr>
        <w:t xml:space="preserve">16,7% </w:t>
      </w:r>
      <w:r>
        <w:rPr>
          <w:rFonts w:eastAsia="Calibri"/>
          <w:sz w:val="28"/>
          <w:szCs w:val="28"/>
          <w:lang w:val="kk-KZ" w:eastAsia="en-US"/>
        </w:rPr>
        <w:t>дан</w:t>
      </w:r>
      <w:r w:rsidRPr="001239BC">
        <w:rPr>
          <w:rFonts w:eastAsia="Calibri"/>
          <w:sz w:val="28"/>
          <w:szCs w:val="28"/>
          <w:lang w:val="kk-KZ" w:eastAsia="en-US"/>
        </w:rPr>
        <w:t xml:space="preserve"> 15,6%</w:t>
      </w:r>
      <w:r>
        <w:rPr>
          <w:rFonts w:eastAsia="Calibri"/>
          <w:sz w:val="28"/>
          <w:szCs w:val="28"/>
          <w:lang w:val="kk-KZ" w:eastAsia="en-US"/>
        </w:rPr>
        <w:t xml:space="preserve">-ға дейін, </w:t>
      </w:r>
      <w:r w:rsidRPr="001239BC">
        <w:rPr>
          <w:sz w:val="28"/>
          <w:lang w:val="kk-KZ"/>
        </w:rPr>
        <w:t xml:space="preserve">(ПЭГ 347 х </w:t>
      </w:r>
      <w:r w:rsidRPr="001239BC">
        <w:rPr>
          <w:i/>
          <w:sz w:val="28"/>
          <w:lang w:val="kk-KZ"/>
        </w:rPr>
        <w:t>T.kiharae</w:t>
      </w:r>
      <w:r w:rsidRPr="001239BC">
        <w:rPr>
          <w:sz w:val="28"/>
          <w:lang w:val="kk-KZ"/>
        </w:rPr>
        <w:t>) х Жадыра</w:t>
      </w:r>
      <w:r>
        <w:rPr>
          <w:rFonts w:eastAsia="Calibri"/>
          <w:sz w:val="28"/>
          <w:szCs w:val="28"/>
          <w:lang w:val="kk-KZ" w:eastAsia="en-US"/>
        </w:rPr>
        <w:t xml:space="preserve"> </w:t>
      </w:r>
      <w:r w:rsidRPr="001239BC">
        <w:rPr>
          <w:rFonts w:eastAsia="Calibri"/>
          <w:sz w:val="28"/>
          <w:szCs w:val="28"/>
          <w:lang w:val="kk-KZ" w:eastAsia="en-US"/>
        </w:rPr>
        <w:t>17,5%</w:t>
      </w:r>
      <w:r>
        <w:rPr>
          <w:rFonts w:eastAsia="Calibri"/>
          <w:sz w:val="28"/>
          <w:szCs w:val="28"/>
          <w:lang w:val="kk-KZ" w:eastAsia="en-US"/>
        </w:rPr>
        <w:t>-дан</w:t>
      </w:r>
      <w:r w:rsidRPr="001239BC">
        <w:rPr>
          <w:rFonts w:eastAsia="Calibri"/>
          <w:sz w:val="28"/>
          <w:szCs w:val="28"/>
          <w:lang w:val="kk-KZ" w:eastAsia="en-US"/>
        </w:rPr>
        <w:t xml:space="preserve"> 16,5%</w:t>
      </w:r>
      <w:r>
        <w:rPr>
          <w:rFonts w:eastAsia="Calibri"/>
          <w:sz w:val="28"/>
          <w:szCs w:val="28"/>
          <w:lang w:val="kk-KZ" w:eastAsia="en-US"/>
        </w:rPr>
        <w:t>-ға дейінгі мөлшерді көрсетті</w:t>
      </w:r>
      <w:r w:rsidRPr="001239BC">
        <w:rPr>
          <w:rFonts w:eastAsia="Calibri"/>
          <w:sz w:val="28"/>
          <w:szCs w:val="28"/>
          <w:lang w:val="kk-KZ" w:eastAsia="en-US"/>
        </w:rPr>
        <w:t>.</w:t>
      </w:r>
      <w:r>
        <w:rPr>
          <w:rFonts w:eastAsia="Calibri"/>
          <w:sz w:val="28"/>
          <w:szCs w:val="28"/>
          <w:lang w:val="kk-KZ" w:eastAsia="en-US"/>
        </w:rPr>
        <w:t xml:space="preserve"> Ал </w:t>
      </w:r>
      <w:r w:rsidRPr="001239BC">
        <w:rPr>
          <w:rFonts w:eastAsia="Calibri"/>
          <w:sz w:val="28"/>
          <w:lang w:val="kk-KZ" w:eastAsia="en-US"/>
        </w:rPr>
        <w:t>альбумин + глобулин</w:t>
      </w:r>
      <w:r>
        <w:rPr>
          <w:rFonts w:eastAsia="Calibri"/>
          <w:sz w:val="28"/>
          <w:lang w:val="kk-KZ" w:eastAsia="en-US"/>
        </w:rPr>
        <w:t xml:space="preserve"> фракциясының ара қатынасы</w:t>
      </w:r>
      <w:r w:rsidRPr="001239BC">
        <w:rPr>
          <w:rFonts w:eastAsia="Calibri"/>
          <w:sz w:val="28"/>
          <w:lang w:val="kk-KZ" w:eastAsia="en-US"/>
        </w:rPr>
        <w:t xml:space="preserve">: глиадина:глютенин </w:t>
      </w:r>
      <w:r>
        <w:rPr>
          <w:rFonts w:eastAsia="Calibri"/>
          <w:sz w:val="28"/>
          <w:lang w:val="kk-KZ" w:eastAsia="en-US"/>
        </w:rPr>
        <w:t>жаздықта</w:t>
      </w:r>
      <w:r w:rsidRPr="001239BC">
        <w:rPr>
          <w:rFonts w:eastAsia="Calibri"/>
          <w:sz w:val="28"/>
          <w:lang w:val="kk-KZ" w:eastAsia="en-US"/>
        </w:rPr>
        <w:t xml:space="preserve">, </w:t>
      </w:r>
      <w:r>
        <w:rPr>
          <w:rFonts w:eastAsia="Calibri"/>
          <w:sz w:val="28"/>
          <w:lang w:val="kk-KZ" w:eastAsia="en-US"/>
        </w:rPr>
        <w:t xml:space="preserve">ал күздік вариантта болғаны анықталды. Жұмсақ бидайдың интрогресивті үлгілері төменгі </w:t>
      </w:r>
      <w:r w:rsidRPr="001239BC">
        <w:rPr>
          <w:rFonts w:eastAsia="Calibri"/>
          <w:sz w:val="28"/>
          <w:lang w:val="kk-KZ" w:eastAsia="en-US"/>
        </w:rPr>
        <w:t>гл</w:t>
      </w:r>
      <w:r>
        <w:rPr>
          <w:rFonts w:eastAsia="Calibri"/>
          <w:sz w:val="28"/>
          <w:lang w:val="kk-KZ" w:eastAsia="en-US"/>
        </w:rPr>
        <w:t>иадинді ти</w:t>
      </w:r>
      <w:r w:rsidR="00E33D03">
        <w:rPr>
          <w:rFonts w:eastAsia="Calibri"/>
          <w:sz w:val="28"/>
          <w:lang w:val="kk-KZ" w:eastAsia="en-US"/>
        </w:rPr>
        <w:t>п</w:t>
      </w:r>
      <w:r>
        <w:rPr>
          <w:rFonts w:eastAsia="Calibri"/>
          <w:sz w:val="28"/>
          <w:lang w:val="kk-KZ" w:eastAsia="en-US"/>
        </w:rPr>
        <w:t xml:space="preserve">ке жататындығын көрсетті. </w:t>
      </w:r>
      <w:r w:rsidRPr="00CF0173">
        <w:rPr>
          <w:rFonts w:eastAsia="Calibri"/>
          <w:sz w:val="28"/>
          <w:lang w:val="kk-KZ" w:eastAsia="en-US"/>
        </w:rPr>
        <w:t xml:space="preserve">Сапасы </w:t>
      </w:r>
      <w:r>
        <w:rPr>
          <w:rFonts w:eastAsia="Calibri"/>
          <w:sz w:val="28"/>
          <w:lang w:val="kk-KZ" w:eastAsia="en-US"/>
        </w:rPr>
        <w:t>қанағатты болу үшін клейковинаның түзілуіне глиадин мен глютениннің мөлшері жеткілікті</w:t>
      </w:r>
      <w:r w:rsidRPr="00CF0173">
        <w:rPr>
          <w:rFonts w:eastAsia="Calibri"/>
          <w:sz w:val="28"/>
          <w:lang w:val="kk-KZ" w:eastAsia="en-US"/>
        </w:rPr>
        <w:t>.</w:t>
      </w:r>
    </w:p>
    <w:p w:rsidR="00D236BB" w:rsidRPr="00D236BB" w:rsidRDefault="00D236BB" w:rsidP="00D236BB">
      <w:pPr>
        <w:ind w:right="-23" w:firstLine="567"/>
        <w:jc w:val="both"/>
        <w:rPr>
          <w:color w:val="000000"/>
          <w:sz w:val="28"/>
          <w:szCs w:val="28"/>
          <w:lang w:val="kk-KZ"/>
        </w:rPr>
      </w:pPr>
      <w:r>
        <w:rPr>
          <w:rFonts w:eastAsia="Calibri"/>
          <w:sz w:val="28"/>
          <w:lang w:val="kk-KZ" w:eastAsia="en-US"/>
        </w:rPr>
        <w:t>Зерттеу қортындылары бойынша 12 жұмы</w:t>
      </w:r>
      <w:r w:rsidR="00BB7EF3">
        <w:rPr>
          <w:rFonts w:eastAsia="Calibri"/>
          <w:sz w:val="28"/>
          <w:lang w:val="kk-KZ" w:eastAsia="en-US"/>
        </w:rPr>
        <w:t>с баспадан шықты; оның ішінде төрт</w:t>
      </w:r>
      <w:r>
        <w:rPr>
          <w:rFonts w:eastAsia="Calibri"/>
          <w:sz w:val="28"/>
          <w:lang w:val="kk-KZ" w:eastAsia="en-US"/>
        </w:rPr>
        <w:t xml:space="preserve"> мақала </w:t>
      </w:r>
      <w:r w:rsidRPr="00D236BB">
        <w:rPr>
          <w:rFonts w:eastAsia="Calibri"/>
          <w:sz w:val="28"/>
          <w:lang w:val="kk-KZ" w:eastAsia="en-US"/>
        </w:rPr>
        <w:t>IF</w:t>
      </w:r>
      <w:r>
        <w:rPr>
          <w:rFonts w:eastAsia="Calibri"/>
          <w:sz w:val="28"/>
          <w:lang w:val="kk-KZ" w:eastAsia="en-US"/>
        </w:rPr>
        <w:t xml:space="preserve">. Вавиловский журнал, </w:t>
      </w:r>
      <w:r w:rsidRPr="00D236BB">
        <w:rPr>
          <w:color w:val="000000"/>
          <w:sz w:val="28"/>
          <w:szCs w:val="28"/>
          <w:lang w:val="kk-KZ"/>
        </w:rPr>
        <w:t xml:space="preserve">Plant Genetic Resources; Characterization and Utilization (PLOS 1), </w:t>
      </w:r>
      <w:r>
        <w:rPr>
          <w:color w:val="000000"/>
          <w:sz w:val="28"/>
          <w:szCs w:val="28"/>
          <w:lang w:val="kk-KZ"/>
        </w:rPr>
        <w:t xml:space="preserve">РК </w:t>
      </w:r>
      <w:r w:rsidRPr="00D236BB">
        <w:rPr>
          <w:color w:val="000000"/>
          <w:sz w:val="28"/>
          <w:szCs w:val="28"/>
          <w:lang w:val="kk-KZ"/>
        </w:rPr>
        <w:t xml:space="preserve">НАН </w:t>
      </w:r>
      <w:r>
        <w:rPr>
          <w:color w:val="000000"/>
          <w:sz w:val="28"/>
          <w:szCs w:val="28"/>
          <w:lang w:val="kk-KZ"/>
        </w:rPr>
        <w:t xml:space="preserve">хабаршысында мақала, халқаралық конференцияларда </w:t>
      </w:r>
      <w:r w:rsidRPr="00D236BB">
        <w:rPr>
          <w:color w:val="000000"/>
          <w:sz w:val="28"/>
          <w:szCs w:val="28"/>
          <w:lang w:val="kk-KZ"/>
        </w:rPr>
        <w:t xml:space="preserve">Мехико, Мексика; Болонья, Италия; Омск, Россия; Новосибирск, Россия; Иркутск, Россия; Санкт-Петербург, Россия; Алматы, </w:t>
      </w:r>
      <w:r>
        <w:rPr>
          <w:color w:val="000000"/>
          <w:sz w:val="28"/>
          <w:szCs w:val="28"/>
          <w:lang w:val="kk-KZ"/>
        </w:rPr>
        <w:t>Қазақстанда мақалалар және постерлар шықты</w:t>
      </w:r>
      <w:r w:rsidRPr="00D236BB">
        <w:rPr>
          <w:color w:val="000000"/>
          <w:sz w:val="28"/>
          <w:szCs w:val="28"/>
          <w:lang w:val="kk-KZ"/>
        </w:rPr>
        <w:t>.</w:t>
      </w:r>
    </w:p>
    <w:p w:rsidR="00D236BB" w:rsidRPr="001239BC" w:rsidRDefault="00D236BB" w:rsidP="00D236BB">
      <w:pPr>
        <w:tabs>
          <w:tab w:val="left" w:pos="3516"/>
          <w:tab w:val="left" w:pos="3955"/>
          <w:tab w:val="left" w:pos="3983"/>
          <w:tab w:val="center" w:pos="5031"/>
        </w:tabs>
        <w:ind w:firstLine="567"/>
        <w:jc w:val="both"/>
        <w:rPr>
          <w:sz w:val="28"/>
        </w:rPr>
      </w:pPr>
      <w:r>
        <w:rPr>
          <w:color w:val="000000"/>
          <w:sz w:val="28"/>
          <w:szCs w:val="28"/>
          <w:lang w:val="kk-KZ"/>
        </w:rPr>
        <w:t>Халқаралық баспаға каталог дайындалды, әдістерге патент алынды.</w:t>
      </w:r>
    </w:p>
    <w:p w:rsidR="00D236BB" w:rsidRPr="00D236BB" w:rsidRDefault="00D236BB" w:rsidP="00D236BB">
      <w:pPr>
        <w:ind w:firstLine="567"/>
        <w:jc w:val="both"/>
        <w:rPr>
          <w:color w:val="000000"/>
          <w:sz w:val="28"/>
        </w:rPr>
      </w:pPr>
    </w:p>
    <w:p w:rsidR="006A693E" w:rsidRDefault="006A693E" w:rsidP="0055037E">
      <w:pPr>
        <w:tabs>
          <w:tab w:val="left" w:pos="0"/>
          <w:tab w:val="left" w:pos="6400"/>
        </w:tabs>
        <w:ind w:firstLine="567"/>
        <w:jc w:val="center"/>
        <w:rPr>
          <w:bCs/>
          <w:caps/>
          <w:sz w:val="28"/>
          <w:szCs w:val="28"/>
          <w:lang w:val="kk-KZ"/>
        </w:rPr>
      </w:pPr>
    </w:p>
    <w:p w:rsidR="006348E3" w:rsidRDefault="006348E3" w:rsidP="0055037E">
      <w:pPr>
        <w:tabs>
          <w:tab w:val="left" w:pos="0"/>
          <w:tab w:val="left" w:pos="6400"/>
        </w:tabs>
        <w:ind w:firstLine="567"/>
        <w:jc w:val="center"/>
        <w:rPr>
          <w:bCs/>
          <w:caps/>
          <w:sz w:val="28"/>
          <w:szCs w:val="28"/>
          <w:lang w:val="kk-KZ"/>
        </w:rPr>
      </w:pPr>
    </w:p>
    <w:p w:rsidR="006348E3" w:rsidRDefault="006348E3" w:rsidP="0055037E">
      <w:pPr>
        <w:tabs>
          <w:tab w:val="left" w:pos="0"/>
          <w:tab w:val="left" w:pos="6400"/>
        </w:tabs>
        <w:ind w:firstLine="567"/>
        <w:jc w:val="center"/>
        <w:rPr>
          <w:bCs/>
          <w:caps/>
          <w:sz w:val="28"/>
          <w:szCs w:val="28"/>
          <w:lang w:val="kk-KZ"/>
        </w:rPr>
      </w:pPr>
    </w:p>
    <w:p w:rsidR="006348E3" w:rsidRDefault="006348E3" w:rsidP="0055037E">
      <w:pPr>
        <w:tabs>
          <w:tab w:val="left" w:pos="0"/>
          <w:tab w:val="left" w:pos="6400"/>
        </w:tabs>
        <w:ind w:firstLine="567"/>
        <w:jc w:val="center"/>
        <w:rPr>
          <w:bCs/>
          <w:caps/>
          <w:sz w:val="28"/>
          <w:szCs w:val="28"/>
          <w:lang w:val="kk-KZ"/>
        </w:rPr>
      </w:pPr>
    </w:p>
    <w:p w:rsidR="006348E3" w:rsidRDefault="006348E3" w:rsidP="0055037E">
      <w:pPr>
        <w:tabs>
          <w:tab w:val="left" w:pos="0"/>
          <w:tab w:val="left" w:pos="6400"/>
        </w:tabs>
        <w:ind w:firstLine="567"/>
        <w:jc w:val="center"/>
        <w:rPr>
          <w:bCs/>
          <w:caps/>
          <w:sz w:val="28"/>
          <w:szCs w:val="28"/>
          <w:lang w:val="kk-KZ"/>
        </w:rPr>
      </w:pPr>
    </w:p>
    <w:p w:rsidR="006348E3" w:rsidRDefault="006348E3" w:rsidP="0055037E">
      <w:pPr>
        <w:tabs>
          <w:tab w:val="left" w:pos="0"/>
          <w:tab w:val="left" w:pos="6400"/>
        </w:tabs>
        <w:ind w:firstLine="567"/>
        <w:jc w:val="center"/>
        <w:rPr>
          <w:bCs/>
          <w:caps/>
          <w:sz w:val="28"/>
          <w:szCs w:val="28"/>
          <w:lang w:val="kk-KZ"/>
        </w:rPr>
      </w:pPr>
    </w:p>
    <w:p w:rsidR="006348E3" w:rsidRDefault="006348E3" w:rsidP="0055037E">
      <w:pPr>
        <w:tabs>
          <w:tab w:val="left" w:pos="0"/>
          <w:tab w:val="left" w:pos="6400"/>
        </w:tabs>
        <w:ind w:firstLine="567"/>
        <w:jc w:val="center"/>
        <w:rPr>
          <w:bCs/>
          <w:caps/>
          <w:sz w:val="28"/>
          <w:szCs w:val="28"/>
          <w:lang w:val="kk-KZ"/>
        </w:rPr>
      </w:pPr>
    </w:p>
    <w:p w:rsidR="00D236BB" w:rsidRDefault="00D236BB" w:rsidP="0055037E">
      <w:pPr>
        <w:tabs>
          <w:tab w:val="left" w:pos="0"/>
          <w:tab w:val="left" w:pos="6400"/>
        </w:tabs>
        <w:ind w:firstLine="567"/>
        <w:jc w:val="center"/>
        <w:rPr>
          <w:bCs/>
          <w:caps/>
          <w:sz w:val="28"/>
          <w:szCs w:val="28"/>
          <w:lang w:val="kk-KZ"/>
        </w:rPr>
      </w:pPr>
    </w:p>
    <w:p w:rsidR="00D236BB" w:rsidRDefault="00D236BB" w:rsidP="0055037E">
      <w:pPr>
        <w:tabs>
          <w:tab w:val="left" w:pos="0"/>
          <w:tab w:val="left" w:pos="6400"/>
        </w:tabs>
        <w:ind w:firstLine="567"/>
        <w:jc w:val="center"/>
        <w:rPr>
          <w:bCs/>
          <w:caps/>
          <w:sz w:val="28"/>
          <w:szCs w:val="28"/>
          <w:lang w:val="kk-KZ"/>
        </w:rPr>
      </w:pPr>
    </w:p>
    <w:p w:rsidR="00D236BB" w:rsidRDefault="00D236BB" w:rsidP="0055037E">
      <w:pPr>
        <w:tabs>
          <w:tab w:val="left" w:pos="0"/>
          <w:tab w:val="left" w:pos="6400"/>
        </w:tabs>
        <w:ind w:firstLine="567"/>
        <w:jc w:val="center"/>
        <w:rPr>
          <w:bCs/>
          <w:caps/>
          <w:sz w:val="28"/>
          <w:szCs w:val="28"/>
          <w:lang w:val="kk-KZ"/>
        </w:rPr>
      </w:pPr>
    </w:p>
    <w:p w:rsidR="00D236BB" w:rsidRDefault="00D236BB" w:rsidP="0055037E">
      <w:pPr>
        <w:tabs>
          <w:tab w:val="left" w:pos="0"/>
          <w:tab w:val="left" w:pos="6400"/>
        </w:tabs>
        <w:ind w:firstLine="567"/>
        <w:jc w:val="center"/>
        <w:rPr>
          <w:bCs/>
          <w:caps/>
          <w:sz w:val="28"/>
          <w:szCs w:val="28"/>
          <w:lang w:val="kk-KZ"/>
        </w:rPr>
      </w:pPr>
    </w:p>
    <w:p w:rsidR="00D236BB" w:rsidRDefault="00D236BB" w:rsidP="0055037E">
      <w:pPr>
        <w:tabs>
          <w:tab w:val="left" w:pos="0"/>
          <w:tab w:val="left" w:pos="6400"/>
        </w:tabs>
        <w:ind w:firstLine="567"/>
        <w:jc w:val="center"/>
        <w:rPr>
          <w:bCs/>
          <w:caps/>
          <w:sz w:val="28"/>
          <w:szCs w:val="28"/>
          <w:lang w:val="kk-KZ"/>
        </w:rPr>
      </w:pPr>
    </w:p>
    <w:p w:rsidR="00D236BB" w:rsidRDefault="00D236BB" w:rsidP="0055037E">
      <w:pPr>
        <w:tabs>
          <w:tab w:val="left" w:pos="0"/>
          <w:tab w:val="left" w:pos="6400"/>
        </w:tabs>
        <w:ind w:firstLine="567"/>
        <w:jc w:val="center"/>
        <w:rPr>
          <w:bCs/>
          <w:caps/>
          <w:sz w:val="28"/>
          <w:szCs w:val="28"/>
          <w:lang w:val="kk-KZ"/>
        </w:rPr>
      </w:pPr>
    </w:p>
    <w:p w:rsidR="00D236BB" w:rsidRDefault="00D236BB" w:rsidP="0055037E">
      <w:pPr>
        <w:tabs>
          <w:tab w:val="left" w:pos="0"/>
          <w:tab w:val="left" w:pos="6400"/>
        </w:tabs>
        <w:ind w:firstLine="567"/>
        <w:jc w:val="center"/>
        <w:rPr>
          <w:bCs/>
          <w:caps/>
          <w:sz w:val="28"/>
          <w:szCs w:val="28"/>
          <w:lang w:val="kk-KZ"/>
        </w:rPr>
      </w:pPr>
    </w:p>
    <w:p w:rsidR="00D236BB" w:rsidRDefault="00D236BB" w:rsidP="0055037E">
      <w:pPr>
        <w:tabs>
          <w:tab w:val="left" w:pos="0"/>
          <w:tab w:val="left" w:pos="6400"/>
        </w:tabs>
        <w:ind w:firstLine="567"/>
        <w:jc w:val="center"/>
        <w:rPr>
          <w:bCs/>
          <w:caps/>
          <w:sz w:val="28"/>
          <w:szCs w:val="28"/>
          <w:lang w:val="kk-KZ"/>
        </w:rPr>
      </w:pPr>
    </w:p>
    <w:p w:rsidR="00D236BB" w:rsidRDefault="00D236BB" w:rsidP="0055037E">
      <w:pPr>
        <w:tabs>
          <w:tab w:val="left" w:pos="0"/>
          <w:tab w:val="left" w:pos="6400"/>
        </w:tabs>
        <w:ind w:firstLine="567"/>
        <w:jc w:val="center"/>
        <w:rPr>
          <w:bCs/>
          <w:caps/>
          <w:sz w:val="28"/>
          <w:szCs w:val="28"/>
          <w:lang w:val="kk-KZ"/>
        </w:rPr>
      </w:pPr>
    </w:p>
    <w:p w:rsidR="00D236BB" w:rsidRDefault="00D236BB" w:rsidP="0055037E">
      <w:pPr>
        <w:tabs>
          <w:tab w:val="left" w:pos="0"/>
          <w:tab w:val="left" w:pos="6400"/>
        </w:tabs>
        <w:ind w:firstLine="567"/>
        <w:jc w:val="center"/>
        <w:rPr>
          <w:bCs/>
          <w:caps/>
          <w:sz w:val="28"/>
          <w:szCs w:val="28"/>
          <w:lang w:val="kk-KZ"/>
        </w:rPr>
      </w:pPr>
    </w:p>
    <w:p w:rsidR="00D236BB" w:rsidRDefault="00D236BB" w:rsidP="0055037E">
      <w:pPr>
        <w:tabs>
          <w:tab w:val="left" w:pos="0"/>
          <w:tab w:val="left" w:pos="6400"/>
        </w:tabs>
        <w:ind w:firstLine="567"/>
        <w:jc w:val="center"/>
        <w:rPr>
          <w:bCs/>
          <w:caps/>
          <w:sz w:val="28"/>
          <w:szCs w:val="28"/>
          <w:lang w:val="kk-KZ"/>
        </w:rPr>
      </w:pPr>
    </w:p>
    <w:p w:rsidR="00D236BB" w:rsidRDefault="00D236BB" w:rsidP="0055037E">
      <w:pPr>
        <w:tabs>
          <w:tab w:val="left" w:pos="0"/>
          <w:tab w:val="left" w:pos="6400"/>
        </w:tabs>
        <w:ind w:firstLine="567"/>
        <w:jc w:val="center"/>
        <w:rPr>
          <w:bCs/>
          <w:caps/>
          <w:sz w:val="28"/>
          <w:szCs w:val="28"/>
          <w:lang w:val="kk-KZ"/>
        </w:rPr>
      </w:pPr>
    </w:p>
    <w:p w:rsidR="00D236BB" w:rsidRDefault="00D236BB" w:rsidP="0055037E">
      <w:pPr>
        <w:tabs>
          <w:tab w:val="left" w:pos="0"/>
          <w:tab w:val="left" w:pos="6400"/>
        </w:tabs>
        <w:ind w:firstLine="567"/>
        <w:jc w:val="center"/>
        <w:rPr>
          <w:bCs/>
          <w:caps/>
          <w:sz w:val="28"/>
          <w:szCs w:val="28"/>
          <w:lang w:val="kk-KZ"/>
        </w:rPr>
      </w:pPr>
    </w:p>
    <w:p w:rsidR="00D236BB" w:rsidRDefault="00D236BB" w:rsidP="0055037E">
      <w:pPr>
        <w:tabs>
          <w:tab w:val="left" w:pos="0"/>
          <w:tab w:val="left" w:pos="6400"/>
        </w:tabs>
        <w:ind w:firstLine="567"/>
        <w:jc w:val="center"/>
        <w:rPr>
          <w:bCs/>
          <w:caps/>
          <w:sz w:val="28"/>
          <w:szCs w:val="28"/>
          <w:lang w:val="kk-KZ"/>
        </w:rPr>
      </w:pPr>
    </w:p>
    <w:p w:rsidR="00D236BB" w:rsidRDefault="00D236BB" w:rsidP="0055037E">
      <w:pPr>
        <w:tabs>
          <w:tab w:val="left" w:pos="0"/>
          <w:tab w:val="left" w:pos="6400"/>
        </w:tabs>
        <w:ind w:firstLine="567"/>
        <w:jc w:val="center"/>
        <w:rPr>
          <w:bCs/>
          <w:caps/>
          <w:sz w:val="28"/>
          <w:szCs w:val="28"/>
          <w:lang w:val="kk-KZ"/>
        </w:rPr>
      </w:pPr>
    </w:p>
    <w:p w:rsidR="00D236BB" w:rsidRDefault="00D236BB" w:rsidP="0055037E">
      <w:pPr>
        <w:tabs>
          <w:tab w:val="left" w:pos="0"/>
          <w:tab w:val="left" w:pos="6400"/>
        </w:tabs>
        <w:ind w:firstLine="567"/>
        <w:jc w:val="center"/>
        <w:rPr>
          <w:bCs/>
          <w:caps/>
          <w:sz w:val="28"/>
          <w:szCs w:val="28"/>
          <w:lang w:val="kk-KZ"/>
        </w:rPr>
      </w:pPr>
    </w:p>
    <w:p w:rsidR="00D236BB" w:rsidRDefault="00D236BB" w:rsidP="0055037E">
      <w:pPr>
        <w:tabs>
          <w:tab w:val="left" w:pos="0"/>
          <w:tab w:val="left" w:pos="6400"/>
        </w:tabs>
        <w:ind w:firstLine="567"/>
        <w:jc w:val="center"/>
        <w:rPr>
          <w:bCs/>
          <w:caps/>
          <w:sz w:val="28"/>
          <w:szCs w:val="28"/>
          <w:lang w:val="kk-KZ"/>
        </w:rPr>
      </w:pPr>
    </w:p>
    <w:p w:rsidR="00D236BB" w:rsidRDefault="00D236BB" w:rsidP="0055037E">
      <w:pPr>
        <w:tabs>
          <w:tab w:val="left" w:pos="0"/>
          <w:tab w:val="left" w:pos="6400"/>
        </w:tabs>
        <w:ind w:firstLine="567"/>
        <w:jc w:val="center"/>
        <w:rPr>
          <w:bCs/>
          <w:caps/>
          <w:sz w:val="28"/>
          <w:szCs w:val="28"/>
          <w:lang w:val="kk-KZ"/>
        </w:rPr>
      </w:pPr>
    </w:p>
    <w:p w:rsidR="006348E3" w:rsidRDefault="006348E3" w:rsidP="0055037E">
      <w:pPr>
        <w:tabs>
          <w:tab w:val="left" w:pos="0"/>
          <w:tab w:val="left" w:pos="6400"/>
        </w:tabs>
        <w:ind w:firstLine="567"/>
        <w:jc w:val="center"/>
        <w:rPr>
          <w:bCs/>
          <w:caps/>
          <w:sz w:val="28"/>
          <w:szCs w:val="28"/>
          <w:lang w:val="kk-KZ"/>
        </w:rPr>
      </w:pPr>
    </w:p>
    <w:p w:rsidR="006348E3" w:rsidRDefault="006348E3" w:rsidP="0055037E">
      <w:pPr>
        <w:tabs>
          <w:tab w:val="left" w:pos="0"/>
          <w:tab w:val="left" w:pos="6400"/>
        </w:tabs>
        <w:ind w:firstLine="567"/>
        <w:jc w:val="center"/>
        <w:rPr>
          <w:bCs/>
          <w:caps/>
          <w:sz w:val="28"/>
          <w:szCs w:val="28"/>
          <w:lang w:val="kk-KZ"/>
        </w:rPr>
      </w:pPr>
    </w:p>
    <w:p w:rsidR="006348E3" w:rsidRDefault="006348E3" w:rsidP="0055037E">
      <w:pPr>
        <w:tabs>
          <w:tab w:val="left" w:pos="0"/>
          <w:tab w:val="left" w:pos="6400"/>
        </w:tabs>
        <w:ind w:firstLine="567"/>
        <w:jc w:val="center"/>
        <w:rPr>
          <w:bCs/>
          <w:caps/>
          <w:sz w:val="28"/>
          <w:szCs w:val="28"/>
          <w:lang w:val="kk-KZ"/>
        </w:rPr>
      </w:pPr>
    </w:p>
    <w:p w:rsidR="00CE63AE" w:rsidRPr="00F35734" w:rsidRDefault="00CE63AE" w:rsidP="0055037E">
      <w:pPr>
        <w:tabs>
          <w:tab w:val="left" w:pos="0"/>
          <w:tab w:val="left" w:pos="6400"/>
        </w:tabs>
        <w:ind w:firstLine="567"/>
        <w:jc w:val="center"/>
        <w:rPr>
          <w:bCs/>
          <w:caps/>
          <w:sz w:val="28"/>
          <w:szCs w:val="28"/>
          <w:lang w:val="kk-KZ"/>
        </w:rPr>
      </w:pPr>
      <w:r w:rsidRPr="00F35734">
        <w:rPr>
          <w:bCs/>
          <w:caps/>
          <w:sz w:val="28"/>
          <w:szCs w:val="28"/>
          <w:lang w:val="kk-KZ"/>
        </w:rPr>
        <w:lastRenderedPageBreak/>
        <w:t>РЕФЕРАТ</w:t>
      </w:r>
    </w:p>
    <w:p w:rsidR="00CE63AE" w:rsidRPr="00F35734" w:rsidRDefault="00CE63AE" w:rsidP="0055037E">
      <w:pPr>
        <w:tabs>
          <w:tab w:val="left" w:pos="0"/>
          <w:tab w:val="left" w:pos="6400"/>
        </w:tabs>
        <w:ind w:firstLine="567"/>
        <w:jc w:val="both"/>
        <w:rPr>
          <w:bCs/>
          <w:caps/>
          <w:sz w:val="28"/>
          <w:szCs w:val="28"/>
          <w:lang w:val="kk-KZ"/>
        </w:rPr>
      </w:pPr>
    </w:p>
    <w:p w:rsidR="00CE63AE" w:rsidRDefault="00CE63AE" w:rsidP="0055037E">
      <w:pPr>
        <w:tabs>
          <w:tab w:val="left" w:pos="0"/>
        </w:tabs>
        <w:ind w:firstLine="567"/>
        <w:jc w:val="both"/>
        <w:rPr>
          <w:sz w:val="28"/>
          <w:szCs w:val="28"/>
          <w:lang w:val="kk-KZ"/>
        </w:rPr>
      </w:pPr>
      <w:r w:rsidRPr="00F35734">
        <w:rPr>
          <w:sz w:val="28"/>
          <w:szCs w:val="28"/>
          <w:lang w:val="kk-KZ"/>
        </w:rPr>
        <w:t>Отчет</w:t>
      </w:r>
      <w:r w:rsidR="00720537" w:rsidRPr="00F35734">
        <w:rPr>
          <w:sz w:val="28"/>
          <w:szCs w:val="28"/>
          <w:lang w:val="kk-KZ"/>
        </w:rPr>
        <w:t xml:space="preserve"> </w:t>
      </w:r>
      <w:r w:rsidR="00355CA4">
        <w:rPr>
          <w:sz w:val="28"/>
          <w:szCs w:val="28"/>
          <w:lang w:val="kk-KZ"/>
        </w:rPr>
        <w:t xml:space="preserve">содержит </w:t>
      </w:r>
      <w:r w:rsidR="008F7912">
        <w:rPr>
          <w:sz w:val="28"/>
          <w:szCs w:val="28"/>
          <w:lang w:val="kk-KZ"/>
        </w:rPr>
        <w:t>77</w:t>
      </w:r>
      <w:r w:rsidRPr="00F35734">
        <w:rPr>
          <w:sz w:val="28"/>
          <w:szCs w:val="28"/>
          <w:lang w:val="kk-KZ"/>
        </w:rPr>
        <w:t xml:space="preserve"> </w:t>
      </w:r>
      <w:r w:rsidR="00947343" w:rsidRPr="00F35734">
        <w:rPr>
          <w:sz w:val="28"/>
          <w:szCs w:val="28"/>
          <w:lang w:val="kk-KZ"/>
        </w:rPr>
        <w:t>стр</w:t>
      </w:r>
      <w:r w:rsidRPr="00F35734">
        <w:rPr>
          <w:sz w:val="28"/>
          <w:szCs w:val="28"/>
          <w:lang w:val="kk-KZ"/>
        </w:rPr>
        <w:t xml:space="preserve">., </w:t>
      </w:r>
      <w:r w:rsidR="001239BC">
        <w:rPr>
          <w:sz w:val="28"/>
          <w:szCs w:val="28"/>
          <w:lang w:val="kk-KZ"/>
        </w:rPr>
        <w:t>10</w:t>
      </w:r>
      <w:r w:rsidRPr="00F35734">
        <w:rPr>
          <w:sz w:val="28"/>
          <w:szCs w:val="28"/>
          <w:lang w:val="kk-KZ"/>
        </w:rPr>
        <w:t xml:space="preserve"> рис., </w:t>
      </w:r>
      <w:r w:rsidR="001239BC">
        <w:rPr>
          <w:sz w:val="28"/>
          <w:szCs w:val="28"/>
          <w:lang w:val="kk-KZ"/>
        </w:rPr>
        <w:t>10</w:t>
      </w:r>
      <w:r w:rsidRPr="00F35734">
        <w:rPr>
          <w:sz w:val="28"/>
          <w:szCs w:val="28"/>
          <w:lang w:val="kk-KZ"/>
        </w:rPr>
        <w:t xml:space="preserve"> табл., </w:t>
      </w:r>
      <w:r w:rsidR="001239BC">
        <w:rPr>
          <w:sz w:val="28"/>
          <w:szCs w:val="28"/>
          <w:lang w:val="kk-KZ"/>
        </w:rPr>
        <w:t>52</w:t>
      </w:r>
      <w:r w:rsidRPr="00F35734">
        <w:rPr>
          <w:sz w:val="28"/>
          <w:szCs w:val="28"/>
          <w:lang w:val="kk-KZ"/>
        </w:rPr>
        <w:t xml:space="preserve"> </w:t>
      </w:r>
      <w:r w:rsidR="00355CA4">
        <w:rPr>
          <w:sz w:val="28"/>
          <w:szCs w:val="28"/>
          <w:lang w:val="kk-KZ"/>
        </w:rPr>
        <w:t>библиограф</w:t>
      </w:r>
      <w:r w:rsidR="00D615EE">
        <w:rPr>
          <w:sz w:val="28"/>
          <w:szCs w:val="28"/>
          <w:lang w:val="kk-KZ"/>
        </w:rPr>
        <w:t>.</w:t>
      </w:r>
      <w:r w:rsidR="00355CA4">
        <w:rPr>
          <w:sz w:val="28"/>
          <w:szCs w:val="28"/>
          <w:lang w:val="kk-KZ"/>
        </w:rPr>
        <w:t xml:space="preserve"> источников</w:t>
      </w:r>
      <w:r w:rsidRPr="00F35734">
        <w:rPr>
          <w:sz w:val="28"/>
          <w:szCs w:val="28"/>
          <w:lang w:val="kk-KZ"/>
        </w:rPr>
        <w:t xml:space="preserve">, </w:t>
      </w:r>
      <w:r w:rsidR="00355CA4">
        <w:rPr>
          <w:sz w:val="28"/>
          <w:szCs w:val="28"/>
          <w:lang w:val="kk-KZ"/>
        </w:rPr>
        <w:t xml:space="preserve">          </w:t>
      </w:r>
      <w:r w:rsidR="001239BC">
        <w:rPr>
          <w:sz w:val="28"/>
          <w:szCs w:val="28"/>
          <w:lang w:val="kk-KZ"/>
        </w:rPr>
        <w:t>4</w:t>
      </w:r>
      <w:r w:rsidRPr="00F35734">
        <w:rPr>
          <w:sz w:val="28"/>
          <w:szCs w:val="28"/>
          <w:lang w:val="kk-KZ"/>
        </w:rPr>
        <w:t xml:space="preserve"> прил</w:t>
      </w:r>
      <w:r w:rsidR="00355CA4">
        <w:rPr>
          <w:sz w:val="28"/>
          <w:szCs w:val="28"/>
          <w:lang w:val="kk-KZ"/>
        </w:rPr>
        <w:t>ожений</w:t>
      </w:r>
      <w:r w:rsidRPr="00F35734">
        <w:rPr>
          <w:sz w:val="28"/>
          <w:szCs w:val="28"/>
          <w:lang w:val="kk-KZ"/>
        </w:rPr>
        <w:t xml:space="preserve">  </w:t>
      </w:r>
    </w:p>
    <w:p w:rsidR="001239BC" w:rsidRPr="00F35734" w:rsidRDefault="001239BC" w:rsidP="0055037E">
      <w:pPr>
        <w:tabs>
          <w:tab w:val="left" w:pos="0"/>
        </w:tabs>
        <w:ind w:firstLine="567"/>
        <w:jc w:val="both"/>
        <w:rPr>
          <w:sz w:val="28"/>
          <w:szCs w:val="28"/>
          <w:lang w:val="kk-KZ"/>
        </w:rPr>
      </w:pPr>
    </w:p>
    <w:p w:rsidR="00707174" w:rsidRPr="00F35734" w:rsidRDefault="00D25FBD" w:rsidP="00707174">
      <w:pPr>
        <w:tabs>
          <w:tab w:val="left" w:pos="0"/>
        </w:tabs>
        <w:ind w:firstLine="567"/>
        <w:jc w:val="both"/>
        <w:rPr>
          <w:rFonts w:eastAsia="SimSun"/>
          <w:sz w:val="32"/>
          <w:szCs w:val="28"/>
          <w:lang w:val="kk-KZ"/>
        </w:rPr>
      </w:pPr>
      <w:r w:rsidRPr="00F35734">
        <w:rPr>
          <w:sz w:val="28"/>
        </w:rPr>
        <w:t xml:space="preserve">ПШЕНИЦА, ДИКИЕ СОРОДИЧИ, </w:t>
      </w:r>
      <w:r w:rsidR="00450FB6">
        <w:rPr>
          <w:sz w:val="28"/>
        </w:rPr>
        <w:t xml:space="preserve">ОЗИМОСТЬ/ЯРОВОСТЬ, СОДЕРЖАНИЕ ПРОТЕИНА, </w:t>
      </w:r>
      <w:r w:rsidR="00450FB6">
        <w:rPr>
          <w:sz w:val="28"/>
          <w:lang w:val="en-US"/>
        </w:rPr>
        <w:t>UPOV</w:t>
      </w:r>
      <w:r w:rsidR="00450FB6">
        <w:rPr>
          <w:sz w:val="28"/>
        </w:rPr>
        <w:t xml:space="preserve"> МОРФОЛОГИЯ, </w:t>
      </w:r>
      <w:r w:rsidR="00450FB6">
        <w:rPr>
          <w:sz w:val="28"/>
          <w:lang w:val="en-US"/>
        </w:rPr>
        <w:t>NDVI</w:t>
      </w:r>
      <w:r w:rsidR="00450FB6">
        <w:rPr>
          <w:sz w:val="28"/>
        </w:rPr>
        <w:t xml:space="preserve">-ФЕНОТИПИРОВАНИЕ, ПРОДУКТИВНОСТЬ. </w:t>
      </w:r>
    </w:p>
    <w:p w:rsidR="009C4C3A" w:rsidRDefault="00CE63AE" w:rsidP="009073FA">
      <w:pPr>
        <w:tabs>
          <w:tab w:val="left" w:pos="0"/>
        </w:tabs>
        <w:ind w:firstLine="567"/>
        <w:jc w:val="both"/>
        <w:rPr>
          <w:sz w:val="28"/>
          <w:szCs w:val="28"/>
        </w:rPr>
      </w:pPr>
      <w:r w:rsidRPr="00355CA4">
        <w:rPr>
          <w:i/>
          <w:sz w:val="28"/>
          <w:szCs w:val="28"/>
        </w:rPr>
        <w:t>Объект исследования:</w:t>
      </w:r>
      <w:r w:rsidRPr="00F35734">
        <w:rPr>
          <w:sz w:val="28"/>
          <w:szCs w:val="28"/>
        </w:rPr>
        <w:t xml:space="preserve"> </w:t>
      </w:r>
      <w:r w:rsidR="00450FB6">
        <w:rPr>
          <w:sz w:val="28"/>
          <w:szCs w:val="28"/>
        </w:rPr>
        <w:t>дикие сородичи пшеницы, факультативные синтетические гибридные формы, в озимом и яровом посеве.</w:t>
      </w:r>
    </w:p>
    <w:p w:rsidR="006348E3" w:rsidRPr="00F35734" w:rsidRDefault="00CE63AE" w:rsidP="009073FA">
      <w:pPr>
        <w:ind w:firstLine="567"/>
        <w:contextualSpacing/>
        <w:jc w:val="both"/>
        <w:rPr>
          <w:sz w:val="28"/>
          <w:szCs w:val="28"/>
        </w:rPr>
      </w:pPr>
      <w:r w:rsidRPr="00355CA4">
        <w:rPr>
          <w:i/>
          <w:sz w:val="28"/>
          <w:szCs w:val="28"/>
        </w:rPr>
        <w:t>Цель исследований</w:t>
      </w:r>
      <w:r w:rsidRPr="00F35734">
        <w:rPr>
          <w:sz w:val="28"/>
          <w:szCs w:val="28"/>
        </w:rPr>
        <w:t xml:space="preserve">: </w:t>
      </w:r>
      <w:r w:rsidR="006348E3" w:rsidRPr="00154125">
        <w:rPr>
          <w:sz w:val="28"/>
          <w:szCs w:val="28"/>
        </w:rPr>
        <w:t>Изучение физиологических, биохимических, молекулярных основ продуктивности и адаптивности синтетической пшеницы в зависимости от образа жизни (озимость/яровость) и изменчивости генов яровизации.</w:t>
      </w:r>
    </w:p>
    <w:p w:rsidR="009073FA" w:rsidRDefault="00CE63AE" w:rsidP="009073FA">
      <w:pPr>
        <w:ind w:firstLine="567"/>
        <w:jc w:val="both"/>
        <w:rPr>
          <w:sz w:val="28"/>
          <w:szCs w:val="28"/>
        </w:rPr>
      </w:pPr>
      <w:r w:rsidRPr="00355CA4">
        <w:rPr>
          <w:i/>
          <w:sz w:val="28"/>
          <w:szCs w:val="28"/>
        </w:rPr>
        <w:t>Методы исследований</w:t>
      </w:r>
      <w:r w:rsidRPr="00F35734">
        <w:rPr>
          <w:sz w:val="28"/>
          <w:szCs w:val="28"/>
        </w:rPr>
        <w:t xml:space="preserve">: </w:t>
      </w:r>
    </w:p>
    <w:p w:rsidR="003C3ECD" w:rsidRPr="00FE7948" w:rsidRDefault="003C3ECD" w:rsidP="003C3ECD">
      <w:pPr>
        <w:tabs>
          <w:tab w:val="left" w:pos="1134"/>
          <w:tab w:val="left" w:pos="4111"/>
        </w:tabs>
        <w:suppressAutoHyphens/>
        <w:ind w:firstLine="567"/>
        <w:jc w:val="both"/>
        <w:rPr>
          <w:iCs/>
          <w:sz w:val="28"/>
          <w:lang w:eastAsia="ar-SA"/>
        </w:rPr>
      </w:pPr>
      <w:r w:rsidRPr="00FE7948">
        <w:rPr>
          <w:iCs/>
          <w:sz w:val="28"/>
          <w:lang w:val="kk-KZ" w:eastAsia="ar-SA"/>
        </w:rPr>
        <w:t xml:space="preserve">Исследования </w:t>
      </w:r>
      <w:r w:rsidRPr="00FE7948">
        <w:rPr>
          <w:iCs/>
          <w:sz w:val="28"/>
          <w:lang w:eastAsia="ar-SA"/>
        </w:rPr>
        <w:t xml:space="preserve">полевые, включают фенотипирование на инструментальной основе: </w:t>
      </w:r>
    </w:p>
    <w:p w:rsidR="003C3ECD" w:rsidRPr="00FE7948" w:rsidRDefault="003C3ECD" w:rsidP="003C3ECD">
      <w:pPr>
        <w:numPr>
          <w:ilvl w:val="0"/>
          <w:numId w:val="35"/>
        </w:numPr>
        <w:tabs>
          <w:tab w:val="left" w:pos="851"/>
          <w:tab w:val="left" w:pos="4111"/>
        </w:tabs>
        <w:suppressAutoHyphens/>
        <w:ind w:left="0" w:firstLine="567"/>
        <w:jc w:val="both"/>
        <w:rPr>
          <w:iCs/>
          <w:sz w:val="28"/>
          <w:lang w:eastAsia="ar-SA"/>
        </w:rPr>
      </w:pPr>
      <w:r w:rsidRPr="00FE7948">
        <w:rPr>
          <w:iCs/>
          <w:sz w:val="28"/>
          <w:lang w:val="en-US" w:eastAsia="ar-SA"/>
        </w:rPr>
        <w:t>NDVI</w:t>
      </w:r>
      <w:r w:rsidRPr="00FE7948">
        <w:rPr>
          <w:iCs/>
          <w:sz w:val="28"/>
          <w:lang w:eastAsia="ar-SA"/>
        </w:rPr>
        <w:t xml:space="preserve">-технология измерение светоотражения вегетативной массой в красной и ближней инфракрасной области спектра для </w:t>
      </w:r>
      <w:r w:rsidR="00450FB6">
        <w:rPr>
          <w:iCs/>
          <w:sz w:val="28"/>
          <w:lang w:eastAsia="ar-SA"/>
        </w:rPr>
        <w:t xml:space="preserve">анализа </w:t>
      </w:r>
      <w:r w:rsidRPr="00FE7948">
        <w:rPr>
          <w:iCs/>
          <w:sz w:val="28"/>
          <w:lang w:eastAsia="ar-SA"/>
        </w:rPr>
        <w:t xml:space="preserve">накопления биомассы </w:t>
      </w:r>
      <w:r w:rsidR="00450FB6">
        <w:rPr>
          <w:iCs/>
          <w:sz w:val="28"/>
          <w:lang w:eastAsia="ar-SA"/>
        </w:rPr>
        <w:t>путем</w:t>
      </w:r>
      <w:r w:rsidRPr="00FE7948">
        <w:rPr>
          <w:iCs/>
          <w:sz w:val="28"/>
          <w:lang w:eastAsia="ar-SA"/>
        </w:rPr>
        <w:t xml:space="preserve"> определения листового и зеленого индекса; </w:t>
      </w:r>
    </w:p>
    <w:p w:rsidR="003C3ECD" w:rsidRPr="00FE7948" w:rsidRDefault="003C3ECD" w:rsidP="003C3ECD">
      <w:pPr>
        <w:numPr>
          <w:ilvl w:val="0"/>
          <w:numId w:val="35"/>
        </w:numPr>
        <w:tabs>
          <w:tab w:val="left" w:pos="851"/>
          <w:tab w:val="left" w:pos="4111"/>
        </w:tabs>
        <w:suppressAutoHyphens/>
        <w:ind w:left="0" w:firstLine="567"/>
        <w:jc w:val="both"/>
        <w:rPr>
          <w:iCs/>
          <w:sz w:val="28"/>
          <w:lang w:eastAsia="ar-SA"/>
        </w:rPr>
      </w:pPr>
      <w:r w:rsidRPr="00FE7948">
        <w:rPr>
          <w:iCs/>
          <w:sz w:val="28"/>
          <w:lang w:eastAsia="ar-SA"/>
        </w:rPr>
        <w:t xml:space="preserve">идентификация новых форм по морфологическим признакам по критериям степени их выраженности относительно сортов-анализаторов </w:t>
      </w:r>
      <w:r w:rsidR="00450FB6">
        <w:rPr>
          <w:iCs/>
          <w:sz w:val="28"/>
          <w:lang w:eastAsia="ar-SA"/>
        </w:rPr>
        <w:t xml:space="preserve">международной </w:t>
      </w:r>
      <w:r w:rsidRPr="00FE7948">
        <w:rPr>
          <w:iCs/>
          <w:sz w:val="28"/>
          <w:lang w:eastAsia="ar-SA"/>
        </w:rPr>
        <w:t xml:space="preserve">системы </w:t>
      </w:r>
      <w:r w:rsidRPr="00FE7948">
        <w:rPr>
          <w:iCs/>
          <w:sz w:val="28"/>
          <w:lang w:val="en-US" w:eastAsia="ar-SA"/>
        </w:rPr>
        <w:t>UPOV</w:t>
      </w:r>
      <w:r w:rsidR="00572427">
        <w:rPr>
          <w:iCs/>
          <w:sz w:val="28"/>
          <w:lang w:eastAsia="ar-SA"/>
        </w:rPr>
        <w:t xml:space="preserve"> по 26 признакам морфологии</w:t>
      </w:r>
      <w:r w:rsidRPr="00FE7948">
        <w:rPr>
          <w:iCs/>
          <w:sz w:val="28"/>
          <w:lang w:eastAsia="ar-SA"/>
        </w:rPr>
        <w:t>;</w:t>
      </w:r>
    </w:p>
    <w:p w:rsidR="003C3ECD" w:rsidRPr="00FE7948" w:rsidRDefault="003C3ECD" w:rsidP="003C3ECD">
      <w:pPr>
        <w:numPr>
          <w:ilvl w:val="0"/>
          <w:numId w:val="35"/>
        </w:numPr>
        <w:tabs>
          <w:tab w:val="left" w:pos="851"/>
          <w:tab w:val="left" w:pos="4111"/>
        </w:tabs>
        <w:suppressAutoHyphens/>
        <w:ind w:left="0" w:firstLine="567"/>
        <w:jc w:val="both"/>
        <w:rPr>
          <w:iCs/>
          <w:sz w:val="28"/>
          <w:lang w:eastAsia="ar-SA"/>
        </w:rPr>
      </w:pPr>
      <w:r w:rsidRPr="00FE7948">
        <w:rPr>
          <w:iCs/>
          <w:sz w:val="28"/>
          <w:lang w:eastAsia="ar-SA"/>
        </w:rPr>
        <w:t>оценка устойчивости к болезням и вредителям пшеницы согласно международным требованиям;</w:t>
      </w:r>
    </w:p>
    <w:p w:rsidR="003C3ECD" w:rsidRPr="00FE7948" w:rsidRDefault="003C3ECD" w:rsidP="003C3ECD">
      <w:pPr>
        <w:numPr>
          <w:ilvl w:val="0"/>
          <w:numId w:val="35"/>
        </w:numPr>
        <w:tabs>
          <w:tab w:val="left" w:pos="851"/>
          <w:tab w:val="left" w:pos="4111"/>
        </w:tabs>
        <w:suppressAutoHyphens/>
        <w:ind w:left="0" w:firstLine="567"/>
        <w:jc w:val="both"/>
        <w:rPr>
          <w:iCs/>
          <w:sz w:val="28"/>
          <w:lang w:eastAsia="ar-SA"/>
        </w:rPr>
      </w:pPr>
      <w:r w:rsidRPr="00FE7948">
        <w:rPr>
          <w:iCs/>
          <w:sz w:val="28"/>
          <w:lang w:eastAsia="ar-SA"/>
        </w:rPr>
        <w:t xml:space="preserve">полевые эксперименты </w:t>
      </w:r>
      <w:r w:rsidR="00450FB6">
        <w:rPr>
          <w:iCs/>
          <w:sz w:val="28"/>
          <w:lang w:eastAsia="ar-SA"/>
        </w:rPr>
        <w:t xml:space="preserve">и анализ продуктивности </w:t>
      </w:r>
      <w:r w:rsidRPr="00FE7948">
        <w:rPr>
          <w:iCs/>
          <w:sz w:val="28"/>
          <w:lang w:eastAsia="ar-SA"/>
        </w:rPr>
        <w:t>на стационарах КазНИИЗиР по общепринятым агротехническим и методам ГСИ МСХ РК.</w:t>
      </w:r>
    </w:p>
    <w:p w:rsidR="003C3ECD" w:rsidRPr="00FE7948" w:rsidRDefault="00450FB6" w:rsidP="003C3ECD">
      <w:pPr>
        <w:numPr>
          <w:ilvl w:val="0"/>
          <w:numId w:val="35"/>
        </w:numPr>
        <w:tabs>
          <w:tab w:val="left" w:pos="851"/>
          <w:tab w:val="left" w:pos="4111"/>
        </w:tabs>
        <w:suppressAutoHyphens/>
        <w:ind w:left="0" w:firstLine="567"/>
        <w:jc w:val="both"/>
        <w:rPr>
          <w:iCs/>
          <w:sz w:val="28"/>
          <w:lang w:eastAsia="ar-SA"/>
        </w:rPr>
      </w:pPr>
      <w:r>
        <w:rPr>
          <w:iCs/>
          <w:sz w:val="28"/>
          <w:lang w:eastAsia="ar-SA"/>
        </w:rPr>
        <w:t>к</w:t>
      </w:r>
      <w:r w:rsidR="003C3ECD" w:rsidRPr="00FE7948">
        <w:rPr>
          <w:iCs/>
          <w:sz w:val="28"/>
          <w:lang w:eastAsia="ar-SA"/>
        </w:rPr>
        <w:t>ачество зерна – содержание протеина, к</w:t>
      </w:r>
      <w:r>
        <w:rPr>
          <w:iCs/>
          <w:sz w:val="28"/>
          <w:lang w:eastAsia="ar-SA"/>
        </w:rPr>
        <w:t>лейковины – согласно ГОСТ и ИСО.</w:t>
      </w:r>
    </w:p>
    <w:p w:rsidR="006348E3" w:rsidRPr="00F35734" w:rsidRDefault="00064220" w:rsidP="006348E3">
      <w:pPr>
        <w:ind w:firstLine="567"/>
        <w:jc w:val="both"/>
        <w:rPr>
          <w:bCs/>
          <w:sz w:val="28"/>
        </w:rPr>
      </w:pPr>
      <w:r w:rsidRPr="00355CA4">
        <w:rPr>
          <w:i/>
          <w:sz w:val="28"/>
          <w:szCs w:val="28"/>
          <w:lang w:eastAsia="ko-KR"/>
        </w:rPr>
        <w:t>Результаты исследований</w:t>
      </w:r>
      <w:r w:rsidRPr="00F35734">
        <w:rPr>
          <w:sz w:val="28"/>
          <w:szCs w:val="28"/>
          <w:lang w:eastAsia="ko-KR"/>
        </w:rPr>
        <w:t xml:space="preserve">: </w:t>
      </w:r>
    </w:p>
    <w:p w:rsidR="00CF0173" w:rsidRPr="00110B64" w:rsidRDefault="00CF0173" w:rsidP="00CF0173">
      <w:pPr>
        <w:tabs>
          <w:tab w:val="left" w:pos="567"/>
        </w:tabs>
        <w:ind w:firstLine="567"/>
        <w:jc w:val="both"/>
        <w:rPr>
          <w:color w:val="000000"/>
          <w:sz w:val="28"/>
        </w:rPr>
      </w:pPr>
      <w:r w:rsidRPr="00110B64">
        <w:rPr>
          <w:color w:val="000000"/>
          <w:sz w:val="28"/>
        </w:rPr>
        <w:t xml:space="preserve">Сформирована коллекция по признаку озимость/яровость, пшеницы </w:t>
      </w:r>
      <w:r w:rsidRPr="00110B64">
        <w:rPr>
          <w:color w:val="000000"/>
          <w:sz w:val="28"/>
          <w:lang w:val="kk-KZ" w:eastAsia="ar-SA"/>
        </w:rPr>
        <w:t xml:space="preserve">различного типа развития </w:t>
      </w:r>
      <w:r w:rsidRPr="00110B64">
        <w:rPr>
          <w:color w:val="000000"/>
          <w:sz w:val="28"/>
        </w:rPr>
        <w:t>с диапазоном изменчивости, охватывающим формы, как альтернативные (озимые, яровые), так и промежуточные  (факультативные) по объектам: дикие сородичи (</w:t>
      </w:r>
      <w:r w:rsidRPr="00110B64">
        <w:rPr>
          <w:i/>
          <w:color w:val="000000"/>
          <w:sz w:val="28"/>
          <w:lang w:val="en-US" w:eastAsia="ar-SA"/>
        </w:rPr>
        <w:t>T</w:t>
      </w:r>
      <w:r w:rsidRPr="00110B64">
        <w:rPr>
          <w:i/>
          <w:color w:val="000000"/>
          <w:sz w:val="28"/>
          <w:lang w:eastAsia="ar-SA"/>
        </w:rPr>
        <w:t>.</w:t>
      </w:r>
      <w:r w:rsidRPr="00110B64">
        <w:rPr>
          <w:i/>
          <w:color w:val="000000"/>
          <w:sz w:val="28"/>
          <w:lang w:val="en-US" w:eastAsia="ar-SA"/>
        </w:rPr>
        <w:t>militinae</w:t>
      </w:r>
      <w:r w:rsidRPr="00110B64">
        <w:rPr>
          <w:color w:val="000000"/>
          <w:sz w:val="28"/>
          <w:lang w:eastAsia="ar-SA"/>
        </w:rPr>
        <w:t xml:space="preserve"> и </w:t>
      </w:r>
      <w:r w:rsidRPr="00110B64">
        <w:rPr>
          <w:i/>
          <w:color w:val="000000"/>
          <w:sz w:val="28"/>
          <w:lang w:val="en-US" w:eastAsia="ar-SA"/>
        </w:rPr>
        <w:t>T</w:t>
      </w:r>
      <w:r w:rsidRPr="00110B64">
        <w:rPr>
          <w:i/>
          <w:color w:val="000000"/>
          <w:sz w:val="28"/>
          <w:lang w:eastAsia="ar-SA"/>
        </w:rPr>
        <w:t>.</w:t>
      </w:r>
      <w:r w:rsidRPr="00110B64">
        <w:rPr>
          <w:i/>
          <w:color w:val="000000"/>
          <w:sz w:val="28"/>
          <w:lang w:val="en-US" w:eastAsia="ar-SA"/>
        </w:rPr>
        <w:t>timopheevi</w:t>
      </w:r>
      <w:r w:rsidRPr="00110B64">
        <w:rPr>
          <w:color w:val="000000"/>
          <w:sz w:val="28"/>
          <w:lang w:eastAsia="ar-SA"/>
        </w:rPr>
        <w:t xml:space="preserve">, </w:t>
      </w:r>
      <w:r w:rsidRPr="00110B64">
        <w:rPr>
          <w:i/>
          <w:color w:val="000000"/>
          <w:sz w:val="28"/>
          <w:lang w:val="en-US" w:eastAsia="ar-SA"/>
        </w:rPr>
        <w:t>T</w:t>
      </w:r>
      <w:r w:rsidRPr="00110B64">
        <w:rPr>
          <w:i/>
          <w:color w:val="000000"/>
          <w:sz w:val="28"/>
          <w:lang w:eastAsia="ar-SA"/>
        </w:rPr>
        <w:t>.</w:t>
      </w:r>
      <w:r w:rsidRPr="00110B64">
        <w:rPr>
          <w:i/>
          <w:color w:val="000000"/>
          <w:sz w:val="28"/>
          <w:lang w:val="en-US" w:eastAsia="ar-SA"/>
        </w:rPr>
        <w:t>kiharae</w:t>
      </w:r>
      <w:r w:rsidRPr="00110B64">
        <w:rPr>
          <w:color w:val="000000"/>
          <w:sz w:val="28"/>
          <w:lang w:eastAsia="ar-SA"/>
        </w:rPr>
        <w:t>); линии пшенично-чужеродных гибридов; сорта-стандарты яровой и факультативной пшеницы (</w:t>
      </w:r>
      <w:r w:rsidRPr="00110B64">
        <w:rPr>
          <w:i/>
          <w:color w:val="000000"/>
          <w:sz w:val="28"/>
          <w:lang w:val="en-US" w:eastAsia="ar-SA"/>
        </w:rPr>
        <w:t>T</w:t>
      </w:r>
      <w:r w:rsidRPr="00110B64">
        <w:rPr>
          <w:i/>
          <w:color w:val="000000"/>
          <w:sz w:val="28"/>
          <w:lang w:eastAsia="ar-SA"/>
        </w:rPr>
        <w:t>.</w:t>
      </w:r>
      <w:proofErr w:type="gramStart"/>
      <w:r w:rsidRPr="00110B64">
        <w:rPr>
          <w:i/>
          <w:color w:val="000000"/>
          <w:sz w:val="28"/>
          <w:lang w:eastAsia="ar-SA"/>
        </w:rPr>
        <w:t>а</w:t>
      </w:r>
      <w:proofErr w:type="gramEnd"/>
      <w:r w:rsidRPr="00110B64">
        <w:rPr>
          <w:i/>
          <w:color w:val="000000"/>
          <w:sz w:val="28"/>
          <w:lang w:val="en-US" w:eastAsia="ar-SA"/>
        </w:rPr>
        <w:t>estivum</w:t>
      </w:r>
      <w:r w:rsidRPr="00110B64">
        <w:rPr>
          <w:color w:val="000000"/>
          <w:sz w:val="28"/>
          <w:lang w:eastAsia="ar-SA"/>
        </w:rPr>
        <w:t>);</w:t>
      </w:r>
      <w:r w:rsidRPr="00110B64">
        <w:rPr>
          <w:color w:val="FF0000"/>
          <w:sz w:val="28"/>
          <w:lang w:eastAsia="ar-SA"/>
        </w:rPr>
        <w:t xml:space="preserve"> </w:t>
      </w:r>
      <w:r w:rsidRPr="00110B64">
        <w:rPr>
          <w:color w:val="000000"/>
          <w:sz w:val="28"/>
          <w:lang w:eastAsia="ar-SA"/>
        </w:rPr>
        <w:t xml:space="preserve">представители </w:t>
      </w:r>
      <w:r w:rsidRPr="00110B64">
        <w:rPr>
          <w:i/>
          <w:iCs/>
          <w:color w:val="000000"/>
          <w:sz w:val="28"/>
          <w:lang w:val="la-Latn" w:eastAsia="ar-SA"/>
        </w:rPr>
        <w:t>Triticale</w:t>
      </w:r>
      <w:r w:rsidRPr="00110B64">
        <w:rPr>
          <w:i/>
          <w:iCs/>
          <w:color w:val="000000"/>
          <w:sz w:val="28"/>
          <w:lang w:eastAsia="ar-SA"/>
        </w:rPr>
        <w:t>.</w:t>
      </w:r>
      <w:r>
        <w:rPr>
          <w:i/>
          <w:iCs/>
          <w:color w:val="000000"/>
          <w:sz w:val="28"/>
          <w:lang w:eastAsia="ar-SA"/>
        </w:rPr>
        <w:t xml:space="preserve"> </w:t>
      </w:r>
      <w:r w:rsidRPr="00110B64">
        <w:rPr>
          <w:color w:val="000000"/>
          <w:sz w:val="28"/>
        </w:rPr>
        <w:t>Сформирована и высеяна коллекция диких сородичей (7), межвидовых гибридов пшеницы (</w:t>
      </w:r>
      <w:r>
        <w:rPr>
          <w:color w:val="000000"/>
          <w:sz w:val="28"/>
        </w:rPr>
        <w:t>18)</w:t>
      </w:r>
      <w:r w:rsidRPr="00110B64">
        <w:rPr>
          <w:color w:val="000000"/>
          <w:sz w:val="28"/>
        </w:rPr>
        <w:t xml:space="preserve"> и </w:t>
      </w:r>
      <w:proofErr w:type="gramStart"/>
      <w:r w:rsidRPr="00110B64">
        <w:rPr>
          <w:color w:val="000000"/>
          <w:sz w:val="28"/>
        </w:rPr>
        <w:t>тритикале</w:t>
      </w:r>
      <w:proofErr w:type="gramEnd"/>
      <w:r w:rsidRPr="00110B64">
        <w:rPr>
          <w:color w:val="000000"/>
          <w:sz w:val="28"/>
        </w:rPr>
        <w:t xml:space="preserve"> (3) в яровом и озимом варианте.</w:t>
      </w:r>
    </w:p>
    <w:p w:rsidR="00CF0173" w:rsidRPr="00110B64" w:rsidRDefault="00CF0173" w:rsidP="00CF0173">
      <w:pPr>
        <w:ind w:firstLine="567"/>
        <w:jc w:val="both"/>
        <w:rPr>
          <w:color w:val="000000"/>
          <w:sz w:val="32"/>
        </w:rPr>
      </w:pPr>
      <w:r w:rsidRPr="00110B64">
        <w:rPr>
          <w:color w:val="000000"/>
          <w:sz w:val="28"/>
        </w:rPr>
        <w:t xml:space="preserve">Проведен скрининг диких, культурных форм и их гибридов по морфологическим признакам и идентификация по степени их выраженности </w:t>
      </w:r>
      <w:proofErr w:type="gramStart"/>
      <w:r w:rsidRPr="00110B64">
        <w:rPr>
          <w:color w:val="000000"/>
          <w:sz w:val="28"/>
        </w:rPr>
        <w:t>согласно системы</w:t>
      </w:r>
      <w:proofErr w:type="gramEnd"/>
      <w:r w:rsidRPr="00110B64">
        <w:rPr>
          <w:color w:val="000000"/>
          <w:sz w:val="28"/>
        </w:rPr>
        <w:t xml:space="preserve"> UPOV (в т.ч. зимостойкости</w:t>
      </w:r>
      <w:r>
        <w:rPr>
          <w:color w:val="000000"/>
          <w:sz w:val="28"/>
        </w:rPr>
        <w:t xml:space="preserve"> </w:t>
      </w:r>
      <w:r w:rsidRPr="00110B64">
        <w:rPr>
          <w:color w:val="000000"/>
          <w:sz w:val="28"/>
        </w:rPr>
        <w:t xml:space="preserve">- степени выживаемости). Идентифицирован блок в яровом посеве по UPOV формуле. </w:t>
      </w:r>
      <w:proofErr w:type="gramStart"/>
      <w:r w:rsidRPr="00110B64">
        <w:rPr>
          <w:sz w:val="28"/>
        </w:rPr>
        <w:t>Оригинальными</w:t>
      </w:r>
      <w:proofErr w:type="gramEnd"/>
      <w:r w:rsidRPr="00110B64">
        <w:rPr>
          <w:sz w:val="28"/>
        </w:rPr>
        <w:t xml:space="preserve"> (только в единственном числе) выявлены генотипы: (Безостая 1 х </w:t>
      </w:r>
      <w:r w:rsidRPr="00110B64">
        <w:rPr>
          <w:i/>
          <w:sz w:val="28"/>
          <w:lang w:val="en-US"/>
        </w:rPr>
        <w:t>T</w:t>
      </w:r>
      <w:r w:rsidRPr="00110B64">
        <w:rPr>
          <w:i/>
          <w:sz w:val="28"/>
        </w:rPr>
        <w:t>.</w:t>
      </w:r>
      <w:r w:rsidRPr="00110B64">
        <w:rPr>
          <w:i/>
          <w:sz w:val="28"/>
          <w:lang w:val="en-US"/>
        </w:rPr>
        <w:t>militinae</w:t>
      </w:r>
      <w:r w:rsidRPr="00110B64">
        <w:rPr>
          <w:sz w:val="28"/>
        </w:rPr>
        <w:t xml:space="preserve">) х  </w:t>
      </w:r>
      <w:r w:rsidRPr="00110B64">
        <w:rPr>
          <w:i/>
          <w:sz w:val="28"/>
          <w:lang w:val="en-US"/>
        </w:rPr>
        <w:t>T</w:t>
      </w:r>
      <w:r w:rsidRPr="00110B64">
        <w:rPr>
          <w:i/>
          <w:sz w:val="28"/>
        </w:rPr>
        <w:t>.</w:t>
      </w:r>
      <w:r w:rsidRPr="00110B64">
        <w:rPr>
          <w:i/>
          <w:sz w:val="28"/>
          <w:lang w:val="en-US"/>
        </w:rPr>
        <w:t>militinae</w:t>
      </w:r>
      <w:r w:rsidRPr="00110B64">
        <w:rPr>
          <w:i/>
          <w:sz w:val="28"/>
        </w:rPr>
        <w:t>-9</w:t>
      </w:r>
      <w:r w:rsidRPr="00110B64">
        <w:rPr>
          <w:sz w:val="28"/>
        </w:rPr>
        <w:t xml:space="preserve"> по признаку: растение: встречаемость </w:t>
      </w:r>
      <w:proofErr w:type="gramStart"/>
      <w:r w:rsidRPr="00110B64">
        <w:rPr>
          <w:sz w:val="28"/>
        </w:rPr>
        <w:t>с</w:t>
      </w:r>
      <w:proofErr w:type="gramEnd"/>
      <w:r w:rsidRPr="00110B64">
        <w:rPr>
          <w:sz w:val="28"/>
        </w:rPr>
        <w:t xml:space="preserve"> </w:t>
      </w:r>
      <w:proofErr w:type="gramStart"/>
      <w:r w:rsidRPr="00110B64">
        <w:rPr>
          <w:sz w:val="28"/>
        </w:rPr>
        <w:t>наклонным</w:t>
      </w:r>
      <w:proofErr w:type="gramEnd"/>
      <w:r w:rsidRPr="00110B64">
        <w:rPr>
          <w:sz w:val="28"/>
        </w:rPr>
        <w:t xml:space="preserve"> флаговым </w:t>
      </w:r>
      <w:r w:rsidRPr="00110B64">
        <w:rPr>
          <w:sz w:val="28"/>
        </w:rPr>
        <w:lastRenderedPageBreak/>
        <w:t xml:space="preserve">степень выраженность – 7 баллов; генотип Эритроспермум 350 х </w:t>
      </w:r>
      <w:r w:rsidRPr="00110B64">
        <w:rPr>
          <w:i/>
          <w:sz w:val="28"/>
          <w:lang w:val="en-US"/>
        </w:rPr>
        <w:t>T</w:t>
      </w:r>
      <w:r w:rsidRPr="00110B64">
        <w:rPr>
          <w:i/>
          <w:sz w:val="28"/>
        </w:rPr>
        <w:t>.</w:t>
      </w:r>
      <w:r w:rsidRPr="00110B64">
        <w:rPr>
          <w:i/>
          <w:sz w:val="28"/>
          <w:lang w:val="en-US"/>
        </w:rPr>
        <w:t>militinae</w:t>
      </w:r>
      <w:r w:rsidRPr="00110B64">
        <w:rPr>
          <w:sz w:val="28"/>
        </w:rPr>
        <w:t xml:space="preserve"> по показателю: ости: антоциановая окраска кончиков со степенью выраженности – 5 баллов. </w:t>
      </w:r>
    </w:p>
    <w:p w:rsidR="00CF0173" w:rsidRPr="001239BC" w:rsidRDefault="00CF0173" w:rsidP="00CF0173">
      <w:pPr>
        <w:pStyle w:val="aff5"/>
        <w:ind w:firstLine="567"/>
        <w:jc w:val="both"/>
        <w:rPr>
          <w:rFonts w:ascii="Times New Roman" w:hAnsi="Times New Roman"/>
          <w:sz w:val="28"/>
          <w:szCs w:val="28"/>
        </w:rPr>
      </w:pPr>
      <w:r w:rsidRPr="00110B64">
        <w:rPr>
          <w:rFonts w:ascii="Times New Roman" w:hAnsi="Times New Roman"/>
          <w:color w:val="000000"/>
          <w:sz w:val="28"/>
          <w:szCs w:val="28"/>
        </w:rPr>
        <w:t>Проведено фенотипирование, выделение и паспортизация уникальных форм в процессе вегетации: яровой и озимый вариант. Яровые характеризуются более низким уровнем NDVI в сравнении с озимыми на примере различных видов пшениц</w:t>
      </w:r>
      <w:r w:rsidRPr="00110B64">
        <w:rPr>
          <w:rFonts w:ascii="Times New Roman" w:hAnsi="Times New Roman"/>
          <w:b/>
          <w:color w:val="000000"/>
          <w:sz w:val="28"/>
          <w:szCs w:val="28"/>
        </w:rPr>
        <w:t>.</w:t>
      </w:r>
      <w:r w:rsidRPr="00110B64">
        <w:rPr>
          <w:rFonts w:ascii="Times New Roman" w:hAnsi="Times New Roman"/>
          <w:color w:val="000000"/>
          <w:sz w:val="28"/>
          <w:szCs w:val="28"/>
        </w:rPr>
        <w:t xml:space="preserve"> Уровень максимального накопления биологической массы варьировал от 0,44 до 0,88 для сортов, диких сородичей, переходных (гибридных) и синтетических форм. В яровом и озимом варианте посева выделялись по NDVI номера </w:t>
      </w:r>
      <w:r w:rsidRPr="0056059A">
        <w:rPr>
          <w:rFonts w:ascii="Times New Roman" w:hAnsi="Times New Roman"/>
          <w:sz w:val="28"/>
        </w:rPr>
        <w:t xml:space="preserve">Жетысу х </w:t>
      </w:r>
      <w:r>
        <w:rPr>
          <w:rFonts w:ascii="Times New Roman" w:hAnsi="Times New Roman"/>
          <w:i/>
          <w:sz w:val="28"/>
        </w:rPr>
        <w:t>Т</w:t>
      </w:r>
      <w:r w:rsidRPr="0056059A">
        <w:rPr>
          <w:rFonts w:ascii="Times New Roman" w:hAnsi="Times New Roman"/>
          <w:i/>
          <w:sz w:val="28"/>
        </w:rPr>
        <w:t>.</w:t>
      </w:r>
      <w:r w:rsidRPr="0056059A">
        <w:rPr>
          <w:rFonts w:ascii="Times New Roman" w:hAnsi="Times New Roman"/>
          <w:i/>
          <w:sz w:val="28"/>
          <w:lang w:val="en-US"/>
        </w:rPr>
        <w:t>timopheev</w:t>
      </w:r>
      <w:r>
        <w:rPr>
          <w:rFonts w:ascii="Times New Roman" w:hAnsi="Times New Roman"/>
          <w:i/>
          <w:sz w:val="28"/>
          <w:lang w:val="en-US"/>
        </w:rPr>
        <w:t>i</w:t>
      </w:r>
      <w:r w:rsidRPr="0056059A">
        <w:rPr>
          <w:rFonts w:ascii="Times New Roman" w:hAnsi="Times New Roman"/>
          <w:i/>
          <w:sz w:val="28"/>
          <w:lang w:val="en-US"/>
        </w:rPr>
        <w:t>i</w:t>
      </w:r>
      <w:r w:rsidRPr="00110B64">
        <w:rPr>
          <w:rFonts w:ascii="Times New Roman" w:hAnsi="Times New Roman"/>
          <w:color w:val="000000"/>
          <w:sz w:val="28"/>
          <w:szCs w:val="28"/>
        </w:rPr>
        <w:t xml:space="preserve"> (полное кущение); </w:t>
      </w:r>
      <w:r w:rsidRPr="00240BA0">
        <w:rPr>
          <w:rFonts w:ascii="Times New Roman" w:hAnsi="Times New Roman"/>
          <w:sz w:val="28"/>
        </w:rPr>
        <w:t>(</w:t>
      </w:r>
      <w:r w:rsidRPr="00EE64E5">
        <w:rPr>
          <w:rFonts w:ascii="Times New Roman" w:hAnsi="Times New Roman"/>
          <w:sz w:val="28"/>
        </w:rPr>
        <w:t>Безостая</w:t>
      </w:r>
      <w:r w:rsidRPr="00240BA0">
        <w:rPr>
          <w:rFonts w:ascii="Times New Roman" w:hAnsi="Times New Roman"/>
          <w:sz w:val="28"/>
        </w:rPr>
        <w:t xml:space="preserve"> 1 </w:t>
      </w:r>
      <w:r w:rsidRPr="00EE64E5">
        <w:rPr>
          <w:rFonts w:ascii="Times New Roman" w:hAnsi="Times New Roman"/>
          <w:sz w:val="28"/>
        </w:rPr>
        <w:t>х</w:t>
      </w:r>
      <w:r w:rsidRPr="00240BA0">
        <w:rPr>
          <w:rFonts w:ascii="Times New Roman" w:hAnsi="Times New Roman"/>
          <w:i/>
          <w:sz w:val="28"/>
        </w:rPr>
        <w:t xml:space="preserve"> </w:t>
      </w:r>
      <w:r w:rsidRPr="00EE64E5">
        <w:rPr>
          <w:rFonts w:ascii="Times New Roman" w:hAnsi="Times New Roman"/>
          <w:i/>
          <w:sz w:val="28"/>
          <w:lang w:val="en-US"/>
        </w:rPr>
        <w:t>T</w:t>
      </w:r>
      <w:r w:rsidRPr="00240BA0">
        <w:rPr>
          <w:rFonts w:ascii="Times New Roman" w:hAnsi="Times New Roman"/>
          <w:i/>
          <w:sz w:val="28"/>
        </w:rPr>
        <w:t>.</w:t>
      </w:r>
      <w:r w:rsidRPr="00EE64E5">
        <w:rPr>
          <w:rFonts w:ascii="Times New Roman" w:hAnsi="Times New Roman"/>
          <w:i/>
          <w:sz w:val="28"/>
          <w:lang w:val="en-US"/>
        </w:rPr>
        <w:t>militinae</w:t>
      </w:r>
      <w:r w:rsidRPr="00240BA0">
        <w:rPr>
          <w:rFonts w:ascii="Times New Roman" w:hAnsi="Times New Roman"/>
          <w:sz w:val="28"/>
        </w:rPr>
        <w:t xml:space="preserve">) </w:t>
      </w:r>
      <w:r w:rsidRPr="00EE64E5">
        <w:rPr>
          <w:rFonts w:ascii="Times New Roman" w:hAnsi="Times New Roman"/>
          <w:sz w:val="28"/>
          <w:lang w:val="en-US"/>
        </w:rPr>
        <w:t>x</w:t>
      </w:r>
      <w:r w:rsidRPr="00240BA0">
        <w:rPr>
          <w:rFonts w:ascii="Times New Roman" w:hAnsi="Times New Roman"/>
          <w:sz w:val="28"/>
        </w:rPr>
        <w:t xml:space="preserve"> </w:t>
      </w:r>
      <w:r w:rsidRPr="00EE64E5">
        <w:rPr>
          <w:rFonts w:ascii="Times New Roman" w:hAnsi="Times New Roman"/>
          <w:i/>
          <w:sz w:val="28"/>
          <w:lang w:val="en-US"/>
        </w:rPr>
        <w:t>T</w:t>
      </w:r>
      <w:r w:rsidRPr="00240BA0">
        <w:rPr>
          <w:rFonts w:ascii="Times New Roman" w:hAnsi="Times New Roman"/>
          <w:i/>
          <w:sz w:val="28"/>
        </w:rPr>
        <w:t>.</w:t>
      </w:r>
      <w:r w:rsidRPr="00EE64E5">
        <w:rPr>
          <w:rFonts w:ascii="Times New Roman" w:hAnsi="Times New Roman"/>
          <w:i/>
          <w:sz w:val="28"/>
          <w:lang w:val="en-US"/>
        </w:rPr>
        <w:t>militinae</w:t>
      </w:r>
      <w:r w:rsidRPr="00240BA0">
        <w:rPr>
          <w:rFonts w:ascii="Times New Roman" w:hAnsi="Times New Roman"/>
          <w:i/>
          <w:sz w:val="28"/>
        </w:rPr>
        <w:t>-9</w:t>
      </w:r>
      <w:r w:rsidRPr="00240BA0">
        <w:rPr>
          <w:rFonts w:ascii="Times New Roman" w:hAnsi="Times New Roman"/>
          <w:sz w:val="28"/>
        </w:rPr>
        <w:t xml:space="preserve"> </w:t>
      </w:r>
      <w:r w:rsidRPr="00110B64">
        <w:rPr>
          <w:rFonts w:ascii="Times New Roman" w:hAnsi="Times New Roman"/>
          <w:color w:val="000000"/>
          <w:sz w:val="28"/>
          <w:szCs w:val="28"/>
        </w:rPr>
        <w:t xml:space="preserve">и </w:t>
      </w:r>
      <w:r w:rsidRPr="00EE64E5">
        <w:rPr>
          <w:rFonts w:ascii="Times New Roman" w:hAnsi="Times New Roman"/>
          <w:sz w:val="28"/>
        </w:rPr>
        <w:t>(Безостая</w:t>
      </w:r>
      <w:r w:rsidRPr="00240BA0">
        <w:rPr>
          <w:rFonts w:ascii="Times New Roman" w:hAnsi="Times New Roman"/>
          <w:sz w:val="28"/>
        </w:rPr>
        <w:t xml:space="preserve"> 1 </w:t>
      </w:r>
      <w:r w:rsidRPr="00EE64E5">
        <w:rPr>
          <w:rFonts w:ascii="Times New Roman" w:hAnsi="Times New Roman"/>
          <w:sz w:val="28"/>
        </w:rPr>
        <w:t>х</w:t>
      </w:r>
      <w:r w:rsidRPr="00240BA0">
        <w:rPr>
          <w:rFonts w:ascii="Times New Roman" w:hAnsi="Times New Roman"/>
          <w:i/>
          <w:sz w:val="28"/>
        </w:rPr>
        <w:t xml:space="preserve"> </w:t>
      </w:r>
      <w:r w:rsidRPr="00EE64E5">
        <w:rPr>
          <w:rFonts w:ascii="Times New Roman" w:hAnsi="Times New Roman"/>
          <w:i/>
          <w:sz w:val="28"/>
          <w:lang w:val="en-US"/>
        </w:rPr>
        <w:t>T</w:t>
      </w:r>
      <w:r w:rsidRPr="00240BA0">
        <w:rPr>
          <w:rFonts w:ascii="Times New Roman" w:hAnsi="Times New Roman"/>
          <w:i/>
          <w:sz w:val="28"/>
        </w:rPr>
        <w:t>.</w:t>
      </w:r>
      <w:r w:rsidRPr="00EE64E5">
        <w:rPr>
          <w:rFonts w:ascii="Times New Roman" w:hAnsi="Times New Roman"/>
          <w:i/>
          <w:sz w:val="28"/>
          <w:lang w:val="en-US"/>
        </w:rPr>
        <w:t>militinae</w:t>
      </w:r>
      <w:r w:rsidRPr="00240BA0">
        <w:rPr>
          <w:rFonts w:ascii="Times New Roman" w:hAnsi="Times New Roman"/>
          <w:sz w:val="28"/>
        </w:rPr>
        <w:t xml:space="preserve">) </w:t>
      </w:r>
      <w:r w:rsidRPr="00EE64E5">
        <w:rPr>
          <w:rFonts w:ascii="Times New Roman" w:hAnsi="Times New Roman"/>
          <w:sz w:val="28"/>
        </w:rPr>
        <w:t xml:space="preserve">х </w:t>
      </w:r>
      <w:r w:rsidRPr="00A4252D">
        <w:rPr>
          <w:rFonts w:ascii="Times New Roman" w:hAnsi="Times New Roman"/>
          <w:i/>
          <w:sz w:val="28"/>
          <w:lang w:val="en-US"/>
        </w:rPr>
        <w:t>T</w:t>
      </w:r>
      <w:r w:rsidRPr="00A4252D">
        <w:rPr>
          <w:rFonts w:ascii="Times New Roman" w:hAnsi="Times New Roman"/>
          <w:i/>
          <w:sz w:val="28"/>
        </w:rPr>
        <w:t>.</w:t>
      </w:r>
      <w:r w:rsidRPr="00A4252D">
        <w:rPr>
          <w:rFonts w:ascii="Times New Roman" w:hAnsi="Times New Roman"/>
          <w:i/>
          <w:sz w:val="28"/>
          <w:lang w:val="en-US"/>
        </w:rPr>
        <w:t>militinae</w:t>
      </w:r>
      <w:r>
        <w:rPr>
          <w:rFonts w:ascii="Times New Roman" w:hAnsi="Times New Roman"/>
          <w:i/>
          <w:sz w:val="28"/>
        </w:rPr>
        <w:t>-6</w:t>
      </w:r>
      <w:r w:rsidRPr="00110B64">
        <w:rPr>
          <w:rFonts w:ascii="Times New Roman" w:hAnsi="Times New Roman"/>
          <w:color w:val="000000"/>
          <w:sz w:val="28"/>
          <w:szCs w:val="28"/>
        </w:rPr>
        <w:t xml:space="preserve"> (фазы колошение, цветение) как материал для генетического изучения системы Vrn генов. Максимальной степенью накопления биологической массы из сородичей и видов пшеницы отличался вид T.timopheevii в озимом варианте от 0,26 до 0,80, причем неизменный практически с фазы трубкования и до налива (0,76-0,80-0,70) и </w:t>
      </w:r>
      <w:r w:rsidRPr="001239BC">
        <w:rPr>
          <w:rFonts w:ascii="Times New Roman" w:hAnsi="Times New Roman"/>
          <w:i/>
          <w:color w:val="000000"/>
          <w:sz w:val="28"/>
          <w:szCs w:val="28"/>
        </w:rPr>
        <w:t>T.militinae</w:t>
      </w:r>
      <w:r w:rsidRPr="00110B64">
        <w:rPr>
          <w:rFonts w:ascii="Times New Roman" w:hAnsi="Times New Roman"/>
          <w:color w:val="000000"/>
          <w:sz w:val="28"/>
          <w:szCs w:val="28"/>
        </w:rPr>
        <w:t xml:space="preserve"> и </w:t>
      </w:r>
      <w:r w:rsidRPr="001239BC">
        <w:rPr>
          <w:rFonts w:ascii="Times New Roman" w:hAnsi="Times New Roman"/>
          <w:i/>
          <w:color w:val="000000"/>
          <w:sz w:val="28"/>
          <w:szCs w:val="28"/>
        </w:rPr>
        <w:t>T.kiharae</w:t>
      </w:r>
      <w:r w:rsidRPr="00110B64">
        <w:rPr>
          <w:rFonts w:ascii="Times New Roman" w:hAnsi="Times New Roman"/>
          <w:color w:val="000000"/>
          <w:sz w:val="28"/>
          <w:szCs w:val="28"/>
        </w:rPr>
        <w:t xml:space="preserve"> – в яровом варианте посева (0,68-0,74). </w:t>
      </w:r>
      <w:r w:rsidRPr="00D45426">
        <w:rPr>
          <w:rFonts w:ascii="Times New Roman" w:hAnsi="Times New Roman"/>
          <w:color w:val="000000"/>
          <w:sz w:val="28"/>
        </w:rPr>
        <w:t>Комбинирование максимального значения NDVI в сочетании со стабильностью по фазам позволяют прогнозировать более высокий уровень урожайности по номерам: (</w:t>
      </w:r>
      <w:proofErr w:type="gramStart"/>
      <w:r w:rsidRPr="00D45426">
        <w:rPr>
          <w:rFonts w:ascii="Times New Roman" w:hAnsi="Times New Roman"/>
          <w:color w:val="000000"/>
          <w:sz w:val="28"/>
        </w:rPr>
        <w:t>Безостая</w:t>
      </w:r>
      <w:proofErr w:type="gramEnd"/>
      <w:r w:rsidRPr="00D45426">
        <w:rPr>
          <w:rFonts w:ascii="Times New Roman" w:hAnsi="Times New Roman"/>
          <w:color w:val="000000"/>
          <w:sz w:val="28"/>
        </w:rPr>
        <w:t xml:space="preserve"> 1 х </w:t>
      </w:r>
      <w:r w:rsidRPr="00D45426">
        <w:rPr>
          <w:rFonts w:ascii="Times New Roman" w:hAnsi="Times New Roman"/>
          <w:i/>
          <w:color w:val="000000"/>
          <w:sz w:val="28"/>
        </w:rPr>
        <w:t>Ae.triaristata</w:t>
      </w:r>
      <w:r w:rsidRPr="00D45426">
        <w:rPr>
          <w:rFonts w:ascii="Times New Roman" w:hAnsi="Times New Roman"/>
          <w:color w:val="000000"/>
          <w:sz w:val="28"/>
        </w:rPr>
        <w:t xml:space="preserve">) x Карлыгаш; Эритроспермум 350 х </w:t>
      </w:r>
      <w:r w:rsidRPr="00D45426">
        <w:rPr>
          <w:rFonts w:ascii="Times New Roman" w:hAnsi="Times New Roman"/>
          <w:i/>
          <w:color w:val="000000"/>
          <w:sz w:val="28"/>
        </w:rPr>
        <w:t>T.militinae</w:t>
      </w:r>
      <w:r w:rsidRPr="00D45426">
        <w:rPr>
          <w:rFonts w:ascii="Times New Roman" w:hAnsi="Times New Roman"/>
          <w:color w:val="000000"/>
          <w:sz w:val="28"/>
        </w:rPr>
        <w:t xml:space="preserve">; Безостая 1 х </w:t>
      </w:r>
      <w:r w:rsidRPr="00D45426">
        <w:rPr>
          <w:rFonts w:ascii="Times New Roman" w:hAnsi="Times New Roman"/>
          <w:i/>
          <w:color w:val="000000"/>
          <w:sz w:val="28"/>
        </w:rPr>
        <w:t>Ae.cylindricae</w:t>
      </w:r>
      <w:r w:rsidRPr="00D45426">
        <w:rPr>
          <w:rFonts w:ascii="Times New Roman" w:hAnsi="Times New Roman"/>
          <w:color w:val="000000"/>
          <w:sz w:val="28"/>
        </w:rPr>
        <w:t xml:space="preserve">  на фоне стандарта – Алмалы.</w:t>
      </w:r>
      <w:r>
        <w:rPr>
          <w:rFonts w:ascii="Times New Roman" w:hAnsi="Times New Roman"/>
          <w:color w:val="000000"/>
          <w:sz w:val="28"/>
        </w:rPr>
        <w:t xml:space="preserve"> </w:t>
      </w:r>
    </w:p>
    <w:p w:rsidR="00CF0173" w:rsidRDefault="00CF0173" w:rsidP="00CF0173">
      <w:pPr>
        <w:ind w:firstLine="567"/>
        <w:jc w:val="both"/>
        <w:rPr>
          <w:color w:val="000000"/>
          <w:sz w:val="28"/>
          <w:szCs w:val="28"/>
        </w:rPr>
      </w:pPr>
      <w:r w:rsidRPr="00110B64">
        <w:rPr>
          <w:rFonts w:eastAsia="Consolas"/>
          <w:sz w:val="28"/>
          <w:szCs w:val="28"/>
          <w:lang w:eastAsia="en-US"/>
        </w:rPr>
        <w:t>П</w:t>
      </w:r>
      <w:r w:rsidRPr="00110B64">
        <w:rPr>
          <w:rFonts w:eastAsia="Consolas"/>
          <w:sz w:val="28"/>
          <w:szCs w:val="28"/>
        </w:rPr>
        <w:t>роведено фенотипирование коллекции в яровом и озимом варианте по устойчивости к болезням (желтая, бурая, стеблевая ржавчина) на естественном фоне.</w:t>
      </w:r>
      <w:r w:rsidRPr="00110B64">
        <w:rPr>
          <w:sz w:val="28"/>
          <w:szCs w:val="28"/>
          <w:lang w:val="kk-KZ"/>
        </w:rPr>
        <w:t xml:space="preserve"> </w:t>
      </w:r>
      <w:r w:rsidRPr="00D45426">
        <w:rPr>
          <w:sz w:val="28"/>
          <w:lang w:val="kk-KZ"/>
        </w:rPr>
        <w:t xml:space="preserve">Среди изученных озимых генотипов на фоне сильного развития желтой ржавчины выделенные устойчивые образцы Безостая 1 х </w:t>
      </w:r>
      <w:r w:rsidRPr="00D45426">
        <w:rPr>
          <w:i/>
          <w:sz w:val="28"/>
          <w:lang w:val="kk-KZ"/>
        </w:rPr>
        <w:t>Ae.cylindrica</w:t>
      </w:r>
      <w:r w:rsidRPr="00D45426">
        <w:rPr>
          <w:sz w:val="28"/>
          <w:lang w:val="kk-KZ"/>
        </w:rPr>
        <w:t xml:space="preserve">, (Безостая 1 х </w:t>
      </w:r>
      <w:r w:rsidRPr="00D45426">
        <w:rPr>
          <w:i/>
          <w:sz w:val="28"/>
          <w:lang w:val="kk-KZ"/>
        </w:rPr>
        <w:t>T.militinae</w:t>
      </w:r>
      <w:r w:rsidRPr="00D45426">
        <w:rPr>
          <w:sz w:val="28"/>
          <w:lang w:val="kk-KZ"/>
        </w:rPr>
        <w:t xml:space="preserve">) х </w:t>
      </w:r>
      <w:r w:rsidRPr="00D45426">
        <w:rPr>
          <w:i/>
          <w:sz w:val="28"/>
          <w:lang w:val="kk-KZ"/>
        </w:rPr>
        <w:t>T.militinae-6</w:t>
      </w:r>
      <w:r w:rsidRPr="00D45426">
        <w:rPr>
          <w:sz w:val="28"/>
          <w:lang w:val="kk-KZ"/>
        </w:rPr>
        <w:t xml:space="preserve">; (Безостая 1 х </w:t>
      </w:r>
      <w:r w:rsidRPr="00D45426">
        <w:rPr>
          <w:i/>
          <w:sz w:val="28"/>
          <w:lang w:val="kk-KZ"/>
        </w:rPr>
        <w:t>T.militinae</w:t>
      </w:r>
      <w:r w:rsidRPr="00D45426">
        <w:rPr>
          <w:sz w:val="28"/>
          <w:lang w:val="kk-KZ"/>
        </w:rPr>
        <w:t xml:space="preserve">) х </w:t>
      </w:r>
      <w:r w:rsidRPr="00D45426">
        <w:rPr>
          <w:i/>
          <w:sz w:val="28"/>
          <w:lang w:val="kk-KZ"/>
        </w:rPr>
        <w:t>T.militinae-9</w:t>
      </w:r>
      <w:r w:rsidRPr="00D45426">
        <w:rPr>
          <w:sz w:val="28"/>
          <w:lang w:val="kk-KZ"/>
        </w:rPr>
        <w:t xml:space="preserve">; (Безостая 1 х T.militinae) х </w:t>
      </w:r>
      <w:r w:rsidRPr="00D45426">
        <w:rPr>
          <w:i/>
          <w:sz w:val="28"/>
          <w:lang w:val="kk-KZ"/>
        </w:rPr>
        <w:t>Tr.militinae-4</w:t>
      </w:r>
      <w:r w:rsidRPr="00D45426">
        <w:rPr>
          <w:sz w:val="28"/>
          <w:lang w:val="kk-KZ"/>
        </w:rPr>
        <w:t xml:space="preserve">; Жетысу х </w:t>
      </w:r>
      <w:r w:rsidRPr="00D45426">
        <w:rPr>
          <w:i/>
          <w:sz w:val="28"/>
          <w:lang w:val="kk-KZ"/>
        </w:rPr>
        <w:t>T.timopheevii</w:t>
      </w:r>
      <w:r w:rsidRPr="00D45426">
        <w:rPr>
          <w:sz w:val="28"/>
          <w:lang w:val="kk-KZ"/>
        </w:rPr>
        <w:t xml:space="preserve">; Жетысу х </w:t>
      </w:r>
      <w:r w:rsidRPr="00D45426">
        <w:rPr>
          <w:i/>
          <w:sz w:val="28"/>
          <w:lang w:val="kk-KZ"/>
        </w:rPr>
        <w:t>T.militinae</w:t>
      </w:r>
      <w:r w:rsidRPr="00D45426">
        <w:rPr>
          <w:sz w:val="28"/>
          <w:lang w:val="kk-KZ"/>
        </w:rPr>
        <w:t xml:space="preserve">; Безостая 1 х </w:t>
      </w:r>
      <w:r w:rsidRPr="00D45426">
        <w:rPr>
          <w:i/>
          <w:sz w:val="28"/>
          <w:lang w:val="kk-KZ"/>
        </w:rPr>
        <w:t>Ae.cylindrica</w:t>
      </w:r>
      <w:r w:rsidRPr="00D45426">
        <w:rPr>
          <w:sz w:val="28"/>
          <w:lang w:val="kk-KZ"/>
        </w:rPr>
        <w:t xml:space="preserve"> и Эритроспермум 350 х </w:t>
      </w:r>
      <w:r w:rsidRPr="00D45426">
        <w:rPr>
          <w:i/>
          <w:sz w:val="28"/>
          <w:lang w:val="kk-KZ"/>
        </w:rPr>
        <w:t>T.kiharae</w:t>
      </w:r>
      <w:r w:rsidRPr="00D45426">
        <w:rPr>
          <w:sz w:val="28"/>
          <w:lang w:val="kk-KZ"/>
        </w:rPr>
        <w:t xml:space="preserve"> в 1-ый учет подтвердили устойчивость на уровне 0-30%. На естественном фоне по устойчивости к бурой ржавчине выделился номер Эритроспермум 350 х </w:t>
      </w:r>
      <w:r w:rsidRPr="00D45426">
        <w:rPr>
          <w:i/>
          <w:sz w:val="28"/>
        </w:rPr>
        <w:t>T.kiharae</w:t>
      </w:r>
      <w:r w:rsidRPr="00D45426">
        <w:rPr>
          <w:sz w:val="28"/>
        </w:rPr>
        <w:t xml:space="preserve">, как и по другим болезням. Генотипы Эритроспермум 350 х </w:t>
      </w:r>
      <w:r w:rsidRPr="00D45426">
        <w:rPr>
          <w:i/>
          <w:sz w:val="28"/>
        </w:rPr>
        <w:t>T.kiharae</w:t>
      </w:r>
      <w:r w:rsidRPr="00D45426">
        <w:rPr>
          <w:sz w:val="28"/>
        </w:rPr>
        <w:t xml:space="preserve"> (58,0-75,0 ц/га), Жетысу х </w:t>
      </w:r>
      <w:r w:rsidRPr="00D45426">
        <w:rPr>
          <w:i/>
          <w:sz w:val="28"/>
        </w:rPr>
        <w:t>T.timopheevii</w:t>
      </w:r>
      <w:r w:rsidRPr="00D45426">
        <w:rPr>
          <w:sz w:val="28"/>
        </w:rPr>
        <w:t xml:space="preserve"> (49,0-61,5 ц/га) и Жетысу х </w:t>
      </w:r>
      <w:r w:rsidRPr="00D45426">
        <w:rPr>
          <w:i/>
          <w:sz w:val="28"/>
        </w:rPr>
        <w:t>T.militinae</w:t>
      </w:r>
      <w:r w:rsidRPr="00D45426">
        <w:rPr>
          <w:sz w:val="28"/>
        </w:rPr>
        <w:t xml:space="preserve"> (48,5-61,1 ц/га), показали стабильность повышенной урожайности</w:t>
      </w:r>
      <w:r w:rsidRPr="00D45426">
        <w:rPr>
          <w:i/>
          <w:sz w:val="28"/>
        </w:rPr>
        <w:t>.</w:t>
      </w:r>
      <w:r>
        <w:rPr>
          <w:i/>
          <w:sz w:val="28"/>
        </w:rPr>
        <w:t xml:space="preserve"> </w:t>
      </w:r>
      <w:r w:rsidRPr="00110B64">
        <w:rPr>
          <w:color w:val="000000"/>
          <w:sz w:val="28"/>
          <w:szCs w:val="28"/>
          <w:lang w:val="kk-KZ"/>
        </w:rPr>
        <w:t>По яровым отмечена полная устойчивость на данном этапе вегетации.</w:t>
      </w:r>
      <w:r w:rsidRPr="00110B64">
        <w:rPr>
          <w:color w:val="000000"/>
          <w:sz w:val="28"/>
          <w:szCs w:val="28"/>
        </w:rPr>
        <w:t xml:space="preserve"> Фенотипированы и классифицированы блоки по устойчивости к болезням (желтой, стеблевой, бурой ржавчине) в яровом варианте.</w:t>
      </w:r>
    </w:p>
    <w:p w:rsidR="00CF0173" w:rsidRPr="00DC1FCE" w:rsidRDefault="00CF0173" w:rsidP="00CF0173">
      <w:pPr>
        <w:ind w:right="-23" w:firstLine="567"/>
        <w:jc w:val="both"/>
        <w:rPr>
          <w:sz w:val="28"/>
          <w:szCs w:val="28"/>
          <w:lang w:val="kk-KZ"/>
        </w:rPr>
      </w:pPr>
      <w:r w:rsidRPr="00DC1FCE">
        <w:rPr>
          <w:sz w:val="28"/>
          <w:szCs w:val="28"/>
          <w:lang w:val="kk-KZ"/>
        </w:rPr>
        <w:t>Прогностическое преобладание озим</w:t>
      </w:r>
      <w:r>
        <w:rPr>
          <w:sz w:val="28"/>
          <w:szCs w:val="28"/>
          <w:lang w:val="kk-KZ"/>
        </w:rPr>
        <w:t>ого варианта над яровым п</w:t>
      </w:r>
      <w:r w:rsidRPr="00DC1FCE">
        <w:rPr>
          <w:sz w:val="28"/>
          <w:szCs w:val="28"/>
          <w:lang w:val="kk-KZ"/>
        </w:rPr>
        <w:t>о урожайности подтверждается на уровне существенной разницы для генотипов: 6525 х</w:t>
      </w:r>
      <w:r>
        <w:rPr>
          <w:sz w:val="28"/>
          <w:szCs w:val="28"/>
          <w:lang w:val="kk-KZ"/>
        </w:rPr>
        <w:t xml:space="preserve"> </w:t>
      </w:r>
      <w:r w:rsidRPr="00DC1FCE">
        <w:rPr>
          <w:i/>
          <w:sz w:val="28"/>
          <w:szCs w:val="28"/>
          <w:lang w:val="kk-KZ"/>
        </w:rPr>
        <w:t>T.timopheevii</w:t>
      </w:r>
      <w:r w:rsidRPr="00DC1FCE">
        <w:rPr>
          <w:sz w:val="28"/>
          <w:szCs w:val="28"/>
          <w:lang w:val="kk-KZ"/>
        </w:rPr>
        <w:t xml:space="preserve"> (с) – 9,7 ц/га; </w:t>
      </w:r>
      <w:r w:rsidRPr="00DC1FCE">
        <w:rPr>
          <w:sz w:val="28"/>
          <w:lang w:val="kk-KZ"/>
        </w:rPr>
        <w:t xml:space="preserve">Эритроспермум 350 х </w:t>
      </w:r>
      <w:r w:rsidRPr="00DC1FCE">
        <w:rPr>
          <w:i/>
          <w:sz w:val="28"/>
          <w:lang w:val="kk-KZ"/>
        </w:rPr>
        <w:t>T.militinae</w:t>
      </w:r>
      <w:r w:rsidRPr="00DC1FCE">
        <w:rPr>
          <w:sz w:val="28"/>
          <w:szCs w:val="28"/>
          <w:lang w:val="kk-KZ"/>
        </w:rPr>
        <w:t xml:space="preserve">  – 7,6 ц/га, </w:t>
      </w:r>
      <w:r w:rsidRPr="00DC1FCE">
        <w:rPr>
          <w:iCs/>
          <w:sz w:val="28"/>
          <w:lang w:val="kk-KZ"/>
        </w:rPr>
        <w:t xml:space="preserve">(Безостая 1 х </w:t>
      </w:r>
      <w:r w:rsidRPr="00DC1FCE">
        <w:rPr>
          <w:i/>
          <w:iCs/>
          <w:sz w:val="28"/>
          <w:lang w:val="kk-KZ"/>
        </w:rPr>
        <w:t>Ae.triaristata</w:t>
      </w:r>
      <w:r w:rsidRPr="00DC1FCE">
        <w:rPr>
          <w:iCs/>
          <w:sz w:val="28"/>
          <w:lang w:val="kk-KZ"/>
        </w:rPr>
        <w:t>) х Карлыгаш</w:t>
      </w:r>
      <w:r w:rsidRPr="00DC1FCE">
        <w:rPr>
          <w:sz w:val="28"/>
          <w:szCs w:val="28"/>
          <w:lang w:val="kk-KZ"/>
        </w:rPr>
        <w:t xml:space="preserve"> – 11,7 ц/га; </w:t>
      </w:r>
      <w:r w:rsidRPr="00DC1FCE">
        <w:rPr>
          <w:sz w:val="28"/>
          <w:lang w:val="kk-KZ"/>
        </w:rPr>
        <w:t xml:space="preserve">Стекловидная 24 х </w:t>
      </w:r>
      <w:r w:rsidRPr="00DC1FCE">
        <w:rPr>
          <w:i/>
          <w:sz w:val="28"/>
          <w:lang w:val="kk-KZ"/>
        </w:rPr>
        <w:t>T.timopheevii</w:t>
      </w:r>
      <w:r w:rsidRPr="00DC1FCE">
        <w:rPr>
          <w:sz w:val="28"/>
          <w:szCs w:val="28"/>
          <w:lang w:val="kk-KZ"/>
        </w:rPr>
        <w:t xml:space="preserve"> – 9,0 ц/га; </w:t>
      </w:r>
      <w:r w:rsidRPr="00DC1FCE">
        <w:rPr>
          <w:sz w:val="28"/>
          <w:lang w:val="kk-KZ"/>
        </w:rPr>
        <w:t>(Безостая 1 х</w:t>
      </w:r>
      <w:r w:rsidRPr="00DC1FCE">
        <w:rPr>
          <w:i/>
          <w:sz w:val="28"/>
          <w:lang w:val="kk-KZ"/>
        </w:rPr>
        <w:t xml:space="preserve"> T.militinae</w:t>
      </w:r>
      <w:r w:rsidRPr="00DC1FCE">
        <w:rPr>
          <w:sz w:val="28"/>
          <w:lang w:val="kk-KZ"/>
        </w:rPr>
        <w:t xml:space="preserve">) x </w:t>
      </w:r>
      <w:r w:rsidRPr="00DC1FCE">
        <w:rPr>
          <w:i/>
          <w:sz w:val="28"/>
          <w:lang w:val="kk-KZ"/>
        </w:rPr>
        <w:t>T.militinae-9</w:t>
      </w:r>
      <w:r w:rsidRPr="00DC1FCE">
        <w:rPr>
          <w:sz w:val="28"/>
          <w:szCs w:val="28"/>
          <w:lang w:val="kk-KZ"/>
        </w:rPr>
        <w:t xml:space="preserve"> – 18,2 ц/га; </w:t>
      </w:r>
      <w:r w:rsidRPr="00DC1FCE">
        <w:rPr>
          <w:sz w:val="28"/>
          <w:lang w:val="kk-KZ"/>
        </w:rPr>
        <w:t xml:space="preserve">(ПЭГ 347 х </w:t>
      </w:r>
      <w:r w:rsidRPr="00DC1FCE">
        <w:rPr>
          <w:i/>
          <w:sz w:val="28"/>
          <w:lang w:val="kk-KZ"/>
        </w:rPr>
        <w:t>T.kiharae</w:t>
      </w:r>
      <w:r w:rsidRPr="00DC1FCE">
        <w:rPr>
          <w:sz w:val="28"/>
          <w:lang w:val="kk-KZ"/>
        </w:rPr>
        <w:t>) х Жадыра</w:t>
      </w:r>
      <w:r w:rsidRPr="00DC1FCE">
        <w:rPr>
          <w:sz w:val="28"/>
          <w:szCs w:val="28"/>
          <w:lang w:val="kk-KZ"/>
        </w:rPr>
        <w:t xml:space="preserve"> – 17,8 ц/га и максимально для  номера </w:t>
      </w:r>
      <w:r w:rsidRPr="00DC1FCE">
        <w:rPr>
          <w:sz w:val="28"/>
          <w:lang w:val="kk-KZ"/>
        </w:rPr>
        <w:t xml:space="preserve">(Эритроспермум 350 х </w:t>
      </w:r>
      <w:r w:rsidRPr="00DC1FCE">
        <w:rPr>
          <w:i/>
          <w:sz w:val="28"/>
          <w:lang w:val="kk-KZ"/>
        </w:rPr>
        <w:t>T.kiharae</w:t>
      </w:r>
      <w:r w:rsidRPr="00DC1FCE">
        <w:rPr>
          <w:sz w:val="28"/>
          <w:lang w:val="kk-KZ"/>
        </w:rPr>
        <w:t xml:space="preserve">) х Эритроспермум 350 </w:t>
      </w:r>
      <w:r w:rsidRPr="00DC1FCE">
        <w:rPr>
          <w:sz w:val="28"/>
          <w:szCs w:val="28"/>
          <w:lang w:val="kk-KZ"/>
        </w:rPr>
        <w:t>– 27 ц/га.</w:t>
      </w:r>
      <w:r>
        <w:rPr>
          <w:sz w:val="28"/>
          <w:szCs w:val="28"/>
          <w:lang w:val="kk-KZ"/>
        </w:rPr>
        <w:t xml:space="preserve"> </w:t>
      </w:r>
      <w:r>
        <w:rPr>
          <w:sz w:val="28"/>
          <w:szCs w:val="28"/>
        </w:rPr>
        <w:t>Дикие сородичи характеризутся синхронностью урожайности и элементов продуктивности в обоих вариантах озимом и яровом.</w:t>
      </w:r>
    </w:p>
    <w:p w:rsidR="00197F68" w:rsidRPr="00A066EE" w:rsidRDefault="00CF0173" w:rsidP="00CF0173">
      <w:pPr>
        <w:tabs>
          <w:tab w:val="left" w:pos="567"/>
        </w:tabs>
        <w:ind w:firstLine="567"/>
        <w:jc w:val="both"/>
        <w:rPr>
          <w:rFonts w:eastAsia="Calibri"/>
          <w:sz w:val="28"/>
          <w:lang w:eastAsia="en-US"/>
        </w:rPr>
      </w:pPr>
      <w:r w:rsidRPr="00A066EE">
        <w:rPr>
          <w:rFonts w:eastAsia="Calibri"/>
          <w:sz w:val="28"/>
          <w:szCs w:val="28"/>
          <w:lang w:eastAsia="en-US"/>
        </w:rPr>
        <w:lastRenderedPageBreak/>
        <w:t xml:space="preserve">Влияние образа жизни на формирование протеина и белковых фракций и отмечено незначительным увеличением в яровой репродукции для номеров: </w:t>
      </w:r>
      <w:r w:rsidRPr="00EE64E5">
        <w:rPr>
          <w:sz w:val="28"/>
        </w:rPr>
        <w:t>(</w:t>
      </w:r>
      <w:proofErr w:type="gramStart"/>
      <w:r w:rsidRPr="00EE64E5">
        <w:rPr>
          <w:sz w:val="28"/>
        </w:rPr>
        <w:t>Безостая</w:t>
      </w:r>
      <w:proofErr w:type="gramEnd"/>
      <w:r w:rsidRPr="00240BA0">
        <w:rPr>
          <w:sz w:val="28"/>
        </w:rPr>
        <w:t xml:space="preserve"> 1 </w:t>
      </w:r>
      <w:r w:rsidRPr="00EE64E5">
        <w:rPr>
          <w:sz w:val="28"/>
        </w:rPr>
        <w:t>х</w:t>
      </w:r>
      <w:r w:rsidRPr="00240BA0">
        <w:rPr>
          <w:i/>
          <w:sz w:val="28"/>
        </w:rPr>
        <w:t xml:space="preserve"> </w:t>
      </w:r>
      <w:r w:rsidRPr="00EE64E5">
        <w:rPr>
          <w:i/>
          <w:sz w:val="28"/>
          <w:lang w:val="en-US"/>
        </w:rPr>
        <w:t>T</w:t>
      </w:r>
      <w:r w:rsidRPr="00240BA0">
        <w:rPr>
          <w:i/>
          <w:sz w:val="28"/>
        </w:rPr>
        <w:t>.</w:t>
      </w:r>
      <w:r w:rsidRPr="00EE64E5">
        <w:rPr>
          <w:i/>
          <w:sz w:val="28"/>
          <w:lang w:val="en-US"/>
        </w:rPr>
        <w:t>militinae</w:t>
      </w:r>
      <w:r w:rsidRPr="00240BA0">
        <w:rPr>
          <w:sz w:val="28"/>
        </w:rPr>
        <w:t xml:space="preserve">) </w:t>
      </w:r>
      <w:r w:rsidRPr="00EE64E5">
        <w:rPr>
          <w:sz w:val="28"/>
        </w:rPr>
        <w:t xml:space="preserve">х </w:t>
      </w:r>
      <w:r w:rsidRPr="00A4252D">
        <w:rPr>
          <w:i/>
          <w:sz w:val="28"/>
          <w:lang w:val="en-US"/>
        </w:rPr>
        <w:t>T</w:t>
      </w:r>
      <w:r w:rsidRPr="00A4252D">
        <w:rPr>
          <w:i/>
          <w:sz w:val="28"/>
        </w:rPr>
        <w:t>.</w:t>
      </w:r>
      <w:r w:rsidRPr="00A4252D">
        <w:rPr>
          <w:i/>
          <w:sz w:val="28"/>
          <w:lang w:val="en-US"/>
        </w:rPr>
        <w:t>militinae</w:t>
      </w:r>
      <w:r>
        <w:rPr>
          <w:i/>
          <w:sz w:val="28"/>
        </w:rPr>
        <w:t>-6</w:t>
      </w:r>
      <w:r w:rsidRPr="00A066EE">
        <w:rPr>
          <w:rFonts w:eastAsia="Calibri"/>
          <w:sz w:val="28"/>
          <w:szCs w:val="28"/>
          <w:lang w:eastAsia="en-US"/>
        </w:rPr>
        <w:t xml:space="preserve"> – 16,1% против 14,6% в озимом, </w:t>
      </w:r>
      <w:r w:rsidRPr="00680A4E">
        <w:rPr>
          <w:sz w:val="28"/>
        </w:rPr>
        <w:t xml:space="preserve">(Эритроспермум 350 х </w:t>
      </w:r>
      <w:r w:rsidRPr="00680A4E">
        <w:rPr>
          <w:i/>
          <w:sz w:val="28"/>
          <w:lang w:val="en-US"/>
        </w:rPr>
        <w:t>T</w:t>
      </w:r>
      <w:r w:rsidRPr="00680A4E">
        <w:rPr>
          <w:i/>
          <w:sz w:val="28"/>
        </w:rPr>
        <w:t>.</w:t>
      </w:r>
      <w:r w:rsidRPr="00680A4E">
        <w:rPr>
          <w:i/>
          <w:sz w:val="28"/>
          <w:lang w:val="en-US"/>
        </w:rPr>
        <w:t>kiharae</w:t>
      </w:r>
      <w:r w:rsidRPr="00680A4E">
        <w:rPr>
          <w:sz w:val="28"/>
        </w:rPr>
        <w:t>) х Эритроспермум 350</w:t>
      </w:r>
      <w:r w:rsidRPr="00A066EE">
        <w:rPr>
          <w:rFonts w:eastAsia="Calibri"/>
          <w:sz w:val="28"/>
          <w:szCs w:val="28"/>
          <w:lang w:eastAsia="en-US"/>
        </w:rPr>
        <w:t xml:space="preserve"> от 16,6% против 15,9% в озимом; и наоборот, увеличением в озимом посеве относительно ярового: для </w:t>
      </w:r>
      <w:r w:rsidRPr="0056059A">
        <w:rPr>
          <w:sz w:val="28"/>
        </w:rPr>
        <w:t xml:space="preserve">Эритроспермум 350 х </w:t>
      </w:r>
      <w:r w:rsidRPr="0056059A">
        <w:rPr>
          <w:i/>
          <w:sz w:val="28"/>
          <w:lang w:val="en-US"/>
        </w:rPr>
        <w:t>T</w:t>
      </w:r>
      <w:r w:rsidRPr="0056059A">
        <w:rPr>
          <w:i/>
          <w:sz w:val="28"/>
        </w:rPr>
        <w:t>.</w:t>
      </w:r>
      <w:r w:rsidRPr="0056059A">
        <w:rPr>
          <w:i/>
          <w:sz w:val="28"/>
          <w:lang w:val="en-US"/>
        </w:rPr>
        <w:t>militinae</w:t>
      </w:r>
      <w:r w:rsidRPr="00A066EE">
        <w:rPr>
          <w:rFonts w:eastAsia="Calibri"/>
          <w:sz w:val="28"/>
          <w:szCs w:val="28"/>
          <w:lang w:eastAsia="en-US"/>
        </w:rPr>
        <w:t xml:space="preserve"> от 16,7% до 15,6%; </w:t>
      </w:r>
      <w:r w:rsidRPr="00680A4E">
        <w:rPr>
          <w:sz w:val="28"/>
        </w:rPr>
        <w:t xml:space="preserve">(ПЭГ 347 х </w:t>
      </w:r>
      <w:r w:rsidRPr="00680A4E">
        <w:rPr>
          <w:i/>
          <w:sz w:val="28"/>
          <w:lang w:val="en-US"/>
        </w:rPr>
        <w:t>T</w:t>
      </w:r>
      <w:r w:rsidRPr="00680A4E">
        <w:rPr>
          <w:i/>
          <w:sz w:val="28"/>
        </w:rPr>
        <w:t>.</w:t>
      </w:r>
      <w:r w:rsidRPr="00680A4E">
        <w:rPr>
          <w:i/>
          <w:sz w:val="28"/>
          <w:lang w:val="en-US"/>
        </w:rPr>
        <w:t>kiharae</w:t>
      </w:r>
      <w:r w:rsidRPr="00680A4E">
        <w:rPr>
          <w:sz w:val="28"/>
        </w:rPr>
        <w:t>) х Жадыра</w:t>
      </w:r>
      <w:r w:rsidRPr="00A066EE">
        <w:rPr>
          <w:rFonts w:eastAsia="Calibri"/>
          <w:sz w:val="28"/>
          <w:szCs w:val="28"/>
          <w:lang w:eastAsia="en-US"/>
        </w:rPr>
        <w:t xml:space="preserve"> 17,5% до 16,5%.</w:t>
      </w:r>
      <w:r>
        <w:rPr>
          <w:rFonts w:eastAsia="Calibri"/>
          <w:sz w:val="28"/>
          <w:szCs w:val="28"/>
          <w:lang w:eastAsia="en-US"/>
        </w:rPr>
        <w:t xml:space="preserve"> </w:t>
      </w:r>
      <w:r w:rsidRPr="00A066EE">
        <w:rPr>
          <w:rFonts w:eastAsia="Calibri"/>
          <w:sz w:val="28"/>
          <w:lang w:eastAsia="en-US"/>
        </w:rPr>
        <w:t>По соотношению фракций альбумин + глобулин: глиадина</w:t>
      </w:r>
      <w:proofErr w:type="gramStart"/>
      <w:r w:rsidRPr="00A066EE">
        <w:rPr>
          <w:rFonts w:eastAsia="Calibri"/>
          <w:sz w:val="28"/>
          <w:lang w:eastAsia="en-US"/>
        </w:rPr>
        <w:t>:г</w:t>
      </w:r>
      <w:proofErr w:type="gramEnd"/>
      <w:r w:rsidRPr="00A066EE">
        <w:rPr>
          <w:rFonts w:eastAsia="Calibri"/>
          <w:sz w:val="28"/>
          <w:lang w:eastAsia="en-US"/>
        </w:rPr>
        <w:t>лютенин как в яровом, так и в озимом варианте интрогрессивные формы мягкой пшеницы относятся к низкогл</w:t>
      </w:r>
      <w:r>
        <w:rPr>
          <w:rFonts w:eastAsia="Calibri"/>
          <w:sz w:val="28"/>
          <w:lang w:val="kk-KZ" w:eastAsia="en-US"/>
        </w:rPr>
        <w:t xml:space="preserve">иадиновому </w:t>
      </w:r>
      <w:r w:rsidRPr="00A066EE">
        <w:rPr>
          <w:rFonts w:eastAsia="Calibri"/>
          <w:sz w:val="28"/>
          <w:lang w:eastAsia="en-US"/>
        </w:rPr>
        <w:t>типу более питательному и легкоусвояемому. При этом количество глиадина и глютенина достаточно для формирования клейковины, удовлетворительного качества.</w:t>
      </w:r>
    </w:p>
    <w:p w:rsidR="00450FB6" w:rsidRPr="00D7233A" w:rsidRDefault="00D7233A" w:rsidP="00450FB6">
      <w:pPr>
        <w:ind w:right="-23" w:firstLine="567"/>
        <w:jc w:val="both"/>
        <w:rPr>
          <w:color w:val="000000"/>
          <w:sz w:val="28"/>
          <w:szCs w:val="28"/>
        </w:rPr>
      </w:pPr>
      <w:r>
        <w:rPr>
          <w:color w:val="000000"/>
          <w:sz w:val="28"/>
          <w:szCs w:val="28"/>
        </w:rPr>
        <w:t>По результатам исследований о</w:t>
      </w:r>
      <w:r w:rsidR="00450FB6">
        <w:rPr>
          <w:color w:val="000000"/>
          <w:sz w:val="28"/>
          <w:szCs w:val="28"/>
        </w:rPr>
        <w:t>публиковано</w:t>
      </w:r>
      <w:r w:rsidR="00197F68">
        <w:rPr>
          <w:color w:val="000000"/>
          <w:sz w:val="28"/>
          <w:szCs w:val="28"/>
        </w:rPr>
        <w:t xml:space="preserve"> 12 работ; в т.ч. </w:t>
      </w:r>
      <w:r w:rsidR="00BB7EF3">
        <w:rPr>
          <w:color w:val="000000"/>
          <w:sz w:val="28"/>
          <w:szCs w:val="28"/>
          <w:lang w:val="kk-KZ"/>
        </w:rPr>
        <w:t>4</w:t>
      </w:r>
      <w:r w:rsidR="00197F68">
        <w:rPr>
          <w:color w:val="000000"/>
          <w:sz w:val="28"/>
          <w:szCs w:val="28"/>
        </w:rPr>
        <w:t xml:space="preserve"> статьи с </w:t>
      </w:r>
      <w:r w:rsidR="00197F68">
        <w:rPr>
          <w:color w:val="000000"/>
          <w:sz w:val="28"/>
          <w:szCs w:val="28"/>
          <w:lang w:val="en-US"/>
        </w:rPr>
        <w:t>IF</w:t>
      </w:r>
      <w:r>
        <w:rPr>
          <w:color w:val="000000"/>
          <w:sz w:val="28"/>
          <w:szCs w:val="28"/>
        </w:rPr>
        <w:t xml:space="preserve">: </w:t>
      </w:r>
      <w:proofErr w:type="gramStart"/>
      <w:r>
        <w:rPr>
          <w:color w:val="000000"/>
          <w:sz w:val="28"/>
          <w:szCs w:val="28"/>
        </w:rPr>
        <w:t xml:space="preserve">Вавиловский журнал, </w:t>
      </w:r>
      <w:r>
        <w:rPr>
          <w:color w:val="000000"/>
          <w:sz w:val="28"/>
          <w:szCs w:val="28"/>
          <w:lang w:val="en-US"/>
        </w:rPr>
        <w:t>Plant</w:t>
      </w:r>
      <w:r w:rsidRPr="00D7233A">
        <w:rPr>
          <w:color w:val="000000"/>
          <w:sz w:val="28"/>
          <w:szCs w:val="28"/>
        </w:rPr>
        <w:t xml:space="preserve"> </w:t>
      </w:r>
      <w:r>
        <w:rPr>
          <w:color w:val="000000"/>
          <w:sz w:val="28"/>
          <w:szCs w:val="28"/>
          <w:lang w:val="en-US"/>
        </w:rPr>
        <w:t>Genetic</w:t>
      </w:r>
      <w:r w:rsidRPr="00D7233A">
        <w:rPr>
          <w:color w:val="000000"/>
          <w:sz w:val="28"/>
          <w:szCs w:val="28"/>
        </w:rPr>
        <w:t xml:space="preserve"> </w:t>
      </w:r>
      <w:r>
        <w:rPr>
          <w:color w:val="000000"/>
          <w:sz w:val="28"/>
          <w:szCs w:val="28"/>
          <w:lang w:val="en-US"/>
        </w:rPr>
        <w:t>Resources</w:t>
      </w:r>
      <w:r w:rsidR="001239BC">
        <w:rPr>
          <w:color w:val="000000"/>
          <w:sz w:val="28"/>
          <w:szCs w:val="28"/>
        </w:rPr>
        <w:t>;</w:t>
      </w:r>
      <w:r w:rsidRPr="00D7233A">
        <w:rPr>
          <w:color w:val="000000"/>
          <w:sz w:val="28"/>
          <w:szCs w:val="28"/>
        </w:rPr>
        <w:t xml:space="preserve"> </w:t>
      </w:r>
      <w:r>
        <w:rPr>
          <w:color w:val="000000"/>
          <w:sz w:val="28"/>
          <w:szCs w:val="28"/>
          <w:lang w:val="en-US"/>
        </w:rPr>
        <w:t>Characterization</w:t>
      </w:r>
      <w:r w:rsidRPr="00D7233A">
        <w:rPr>
          <w:color w:val="000000"/>
          <w:sz w:val="28"/>
          <w:szCs w:val="28"/>
        </w:rPr>
        <w:t xml:space="preserve"> </w:t>
      </w:r>
      <w:r>
        <w:rPr>
          <w:color w:val="000000"/>
          <w:sz w:val="28"/>
          <w:szCs w:val="28"/>
          <w:lang w:val="en-US"/>
        </w:rPr>
        <w:t>and</w:t>
      </w:r>
      <w:r w:rsidRPr="00D7233A">
        <w:rPr>
          <w:color w:val="000000"/>
          <w:sz w:val="28"/>
          <w:szCs w:val="28"/>
        </w:rPr>
        <w:t xml:space="preserve"> </w:t>
      </w:r>
      <w:r>
        <w:rPr>
          <w:color w:val="000000"/>
          <w:sz w:val="28"/>
          <w:szCs w:val="28"/>
          <w:lang w:val="en-US"/>
        </w:rPr>
        <w:t>Utilization</w:t>
      </w:r>
      <w:r>
        <w:rPr>
          <w:color w:val="000000"/>
          <w:sz w:val="28"/>
          <w:szCs w:val="28"/>
        </w:rPr>
        <w:t xml:space="preserve"> (</w:t>
      </w:r>
      <w:r w:rsidR="001239BC">
        <w:rPr>
          <w:color w:val="000000"/>
          <w:sz w:val="28"/>
          <w:szCs w:val="28"/>
          <w:lang w:val="en-US"/>
        </w:rPr>
        <w:t>PLOS</w:t>
      </w:r>
      <w:r w:rsidR="001239BC" w:rsidRPr="001239BC">
        <w:rPr>
          <w:color w:val="000000"/>
          <w:sz w:val="28"/>
          <w:szCs w:val="28"/>
        </w:rPr>
        <w:t xml:space="preserve"> 1</w:t>
      </w:r>
      <w:r w:rsidRPr="00D7233A">
        <w:rPr>
          <w:color w:val="000000"/>
          <w:sz w:val="28"/>
          <w:szCs w:val="28"/>
        </w:rPr>
        <w:t>)</w:t>
      </w:r>
      <w:r>
        <w:rPr>
          <w:color w:val="000000"/>
          <w:sz w:val="28"/>
          <w:szCs w:val="28"/>
        </w:rPr>
        <w:t>, статья в Известия НАН РК, доклады и постеры на международных конференциях Мехико, Мексика; Болонья, Италия; Омск, Россия; Новосибирск, Россия; Иркутск, Россия; Санкт-Петербург, Россия; Алматы, Казахстан.</w:t>
      </w:r>
      <w:proofErr w:type="gramEnd"/>
    </w:p>
    <w:p w:rsidR="00BF6D2D" w:rsidRPr="001239BC" w:rsidRDefault="00450FB6" w:rsidP="00450FB6">
      <w:pPr>
        <w:tabs>
          <w:tab w:val="left" w:pos="3516"/>
          <w:tab w:val="left" w:pos="3955"/>
          <w:tab w:val="left" w:pos="3983"/>
          <w:tab w:val="center" w:pos="5031"/>
        </w:tabs>
        <w:ind w:firstLine="567"/>
        <w:jc w:val="both"/>
        <w:rPr>
          <w:sz w:val="28"/>
        </w:rPr>
      </w:pPr>
      <w:r>
        <w:rPr>
          <w:color w:val="000000"/>
          <w:sz w:val="28"/>
          <w:szCs w:val="28"/>
        </w:rPr>
        <w:t>Подготовлен каталог в Международном издании</w:t>
      </w:r>
      <w:r w:rsidR="00D7233A">
        <w:rPr>
          <w:color w:val="000000"/>
          <w:sz w:val="28"/>
          <w:szCs w:val="28"/>
        </w:rPr>
        <w:t>, получен патент</w:t>
      </w:r>
      <w:r w:rsidR="001239BC" w:rsidRPr="001239BC">
        <w:rPr>
          <w:color w:val="000000"/>
          <w:sz w:val="28"/>
          <w:szCs w:val="28"/>
        </w:rPr>
        <w:t xml:space="preserve"> </w:t>
      </w:r>
      <w:r w:rsidR="001239BC">
        <w:rPr>
          <w:color w:val="000000"/>
          <w:sz w:val="28"/>
          <w:szCs w:val="28"/>
        </w:rPr>
        <w:t>на способ.</w:t>
      </w:r>
    </w:p>
    <w:p w:rsidR="006348E3" w:rsidRDefault="006348E3" w:rsidP="006A66DE">
      <w:pPr>
        <w:tabs>
          <w:tab w:val="left" w:pos="3516"/>
          <w:tab w:val="left" w:pos="3955"/>
          <w:tab w:val="left" w:pos="3983"/>
          <w:tab w:val="center" w:pos="5031"/>
        </w:tabs>
        <w:ind w:firstLine="567"/>
        <w:jc w:val="both"/>
        <w:rPr>
          <w:sz w:val="28"/>
        </w:rPr>
      </w:pPr>
    </w:p>
    <w:p w:rsidR="006348E3" w:rsidRDefault="006348E3" w:rsidP="006A66DE">
      <w:pPr>
        <w:tabs>
          <w:tab w:val="left" w:pos="3516"/>
          <w:tab w:val="left" w:pos="3955"/>
          <w:tab w:val="left" w:pos="3983"/>
          <w:tab w:val="center" w:pos="5031"/>
        </w:tabs>
        <w:ind w:firstLine="567"/>
        <w:jc w:val="both"/>
        <w:rPr>
          <w:sz w:val="28"/>
        </w:rPr>
      </w:pPr>
    </w:p>
    <w:p w:rsidR="00450FB6" w:rsidRDefault="00450FB6" w:rsidP="006A66DE">
      <w:pPr>
        <w:tabs>
          <w:tab w:val="left" w:pos="3516"/>
          <w:tab w:val="left" w:pos="3955"/>
          <w:tab w:val="left" w:pos="3983"/>
          <w:tab w:val="center" w:pos="5031"/>
        </w:tabs>
        <w:ind w:firstLine="567"/>
        <w:jc w:val="both"/>
        <w:rPr>
          <w:sz w:val="28"/>
        </w:rPr>
      </w:pPr>
    </w:p>
    <w:p w:rsidR="00450FB6" w:rsidRDefault="00450FB6" w:rsidP="006A66DE">
      <w:pPr>
        <w:tabs>
          <w:tab w:val="left" w:pos="3516"/>
          <w:tab w:val="left" w:pos="3955"/>
          <w:tab w:val="left" w:pos="3983"/>
          <w:tab w:val="center" w:pos="5031"/>
        </w:tabs>
        <w:ind w:firstLine="567"/>
        <w:jc w:val="both"/>
        <w:rPr>
          <w:sz w:val="28"/>
        </w:rPr>
      </w:pPr>
    </w:p>
    <w:p w:rsidR="00450FB6" w:rsidRDefault="00450FB6" w:rsidP="006A66DE">
      <w:pPr>
        <w:tabs>
          <w:tab w:val="left" w:pos="3516"/>
          <w:tab w:val="left" w:pos="3955"/>
          <w:tab w:val="left" w:pos="3983"/>
          <w:tab w:val="center" w:pos="5031"/>
        </w:tabs>
        <w:ind w:firstLine="567"/>
        <w:jc w:val="both"/>
        <w:rPr>
          <w:sz w:val="28"/>
        </w:rPr>
      </w:pPr>
    </w:p>
    <w:p w:rsidR="00450FB6" w:rsidRDefault="00450FB6" w:rsidP="006A66DE">
      <w:pPr>
        <w:tabs>
          <w:tab w:val="left" w:pos="3516"/>
          <w:tab w:val="left" w:pos="3955"/>
          <w:tab w:val="left" w:pos="3983"/>
          <w:tab w:val="center" w:pos="5031"/>
        </w:tabs>
        <w:ind w:firstLine="567"/>
        <w:jc w:val="both"/>
        <w:rPr>
          <w:sz w:val="28"/>
        </w:rPr>
      </w:pPr>
    </w:p>
    <w:p w:rsidR="00450FB6" w:rsidRDefault="00450FB6" w:rsidP="006A66DE">
      <w:pPr>
        <w:tabs>
          <w:tab w:val="left" w:pos="3516"/>
          <w:tab w:val="left" w:pos="3955"/>
          <w:tab w:val="left" w:pos="3983"/>
          <w:tab w:val="center" w:pos="5031"/>
        </w:tabs>
        <w:ind w:firstLine="567"/>
        <w:jc w:val="both"/>
        <w:rPr>
          <w:sz w:val="28"/>
        </w:rPr>
      </w:pPr>
    </w:p>
    <w:p w:rsidR="00450FB6" w:rsidRDefault="00450FB6" w:rsidP="006A66DE">
      <w:pPr>
        <w:tabs>
          <w:tab w:val="left" w:pos="3516"/>
          <w:tab w:val="left" w:pos="3955"/>
          <w:tab w:val="left" w:pos="3983"/>
          <w:tab w:val="center" w:pos="5031"/>
        </w:tabs>
        <w:ind w:firstLine="567"/>
        <w:jc w:val="both"/>
        <w:rPr>
          <w:sz w:val="28"/>
        </w:rPr>
      </w:pPr>
    </w:p>
    <w:p w:rsidR="00450FB6" w:rsidRDefault="00450FB6" w:rsidP="006A66DE">
      <w:pPr>
        <w:tabs>
          <w:tab w:val="left" w:pos="3516"/>
          <w:tab w:val="left" w:pos="3955"/>
          <w:tab w:val="left" w:pos="3983"/>
          <w:tab w:val="center" w:pos="5031"/>
        </w:tabs>
        <w:ind w:firstLine="567"/>
        <w:jc w:val="both"/>
        <w:rPr>
          <w:sz w:val="28"/>
        </w:rPr>
      </w:pPr>
    </w:p>
    <w:p w:rsidR="00450FB6" w:rsidRDefault="00450FB6" w:rsidP="006A66DE">
      <w:pPr>
        <w:tabs>
          <w:tab w:val="left" w:pos="3516"/>
          <w:tab w:val="left" w:pos="3955"/>
          <w:tab w:val="left" w:pos="3983"/>
          <w:tab w:val="center" w:pos="5031"/>
        </w:tabs>
        <w:ind w:firstLine="567"/>
        <w:jc w:val="both"/>
        <w:rPr>
          <w:sz w:val="28"/>
        </w:rPr>
      </w:pPr>
    </w:p>
    <w:p w:rsidR="00450FB6" w:rsidRDefault="00450FB6" w:rsidP="006A66DE">
      <w:pPr>
        <w:tabs>
          <w:tab w:val="left" w:pos="3516"/>
          <w:tab w:val="left" w:pos="3955"/>
          <w:tab w:val="left" w:pos="3983"/>
          <w:tab w:val="center" w:pos="5031"/>
        </w:tabs>
        <w:ind w:firstLine="567"/>
        <w:jc w:val="both"/>
        <w:rPr>
          <w:sz w:val="28"/>
        </w:rPr>
      </w:pPr>
    </w:p>
    <w:p w:rsidR="00450FB6" w:rsidRDefault="00450FB6" w:rsidP="006A66DE">
      <w:pPr>
        <w:tabs>
          <w:tab w:val="left" w:pos="3516"/>
          <w:tab w:val="left" w:pos="3955"/>
          <w:tab w:val="left" w:pos="3983"/>
          <w:tab w:val="center" w:pos="5031"/>
        </w:tabs>
        <w:ind w:firstLine="567"/>
        <w:jc w:val="both"/>
        <w:rPr>
          <w:sz w:val="28"/>
        </w:rPr>
      </w:pPr>
    </w:p>
    <w:p w:rsidR="00450FB6" w:rsidRDefault="00450FB6" w:rsidP="006A66DE">
      <w:pPr>
        <w:tabs>
          <w:tab w:val="left" w:pos="3516"/>
          <w:tab w:val="left" w:pos="3955"/>
          <w:tab w:val="left" w:pos="3983"/>
          <w:tab w:val="center" w:pos="5031"/>
        </w:tabs>
        <w:ind w:firstLine="567"/>
        <w:jc w:val="both"/>
        <w:rPr>
          <w:sz w:val="28"/>
        </w:rPr>
      </w:pPr>
    </w:p>
    <w:p w:rsidR="00450FB6" w:rsidRDefault="00450FB6" w:rsidP="006A66DE">
      <w:pPr>
        <w:tabs>
          <w:tab w:val="left" w:pos="3516"/>
          <w:tab w:val="left" w:pos="3955"/>
          <w:tab w:val="left" w:pos="3983"/>
          <w:tab w:val="center" w:pos="5031"/>
        </w:tabs>
        <w:ind w:firstLine="567"/>
        <w:jc w:val="both"/>
        <w:rPr>
          <w:sz w:val="28"/>
          <w:lang w:val="kk-KZ"/>
        </w:rPr>
      </w:pPr>
    </w:p>
    <w:p w:rsidR="00D236BB" w:rsidRDefault="00D236BB" w:rsidP="006A66DE">
      <w:pPr>
        <w:tabs>
          <w:tab w:val="left" w:pos="3516"/>
          <w:tab w:val="left" w:pos="3955"/>
          <w:tab w:val="left" w:pos="3983"/>
          <w:tab w:val="center" w:pos="5031"/>
        </w:tabs>
        <w:ind w:firstLine="567"/>
        <w:jc w:val="both"/>
        <w:rPr>
          <w:sz w:val="28"/>
          <w:lang w:val="kk-KZ"/>
        </w:rPr>
      </w:pPr>
    </w:p>
    <w:p w:rsidR="00D236BB" w:rsidRDefault="00D236BB" w:rsidP="006A66DE">
      <w:pPr>
        <w:tabs>
          <w:tab w:val="left" w:pos="3516"/>
          <w:tab w:val="left" w:pos="3955"/>
          <w:tab w:val="left" w:pos="3983"/>
          <w:tab w:val="center" w:pos="5031"/>
        </w:tabs>
        <w:ind w:firstLine="567"/>
        <w:jc w:val="both"/>
        <w:rPr>
          <w:sz w:val="28"/>
          <w:lang w:val="kk-KZ"/>
        </w:rPr>
      </w:pPr>
    </w:p>
    <w:p w:rsidR="00D236BB" w:rsidRDefault="00D236BB" w:rsidP="006A66DE">
      <w:pPr>
        <w:tabs>
          <w:tab w:val="left" w:pos="3516"/>
          <w:tab w:val="left" w:pos="3955"/>
          <w:tab w:val="left" w:pos="3983"/>
          <w:tab w:val="center" w:pos="5031"/>
        </w:tabs>
        <w:ind w:firstLine="567"/>
        <w:jc w:val="both"/>
        <w:rPr>
          <w:sz w:val="28"/>
          <w:lang w:val="kk-KZ"/>
        </w:rPr>
      </w:pPr>
    </w:p>
    <w:p w:rsidR="00D236BB" w:rsidRDefault="00D236BB" w:rsidP="006A66DE">
      <w:pPr>
        <w:tabs>
          <w:tab w:val="left" w:pos="3516"/>
          <w:tab w:val="left" w:pos="3955"/>
          <w:tab w:val="left" w:pos="3983"/>
          <w:tab w:val="center" w:pos="5031"/>
        </w:tabs>
        <w:ind w:firstLine="567"/>
        <w:jc w:val="both"/>
        <w:rPr>
          <w:sz w:val="28"/>
          <w:lang w:val="kk-KZ"/>
        </w:rPr>
      </w:pPr>
    </w:p>
    <w:p w:rsidR="00D236BB" w:rsidRDefault="00D236BB" w:rsidP="006A66DE">
      <w:pPr>
        <w:tabs>
          <w:tab w:val="left" w:pos="3516"/>
          <w:tab w:val="left" w:pos="3955"/>
          <w:tab w:val="left" w:pos="3983"/>
          <w:tab w:val="center" w:pos="5031"/>
        </w:tabs>
        <w:ind w:firstLine="567"/>
        <w:jc w:val="both"/>
        <w:rPr>
          <w:sz w:val="28"/>
          <w:lang w:val="kk-KZ"/>
        </w:rPr>
      </w:pPr>
    </w:p>
    <w:p w:rsidR="00D236BB" w:rsidRPr="00D236BB" w:rsidRDefault="00D236BB" w:rsidP="006A66DE">
      <w:pPr>
        <w:tabs>
          <w:tab w:val="left" w:pos="3516"/>
          <w:tab w:val="left" w:pos="3955"/>
          <w:tab w:val="left" w:pos="3983"/>
          <w:tab w:val="center" w:pos="5031"/>
        </w:tabs>
        <w:ind w:firstLine="567"/>
        <w:jc w:val="both"/>
        <w:rPr>
          <w:sz w:val="28"/>
          <w:lang w:val="kk-KZ"/>
        </w:rPr>
      </w:pPr>
    </w:p>
    <w:p w:rsidR="00450FB6" w:rsidRDefault="00450FB6" w:rsidP="006A66DE">
      <w:pPr>
        <w:tabs>
          <w:tab w:val="left" w:pos="3516"/>
          <w:tab w:val="left" w:pos="3955"/>
          <w:tab w:val="left" w:pos="3983"/>
          <w:tab w:val="center" w:pos="5031"/>
        </w:tabs>
        <w:ind w:firstLine="567"/>
        <w:jc w:val="both"/>
        <w:rPr>
          <w:sz w:val="28"/>
        </w:rPr>
      </w:pPr>
    </w:p>
    <w:p w:rsidR="00450FB6" w:rsidRDefault="00450FB6" w:rsidP="006A66DE">
      <w:pPr>
        <w:tabs>
          <w:tab w:val="left" w:pos="3516"/>
          <w:tab w:val="left" w:pos="3955"/>
          <w:tab w:val="left" w:pos="3983"/>
          <w:tab w:val="center" w:pos="5031"/>
        </w:tabs>
        <w:ind w:firstLine="567"/>
        <w:jc w:val="both"/>
        <w:rPr>
          <w:sz w:val="28"/>
        </w:rPr>
      </w:pPr>
    </w:p>
    <w:p w:rsidR="00450FB6" w:rsidRDefault="00450FB6" w:rsidP="006A66DE">
      <w:pPr>
        <w:tabs>
          <w:tab w:val="left" w:pos="3516"/>
          <w:tab w:val="left" w:pos="3955"/>
          <w:tab w:val="left" w:pos="3983"/>
          <w:tab w:val="center" w:pos="5031"/>
        </w:tabs>
        <w:ind w:firstLine="567"/>
        <w:jc w:val="both"/>
        <w:rPr>
          <w:sz w:val="28"/>
        </w:rPr>
      </w:pPr>
    </w:p>
    <w:p w:rsidR="00450FB6" w:rsidRDefault="00450FB6" w:rsidP="006A66DE">
      <w:pPr>
        <w:tabs>
          <w:tab w:val="left" w:pos="3516"/>
          <w:tab w:val="left" w:pos="3955"/>
          <w:tab w:val="left" w:pos="3983"/>
          <w:tab w:val="center" w:pos="5031"/>
        </w:tabs>
        <w:ind w:firstLine="567"/>
        <w:jc w:val="both"/>
        <w:rPr>
          <w:sz w:val="28"/>
        </w:rPr>
      </w:pPr>
    </w:p>
    <w:p w:rsidR="00450FB6" w:rsidRDefault="00450FB6" w:rsidP="006A66DE">
      <w:pPr>
        <w:tabs>
          <w:tab w:val="left" w:pos="3516"/>
          <w:tab w:val="left" w:pos="3955"/>
          <w:tab w:val="left" w:pos="3983"/>
          <w:tab w:val="center" w:pos="5031"/>
        </w:tabs>
        <w:ind w:firstLine="567"/>
        <w:jc w:val="both"/>
        <w:rPr>
          <w:sz w:val="28"/>
        </w:rPr>
      </w:pPr>
    </w:p>
    <w:p w:rsidR="00450FB6" w:rsidRDefault="00450FB6" w:rsidP="006A66DE">
      <w:pPr>
        <w:tabs>
          <w:tab w:val="left" w:pos="3516"/>
          <w:tab w:val="left" w:pos="3955"/>
          <w:tab w:val="left" w:pos="3983"/>
          <w:tab w:val="center" w:pos="5031"/>
        </w:tabs>
        <w:ind w:firstLine="567"/>
        <w:jc w:val="both"/>
        <w:rPr>
          <w:sz w:val="28"/>
        </w:rPr>
      </w:pPr>
    </w:p>
    <w:p w:rsidR="00572427" w:rsidRDefault="00572427" w:rsidP="006A66DE">
      <w:pPr>
        <w:tabs>
          <w:tab w:val="left" w:pos="3516"/>
          <w:tab w:val="left" w:pos="3955"/>
          <w:tab w:val="left" w:pos="3983"/>
          <w:tab w:val="center" w:pos="5031"/>
        </w:tabs>
        <w:ind w:firstLine="567"/>
        <w:jc w:val="both"/>
        <w:rPr>
          <w:sz w:val="28"/>
        </w:rPr>
      </w:pPr>
    </w:p>
    <w:p w:rsidR="00EB60B0" w:rsidRPr="00F35734" w:rsidRDefault="00EB60B0" w:rsidP="00EB60B0">
      <w:pPr>
        <w:ind w:firstLine="567"/>
        <w:jc w:val="center"/>
        <w:rPr>
          <w:sz w:val="28"/>
          <w:szCs w:val="28"/>
        </w:rPr>
      </w:pPr>
      <w:r w:rsidRPr="00F35734">
        <w:rPr>
          <w:sz w:val="28"/>
          <w:szCs w:val="28"/>
        </w:rPr>
        <w:lastRenderedPageBreak/>
        <w:t>СОДЕРЖАНИЕ</w:t>
      </w:r>
    </w:p>
    <w:p w:rsidR="008556BF" w:rsidRPr="00FC3FE2" w:rsidRDefault="008556BF" w:rsidP="00EB60B0">
      <w:pPr>
        <w:ind w:firstLine="567"/>
        <w:jc w:val="center"/>
        <w:rPr>
          <w:sz w:val="8"/>
          <w:szCs w:val="28"/>
        </w:rPr>
      </w:pPr>
    </w:p>
    <w:tbl>
      <w:tblPr>
        <w:tblW w:w="4889" w:type="pct"/>
        <w:tblInd w:w="108" w:type="dxa"/>
        <w:tblLayout w:type="fixed"/>
        <w:tblLook w:val="01E0" w:firstRow="1" w:lastRow="1" w:firstColumn="1" w:lastColumn="1" w:noHBand="0" w:noVBand="0"/>
      </w:tblPr>
      <w:tblGrid>
        <w:gridCol w:w="566"/>
        <w:gridCol w:w="8505"/>
        <w:gridCol w:w="565"/>
      </w:tblGrid>
      <w:tr w:rsidR="00EB60B0" w:rsidRPr="00F35734" w:rsidTr="00FC3FE2">
        <w:trPr>
          <w:trHeight w:val="150"/>
        </w:trPr>
        <w:tc>
          <w:tcPr>
            <w:tcW w:w="294" w:type="pct"/>
          </w:tcPr>
          <w:p w:rsidR="00EB60B0" w:rsidRPr="00F35734" w:rsidRDefault="00EB60B0" w:rsidP="00EB60B0">
            <w:pPr>
              <w:jc w:val="both"/>
              <w:rPr>
                <w:sz w:val="28"/>
                <w:szCs w:val="28"/>
              </w:rPr>
            </w:pPr>
            <w:r w:rsidRPr="00F35734">
              <w:rPr>
                <w:sz w:val="28"/>
                <w:szCs w:val="28"/>
              </w:rPr>
              <w:t xml:space="preserve">                                                                                             </w:t>
            </w:r>
            <w:r w:rsidR="00951FE3" w:rsidRPr="00F35734">
              <w:rPr>
                <w:sz w:val="28"/>
                <w:szCs w:val="28"/>
              </w:rPr>
              <w:t xml:space="preserve">                          </w:t>
            </w:r>
          </w:p>
        </w:tc>
        <w:tc>
          <w:tcPr>
            <w:tcW w:w="4413" w:type="pct"/>
          </w:tcPr>
          <w:p w:rsidR="00EB60B0" w:rsidRPr="00F35734" w:rsidRDefault="00EB60B0" w:rsidP="008F1915">
            <w:pPr>
              <w:jc w:val="both"/>
              <w:rPr>
                <w:sz w:val="28"/>
                <w:szCs w:val="28"/>
              </w:rPr>
            </w:pPr>
            <w:r w:rsidRPr="00F35734">
              <w:rPr>
                <w:sz w:val="28"/>
                <w:szCs w:val="28"/>
              </w:rPr>
              <w:t>ВВЕДЕНИЕ.................................................................</w:t>
            </w:r>
            <w:r w:rsidR="0062430B" w:rsidRPr="00F35734">
              <w:rPr>
                <w:sz w:val="28"/>
                <w:szCs w:val="28"/>
              </w:rPr>
              <w:t>..............................</w:t>
            </w:r>
          </w:p>
        </w:tc>
        <w:tc>
          <w:tcPr>
            <w:tcW w:w="293" w:type="pct"/>
          </w:tcPr>
          <w:p w:rsidR="00EB60B0" w:rsidRPr="00F35734" w:rsidRDefault="00060C18" w:rsidP="007C693E">
            <w:pPr>
              <w:jc w:val="both"/>
              <w:rPr>
                <w:sz w:val="28"/>
                <w:szCs w:val="28"/>
              </w:rPr>
            </w:pPr>
            <w:r>
              <w:rPr>
                <w:sz w:val="28"/>
                <w:szCs w:val="28"/>
              </w:rPr>
              <w:t>11</w:t>
            </w:r>
          </w:p>
        </w:tc>
      </w:tr>
      <w:tr w:rsidR="00EB60B0" w:rsidRPr="00F35734" w:rsidTr="00FC3FE2">
        <w:tc>
          <w:tcPr>
            <w:tcW w:w="294" w:type="pct"/>
          </w:tcPr>
          <w:p w:rsidR="00EB60B0" w:rsidRPr="00F35734" w:rsidRDefault="002D317F" w:rsidP="00EB60B0">
            <w:pPr>
              <w:jc w:val="both"/>
              <w:rPr>
                <w:sz w:val="28"/>
                <w:szCs w:val="28"/>
              </w:rPr>
            </w:pPr>
            <w:r>
              <w:rPr>
                <w:sz w:val="28"/>
                <w:szCs w:val="28"/>
              </w:rPr>
              <w:t>1</w:t>
            </w:r>
          </w:p>
        </w:tc>
        <w:tc>
          <w:tcPr>
            <w:tcW w:w="4413" w:type="pct"/>
          </w:tcPr>
          <w:p w:rsidR="00EB60B0" w:rsidRPr="00F35734" w:rsidRDefault="00EB60B0" w:rsidP="00EB60B0">
            <w:pPr>
              <w:jc w:val="both"/>
              <w:rPr>
                <w:sz w:val="28"/>
                <w:szCs w:val="28"/>
              </w:rPr>
            </w:pPr>
            <w:r w:rsidRPr="00F35734">
              <w:rPr>
                <w:sz w:val="28"/>
                <w:szCs w:val="28"/>
              </w:rPr>
              <w:t>ОСНОВНАЯ ЧАСТЬ……………………………………………………</w:t>
            </w:r>
          </w:p>
        </w:tc>
        <w:tc>
          <w:tcPr>
            <w:tcW w:w="293" w:type="pct"/>
          </w:tcPr>
          <w:p w:rsidR="00EB60B0" w:rsidRPr="00F35734" w:rsidRDefault="00060C18" w:rsidP="00FE1122">
            <w:pPr>
              <w:jc w:val="both"/>
              <w:rPr>
                <w:sz w:val="28"/>
                <w:szCs w:val="28"/>
              </w:rPr>
            </w:pPr>
            <w:r>
              <w:rPr>
                <w:sz w:val="28"/>
                <w:szCs w:val="28"/>
              </w:rPr>
              <w:t>15</w:t>
            </w:r>
          </w:p>
        </w:tc>
      </w:tr>
      <w:tr w:rsidR="00EB60B0" w:rsidRPr="00F35734" w:rsidTr="00FC3FE2">
        <w:tc>
          <w:tcPr>
            <w:tcW w:w="294" w:type="pct"/>
          </w:tcPr>
          <w:p w:rsidR="00EB60B0" w:rsidRPr="00F35734" w:rsidRDefault="00395826" w:rsidP="00EB60B0">
            <w:pPr>
              <w:jc w:val="both"/>
              <w:rPr>
                <w:sz w:val="28"/>
                <w:szCs w:val="28"/>
              </w:rPr>
            </w:pPr>
            <w:r>
              <w:rPr>
                <w:sz w:val="28"/>
                <w:szCs w:val="28"/>
              </w:rPr>
              <w:t>2</w:t>
            </w:r>
          </w:p>
        </w:tc>
        <w:tc>
          <w:tcPr>
            <w:tcW w:w="4413" w:type="pct"/>
          </w:tcPr>
          <w:p w:rsidR="00EB60B0" w:rsidRPr="00F35734" w:rsidRDefault="00FC3FE2" w:rsidP="00EB60B0">
            <w:pPr>
              <w:jc w:val="both"/>
              <w:rPr>
                <w:sz w:val="28"/>
                <w:szCs w:val="28"/>
              </w:rPr>
            </w:pPr>
            <w:r w:rsidRPr="00F35734">
              <w:rPr>
                <w:sz w:val="28"/>
                <w:szCs w:val="28"/>
              </w:rPr>
              <w:t>М</w:t>
            </w:r>
            <w:r w:rsidR="00395826" w:rsidRPr="00F35734">
              <w:rPr>
                <w:sz w:val="28"/>
                <w:szCs w:val="28"/>
              </w:rPr>
              <w:t>атериал и методы исследований</w:t>
            </w:r>
            <w:r w:rsidR="00224261" w:rsidRPr="00F35734">
              <w:rPr>
                <w:sz w:val="28"/>
                <w:szCs w:val="28"/>
              </w:rPr>
              <w:t xml:space="preserve"> ………………………</w:t>
            </w:r>
            <w:r w:rsidR="00395826">
              <w:rPr>
                <w:sz w:val="28"/>
                <w:szCs w:val="28"/>
              </w:rPr>
              <w:t>……………</w:t>
            </w:r>
          </w:p>
        </w:tc>
        <w:tc>
          <w:tcPr>
            <w:tcW w:w="293" w:type="pct"/>
          </w:tcPr>
          <w:p w:rsidR="00EB60B0" w:rsidRPr="00F35734" w:rsidRDefault="00060C18" w:rsidP="00FE1122">
            <w:pPr>
              <w:jc w:val="both"/>
              <w:rPr>
                <w:sz w:val="28"/>
                <w:szCs w:val="28"/>
              </w:rPr>
            </w:pPr>
            <w:r>
              <w:rPr>
                <w:sz w:val="28"/>
                <w:szCs w:val="28"/>
              </w:rPr>
              <w:t>15</w:t>
            </w:r>
          </w:p>
        </w:tc>
      </w:tr>
      <w:tr w:rsidR="007A2D83" w:rsidRPr="00F35734" w:rsidTr="00FC3FE2">
        <w:tc>
          <w:tcPr>
            <w:tcW w:w="294" w:type="pct"/>
          </w:tcPr>
          <w:p w:rsidR="007A2D83" w:rsidRPr="00F35734" w:rsidRDefault="007A2D83" w:rsidP="00E805C1">
            <w:pPr>
              <w:jc w:val="both"/>
              <w:rPr>
                <w:sz w:val="28"/>
                <w:szCs w:val="28"/>
              </w:rPr>
            </w:pPr>
          </w:p>
        </w:tc>
        <w:tc>
          <w:tcPr>
            <w:tcW w:w="4413" w:type="pct"/>
          </w:tcPr>
          <w:p w:rsidR="007A2D83" w:rsidRPr="00F35734" w:rsidRDefault="007A2D83" w:rsidP="00EB60B0">
            <w:pPr>
              <w:jc w:val="both"/>
              <w:rPr>
                <w:sz w:val="28"/>
                <w:szCs w:val="28"/>
              </w:rPr>
            </w:pPr>
            <w:r w:rsidRPr="00F35734">
              <w:rPr>
                <w:sz w:val="28"/>
                <w:szCs w:val="28"/>
              </w:rPr>
              <w:t>Р</w:t>
            </w:r>
            <w:r w:rsidR="00395826" w:rsidRPr="00F35734">
              <w:rPr>
                <w:sz w:val="28"/>
                <w:szCs w:val="28"/>
              </w:rPr>
              <w:t>езультаты исследований</w:t>
            </w:r>
            <w:r w:rsidRPr="00F35734">
              <w:rPr>
                <w:sz w:val="28"/>
                <w:szCs w:val="28"/>
              </w:rPr>
              <w:t xml:space="preserve"> …………………………………</w:t>
            </w:r>
            <w:r w:rsidR="00395826">
              <w:rPr>
                <w:sz w:val="28"/>
                <w:szCs w:val="28"/>
              </w:rPr>
              <w:t>…………..</w:t>
            </w:r>
          </w:p>
        </w:tc>
        <w:tc>
          <w:tcPr>
            <w:tcW w:w="293" w:type="pct"/>
          </w:tcPr>
          <w:p w:rsidR="007A2D83" w:rsidRPr="00F35734" w:rsidRDefault="00060C18" w:rsidP="00FE1122">
            <w:pPr>
              <w:jc w:val="both"/>
              <w:rPr>
                <w:sz w:val="28"/>
                <w:szCs w:val="28"/>
              </w:rPr>
            </w:pPr>
            <w:r>
              <w:rPr>
                <w:sz w:val="28"/>
                <w:szCs w:val="28"/>
              </w:rPr>
              <w:t>16</w:t>
            </w:r>
          </w:p>
        </w:tc>
      </w:tr>
      <w:tr w:rsidR="007A2D83" w:rsidRPr="00F35734" w:rsidTr="00FC3FE2">
        <w:tc>
          <w:tcPr>
            <w:tcW w:w="294" w:type="pct"/>
          </w:tcPr>
          <w:p w:rsidR="007A2D83" w:rsidRPr="00F35734" w:rsidRDefault="007A2D83" w:rsidP="00395826">
            <w:pPr>
              <w:jc w:val="both"/>
              <w:rPr>
                <w:sz w:val="28"/>
                <w:szCs w:val="28"/>
              </w:rPr>
            </w:pPr>
            <w:r>
              <w:rPr>
                <w:sz w:val="28"/>
                <w:szCs w:val="28"/>
              </w:rPr>
              <w:t>3</w:t>
            </w:r>
          </w:p>
        </w:tc>
        <w:tc>
          <w:tcPr>
            <w:tcW w:w="4413" w:type="pct"/>
          </w:tcPr>
          <w:p w:rsidR="006348E3" w:rsidRPr="00F35734" w:rsidRDefault="00504D47" w:rsidP="00504D47">
            <w:pPr>
              <w:jc w:val="both"/>
              <w:rPr>
                <w:sz w:val="28"/>
                <w:szCs w:val="28"/>
              </w:rPr>
            </w:pPr>
            <w:r>
              <w:rPr>
                <w:sz w:val="28"/>
                <w:szCs w:val="28"/>
              </w:rPr>
              <w:t>Формирование коллекции по признаку озимость/яровость по объектам: дикие сородичи и межвидовые гибриды, пшеница ……..</w:t>
            </w:r>
          </w:p>
        </w:tc>
        <w:tc>
          <w:tcPr>
            <w:tcW w:w="293" w:type="pct"/>
          </w:tcPr>
          <w:p w:rsidR="007A2D83" w:rsidRDefault="007A2D83" w:rsidP="00FE1122">
            <w:pPr>
              <w:jc w:val="both"/>
              <w:rPr>
                <w:sz w:val="28"/>
                <w:szCs w:val="28"/>
              </w:rPr>
            </w:pPr>
          </w:p>
          <w:p w:rsidR="00060C18" w:rsidRPr="00F35734" w:rsidRDefault="00060C18" w:rsidP="00FE1122">
            <w:pPr>
              <w:jc w:val="both"/>
              <w:rPr>
                <w:sz w:val="28"/>
                <w:szCs w:val="28"/>
              </w:rPr>
            </w:pPr>
            <w:r>
              <w:rPr>
                <w:sz w:val="28"/>
                <w:szCs w:val="28"/>
              </w:rPr>
              <w:t>16</w:t>
            </w:r>
          </w:p>
        </w:tc>
      </w:tr>
      <w:tr w:rsidR="007A2D83" w:rsidRPr="00F35734" w:rsidTr="00FC3FE2">
        <w:tc>
          <w:tcPr>
            <w:tcW w:w="294" w:type="pct"/>
          </w:tcPr>
          <w:p w:rsidR="007A2D83" w:rsidRPr="00F35734" w:rsidRDefault="007A2D83" w:rsidP="00EB60B0">
            <w:pPr>
              <w:jc w:val="both"/>
              <w:rPr>
                <w:sz w:val="28"/>
                <w:szCs w:val="28"/>
              </w:rPr>
            </w:pPr>
            <w:r w:rsidRPr="00F35734">
              <w:rPr>
                <w:sz w:val="28"/>
                <w:szCs w:val="28"/>
              </w:rPr>
              <w:t>4</w:t>
            </w:r>
          </w:p>
        </w:tc>
        <w:tc>
          <w:tcPr>
            <w:tcW w:w="4413" w:type="pct"/>
          </w:tcPr>
          <w:p w:rsidR="006348E3" w:rsidRPr="00504D47" w:rsidRDefault="00504D47" w:rsidP="00EB60B0">
            <w:pPr>
              <w:jc w:val="both"/>
              <w:rPr>
                <w:sz w:val="28"/>
                <w:szCs w:val="28"/>
              </w:rPr>
            </w:pPr>
            <w:r>
              <w:rPr>
                <w:sz w:val="28"/>
                <w:szCs w:val="28"/>
              </w:rPr>
              <w:t xml:space="preserve">Скрининг диких, культурных форм и их гибридов по морфологическим признакам и идентификация по степени их выраженности </w:t>
            </w:r>
            <w:proofErr w:type="gramStart"/>
            <w:r>
              <w:rPr>
                <w:sz w:val="28"/>
                <w:szCs w:val="28"/>
              </w:rPr>
              <w:t>согласно системы</w:t>
            </w:r>
            <w:proofErr w:type="gramEnd"/>
            <w:r>
              <w:rPr>
                <w:sz w:val="28"/>
                <w:szCs w:val="28"/>
              </w:rPr>
              <w:t xml:space="preserve"> </w:t>
            </w:r>
            <w:r>
              <w:rPr>
                <w:sz w:val="28"/>
                <w:szCs w:val="28"/>
                <w:lang w:val="en-US"/>
              </w:rPr>
              <w:t>UPOV</w:t>
            </w:r>
            <w:r>
              <w:rPr>
                <w:sz w:val="28"/>
                <w:szCs w:val="28"/>
              </w:rPr>
              <w:t xml:space="preserve"> (в т.ч. зимостойкости)……</w:t>
            </w:r>
          </w:p>
        </w:tc>
        <w:tc>
          <w:tcPr>
            <w:tcW w:w="293" w:type="pct"/>
          </w:tcPr>
          <w:p w:rsidR="007A2D83" w:rsidRDefault="007A2D83" w:rsidP="007C693E">
            <w:pPr>
              <w:jc w:val="both"/>
              <w:rPr>
                <w:sz w:val="28"/>
                <w:szCs w:val="28"/>
              </w:rPr>
            </w:pPr>
          </w:p>
          <w:p w:rsidR="00060C18" w:rsidRDefault="00060C18" w:rsidP="007C693E">
            <w:pPr>
              <w:jc w:val="both"/>
              <w:rPr>
                <w:sz w:val="28"/>
                <w:szCs w:val="28"/>
              </w:rPr>
            </w:pPr>
          </w:p>
          <w:p w:rsidR="00060C18" w:rsidRPr="00F35734" w:rsidRDefault="00060C18" w:rsidP="007C693E">
            <w:pPr>
              <w:jc w:val="both"/>
              <w:rPr>
                <w:sz w:val="28"/>
                <w:szCs w:val="28"/>
              </w:rPr>
            </w:pPr>
            <w:r>
              <w:rPr>
                <w:sz w:val="28"/>
                <w:szCs w:val="28"/>
              </w:rPr>
              <w:t>17</w:t>
            </w:r>
          </w:p>
        </w:tc>
      </w:tr>
      <w:tr w:rsidR="007A2D83" w:rsidRPr="00F35734" w:rsidTr="00FC3FE2">
        <w:tc>
          <w:tcPr>
            <w:tcW w:w="294" w:type="pct"/>
          </w:tcPr>
          <w:p w:rsidR="007A2D83" w:rsidRPr="00F35734" w:rsidRDefault="007A2D83" w:rsidP="00EB60B0">
            <w:pPr>
              <w:jc w:val="both"/>
              <w:rPr>
                <w:sz w:val="28"/>
                <w:szCs w:val="28"/>
              </w:rPr>
            </w:pPr>
            <w:r w:rsidRPr="00F35734">
              <w:rPr>
                <w:sz w:val="28"/>
                <w:szCs w:val="28"/>
              </w:rPr>
              <w:t>5</w:t>
            </w:r>
          </w:p>
        </w:tc>
        <w:tc>
          <w:tcPr>
            <w:tcW w:w="4413" w:type="pct"/>
          </w:tcPr>
          <w:p w:rsidR="006348E3" w:rsidRPr="00504D47" w:rsidRDefault="00504D47" w:rsidP="008556BF">
            <w:pPr>
              <w:jc w:val="both"/>
              <w:rPr>
                <w:sz w:val="28"/>
                <w:szCs w:val="28"/>
              </w:rPr>
            </w:pPr>
            <w:r>
              <w:rPr>
                <w:sz w:val="28"/>
                <w:szCs w:val="28"/>
              </w:rPr>
              <w:t xml:space="preserve">Фенотипирование, выделение и паспортизация уникальных форм в процессе вегетации: а) яровой вариант; б) озимый вариант по </w:t>
            </w:r>
            <w:r>
              <w:rPr>
                <w:sz w:val="28"/>
                <w:szCs w:val="28"/>
                <w:lang w:val="en-US"/>
              </w:rPr>
              <w:t>NDVI</w:t>
            </w:r>
            <w:r>
              <w:rPr>
                <w:sz w:val="28"/>
                <w:szCs w:val="28"/>
              </w:rPr>
              <w:t>..</w:t>
            </w:r>
          </w:p>
        </w:tc>
        <w:tc>
          <w:tcPr>
            <w:tcW w:w="293" w:type="pct"/>
          </w:tcPr>
          <w:p w:rsidR="007A2D83" w:rsidRDefault="007A2D83" w:rsidP="007C693E">
            <w:pPr>
              <w:jc w:val="both"/>
              <w:rPr>
                <w:sz w:val="28"/>
                <w:szCs w:val="28"/>
              </w:rPr>
            </w:pPr>
          </w:p>
          <w:p w:rsidR="00060C18" w:rsidRPr="00F35734" w:rsidRDefault="00060C18" w:rsidP="007C693E">
            <w:pPr>
              <w:jc w:val="both"/>
              <w:rPr>
                <w:sz w:val="28"/>
                <w:szCs w:val="28"/>
              </w:rPr>
            </w:pPr>
            <w:r>
              <w:rPr>
                <w:sz w:val="28"/>
                <w:szCs w:val="28"/>
              </w:rPr>
              <w:t>23</w:t>
            </w:r>
          </w:p>
        </w:tc>
      </w:tr>
      <w:tr w:rsidR="007A2D83" w:rsidRPr="00F35734" w:rsidTr="00FC3FE2">
        <w:tc>
          <w:tcPr>
            <w:tcW w:w="294" w:type="pct"/>
          </w:tcPr>
          <w:p w:rsidR="007A2D83" w:rsidRPr="00F35734" w:rsidRDefault="007A2D83" w:rsidP="008556BF">
            <w:pPr>
              <w:jc w:val="both"/>
              <w:rPr>
                <w:sz w:val="28"/>
                <w:szCs w:val="28"/>
              </w:rPr>
            </w:pPr>
            <w:r w:rsidRPr="00F35734">
              <w:rPr>
                <w:sz w:val="28"/>
                <w:szCs w:val="28"/>
              </w:rPr>
              <w:t>6</w:t>
            </w:r>
          </w:p>
        </w:tc>
        <w:tc>
          <w:tcPr>
            <w:tcW w:w="4413" w:type="pct"/>
          </w:tcPr>
          <w:p w:rsidR="006348E3" w:rsidRPr="00F35734" w:rsidRDefault="00504D47" w:rsidP="00504D47">
            <w:pPr>
              <w:jc w:val="both"/>
              <w:rPr>
                <w:sz w:val="28"/>
                <w:szCs w:val="28"/>
              </w:rPr>
            </w:pPr>
            <w:r>
              <w:rPr>
                <w:sz w:val="28"/>
                <w:szCs w:val="28"/>
              </w:rPr>
              <w:t>Фенотипирование коллекции в яровом и озимом варианте по устойчивости к болезням (желтая, бурая, стеблевая ржавчина) на естественном фоне ……………………………………………………..</w:t>
            </w:r>
          </w:p>
        </w:tc>
        <w:tc>
          <w:tcPr>
            <w:tcW w:w="293" w:type="pct"/>
          </w:tcPr>
          <w:p w:rsidR="007A2D83" w:rsidRDefault="007A2D83" w:rsidP="007C693E">
            <w:pPr>
              <w:jc w:val="both"/>
              <w:rPr>
                <w:sz w:val="28"/>
                <w:szCs w:val="28"/>
              </w:rPr>
            </w:pPr>
          </w:p>
          <w:p w:rsidR="00060C18" w:rsidRDefault="00060C18" w:rsidP="007C693E">
            <w:pPr>
              <w:jc w:val="both"/>
              <w:rPr>
                <w:sz w:val="28"/>
                <w:szCs w:val="28"/>
              </w:rPr>
            </w:pPr>
          </w:p>
          <w:p w:rsidR="00060C18" w:rsidRPr="00F35734" w:rsidRDefault="00060C18" w:rsidP="007C693E">
            <w:pPr>
              <w:jc w:val="both"/>
              <w:rPr>
                <w:sz w:val="28"/>
                <w:szCs w:val="28"/>
              </w:rPr>
            </w:pPr>
            <w:r>
              <w:rPr>
                <w:sz w:val="28"/>
                <w:szCs w:val="28"/>
              </w:rPr>
              <w:t>31</w:t>
            </w:r>
          </w:p>
        </w:tc>
      </w:tr>
      <w:tr w:rsidR="007A2D83" w:rsidRPr="00F35734" w:rsidTr="00FC3FE2">
        <w:tc>
          <w:tcPr>
            <w:tcW w:w="294" w:type="pct"/>
          </w:tcPr>
          <w:p w:rsidR="007A2D83" w:rsidRPr="00F35734" w:rsidRDefault="007A2D83" w:rsidP="00EB60B0">
            <w:pPr>
              <w:jc w:val="both"/>
              <w:rPr>
                <w:sz w:val="28"/>
                <w:szCs w:val="28"/>
              </w:rPr>
            </w:pPr>
            <w:r w:rsidRPr="00F35734">
              <w:rPr>
                <w:sz w:val="28"/>
                <w:szCs w:val="28"/>
              </w:rPr>
              <w:t>7</w:t>
            </w:r>
          </w:p>
        </w:tc>
        <w:tc>
          <w:tcPr>
            <w:tcW w:w="4413" w:type="pct"/>
          </w:tcPr>
          <w:p w:rsidR="006348E3" w:rsidRPr="00F35734" w:rsidRDefault="00504D47" w:rsidP="006011A8">
            <w:pPr>
              <w:jc w:val="both"/>
              <w:rPr>
                <w:sz w:val="28"/>
                <w:szCs w:val="28"/>
              </w:rPr>
            </w:pPr>
            <w:r>
              <w:rPr>
                <w:sz w:val="28"/>
                <w:szCs w:val="28"/>
              </w:rPr>
              <w:t>Фенотипирование блока в яровом и озимом варианте по содержанию протеина в связи с продуктивностью и образом жизни...</w:t>
            </w:r>
          </w:p>
        </w:tc>
        <w:tc>
          <w:tcPr>
            <w:tcW w:w="293" w:type="pct"/>
          </w:tcPr>
          <w:p w:rsidR="007A2D83" w:rsidRDefault="007A2D83" w:rsidP="007C693E">
            <w:pPr>
              <w:jc w:val="both"/>
              <w:rPr>
                <w:sz w:val="28"/>
                <w:szCs w:val="28"/>
              </w:rPr>
            </w:pPr>
          </w:p>
          <w:p w:rsidR="00060C18" w:rsidRPr="00F35734" w:rsidRDefault="00060C18" w:rsidP="007C693E">
            <w:pPr>
              <w:jc w:val="both"/>
              <w:rPr>
                <w:sz w:val="28"/>
                <w:szCs w:val="28"/>
              </w:rPr>
            </w:pPr>
            <w:r>
              <w:rPr>
                <w:sz w:val="28"/>
                <w:szCs w:val="28"/>
              </w:rPr>
              <w:t>34</w:t>
            </w:r>
          </w:p>
        </w:tc>
      </w:tr>
      <w:tr w:rsidR="007A2D83" w:rsidRPr="00F35734" w:rsidTr="00FC3FE2">
        <w:tc>
          <w:tcPr>
            <w:tcW w:w="294" w:type="pct"/>
          </w:tcPr>
          <w:p w:rsidR="007A2D83" w:rsidRPr="00F35734" w:rsidRDefault="007A2D83" w:rsidP="00EB60B0">
            <w:pPr>
              <w:jc w:val="both"/>
              <w:rPr>
                <w:sz w:val="28"/>
                <w:szCs w:val="28"/>
              </w:rPr>
            </w:pPr>
          </w:p>
        </w:tc>
        <w:tc>
          <w:tcPr>
            <w:tcW w:w="4413" w:type="pct"/>
          </w:tcPr>
          <w:p w:rsidR="007A2D83" w:rsidRPr="00F35734" w:rsidRDefault="007A2D83" w:rsidP="00EB60B0">
            <w:pPr>
              <w:jc w:val="both"/>
              <w:rPr>
                <w:sz w:val="28"/>
                <w:szCs w:val="28"/>
              </w:rPr>
            </w:pPr>
            <w:r w:rsidRPr="00F35734">
              <w:rPr>
                <w:sz w:val="28"/>
                <w:szCs w:val="28"/>
              </w:rPr>
              <w:t>ЗАКЛЮЧЕНИЕ…………………………………………………..……..</w:t>
            </w:r>
          </w:p>
        </w:tc>
        <w:tc>
          <w:tcPr>
            <w:tcW w:w="293" w:type="pct"/>
          </w:tcPr>
          <w:p w:rsidR="007A2D83" w:rsidRPr="00F35734" w:rsidRDefault="00060C18" w:rsidP="007C693E">
            <w:pPr>
              <w:jc w:val="both"/>
              <w:rPr>
                <w:sz w:val="28"/>
                <w:szCs w:val="28"/>
                <w:lang w:val="kk-KZ"/>
              </w:rPr>
            </w:pPr>
            <w:r>
              <w:rPr>
                <w:sz w:val="28"/>
                <w:szCs w:val="28"/>
                <w:lang w:val="kk-KZ"/>
              </w:rPr>
              <w:t>37</w:t>
            </w:r>
          </w:p>
        </w:tc>
      </w:tr>
      <w:tr w:rsidR="007A2D83" w:rsidRPr="00F35734" w:rsidTr="00FC3FE2">
        <w:tc>
          <w:tcPr>
            <w:tcW w:w="294" w:type="pct"/>
          </w:tcPr>
          <w:p w:rsidR="007A2D83" w:rsidRPr="00F35734" w:rsidRDefault="007A2D83" w:rsidP="00EB60B0">
            <w:pPr>
              <w:jc w:val="both"/>
              <w:rPr>
                <w:sz w:val="28"/>
                <w:szCs w:val="28"/>
              </w:rPr>
            </w:pPr>
          </w:p>
        </w:tc>
        <w:tc>
          <w:tcPr>
            <w:tcW w:w="4413" w:type="pct"/>
          </w:tcPr>
          <w:p w:rsidR="007A2D83" w:rsidRPr="00F35734" w:rsidRDefault="007A2D83" w:rsidP="00EB60B0">
            <w:pPr>
              <w:jc w:val="both"/>
              <w:rPr>
                <w:sz w:val="28"/>
                <w:szCs w:val="28"/>
              </w:rPr>
            </w:pPr>
            <w:r w:rsidRPr="00F35734">
              <w:rPr>
                <w:sz w:val="28"/>
                <w:szCs w:val="28"/>
              </w:rPr>
              <w:t>СПИСОК ИСПОЛЬЗОВАННЫХ ИСТОЧНИКОВ……………..…….</w:t>
            </w:r>
          </w:p>
        </w:tc>
        <w:tc>
          <w:tcPr>
            <w:tcW w:w="293" w:type="pct"/>
          </w:tcPr>
          <w:p w:rsidR="007A2D83" w:rsidRPr="00F35734" w:rsidRDefault="00060C18" w:rsidP="00E93656">
            <w:pPr>
              <w:jc w:val="both"/>
              <w:rPr>
                <w:sz w:val="28"/>
                <w:szCs w:val="28"/>
                <w:lang w:val="kk-KZ"/>
              </w:rPr>
            </w:pPr>
            <w:r>
              <w:rPr>
                <w:sz w:val="28"/>
                <w:szCs w:val="28"/>
                <w:lang w:val="kk-KZ"/>
              </w:rPr>
              <w:t>41</w:t>
            </w:r>
          </w:p>
        </w:tc>
      </w:tr>
      <w:tr w:rsidR="007A2D83" w:rsidRPr="00F35734" w:rsidTr="00FC3FE2">
        <w:tc>
          <w:tcPr>
            <w:tcW w:w="294" w:type="pct"/>
          </w:tcPr>
          <w:p w:rsidR="007A2D83" w:rsidRPr="00F35734" w:rsidRDefault="007A2D83" w:rsidP="00EB60B0">
            <w:pPr>
              <w:jc w:val="both"/>
              <w:rPr>
                <w:sz w:val="28"/>
                <w:szCs w:val="28"/>
              </w:rPr>
            </w:pPr>
          </w:p>
        </w:tc>
        <w:tc>
          <w:tcPr>
            <w:tcW w:w="4413" w:type="pct"/>
          </w:tcPr>
          <w:p w:rsidR="007A2D83" w:rsidRPr="00863950" w:rsidRDefault="007A2D83" w:rsidP="00863950">
            <w:pPr>
              <w:jc w:val="both"/>
              <w:rPr>
                <w:sz w:val="28"/>
                <w:szCs w:val="28"/>
              </w:rPr>
            </w:pPr>
            <w:r w:rsidRPr="00F35734">
              <w:rPr>
                <w:sz w:val="28"/>
                <w:szCs w:val="28"/>
              </w:rPr>
              <w:t>ПРИЛОЖЕНИЕ А</w:t>
            </w:r>
            <w:r>
              <w:rPr>
                <w:sz w:val="28"/>
                <w:szCs w:val="28"/>
              </w:rPr>
              <w:t xml:space="preserve"> </w:t>
            </w:r>
            <w:r w:rsidRPr="00F35734">
              <w:rPr>
                <w:sz w:val="28"/>
                <w:szCs w:val="28"/>
              </w:rPr>
              <w:t>…</w:t>
            </w:r>
            <w:r w:rsidR="00863950">
              <w:rPr>
                <w:sz w:val="28"/>
                <w:szCs w:val="28"/>
              </w:rPr>
              <w:t>…………………………………………………..</w:t>
            </w:r>
          </w:p>
        </w:tc>
        <w:tc>
          <w:tcPr>
            <w:tcW w:w="293" w:type="pct"/>
          </w:tcPr>
          <w:p w:rsidR="007A2D83" w:rsidRPr="00F35734" w:rsidRDefault="00060C18" w:rsidP="00633749">
            <w:pPr>
              <w:jc w:val="both"/>
              <w:rPr>
                <w:sz w:val="28"/>
                <w:szCs w:val="28"/>
                <w:lang w:val="kk-KZ"/>
              </w:rPr>
            </w:pPr>
            <w:r>
              <w:rPr>
                <w:sz w:val="28"/>
                <w:szCs w:val="28"/>
                <w:lang w:val="kk-KZ"/>
              </w:rPr>
              <w:t>46</w:t>
            </w:r>
          </w:p>
        </w:tc>
      </w:tr>
      <w:tr w:rsidR="007A2D83" w:rsidRPr="00F35734" w:rsidTr="00FC3FE2">
        <w:tc>
          <w:tcPr>
            <w:tcW w:w="294" w:type="pct"/>
          </w:tcPr>
          <w:p w:rsidR="007A2D83" w:rsidRPr="00F35734" w:rsidRDefault="007A2D83" w:rsidP="00EB60B0">
            <w:pPr>
              <w:jc w:val="both"/>
              <w:rPr>
                <w:sz w:val="28"/>
                <w:szCs w:val="28"/>
              </w:rPr>
            </w:pPr>
          </w:p>
        </w:tc>
        <w:tc>
          <w:tcPr>
            <w:tcW w:w="4413" w:type="pct"/>
          </w:tcPr>
          <w:p w:rsidR="007A2D83" w:rsidRPr="00F35734" w:rsidRDefault="007A2D83" w:rsidP="00863950">
            <w:pPr>
              <w:jc w:val="both"/>
              <w:rPr>
                <w:sz w:val="28"/>
                <w:szCs w:val="28"/>
              </w:rPr>
            </w:pPr>
            <w:r w:rsidRPr="00F35734">
              <w:rPr>
                <w:sz w:val="28"/>
                <w:szCs w:val="28"/>
              </w:rPr>
              <w:t>ПРИЛОЖЕНИЕ Б ………………………………</w:t>
            </w:r>
            <w:r>
              <w:rPr>
                <w:sz w:val="28"/>
                <w:szCs w:val="28"/>
              </w:rPr>
              <w:t>……</w:t>
            </w:r>
            <w:r w:rsidR="00863950">
              <w:rPr>
                <w:sz w:val="28"/>
                <w:szCs w:val="28"/>
              </w:rPr>
              <w:t>…………………</w:t>
            </w:r>
          </w:p>
        </w:tc>
        <w:tc>
          <w:tcPr>
            <w:tcW w:w="293" w:type="pct"/>
          </w:tcPr>
          <w:p w:rsidR="007A2D83" w:rsidRPr="00F35734" w:rsidRDefault="00060C18" w:rsidP="00633749">
            <w:pPr>
              <w:jc w:val="both"/>
              <w:rPr>
                <w:sz w:val="28"/>
                <w:szCs w:val="28"/>
                <w:lang w:val="kk-KZ"/>
              </w:rPr>
            </w:pPr>
            <w:r>
              <w:rPr>
                <w:sz w:val="28"/>
                <w:szCs w:val="28"/>
                <w:lang w:val="kk-KZ"/>
              </w:rPr>
              <w:t>47</w:t>
            </w:r>
          </w:p>
        </w:tc>
      </w:tr>
      <w:tr w:rsidR="007A2D83" w:rsidRPr="00F35734" w:rsidTr="00FC3FE2">
        <w:tc>
          <w:tcPr>
            <w:tcW w:w="294" w:type="pct"/>
          </w:tcPr>
          <w:p w:rsidR="007A2D83" w:rsidRPr="00F35734" w:rsidRDefault="007A2D83" w:rsidP="00EB60B0">
            <w:pPr>
              <w:jc w:val="both"/>
              <w:rPr>
                <w:sz w:val="28"/>
                <w:szCs w:val="28"/>
              </w:rPr>
            </w:pPr>
          </w:p>
        </w:tc>
        <w:tc>
          <w:tcPr>
            <w:tcW w:w="4413" w:type="pct"/>
          </w:tcPr>
          <w:p w:rsidR="007A2D83" w:rsidRPr="00F35734" w:rsidRDefault="007A2D83" w:rsidP="00EB60B0">
            <w:pPr>
              <w:jc w:val="both"/>
              <w:rPr>
                <w:sz w:val="28"/>
                <w:szCs w:val="28"/>
              </w:rPr>
            </w:pPr>
            <w:r w:rsidRPr="00F35734">
              <w:rPr>
                <w:sz w:val="28"/>
                <w:szCs w:val="28"/>
              </w:rPr>
              <w:t xml:space="preserve">ПРИЛОЖЕНИЕ </w:t>
            </w:r>
            <w:proofErr w:type="gramStart"/>
            <w:r w:rsidRPr="00F35734">
              <w:rPr>
                <w:sz w:val="28"/>
                <w:szCs w:val="28"/>
              </w:rPr>
              <w:t>В</w:t>
            </w:r>
            <w:proofErr w:type="gramEnd"/>
            <w:r w:rsidRPr="00F35734">
              <w:rPr>
                <w:sz w:val="28"/>
                <w:szCs w:val="28"/>
              </w:rPr>
              <w:t xml:space="preserve"> ……………………………………………………</w:t>
            </w:r>
            <w:r w:rsidR="00863950">
              <w:rPr>
                <w:sz w:val="28"/>
                <w:szCs w:val="28"/>
              </w:rPr>
              <w:t>..</w:t>
            </w:r>
          </w:p>
        </w:tc>
        <w:tc>
          <w:tcPr>
            <w:tcW w:w="293" w:type="pct"/>
          </w:tcPr>
          <w:p w:rsidR="007A2D83" w:rsidRPr="00F35734" w:rsidRDefault="00060C18" w:rsidP="007C693E">
            <w:pPr>
              <w:jc w:val="both"/>
              <w:rPr>
                <w:sz w:val="28"/>
                <w:szCs w:val="28"/>
                <w:lang w:val="kk-KZ"/>
              </w:rPr>
            </w:pPr>
            <w:r>
              <w:rPr>
                <w:sz w:val="28"/>
                <w:szCs w:val="28"/>
                <w:lang w:val="kk-KZ"/>
              </w:rPr>
              <w:t>49</w:t>
            </w:r>
          </w:p>
        </w:tc>
      </w:tr>
      <w:tr w:rsidR="007A2D83" w:rsidRPr="00F35734" w:rsidTr="00FC3FE2">
        <w:tc>
          <w:tcPr>
            <w:tcW w:w="294" w:type="pct"/>
          </w:tcPr>
          <w:p w:rsidR="007A2D83" w:rsidRPr="00F35734" w:rsidRDefault="007A2D83" w:rsidP="00EB60B0">
            <w:pPr>
              <w:jc w:val="both"/>
              <w:rPr>
                <w:sz w:val="28"/>
                <w:szCs w:val="28"/>
              </w:rPr>
            </w:pPr>
          </w:p>
        </w:tc>
        <w:tc>
          <w:tcPr>
            <w:tcW w:w="4413" w:type="pct"/>
          </w:tcPr>
          <w:p w:rsidR="007A2D83" w:rsidRPr="00F35734" w:rsidRDefault="007A2D83" w:rsidP="00EB60B0">
            <w:pPr>
              <w:jc w:val="both"/>
              <w:rPr>
                <w:sz w:val="28"/>
                <w:szCs w:val="28"/>
              </w:rPr>
            </w:pPr>
            <w:r w:rsidRPr="00F35734">
              <w:rPr>
                <w:sz w:val="28"/>
                <w:szCs w:val="28"/>
              </w:rPr>
              <w:t>ПРИЛОЖЕНИЕ Г……………………………………………………</w:t>
            </w:r>
            <w:r w:rsidR="00863950">
              <w:rPr>
                <w:sz w:val="28"/>
                <w:szCs w:val="28"/>
              </w:rPr>
              <w:t>…</w:t>
            </w:r>
          </w:p>
        </w:tc>
        <w:tc>
          <w:tcPr>
            <w:tcW w:w="293" w:type="pct"/>
          </w:tcPr>
          <w:p w:rsidR="007A2D83" w:rsidRPr="00F35734" w:rsidRDefault="00060C18" w:rsidP="00633749">
            <w:pPr>
              <w:jc w:val="both"/>
              <w:rPr>
                <w:sz w:val="28"/>
                <w:szCs w:val="28"/>
                <w:lang w:val="kk-KZ"/>
              </w:rPr>
            </w:pPr>
            <w:r>
              <w:rPr>
                <w:sz w:val="28"/>
                <w:szCs w:val="28"/>
                <w:lang w:val="kk-KZ"/>
              </w:rPr>
              <w:t>50</w:t>
            </w:r>
          </w:p>
        </w:tc>
      </w:tr>
    </w:tbl>
    <w:p w:rsidR="00B33619" w:rsidRPr="00F35734" w:rsidRDefault="00504D47" w:rsidP="006F1167">
      <w:pPr>
        <w:keepNext/>
        <w:ind w:firstLine="567"/>
        <w:jc w:val="center"/>
        <w:outlineLvl w:val="1"/>
        <w:rPr>
          <w:bCs/>
          <w:iCs/>
          <w:sz w:val="28"/>
          <w:szCs w:val="28"/>
        </w:rPr>
      </w:pPr>
      <w:r>
        <w:rPr>
          <w:bCs/>
          <w:iCs/>
          <w:sz w:val="28"/>
          <w:szCs w:val="28"/>
        </w:rPr>
        <w:br w:type="page"/>
      </w:r>
      <w:r w:rsidR="00B33619" w:rsidRPr="00F35734">
        <w:rPr>
          <w:bCs/>
          <w:iCs/>
          <w:sz w:val="28"/>
          <w:szCs w:val="28"/>
        </w:rPr>
        <w:lastRenderedPageBreak/>
        <w:t>ОПРЕДЕЛЕНИЯ, ОБОЗНАЧЕНИЯ И СОКРАЩЕНИЯ</w:t>
      </w:r>
    </w:p>
    <w:p w:rsidR="0062287F" w:rsidRPr="00F35734" w:rsidRDefault="0062287F" w:rsidP="006F1167">
      <w:pPr>
        <w:keepNext/>
        <w:ind w:firstLine="567"/>
        <w:jc w:val="center"/>
        <w:outlineLvl w:val="1"/>
        <w:rPr>
          <w:bCs/>
          <w:iCs/>
          <w:sz w:val="28"/>
          <w:szCs w:val="28"/>
        </w:rPr>
      </w:pPr>
    </w:p>
    <w:p w:rsidR="00B33619" w:rsidRDefault="00B33619" w:rsidP="006F1167">
      <w:pPr>
        <w:ind w:firstLine="567"/>
        <w:jc w:val="both"/>
        <w:rPr>
          <w:sz w:val="28"/>
          <w:szCs w:val="28"/>
        </w:rPr>
      </w:pPr>
      <w:r w:rsidRPr="00F35734">
        <w:rPr>
          <w:sz w:val="28"/>
          <w:szCs w:val="28"/>
        </w:rPr>
        <w:t>В настоящем отчете о НИР применяют следующие  термины с соответствующими определениями:</w:t>
      </w:r>
    </w:p>
    <w:p w:rsidR="00450FB6" w:rsidRDefault="00450FB6" w:rsidP="006F1167">
      <w:pPr>
        <w:ind w:firstLine="567"/>
        <w:jc w:val="both"/>
        <w:rPr>
          <w:sz w:val="28"/>
          <w:szCs w:val="28"/>
        </w:rPr>
      </w:pPr>
      <w:r>
        <w:rPr>
          <w:sz w:val="28"/>
          <w:szCs w:val="28"/>
        </w:rPr>
        <w:t>СИММИТ – Международный центр улучшения пшеницы и кукурузы</w:t>
      </w:r>
    </w:p>
    <w:p w:rsidR="00450FB6" w:rsidRPr="00450FB6" w:rsidRDefault="00450FB6" w:rsidP="006F1167">
      <w:pPr>
        <w:ind w:firstLine="567"/>
        <w:jc w:val="both"/>
        <w:rPr>
          <w:sz w:val="28"/>
          <w:szCs w:val="28"/>
          <w:lang w:val="en-US"/>
        </w:rPr>
      </w:pPr>
      <w:r>
        <w:rPr>
          <w:sz w:val="28"/>
          <w:szCs w:val="28"/>
          <w:lang w:val="en-US"/>
        </w:rPr>
        <w:t>UPOV</w:t>
      </w:r>
      <w:r w:rsidRPr="00450FB6">
        <w:rPr>
          <w:sz w:val="28"/>
          <w:szCs w:val="28"/>
          <w:lang w:val="en-US"/>
        </w:rPr>
        <w:t xml:space="preserve"> – </w:t>
      </w:r>
      <w:r>
        <w:rPr>
          <w:sz w:val="28"/>
          <w:szCs w:val="28"/>
          <w:lang w:val="en-US"/>
        </w:rPr>
        <w:t xml:space="preserve">Union protection of varietiea </w:t>
      </w:r>
      <w:r w:rsidRPr="00450FB6">
        <w:rPr>
          <w:sz w:val="28"/>
          <w:szCs w:val="28"/>
          <w:lang w:val="en-US"/>
        </w:rPr>
        <w:t>(</w:t>
      </w:r>
      <w:r>
        <w:rPr>
          <w:sz w:val="28"/>
          <w:szCs w:val="28"/>
        </w:rPr>
        <w:t>Союз</w:t>
      </w:r>
      <w:r w:rsidRPr="00450FB6">
        <w:rPr>
          <w:sz w:val="28"/>
          <w:szCs w:val="28"/>
          <w:lang w:val="en-US"/>
        </w:rPr>
        <w:t xml:space="preserve"> </w:t>
      </w:r>
      <w:r>
        <w:rPr>
          <w:sz w:val="28"/>
          <w:szCs w:val="28"/>
        </w:rPr>
        <w:t>охраны</w:t>
      </w:r>
      <w:r w:rsidRPr="00450FB6">
        <w:rPr>
          <w:sz w:val="28"/>
          <w:szCs w:val="28"/>
          <w:lang w:val="en-US"/>
        </w:rPr>
        <w:t xml:space="preserve"> </w:t>
      </w:r>
      <w:r>
        <w:rPr>
          <w:sz w:val="28"/>
          <w:szCs w:val="28"/>
        </w:rPr>
        <w:t>сортов</w:t>
      </w:r>
      <w:r w:rsidRPr="00450FB6">
        <w:rPr>
          <w:sz w:val="28"/>
          <w:szCs w:val="28"/>
          <w:lang w:val="en-US"/>
        </w:rPr>
        <w:t>)</w:t>
      </w:r>
    </w:p>
    <w:p w:rsidR="00450FB6" w:rsidRPr="00450FB6" w:rsidRDefault="00450FB6" w:rsidP="006F1167">
      <w:pPr>
        <w:ind w:firstLine="567"/>
        <w:jc w:val="both"/>
        <w:rPr>
          <w:sz w:val="28"/>
          <w:szCs w:val="28"/>
          <w:lang w:val="en-US"/>
        </w:rPr>
      </w:pPr>
      <w:r>
        <w:rPr>
          <w:sz w:val="28"/>
          <w:szCs w:val="28"/>
          <w:lang w:val="en-US"/>
        </w:rPr>
        <w:t>NDVI</w:t>
      </w:r>
      <w:r w:rsidRPr="00450FB6">
        <w:rPr>
          <w:sz w:val="28"/>
          <w:szCs w:val="28"/>
          <w:lang w:val="en-US"/>
        </w:rPr>
        <w:t xml:space="preserve"> – </w:t>
      </w:r>
      <w:r>
        <w:rPr>
          <w:sz w:val="28"/>
          <w:szCs w:val="28"/>
          <w:lang w:val="en-US"/>
        </w:rPr>
        <w:t>Normalized Difference Vegetation Index</w:t>
      </w:r>
      <w:r w:rsidRPr="00450FB6">
        <w:rPr>
          <w:sz w:val="28"/>
          <w:szCs w:val="28"/>
          <w:lang w:val="en-US"/>
        </w:rPr>
        <w:t xml:space="preserve"> (</w:t>
      </w:r>
      <w:r>
        <w:rPr>
          <w:sz w:val="28"/>
          <w:szCs w:val="28"/>
        </w:rPr>
        <w:t>Вегетационный</w:t>
      </w:r>
      <w:r w:rsidRPr="00450FB6">
        <w:rPr>
          <w:sz w:val="28"/>
          <w:szCs w:val="28"/>
          <w:lang w:val="en-US"/>
        </w:rPr>
        <w:t xml:space="preserve"> </w:t>
      </w:r>
      <w:r>
        <w:rPr>
          <w:sz w:val="28"/>
          <w:szCs w:val="28"/>
        </w:rPr>
        <w:t>зеленый</w:t>
      </w:r>
      <w:r w:rsidRPr="00450FB6">
        <w:rPr>
          <w:sz w:val="28"/>
          <w:szCs w:val="28"/>
          <w:lang w:val="en-US"/>
        </w:rPr>
        <w:t xml:space="preserve"> </w:t>
      </w:r>
      <w:r>
        <w:rPr>
          <w:sz w:val="28"/>
          <w:szCs w:val="28"/>
        </w:rPr>
        <w:t>индекс</w:t>
      </w:r>
      <w:r w:rsidRPr="00450FB6">
        <w:rPr>
          <w:sz w:val="28"/>
          <w:szCs w:val="28"/>
          <w:lang w:val="en-US"/>
        </w:rPr>
        <w:t>)</w:t>
      </w:r>
    </w:p>
    <w:p w:rsidR="00450FB6" w:rsidRPr="00450FB6" w:rsidRDefault="00450FB6" w:rsidP="006F1167">
      <w:pPr>
        <w:ind w:firstLine="567"/>
        <w:jc w:val="both"/>
        <w:rPr>
          <w:sz w:val="28"/>
          <w:szCs w:val="28"/>
          <w:lang w:val="en-US"/>
        </w:rPr>
      </w:pPr>
    </w:p>
    <w:p w:rsidR="00B33619" w:rsidRPr="00450FB6" w:rsidRDefault="00B33619" w:rsidP="0023330A">
      <w:pPr>
        <w:ind w:firstLine="567"/>
        <w:jc w:val="center"/>
        <w:rPr>
          <w:rFonts w:eastAsia="Arial Unicode MS"/>
          <w:sz w:val="28"/>
          <w:szCs w:val="28"/>
          <w:lang w:val="en-US" w:eastAsia="ko-KR"/>
        </w:rPr>
      </w:pPr>
    </w:p>
    <w:p w:rsidR="00B33619" w:rsidRPr="00450FB6" w:rsidRDefault="00B33619" w:rsidP="0023330A">
      <w:pPr>
        <w:ind w:firstLine="567"/>
        <w:jc w:val="center"/>
        <w:rPr>
          <w:rFonts w:eastAsia="Arial Unicode MS"/>
          <w:sz w:val="28"/>
          <w:szCs w:val="28"/>
          <w:lang w:val="en-US" w:eastAsia="ko-KR"/>
        </w:rPr>
      </w:pPr>
    </w:p>
    <w:p w:rsidR="00B33619" w:rsidRPr="00450FB6" w:rsidRDefault="00B33619" w:rsidP="0023330A">
      <w:pPr>
        <w:ind w:firstLine="567"/>
        <w:jc w:val="center"/>
        <w:rPr>
          <w:rFonts w:eastAsia="Arial Unicode MS"/>
          <w:sz w:val="28"/>
          <w:szCs w:val="28"/>
          <w:lang w:val="en-US" w:eastAsia="ko-KR"/>
        </w:rPr>
      </w:pPr>
    </w:p>
    <w:p w:rsidR="00B33619" w:rsidRPr="00450FB6" w:rsidRDefault="00B33619" w:rsidP="0023330A">
      <w:pPr>
        <w:ind w:firstLine="567"/>
        <w:jc w:val="center"/>
        <w:rPr>
          <w:rFonts w:eastAsia="Arial Unicode MS"/>
          <w:sz w:val="28"/>
          <w:szCs w:val="28"/>
          <w:lang w:val="en-US" w:eastAsia="ko-KR"/>
        </w:rPr>
      </w:pPr>
    </w:p>
    <w:p w:rsidR="00B33619" w:rsidRPr="00450FB6" w:rsidRDefault="00B33619" w:rsidP="0023330A">
      <w:pPr>
        <w:ind w:firstLine="567"/>
        <w:jc w:val="center"/>
        <w:rPr>
          <w:rFonts w:eastAsia="Arial Unicode MS"/>
          <w:sz w:val="28"/>
          <w:szCs w:val="28"/>
          <w:lang w:val="en-US" w:eastAsia="ko-KR"/>
        </w:rPr>
      </w:pPr>
    </w:p>
    <w:p w:rsidR="00B33619" w:rsidRPr="00450FB6" w:rsidRDefault="00B33619" w:rsidP="0023330A">
      <w:pPr>
        <w:ind w:firstLine="567"/>
        <w:jc w:val="center"/>
        <w:rPr>
          <w:rFonts w:eastAsia="Arial Unicode MS"/>
          <w:sz w:val="28"/>
          <w:szCs w:val="28"/>
          <w:lang w:val="en-US" w:eastAsia="ko-KR"/>
        </w:rPr>
      </w:pPr>
    </w:p>
    <w:p w:rsidR="00B33619" w:rsidRPr="00450FB6" w:rsidRDefault="00B33619" w:rsidP="0023330A">
      <w:pPr>
        <w:ind w:firstLine="567"/>
        <w:jc w:val="center"/>
        <w:rPr>
          <w:rFonts w:eastAsia="Arial Unicode MS"/>
          <w:sz w:val="28"/>
          <w:szCs w:val="28"/>
          <w:lang w:val="en-US" w:eastAsia="ko-KR"/>
        </w:rPr>
      </w:pPr>
    </w:p>
    <w:p w:rsidR="00B33619" w:rsidRPr="00450FB6" w:rsidRDefault="00B33619" w:rsidP="0023330A">
      <w:pPr>
        <w:ind w:firstLine="567"/>
        <w:jc w:val="center"/>
        <w:rPr>
          <w:rFonts w:eastAsia="Arial Unicode MS"/>
          <w:sz w:val="28"/>
          <w:szCs w:val="28"/>
          <w:lang w:val="en-US" w:eastAsia="ko-KR"/>
        </w:rPr>
      </w:pPr>
    </w:p>
    <w:p w:rsidR="00B33619" w:rsidRPr="00450FB6" w:rsidRDefault="00B33619" w:rsidP="0023330A">
      <w:pPr>
        <w:ind w:firstLine="567"/>
        <w:jc w:val="center"/>
        <w:rPr>
          <w:rFonts w:eastAsia="Arial Unicode MS"/>
          <w:sz w:val="28"/>
          <w:szCs w:val="28"/>
          <w:lang w:val="en-US" w:eastAsia="ko-KR"/>
        </w:rPr>
      </w:pPr>
    </w:p>
    <w:p w:rsidR="00B33619" w:rsidRPr="00450FB6" w:rsidRDefault="00B33619" w:rsidP="0023330A">
      <w:pPr>
        <w:ind w:firstLine="567"/>
        <w:jc w:val="center"/>
        <w:rPr>
          <w:rFonts w:eastAsia="Arial Unicode MS"/>
          <w:sz w:val="28"/>
          <w:szCs w:val="28"/>
          <w:lang w:val="en-US" w:eastAsia="ko-KR"/>
        </w:rPr>
      </w:pPr>
    </w:p>
    <w:p w:rsidR="00B33619" w:rsidRPr="00450FB6" w:rsidRDefault="00B33619" w:rsidP="0023330A">
      <w:pPr>
        <w:ind w:firstLine="567"/>
        <w:jc w:val="center"/>
        <w:rPr>
          <w:rFonts w:eastAsia="Arial Unicode MS"/>
          <w:sz w:val="28"/>
          <w:szCs w:val="28"/>
          <w:lang w:val="en-US" w:eastAsia="ko-KR"/>
        </w:rPr>
      </w:pPr>
    </w:p>
    <w:p w:rsidR="00B33619" w:rsidRPr="00450FB6" w:rsidRDefault="00B33619" w:rsidP="0023330A">
      <w:pPr>
        <w:ind w:firstLine="567"/>
        <w:jc w:val="center"/>
        <w:rPr>
          <w:rFonts w:eastAsia="Arial Unicode MS"/>
          <w:sz w:val="28"/>
          <w:szCs w:val="28"/>
          <w:lang w:val="en-US" w:eastAsia="ko-KR"/>
        </w:rPr>
      </w:pPr>
    </w:p>
    <w:p w:rsidR="00B33619" w:rsidRPr="00450FB6" w:rsidRDefault="00B33619" w:rsidP="0023330A">
      <w:pPr>
        <w:ind w:firstLine="567"/>
        <w:jc w:val="center"/>
        <w:rPr>
          <w:rFonts w:eastAsia="Arial Unicode MS"/>
          <w:sz w:val="28"/>
          <w:szCs w:val="28"/>
          <w:lang w:val="en-US" w:eastAsia="ko-KR"/>
        </w:rPr>
      </w:pPr>
    </w:p>
    <w:p w:rsidR="00E630F3" w:rsidRPr="00450FB6" w:rsidRDefault="00E630F3" w:rsidP="0023330A">
      <w:pPr>
        <w:ind w:firstLine="567"/>
        <w:jc w:val="center"/>
        <w:rPr>
          <w:rFonts w:eastAsia="Arial Unicode MS"/>
          <w:sz w:val="28"/>
          <w:szCs w:val="28"/>
          <w:lang w:val="en-US" w:eastAsia="ko-KR"/>
        </w:rPr>
      </w:pPr>
    </w:p>
    <w:p w:rsidR="00E630F3" w:rsidRPr="00450FB6" w:rsidRDefault="00E630F3" w:rsidP="0023330A">
      <w:pPr>
        <w:ind w:firstLine="567"/>
        <w:jc w:val="center"/>
        <w:rPr>
          <w:rFonts w:eastAsia="Arial Unicode MS"/>
          <w:sz w:val="28"/>
          <w:szCs w:val="28"/>
          <w:lang w:val="en-US" w:eastAsia="ko-KR"/>
        </w:rPr>
      </w:pPr>
    </w:p>
    <w:p w:rsidR="00E630F3" w:rsidRPr="00450FB6" w:rsidRDefault="00E630F3" w:rsidP="0023330A">
      <w:pPr>
        <w:ind w:firstLine="567"/>
        <w:jc w:val="center"/>
        <w:rPr>
          <w:rFonts w:eastAsia="Arial Unicode MS"/>
          <w:sz w:val="28"/>
          <w:szCs w:val="28"/>
          <w:lang w:val="en-US" w:eastAsia="ko-KR"/>
        </w:rPr>
      </w:pPr>
    </w:p>
    <w:p w:rsidR="00B4732C" w:rsidRPr="00450FB6" w:rsidRDefault="00B4732C" w:rsidP="0023330A">
      <w:pPr>
        <w:ind w:firstLine="567"/>
        <w:jc w:val="center"/>
        <w:rPr>
          <w:rFonts w:eastAsia="Arial Unicode MS"/>
          <w:sz w:val="28"/>
          <w:szCs w:val="28"/>
          <w:lang w:val="en-US" w:eastAsia="ko-KR"/>
        </w:rPr>
      </w:pPr>
    </w:p>
    <w:p w:rsidR="00E630F3" w:rsidRPr="00F35734" w:rsidRDefault="00E630F3" w:rsidP="0023330A">
      <w:pPr>
        <w:ind w:firstLine="567"/>
        <w:jc w:val="center"/>
        <w:rPr>
          <w:rFonts w:eastAsia="Arial Unicode MS"/>
          <w:sz w:val="28"/>
          <w:szCs w:val="28"/>
          <w:lang w:val="kk-KZ" w:eastAsia="ko-KR"/>
        </w:rPr>
      </w:pPr>
    </w:p>
    <w:p w:rsidR="00244322" w:rsidRPr="00F35734" w:rsidRDefault="00244322" w:rsidP="0023330A">
      <w:pPr>
        <w:ind w:firstLine="567"/>
        <w:jc w:val="center"/>
        <w:rPr>
          <w:rFonts w:eastAsia="Arial Unicode MS"/>
          <w:sz w:val="28"/>
          <w:szCs w:val="28"/>
          <w:lang w:val="kk-KZ" w:eastAsia="ko-KR"/>
        </w:rPr>
      </w:pPr>
    </w:p>
    <w:p w:rsidR="006969D1" w:rsidRPr="00F35734" w:rsidRDefault="006969D1" w:rsidP="0023330A">
      <w:pPr>
        <w:ind w:firstLine="567"/>
        <w:jc w:val="center"/>
        <w:rPr>
          <w:rFonts w:eastAsia="Arial Unicode MS"/>
          <w:sz w:val="28"/>
          <w:szCs w:val="28"/>
          <w:lang w:val="kk-KZ" w:eastAsia="ko-KR"/>
        </w:rPr>
      </w:pPr>
    </w:p>
    <w:p w:rsidR="006969D1" w:rsidRPr="00F35734" w:rsidRDefault="006969D1" w:rsidP="0023330A">
      <w:pPr>
        <w:ind w:firstLine="567"/>
        <w:jc w:val="center"/>
        <w:rPr>
          <w:rFonts w:eastAsia="Arial Unicode MS"/>
          <w:sz w:val="28"/>
          <w:szCs w:val="28"/>
          <w:lang w:val="kk-KZ" w:eastAsia="ko-KR"/>
        </w:rPr>
      </w:pPr>
    </w:p>
    <w:p w:rsidR="006969D1" w:rsidRDefault="006969D1" w:rsidP="0023330A">
      <w:pPr>
        <w:ind w:firstLine="567"/>
        <w:jc w:val="center"/>
        <w:rPr>
          <w:rFonts w:eastAsia="Arial Unicode MS"/>
          <w:sz w:val="28"/>
          <w:szCs w:val="28"/>
          <w:lang w:val="kk-KZ" w:eastAsia="ko-KR"/>
        </w:rPr>
      </w:pPr>
    </w:p>
    <w:p w:rsidR="00504D47" w:rsidRDefault="00504D47" w:rsidP="0023330A">
      <w:pPr>
        <w:ind w:firstLine="567"/>
        <w:jc w:val="center"/>
        <w:rPr>
          <w:rFonts w:eastAsia="Arial Unicode MS"/>
          <w:sz w:val="28"/>
          <w:szCs w:val="28"/>
          <w:lang w:val="kk-KZ" w:eastAsia="ko-KR"/>
        </w:rPr>
      </w:pPr>
    </w:p>
    <w:p w:rsidR="00504D47" w:rsidRDefault="00504D47" w:rsidP="0023330A">
      <w:pPr>
        <w:ind w:firstLine="567"/>
        <w:jc w:val="center"/>
        <w:rPr>
          <w:rFonts w:eastAsia="Arial Unicode MS"/>
          <w:sz w:val="28"/>
          <w:szCs w:val="28"/>
          <w:lang w:val="kk-KZ" w:eastAsia="ko-KR"/>
        </w:rPr>
      </w:pPr>
    </w:p>
    <w:p w:rsidR="00504D47" w:rsidRDefault="00504D47" w:rsidP="0023330A">
      <w:pPr>
        <w:ind w:firstLine="567"/>
        <w:jc w:val="center"/>
        <w:rPr>
          <w:rFonts w:eastAsia="Arial Unicode MS"/>
          <w:sz w:val="28"/>
          <w:szCs w:val="28"/>
          <w:lang w:val="kk-KZ" w:eastAsia="ko-KR"/>
        </w:rPr>
      </w:pPr>
    </w:p>
    <w:p w:rsidR="00504D47" w:rsidRDefault="00504D47" w:rsidP="0023330A">
      <w:pPr>
        <w:ind w:firstLine="567"/>
        <w:jc w:val="center"/>
        <w:rPr>
          <w:rFonts w:eastAsia="Arial Unicode MS"/>
          <w:sz w:val="28"/>
          <w:szCs w:val="28"/>
          <w:lang w:val="kk-KZ" w:eastAsia="ko-KR"/>
        </w:rPr>
      </w:pPr>
    </w:p>
    <w:p w:rsidR="00504D47" w:rsidRDefault="00504D47" w:rsidP="0023330A">
      <w:pPr>
        <w:ind w:firstLine="567"/>
        <w:jc w:val="center"/>
        <w:rPr>
          <w:rFonts w:eastAsia="Arial Unicode MS"/>
          <w:sz w:val="28"/>
          <w:szCs w:val="28"/>
          <w:lang w:val="kk-KZ" w:eastAsia="ko-KR"/>
        </w:rPr>
      </w:pPr>
    </w:p>
    <w:p w:rsidR="00504D47" w:rsidRDefault="00504D47" w:rsidP="0023330A">
      <w:pPr>
        <w:ind w:firstLine="567"/>
        <w:jc w:val="center"/>
        <w:rPr>
          <w:rFonts w:eastAsia="Arial Unicode MS"/>
          <w:sz w:val="28"/>
          <w:szCs w:val="28"/>
          <w:lang w:val="kk-KZ" w:eastAsia="ko-KR"/>
        </w:rPr>
      </w:pPr>
    </w:p>
    <w:p w:rsidR="00504D47" w:rsidRDefault="00504D47" w:rsidP="0023330A">
      <w:pPr>
        <w:ind w:firstLine="567"/>
        <w:jc w:val="center"/>
        <w:rPr>
          <w:rFonts w:eastAsia="Arial Unicode MS"/>
          <w:sz w:val="28"/>
          <w:szCs w:val="28"/>
          <w:lang w:val="kk-KZ" w:eastAsia="ko-KR"/>
        </w:rPr>
      </w:pPr>
    </w:p>
    <w:p w:rsidR="00504D47" w:rsidRDefault="00504D47" w:rsidP="0023330A">
      <w:pPr>
        <w:ind w:firstLine="567"/>
        <w:jc w:val="center"/>
        <w:rPr>
          <w:rFonts w:eastAsia="Arial Unicode MS"/>
          <w:sz w:val="28"/>
          <w:szCs w:val="28"/>
          <w:lang w:val="kk-KZ" w:eastAsia="ko-KR"/>
        </w:rPr>
      </w:pPr>
    </w:p>
    <w:p w:rsidR="00504D47" w:rsidRDefault="00504D47" w:rsidP="0023330A">
      <w:pPr>
        <w:ind w:firstLine="567"/>
        <w:jc w:val="center"/>
        <w:rPr>
          <w:rFonts w:eastAsia="Arial Unicode MS"/>
          <w:sz w:val="28"/>
          <w:szCs w:val="28"/>
          <w:lang w:val="kk-KZ" w:eastAsia="ko-KR"/>
        </w:rPr>
      </w:pPr>
    </w:p>
    <w:p w:rsidR="00504D47" w:rsidRDefault="00504D47" w:rsidP="0023330A">
      <w:pPr>
        <w:ind w:firstLine="567"/>
        <w:jc w:val="center"/>
        <w:rPr>
          <w:rFonts w:eastAsia="Arial Unicode MS"/>
          <w:sz w:val="28"/>
          <w:szCs w:val="28"/>
          <w:lang w:val="kk-KZ" w:eastAsia="ko-KR"/>
        </w:rPr>
      </w:pPr>
    </w:p>
    <w:p w:rsidR="00504D47" w:rsidRDefault="00504D47" w:rsidP="0023330A">
      <w:pPr>
        <w:ind w:firstLine="567"/>
        <w:jc w:val="center"/>
        <w:rPr>
          <w:rFonts w:eastAsia="Arial Unicode MS"/>
          <w:sz w:val="28"/>
          <w:szCs w:val="28"/>
          <w:lang w:val="kk-KZ" w:eastAsia="ko-KR"/>
        </w:rPr>
      </w:pPr>
    </w:p>
    <w:p w:rsidR="00504D47" w:rsidRDefault="00504D47" w:rsidP="0023330A">
      <w:pPr>
        <w:ind w:firstLine="567"/>
        <w:jc w:val="center"/>
        <w:rPr>
          <w:rFonts w:eastAsia="Arial Unicode MS"/>
          <w:sz w:val="28"/>
          <w:szCs w:val="28"/>
          <w:lang w:val="kk-KZ" w:eastAsia="ko-KR"/>
        </w:rPr>
      </w:pPr>
    </w:p>
    <w:p w:rsidR="00504D47" w:rsidRDefault="00504D47" w:rsidP="0023330A">
      <w:pPr>
        <w:ind w:firstLine="567"/>
        <w:jc w:val="center"/>
        <w:rPr>
          <w:rFonts w:eastAsia="Arial Unicode MS"/>
          <w:sz w:val="28"/>
          <w:szCs w:val="28"/>
          <w:lang w:val="kk-KZ" w:eastAsia="ko-KR"/>
        </w:rPr>
      </w:pPr>
    </w:p>
    <w:p w:rsidR="00504D47" w:rsidRDefault="00504D47" w:rsidP="0023330A">
      <w:pPr>
        <w:ind w:firstLine="567"/>
        <w:jc w:val="center"/>
        <w:rPr>
          <w:rFonts w:eastAsia="Arial Unicode MS"/>
          <w:sz w:val="28"/>
          <w:szCs w:val="28"/>
          <w:lang w:val="kk-KZ" w:eastAsia="ko-KR"/>
        </w:rPr>
      </w:pPr>
    </w:p>
    <w:p w:rsidR="00B33619" w:rsidRPr="00F35734" w:rsidRDefault="00B33619" w:rsidP="006F1167">
      <w:pPr>
        <w:tabs>
          <w:tab w:val="left" w:pos="7120"/>
        </w:tabs>
        <w:ind w:firstLine="567"/>
        <w:jc w:val="center"/>
        <w:rPr>
          <w:rFonts w:eastAsia="Arial Unicode MS"/>
          <w:sz w:val="28"/>
          <w:szCs w:val="28"/>
          <w:lang w:eastAsia="ko-KR"/>
        </w:rPr>
      </w:pPr>
      <w:r w:rsidRPr="00F35734">
        <w:rPr>
          <w:rFonts w:eastAsia="Arial Unicode MS"/>
          <w:sz w:val="28"/>
          <w:szCs w:val="28"/>
          <w:lang w:eastAsia="ko-KR"/>
        </w:rPr>
        <w:lastRenderedPageBreak/>
        <w:t>ВВЕДЕНИЕ</w:t>
      </w:r>
    </w:p>
    <w:p w:rsidR="00B33619" w:rsidRPr="00B774E3" w:rsidRDefault="00B33619" w:rsidP="006F1167">
      <w:pPr>
        <w:ind w:firstLine="567"/>
        <w:jc w:val="both"/>
        <w:rPr>
          <w:rFonts w:eastAsia="Arial Unicode MS"/>
          <w:sz w:val="14"/>
          <w:szCs w:val="28"/>
          <w:lang w:eastAsia="ko-KR"/>
        </w:rPr>
      </w:pPr>
    </w:p>
    <w:p w:rsidR="00E16505" w:rsidRPr="00F35734" w:rsidRDefault="00D4366A" w:rsidP="006348E3">
      <w:pPr>
        <w:pStyle w:val="af0"/>
        <w:tabs>
          <w:tab w:val="left" w:pos="0"/>
          <w:tab w:val="left" w:pos="993"/>
        </w:tabs>
        <w:ind w:left="0" w:firstLine="567"/>
        <w:jc w:val="both"/>
        <w:rPr>
          <w:bCs/>
          <w:sz w:val="28"/>
          <w:szCs w:val="28"/>
        </w:rPr>
      </w:pPr>
      <w:r>
        <w:rPr>
          <w:rFonts w:eastAsia="Arial Unicode MS"/>
          <w:i/>
          <w:sz w:val="28"/>
          <w:szCs w:val="28"/>
          <w:lang w:val="kk-KZ" w:eastAsia="ko-KR"/>
        </w:rPr>
        <w:t>Оценка современного состояния решаемой проблемы и ее актуальность</w:t>
      </w:r>
      <w:r w:rsidR="00BB2B7A" w:rsidRPr="00F35734">
        <w:rPr>
          <w:rFonts w:eastAsia="Arial Unicode MS"/>
          <w:sz w:val="28"/>
          <w:szCs w:val="28"/>
          <w:lang w:eastAsia="ko-KR"/>
        </w:rPr>
        <w:t>.</w:t>
      </w:r>
      <w:r w:rsidR="00BB2B7A" w:rsidRPr="00F35734">
        <w:rPr>
          <w:bCs/>
          <w:sz w:val="28"/>
          <w:szCs w:val="28"/>
        </w:rPr>
        <w:t xml:space="preserve"> </w:t>
      </w:r>
      <w:r>
        <w:rPr>
          <w:bCs/>
          <w:sz w:val="28"/>
          <w:szCs w:val="28"/>
          <w:lang w:val="kk-KZ"/>
        </w:rPr>
        <w:t xml:space="preserve"> </w:t>
      </w:r>
    </w:p>
    <w:p w:rsidR="00313D3C" w:rsidRPr="00313D3C" w:rsidRDefault="00313D3C" w:rsidP="00313D3C">
      <w:pPr>
        <w:suppressAutoHyphens/>
        <w:ind w:firstLine="567"/>
        <w:jc w:val="both"/>
        <w:rPr>
          <w:sz w:val="28"/>
          <w:lang w:eastAsia="ar-SA"/>
        </w:rPr>
      </w:pPr>
      <w:r w:rsidRPr="00313D3C">
        <w:rPr>
          <w:sz w:val="28"/>
          <w:lang w:val="kk-KZ" w:eastAsia="ar-SA"/>
        </w:rPr>
        <w:t>В основе широкой адаптации пшеницы в мире – широкая аллельная вариабельность 3-х групп генов, контролирующих длительность вегетационного периода  – это группа генов требовательности к яровизации (</w:t>
      </w:r>
      <w:r w:rsidRPr="00313D3C">
        <w:rPr>
          <w:i/>
          <w:sz w:val="28"/>
          <w:lang w:val="en-US" w:eastAsia="ar-SA"/>
        </w:rPr>
        <w:t>Vrn</w:t>
      </w:r>
      <w:r w:rsidRPr="00313D3C">
        <w:rPr>
          <w:sz w:val="28"/>
          <w:lang w:val="kk-KZ" w:eastAsia="ar-SA"/>
        </w:rPr>
        <w:t>), отзывчивости на фотопериод (</w:t>
      </w:r>
      <w:r w:rsidRPr="00313D3C">
        <w:rPr>
          <w:i/>
          <w:sz w:val="28"/>
          <w:lang w:val="en-US" w:eastAsia="ar-SA"/>
        </w:rPr>
        <w:t>Ppd</w:t>
      </w:r>
      <w:r w:rsidRPr="00313D3C">
        <w:rPr>
          <w:sz w:val="28"/>
          <w:lang w:val="kk-KZ" w:eastAsia="ar-SA"/>
        </w:rPr>
        <w:t>) и собственно скороспелости (</w:t>
      </w:r>
      <w:r w:rsidRPr="00313D3C">
        <w:rPr>
          <w:i/>
          <w:sz w:val="28"/>
          <w:lang w:val="en-US" w:eastAsia="ar-SA"/>
        </w:rPr>
        <w:t>Eps</w:t>
      </w:r>
      <w:r w:rsidRPr="00313D3C">
        <w:rPr>
          <w:sz w:val="28"/>
          <w:lang w:val="kk-KZ" w:eastAsia="ar-SA"/>
        </w:rPr>
        <w:t>)</w:t>
      </w:r>
      <w:r w:rsidRPr="00313D3C">
        <w:rPr>
          <w:sz w:val="28"/>
          <w:lang w:eastAsia="ar-SA"/>
        </w:rPr>
        <w:t xml:space="preserve"> [1]</w:t>
      </w:r>
      <w:r w:rsidRPr="00313D3C">
        <w:rPr>
          <w:sz w:val="28"/>
          <w:lang w:val="kk-KZ" w:eastAsia="ar-SA"/>
        </w:rPr>
        <w:t xml:space="preserve">. </w:t>
      </w:r>
      <w:r w:rsidRPr="00313D3C">
        <w:rPr>
          <w:bCs/>
          <w:sz w:val="28"/>
          <w:lang w:val="kk-KZ" w:eastAsia="ar-SA"/>
        </w:rPr>
        <w:t>Наиболее важные из генов адаптивности – это гены отзывчивости на яровизацию (</w:t>
      </w:r>
      <w:r w:rsidRPr="00313D3C">
        <w:rPr>
          <w:bCs/>
          <w:i/>
          <w:sz w:val="28"/>
          <w:lang w:val="en-US" w:eastAsia="ar-SA"/>
        </w:rPr>
        <w:t>Vrn</w:t>
      </w:r>
      <w:r w:rsidRPr="00313D3C">
        <w:rPr>
          <w:bCs/>
          <w:i/>
          <w:sz w:val="28"/>
          <w:lang w:val="kk-KZ" w:eastAsia="ar-SA"/>
        </w:rPr>
        <w:t xml:space="preserve"> </w:t>
      </w:r>
      <w:r w:rsidRPr="00313D3C">
        <w:rPr>
          <w:bCs/>
          <w:sz w:val="28"/>
          <w:lang w:val="kk-KZ" w:eastAsia="ar-SA"/>
        </w:rPr>
        <w:t>- гены) д</w:t>
      </w:r>
      <w:r w:rsidRPr="00313D3C">
        <w:rPr>
          <w:sz w:val="28"/>
          <w:lang w:val="kk-KZ" w:eastAsia="ar-SA"/>
        </w:rPr>
        <w:t xml:space="preserve">оминантные аллели которых определяют не только тип развития (яровость), но и скороспелость </w:t>
      </w:r>
      <w:r w:rsidRPr="00313D3C">
        <w:rPr>
          <w:sz w:val="28"/>
          <w:lang w:eastAsia="ar-SA"/>
        </w:rPr>
        <w:t>[2]</w:t>
      </w:r>
      <w:r w:rsidRPr="00313D3C">
        <w:rPr>
          <w:sz w:val="28"/>
          <w:lang w:val="kk-KZ" w:eastAsia="ar-SA"/>
        </w:rPr>
        <w:t xml:space="preserve">. Генотипы ряда местных сортов яровой мягкой пшеницы Казахстана идентифицированы по системе </w:t>
      </w:r>
      <w:r w:rsidRPr="00313D3C">
        <w:rPr>
          <w:bCs/>
          <w:i/>
          <w:sz w:val="28"/>
          <w:lang w:val="en-US" w:eastAsia="ar-SA"/>
        </w:rPr>
        <w:t>Vrn</w:t>
      </w:r>
      <w:r w:rsidRPr="00313D3C">
        <w:rPr>
          <w:sz w:val="28"/>
          <w:lang w:val="kk-KZ" w:eastAsia="ar-SA"/>
        </w:rPr>
        <w:t xml:space="preserve"> – генов </w:t>
      </w:r>
      <w:r w:rsidRPr="00313D3C">
        <w:rPr>
          <w:sz w:val="28"/>
          <w:lang w:eastAsia="ar-SA"/>
        </w:rPr>
        <w:t>[3-4]</w:t>
      </w:r>
      <w:r w:rsidRPr="00313D3C">
        <w:rPr>
          <w:sz w:val="28"/>
          <w:lang w:val="kk-KZ" w:eastAsia="ar-SA"/>
        </w:rPr>
        <w:t xml:space="preserve">, в том числе и с использованием анеуплоидного анализа </w:t>
      </w:r>
      <w:r w:rsidRPr="00313D3C">
        <w:rPr>
          <w:sz w:val="28"/>
          <w:lang w:eastAsia="ar-SA"/>
        </w:rPr>
        <w:t>[5]</w:t>
      </w:r>
      <w:r w:rsidRPr="00313D3C">
        <w:rPr>
          <w:sz w:val="28"/>
          <w:lang w:val="kk-KZ" w:eastAsia="ar-SA"/>
        </w:rPr>
        <w:t xml:space="preserve">. Однако вопросы геногеографии </w:t>
      </w:r>
      <w:r w:rsidRPr="00313D3C">
        <w:rPr>
          <w:i/>
          <w:sz w:val="28"/>
          <w:lang w:val="en-US" w:eastAsia="ar-SA"/>
        </w:rPr>
        <w:t>Vrn</w:t>
      </w:r>
      <w:r w:rsidRPr="00313D3C">
        <w:rPr>
          <w:sz w:val="28"/>
          <w:lang w:val="kk-KZ" w:eastAsia="ar-SA"/>
        </w:rPr>
        <w:t xml:space="preserve"> генов, которые рассматриваются в последнее время не только в пределах континентов и стран, но и территорий внутри страны – зон действия того или иного селекционного центра</w:t>
      </w:r>
      <w:r w:rsidRPr="00313D3C">
        <w:rPr>
          <w:sz w:val="28"/>
          <w:lang w:eastAsia="ar-SA"/>
        </w:rPr>
        <w:t xml:space="preserve"> [6]</w:t>
      </w:r>
      <w:r w:rsidRPr="00313D3C">
        <w:rPr>
          <w:sz w:val="28"/>
          <w:lang w:val="kk-KZ" w:eastAsia="ar-SA"/>
        </w:rPr>
        <w:t xml:space="preserve">, остаются </w:t>
      </w:r>
      <w:r w:rsidRPr="00313D3C">
        <w:rPr>
          <w:sz w:val="28"/>
          <w:lang w:eastAsia="ar-SA"/>
        </w:rPr>
        <w:t>в</w:t>
      </w:r>
      <w:r w:rsidRPr="00313D3C">
        <w:rPr>
          <w:sz w:val="28"/>
          <w:lang w:val="kk-KZ" w:eastAsia="ar-SA"/>
        </w:rPr>
        <w:t xml:space="preserve"> изучен</w:t>
      </w:r>
      <w:r w:rsidRPr="00313D3C">
        <w:rPr>
          <w:sz w:val="28"/>
          <w:lang w:eastAsia="ar-SA"/>
        </w:rPr>
        <w:t>ии</w:t>
      </w:r>
      <w:r w:rsidRPr="00313D3C">
        <w:rPr>
          <w:sz w:val="28"/>
          <w:lang w:val="kk-KZ" w:eastAsia="ar-SA"/>
        </w:rPr>
        <w:t xml:space="preserve">. Они представляют интерес, как для теоретических, так и для практических исследований в области селекции яровой пшеницы в Казахстане на адаптивность и продуктивность. </w:t>
      </w:r>
    </w:p>
    <w:p w:rsidR="00313D3C" w:rsidRPr="00313D3C" w:rsidRDefault="00313D3C" w:rsidP="00313D3C">
      <w:pPr>
        <w:shd w:val="clear" w:color="auto" w:fill="FFFFFF"/>
        <w:tabs>
          <w:tab w:val="left" w:pos="709"/>
          <w:tab w:val="left" w:pos="851"/>
        </w:tabs>
        <w:suppressAutoHyphens/>
        <w:ind w:firstLine="567"/>
        <w:contextualSpacing/>
        <w:jc w:val="both"/>
        <w:textAlignment w:val="baseline"/>
        <w:rPr>
          <w:bCs/>
          <w:sz w:val="28"/>
          <w:lang w:eastAsia="ar-SA"/>
        </w:rPr>
      </w:pPr>
      <w:r w:rsidRPr="00313D3C">
        <w:rPr>
          <w:sz w:val="28"/>
          <w:lang w:eastAsia="ar-SA"/>
        </w:rPr>
        <w:t xml:space="preserve">Прежде </w:t>
      </w:r>
      <w:proofErr w:type="gramStart"/>
      <w:r w:rsidRPr="00313D3C">
        <w:rPr>
          <w:sz w:val="28"/>
          <w:lang w:eastAsia="ar-SA"/>
        </w:rPr>
        <w:t>всего</w:t>
      </w:r>
      <w:proofErr w:type="gramEnd"/>
      <w:r w:rsidRPr="00313D3C">
        <w:rPr>
          <w:sz w:val="28"/>
          <w:lang w:eastAsia="ar-SA"/>
        </w:rPr>
        <w:t xml:space="preserve"> для определения г</w:t>
      </w:r>
      <w:r w:rsidRPr="00313D3C">
        <w:rPr>
          <w:bCs/>
          <w:sz w:val="28"/>
          <w:lang w:eastAsia="ar-SA"/>
        </w:rPr>
        <w:t xml:space="preserve">енетического разнообразия типа и скорости развития </w:t>
      </w:r>
      <w:r w:rsidRPr="00313D3C">
        <w:rPr>
          <w:sz w:val="28"/>
          <w:lang w:eastAsia="ar-SA"/>
        </w:rPr>
        <w:t xml:space="preserve">мягкой пшеницы в различных эколого-географических зонах: важна система </w:t>
      </w:r>
      <w:r w:rsidRPr="00313D3C">
        <w:rPr>
          <w:bCs/>
          <w:i/>
          <w:sz w:val="28"/>
          <w:lang w:val="en-US" w:eastAsia="ar-SA"/>
        </w:rPr>
        <w:t>Vrn</w:t>
      </w:r>
      <w:r w:rsidRPr="00313D3C">
        <w:rPr>
          <w:bCs/>
          <w:i/>
          <w:sz w:val="28"/>
          <w:lang w:eastAsia="ar-SA"/>
        </w:rPr>
        <w:t xml:space="preserve"> и </w:t>
      </w:r>
      <w:r w:rsidRPr="00313D3C">
        <w:rPr>
          <w:bCs/>
          <w:i/>
          <w:sz w:val="28"/>
          <w:lang w:val="en-US" w:eastAsia="ar-SA"/>
        </w:rPr>
        <w:t>Ppd</w:t>
      </w:r>
      <w:r w:rsidRPr="00313D3C">
        <w:rPr>
          <w:bCs/>
          <w:sz w:val="28"/>
          <w:lang w:eastAsia="ar-SA"/>
        </w:rPr>
        <w:t xml:space="preserve"> генов.</w:t>
      </w:r>
      <w:r w:rsidRPr="00313D3C">
        <w:rPr>
          <w:sz w:val="28"/>
          <w:lang w:eastAsia="ar-SA"/>
        </w:rPr>
        <w:t xml:space="preserve"> </w:t>
      </w:r>
      <w:r w:rsidRPr="00313D3C">
        <w:rPr>
          <w:bCs/>
          <w:sz w:val="28"/>
          <w:lang w:eastAsia="ar-SA"/>
        </w:rPr>
        <w:t>Тестирование 21 почти изогенных линий,</w:t>
      </w:r>
      <w:r w:rsidRPr="00313D3C">
        <w:rPr>
          <w:sz w:val="28"/>
          <w:lang w:eastAsia="ar-SA"/>
        </w:rPr>
        <w:t xml:space="preserve"> идентифицированных по локусам </w:t>
      </w:r>
      <w:r w:rsidRPr="00313D3C">
        <w:rPr>
          <w:i/>
          <w:sz w:val="28"/>
          <w:lang w:val="en-US" w:eastAsia="ar-SA"/>
        </w:rPr>
        <w:t>Vrn</w:t>
      </w:r>
      <w:r w:rsidRPr="00313D3C">
        <w:rPr>
          <w:i/>
          <w:sz w:val="28"/>
          <w:lang w:eastAsia="ar-SA"/>
        </w:rPr>
        <w:t xml:space="preserve"> 1-3</w:t>
      </w:r>
      <w:r w:rsidRPr="00313D3C">
        <w:rPr>
          <w:sz w:val="28"/>
          <w:lang w:eastAsia="ar-SA"/>
        </w:rPr>
        <w:t xml:space="preserve"> генов (</w:t>
      </w:r>
      <w:r w:rsidRPr="00313D3C">
        <w:rPr>
          <w:i/>
          <w:sz w:val="28"/>
          <w:lang w:val="en-US" w:eastAsia="ar-SA"/>
        </w:rPr>
        <w:t>Vrn</w:t>
      </w:r>
      <w:r w:rsidRPr="00313D3C">
        <w:rPr>
          <w:i/>
          <w:sz w:val="28"/>
          <w:lang w:eastAsia="ar-SA"/>
        </w:rPr>
        <w:t>-</w:t>
      </w:r>
      <w:r w:rsidRPr="00313D3C">
        <w:rPr>
          <w:i/>
          <w:sz w:val="28"/>
          <w:lang w:val="en-US" w:eastAsia="ar-SA"/>
        </w:rPr>
        <w:t>A</w:t>
      </w:r>
      <w:r w:rsidRPr="00313D3C">
        <w:rPr>
          <w:i/>
          <w:sz w:val="28"/>
          <w:lang w:eastAsia="ar-SA"/>
        </w:rPr>
        <w:t xml:space="preserve">1, </w:t>
      </w:r>
      <w:r w:rsidRPr="00313D3C">
        <w:rPr>
          <w:i/>
          <w:sz w:val="28"/>
          <w:lang w:val="en-US" w:eastAsia="ar-SA"/>
        </w:rPr>
        <w:t>Vrn</w:t>
      </w:r>
      <w:r w:rsidRPr="00313D3C">
        <w:rPr>
          <w:i/>
          <w:sz w:val="28"/>
          <w:lang w:eastAsia="ar-SA"/>
        </w:rPr>
        <w:t>-</w:t>
      </w:r>
      <w:r w:rsidRPr="00313D3C">
        <w:rPr>
          <w:i/>
          <w:sz w:val="28"/>
          <w:lang w:val="en-US" w:eastAsia="ar-SA"/>
        </w:rPr>
        <w:t>B</w:t>
      </w:r>
      <w:r w:rsidRPr="00313D3C">
        <w:rPr>
          <w:i/>
          <w:sz w:val="28"/>
          <w:lang w:eastAsia="ar-SA"/>
        </w:rPr>
        <w:t xml:space="preserve">1, </w:t>
      </w:r>
      <w:r w:rsidRPr="00313D3C">
        <w:rPr>
          <w:i/>
          <w:sz w:val="28"/>
          <w:lang w:val="en-US" w:eastAsia="ar-SA"/>
        </w:rPr>
        <w:t>Vrn</w:t>
      </w:r>
      <w:r w:rsidRPr="00313D3C">
        <w:rPr>
          <w:i/>
          <w:sz w:val="28"/>
          <w:lang w:eastAsia="ar-SA"/>
        </w:rPr>
        <w:t>-</w:t>
      </w:r>
      <w:r w:rsidRPr="00313D3C">
        <w:rPr>
          <w:i/>
          <w:sz w:val="28"/>
          <w:lang w:val="en-US" w:eastAsia="ar-SA"/>
        </w:rPr>
        <w:t>D</w:t>
      </w:r>
      <w:r w:rsidRPr="00313D3C">
        <w:rPr>
          <w:i/>
          <w:sz w:val="28"/>
          <w:lang w:eastAsia="ar-SA"/>
        </w:rPr>
        <w:t>1</w:t>
      </w:r>
      <w:r w:rsidRPr="00313D3C">
        <w:rPr>
          <w:sz w:val="28"/>
          <w:lang w:eastAsia="ar-SA"/>
        </w:rPr>
        <w:t>) [7]</w:t>
      </w:r>
      <w:r w:rsidRPr="00313D3C">
        <w:rPr>
          <w:bCs/>
          <w:sz w:val="28"/>
          <w:lang w:eastAsia="ar-SA"/>
        </w:rPr>
        <w:t xml:space="preserve">  </w:t>
      </w:r>
      <w:r w:rsidRPr="00313D3C">
        <w:rPr>
          <w:sz w:val="28"/>
          <w:lang w:eastAsia="ar-SA"/>
        </w:rPr>
        <w:t xml:space="preserve">в генофоне фотонейтральных (фн) сортов: Скороспелка –3б, </w:t>
      </w:r>
      <w:r w:rsidRPr="00313D3C">
        <w:rPr>
          <w:sz w:val="28"/>
          <w:lang w:val="en-US" w:eastAsia="ar-SA"/>
        </w:rPr>
        <w:t>Triple</w:t>
      </w:r>
      <w:r w:rsidRPr="00313D3C">
        <w:rPr>
          <w:sz w:val="28"/>
          <w:lang w:eastAsia="ar-SA"/>
        </w:rPr>
        <w:t xml:space="preserve"> </w:t>
      </w:r>
      <w:r w:rsidRPr="00313D3C">
        <w:rPr>
          <w:sz w:val="28"/>
          <w:lang w:val="en-US" w:eastAsia="ar-SA"/>
        </w:rPr>
        <w:t>Dirk</w:t>
      </w:r>
      <w:r w:rsidRPr="00313D3C">
        <w:rPr>
          <w:sz w:val="28"/>
          <w:lang w:eastAsia="ar-SA"/>
        </w:rPr>
        <w:t xml:space="preserve"> и фоточувствительного (фч) - Мироновская 808 (коллекция Селекционно-генетического института Национального центра семеноведения и сортоизучения Украинской академии аграрных наук, д.-р. Стельмах А.Ф.)</w:t>
      </w:r>
      <w:r w:rsidRPr="00313D3C">
        <w:rPr>
          <w:bCs/>
          <w:sz w:val="28"/>
          <w:lang w:eastAsia="ar-SA"/>
        </w:rPr>
        <w:t xml:space="preserve"> было проведено в условиях Юго – Восточного и Северного Казахстана. Это позволило определить экологическую ценность индивидуальных аллелей и их различных комбинаций для селекции в каждом регионе.</w:t>
      </w:r>
      <w:r w:rsidRPr="00313D3C">
        <w:rPr>
          <w:sz w:val="28"/>
          <w:lang w:eastAsia="ar-SA"/>
        </w:rPr>
        <w:t xml:space="preserve"> Специфические факторы температурно-светового режима Ю</w:t>
      </w:r>
      <w:r w:rsidRPr="00313D3C">
        <w:rPr>
          <w:bCs/>
          <w:sz w:val="28"/>
          <w:lang w:eastAsia="ar-SA"/>
        </w:rPr>
        <w:t xml:space="preserve">го-восточного Казахстана (Алматы): </w:t>
      </w:r>
      <w:r w:rsidRPr="00313D3C">
        <w:rPr>
          <w:sz w:val="28"/>
          <w:lang w:eastAsia="ar-SA"/>
        </w:rPr>
        <w:t xml:space="preserve">повышенные ростовые температуры и более </w:t>
      </w:r>
      <w:proofErr w:type="gramStart"/>
      <w:r w:rsidRPr="00313D3C">
        <w:rPr>
          <w:sz w:val="28"/>
          <w:lang w:eastAsia="ar-SA"/>
        </w:rPr>
        <w:t>укороченный</w:t>
      </w:r>
      <w:proofErr w:type="gramEnd"/>
      <w:r w:rsidRPr="00313D3C">
        <w:rPr>
          <w:sz w:val="28"/>
          <w:lang w:eastAsia="ar-SA"/>
        </w:rPr>
        <w:t xml:space="preserve"> фотопериод по сравнению с зонами умеренных широт, </w:t>
      </w:r>
      <w:r w:rsidRPr="00313D3C">
        <w:rPr>
          <w:bCs/>
          <w:sz w:val="28"/>
          <w:lang w:eastAsia="ar-SA"/>
        </w:rPr>
        <w:t xml:space="preserve">способствовали проявлению специфики доминантного аллеля </w:t>
      </w:r>
      <w:r w:rsidRPr="00313D3C">
        <w:rPr>
          <w:bCs/>
          <w:i/>
          <w:sz w:val="28"/>
          <w:lang w:val="en-US" w:eastAsia="ar-SA"/>
        </w:rPr>
        <w:t>Vrn</w:t>
      </w:r>
      <w:r w:rsidRPr="00313D3C">
        <w:rPr>
          <w:bCs/>
          <w:i/>
          <w:sz w:val="28"/>
          <w:lang w:eastAsia="ar-SA"/>
        </w:rPr>
        <w:t xml:space="preserve"> 3</w:t>
      </w:r>
      <w:r w:rsidRPr="00313D3C">
        <w:rPr>
          <w:bCs/>
          <w:sz w:val="28"/>
          <w:lang w:eastAsia="ar-SA"/>
        </w:rPr>
        <w:t xml:space="preserve"> гена, существенно ускоряющего развитие при повышении температуры [8].</w:t>
      </w:r>
    </w:p>
    <w:p w:rsidR="00313D3C" w:rsidRPr="00313D3C" w:rsidRDefault="00313D3C" w:rsidP="00313D3C">
      <w:pPr>
        <w:tabs>
          <w:tab w:val="left" w:pos="900"/>
        </w:tabs>
        <w:suppressAutoHyphens/>
        <w:ind w:firstLine="567"/>
        <w:jc w:val="both"/>
        <w:rPr>
          <w:sz w:val="28"/>
          <w:lang w:eastAsia="ar-SA"/>
        </w:rPr>
      </w:pPr>
      <w:r w:rsidRPr="00313D3C">
        <w:rPr>
          <w:sz w:val="28"/>
          <w:lang w:val="kk-KZ" w:eastAsia="ar-SA"/>
        </w:rPr>
        <w:t>Природно-климатические условия Юга – Востока Казахстана дают возможность культивирования пшеницы различного типа развития (яровые, факультативные, озимые). В этой связи</w:t>
      </w:r>
      <w:r w:rsidRPr="00313D3C">
        <w:rPr>
          <w:sz w:val="28"/>
          <w:lang w:eastAsia="ar-SA"/>
        </w:rPr>
        <w:t xml:space="preserve"> отмечена</w:t>
      </w:r>
      <w:r w:rsidRPr="00313D3C">
        <w:rPr>
          <w:sz w:val="28"/>
          <w:lang w:val="kk-KZ" w:eastAsia="ar-SA"/>
        </w:rPr>
        <w:t xml:space="preserve"> возможность сформировать относительно репрезентативную фенколлекцию по признаку «озимость - яровость». </w:t>
      </w:r>
    </w:p>
    <w:p w:rsidR="00313D3C" w:rsidRPr="00313D3C" w:rsidRDefault="00313D3C" w:rsidP="00313D3C">
      <w:pPr>
        <w:tabs>
          <w:tab w:val="left" w:pos="900"/>
        </w:tabs>
        <w:suppressAutoHyphens/>
        <w:ind w:firstLine="567"/>
        <w:jc w:val="both"/>
        <w:rPr>
          <w:sz w:val="28"/>
          <w:lang w:val="kk-KZ" w:eastAsia="ar-SA"/>
        </w:rPr>
      </w:pPr>
      <w:r w:rsidRPr="00313D3C">
        <w:rPr>
          <w:bCs/>
          <w:sz w:val="28"/>
          <w:lang w:val="kk-KZ" w:eastAsia="ar-SA"/>
        </w:rPr>
        <w:t xml:space="preserve">Определены группы спелости </w:t>
      </w:r>
      <w:r w:rsidRPr="00313D3C">
        <w:rPr>
          <w:bCs/>
          <w:i/>
          <w:sz w:val="28"/>
          <w:lang w:val="en-US" w:eastAsia="ar-SA"/>
        </w:rPr>
        <w:t>Vrn</w:t>
      </w:r>
      <w:r w:rsidRPr="00313D3C">
        <w:rPr>
          <w:bCs/>
          <w:i/>
          <w:sz w:val="28"/>
          <w:lang w:val="kk-KZ" w:eastAsia="ar-SA"/>
        </w:rPr>
        <w:t xml:space="preserve"> 1-3</w:t>
      </w:r>
      <w:r w:rsidRPr="00313D3C">
        <w:rPr>
          <w:bCs/>
          <w:sz w:val="28"/>
          <w:lang w:val="kk-KZ" w:eastAsia="ar-SA"/>
        </w:rPr>
        <w:t xml:space="preserve"> генотипов на Юго-востоке Казахстана при сопоставлении с местными стандартами: </w:t>
      </w:r>
      <w:r w:rsidRPr="00313D3C">
        <w:rPr>
          <w:sz w:val="28"/>
          <w:lang w:val="kk-KZ" w:eastAsia="ar-SA"/>
        </w:rPr>
        <w:t>р</w:t>
      </w:r>
      <w:r w:rsidRPr="00313D3C">
        <w:rPr>
          <w:bCs/>
          <w:sz w:val="28"/>
          <w:lang w:val="kk-KZ" w:eastAsia="ar-SA"/>
        </w:rPr>
        <w:t xml:space="preserve">анняя - </w:t>
      </w:r>
      <w:r w:rsidRPr="00313D3C">
        <w:rPr>
          <w:i/>
          <w:sz w:val="28"/>
          <w:lang w:val="en-US" w:eastAsia="ar-SA"/>
        </w:rPr>
        <w:t>Vrn</w:t>
      </w:r>
      <w:r w:rsidRPr="00313D3C">
        <w:rPr>
          <w:bCs/>
          <w:i/>
          <w:sz w:val="28"/>
          <w:lang w:val="kk-KZ" w:eastAsia="ar-SA"/>
        </w:rPr>
        <w:t xml:space="preserve"> </w:t>
      </w:r>
      <w:smartTag w:uri="urn:schemas-microsoft-com:office:smarttags" w:element="metricconverter">
        <w:smartTagPr>
          <w:attr w:name="ProductID" w:val="1133, St"/>
        </w:smartTagPr>
        <w:r w:rsidRPr="00313D3C">
          <w:rPr>
            <w:bCs/>
            <w:i/>
            <w:sz w:val="28"/>
            <w:lang w:val="kk-KZ" w:eastAsia="ar-SA"/>
          </w:rPr>
          <w:t>1133</w:t>
        </w:r>
        <w:r w:rsidRPr="00313D3C">
          <w:rPr>
            <w:bCs/>
            <w:sz w:val="28"/>
            <w:lang w:val="kk-KZ" w:eastAsia="ar-SA"/>
          </w:rPr>
          <w:t xml:space="preserve">, </w:t>
        </w:r>
        <w:r w:rsidRPr="00313D3C">
          <w:rPr>
            <w:bCs/>
            <w:sz w:val="28"/>
            <w:lang w:val="en-US" w:eastAsia="ar-SA"/>
          </w:rPr>
          <w:t>St</w:t>
        </w:r>
      </w:smartTag>
      <w:r w:rsidRPr="00313D3C">
        <w:rPr>
          <w:bCs/>
          <w:sz w:val="28"/>
          <w:lang w:val="kk-KZ" w:eastAsia="ar-SA"/>
        </w:rPr>
        <w:t xml:space="preserve"> -Казахстанская 4; средне – ранняя -</w:t>
      </w:r>
      <w:r w:rsidRPr="00313D3C">
        <w:rPr>
          <w:sz w:val="28"/>
          <w:lang w:val="kk-KZ" w:eastAsia="ar-SA"/>
        </w:rPr>
        <w:t xml:space="preserve"> </w:t>
      </w:r>
      <w:r w:rsidRPr="00313D3C">
        <w:rPr>
          <w:i/>
          <w:sz w:val="28"/>
          <w:lang w:val="en-US" w:eastAsia="ar-SA"/>
        </w:rPr>
        <w:t>Vrn</w:t>
      </w:r>
      <w:r w:rsidRPr="00313D3C">
        <w:rPr>
          <w:i/>
          <w:sz w:val="28"/>
          <w:lang w:val="kk-KZ" w:eastAsia="ar-SA"/>
        </w:rPr>
        <w:t xml:space="preserve"> 11, 33, 1133</w:t>
      </w:r>
      <w:r w:rsidRPr="00313D3C">
        <w:rPr>
          <w:bCs/>
          <w:sz w:val="28"/>
          <w:lang w:val="kk-KZ" w:eastAsia="ar-SA"/>
        </w:rPr>
        <w:t xml:space="preserve"> (фотонейтральный генофон), </w:t>
      </w:r>
      <w:r w:rsidRPr="00313D3C">
        <w:rPr>
          <w:i/>
          <w:sz w:val="28"/>
          <w:lang w:val="en-US" w:eastAsia="ar-SA"/>
        </w:rPr>
        <w:t>Vrn</w:t>
      </w:r>
      <w:r w:rsidRPr="00313D3C">
        <w:rPr>
          <w:i/>
          <w:sz w:val="28"/>
          <w:lang w:val="kk-KZ" w:eastAsia="ar-SA"/>
        </w:rPr>
        <w:t xml:space="preserve"> 1122</w:t>
      </w:r>
      <w:r w:rsidRPr="00313D3C">
        <w:rPr>
          <w:sz w:val="28"/>
          <w:lang w:val="kk-KZ" w:eastAsia="ar-SA"/>
        </w:rPr>
        <w:t xml:space="preserve"> (независимо от генофона),</w:t>
      </w:r>
      <w:r w:rsidRPr="00313D3C">
        <w:rPr>
          <w:bCs/>
          <w:sz w:val="28"/>
          <w:lang w:val="kk-KZ" w:eastAsia="ar-SA"/>
        </w:rPr>
        <w:t xml:space="preserve"> </w:t>
      </w:r>
      <w:r w:rsidRPr="00313D3C">
        <w:rPr>
          <w:bCs/>
          <w:sz w:val="28"/>
          <w:lang w:val="en-US" w:eastAsia="ar-SA"/>
        </w:rPr>
        <w:t>St</w:t>
      </w:r>
      <w:r w:rsidRPr="00313D3C">
        <w:rPr>
          <w:bCs/>
          <w:sz w:val="28"/>
          <w:lang w:val="kk-KZ" w:eastAsia="ar-SA"/>
        </w:rPr>
        <w:t>-Казахстанская 3; средняя</w:t>
      </w:r>
      <w:r w:rsidRPr="00313D3C">
        <w:rPr>
          <w:bCs/>
          <w:i/>
          <w:sz w:val="28"/>
          <w:lang w:val="kk-KZ" w:eastAsia="ar-SA"/>
        </w:rPr>
        <w:t xml:space="preserve"> </w:t>
      </w:r>
      <w:r w:rsidRPr="00313D3C">
        <w:rPr>
          <w:bCs/>
          <w:sz w:val="28"/>
          <w:lang w:val="kk-KZ" w:eastAsia="ar-SA"/>
        </w:rPr>
        <w:t xml:space="preserve">- </w:t>
      </w:r>
      <w:r w:rsidRPr="00313D3C">
        <w:rPr>
          <w:i/>
          <w:sz w:val="28"/>
          <w:lang w:val="en-US" w:eastAsia="ar-SA"/>
        </w:rPr>
        <w:t>Vrn</w:t>
      </w:r>
      <w:r w:rsidRPr="00313D3C">
        <w:rPr>
          <w:i/>
          <w:sz w:val="28"/>
          <w:lang w:val="kk-KZ" w:eastAsia="ar-SA"/>
        </w:rPr>
        <w:t xml:space="preserve"> 11, 33, 2233</w:t>
      </w:r>
      <w:r w:rsidRPr="00313D3C">
        <w:rPr>
          <w:sz w:val="28"/>
          <w:lang w:val="kk-KZ" w:eastAsia="ar-SA"/>
        </w:rPr>
        <w:t xml:space="preserve"> (</w:t>
      </w:r>
      <w:r w:rsidRPr="00313D3C">
        <w:rPr>
          <w:bCs/>
          <w:sz w:val="28"/>
          <w:lang w:val="kk-KZ" w:eastAsia="ar-SA"/>
        </w:rPr>
        <w:t>фотонейтральный</w:t>
      </w:r>
      <w:r w:rsidRPr="00313D3C">
        <w:rPr>
          <w:sz w:val="28"/>
          <w:lang w:val="kk-KZ" w:eastAsia="ar-SA"/>
        </w:rPr>
        <w:t xml:space="preserve"> генофон)</w:t>
      </w:r>
      <w:r w:rsidRPr="00313D3C">
        <w:rPr>
          <w:bCs/>
          <w:sz w:val="28"/>
          <w:lang w:val="kk-KZ" w:eastAsia="ar-SA"/>
        </w:rPr>
        <w:t xml:space="preserve">, </w:t>
      </w:r>
      <w:r w:rsidRPr="00313D3C">
        <w:rPr>
          <w:i/>
          <w:sz w:val="28"/>
          <w:lang w:val="en-US" w:eastAsia="ar-SA"/>
        </w:rPr>
        <w:t>Vrn</w:t>
      </w:r>
      <w:r w:rsidRPr="00313D3C">
        <w:rPr>
          <w:i/>
          <w:sz w:val="28"/>
          <w:lang w:val="kk-KZ" w:eastAsia="ar-SA"/>
        </w:rPr>
        <w:t xml:space="preserve"> 2233, 1133</w:t>
      </w:r>
      <w:r w:rsidRPr="00313D3C">
        <w:rPr>
          <w:sz w:val="28"/>
          <w:lang w:val="kk-KZ" w:eastAsia="ar-SA"/>
        </w:rPr>
        <w:t xml:space="preserve"> (фоточувствительный генофон), </w:t>
      </w:r>
      <w:r w:rsidRPr="00313D3C">
        <w:rPr>
          <w:bCs/>
          <w:sz w:val="28"/>
          <w:lang w:val="en-US" w:eastAsia="ar-SA"/>
        </w:rPr>
        <w:t>St</w:t>
      </w:r>
      <w:r w:rsidRPr="00313D3C">
        <w:rPr>
          <w:bCs/>
          <w:sz w:val="28"/>
          <w:lang w:val="kk-KZ" w:eastAsia="ar-SA"/>
        </w:rPr>
        <w:t xml:space="preserve"> Казахстанская 10; поздняя - </w:t>
      </w:r>
      <w:r w:rsidRPr="00313D3C">
        <w:rPr>
          <w:i/>
          <w:sz w:val="28"/>
          <w:lang w:val="en-US" w:eastAsia="ar-SA"/>
        </w:rPr>
        <w:t>Vrn</w:t>
      </w:r>
      <w:r w:rsidRPr="00313D3C">
        <w:rPr>
          <w:i/>
          <w:sz w:val="28"/>
          <w:lang w:val="kk-KZ" w:eastAsia="ar-SA"/>
        </w:rPr>
        <w:t xml:space="preserve"> 22</w:t>
      </w:r>
      <w:r w:rsidRPr="00313D3C">
        <w:rPr>
          <w:sz w:val="28"/>
          <w:lang w:val="kk-KZ" w:eastAsia="ar-SA"/>
        </w:rPr>
        <w:t xml:space="preserve"> (</w:t>
      </w:r>
      <w:r w:rsidRPr="00313D3C">
        <w:rPr>
          <w:bCs/>
          <w:sz w:val="28"/>
          <w:lang w:val="kk-KZ" w:eastAsia="ar-SA"/>
        </w:rPr>
        <w:t>фотонейтральный</w:t>
      </w:r>
      <w:r w:rsidRPr="00313D3C">
        <w:rPr>
          <w:sz w:val="28"/>
          <w:lang w:val="kk-KZ" w:eastAsia="ar-SA"/>
        </w:rPr>
        <w:t xml:space="preserve"> генофон), </w:t>
      </w:r>
      <w:r w:rsidRPr="00313D3C">
        <w:rPr>
          <w:i/>
          <w:sz w:val="28"/>
          <w:lang w:val="en-US" w:eastAsia="ar-SA"/>
        </w:rPr>
        <w:lastRenderedPageBreak/>
        <w:t>Vrn</w:t>
      </w:r>
      <w:r w:rsidRPr="00313D3C">
        <w:rPr>
          <w:i/>
          <w:sz w:val="28"/>
          <w:lang w:val="kk-KZ" w:eastAsia="ar-SA"/>
        </w:rPr>
        <w:t xml:space="preserve"> 11, 33 </w:t>
      </w:r>
      <w:r w:rsidRPr="00313D3C">
        <w:rPr>
          <w:sz w:val="28"/>
          <w:lang w:val="kk-KZ" w:eastAsia="ar-SA"/>
        </w:rPr>
        <w:t>(фоточувствительный генофон)</w:t>
      </w:r>
      <w:r w:rsidRPr="00313D3C">
        <w:rPr>
          <w:bCs/>
          <w:sz w:val="28"/>
          <w:lang w:val="kk-KZ" w:eastAsia="ar-SA"/>
        </w:rPr>
        <w:t xml:space="preserve">; факультативная - </w:t>
      </w:r>
      <w:r w:rsidRPr="00313D3C">
        <w:rPr>
          <w:i/>
          <w:sz w:val="28"/>
          <w:lang w:val="en-US" w:eastAsia="ar-SA"/>
        </w:rPr>
        <w:t>Vrn</w:t>
      </w:r>
      <w:r w:rsidRPr="00313D3C">
        <w:rPr>
          <w:i/>
          <w:sz w:val="28"/>
          <w:lang w:val="kk-KZ" w:eastAsia="ar-SA"/>
        </w:rPr>
        <w:t xml:space="preserve"> 22</w:t>
      </w:r>
      <w:r w:rsidRPr="00313D3C">
        <w:rPr>
          <w:sz w:val="28"/>
          <w:lang w:val="kk-KZ" w:eastAsia="ar-SA"/>
        </w:rPr>
        <w:t xml:space="preserve"> генотип (фоточувствительный генофон).</w:t>
      </w:r>
    </w:p>
    <w:p w:rsidR="00313D3C" w:rsidRPr="00313D3C" w:rsidRDefault="00313D3C" w:rsidP="00313D3C">
      <w:pPr>
        <w:shd w:val="clear" w:color="auto" w:fill="FFFFFF"/>
        <w:tabs>
          <w:tab w:val="left" w:pos="709"/>
          <w:tab w:val="left" w:pos="851"/>
        </w:tabs>
        <w:suppressAutoHyphens/>
        <w:ind w:firstLine="567"/>
        <w:contextualSpacing/>
        <w:jc w:val="both"/>
        <w:textAlignment w:val="baseline"/>
        <w:rPr>
          <w:sz w:val="28"/>
          <w:lang w:eastAsia="ar-SA"/>
        </w:rPr>
      </w:pPr>
      <w:r w:rsidRPr="00313D3C">
        <w:rPr>
          <w:sz w:val="28"/>
          <w:lang w:eastAsia="ar-SA"/>
        </w:rPr>
        <w:t>Создана фенколлекция «озимость - яровость» с диапазоном изменчивости, охватывающим формы, как альтернативные (озимые, яровые), так и промежуточные  (факультативные) по типу развития. Выявлены особенности внутривидового фенотипического разнообразия наличных коллекций мягкой пшеницы по степени выраженности основных хозяйственно – ценных признаков в разрезе групп спелости. Отобрано 117 типичных  образцов (78 озимых форм, 12 факультативных, 27 яровых), сформирована признаковая коллекция [8].</w:t>
      </w:r>
    </w:p>
    <w:p w:rsidR="00313D3C" w:rsidRPr="00313D3C" w:rsidRDefault="00313D3C" w:rsidP="00313D3C">
      <w:pPr>
        <w:suppressAutoHyphens/>
        <w:ind w:firstLine="567"/>
        <w:jc w:val="both"/>
        <w:rPr>
          <w:sz w:val="28"/>
          <w:lang w:val="kk-KZ" w:eastAsia="ar-SA"/>
        </w:rPr>
      </w:pPr>
      <w:r w:rsidRPr="00313D3C">
        <w:rPr>
          <w:sz w:val="28"/>
          <w:lang w:val="kk-KZ" w:eastAsia="ar-SA"/>
        </w:rPr>
        <w:t xml:space="preserve">Адаптивное геномное разнообразие диких видов – лучший резерв и ресурс, подлежащий сохранению </w:t>
      </w:r>
      <w:r w:rsidRPr="00313D3C">
        <w:rPr>
          <w:i/>
          <w:sz w:val="28"/>
          <w:lang w:val="en-US" w:eastAsia="ar-SA"/>
        </w:rPr>
        <w:t>in</w:t>
      </w:r>
      <w:r w:rsidRPr="00313D3C">
        <w:rPr>
          <w:i/>
          <w:sz w:val="28"/>
          <w:lang w:eastAsia="ar-SA"/>
        </w:rPr>
        <w:t xml:space="preserve"> </w:t>
      </w:r>
      <w:r w:rsidRPr="00313D3C">
        <w:rPr>
          <w:i/>
          <w:sz w:val="28"/>
          <w:lang w:val="en-US" w:eastAsia="ar-SA"/>
        </w:rPr>
        <w:t>situ</w:t>
      </w:r>
      <w:r w:rsidRPr="00313D3C">
        <w:rPr>
          <w:sz w:val="28"/>
          <w:lang w:val="kk-KZ" w:eastAsia="ar-SA"/>
        </w:rPr>
        <w:t xml:space="preserve"> для последующего использования в селекционных программах. В настоящее время с внедрением новых технологий актуальным становится вопрос целенаправленного поиска и переноса генов конкретных признаков</w:t>
      </w:r>
      <w:r w:rsidRPr="00313D3C">
        <w:rPr>
          <w:sz w:val="28"/>
          <w:lang w:eastAsia="ar-SA"/>
        </w:rPr>
        <w:t>. П</w:t>
      </w:r>
      <w:r w:rsidRPr="00313D3C">
        <w:rPr>
          <w:sz w:val="28"/>
          <w:lang w:val="kk-KZ" w:eastAsia="ar-SA"/>
        </w:rPr>
        <w:t>редварительно</w:t>
      </w:r>
      <w:r w:rsidRPr="00313D3C">
        <w:rPr>
          <w:sz w:val="28"/>
          <w:lang w:eastAsia="ar-SA"/>
        </w:rPr>
        <w:t xml:space="preserve"> необходимо </w:t>
      </w:r>
      <w:r w:rsidRPr="00313D3C">
        <w:rPr>
          <w:sz w:val="28"/>
          <w:lang w:val="kk-KZ" w:eastAsia="ar-SA"/>
        </w:rPr>
        <w:t>выявить источники и доноры таковых</w:t>
      </w:r>
      <w:r w:rsidRPr="00313D3C">
        <w:rPr>
          <w:sz w:val="28"/>
          <w:lang w:eastAsia="ar-SA"/>
        </w:rPr>
        <w:t xml:space="preserve">, в т.ч. </w:t>
      </w:r>
      <w:r w:rsidRPr="00313D3C">
        <w:rPr>
          <w:sz w:val="28"/>
          <w:lang w:val="kk-KZ" w:eastAsia="ar-SA"/>
        </w:rPr>
        <w:t xml:space="preserve">среди диких сородичей на основе </w:t>
      </w:r>
      <w:r w:rsidRPr="00313D3C">
        <w:rPr>
          <w:sz w:val="28"/>
          <w:lang w:eastAsia="ar-SA"/>
        </w:rPr>
        <w:t xml:space="preserve">их скрининга и </w:t>
      </w:r>
      <w:r w:rsidRPr="00313D3C">
        <w:rPr>
          <w:sz w:val="28"/>
          <w:lang w:val="kk-KZ" w:eastAsia="ar-SA"/>
        </w:rPr>
        <w:t>гибридных комбинаций с культурными формами пшеницы.</w:t>
      </w:r>
    </w:p>
    <w:p w:rsidR="00313D3C" w:rsidRPr="00313D3C" w:rsidRDefault="00313D3C" w:rsidP="00313D3C">
      <w:pPr>
        <w:tabs>
          <w:tab w:val="left" w:pos="851"/>
        </w:tabs>
        <w:ind w:firstLine="567"/>
        <w:contextualSpacing/>
        <w:jc w:val="both"/>
        <w:rPr>
          <w:rFonts w:eastAsia="Calibri"/>
          <w:sz w:val="28"/>
          <w:lang w:eastAsia="en-US"/>
        </w:rPr>
      </w:pPr>
      <w:r w:rsidRPr="00313D3C">
        <w:rPr>
          <w:rFonts w:eastAsia="Calibri"/>
          <w:sz w:val="28"/>
          <w:lang w:eastAsia="en-US"/>
        </w:rPr>
        <w:t>В настоящее время большинство районированных сортов имеют существенные недостатки, в значительной степени поражаются различными видами ржавчины, головни, мучнистой росой, септориозом, что наносит серьезный ущерб производству зерна. Причиной этого является то, что большинство возделываемых сортов создано методом внутривидовой гибридизации в пределах вида T.avestivum. Запас генофонда данного вида по указанным признакам довольно ограничен и не позволяет решать многие актуальные задачи современной селекции. Потому, наряду с использованием классических методов селекции, отбора и гибридизации, активизированы работы по межвидовым скрещиванию пшеницы, с применением селекционно-генетически, цитогенетических методов [9-13].</w:t>
      </w:r>
    </w:p>
    <w:p w:rsidR="00313D3C" w:rsidRPr="00313D3C" w:rsidRDefault="00313D3C" w:rsidP="00313D3C">
      <w:pPr>
        <w:tabs>
          <w:tab w:val="left" w:pos="851"/>
        </w:tabs>
        <w:ind w:firstLine="567"/>
        <w:contextualSpacing/>
        <w:jc w:val="both"/>
        <w:rPr>
          <w:rFonts w:eastAsia="Calibri"/>
          <w:sz w:val="28"/>
          <w:lang w:eastAsia="en-US"/>
        </w:rPr>
      </w:pPr>
      <w:r w:rsidRPr="00313D3C">
        <w:rPr>
          <w:rFonts w:eastAsia="Calibri"/>
          <w:sz w:val="28"/>
          <w:lang w:eastAsia="en-US"/>
        </w:rPr>
        <w:t>С продвижением озимой пшеницы (как более продуктивной) на Север важны новые резервы и источники адаптивности и урожайности, в т.ч. по сочетанию типа развития, фоточувствительности (Vrn, Ppd).</w:t>
      </w:r>
    </w:p>
    <w:p w:rsidR="00313D3C" w:rsidRDefault="00313D3C" w:rsidP="00313D3C">
      <w:pPr>
        <w:ind w:firstLine="567"/>
        <w:jc w:val="both"/>
        <w:rPr>
          <w:sz w:val="28"/>
          <w:lang w:val="kk-KZ" w:eastAsia="ar-SA"/>
        </w:rPr>
      </w:pPr>
      <w:r w:rsidRPr="00313D3C">
        <w:rPr>
          <w:sz w:val="28"/>
          <w:lang w:val="kk-KZ" w:eastAsia="ar-SA"/>
        </w:rPr>
        <w:t>С этой точки зрения, дикие сородичи представляют собой модельный объект по изучению генетической структуры признака озимость/яровость и перекрывают размах изменчивости по этому признаку для условий Казахстана, детально изученному Есимбековой М.А [8] на обширном материале (замещенные, почти изогенные линии, питомник VRNYT/СИММИТ, КАСИБ и др).</w:t>
      </w:r>
    </w:p>
    <w:p w:rsidR="00313D3C" w:rsidRDefault="00475A29" w:rsidP="00313D3C">
      <w:pPr>
        <w:ind w:firstLine="567"/>
        <w:jc w:val="both"/>
        <w:rPr>
          <w:sz w:val="28"/>
          <w:szCs w:val="28"/>
          <w:lang w:val="kk-KZ"/>
        </w:rPr>
      </w:pPr>
      <w:r w:rsidRPr="00475A29">
        <w:rPr>
          <w:sz w:val="28"/>
          <w:szCs w:val="28"/>
          <w:lang w:val="kk-KZ"/>
        </w:rPr>
        <w:t>Гибридам с дикими видами пшениц посвящены работы в большей степени по селекционным признакам и хозяйственно ценным показателям [17, 18], устойчивости к биотическим стрессам в связи с геномным составом [18-21], фотосинтетическому потенциалу диплоидных форм и синтетических пшениц</w:t>
      </w:r>
      <w:r>
        <w:rPr>
          <w:sz w:val="28"/>
          <w:szCs w:val="28"/>
          <w:lang w:val="kk-KZ"/>
        </w:rPr>
        <w:t>.</w:t>
      </w:r>
    </w:p>
    <w:p w:rsidR="00475A29" w:rsidRPr="00475A29" w:rsidRDefault="00475A29" w:rsidP="00313D3C">
      <w:pPr>
        <w:ind w:firstLine="567"/>
        <w:jc w:val="both"/>
        <w:rPr>
          <w:sz w:val="32"/>
          <w:szCs w:val="28"/>
        </w:rPr>
      </w:pPr>
      <w:r w:rsidRPr="00475A29">
        <w:rPr>
          <w:sz w:val="28"/>
        </w:rPr>
        <w:t>Создание переходных форм создает базу генотипов для поиска новых генов из гермоплазмы диких видов [22, 23], вт.ч разной плоидности [24].</w:t>
      </w:r>
    </w:p>
    <w:p w:rsidR="00504D47" w:rsidRPr="007F30B6" w:rsidRDefault="00504D47" w:rsidP="00504D47">
      <w:pPr>
        <w:ind w:firstLine="567"/>
        <w:jc w:val="both"/>
        <w:rPr>
          <w:sz w:val="28"/>
          <w:szCs w:val="28"/>
        </w:rPr>
      </w:pPr>
      <w:r w:rsidRPr="007F30B6">
        <w:rPr>
          <w:sz w:val="28"/>
          <w:szCs w:val="28"/>
        </w:rPr>
        <w:lastRenderedPageBreak/>
        <w:t>Важное значение имеет расширение генетических ресурсов за счет диких родичей с региональной характеристикой уровня метаболизма, фотосинтеза и устойчивости к болезням</w:t>
      </w:r>
      <w:r w:rsidR="00450FB6">
        <w:rPr>
          <w:sz w:val="28"/>
          <w:szCs w:val="28"/>
        </w:rPr>
        <w:t xml:space="preserve"> для целенаправленной селекции.</w:t>
      </w:r>
    </w:p>
    <w:p w:rsidR="00504D47" w:rsidRPr="007F30B6" w:rsidRDefault="00504D47" w:rsidP="00504D47">
      <w:pPr>
        <w:ind w:firstLine="567"/>
        <w:jc w:val="both"/>
        <w:rPr>
          <w:sz w:val="28"/>
          <w:szCs w:val="28"/>
        </w:rPr>
      </w:pPr>
      <w:r w:rsidRPr="007F30B6">
        <w:rPr>
          <w:sz w:val="28"/>
          <w:szCs w:val="28"/>
        </w:rPr>
        <w:t>В международном масштабе имеет особое значение выявление генотипов-носителей уникальных новых генов и их изучение, которое возможно и эффективно при достаточном уровне фенотипирования материала.</w:t>
      </w:r>
    </w:p>
    <w:p w:rsidR="00504D47" w:rsidRPr="007F30B6" w:rsidRDefault="00504D47" w:rsidP="00504D47">
      <w:pPr>
        <w:ind w:firstLine="567"/>
        <w:jc w:val="both"/>
        <w:rPr>
          <w:sz w:val="28"/>
          <w:szCs w:val="28"/>
        </w:rPr>
      </w:pPr>
      <w:r w:rsidRPr="007F30B6">
        <w:rPr>
          <w:sz w:val="28"/>
          <w:szCs w:val="28"/>
        </w:rPr>
        <w:t>Направление научных интересов связано с использованием современных биологических методов в селекции растений и генотипического пула гермоплазмы диких сородичей в решении проблем адаптивности и продуктивности зерновых, зернофуражных и зернобобовых культур.</w:t>
      </w:r>
    </w:p>
    <w:p w:rsidR="00504D47" w:rsidRPr="007F30B6" w:rsidRDefault="00504D47" w:rsidP="00504D47">
      <w:pPr>
        <w:ind w:firstLine="567"/>
        <w:jc w:val="both"/>
        <w:rPr>
          <w:sz w:val="28"/>
          <w:szCs w:val="28"/>
        </w:rPr>
      </w:pPr>
      <w:r w:rsidRPr="007F30B6">
        <w:rPr>
          <w:sz w:val="28"/>
          <w:szCs w:val="28"/>
        </w:rPr>
        <w:t>Идея данного проекта предполагает изучение диких сородичей пшеницы и гибридов с их участием по спектру изменчивости признака яровость/озимость, его генетической структуры (Vrn) и физиологической его роли в определении потенциала продуктивности и адаптивности для использования в селекционном процессе (в т.ч. продвижение озимой пшеницы на Север и повышение продуктивности яровой пшеницы).</w:t>
      </w:r>
    </w:p>
    <w:p w:rsidR="007F30B6" w:rsidRPr="007F30B6" w:rsidRDefault="007F30B6" w:rsidP="007F30B6">
      <w:pPr>
        <w:ind w:firstLine="567"/>
        <w:jc w:val="both"/>
        <w:rPr>
          <w:sz w:val="28"/>
          <w:szCs w:val="28"/>
        </w:rPr>
      </w:pPr>
      <w:r w:rsidRPr="007F30B6">
        <w:rPr>
          <w:sz w:val="28"/>
          <w:szCs w:val="28"/>
          <w:lang w:val="kk-KZ"/>
        </w:rPr>
        <w:t>Результаты исследований найдут широкое применение в селекционной практике, т.к. будут выявлены источники признаков, характеризующих степень метабол</w:t>
      </w:r>
      <w:r w:rsidRPr="007F30B6">
        <w:rPr>
          <w:sz w:val="28"/>
          <w:szCs w:val="28"/>
        </w:rPr>
        <w:t>изма</w:t>
      </w:r>
      <w:r w:rsidRPr="007F30B6">
        <w:rPr>
          <w:sz w:val="28"/>
          <w:szCs w:val="28"/>
          <w:lang w:val="kk-KZ"/>
        </w:rPr>
        <w:t>, продуктивности</w:t>
      </w:r>
      <w:r w:rsidRPr="007F30B6">
        <w:rPr>
          <w:sz w:val="28"/>
          <w:szCs w:val="28"/>
        </w:rPr>
        <w:t xml:space="preserve"> и адаптивности</w:t>
      </w:r>
      <w:r w:rsidRPr="007F30B6">
        <w:rPr>
          <w:sz w:val="28"/>
          <w:szCs w:val="28"/>
          <w:lang w:val="kk-KZ"/>
        </w:rPr>
        <w:t>.</w:t>
      </w:r>
      <w:r w:rsidRPr="007F30B6">
        <w:rPr>
          <w:sz w:val="28"/>
          <w:szCs w:val="28"/>
        </w:rPr>
        <w:t xml:space="preserve"> </w:t>
      </w:r>
    </w:p>
    <w:p w:rsidR="007F30B6" w:rsidRPr="007F30B6" w:rsidRDefault="007F30B6" w:rsidP="007F30B6">
      <w:pPr>
        <w:ind w:firstLine="567"/>
        <w:jc w:val="both"/>
        <w:rPr>
          <w:sz w:val="28"/>
          <w:szCs w:val="28"/>
          <w:lang w:val="kk-KZ"/>
        </w:rPr>
      </w:pPr>
      <w:r w:rsidRPr="007F30B6">
        <w:rPr>
          <w:sz w:val="28"/>
          <w:szCs w:val="28"/>
          <w:lang w:val="kk-KZ"/>
        </w:rPr>
        <w:t>Социальный и экономический эффект заключается в быстрой интеграции полученных данных в селекционный процесс, их скрининга с международными базами данных по пшенице в связи с использованием международно-принятых стандартных методов, сортов-анализаторов и доноров признаков из международных классификаторов коллекций и совместных физиологических исследований на базе регионального офиса Международного центра улучшения пшеницы и кукурузы (СИММИТ, г.Анкара, Турция).</w:t>
      </w:r>
    </w:p>
    <w:p w:rsidR="007F30B6" w:rsidRPr="007F30B6" w:rsidRDefault="007F30B6" w:rsidP="007F30B6">
      <w:pPr>
        <w:ind w:firstLine="567"/>
        <w:jc w:val="both"/>
        <w:rPr>
          <w:sz w:val="28"/>
          <w:szCs w:val="28"/>
        </w:rPr>
      </w:pPr>
      <w:r w:rsidRPr="007F30B6">
        <w:rPr>
          <w:sz w:val="28"/>
          <w:szCs w:val="28"/>
          <w:lang w:val="kk-KZ"/>
        </w:rPr>
        <w:t>Методические подходы, разработанные в ходе реализации проекта, созданные межвидовые гибриды будут использоваться в дальнейшем при научно-техническом сопровождении процесса создания и внедрения сортов пшеницы в производстве.</w:t>
      </w:r>
    </w:p>
    <w:p w:rsidR="007F30B6" w:rsidRPr="007F30B6" w:rsidRDefault="007F30B6" w:rsidP="007F30B6">
      <w:pPr>
        <w:ind w:firstLine="567"/>
        <w:jc w:val="both"/>
        <w:rPr>
          <w:sz w:val="28"/>
          <w:szCs w:val="28"/>
        </w:rPr>
      </w:pPr>
      <w:r w:rsidRPr="007F30B6">
        <w:rPr>
          <w:sz w:val="28"/>
          <w:szCs w:val="28"/>
        </w:rPr>
        <w:t>Создание переходных форм создает базу генотипов для поиска новых генов из гермоплазмы диких видов, в т.ч разной плоидности.</w:t>
      </w:r>
    </w:p>
    <w:p w:rsidR="007F30B6" w:rsidRPr="007F30B6" w:rsidRDefault="007F30B6" w:rsidP="007F30B6">
      <w:pPr>
        <w:tabs>
          <w:tab w:val="left" w:pos="6783"/>
        </w:tabs>
        <w:ind w:firstLine="567"/>
        <w:jc w:val="both"/>
        <w:rPr>
          <w:i/>
          <w:sz w:val="28"/>
          <w:szCs w:val="28"/>
        </w:rPr>
      </w:pPr>
      <w:r w:rsidRPr="007F30B6">
        <w:rPr>
          <w:i/>
          <w:sz w:val="28"/>
          <w:szCs w:val="28"/>
        </w:rPr>
        <w:t>Ожидаемый результат на 2018 год</w:t>
      </w:r>
    </w:p>
    <w:p w:rsidR="007F30B6" w:rsidRDefault="007F30B6" w:rsidP="007F30B6">
      <w:pPr>
        <w:ind w:firstLine="567"/>
        <w:jc w:val="both"/>
        <w:rPr>
          <w:bCs/>
          <w:sz w:val="28"/>
          <w:szCs w:val="28"/>
        </w:rPr>
      </w:pPr>
      <w:r w:rsidRPr="007F30B6">
        <w:rPr>
          <w:sz w:val="28"/>
          <w:szCs w:val="28"/>
        </w:rPr>
        <w:t xml:space="preserve">Будет сформирована и высеяна коллекция диких сородичей и межвидовых гибридов в яровом и озимом варианте. Будет идентифицирован блок в яровом посеве по </w:t>
      </w:r>
      <w:r w:rsidRPr="007F30B6">
        <w:rPr>
          <w:sz w:val="28"/>
          <w:szCs w:val="28"/>
          <w:lang w:val="en-US"/>
        </w:rPr>
        <w:t>UPOV</w:t>
      </w:r>
      <w:r w:rsidRPr="007F30B6">
        <w:rPr>
          <w:sz w:val="28"/>
          <w:szCs w:val="28"/>
        </w:rPr>
        <w:t xml:space="preserve"> формуле (степени выраженности морфологических признаков). Будет фенотипирован и классифицирован унифицированный блок в процессе вегетации по NDVI, продуктивности, устойчивости к болезням (желтой, стеблевой, бурой ржавчине), по содержанию протеина в яровом варианте. Будет проведен статистический анализ. Отчет. </w:t>
      </w:r>
      <w:r w:rsidRPr="007F30B6">
        <w:rPr>
          <w:sz w:val="28"/>
          <w:szCs w:val="28"/>
          <w:lang w:val="kk-KZ"/>
        </w:rPr>
        <w:t xml:space="preserve">Будет подготовлена и опубликована статья в </w:t>
      </w:r>
      <w:r w:rsidRPr="007F30B6">
        <w:rPr>
          <w:bCs/>
          <w:sz w:val="28"/>
          <w:szCs w:val="28"/>
        </w:rPr>
        <w:t xml:space="preserve">Russian </w:t>
      </w:r>
      <w:r w:rsidRPr="007F30B6">
        <w:rPr>
          <w:bCs/>
          <w:sz w:val="28"/>
          <w:szCs w:val="28"/>
          <w:lang w:bidi="en-US"/>
        </w:rPr>
        <w:t>J</w:t>
      </w:r>
      <w:r w:rsidRPr="007F30B6">
        <w:rPr>
          <w:bCs/>
          <w:sz w:val="28"/>
          <w:szCs w:val="28"/>
        </w:rPr>
        <w:t xml:space="preserve">. </w:t>
      </w:r>
      <w:r w:rsidRPr="007F30B6">
        <w:rPr>
          <w:bCs/>
          <w:sz w:val="28"/>
          <w:szCs w:val="28"/>
          <w:lang w:bidi="en-US"/>
        </w:rPr>
        <w:t>Appl</w:t>
      </w:r>
      <w:r w:rsidRPr="007F30B6">
        <w:rPr>
          <w:bCs/>
          <w:sz w:val="28"/>
          <w:szCs w:val="28"/>
        </w:rPr>
        <w:t xml:space="preserve">. </w:t>
      </w:r>
      <w:r w:rsidRPr="007F30B6">
        <w:rPr>
          <w:bCs/>
          <w:sz w:val="28"/>
          <w:szCs w:val="28"/>
          <w:lang w:bidi="en-US"/>
        </w:rPr>
        <w:t>Genetics</w:t>
      </w:r>
      <w:r w:rsidRPr="007F30B6">
        <w:rPr>
          <w:bCs/>
          <w:sz w:val="28"/>
          <w:szCs w:val="28"/>
        </w:rPr>
        <w:t xml:space="preserve"> – Вавиловский Журнал Генетики и Селекции (Скопус).</w:t>
      </w:r>
    </w:p>
    <w:p w:rsidR="00E33D03" w:rsidRDefault="00E33D03" w:rsidP="007F30B6">
      <w:pPr>
        <w:ind w:firstLine="567"/>
        <w:jc w:val="both"/>
        <w:rPr>
          <w:bCs/>
          <w:sz w:val="28"/>
          <w:szCs w:val="28"/>
        </w:rPr>
      </w:pPr>
    </w:p>
    <w:p w:rsidR="00E33D03" w:rsidRPr="007F30B6" w:rsidRDefault="00E33D03" w:rsidP="007F30B6">
      <w:pPr>
        <w:ind w:firstLine="567"/>
        <w:jc w:val="both"/>
        <w:rPr>
          <w:bCs/>
          <w:sz w:val="28"/>
          <w:szCs w:val="28"/>
        </w:rPr>
      </w:pPr>
    </w:p>
    <w:p w:rsidR="00D4366A" w:rsidRDefault="00D4366A" w:rsidP="00D4366A">
      <w:pPr>
        <w:pStyle w:val="af0"/>
        <w:tabs>
          <w:tab w:val="left" w:pos="0"/>
        </w:tabs>
        <w:ind w:left="0" w:firstLine="567"/>
        <w:jc w:val="both"/>
        <w:rPr>
          <w:bCs/>
          <w:i/>
          <w:sz w:val="28"/>
          <w:szCs w:val="28"/>
        </w:rPr>
      </w:pPr>
      <w:r>
        <w:rPr>
          <w:bCs/>
          <w:i/>
          <w:sz w:val="28"/>
          <w:szCs w:val="28"/>
        </w:rPr>
        <w:lastRenderedPageBreak/>
        <w:t>Сведения о планируемом научно-техническом уровне разработки, о патентных исследованиях и выводы из них.</w:t>
      </w:r>
    </w:p>
    <w:p w:rsidR="007F30B6" w:rsidRPr="007F30B6" w:rsidRDefault="007F30B6" w:rsidP="007F30B6">
      <w:pPr>
        <w:ind w:firstLine="567"/>
        <w:jc w:val="both"/>
        <w:rPr>
          <w:sz w:val="28"/>
          <w:szCs w:val="28"/>
        </w:rPr>
      </w:pPr>
      <w:r w:rsidRPr="007F30B6">
        <w:rPr>
          <w:sz w:val="28"/>
          <w:szCs w:val="28"/>
        </w:rPr>
        <w:t>Научный задел и новизна данного проекта определяются наличием материала (константных гибридных форм на уровне F</w:t>
      </w:r>
      <w:r w:rsidRPr="007F30B6">
        <w:rPr>
          <w:sz w:val="28"/>
          <w:szCs w:val="28"/>
          <w:vertAlign w:val="subscript"/>
        </w:rPr>
        <w:t>9</w:t>
      </w:r>
      <w:r w:rsidRPr="007F30B6">
        <w:rPr>
          <w:sz w:val="28"/>
          <w:szCs w:val="28"/>
        </w:rPr>
        <w:t>-F</w:t>
      </w:r>
      <w:r w:rsidRPr="007F30B6">
        <w:rPr>
          <w:sz w:val="28"/>
          <w:szCs w:val="28"/>
          <w:vertAlign w:val="subscript"/>
        </w:rPr>
        <w:t>10</w:t>
      </w:r>
      <w:r w:rsidRPr="007F30B6">
        <w:rPr>
          <w:sz w:val="28"/>
          <w:szCs w:val="28"/>
        </w:rPr>
        <w:t xml:space="preserve"> поколений в отличие от работ на уровне ранних гибридов F</w:t>
      </w:r>
      <w:r w:rsidRPr="007F30B6">
        <w:rPr>
          <w:sz w:val="28"/>
          <w:szCs w:val="28"/>
          <w:vertAlign w:val="subscript"/>
        </w:rPr>
        <w:t>2</w:t>
      </w:r>
      <w:r w:rsidRPr="007F30B6">
        <w:rPr>
          <w:sz w:val="28"/>
          <w:szCs w:val="28"/>
        </w:rPr>
        <w:t>-F</w:t>
      </w:r>
      <w:r w:rsidRPr="007F30B6">
        <w:rPr>
          <w:sz w:val="28"/>
          <w:szCs w:val="28"/>
          <w:vertAlign w:val="subscript"/>
        </w:rPr>
        <w:t>3</w:t>
      </w:r>
      <w:r w:rsidRPr="007F30B6">
        <w:rPr>
          <w:sz w:val="28"/>
          <w:szCs w:val="28"/>
        </w:rPr>
        <w:t xml:space="preserve">; богатой коллекции дикорастущих видов и коллекции переходных форм, позволяющих целенаправленно вести поиск генов признака озимость/яровость в гермоплазме диких видов на уровне соответствующих источников и доноров уровня метаболомики (потенциал продуктивности, фотосинтетическая продуктивность). </w:t>
      </w:r>
    </w:p>
    <w:p w:rsidR="007F30B6" w:rsidRPr="007F30B6" w:rsidRDefault="007F30B6" w:rsidP="007F30B6">
      <w:pPr>
        <w:ind w:firstLine="567"/>
        <w:jc w:val="both"/>
        <w:rPr>
          <w:sz w:val="28"/>
          <w:szCs w:val="28"/>
        </w:rPr>
      </w:pPr>
      <w:r w:rsidRPr="007F30B6">
        <w:rPr>
          <w:sz w:val="28"/>
          <w:szCs w:val="28"/>
        </w:rPr>
        <w:t xml:space="preserve">Значимость проекта в национальном масштабе определяется наличием источников и доноров (генотипов) продуктивности и адаптивности для широкого и непосредственного использования в селекционных программах при создании новых сортов пшеницы, адаптированных в условиях особенно Северного Казахстана, экспортно ориентированного ареала яровой пшеницы. </w:t>
      </w:r>
    </w:p>
    <w:p w:rsidR="00E16505" w:rsidRPr="00F35734" w:rsidRDefault="00E16505" w:rsidP="00D4366A">
      <w:pPr>
        <w:pStyle w:val="af0"/>
        <w:tabs>
          <w:tab w:val="left" w:pos="0"/>
        </w:tabs>
        <w:ind w:left="0" w:firstLine="567"/>
        <w:jc w:val="both"/>
        <w:rPr>
          <w:bCs/>
          <w:sz w:val="28"/>
          <w:szCs w:val="28"/>
        </w:rPr>
      </w:pPr>
      <w:r w:rsidRPr="00F35734">
        <w:rPr>
          <w:bCs/>
          <w:sz w:val="28"/>
          <w:szCs w:val="28"/>
        </w:rPr>
        <w:t xml:space="preserve">Цель: </w:t>
      </w:r>
      <w:r w:rsidR="006348E3" w:rsidRPr="00154125">
        <w:rPr>
          <w:sz w:val="28"/>
          <w:szCs w:val="28"/>
        </w:rPr>
        <w:t>Изучение физиологических, биохимических, молекулярных основ продуктивности и адаптивности синтетической пшеницы в зависимости от образа жизни (озимость/яровость) и изменчивости генов яровизации.</w:t>
      </w:r>
    </w:p>
    <w:p w:rsidR="00E16505" w:rsidRDefault="00E16505" w:rsidP="00517211">
      <w:pPr>
        <w:pStyle w:val="af0"/>
        <w:tabs>
          <w:tab w:val="left" w:pos="0"/>
          <w:tab w:val="left" w:pos="993"/>
        </w:tabs>
        <w:ind w:left="0" w:firstLine="567"/>
        <w:jc w:val="both"/>
        <w:rPr>
          <w:bCs/>
          <w:sz w:val="28"/>
          <w:szCs w:val="28"/>
        </w:rPr>
      </w:pPr>
      <w:r w:rsidRPr="00F35734">
        <w:rPr>
          <w:bCs/>
          <w:sz w:val="28"/>
          <w:szCs w:val="28"/>
        </w:rPr>
        <w:t>Задачи:</w:t>
      </w:r>
    </w:p>
    <w:p w:rsidR="006348E3" w:rsidRPr="006348E3" w:rsidRDefault="006348E3" w:rsidP="006348E3">
      <w:pPr>
        <w:numPr>
          <w:ilvl w:val="0"/>
          <w:numId w:val="34"/>
        </w:numPr>
        <w:tabs>
          <w:tab w:val="left" w:pos="851"/>
          <w:tab w:val="left" w:pos="993"/>
        </w:tabs>
        <w:ind w:left="0" w:firstLine="567"/>
        <w:jc w:val="both"/>
        <w:rPr>
          <w:sz w:val="28"/>
          <w:szCs w:val="28"/>
        </w:rPr>
      </w:pPr>
      <w:r w:rsidRPr="006348E3">
        <w:rPr>
          <w:sz w:val="28"/>
          <w:szCs w:val="28"/>
        </w:rPr>
        <w:t>Формирование коллекции по признаку озимость/яровость по объектам: дикие сородичи и межвидовые гибриды, пшеница;</w:t>
      </w:r>
    </w:p>
    <w:p w:rsidR="006348E3" w:rsidRPr="006348E3" w:rsidRDefault="006348E3" w:rsidP="006348E3">
      <w:pPr>
        <w:numPr>
          <w:ilvl w:val="0"/>
          <w:numId w:val="34"/>
        </w:numPr>
        <w:tabs>
          <w:tab w:val="left" w:pos="851"/>
          <w:tab w:val="left" w:pos="993"/>
        </w:tabs>
        <w:ind w:left="0" w:firstLine="567"/>
        <w:jc w:val="both"/>
        <w:rPr>
          <w:sz w:val="28"/>
          <w:szCs w:val="28"/>
        </w:rPr>
      </w:pPr>
      <w:r w:rsidRPr="006348E3">
        <w:rPr>
          <w:sz w:val="28"/>
          <w:szCs w:val="28"/>
        </w:rPr>
        <w:t xml:space="preserve">Скрининг диких, культурных форм и их гибридов по морфологическим признакам и идентификация по степени их выраженности согласно системы </w:t>
      </w:r>
      <w:r w:rsidRPr="006348E3">
        <w:rPr>
          <w:sz w:val="28"/>
          <w:szCs w:val="28"/>
          <w:lang w:val="en-US"/>
        </w:rPr>
        <w:t>UPOV</w:t>
      </w:r>
      <w:r w:rsidRPr="006348E3">
        <w:rPr>
          <w:sz w:val="28"/>
          <w:szCs w:val="28"/>
        </w:rPr>
        <w:t xml:space="preserve"> (в т.ч. зимостойкости);</w:t>
      </w:r>
    </w:p>
    <w:p w:rsidR="006348E3" w:rsidRPr="006348E3" w:rsidRDefault="006348E3" w:rsidP="006348E3">
      <w:pPr>
        <w:numPr>
          <w:ilvl w:val="0"/>
          <w:numId w:val="34"/>
        </w:numPr>
        <w:tabs>
          <w:tab w:val="left" w:pos="851"/>
          <w:tab w:val="left" w:pos="993"/>
        </w:tabs>
        <w:ind w:left="0" w:firstLine="567"/>
        <w:jc w:val="both"/>
        <w:rPr>
          <w:sz w:val="28"/>
          <w:szCs w:val="28"/>
        </w:rPr>
      </w:pPr>
      <w:r w:rsidRPr="006348E3">
        <w:rPr>
          <w:sz w:val="28"/>
          <w:szCs w:val="28"/>
        </w:rPr>
        <w:t>Фенотипирование, выделение и паспортизация уникальных форм в процессе вегетации: а)</w:t>
      </w:r>
      <w:r w:rsidRPr="006348E3">
        <w:t xml:space="preserve"> </w:t>
      </w:r>
      <w:r w:rsidRPr="006348E3">
        <w:rPr>
          <w:sz w:val="28"/>
          <w:szCs w:val="28"/>
        </w:rPr>
        <w:t>яровой вариант; б) озимый вариант</w:t>
      </w:r>
      <w:r w:rsidR="007F30B6">
        <w:rPr>
          <w:sz w:val="28"/>
          <w:szCs w:val="28"/>
        </w:rPr>
        <w:t xml:space="preserve"> (</w:t>
      </w:r>
      <w:r w:rsidR="007F30B6">
        <w:rPr>
          <w:sz w:val="28"/>
          <w:szCs w:val="28"/>
          <w:lang w:val="en-US"/>
        </w:rPr>
        <w:t>NDVI</w:t>
      </w:r>
      <w:r w:rsidR="007F30B6" w:rsidRPr="007F30B6">
        <w:rPr>
          <w:sz w:val="28"/>
          <w:szCs w:val="28"/>
        </w:rPr>
        <w:t>)</w:t>
      </w:r>
      <w:r w:rsidRPr="006348E3">
        <w:rPr>
          <w:sz w:val="28"/>
          <w:szCs w:val="28"/>
        </w:rPr>
        <w:t>;</w:t>
      </w:r>
    </w:p>
    <w:p w:rsidR="006348E3" w:rsidRPr="006348E3" w:rsidRDefault="006348E3" w:rsidP="006348E3">
      <w:pPr>
        <w:numPr>
          <w:ilvl w:val="0"/>
          <w:numId w:val="34"/>
        </w:numPr>
        <w:tabs>
          <w:tab w:val="left" w:pos="851"/>
          <w:tab w:val="left" w:pos="993"/>
        </w:tabs>
        <w:ind w:left="0" w:firstLine="567"/>
        <w:jc w:val="both"/>
        <w:rPr>
          <w:sz w:val="28"/>
          <w:szCs w:val="28"/>
        </w:rPr>
      </w:pPr>
      <w:r w:rsidRPr="006348E3">
        <w:rPr>
          <w:sz w:val="28"/>
          <w:szCs w:val="28"/>
        </w:rPr>
        <w:t>Фенотипирование коллекции в яровом и озимом варианте по устойчивости к болезням (желтая, бурая, стеблевая ржавчина) на естественном фоне;</w:t>
      </w:r>
    </w:p>
    <w:p w:rsidR="006348E3" w:rsidRPr="006348E3" w:rsidRDefault="006348E3" w:rsidP="006348E3">
      <w:pPr>
        <w:numPr>
          <w:ilvl w:val="0"/>
          <w:numId w:val="34"/>
        </w:numPr>
        <w:tabs>
          <w:tab w:val="left" w:pos="851"/>
          <w:tab w:val="left" w:pos="993"/>
        </w:tabs>
        <w:ind w:left="0" w:firstLine="567"/>
        <w:jc w:val="both"/>
        <w:rPr>
          <w:sz w:val="28"/>
          <w:szCs w:val="28"/>
        </w:rPr>
      </w:pPr>
      <w:r w:rsidRPr="006348E3">
        <w:rPr>
          <w:sz w:val="28"/>
          <w:szCs w:val="28"/>
        </w:rPr>
        <w:t>Фенотипирование блока в яровом и озимом варианте по содержанию протеина в связи с продуктивностью и образом жизни;</w:t>
      </w:r>
    </w:p>
    <w:p w:rsidR="006348E3" w:rsidRPr="006348E3" w:rsidRDefault="006348E3" w:rsidP="006348E3">
      <w:pPr>
        <w:numPr>
          <w:ilvl w:val="0"/>
          <w:numId w:val="34"/>
        </w:numPr>
        <w:tabs>
          <w:tab w:val="left" w:pos="851"/>
          <w:tab w:val="left" w:pos="993"/>
        </w:tabs>
        <w:ind w:left="0" w:firstLine="567"/>
        <w:jc w:val="both"/>
        <w:rPr>
          <w:sz w:val="28"/>
          <w:szCs w:val="28"/>
        </w:rPr>
      </w:pPr>
      <w:r w:rsidRPr="006348E3">
        <w:rPr>
          <w:sz w:val="28"/>
          <w:szCs w:val="28"/>
        </w:rPr>
        <w:t>Статистический анализ и подготовка отчетов, публикаций</w:t>
      </w:r>
      <w:r w:rsidR="003328B8">
        <w:rPr>
          <w:sz w:val="28"/>
          <w:szCs w:val="28"/>
        </w:rPr>
        <w:t>.</w:t>
      </w:r>
    </w:p>
    <w:p w:rsidR="006348E3" w:rsidRDefault="006348E3" w:rsidP="006F1167">
      <w:pPr>
        <w:ind w:firstLine="567"/>
        <w:jc w:val="center"/>
        <w:rPr>
          <w:sz w:val="20"/>
          <w:szCs w:val="28"/>
        </w:rPr>
      </w:pPr>
    </w:p>
    <w:p w:rsidR="007F30B6" w:rsidRDefault="007F30B6" w:rsidP="006F1167">
      <w:pPr>
        <w:ind w:firstLine="567"/>
        <w:jc w:val="center"/>
        <w:rPr>
          <w:sz w:val="20"/>
          <w:szCs w:val="28"/>
        </w:rPr>
      </w:pPr>
    </w:p>
    <w:p w:rsidR="007F30B6" w:rsidRDefault="007F30B6" w:rsidP="006F1167">
      <w:pPr>
        <w:ind w:firstLine="567"/>
        <w:jc w:val="center"/>
        <w:rPr>
          <w:sz w:val="20"/>
          <w:szCs w:val="28"/>
        </w:rPr>
      </w:pPr>
    </w:p>
    <w:p w:rsidR="007F30B6" w:rsidRDefault="007F30B6" w:rsidP="006F1167">
      <w:pPr>
        <w:ind w:firstLine="567"/>
        <w:jc w:val="center"/>
        <w:rPr>
          <w:sz w:val="20"/>
          <w:szCs w:val="28"/>
        </w:rPr>
      </w:pPr>
    </w:p>
    <w:p w:rsidR="007F30B6" w:rsidRDefault="007F30B6" w:rsidP="006F1167">
      <w:pPr>
        <w:ind w:firstLine="567"/>
        <w:jc w:val="center"/>
        <w:rPr>
          <w:sz w:val="20"/>
          <w:szCs w:val="28"/>
        </w:rPr>
      </w:pPr>
    </w:p>
    <w:p w:rsidR="007F30B6" w:rsidRDefault="007F30B6" w:rsidP="006F1167">
      <w:pPr>
        <w:ind w:firstLine="567"/>
        <w:jc w:val="center"/>
        <w:rPr>
          <w:sz w:val="20"/>
          <w:szCs w:val="28"/>
        </w:rPr>
      </w:pPr>
    </w:p>
    <w:p w:rsidR="007F30B6" w:rsidRDefault="007F30B6" w:rsidP="006F1167">
      <w:pPr>
        <w:ind w:firstLine="567"/>
        <w:jc w:val="center"/>
        <w:rPr>
          <w:sz w:val="20"/>
          <w:szCs w:val="28"/>
        </w:rPr>
      </w:pPr>
    </w:p>
    <w:p w:rsidR="007F30B6" w:rsidRDefault="007F30B6" w:rsidP="006F1167">
      <w:pPr>
        <w:ind w:firstLine="567"/>
        <w:jc w:val="center"/>
        <w:rPr>
          <w:sz w:val="20"/>
          <w:szCs w:val="28"/>
        </w:rPr>
      </w:pPr>
    </w:p>
    <w:p w:rsidR="007F30B6" w:rsidRDefault="007F30B6" w:rsidP="006F1167">
      <w:pPr>
        <w:ind w:firstLine="567"/>
        <w:jc w:val="center"/>
        <w:rPr>
          <w:sz w:val="20"/>
          <w:szCs w:val="28"/>
        </w:rPr>
      </w:pPr>
    </w:p>
    <w:p w:rsidR="007F30B6" w:rsidRDefault="007F30B6" w:rsidP="006F1167">
      <w:pPr>
        <w:ind w:firstLine="567"/>
        <w:jc w:val="center"/>
        <w:rPr>
          <w:sz w:val="20"/>
          <w:szCs w:val="28"/>
        </w:rPr>
      </w:pPr>
    </w:p>
    <w:p w:rsidR="007F30B6" w:rsidRDefault="007F30B6" w:rsidP="006F1167">
      <w:pPr>
        <w:ind w:firstLine="567"/>
        <w:jc w:val="center"/>
        <w:rPr>
          <w:sz w:val="20"/>
          <w:szCs w:val="28"/>
        </w:rPr>
      </w:pPr>
    </w:p>
    <w:p w:rsidR="007F30B6" w:rsidRDefault="007F30B6" w:rsidP="006F1167">
      <w:pPr>
        <w:ind w:firstLine="567"/>
        <w:jc w:val="center"/>
        <w:rPr>
          <w:sz w:val="20"/>
          <w:szCs w:val="28"/>
        </w:rPr>
      </w:pPr>
    </w:p>
    <w:p w:rsidR="007F30B6" w:rsidRDefault="007F30B6" w:rsidP="006F1167">
      <w:pPr>
        <w:ind w:firstLine="567"/>
        <w:jc w:val="center"/>
        <w:rPr>
          <w:sz w:val="20"/>
          <w:szCs w:val="28"/>
        </w:rPr>
      </w:pPr>
    </w:p>
    <w:p w:rsidR="007F30B6" w:rsidRDefault="007F30B6" w:rsidP="006F1167">
      <w:pPr>
        <w:ind w:firstLine="567"/>
        <w:jc w:val="center"/>
        <w:rPr>
          <w:sz w:val="20"/>
          <w:szCs w:val="28"/>
        </w:rPr>
      </w:pPr>
    </w:p>
    <w:p w:rsidR="007F30B6" w:rsidRDefault="007F30B6" w:rsidP="006F1167">
      <w:pPr>
        <w:ind w:firstLine="567"/>
        <w:jc w:val="center"/>
        <w:rPr>
          <w:sz w:val="20"/>
          <w:szCs w:val="28"/>
        </w:rPr>
      </w:pPr>
    </w:p>
    <w:p w:rsidR="00870EAC" w:rsidRDefault="00870EAC" w:rsidP="006F1167">
      <w:pPr>
        <w:ind w:firstLine="567"/>
        <w:jc w:val="center"/>
        <w:rPr>
          <w:sz w:val="20"/>
          <w:szCs w:val="28"/>
        </w:rPr>
      </w:pPr>
    </w:p>
    <w:p w:rsidR="007F30B6" w:rsidRDefault="007F30B6" w:rsidP="006F1167">
      <w:pPr>
        <w:ind w:firstLine="567"/>
        <w:jc w:val="center"/>
        <w:rPr>
          <w:sz w:val="20"/>
          <w:szCs w:val="28"/>
        </w:rPr>
      </w:pPr>
    </w:p>
    <w:p w:rsidR="007F30B6" w:rsidRDefault="007F30B6" w:rsidP="006F1167">
      <w:pPr>
        <w:ind w:firstLine="567"/>
        <w:jc w:val="center"/>
        <w:rPr>
          <w:sz w:val="20"/>
          <w:szCs w:val="28"/>
        </w:rPr>
      </w:pPr>
    </w:p>
    <w:p w:rsidR="007F30B6" w:rsidRDefault="007F30B6" w:rsidP="006F1167">
      <w:pPr>
        <w:ind w:firstLine="567"/>
        <w:jc w:val="center"/>
        <w:rPr>
          <w:sz w:val="20"/>
          <w:szCs w:val="28"/>
        </w:rPr>
      </w:pPr>
    </w:p>
    <w:p w:rsidR="000913F4" w:rsidRPr="00F35734" w:rsidRDefault="000913F4" w:rsidP="00395826">
      <w:pPr>
        <w:ind w:firstLine="567"/>
        <w:jc w:val="center"/>
        <w:rPr>
          <w:sz w:val="28"/>
          <w:szCs w:val="28"/>
        </w:rPr>
      </w:pPr>
      <w:r w:rsidRPr="00F35734">
        <w:rPr>
          <w:sz w:val="28"/>
          <w:szCs w:val="28"/>
        </w:rPr>
        <w:lastRenderedPageBreak/>
        <w:t>ОСНОВНАЯ ЧАСТЬ</w:t>
      </w:r>
    </w:p>
    <w:p w:rsidR="006248C7" w:rsidRPr="00F35734" w:rsidRDefault="00395826" w:rsidP="006248C7">
      <w:pPr>
        <w:tabs>
          <w:tab w:val="left" w:pos="6783"/>
        </w:tabs>
        <w:ind w:firstLine="570"/>
        <w:jc w:val="both"/>
        <w:rPr>
          <w:sz w:val="28"/>
          <w:szCs w:val="28"/>
        </w:rPr>
      </w:pPr>
      <w:r>
        <w:rPr>
          <w:sz w:val="28"/>
          <w:szCs w:val="28"/>
        </w:rPr>
        <w:t>2</w:t>
      </w:r>
      <w:r w:rsidR="0084047D" w:rsidRPr="00F35734">
        <w:rPr>
          <w:sz w:val="28"/>
          <w:szCs w:val="28"/>
        </w:rPr>
        <w:t xml:space="preserve"> </w:t>
      </w:r>
      <w:r w:rsidR="00FC3FE2" w:rsidRPr="00F35734">
        <w:rPr>
          <w:sz w:val="28"/>
          <w:szCs w:val="28"/>
        </w:rPr>
        <w:t>М</w:t>
      </w:r>
      <w:r w:rsidRPr="00F35734">
        <w:rPr>
          <w:sz w:val="28"/>
          <w:szCs w:val="28"/>
        </w:rPr>
        <w:t xml:space="preserve">атериал и методы исследований </w:t>
      </w:r>
    </w:p>
    <w:p w:rsidR="002121CC" w:rsidRDefault="00FE7948" w:rsidP="0057219F">
      <w:pPr>
        <w:ind w:firstLine="567"/>
        <w:jc w:val="both"/>
        <w:rPr>
          <w:sz w:val="28"/>
          <w:szCs w:val="28"/>
        </w:rPr>
      </w:pPr>
      <w:r w:rsidRPr="001377FD">
        <w:rPr>
          <w:iCs/>
          <w:sz w:val="28"/>
          <w:szCs w:val="28"/>
          <w:lang w:val="kk-KZ"/>
        </w:rPr>
        <w:t>Исследования по реализации проекта провод</w:t>
      </w:r>
      <w:r w:rsidR="007F30B6">
        <w:rPr>
          <w:iCs/>
          <w:sz w:val="28"/>
          <w:szCs w:val="28"/>
          <w:lang w:val="kk-KZ"/>
        </w:rPr>
        <w:t>я</w:t>
      </w:r>
      <w:r w:rsidRPr="001377FD">
        <w:rPr>
          <w:iCs/>
          <w:sz w:val="28"/>
          <w:szCs w:val="28"/>
          <w:lang w:val="kk-KZ"/>
        </w:rPr>
        <w:t>тся поэтапно, согласно поставленных задач по их решению.</w:t>
      </w:r>
      <w:r>
        <w:rPr>
          <w:iCs/>
          <w:sz w:val="28"/>
          <w:szCs w:val="28"/>
          <w:lang w:val="kk-KZ"/>
        </w:rPr>
        <w:t xml:space="preserve"> </w:t>
      </w:r>
      <w:r w:rsidRPr="008B71C0">
        <w:rPr>
          <w:iCs/>
          <w:sz w:val="28"/>
          <w:szCs w:val="28"/>
        </w:rPr>
        <w:t xml:space="preserve">В качестве объектов для поиска устойчивой и продуктивной гермоплазмы на генетической основе анализа типа и скорости развития растений избраны 1) </w:t>
      </w:r>
      <w:r w:rsidR="007F30B6">
        <w:rPr>
          <w:iCs/>
          <w:sz w:val="28"/>
          <w:szCs w:val="28"/>
        </w:rPr>
        <w:t xml:space="preserve">виды пшеницы </w:t>
      </w:r>
      <w:r w:rsidRPr="008B71C0">
        <w:rPr>
          <w:i/>
          <w:iCs/>
          <w:sz w:val="28"/>
          <w:szCs w:val="28"/>
          <w:lang w:val="en-US"/>
        </w:rPr>
        <w:t>T</w:t>
      </w:r>
      <w:r w:rsidRPr="008B71C0">
        <w:rPr>
          <w:i/>
          <w:iCs/>
          <w:sz w:val="28"/>
          <w:szCs w:val="28"/>
        </w:rPr>
        <w:t>.</w:t>
      </w:r>
      <w:r w:rsidRPr="008B71C0">
        <w:rPr>
          <w:i/>
          <w:iCs/>
          <w:sz w:val="28"/>
          <w:szCs w:val="28"/>
          <w:lang w:val="en-US"/>
        </w:rPr>
        <w:t>militinae</w:t>
      </w:r>
      <w:r w:rsidRPr="008B71C0">
        <w:rPr>
          <w:iCs/>
          <w:sz w:val="28"/>
          <w:szCs w:val="28"/>
        </w:rPr>
        <w:t xml:space="preserve"> и </w:t>
      </w:r>
      <w:r w:rsidRPr="008B71C0">
        <w:rPr>
          <w:i/>
          <w:iCs/>
          <w:sz w:val="28"/>
          <w:szCs w:val="28"/>
          <w:lang w:val="en-US"/>
        </w:rPr>
        <w:t>T</w:t>
      </w:r>
      <w:r w:rsidRPr="008B71C0">
        <w:rPr>
          <w:i/>
          <w:iCs/>
          <w:sz w:val="28"/>
          <w:szCs w:val="28"/>
        </w:rPr>
        <w:t>.</w:t>
      </w:r>
      <w:r w:rsidRPr="008B71C0">
        <w:rPr>
          <w:i/>
          <w:iCs/>
          <w:sz w:val="28"/>
          <w:szCs w:val="28"/>
          <w:lang w:val="en-US"/>
        </w:rPr>
        <w:t>timopheevi</w:t>
      </w:r>
      <w:r w:rsidRPr="008B71C0">
        <w:rPr>
          <w:iCs/>
          <w:sz w:val="28"/>
          <w:szCs w:val="28"/>
        </w:rPr>
        <w:t xml:space="preserve">, </w:t>
      </w:r>
      <w:r w:rsidRPr="008B71C0">
        <w:rPr>
          <w:i/>
          <w:iCs/>
          <w:sz w:val="28"/>
          <w:szCs w:val="28"/>
          <w:lang w:val="en-US"/>
        </w:rPr>
        <w:t>T</w:t>
      </w:r>
      <w:r w:rsidRPr="008B71C0">
        <w:rPr>
          <w:i/>
          <w:iCs/>
          <w:sz w:val="28"/>
          <w:szCs w:val="28"/>
        </w:rPr>
        <w:t>.</w:t>
      </w:r>
      <w:r w:rsidRPr="008B71C0">
        <w:rPr>
          <w:i/>
          <w:iCs/>
          <w:sz w:val="28"/>
          <w:szCs w:val="28"/>
          <w:lang w:val="en-US"/>
        </w:rPr>
        <w:t>kiharae</w:t>
      </w:r>
      <w:r w:rsidRPr="008B71C0">
        <w:rPr>
          <w:iCs/>
          <w:sz w:val="28"/>
          <w:szCs w:val="28"/>
        </w:rPr>
        <w:t xml:space="preserve">; 2) линии пшенично-чужеродных гибридов (с участием вышеназванных) как переходной «мост» и отдельный объект селекции; </w:t>
      </w:r>
      <w:r w:rsidR="00504D47">
        <w:rPr>
          <w:iCs/>
          <w:sz w:val="28"/>
          <w:szCs w:val="28"/>
        </w:rPr>
        <w:t xml:space="preserve">                  </w:t>
      </w:r>
      <w:r w:rsidRPr="008B71C0">
        <w:rPr>
          <w:iCs/>
          <w:sz w:val="28"/>
          <w:szCs w:val="28"/>
        </w:rPr>
        <w:t>3) сорта-стандарты яровой и факультативной пшеницы (</w:t>
      </w:r>
      <w:r w:rsidRPr="008B71C0">
        <w:rPr>
          <w:i/>
          <w:iCs/>
          <w:sz w:val="28"/>
          <w:szCs w:val="28"/>
          <w:lang w:val="en-US"/>
        </w:rPr>
        <w:t>T</w:t>
      </w:r>
      <w:r w:rsidRPr="008B71C0">
        <w:rPr>
          <w:i/>
          <w:iCs/>
          <w:sz w:val="28"/>
          <w:szCs w:val="28"/>
        </w:rPr>
        <w:t>.а</w:t>
      </w:r>
      <w:r w:rsidRPr="008B71C0">
        <w:rPr>
          <w:i/>
          <w:iCs/>
          <w:sz w:val="28"/>
          <w:szCs w:val="28"/>
          <w:lang w:val="en-US"/>
        </w:rPr>
        <w:t>estivum</w:t>
      </w:r>
      <w:r w:rsidRPr="008B71C0">
        <w:rPr>
          <w:iCs/>
          <w:sz w:val="28"/>
          <w:szCs w:val="28"/>
        </w:rPr>
        <w:t xml:space="preserve">); </w:t>
      </w:r>
      <w:r w:rsidR="00504D47">
        <w:rPr>
          <w:iCs/>
          <w:sz w:val="28"/>
          <w:szCs w:val="28"/>
        </w:rPr>
        <w:t xml:space="preserve">                   </w:t>
      </w:r>
      <w:r w:rsidRPr="008B71C0">
        <w:rPr>
          <w:iCs/>
          <w:sz w:val="28"/>
          <w:szCs w:val="28"/>
        </w:rPr>
        <w:t xml:space="preserve">4) представители </w:t>
      </w:r>
      <w:r w:rsidRPr="008B71C0">
        <w:rPr>
          <w:i/>
          <w:iCs/>
          <w:sz w:val="28"/>
          <w:szCs w:val="28"/>
          <w:lang w:val="la-Latn"/>
        </w:rPr>
        <w:t>Triticosecale</w:t>
      </w:r>
      <w:r w:rsidRPr="008B71C0">
        <w:rPr>
          <w:iCs/>
          <w:sz w:val="28"/>
          <w:szCs w:val="28"/>
        </w:rPr>
        <w:t xml:space="preserve"> (факультативные, яровые, озимые).</w:t>
      </w:r>
      <w:r w:rsidR="002121CC" w:rsidRPr="002121CC">
        <w:rPr>
          <w:sz w:val="28"/>
          <w:szCs w:val="28"/>
        </w:rPr>
        <w:t xml:space="preserve"> </w:t>
      </w:r>
    </w:p>
    <w:p w:rsidR="006348E3" w:rsidRDefault="002121CC" w:rsidP="0057219F">
      <w:pPr>
        <w:ind w:firstLine="567"/>
        <w:jc w:val="both"/>
        <w:rPr>
          <w:sz w:val="28"/>
          <w:szCs w:val="28"/>
        </w:rPr>
      </w:pPr>
      <w:r w:rsidRPr="0019523E">
        <w:rPr>
          <w:sz w:val="28"/>
          <w:szCs w:val="28"/>
        </w:rPr>
        <w:t>Экспериментальные исследования проведены в предгорной зоне Алматинской области (полевой стационарный участок отдела зернофуражных культур КазНИИЗиР). Почва светло-каштановая, суглинистая, реже супесчаная. Содержание гумуса в пахотном горизонте достигает 2%. Глубина залегания грунтовых вод колеблется от 5 до 10 метров. Климат зоны характеризуется мягкой зимой, прохладной и влажной весной, жарким летом, теплой осенью.</w:t>
      </w:r>
    </w:p>
    <w:p w:rsidR="00B359B4" w:rsidRDefault="0057219F" w:rsidP="0057219F">
      <w:pPr>
        <w:ind w:firstLine="567"/>
        <w:jc w:val="both"/>
        <w:rPr>
          <w:sz w:val="28"/>
          <w:szCs w:val="28"/>
        </w:rPr>
      </w:pPr>
      <w:r w:rsidRPr="00F35734">
        <w:rPr>
          <w:sz w:val="28"/>
          <w:szCs w:val="28"/>
        </w:rPr>
        <w:t>Методы исследований:</w:t>
      </w:r>
      <w:r w:rsidR="00B774E3">
        <w:rPr>
          <w:sz w:val="28"/>
          <w:szCs w:val="28"/>
        </w:rPr>
        <w:t xml:space="preserve"> </w:t>
      </w:r>
    </w:p>
    <w:p w:rsidR="00CB65EE" w:rsidRDefault="00CB65EE" w:rsidP="0057219F">
      <w:pPr>
        <w:ind w:firstLine="567"/>
        <w:jc w:val="both"/>
        <w:rPr>
          <w:sz w:val="28"/>
          <w:szCs w:val="28"/>
        </w:rPr>
      </w:pPr>
      <w:r w:rsidRPr="0019523E">
        <w:rPr>
          <w:sz w:val="28"/>
          <w:szCs w:val="28"/>
        </w:rPr>
        <w:t xml:space="preserve">Закладка опытов, посев, фенонаблюдения, учеты, ведение отборов и браковки проводились согласно «Методики государственного сортоиспытания сельскохозяйственных культур (1985, 2002). </w:t>
      </w:r>
      <w:r w:rsidRPr="0019523E">
        <w:rPr>
          <w:sz w:val="28"/>
          <w:szCs w:val="28"/>
          <w:lang w:val="en-US"/>
        </w:rPr>
        <w:t>NDVI</w:t>
      </w:r>
      <w:r w:rsidRPr="0019523E">
        <w:rPr>
          <w:sz w:val="28"/>
          <w:szCs w:val="28"/>
        </w:rPr>
        <w:t xml:space="preserve"> замеряли </w:t>
      </w:r>
      <w:r w:rsidRPr="0019523E">
        <w:rPr>
          <w:sz w:val="28"/>
          <w:szCs w:val="28"/>
          <w:lang w:val="en-US"/>
        </w:rPr>
        <w:t>Green</w:t>
      </w:r>
      <w:r w:rsidRPr="0019523E">
        <w:rPr>
          <w:sz w:val="28"/>
          <w:szCs w:val="28"/>
        </w:rPr>
        <w:t xml:space="preserve"> </w:t>
      </w:r>
      <w:r w:rsidRPr="0019523E">
        <w:rPr>
          <w:sz w:val="28"/>
          <w:szCs w:val="28"/>
          <w:lang w:val="en-US"/>
        </w:rPr>
        <w:t>Seeker</w:t>
      </w:r>
      <w:r w:rsidRPr="0019523E">
        <w:rPr>
          <w:sz w:val="28"/>
          <w:szCs w:val="28"/>
        </w:rPr>
        <w:t>, еженедельно с фиксацией фенологической фазы по каждому полевому повторению на делянках 3-5 м</w:t>
      </w:r>
      <w:r w:rsidRPr="0019523E">
        <w:rPr>
          <w:sz w:val="28"/>
          <w:szCs w:val="28"/>
          <w:vertAlign w:val="superscript"/>
        </w:rPr>
        <w:t>2</w:t>
      </w:r>
      <w:r w:rsidRPr="0019523E">
        <w:rPr>
          <w:sz w:val="28"/>
          <w:szCs w:val="28"/>
        </w:rPr>
        <w:t>.</w:t>
      </w:r>
    </w:p>
    <w:p w:rsidR="00FE7948" w:rsidRPr="00FE7948" w:rsidRDefault="00FE7948" w:rsidP="00FE7948">
      <w:pPr>
        <w:tabs>
          <w:tab w:val="left" w:pos="1134"/>
          <w:tab w:val="left" w:pos="4111"/>
        </w:tabs>
        <w:suppressAutoHyphens/>
        <w:ind w:firstLine="567"/>
        <w:jc w:val="both"/>
        <w:rPr>
          <w:iCs/>
          <w:sz w:val="28"/>
          <w:lang w:eastAsia="ar-SA"/>
        </w:rPr>
      </w:pPr>
      <w:r w:rsidRPr="00FE7948">
        <w:rPr>
          <w:iCs/>
          <w:sz w:val="28"/>
          <w:lang w:val="kk-KZ" w:eastAsia="ar-SA"/>
        </w:rPr>
        <w:t xml:space="preserve">Исследования </w:t>
      </w:r>
      <w:r w:rsidRPr="00FE7948">
        <w:rPr>
          <w:iCs/>
          <w:sz w:val="28"/>
          <w:lang w:eastAsia="ar-SA"/>
        </w:rPr>
        <w:t xml:space="preserve">полевые, включают фенотипирование на инструментальной основе: </w:t>
      </w:r>
    </w:p>
    <w:p w:rsidR="00450FB6" w:rsidRPr="00FE7948" w:rsidRDefault="00450FB6" w:rsidP="00450FB6">
      <w:pPr>
        <w:numPr>
          <w:ilvl w:val="0"/>
          <w:numId w:val="35"/>
        </w:numPr>
        <w:tabs>
          <w:tab w:val="left" w:pos="851"/>
          <w:tab w:val="left" w:pos="4111"/>
        </w:tabs>
        <w:suppressAutoHyphens/>
        <w:ind w:left="0" w:firstLine="567"/>
        <w:jc w:val="both"/>
        <w:rPr>
          <w:iCs/>
          <w:sz w:val="28"/>
          <w:lang w:eastAsia="ar-SA"/>
        </w:rPr>
      </w:pPr>
      <w:r w:rsidRPr="00FE7948">
        <w:rPr>
          <w:iCs/>
          <w:sz w:val="28"/>
          <w:lang w:val="en-US" w:eastAsia="ar-SA"/>
        </w:rPr>
        <w:t>NDVI</w:t>
      </w:r>
      <w:r w:rsidRPr="00FE7948">
        <w:rPr>
          <w:iCs/>
          <w:sz w:val="28"/>
          <w:lang w:eastAsia="ar-SA"/>
        </w:rPr>
        <w:t xml:space="preserve">-технология измерение светоотражения вегетативной массой в красной и ближней инфракрасной области спектра для </w:t>
      </w:r>
      <w:r>
        <w:rPr>
          <w:iCs/>
          <w:sz w:val="28"/>
          <w:lang w:eastAsia="ar-SA"/>
        </w:rPr>
        <w:t xml:space="preserve">анализа </w:t>
      </w:r>
      <w:r w:rsidRPr="00FE7948">
        <w:rPr>
          <w:iCs/>
          <w:sz w:val="28"/>
          <w:lang w:eastAsia="ar-SA"/>
        </w:rPr>
        <w:t xml:space="preserve">накопления биомассы </w:t>
      </w:r>
      <w:r>
        <w:rPr>
          <w:iCs/>
          <w:sz w:val="28"/>
          <w:lang w:eastAsia="ar-SA"/>
        </w:rPr>
        <w:t>путем</w:t>
      </w:r>
      <w:r w:rsidRPr="00FE7948">
        <w:rPr>
          <w:iCs/>
          <w:sz w:val="28"/>
          <w:lang w:eastAsia="ar-SA"/>
        </w:rPr>
        <w:t xml:space="preserve"> определения листового и зеленого индекса</w:t>
      </w:r>
      <w:r w:rsidR="00001D4A">
        <w:rPr>
          <w:iCs/>
          <w:sz w:val="28"/>
          <w:lang w:eastAsia="ar-SA"/>
        </w:rPr>
        <w:t xml:space="preserve"> </w:t>
      </w:r>
      <w:r w:rsidR="00001D4A">
        <w:rPr>
          <w:iCs/>
          <w:sz w:val="28"/>
          <w:lang w:val="en-US" w:eastAsia="ar-SA"/>
        </w:rPr>
        <w:t>Green</w:t>
      </w:r>
      <w:r w:rsidR="00001D4A" w:rsidRPr="00001D4A">
        <w:rPr>
          <w:iCs/>
          <w:sz w:val="28"/>
          <w:lang w:eastAsia="ar-SA"/>
        </w:rPr>
        <w:t xml:space="preserve"> </w:t>
      </w:r>
      <w:r w:rsidR="00001D4A">
        <w:rPr>
          <w:iCs/>
          <w:sz w:val="28"/>
          <w:lang w:val="en-US" w:eastAsia="ar-SA"/>
        </w:rPr>
        <w:t>Seeker</w:t>
      </w:r>
      <w:r w:rsidR="00001D4A" w:rsidRPr="00001D4A">
        <w:rPr>
          <w:iCs/>
          <w:sz w:val="28"/>
          <w:lang w:eastAsia="ar-SA"/>
        </w:rPr>
        <w:t xml:space="preserve"> [25, 26, 27]</w:t>
      </w:r>
      <w:r w:rsidRPr="00FE7948">
        <w:rPr>
          <w:iCs/>
          <w:sz w:val="28"/>
          <w:lang w:eastAsia="ar-SA"/>
        </w:rPr>
        <w:t xml:space="preserve">; </w:t>
      </w:r>
    </w:p>
    <w:p w:rsidR="00450FB6" w:rsidRPr="00FE7948" w:rsidRDefault="00450FB6" w:rsidP="00450FB6">
      <w:pPr>
        <w:numPr>
          <w:ilvl w:val="0"/>
          <w:numId w:val="35"/>
        </w:numPr>
        <w:tabs>
          <w:tab w:val="left" w:pos="851"/>
          <w:tab w:val="left" w:pos="4111"/>
        </w:tabs>
        <w:suppressAutoHyphens/>
        <w:ind w:left="0" w:firstLine="567"/>
        <w:jc w:val="both"/>
        <w:rPr>
          <w:iCs/>
          <w:sz w:val="28"/>
          <w:lang w:eastAsia="ar-SA"/>
        </w:rPr>
      </w:pPr>
      <w:r w:rsidRPr="00FE7948">
        <w:rPr>
          <w:iCs/>
          <w:sz w:val="28"/>
          <w:lang w:eastAsia="ar-SA"/>
        </w:rPr>
        <w:t xml:space="preserve">идентификация новых форм по морфологическим признакам по критериям степени их выраженности относительно сортов-анализаторов </w:t>
      </w:r>
      <w:r>
        <w:rPr>
          <w:iCs/>
          <w:sz w:val="28"/>
          <w:lang w:eastAsia="ar-SA"/>
        </w:rPr>
        <w:t xml:space="preserve">международной </w:t>
      </w:r>
      <w:r w:rsidRPr="00FE7948">
        <w:rPr>
          <w:iCs/>
          <w:sz w:val="28"/>
          <w:lang w:eastAsia="ar-SA"/>
        </w:rPr>
        <w:t xml:space="preserve">системы </w:t>
      </w:r>
      <w:r w:rsidRPr="00FE7948">
        <w:rPr>
          <w:iCs/>
          <w:sz w:val="28"/>
          <w:lang w:val="en-US" w:eastAsia="ar-SA"/>
        </w:rPr>
        <w:t>UPOV</w:t>
      </w:r>
      <w:r w:rsidR="00572427">
        <w:rPr>
          <w:iCs/>
          <w:sz w:val="28"/>
          <w:lang w:eastAsia="ar-SA"/>
        </w:rPr>
        <w:t xml:space="preserve"> по 26 признакам морфологии</w:t>
      </w:r>
      <w:r w:rsidR="00001D4A" w:rsidRPr="00001D4A">
        <w:rPr>
          <w:iCs/>
          <w:sz w:val="28"/>
          <w:lang w:eastAsia="ar-SA"/>
        </w:rPr>
        <w:t xml:space="preserve"> [22, 28]</w:t>
      </w:r>
      <w:r w:rsidRPr="00FE7948">
        <w:rPr>
          <w:iCs/>
          <w:sz w:val="28"/>
          <w:lang w:eastAsia="ar-SA"/>
        </w:rPr>
        <w:t>;</w:t>
      </w:r>
    </w:p>
    <w:p w:rsidR="00450FB6" w:rsidRPr="00FE7948" w:rsidRDefault="00450FB6" w:rsidP="00450FB6">
      <w:pPr>
        <w:numPr>
          <w:ilvl w:val="0"/>
          <w:numId w:val="35"/>
        </w:numPr>
        <w:tabs>
          <w:tab w:val="left" w:pos="851"/>
          <w:tab w:val="left" w:pos="4111"/>
        </w:tabs>
        <w:suppressAutoHyphens/>
        <w:ind w:left="0" w:firstLine="567"/>
        <w:jc w:val="both"/>
        <w:rPr>
          <w:iCs/>
          <w:sz w:val="28"/>
          <w:lang w:eastAsia="ar-SA"/>
        </w:rPr>
      </w:pPr>
      <w:r w:rsidRPr="00FE7948">
        <w:rPr>
          <w:iCs/>
          <w:sz w:val="28"/>
          <w:lang w:eastAsia="ar-SA"/>
        </w:rPr>
        <w:t>оценка устойчивости к болезням и вредителям пшеницы согласно международным требованиям</w:t>
      </w:r>
      <w:r w:rsidR="00001D4A" w:rsidRPr="00001D4A">
        <w:rPr>
          <w:iCs/>
          <w:sz w:val="28"/>
          <w:lang w:eastAsia="ar-SA"/>
        </w:rPr>
        <w:t xml:space="preserve"> [29]</w:t>
      </w:r>
      <w:r w:rsidRPr="00FE7948">
        <w:rPr>
          <w:iCs/>
          <w:sz w:val="28"/>
          <w:lang w:eastAsia="ar-SA"/>
        </w:rPr>
        <w:t>;</w:t>
      </w:r>
    </w:p>
    <w:p w:rsidR="00450FB6" w:rsidRPr="00FE7948" w:rsidRDefault="00450FB6" w:rsidP="00450FB6">
      <w:pPr>
        <w:numPr>
          <w:ilvl w:val="0"/>
          <w:numId w:val="35"/>
        </w:numPr>
        <w:tabs>
          <w:tab w:val="left" w:pos="851"/>
          <w:tab w:val="left" w:pos="4111"/>
        </w:tabs>
        <w:suppressAutoHyphens/>
        <w:ind w:left="0" w:firstLine="567"/>
        <w:jc w:val="both"/>
        <w:rPr>
          <w:iCs/>
          <w:sz w:val="28"/>
          <w:lang w:eastAsia="ar-SA"/>
        </w:rPr>
      </w:pPr>
      <w:r w:rsidRPr="00FE7948">
        <w:rPr>
          <w:iCs/>
          <w:sz w:val="28"/>
          <w:lang w:eastAsia="ar-SA"/>
        </w:rPr>
        <w:t xml:space="preserve">полевые эксперименты </w:t>
      </w:r>
      <w:r>
        <w:rPr>
          <w:iCs/>
          <w:sz w:val="28"/>
          <w:lang w:eastAsia="ar-SA"/>
        </w:rPr>
        <w:t xml:space="preserve">и анализ продуктивности </w:t>
      </w:r>
      <w:r w:rsidRPr="00FE7948">
        <w:rPr>
          <w:iCs/>
          <w:sz w:val="28"/>
          <w:lang w:eastAsia="ar-SA"/>
        </w:rPr>
        <w:t>на стационарах КазНИИЗиР по общепринятым агротехническим и методам ГСИ МСХ РК.</w:t>
      </w:r>
    </w:p>
    <w:p w:rsidR="00450FB6" w:rsidRPr="00FE7948" w:rsidRDefault="00450FB6" w:rsidP="00450FB6">
      <w:pPr>
        <w:numPr>
          <w:ilvl w:val="0"/>
          <w:numId w:val="35"/>
        </w:numPr>
        <w:tabs>
          <w:tab w:val="left" w:pos="851"/>
          <w:tab w:val="left" w:pos="4111"/>
        </w:tabs>
        <w:suppressAutoHyphens/>
        <w:ind w:left="0" w:firstLine="567"/>
        <w:jc w:val="both"/>
        <w:rPr>
          <w:iCs/>
          <w:sz w:val="28"/>
          <w:lang w:eastAsia="ar-SA"/>
        </w:rPr>
      </w:pPr>
      <w:r>
        <w:rPr>
          <w:iCs/>
          <w:sz w:val="28"/>
          <w:lang w:eastAsia="ar-SA"/>
        </w:rPr>
        <w:t>к</w:t>
      </w:r>
      <w:r w:rsidRPr="00FE7948">
        <w:rPr>
          <w:iCs/>
          <w:sz w:val="28"/>
          <w:lang w:eastAsia="ar-SA"/>
        </w:rPr>
        <w:t>ачество зерна – содержание протеина, к</w:t>
      </w:r>
      <w:r>
        <w:rPr>
          <w:iCs/>
          <w:sz w:val="28"/>
          <w:lang w:eastAsia="ar-SA"/>
        </w:rPr>
        <w:t>лейковины – согласно ГОСТ и ИСО.</w:t>
      </w:r>
    </w:p>
    <w:p w:rsidR="004A717B" w:rsidRDefault="004A717B" w:rsidP="00E262AF">
      <w:pPr>
        <w:ind w:firstLine="567"/>
        <w:jc w:val="both"/>
        <w:rPr>
          <w:sz w:val="28"/>
          <w:szCs w:val="28"/>
        </w:rPr>
      </w:pPr>
    </w:p>
    <w:p w:rsidR="00450FB6" w:rsidRDefault="00450FB6" w:rsidP="00E262AF">
      <w:pPr>
        <w:ind w:firstLine="567"/>
        <w:jc w:val="both"/>
        <w:rPr>
          <w:sz w:val="28"/>
          <w:szCs w:val="28"/>
        </w:rPr>
      </w:pPr>
    </w:p>
    <w:p w:rsidR="00450FB6" w:rsidRDefault="00450FB6" w:rsidP="00E262AF">
      <w:pPr>
        <w:ind w:firstLine="567"/>
        <w:jc w:val="both"/>
        <w:rPr>
          <w:sz w:val="28"/>
          <w:szCs w:val="28"/>
        </w:rPr>
      </w:pPr>
    </w:p>
    <w:p w:rsidR="00450FB6" w:rsidRDefault="00450FB6" w:rsidP="00E262AF">
      <w:pPr>
        <w:ind w:firstLine="567"/>
        <w:jc w:val="both"/>
        <w:rPr>
          <w:sz w:val="28"/>
          <w:szCs w:val="28"/>
        </w:rPr>
      </w:pPr>
    </w:p>
    <w:p w:rsidR="00450FB6" w:rsidRDefault="00450FB6" w:rsidP="00E262AF">
      <w:pPr>
        <w:ind w:firstLine="567"/>
        <w:jc w:val="both"/>
        <w:rPr>
          <w:sz w:val="28"/>
          <w:szCs w:val="28"/>
        </w:rPr>
      </w:pPr>
    </w:p>
    <w:p w:rsidR="00450FB6" w:rsidRDefault="00450FB6" w:rsidP="00E262AF">
      <w:pPr>
        <w:ind w:firstLine="567"/>
        <w:jc w:val="both"/>
        <w:rPr>
          <w:sz w:val="28"/>
          <w:szCs w:val="28"/>
        </w:rPr>
      </w:pPr>
    </w:p>
    <w:p w:rsidR="00572427" w:rsidRDefault="00572427" w:rsidP="00E262AF">
      <w:pPr>
        <w:ind w:firstLine="567"/>
        <w:jc w:val="both"/>
        <w:rPr>
          <w:sz w:val="28"/>
          <w:szCs w:val="28"/>
        </w:rPr>
      </w:pPr>
    </w:p>
    <w:p w:rsidR="00E262AF" w:rsidRPr="00F35734" w:rsidRDefault="00FC3FE2" w:rsidP="00E262AF">
      <w:pPr>
        <w:ind w:firstLine="567"/>
        <w:jc w:val="both"/>
        <w:rPr>
          <w:sz w:val="28"/>
          <w:szCs w:val="28"/>
        </w:rPr>
      </w:pPr>
      <w:r w:rsidRPr="00F35734">
        <w:rPr>
          <w:sz w:val="28"/>
          <w:szCs w:val="28"/>
        </w:rPr>
        <w:lastRenderedPageBreak/>
        <w:t>Р</w:t>
      </w:r>
      <w:r w:rsidR="00395826" w:rsidRPr="00F35734">
        <w:rPr>
          <w:sz w:val="28"/>
          <w:szCs w:val="28"/>
        </w:rPr>
        <w:t>езультаты исследований</w:t>
      </w:r>
    </w:p>
    <w:p w:rsidR="007F30B6" w:rsidRDefault="004A717B" w:rsidP="00E262AF">
      <w:pPr>
        <w:ind w:firstLine="567"/>
        <w:jc w:val="both"/>
        <w:rPr>
          <w:sz w:val="28"/>
        </w:rPr>
      </w:pPr>
      <w:r>
        <w:rPr>
          <w:sz w:val="28"/>
        </w:rPr>
        <w:t>3</w:t>
      </w:r>
      <w:r w:rsidR="002121CC">
        <w:rPr>
          <w:sz w:val="28"/>
        </w:rPr>
        <w:t xml:space="preserve"> </w:t>
      </w:r>
      <w:r w:rsidR="007F30B6">
        <w:rPr>
          <w:sz w:val="28"/>
        </w:rPr>
        <w:t xml:space="preserve">Формирование коллекции </w:t>
      </w:r>
      <w:r>
        <w:rPr>
          <w:sz w:val="28"/>
        </w:rPr>
        <w:t xml:space="preserve">по признаку озимость/яровость по объектам: </w:t>
      </w:r>
      <w:r w:rsidR="007F30B6">
        <w:rPr>
          <w:sz w:val="28"/>
        </w:rPr>
        <w:t>дики</w:t>
      </w:r>
      <w:r>
        <w:rPr>
          <w:sz w:val="28"/>
        </w:rPr>
        <w:t>е</w:t>
      </w:r>
      <w:r w:rsidR="007F30B6">
        <w:rPr>
          <w:sz w:val="28"/>
        </w:rPr>
        <w:t xml:space="preserve"> сородич</w:t>
      </w:r>
      <w:r>
        <w:rPr>
          <w:sz w:val="28"/>
        </w:rPr>
        <w:t>и</w:t>
      </w:r>
      <w:r w:rsidR="007F30B6">
        <w:rPr>
          <w:sz w:val="28"/>
        </w:rPr>
        <w:t xml:space="preserve"> и межвидовы</w:t>
      </w:r>
      <w:r>
        <w:rPr>
          <w:sz w:val="28"/>
        </w:rPr>
        <w:t>е</w:t>
      </w:r>
      <w:r w:rsidR="007F30B6">
        <w:rPr>
          <w:sz w:val="28"/>
        </w:rPr>
        <w:t xml:space="preserve"> гибрид</w:t>
      </w:r>
      <w:r>
        <w:rPr>
          <w:sz w:val="28"/>
        </w:rPr>
        <w:t>ы пшеницы</w:t>
      </w:r>
      <w:r w:rsidR="007F30B6">
        <w:rPr>
          <w:sz w:val="28"/>
        </w:rPr>
        <w:t xml:space="preserve"> </w:t>
      </w:r>
    </w:p>
    <w:p w:rsidR="007F30B6" w:rsidRPr="0024760E" w:rsidRDefault="007F30B6" w:rsidP="00E262AF">
      <w:pPr>
        <w:ind w:firstLine="567"/>
        <w:jc w:val="both"/>
        <w:rPr>
          <w:sz w:val="22"/>
        </w:rPr>
      </w:pPr>
    </w:p>
    <w:p w:rsidR="00FE7948" w:rsidRDefault="007F30B6" w:rsidP="00E262AF">
      <w:pPr>
        <w:ind w:firstLine="567"/>
        <w:jc w:val="both"/>
        <w:rPr>
          <w:sz w:val="28"/>
        </w:rPr>
      </w:pPr>
      <w:r>
        <w:rPr>
          <w:sz w:val="28"/>
        </w:rPr>
        <w:t>В рамках проекта</w:t>
      </w:r>
      <w:r w:rsidR="001C181C">
        <w:rPr>
          <w:sz w:val="28"/>
        </w:rPr>
        <w:t xml:space="preserve"> №2766/ГФ</w:t>
      </w:r>
      <w:proofErr w:type="gramStart"/>
      <w:r w:rsidR="001C181C">
        <w:rPr>
          <w:sz w:val="28"/>
        </w:rPr>
        <w:t>4</w:t>
      </w:r>
      <w:proofErr w:type="gramEnd"/>
      <w:r>
        <w:rPr>
          <w:sz w:val="28"/>
        </w:rPr>
        <w:t xml:space="preserve"> </w:t>
      </w:r>
      <w:r w:rsidR="001C181C">
        <w:rPr>
          <w:sz w:val="28"/>
        </w:rPr>
        <w:t>«</w:t>
      </w:r>
      <w:r w:rsidR="001C181C" w:rsidRPr="00F35734">
        <w:rPr>
          <w:bCs/>
          <w:sz w:val="28"/>
          <w:szCs w:val="28"/>
          <w:lang w:val="kk-KZ"/>
        </w:rPr>
        <w:t>Синтетические формы как основа для сохранения и использования генофонда диких сородичей пшеницы по качеству зерна (питательный и технологический аспект)</w:t>
      </w:r>
      <w:r w:rsidR="001C181C">
        <w:rPr>
          <w:bCs/>
          <w:sz w:val="28"/>
          <w:szCs w:val="28"/>
          <w:lang w:val="kk-KZ"/>
        </w:rPr>
        <w:t>»</w:t>
      </w:r>
      <w:r w:rsidR="004A717B">
        <w:rPr>
          <w:bCs/>
          <w:sz w:val="28"/>
          <w:szCs w:val="28"/>
          <w:lang w:val="kk-KZ"/>
        </w:rPr>
        <w:t xml:space="preserve"> </w:t>
      </w:r>
      <w:r w:rsidR="00450FB6">
        <w:rPr>
          <w:bCs/>
          <w:sz w:val="28"/>
          <w:szCs w:val="28"/>
          <w:lang w:val="kk-KZ"/>
        </w:rPr>
        <w:t>о</w:t>
      </w:r>
      <w:r w:rsidR="001C181C">
        <w:rPr>
          <w:sz w:val="28"/>
        </w:rPr>
        <w:t xml:space="preserve">бразцы синтетических форм озимой пшеницы проходили широкое </w:t>
      </w:r>
      <w:r w:rsidR="004A717B">
        <w:rPr>
          <w:sz w:val="28"/>
        </w:rPr>
        <w:t xml:space="preserve">изучение </w:t>
      </w:r>
      <w:r w:rsidR="001C181C">
        <w:rPr>
          <w:sz w:val="28"/>
        </w:rPr>
        <w:t>в системе мультилокальных испытаний в Международном Центре улучшения пшеницы и кукурузы СИММИТ</w:t>
      </w:r>
      <w:r w:rsidR="00001D4A" w:rsidRPr="00001D4A">
        <w:rPr>
          <w:sz w:val="28"/>
        </w:rPr>
        <w:t xml:space="preserve"> [30, 31]</w:t>
      </w:r>
      <w:r w:rsidR="001C181C">
        <w:rPr>
          <w:sz w:val="28"/>
        </w:rPr>
        <w:t>. Четыре образца</w:t>
      </w:r>
      <w:r w:rsidR="002121CC">
        <w:rPr>
          <w:sz w:val="28"/>
        </w:rPr>
        <w:t xml:space="preserve">: (Безостая 1 х </w:t>
      </w:r>
      <w:r w:rsidR="002121CC">
        <w:rPr>
          <w:i/>
          <w:sz w:val="28"/>
          <w:lang w:val="en-US"/>
        </w:rPr>
        <w:t>Ae</w:t>
      </w:r>
      <w:r w:rsidR="002121CC" w:rsidRPr="002121CC">
        <w:rPr>
          <w:i/>
          <w:sz w:val="28"/>
        </w:rPr>
        <w:t>.</w:t>
      </w:r>
      <w:r w:rsidR="002121CC">
        <w:rPr>
          <w:i/>
          <w:sz w:val="28"/>
          <w:lang w:val="en-US"/>
        </w:rPr>
        <w:t>triaristata</w:t>
      </w:r>
      <w:r w:rsidR="002121CC" w:rsidRPr="002121CC">
        <w:rPr>
          <w:sz w:val="28"/>
        </w:rPr>
        <w:t xml:space="preserve">) </w:t>
      </w:r>
      <w:r w:rsidR="002121CC">
        <w:rPr>
          <w:sz w:val="28"/>
          <w:lang w:val="en-US"/>
        </w:rPr>
        <w:t>x</w:t>
      </w:r>
      <w:r w:rsidR="002121CC">
        <w:rPr>
          <w:sz w:val="28"/>
        </w:rPr>
        <w:t xml:space="preserve"> Карлыгаш; (Стекловидная 24 х </w:t>
      </w:r>
      <w:r w:rsidR="002121CC">
        <w:rPr>
          <w:i/>
          <w:sz w:val="28"/>
          <w:lang w:val="en-US"/>
        </w:rPr>
        <w:t>T</w:t>
      </w:r>
      <w:r w:rsidR="002121CC" w:rsidRPr="002121CC">
        <w:rPr>
          <w:i/>
          <w:sz w:val="28"/>
        </w:rPr>
        <w:t>.</w:t>
      </w:r>
      <w:r w:rsidR="002121CC">
        <w:rPr>
          <w:i/>
          <w:sz w:val="28"/>
          <w:lang w:val="en-US"/>
        </w:rPr>
        <w:t>timopheevii</w:t>
      </w:r>
      <w:r w:rsidR="002121CC">
        <w:rPr>
          <w:i/>
          <w:sz w:val="28"/>
        </w:rPr>
        <w:t>)</w:t>
      </w:r>
      <w:r w:rsidR="002121CC">
        <w:rPr>
          <w:sz w:val="28"/>
        </w:rPr>
        <w:t xml:space="preserve">; (Безостая 1 х </w:t>
      </w:r>
      <w:r w:rsidR="002121CC">
        <w:rPr>
          <w:i/>
          <w:sz w:val="28"/>
          <w:lang w:val="en-US"/>
        </w:rPr>
        <w:t>T</w:t>
      </w:r>
      <w:r w:rsidR="002121CC" w:rsidRPr="002121CC">
        <w:rPr>
          <w:i/>
          <w:sz w:val="28"/>
        </w:rPr>
        <w:t>.</w:t>
      </w:r>
      <w:r w:rsidR="002121CC">
        <w:rPr>
          <w:i/>
          <w:sz w:val="28"/>
          <w:lang w:val="en-US"/>
        </w:rPr>
        <w:t>militinae</w:t>
      </w:r>
      <w:r w:rsidR="002121CC" w:rsidRPr="002121CC">
        <w:rPr>
          <w:sz w:val="28"/>
        </w:rPr>
        <w:t>)</w:t>
      </w:r>
      <w:r w:rsidR="002121CC">
        <w:rPr>
          <w:sz w:val="28"/>
        </w:rPr>
        <w:t xml:space="preserve"> х </w:t>
      </w:r>
      <w:r w:rsidR="002121CC">
        <w:rPr>
          <w:i/>
          <w:sz w:val="28"/>
          <w:lang w:val="en-US"/>
        </w:rPr>
        <w:t>T</w:t>
      </w:r>
      <w:r w:rsidR="002121CC" w:rsidRPr="002121CC">
        <w:rPr>
          <w:i/>
          <w:sz w:val="28"/>
        </w:rPr>
        <w:t>.</w:t>
      </w:r>
      <w:r w:rsidR="002121CC">
        <w:rPr>
          <w:i/>
          <w:sz w:val="28"/>
          <w:lang w:val="en-US"/>
        </w:rPr>
        <w:t>militinae</w:t>
      </w:r>
      <w:r w:rsidR="002121CC" w:rsidRPr="002121CC">
        <w:rPr>
          <w:i/>
          <w:sz w:val="28"/>
        </w:rPr>
        <w:t>-6</w:t>
      </w:r>
      <w:r w:rsidR="002121CC">
        <w:rPr>
          <w:sz w:val="28"/>
        </w:rPr>
        <w:t xml:space="preserve">; (Безостая 1 х </w:t>
      </w:r>
      <w:r w:rsidR="002121CC">
        <w:rPr>
          <w:i/>
          <w:sz w:val="28"/>
          <w:lang w:val="en-US"/>
        </w:rPr>
        <w:t>T</w:t>
      </w:r>
      <w:r w:rsidR="002121CC" w:rsidRPr="002121CC">
        <w:rPr>
          <w:i/>
          <w:sz w:val="28"/>
        </w:rPr>
        <w:t>.</w:t>
      </w:r>
      <w:r w:rsidR="002121CC">
        <w:rPr>
          <w:i/>
          <w:sz w:val="28"/>
          <w:lang w:val="en-US"/>
        </w:rPr>
        <w:t>militinae</w:t>
      </w:r>
      <w:r w:rsidR="002121CC" w:rsidRPr="002121CC">
        <w:rPr>
          <w:sz w:val="28"/>
        </w:rPr>
        <w:t>)</w:t>
      </w:r>
      <w:r w:rsidR="002121CC">
        <w:rPr>
          <w:sz w:val="28"/>
        </w:rPr>
        <w:t xml:space="preserve"> х </w:t>
      </w:r>
      <w:r w:rsidR="002121CC">
        <w:rPr>
          <w:i/>
          <w:sz w:val="28"/>
          <w:lang w:val="en-US"/>
        </w:rPr>
        <w:t>T</w:t>
      </w:r>
      <w:r w:rsidR="002121CC" w:rsidRPr="002121CC">
        <w:rPr>
          <w:i/>
          <w:sz w:val="28"/>
        </w:rPr>
        <w:t>.</w:t>
      </w:r>
      <w:r w:rsidR="002121CC">
        <w:rPr>
          <w:i/>
          <w:sz w:val="28"/>
          <w:lang w:val="en-US"/>
        </w:rPr>
        <w:t>militinae</w:t>
      </w:r>
      <w:r w:rsidR="002121CC" w:rsidRPr="002121CC">
        <w:rPr>
          <w:i/>
          <w:sz w:val="28"/>
        </w:rPr>
        <w:t>-</w:t>
      </w:r>
      <w:r w:rsidR="002121CC">
        <w:rPr>
          <w:i/>
          <w:sz w:val="28"/>
        </w:rPr>
        <w:t>9</w:t>
      </w:r>
      <w:r w:rsidR="001C181C">
        <w:rPr>
          <w:sz w:val="28"/>
        </w:rPr>
        <w:t xml:space="preserve"> из 12 были определены как яровые формы, т.е. эти генотипы являются факультативами из озимых </w:t>
      </w:r>
      <w:r w:rsidR="001C181C">
        <w:rPr>
          <w:sz w:val="28"/>
          <w:lang w:val="en-US"/>
        </w:rPr>
        <w:t>F</w:t>
      </w:r>
      <w:r w:rsidR="001C181C" w:rsidRPr="001C181C">
        <w:rPr>
          <w:sz w:val="28"/>
        </w:rPr>
        <w:t>/</w:t>
      </w:r>
      <w:r w:rsidR="001C181C">
        <w:rPr>
          <w:sz w:val="28"/>
          <w:lang w:val="en-US"/>
        </w:rPr>
        <w:t>W</w:t>
      </w:r>
      <w:r w:rsidR="001C181C">
        <w:rPr>
          <w:sz w:val="28"/>
        </w:rPr>
        <w:t>; также как и 4 образцы тритикале из 10</w:t>
      </w:r>
      <w:r w:rsidR="004A717B">
        <w:rPr>
          <w:sz w:val="28"/>
        </w:rPr>
        <w:t xml:space="preserve"> </w:t>
      </w:r>
      <w:r w:rsidR="008B0805">
        <w:rPr>
          <w:sz w:val="28"/>
        </w:rPr>
        <w:t xml:space="preserve">озимых </w:t>
      </w:r>
      <w:r w:rsidR="004A717B">
        <w:rPr>
          <w:sz w:val="28"/>
        </w:rPr>
        <w:t>(Т-409-1; Т-989-1; Т-4915, Азиада)</w:t>
      </w:r>
      <w:r w:rsidR="001C181C">
        <w:rPr>
          <w:sz w:val="28"/>
        </w:rPr>
        <w:t>.</w:t>
      </w:r>
    </w:p>
    <w:p w:rsidR="004A717B" w:rsidRDefault="001C181C" w:rsidP="00E262AF">
      <w:pPr>
        <w:ind w:firstLine="567"/>
        <w:jc w:val="both"/>
        <w:rPr>
          <w:sz w:val="28"/>
        </w:rPr>
      </w:pPr>
      <w:r>
        <w:rPr>
          <w:sz w:val="28"/>
        </w:rPr>
        <w:t xml:space="preserve">Среди переходных </w:t>
      </w:r>
      <w:r w:rsidR="008B0805">
        <w:rPr>
          <w:sz w:val="28"/>
        </w:rPr>
        <w:t>я</w:t>
      </w:r>
      <w:r>
        <w:rPr>
          <w:sz w:val="28"/>
        </w:rPr>
        <w:t>ровых форм 9 генотипов</w:t>
      </w:r>
      <w:r w:rsidR="00A464B5">
        <w:rPr>
          <w:sz w:val="28"/>
        </w:rPr>
        <w:t>:</w:t>
      </w:r>
      <w:r>
        <w:rPr>
          <w:sz w:val="28"/>
        </w:rPr>
        <w:t xml:space="preserve"> </w:t>
      </w:r>
      <w:r w:rsidR="004A717B">
        <w:rPr>
          <w:sz w:val="28"/>
        </w:rPr>
        <w:t xml:space="preserve">Казахстанская 10 х </w:t>
      </w:r>
      <w:r w:rsidR="004A717B">
        <w:rPr>
          <w:i/>
          <w:sz w:val="28"/>
          <w:lang w:val="en-US"/>
        </w:rPr>
        <w:t>T</w:t>
      </w:r>
      <w:r w:rsidR="004A717B" w:rsidRPr="004A717B">
        <w:rPr>
          <w:i/>
          <w:sz w:val="28"/>
        </w:rPr>
        <w:t>.</w:t>
      </w:r>
      <w:r w:rsidR="004A717B">
        <w:rPr>
          <w:i/>
          <w:sz w:val="28"/>
          <w:lang w:val="en-US"/>
        </w:rPr>
        <w:t>kiharae</w:t>
      </w:r>
      <w:r w:rsidR="004A717B">
        <w:rPr>
          <w:i/>
          <w:sz w:val="28"/>
        </w:rPr>
        <w:t xml:space="preserve"> </w:t>
      </w:r>
      <w:r w:rsidR="004A717B" w:rsidRPr="004A717B">
        <w:rPr>
          <w:sz w:val="28"/>
        </w:rPr>
        <w:t>(ю)</w:t>
      </w:r>
      <w:r w:rsidR="004A717B">
        <w:rPr>
          <w:sz w:val="28"/>
        </w:rPr>
        <w:t xml:space="preserve">; 6583 х </w:t>
      </w:r>
      <w:r w:rsidR="004A717B">
        <w:rPr>
          <w:i/>
          <w:sz w:val="28"/>
          <w:lang w:val="en-US"/>
        </w:rPr>
        <w:t>T</w:t>
      </w:r>
      <w:r w:rsidR="004A717B" w:rsidRPr="004A717B">
        <w:rPr>
          <w:i/>
          <w:sz w:val="28"/>
        </w:rPr>
        <w:t>.</w:t>
      </w:r>
      <w:r w:rsidR="004A717B">
        <w:rPr>
          <w:i/>
          <w:sz w:val="28"/>
          <w:lang w:val="en-US"/>
        </w:rPr>
        <w:t>timopheevii</w:t>
      </w:r>
      <w:r w:rsidR="004A717B">
        <w:rPr>
          <w:sz w:val="28"/>
        </w:rPr>
        <w:t xml:space="preserve"> (с); 6525 х </w:t>
      </w:r>
      <w:r w:rsidR="004A717B">
        <w:rPr>
          <w:i/>
          <w:sz w:val="28"/>
          <w:lang w:val="en-US"/>
        </w:rPr>
        <w:t>T</w:t>
      </w:r>
      <w:r w:rsidR="004A717B" w:rsidRPr="004A717B">
        <w:rPr>
          <w:i/>
          <w:sz w:val="28"/>
        </w:rPr>
        <w:t>.</w:t>
      </w:r>
      <w:r w:rsidR="004A717B">
        <w:rPr>
          <w:i/>
          <w:sz w:val="28"/>
          <w:lang w:val="en-US"/>
        </w:rPr>
        <w:t>timopheevii</w:t>
      </w:r>
      <w:r w:rsidR="004A717B">
        <w:rPr>
          <w:sz w:val="28"/>
        </w:rPr>
        <w:t xml:space="preserve"> (с); Казахстанская 10 х </w:t>
      </w:r>
      <w:r w:rsidR="004A717B">
        <w:rPr>
          <w:i/>
          <w:sz w:val="28"/>
          <w:lang w:val="en-US"/>
        </w:rPr>
        <w:t>T</w:t>
      </w:r>
      <w:r w:rsidR="004A717B" w:rsidRPr="004A717B">
        <w:rPr>
          <w:i/>
          <w:sz w:val="28"/>
        </w:rPr>
        <w:t>.</w:t>
      </w:r>
      <w:r w:rsidR="004A717B">
        <w:rPr>
          <w:i/>
          <w:sz w:val="28"/>
          <w:lang w:val="en-US"/>
        </w:rPr>
        <w:t>dicoccum</w:t>
      </w:r>
      <w:r w:rsidR="004A717B" w:rsidRPr="004A717B">
        <w:rPr>
          <w:i/>
          <w:sz w:val="28"/>
        </w:rPr>
        <w:t xml:space="preserve"> </w:t>
      </w:r>
      <w:r w:rsidR="004A717B" w:rsidRPr="004A717B">
        <w:rPr>
          <w:sz w:val="28"/>
        </w:rPr>
        <w:t>(</w:t>
      </w:r>
      <w:r w:rsidR="004A717B">
        <w:rPr>
          <w:sz w:val="28"/>
        </w:rPr>
        <w:t xml:space="preserve">с); Казахстанская 25 х </w:t>
      </w:r>
      <w:r w:rsidR="004A717B">
        <w:rPr>
          <w:i/>
          <w:sz w:val="28"/>
          <w:lang w:val="en-US"/>
        </w:rPr>
        <w:t>T</w:t>
      </w:r>
      <w:r w:rsidR="004A717B" w:rsidRPr="004A717B">
        <w:rPr>
          <w:i/>
          <w:sz w:val="28"/>
        </w:rPr>
        <w:t>.</w:t>
      </w:r>
      <w:r w:rsidR="004A717B">
        <w:rPr>
          <w:i/>
          <w:sz w:val="28"/>
          <w:lang w:val="en-US"/>
        </w:rPr>
        <w:t>timopheevii</w:t>
      </w:r>
      <w:r w:rsidR="004A717B" w:rsidRPr="004A717B">
        <w:rPr>
          <w:i/>
          <w:sz w:val="28"/>
        </w:rPr>
        <w:t>-1</w:t>
      </w:r>
      <w:r w:rsidR="004A717B">
        <w:rPr>
          <w:sz w:val="28"/>
        </w:rPr>
        <w:t xml:space="preserve">, 6628 х </w:t>
      </w:r>
      <w:r w:rsidR="004A717B">
        <w:rPr>
          <w:i/>
          <w:sz w:val="28"/>
          <w:lang w:val="en-US"/>
        </w:rPr>
        <w:t>T</w:t>
      </w:r>
      <w:r w:rsidR="004A717B" w:rsidRPr="004A717B">
        <w:rPr>
          <w:i/>
          <w:sz w:val="28"/>
        </w:rPr>
        <w:t>.</w:t>
      </w:r>
      <w:r w:rsidR="004A717B">
        <w:rPr>
          <w:i/>
          <w:sz w:val="28"/>
          <w:lang w:val="en-US"/>
        </w:rPr>
        <w:t>militinae</w:t>
      </w:r>
      <w:r w:rsidR="004A717B" w:rsidRPr="004A717B">
        <w:rPr>
          <w:i/>
          <w:sz w:val="28"/>
        </w:rPr>
        <w:t>-1</w:t>
      </w:r>
      <w:r w:rsidR="004A717B">
        <w:rPr>
          <w:sz w:val="28"/>
        </w:rPr>
        <w:t xml:space="preserve">; Казахстанская 10; 6525 х </w:t>
      </w:r>
      <w:r w:rsidR="004A717B">
        <w:rPr>
          <w:i/>
          <w:sz w:val="28"/>
          <w:lang w:val="en-US"/>
        </w:rPr>
        <w:t>T</w:t>
      </w:r>
      <w:r w:rsidR="004A717B" w:rsidRPr="004A717B">
        <w:rPr>
          <w:i/>
          <w:sz w:val="28"/>
        </w:rPr>
        <w:t>.</w:t>
      </w:r>
      <w:r w:rsidR="004A717B">
        <w:rPr>
          <w:i/>
          <w:sz w:val="28"/>
          <w:lang w:val="en-US"/>
        </w:rPr>
        <w:t>timopheevii</w:t>
      </w:r>
      <w:r w:rsidR="004A717B">
        <w:rPr>
          <w:sz w:val="28"/>
        </w:rPr>
        <w:t xml:space="preserve"> (с); 6631 х </w:t>
      </w:r>
      <w:r w:rsidR="004A717B">
        <w:rPr>
          <w:i/>
          <w:sz w:val="28"/>
          <w:lang w:val="en-US"/>
        </w:rPr>
        <w:t>T</w:t>
      </w:r>
      <w:r w:rsidR="004A717B" w:rsidRPr="004A717B">
        <w:rPr>
          <w:i/>
          <w:sz w:val="28"/>
        </w:rPr>
        <w:t>.</w:t>
      </w:r>
      <w:r w:rsidR="004A717B">
        <w:rPr>
          <w:i/>
          <w:sz w:val="28"/>
          <w:lang w:val="en-US"/>
        </w:rPr>
        <w:t>militinae</w:t>
      </w:r>
      <w:r w:rsidR="004A717B">
        <w:rPr>
          <w:i/>
          <w:sz w:val="28"/>
        </w:rPr>
        <w:t xml:space="preserve">-1 </w:t>
      </w:r>
      <w:r w:rsidR="004A717B">
        <w:rPr>
          <w:sz w:val="28"/>
        </w:rPr>
        <w:t xml:space="preserve">в озимом севе перезимовали и могут быть расценены как факультативные формы </w:t>
      </w:r>
      <w:r w:rsidR="004A717B">
        <w:rPr>
          <w:sz w:val="28"/>
          <w:lang w:val="en-US"/>
        </w:rPr>
        <w:t>F</w:t>
      </w:r>
      <w:r w:rsidR="004A717B" w:rsidRPr="001C181C">
        <w:rPr>
          <w:sz w:val="28"/>
        </w:rPr>
        <w:t>/</w:t>
      </w:r>
      <w:r w:rsidR="004A717B">
        <w:rPr>
          <w:sz w:val="28"/>
          <w:lang w:val="en-US"/>
        </w:rPr>
        <w:t>S</w:t>
      </w:r>
      <w:r w:rsidR="004A717B">
        <w:rPr>
          <w:sz w:val="28"/>
        </w:rPr>
        <w:t xml:space="preserve">. </w:t>
      </w:r>
    </w:p>
    <w:p w:rsidR="001C181C" w:rsidRDefault="004A717B" w:rsidP="00E262AF">
      <w:pPr>
        <w:ind w:firstLine="567"/>
        <w:jc w:val="both"/>
        <w:rPr>
          <w:sz w:val="28"/>
        </w:rPr>
      </w:pPr>
      <w:r>
        <w:rPr>
          <w:sz w:val="28"/>
        </w:rPr>
        <w:t xml:space="preserve">Среди 18 видов пшеницы и эгилопсов 7 видов кроме озимого варианта </w:t>
      </w:r>
      <w:proofErr w:type="gramStart"/>
      <w:r w:rsidR="008B0805">
        <w:rPr>
          <w:sz w:val="28"/>
        </w:rPr>
        <w:t>проверены</w:t>
      </w:r>
      <w:proofErr w:type="gramEnd"/>
      <w:r w:rsidR="008B0805">
        <w:rPr>
          <w:sz w:val="28"/>
        </w:rPr>
        <w:t xml:space="preserve"> в яровом посеве и </w:t>
      </w:r>
      <w:r>
        <w:rPr>
          <w:sz w:val="28"/>
        </w:rPr>
        <w:t>характеризовались также как двуручки (</w:t>
      </w:r>
      <w:r>
        <w:rPr>
          <w:sz w:val="28"/>
          <w:lang w:val="en-US"/>
        </w:rPr>
        <w:t>F</w:t>
      </w:r>
      <w:r w:rsidRPr="001C181C">
        <w:rPr>
          <w:sz w:val="28"/>
        </w:rPr>
        <w:t>/</w:t>
      </w:r>
      <w:r>
        <w:rPr>
          <w:sz w:val="28"/>
          <w:lang w:val="en-US"/>
        </w:rPr>
        <w:t>W</w:t>
      </w:r>
      <w:r w:rsidRPr="001C181C">
        <w:rPr>
          <w:sz w:val="28"/>
        </w:rPr>
        <w:t>)</w:t>
      </w:r>
      <w:r>
        <w:rPr>
          <w:sz w:val="28"/>
        </w:rPr>
        <w:t xml:space="preserve">: </w:t>
      </w:r>
      <w:proofErr w:type="gramStart"/>
      <w:r>
        <w:rPr>
          <w:i/>
          <w:sz w:val="28"/>
          <w:lang w:val="en-US"/>
        </w:rPr>
        <w:t>T</w:t>
      </w:r>
      <w:r w:rsidRPr="004A717B">
        <w:rPr>
          <w:i/>
          <w:sz w:val="28"/>
        </w:rPr>
        <w:t>.</w:t>
      </w:r>
      <w:r>
        <w:rPr>
          <w:i/>
          <w:sz w:val="28"/>
          <w:lang w:val="en-US"/>
        </w:rPr>
        <w:t>timopheevii</w:t>
      </w:r>
      <w:r w:rsidRPr="004A717B">
        <w:rPr>
          <w:i/>
          <w:sz w:val="28"/>
        </w:rPr>
        <w:t xml:space="preserve">; </w:t>
      </w:r>
      <w:r>
        <w:rPr>
          <w:i/>
          <w:sz w:val="28"/>
          <w:lang w:val="en-US"/>
        </w:rPr>
        <w:t>T</w:t>
      </w:r>
      <w:r w:rsidRPr="004A717B">
        <w:rPr>
          <w:i/>
          <w:sz w:val="28"/>
        </w:rPr>
        <w:t>.</w:t>
      </w:r>
      <w:r>
        <w:rPr>
          <w:i/>
          <w:sz w:val="28"/>
          <w:lang w:val="en-US"/>
        </w:rPr>
        <w:t>militinae</w:t>
      </w:r>
      <w:r w:rsidRPr="004A717B">
        <w:rPr>
          <w:i/>
          <w:sz w:val="28"/>
        </w:rPr>
        <w:t xml:space="preserve">; </w:t>
      </w:r>
      <w:r>
        <w:rPr>
          <w:i/>
          <w:sz w:val="28"/>
          <w:lang w:val="en-US"/>
        </w:rPr>
        <w:t>T</w:t>
      </w:r>
      <w:r w:rsidRPr="004A717B">
        <w:rPr>
          <w:i/>
          <w:sz w:val="28"/>
        </w:rPr>
        <w:t>.</w:t>
      </w:r>
      <w:r>
        <w:rPr>
          <w:i/>
          <w:sz w:val="28"/>
          <w:lang w:val="en-US"/>
        </w:rPr>
        <w:t>dicoccoides</w:t>
      </w:r>
      <w:r w:rsidRPr="004A717B">
        <w:rPr>
          <w:i/>
          <w:sz w:val="28"/>
        </w:rPr>
        <w:t xml:space="preserve">; </w:t>
      </w:r>
      <w:r>
        <w:rPr>
          <w:i/>
          <w:sz w:val="28"/>
          <w:lang w:val="en-US"/>
        </w:rPr>
        <w:t>T</w:t>
      </w:r>
      <w:r w:rsidRPr="004A717B">
        <w:rPr>
          <w:i/>
          <w:sz w:val="28"/>
        </w:rPr>
        <w:t>.</w:t>
      </w:r>
      <w:r>
        <w:rPr>
          <w:i/>
          <w:sz w:val="28"/>
          <w:lang w:val="en-US"/>
        </w:rPr>
        <w:t>kiharae</w:t>
      </w:r>
      <w:r w:rsidRPr="004A717B">
        <w:rPr>
          <w:i/>
          <w:sz w:val="28"/>
        </w:rPr>
        <w:t xml:space="preserve">; </w:t>
      </w:r>
      <w:r>
        <w:rPr>
          <w:i/>
          <w:sz w:val="28"/>
          <w:lang w:val="en-US"/>
        </w:rPr>
        <w:t>T</w:t>
      </w:r>
      <w:r w:rsidRPr="004A717B">
        <w:rPr>
          <w:i/>
          <w:sz w:val="28"/>
        </w:rPr>
        <w:t>.</w:t>
      </w:r>
      <w:r>
        <w:rPr>
          <w:i/>
          <w:sz w:val="28"/>
          <w:lang w:val="en-US"/>
        </w:rPr>
        <w:t>dicoccum</w:t>
      </w:r>
      <w:r w:rsidRPr="004A717B">
        <w:rPr>
          <w:i/>
          <w:sz w:val="28"/>
        </w:rPr>
        <w:t xml:space="preserve">; </w:t>
      </w:r>
      <w:r>
        <w:rPr>
          <w:i/>
          <w:sz w:val="28"/>
          <w:lang w:val="en-US"/>
        </w:rPr>
        <w:t>T</w:t>
      </w:r>
      <w:r w:rsidRPr="004A717B">
        <w:rPr>
          <w:i/>
          <w:sz w:val="28"/>
        </w:rPr>
        <w:t>.</w:t>
      </w:r>
      <w:r>
        <w:rPr>
          <w:i/>
          <w:sz w:val="28"/>
          <w:lang w:val="en-US"/>
        </w:rPr>
        <w:t>monococcum</w:t>
      </w:r>
      <w:r w:rsidRPr="004A717B">
        <w:rPr>
          <w:i/>
          <w:sz w:val="28"/>
        </w:rPr>
        <w:t xml:space="preserve">, </w:t>
      </w:r>
      <w:r>
        <w:rPr>
          <w:i/>
          <w:sz w:val="28"/>
          <w:lang w:val="en-US"/>
        </w:rPr>
        <w:t>T</w:t>
      </w:r>
      <w:r w:rsidRPr="004A717B">
        <w:rPr>
          <w:i/>
          <w:sz w:val="28"/>
        </w:rPr>
        <w:t>.</w:t>
      </w:r>
      <w:r>
        <w:rPr>
          <w:i/>
          <w:sz w:val="28"/>
          <w:lang w:val="en-US"/>
        </w:rPr>
        <w:t>turgidum</w:t>
      </w:r>
      <w:r>
        <w:rPr>
          <w:sz w:val="28"/>
        </w:rPr>
        <w:t>.</w:t>
      </w:r>
      <w:proofErr w:type="gramEnd"/>
      <w:r w:rsidR="0024760E">
        <w:rPr>
          <w:sz w:val="28"/>
        </w:rPr>
        <w:t xml:space="preserve"> </w:t>
      </w:r>
      <w:r>
        <w:rPr>
          <w:sz w:val="28"/>
        </w:rPr>
        <w:t xml:space="preserve">Часть </w:t>
      </w:r>
      <w:proofErr w:type="gramStart"/>
      <w:r>
        <w:rPr>
          <w:sz w:val="28"/>
        </w:rPr>
        <w:t>образцов, представляющих  отборы из индивидуальных линий популяции-синтетиков обнаружены</w:t>
      </w:r>
      <w:proofErr w:type="gramEnd"/>
      <w:r>
        <w:rPr>
          <w:sz w:val="28"/>
        </w:rPr>
        <w:t xml:space="preserve"> как двуручки (</w:t>
      </w:r>
      <w:r>
        <w:rPr>
          <w:sz w:val="28"/>
          <w:lang w:val="en-US"/>
        </w:rPr>
        <w:t>F</w:t>
      </w:r>
      <w:r w:rsidRPr="001C181C">
        <w:rPr>
          <w:sz w:val="28"/>
        </w:rPr>
        <w:t>/</w:t>
      </w:r>
      <w:r>
        <w:rPr>
          <w:sz w:val="28"/>
          <w:lang w:val="en-US"/>
        </w:rPr>
        <w:t>W</w:t>
      </w:r>
      <w:r w:rsidRPr="001C181C">
        <w:rPr>
          <w:sz w:val="28"/>
        </w:rPr>
        <w:t>)</w:t>
      </w:r>
      <w:r>
        <w:rPr>
          <w:sz w:val="28"/>
        </w:rPr>
        <w:t xml:space="preserve">: </w:t>
      </w:r>
      <w:r w:rsidR="002121CC">
        <w:rPr>
          <w:sz w:val="28"/>
        </w:rPr>
        <w:t xml:space="preserve">(Эритроспермум 350 х </w:t>
      </w:r>
      <w:r w:rsidR="002121CC">
        <w:rPr>
          <w:i/>
          <w:sz w:val="28"/>
          <w:lang w:val="en-US"/>
        </w:rPr>
        <w:t>T</w:t>
      </w:r>
      <w:r w:rsidR="002121CC" w:rsidRPr="002121CC">
        <w:rPr>
          <w:i/>
          <w:sz w:val="28"/>
        </w:rPr>
        <w:t>.</w:t>
      </w:r>
      <w:r w:rsidR="002121CC">
        <w:rPr>
          <w:i/>
          <w:sz w:val="28"/>
          <w:lang w:val="en-US"/>
        </w:rPr>
        <w:t>kiharae</w:t>
      </w:r>
      <w:r w:rsidR="002121CC">
        <w:rPr>
          <w:sz w:val="28"/>
        </w:rPr>
        <w:t xml:space="preserve">) х Эритроспермум 350; (Эритроспермум 121 х </w:t>
      </w:r>
      <w:r w:rsidR="002121CC">
        <w:rPr>
          <w:i/>
          <w:sz w:val="28"/>
          <w:lang w:val="en-US"/>
        </w:rPr>
        <w:t>Ae</w:t>
      </w:r>
      <w:r w:rsidR="002121CC" w:rsidRPr="002121CC">
        <w:rPr>
          <w:i/>
          <w:sz w:val="28"/>
        </w:rPr>
        <w:t>.</w:t>
      </w:r>
      <w:r w:rsidR="002121CC">
        <w:rPr>
          <w:i/>
          <w:sz w:val="28"/>
          <w:lang w:val="en-US"/>
        </w:rPr>
        <w:t>triaristata</w:t>
      </w:r>
      <w:r w:rsidR="002121CC" w:rsidRPr="002121CC">
        <w:rPr>
          <w:sz w:val="28"/>
        </w:rPr>
        <w:t xml:space="preserve">) </w:t>
      </w:r>
      <w:r w:rsidR="002121CC">
        <w:rPr>
          <w:sz w:val="28"/>
          <w:lang w:val="en-US"/>
        </w:rPr>
        <w:t>x</w:t>
      </w:r>
      <w:r w:rsidR="002121CC" w:rsidRPr="002121CC">
        <w:rPr>
          <w:sz w:val="28"/>
        </w:rPr>
        <w:t xml:space="preserve"> </w:t>
      </w:r>
      <w:r w:rsidR="002121CC">
        <w:rPr>
          <w:sz w:val="28"/>
        </w:rPr>
        <w:t xml:space="preserve">Эритроспермум 121; (ПЭГ 347 х </w:t>
      </w:r>
      <w:r w:rsidR="002121CC">
        <w:rPr>
          <w:i/>
          <w:sz w:val="28"/>
          <w:lang w:val="en-US"/>
        </w:rPr>
        <w:t>T</w:t>
      </w:r>
      <w:r w:rsidR="002121CC" w:rsidRPr="002121CC">
        <w:rPr>
          <w:i/>
          <w:sz w:val="28"/>
        </w:rPr>
        <w:t>.</w:t>
      </w:r>
      <w:r w:rsidR="002121CC">
        <w:rPr>
          <w:i/>
          <w:sz w:val="28"/>
          <w:lang w:val="en-US"/>
        </w:rPr>
        <w:t>kiharae</w:t>
      </w:r>
      <w:r w:rsidR="002121CC">
        <w:rPr>
          <w:sz w:val="28"/>
        </w:rPr>
        <w:t xml:space="preserve">) х Жадыра; </w:t>
      </w:r>
      <w:r w:rsidR="00A464B5">
        <w:rPr>
          <w:sz w:val="28"/>
        </w:rPr>
        <w:t xml:space="preserve"> </w:t>
      </w:r>
      <w:r w:rsidR="002121CC">
        <w:rPr>
          <w:sz w:val="28"/>
        </w:rPr>
        <w:t xml:space="preserve">(ПЭГ 347 х </w:t>
      </w:r>
      <w:r w:rsidR="002121CC">
        <w:rPr>
          <w:i/>
          <w:sz w:val="28"/>
          <w:lang w:val="en-US"/>
        </w:rPr>
        <w:t>T</w:t>
      </w:r>
      <w:r w:rsidR="002121CC" w:rsidRPr="002121CC">
        <w:rPr>
          <w:i/>
          <w:sz w:val="28"/>
        </w:rPr>
        <w:t>.</w:t>
      </w:r>
      <w:r w:rsidR="002121CC">
        <w:rPr>
          <w:i/>
          <w:sz w:val="28"/>
          <w:lang w:val="en-US"/>
        </w:rPr>
        <w:t>kiharae</w:t>
      </w:r>
      <w:r w:rsidR="002121CC">
        <w:rPr>
          <w:sz w:val="28"/>
        </w:rPr>
        <w:t xml:space="preserve">) х Жадыра; (ПЭГ 347 х </w:t>
      </w:r>
      <w:r w:rsidR="002121CC">
        <w:rPr>
          <w:i/>
          <w:sz w:val="28"/>
          <w:lang w:val="en-US"/>
        </w:rPr>
        <w:t>T</w:t>
      </w:r>
      <w:r w:rsidR="002121CC" w:rsidRPr="002121CC">
        <w:rPr>
          <w:i/>
          <w:sz w:val="28"/>
        </w:rPr>
        <w:t>.</w:t>
      </w:r>
      <w:r w:rsidR="002121CC">
        <w:rPr>
          <w:i/>
          <w:sz w:val="28"/>
          <w:lang w:val="en-US"/>
        </w:rPr>
        <w:t>kiharae</w:t>
      </w:r>
      <w:r w:rsidR="002121CC">
        <w:rPr>
          <w:sz w:val="28"/>
        </w:rPr>
        <w:t xml:space="preserve">) х Жадыра; </w:t>
      </w:r>
      <w:r w:rsidR="007064B0" w:rsidRPr="007064B0">
        <w:rPr>
          <w:sz w:val="28"/>
          <w:lang w:val="kk-KZ"/>
        </w:rPr>
        <w:t>Пржевальск х АД 121-10 Япония</w:t>
      </w:r>
      <w:r w:rsidR="002121CC">
        <w:rPr>
          <w:sz w:val="28"/>
        </w:rPr>
        <w:t xml:space="preserve">; (Эритроспермум 350 х </w:t>
      </w:r>
      <w:r w:rsidR="002121CC">
        <w:rPr>
          <w:i/>
          <w:sz w:val="28"/>
          <w:lang w:val="en-US"/>
        </w:rPr>
        <w:t>Ae</w:t>
      </w:r>
      <w:r w:rsidR="002121CC" w:rsidRPr="002121CC">
        <w:rPr>
          <w:i/>
          <w:sz w:val="28"/>
        </w:rPr>
        <w:t>.</w:t>
      </w:r>
      <w:r w:rsidR="002121CC">
        <w:rPr>
          <w:i/>
          <w:sz w:val="28"/>
          <w:lang w:val="en-US"/>
        </w:rPr>
        <w:t>triaristata</w:t>
      </w:r>
      <w:r w:rsidR="002121CC" w:rsidRPr="002121CC">
        <w:rPr>
          <w:sz w:val="28"/>
        </w:rPr>
        <w:t>)</w:t>
      </w:r>
      <w:r w:rsidR="002121CC">
        <w:rPr>
          <w:sz w:val="28"/>
        </w:rPr>
        <w:t xml:space="preserve"> х Эритроспермум 350; (Безостая 1 х </w:t>
      </w:r>
      <w:r w:rsidR="002121CC">
        <w:rPr>
          <w:i/>
          <w:sz w:val="28"/>
          <w:lang w:val="en-US"/>
        </w:rPr>
        <w:t>Ae</w:t>
      </w:r>
      <w:r w:rsidR="002121CC" w:rsidRPr="002121CC">
        <w:rPr>
          <w:i/>
          <w:sz w:val="28"/>
        </w:rPr>
        <w:t>.</w:t>
      </w:r>
      <w:r w:rsidR="002121CC">
        <w:rPr>
          <w:i/>
          <w:sz w:val="28"/>
          <w:lang w:val="en-US"/>
        </w:rPr>
        <w:t>triaristata</w:t>
      </w:r>
      <w:r w:rsidR="002121CC">
        <w:rPr>
          <w:sz w:val="28"/>
        </w:rPr>
        <w:t xml:space="preserve">) </w:t>
      </w:r>
      <w:r w:rsidR="002121CC">
        <w:rPr>
          <w:sz w:val="28"/>
          <w:lang w:val="en-US"/>
        </w:rPr>
        <w:t>x</w:t>
      </w:r>
      <w:r w:rsidR="002121CC" w:rsidRPr="002121CC">
        <w:rPr>
          <w:sz w:val="28"/>
        </w:rPr>
        <w:t xml:space="preserve"> </w:t>
      </w:r>
      <w:r w:rsidR="002121CC">
        <w:rPr>
          <w:sz w:val="28"/>
        </w:rPr>
        <w:t>Безостая 1</w:t>
      </w:r>
      <w:r w:rsidR="007064B0">
        <w:rPr>
          <w:sz w:val="28"/>
        </w:rPr>
        <w:t>.</w:t>
      </w:r>
      <w:r w:rsidR="002121CC">
        <w:rPr>
          <w:sz w:val="28"/>
        </w:rPr>
        <w:t xml:space="preserve"> </w:t>
      </w:r>
    </w:p>
    <w:p w:rsidR="007064B0" w:rsidRDefault="001C181C" w:rsidP="007064B0">
      <w:pPr>
        <w:ind w:firstLine="567"/>
        <w:jc w:val="both"/>
        <w:rPr>
          <w:sz w:val="28"/>
        </w:rPr>
      </w:pPr>
      <w:r>
        <w:rPr>
          <w:sz w:val="28"/>
        </w:rPr>
        <w:t>Таким образом, сформирована коллекция образцов, представляющих собой формы и озимого и ярового типа среди сортов, синтетиков, диких сородичей и тритикале</w:t>
      </w:r>
      <w:r w:rsidR="007064B0">
        <w:rPr>
          <w:sz w:val="28"/>
        </w:rPr>
        <w:t xml:space="preserve"> (таблица 1, рисунок 1)</w:t>
      </w:r>
      <w:r>
        <w:rPr>
          <w:sz w:val="28"/>
        </w:rPr>
        <w:t>.</w:t>
      </w:r>
    </w:p>
    <w:p w:rsidR="007064B0" w:rsidRPr="0024760E" w:rsidRDefault="007064B0" w:rsidP="007064B0">
      <w:pPr>
        <w:jc w:val="both"/>
        <w:rPr>
          <w:sz w:val="14"/>
        </w:rPr>
      </w:pPr>
    </w:p>
    <w:p w:rsidR="007064B0" w:rsidRDefault="007064B0" w:rsidP="007064B0">
      <w:pPr>
        <w:jc w:val="both"/>
        <w:rPr>
          <w:sz w:val="28"/>
        </w:rPr>
      </w:pPr>
      <w:r>
        <w:rPr>
          <w:sz w:val="28"/>
        </w:rPr>
        <w:t>Таблица 1 – Формирование признаковой коллекции</w:t>
      </w:r>
      <w:r w:rsidR="008B0805">
        <w:rPr>
          <w:sz w:val="28"/>
        </w:rPr>
        <w:t xml:space="preserve"> </w:t>
      </w:r>
      <w:proofErr w:type="gramStart"/>
      <w:r w:rsidR="008B0805">
        <w:rPr>
          <w:sz w:val="28"/>
        </w:rPr>
        <w:t>факультативных</w:t>
      </w:r>
      <w:proofErr w:type="gramEnd"/>
      <w:r w:rsidR="008B0805">
        <w:rPr>
          <w:sz w:val="28"/>
        </w:rPr>
        <w:t xml:space="preserve"> пшениц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1417"/>
        <w:gridCol w:w="2126"/>
        <w:gridCol w:w="1809"/>
      </w:tblGrid>
      <w:tr w:rsidR="007064B0" w:rsidRPr="002A1A86" w:rsidTr="00C24EF9">
        <w:tc>
          <w:tcPr>
            <w:tcW w:w="4503" w:type="dxa"/>
            <w:shd w:val="clear" w:color="auto" w:fill="auto"/>
          </w:tcPr>
          <w:p w:rsidR="007064B0" w:rsidRPr="002A1A86" w:rsidRDefault="007064B0" w:rsidP="002A1A86">
            <w:pPr>
              <w:jc w:val="center"/>
              <w:rPr>
                <w:sz w:val="28"/>
              </w:rPr>
            </w:pPr>
            <w:r w:rsidRPr="002A1A86">
              <w:rPr>
                <w:sz w:val="28"/>
              </w:rPr>
              <w:t>Блок генотипов пшеницы</w:t>
            </w:r>
          </w:p>
        </w:tc>
        <w:tc>
          <w:tcPr>
            <w:tcW w:w="1417" w:type="dxa"/>
            <w:shd w:val="clear" w:color="auto" w:fill="auto"/>
          </w:tcPr>
          <w:p w:rsidR="007064B0" w:rsidRPr="002A1A86" w:rsidRDefault="007064B0" w:rsidP="002A1A86">
            <w:pPr>
              <w:jc w:val="center"/>
              <w:rPr>
                <w:sz w:val="28"/>
              </w:rPr>
            </w:pPr>
            <w:r w:rsidRPr="002A1A86">
              <w:rPr>
                <w:sz w:val="28"/>
              </w:rPr>
              <w:t>Изучено</w:t>
            </w:r>
            <w:r w:rsidR="00001D4A">
              <w:rPr>
                <w:sz w:val="28"/>
                <w:lang w:val="en-US"/>
              </w:rPr>
              <w:t xml:space="preserve"> </w:t>
            </w:r>
            <w:r w:rsidR="00001D4A">
              <w:rPr>
                <w:sz w:val="28"/>
                <w:lang w:val="kk-KZ"/>
              </w:rPr>
              <w:t>образцов</w:t>
            </w:r>
            <w:r w:rsidRPr="002A1A86">
              <w:rPr>
                <w:sz w:val="28"/>
              </w:rPr>
              <w:t xml:space="preserve"> </w:t>
            </w:r>
          </w:p>
        </w:tc>
        <w:tc>
          <w:tcPr>
            <w:tcW w:w="2126" w:type="dxa"/>
            <w:shd w:val="clear" w:color="auto" w:fill="auto"/>
          </w:tcPr>
          <w:p w:rsidR="007064B0" w:rsidRPr="002A1A86" w:rsidRDefault="007064B0" w:rsidP="00C24EF9">
            <w:pPr>
              <w:ind w:left="-108" w:right="-108"/>
              <w:jc w:val="center"/>
              <w:rPr>
                <w:sz w:val="28"/>
              </w:rPr>
            </w:pPr>
            <w:r w:rsidRPr="002A1A86">
              <w:rPr>
                <w:sz w:val="28"/>
              </w:rPr>
              <w:t xml:space="preserve">Выделено </w:t>
            </w:r>
          </w:p>
          <w:p w:rsidR="007064B0" w:rsidRPr="002A1A86" w:rsidRDefault="007064B0" w:rsidP="00C24EF9">
            <w:pPr>
              <w:ind w:left="-108" w:right="-108"/>
              <w:jc w:val="center"/>
              <w:rPr>
                <w:sz w:val="28"/>
              </w:rPr>
            </w:pPr>
            <w:r w:rsidRPr="002A1A86">
              <w:rPr>
                <w:sz w:val="28"/>
              </w:rPr>
              <w:t>озимая = яровая</w:t>
            </w:r>
          </w:p>
        </w:tc>
        <w:tc>
          <w:tcPr>
            <w:tcW w:w="1809" w:type="dxa"/>
            <w:shd w:val="clear" w:color="auto" w:fill="auto"/>
          </w:tcPr>
          <w:p w:rsidR="007064B0" w:rsidRPr="002A1A86" w:rsidRDefault="007064B0" w:rsidP="002A1A86">
            <w:pPr>
              <w:jc w:val="center"/>
              <w:rPr>
                <w:sz w:val="28"/>
              </w:rPr>
            </w:pPr>
            <w:r w:rsidRPr="002A1A86">
              <w:rPr>
                <w:sz w:val="28"/>
              </w:rPr>
              <w:t xml:space="preserve">Обозначения </w:t>
            </w:r>
          </w:p>
        </w:tc>
      </w:tr>
      <w:tr w:rsidR="007064B0" w:rsidRPr="002A1A86" w:rsidTr="00C24EF9">
        <w:tc>
          <w:tcPr>
            <w:tcW w:w="4503" w:type="dxa"/>
            <w:shd w:val="clear" w:color="auto" w:fill="auto"/>
          </w:tcPr>
          <w:p w:rsidR="007064B0" w:rsidRPr="002A1A86" w:rsidRDefault="00475042" w:rsidP="002A1A86">
            <w:pPr>
              <w:jc w:val="both"/>
              <w:rPr>
                <w:sz w:val="28"/>
              </w:rPr>
            </w:pPr>
            <w:r w:rsidRPr="002A1A86">
              <w:rPr>
                <w:sz w:val="28"/>
              </w:rPr>
              <w:t>Озимые переходные формы</w:t>
            </w:r>
          </w:p>
        </w:tc>
        <w:tc>
          <w:tcPr>
            <w:tcW w:w="1417" w:type="dxa"/>
            <w:shd w:val="clear" w:color="auto" w:fill="auto"/>
          </w:tcPr>
          <w:p w:rsidR="007064B0" w:rsidRPr="002A1A86" w:rsidRDefault="00475042" w:rsidP="002A1A86">
            <w:pPr>
              <w:jc w:val="center"/>
              <w:rPr>
                <w:sz w:val="28"/>
              </w:rPr>
            </w:pPr>
            <w:r w:rsidRPr="002A1A86">
              <w:rPr>
                <w:sz w:val="28"/>
              </w:rPr>
              <w:t>12</w:t>
            </w:r>
          </w:p>
        </w:tc>
        <w:tc>
          <w:tcPr>
            <w:tcW w:w="2126" w:type="dxa"/>
            <w:shd w:val="clear" w:color="auto" w:fill="auto"/>
          </w:tcPr>
          <w:p w:rsidR="007064B0" w:rsidRPr="002A1A86" w:rsidRDefault="00475042" w:rsidP="002A1A86">
            <w:pPr>
              <w:jc w:val="center"/>
              <w:rPr>
                <w:sz w:val="28"/>
              </w:rPr>
            </w:pPr>
            <w:r w:rsidRPr="002A1A86">
              <w:rPr>
                <w:sz w:val="28"/>
              </w:rPr>
              <w:t>4</w:t>
            </w:r>
          </w:p>
        </w:tc>
        <w:tc>
          <w:tcPr>
            <w:tcW w:w="1809" w:type="dxa"/>
            <w:shd w:val="clear" w:color="auto" w:fill="auto"/>
          </w:tcPr>
          <w:p w:rsidR="007064B0" w:rsidRPr="002A1A86" w:rsidRDefault="00475042" w:rsidP="002A1A86">
            <w:pPr>
              <w:jc w:val="center"/>
              <w:rPr>
                <w:sz w:val="28"/>
              </w:rPr>
            </w:pPr>
            <w:r w:rsidRPr="002A1A86">
              <w:rPr>
                <w:sz w:val="28"/>
                <w:lang w:val="en-US"/>
              </w:rPr>
              <w:t>F/W</w:t>
            </w:r>
          </w:p>
        </w:tc>
      </w:tr>
      <w:tr w:rsidR="00475042" w:rsidRPr="002A1A86" w:rsidTr="00C24EF9">
        <w:tc>
          <w:tcPr>
            <w:tcW w:w="4503" w:type="dxa"/>
            <w:shd w:val="clear" w:color="auto" w:fill="auto"/>
          </w:tcPr>
          <w:p w:rsidR="00475042" w:rsidRPr="002A1A86" w:rsidRDefault="008B0805" w:rsidP="002A1A86">
            <w:pPr>
              <w:jc w:val="both"/>
              <w:rPr>
                <w:sz w:val="28"/>
              </w:rPr>
            </w:pPr>
            <w:r>
              <w:rPr>
                <w:sz w:val="28"/>
              </w:rPr>
              <w:t>Озимые и</w:t>
            </w:r>
            <w:r w:rsidR="00475042" w:rsidRPr="002A1A86">
              <w:rPr>
                <w:sz w:val="28"/>
              </w:rPr>
              <w:t>нтрогрессивные отборы</w:t>
            </w:r>
          </w:p>
        </w:tc>
        <w:tc>
          <w:tcPr>
            <w:tcW w:w="1417" w:type="dxa"/>
            <w:shd w:val="clear" w:color="auto" w:fill="auto"/>
          </w:tcPr>
          <w:p w:rsidR="00475042" w:rsidRPr="002A1A86" w:rsidRDefault="00475042" w:rsidP="002A1A86">
            <w:pPr>
              <w:jc w:val="center"/>
              <w:rPr>
                <w:sz w:val="28"/>
              </w:rPr>
            </w:pPr>
            <w:r w:rsidRPr="002A1A86">
              <w:rPr>
                <w:sz w:val="28"/>
              </w:rPr>
              <w:t>36</w:t>
            </w:r>
          </w:p>
        </w:tc>
        <w:tc>
          <w:tcPr>
            <w:tcW w:w="2126" w:type="dxa"/>
            <w:shd w:val="clear" w:color="auto" w:fill="auto"/>
          </w:tcPr>
          <w:p w:rsidR="00475042" w:rsidRPr="002A1A86" w:rsidRDefault="00475042" w:rsidP="002A1A86">
            <w:pPr>
              <w:jc w:val="center"/>
              <w:rPr>
                <w:sz w:val="28"/>
              </w:rPr>
            </w:pPr>
            <w:r w:rsidRPr="002A1A86">
              <w:rPr>
                <w:sz w:val="28"/>
              </w:rPr>
              <w:t>9</w:t>
            </w:r>
          </w:p>
        </w:tc>
        <w:tc>
          <w:tcPr>
            <w:tcW w:w="1809" w:type="dxa"/>
            <w:shd w:val="clear" w:color="auto" w:fill="auto"/>
          </w:tcPr>
          <w:p w:rsidR="00475042" w:rsidRPr="002A1A86" w:rsidRDefault="00475042" w:rsidP="002A1A86">
            <w:pPr>
              <w:jc w:val="center"/>
              <w:rPr>
                <w:sz w:val="28"/>
              </w:rPr>
            </w:pPr>
            <w:r w:rsidRPr="002A1A86">
              <w:rPr>
                <w:sz w:val="28"/>
                <w:lang w:val="en-US"/>
              </w:rPr>
              <w:t>F/W</w:t>
            </w:r>
          </w:p>
        </w:tc>
      </w:tr>
      <w:tr w:rsidR="00475042" w:rsidRPr="002A1A86" w:rsidTr="00C24EF9">
        <w:tc>
          <w:tcPr>
            <w:tcW w:w="4503" w:type="dxa"/>
            <w:shd w:val="clear" w:color="auto" w:fill="auto"/>
          </w:tcPr>
          <w:p w:rsidR="00475042" w:rsidRPr="002A1A86" w:rsidRDefault="00475042" w:rsidP="002A1A86">
            <w:pPr>
              <w:jc w:val="both"/>
              <w:rPr>
                <w:sz w:val="28"/>
              </w:rPr>
            </w:pPr>
            <w:r w:rsidRPr="002A1A86">
              <w:rPr>
                <w:sz w:val="28"/>
              </w:rPr>
              <w:t xml:space="preserve">Виды </w:t>
            </w:r>
            <w:r w:rsidR="00341A08" w:rsidRPr="002A1A86">
              <w:rPr>
                <w:sz w:val="28"/>
              </w:rPr>
              <w:t>пшениц и эгилопсов</w:t>
            </w:r>
          </w:p>
        </w:tc>
        <w:tc>
          <w:tcPr>
            <w:tcW w:w="1417" w:type="dxa"/>
            <w:shd w:val="clear" w:color="auto" w:fill="auto"/>
          </w:tcPr>
          <w:p w:rsidR="00475042" w:rsidRPr="002A1A86" w:rsidRDefault="00341A08" w:rsidP="002A1A86">
            <w:pPr>
              <w:jc w:val="center"/>
              <w:rPr>
                <w:sz w:val="28"/>
              </w:rPr>
            </w:pPr>
            <w:r w:rsidRPr="002A1A86">
              <w:rPr>
                <w:sz w:val="28"/>
              </w:rPr>
              <w:t>18</w:t>
            </w:r>
          </w:p>
        </w:tc>
        <w:tc>
          <w:tcPr>
            <w:tcW w:w="2126" w:type="dxa"/>
            <w:shd w:val="clear" w:color="auto" w:fill="auto"/>
          </w:tcPr>
          <w:p w:rsidR="00475042" w:rsidRPr="002A1A86" w:rsidRDefault="00341A08" w:rsidP="002A1A86">
            <w:pPr>
              <w:jc w:val="center"/>
              <w:rPr>
                <w:sz w:val="28"/>
              </w:rPr>
            </w:pPr>
            <w:r w:rsidRPr="002A1A86">
              <w:rPr>
                <w:sz w:val="28"/>
              </w:rPr>
              <w:t>7</w:t>
            </w:r>
          </w:p>
        </w:tc>
        <w:tc>
          <w:tcPr>
            <w:tcW w:w="1809" w:type="dxa"/>
            <w:shd w:val="clear" w:color="auto" w:fill="auto"/>
          </w:tcPr>
          <w:p w:rsidR="00475042" w:rsidRPr="002A1A86" w:rsidRDefault="00341A08" w:rsidP="002A1A86">
            <w:pPr>
              <w:jc w:val="center"/>
              <w:rPr>
                <w:sz w:val="28"/>
              </w:rPr>
            </w:pPr>
            <w:r w:rsidRPr="002A1A86">
              <w:rPr>
                <w:sz w:val="28"/>
                <w:lang w:val="en-US"/>
              </w:rPr>
              <w:t>F/W</w:t>
            </w:r>
          </w:p>
        </w:tc>
      </w:tr>
      <w:tr w:rsidR="00341A08" w:rsidRPr="002A1A86" w:rsidTr="00C24EF9">
        <w:tc>
          <w:tcPr>
            <w:tcW w:w="4503" w:type="dxa"/>
            <w:shd w:val="clear" w:color="auto" w:fill="auto"/>
          </w:tcPr>
          <w:p w:rsidR="00341A08" w:rsidRPr="002A1A86" w:rsidRDefault="00341A08" w:rsidP="002A1A86">
            <w:pPr>
              <w:jc w:val="both"/>
              <w:rPr>
                <w:sz w:val="28"/>
              </w:rPr>
            </w:pPr>
            <w:r w:rsidRPr="002A1A86">
              <w:rPr>
                <w:sz w:val="28"/>
              </w:rPr>
              <w:t>Яровые переходные формы</w:t>
            </w:r>
          </w:p>
        </w:tc>
        <w:tc>
          <w:tcPr>
            <w:tcW w:w="1417" w:type="dxa"/>
            <w:shd w:val="clear" w:color="auto" w:fill="auto"/>
          </w:tcPr>
          <w:p w:rsidR="00341A08" w:rsidRPr="002A1A86" w:rsidRDefault="00341A08" w:rsidP="002A1A86">
            <w:pPr>
              <w:jc w:val="center"/>
              <w:rPr>
                <w:sz w:val="28"/>
              </w:rPr>
            </w:pPr>
            <w:r w:rsidRPr="002A1A86">
              <w:rPr>
                <w:sz w:val="28"/>
              </w:rPr>
              <w:t>43</w:t>
            </w:r>
          </w:p>
        </w:tc>
        <w:tc>
          <w:tcPr>
            <w:tcW w:w="2126" w:type="dxa"/>
            <w:shd w:val="clear" w:color="auto" w:fill="auto"/>
          </w:tcPr>
          <w:p w:rsidR="00341A08" w:rsidRPr="002A1A86" w:rsidRDefault="00341A08" w:rsidP="002A1A86">
            <w:pPr>
              <w:jc w:val="center"/>
              <w:rPr>
                <w:sz w:val="28"/>
              </w:rPr>
            </w:pPr>
            <w:r w:rsidRPr="002A1A86">
              <w:rPr>
                <w:sz w:val="28"/>
              </w:rPr>
              <w:t>9</w:t>
            </w:r>
          </w:p>
        </w:tc>
        <w:tc>
          <w:tcPr>
            <w:tcW w:w="1809" w:type="dxa"/>
            <w:shd w:val="clear" w:color="auto" w:fill="auto"/>
          </w:tcPr>
          <w:p w:rsidR="00341A08" w:rsidRPr="002A1A86" w:rsidRDefault="00341A08" w:rsidP="002A1A86">
            <w:pPr>
              <w:jc w:val="center"/>
              <w:rPr>
                <w:sz w:val="28"/>
              </w:rPr>
            </w:pPr>
            <w:r w:rsidRPr="002A1A86">
              <w:rPr>
                <w:sz w:val="28"/>
                <w:lang w:val="en-US"/>
              </w:rPr>
              <w:t>F/S</w:t>
            </w:r>
          </w:p>
        </w:tc>
      </w:tr>
      <w:tr w:rsidR="00341A08" w:rsidRPr="002A1A86" w:rsidTr="00C24EF9">
        <w:tc>
          <w:tcPr>
            <w:tcW w:w="4503" w:type="dxa"/>
            <w:shd w:val="clear" w:color="auto" w:fill="auto"/>
          </w:tcPr>
          <w:p w:rsidR="00341A08" w:rsidRPr="002A1A86" w:rsidRDefault="00341A08" w:rsidP="002A1A86">
            <w:pPr>
              <w:jc w:val="both"/>
              <w:rPr>
                <w:sz w:val="28"/>
              </w:rPr>
            </w:pPr>
            <w:r w:rsidRPr="002A1A86">
              <w:rPr>
                <w:sz w:val="28"/>
              </w:rPr>
              <w:t>Озимые тритикале</w:t>
            </w:r>
          </w:p>
        </w:tc>
        <w:tc>
          <w:tcPr>
            <w:tcW w:w="1417" w:type="dxa"/>
            <w:shd w:val="clear" w:color="auto" w:fill="auto"/>
          </w:tcPr>
          <w:p w:rsidR="00341A08" w:rsidRPr="002A1A86" w:rsidRDefault="00341A08" w:rsidP="002A1A86">
            <w:pPr>
              <w:jc w:val="center"/>
              <w:rPr>
                <w:sz w:val="28"/>
              </w:rPr>
            </w:pPr>
            <w:r w:rsidRPr="002A1A86">
              <w:rPr>
                <w:sz w:val="28"/>
              </w:rPr>
              <w:t>10</w:t>
            </w:r>
          </w:p>
        </w:tc>
        <w:tc>
          <w:tcPr>
            <w:tcW w:w="2126" w:type="dxa"/>
            <w:shd w:val="clear" w:color="auto" w:fill="auto"/>
          </w:tcPr>
          <w:p w:rsidR="00341A08" w:rsidRPr="002A1A86" w:rsidRDefault="00341A08" w:rsidP="002A1A86">
            <w:pPr>
              <w:jc w:val="center"/>
              <w:rPr>
                <w:sz w:val="28"/>
              </w:rPr>
            </w:pPr>
            <w:r w:rsidRPr="002A1A86">
              <w:rPr>
                <w:sz w:val="28"/>
              </w:rPr>
              <w:t>4</w:t>
            </w:r>
          </w:p>
        </w:tc>
        <w:tc>
          <w:tcPr>
            <w:tcW w:w="1809" w:type="dxa"/>
            <w:shd w:val="clear" w:color="auto" w:fill="auto"/>
          </w:tcPr>
          <w:p w:rsidR="00341A08" w:rsidRPr="002A1A86" w:rsidRDefault="00341A08" w:rsidP="002A1A86">
            <w:pPr>
              <w:jc w:val="center"/>
              <w:rPr>
                <w:sz w:val="28"/>
              </w:rPr>
            </w:pPr>
            <w:r w:rsidRPr="002A1A86">
              <w:rPr>
                <w:sz w:val="28"/>
                <w:lang w:val="en-US"/>
              </w:rPr>
              <w:t>F/W</w:t>
            </w:r>
          </w:p>
        </w:tc>
      </w:tr>
    </w:tbl>
    <w:p w:rsidR="001C181C" w:rsidRPr="0024760E" w:rsidRDefault="001C181C" w:rsidP="007064B0">
      <w:pPr>
        <w:jc w:val="center"/>
        <w:rPr>
          <w:sz w:val="20"/>
        </w:rPr>
      </w:pPr>
    </w:p>
    <w:p w:rsidR="008B0805" w:rsidRDefault="008B0805" w:rsidP="008B0805">
      <w:pPr>
        <w:ind w:firstLine="567"/>
        <w:jc w:val="both"/>
        <w:rPr>
          <w:sz w:val="28"/>
        </w:rPr>
      </w:pPr>
      <w:r>
        <w:rPr>
          <w:sz w:val="28"/>
        </w:rPr>
        <w:t>В литературе достаточно информации по сортам-факультатив</w:t>
      </w:r>
      <w:r w:rsidR="00572427">
        <w:rPr>
          <w:sz w:val="28"/>
        </w:rPr>
        <w:t xml:space="preserve">ам </w:t>
      </w:r>
      <w:r>
        <w:rPr>
          <w:sz w:val="28"/>
        </w:rPr>
        <w:t>мягкой пшеницы</w:t>
      </w:r>
      <w:r w:rsidR="00572427">
        <w:rPr>
          <w:sz w:val="28"/>
        </w:rPr>
        <w:t>,</w:t>
      </w:r>
      <w:r>
        <w:rPr>
          <w:sz w:val="28"/>
        </w:rPr>
        <w:t xml:space="preserve"> существует глобальная программа СИММИТ. Однако, такой объект как синтетические и интрогрессивные формы и дикие сородичи является оригинальным и неизученным.</w:t>
      </w:r>
    </w:p>
    <w:tbl>
      <w:tblPr>
        <w:tblW w:w="0" w:type="auto"/>
        <w:tblLook w:val="04A0" w:firstRow="1" w:lastRow="0" w:firstColumn="1" w:lastColumn="0" w:noHBand="0" w:noVBand="1"/>
      </w:tblPr>
      <w:tblGrid>
        <w:gridCol w:w="959"/>
        <w:gridCol w:w="1559"/>
        <w:gridCol w:w="1134"/>
        <w:gridCol w:w="1701"/>
        <w:gridCol w:w="709"/>
        <w:gridCol w:w="1843"/>
        <w:gridCol w:w="425"/>
        <w:gridCol w:w="1525"/>
      </w:tblGrid>
      <w:tr w:rsidR="00341A08" w:rsidRPr="002A1A86" w:rsidTr="002A1A86">
        <w:tc>
          <w:tcPr>
            <w:tcW w:w="959" w:type="dxa"/>
            <w:tcBorders>
              <w:right w:val="single" w:sz="4" w:space="0" w:color="auto"/>
            </w:tcBorders>
            <w:shd w:val="clear" w:color="auto" w:fill="auto"/>
          </w:tcPr>
          <w:p w:rsidR="00341A08" w:rsidRPr="002A1A86" w:rsidRDefault="00341A08" w:rsidP="002A1A86">
            <w:pPr>
              <w:jc w:val="both"/>
              <w:rPr>
                <w:sz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341A08" w:rsidRDefault="00341A08" w:rsidP="002A1A86">
            <w:pPr>
              <w:jc w:val="center"/>
              <w:rPr>
                <w:sz w:val="28"/>
              </w:rPr>
            </w:pPr>
            <w:r w:rsidRPr="002A1A86">
              <w:rPr>
                <w:sz w:val="28"/>
              </w:rPr>
              <w:t>Дикие сородичи</w:t>
            </w:r>
          </w:p>
          <w:p w:rsidR="008B0805" w:rsidRPr="002A1A86" w:rsidRDefault="008B0805" w:rsidP="002A1A86">
            <w:pPr>
              <w:jc w:val="center"/>
              <w:rPr>
                <w:sz w:val="28"/>
              </w:rPr>
            </w:pPr>
            <w:r>
              <w:rPr>
                <w:sz w:val="28"/>
              </w:rPr>
              <w:t>(18)</w:t>
            </w:r>
          </w:p>
        </w:tc>
        <w:tc>
          <w:tcPr>
            <w:tcW w:w="1134" w:type="dxa"/>
            <w:tcBorders>
              <w:left w:val="single" w:sz="4" w:space="0" w:color="auto"/>
              <w:right w:val="single" w:sz="4" w:space="0" w:color="auto"/>
            </w:tcBorders>
            <w:shd w:val="clear" w:color="auto" w:fill="auto"/>
          </w:tcPr>
          <w:p w:rsidR="00341A08" w:rsidRPr="002A1A86" w:rsidRDefault="00341A08" w:rsidP="002A1A86">
            <w:pPr>
              <w:jc w:val="both"/>
              <w:rPr>
                <w:sz w:val="28"/>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341A08" w:rsidRDefault="00341A08" w:rsidP="002A1A86">
            <w:pPr>
              <w:jc w:val="center"/>
              <w:rPr>
                <w:sz w:val="28"/>
              </w:rPr>
            </w:pPr>
            <w:r w:rsidRPr="002A1A86">
              <w:rPr>
                <w:sz w:val="28"/>
              </w:rPr>
              <w:t>Озимые синтетики</w:t>
            </w:r>
          </w:p>
          <w:p w:rsidR="008B0805" w:rsidRPr="002A1A86" w:rsidRDefault="008B0805" w:rsidP="002A1A86">
            <w:pPr>
              <w:jc w:val="center"/>
              <w:rPr>
                <w:sz w:val="28"/>
              </w:rPr>
            </w:pPr>
            <w:r>
              <w:rPr>
                <w:sz w:val="28"/>
              </w:rPr>
              <w:t>(12)</w:t>
            </w:r>
          </w:p>
        </w:tc>
        <w:tc>
          <w:tcPr>
            <w:tcW w:w="709" w:type="dxa"/>
            <w:tcBorders>
              <w:left w:val="single" w:sz="4" w:space="0" w:color="auto"/>
              <w:right w:val="single" w:sz="4" w:space="0" w:color="auto"/>
            </w:tcBorders>
            <w:shd w:val="clear" w:color="auto" w:fill="auto"/>
          </w:tcPr>
          <w:p w:rsidR="00341A08" w:rsidRPr="002A1A86" w:rsidRDefault="0024760E" w:rsidP="002A1A86">
            <w:pPr>
              <w:jc w:val="both"/>
              <w:rPr>
                <w:sz w:val="28"/>
              </w:rPr>
            </w:pPr>
            <w:r>
              <w:rPr>
                <w:noProof/>
                <w:sz w:val="28"/>
              </w:rPr>
              <mc:AlternateContent>
                <mc:Choice Requires="wps">
                  <w:drawing>
                    <wp:anchor distT="0" distB="0" distL="114300" distR="114300" simplePos="0" relativeHeight="251624448" behindDoc="0" locked="0" layoutInCell="1" allowOverlap="1" wp14:anchorId="66F21A68" wp14:editId="70EBE79D">
                      <wp:simplePos x="0" y="0"/>
                      <wp:positionH relativeFrom="column">
                        <wp:posOffset>73660</wp:posOffset>
                      </wp:positionH>
                      <wp:positionV relativeFrom="paragraph">
                        <wp:posOffset>203200</wp:posOffset>
                      </wp:positionV>
                      <wp:extent cx="0" cy="1329690"/>
                      <wp:effectExtent l="0" t="0" r="19050" b="22860"/>
                      <wp:wrapNone/>
                      <wp:docPr id="166" name="AutoShap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296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61" o:spid="_x0000_s1026" type="#_x0000_t32" style="position:absolute;margin-left:5.8pt;margin-top:16pt;width:0;height:104.7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aMfIgIAAD8EAAAOAAAAZHJzL2Uyb0RvYy54bWysU8uO2jAU3VfqP1jeQxImpBARRqMEupl2&#10;kGb6AcZ2EquJbdmGgKr+e68doKXdVFWzcPy499zHOXf1eOo7dOTGCiULnExjjLikignZFPjL23ay&#10;wMg6IhnplOQFPnOLH9fv360GnfOZalXHuEEAIm0+6AK3zuk8iixteU/sVGku4bFWpicOjqaJmCED&#10;oPddNIvjLBqUYdooyq2F22p8xOuAX9ecupe6ttyhrsCQmwurCever9F6RfLGEN0KekmD/EMWPRES&#10;gt6gKuIIOhjxB1QvqFFW1W5KVR+puhaUhxqgmiT+rZrXlmgeaoHmWH1rk/1/sPTzcWeQYMBdlmEk&#10;SQ8kPR2cCrFRkiW+RYO2OViWcmd8kfQkX/Wzol8tkqpsiWx4MH87a/AOHtGdiz9YDYH2wyfFwIZA&#10;hNCvU216DwmdQKdAy/lGCz85RMdLCrfJw2yZLQNlEcmvjtpY95GrHvlNga0zRDStK5WUQL4ySQhD&#10;js/WQSHgeHXwUaXaiq4LGugkGgq8nM/mwcGqTjD/6M2safZlZ9CReBWFz3cFwO7MjDpIFsBaTtjm&#10;sndEdOMe7Dvp8aAwSOeyG2XybRkvN4vNIp2ks2wzSeOqmjxty3SSbZMP8+qhKssq+e5TS9K8FYxx&#10;6bO7SjZJ/04Sl+EZxXYT7a0N0T16KBGSvf5D0oFZT+Yoi71i553x3fAkg0qD8WWi/Bj8eg5WP+d+&#10;/QMAAP//AwBQSwMEFAAGAAgAAAAhAHCl+R/bAAAACAEAAA8AAABkcnMvZG93bnJldi54bWxMj81u&#10;gkAUhfcmfYfJbdKNqQNUTaUMxjTposuqiduRuQItc4cwg1CfvpdVXX45J+cn2462EVfsfO1IQbyI&#10;QCAVztRUKjgePp5fQfigyejGESr4RQ/b/GGW6dS4gb7wug+l4BDyqVZQhdCmUvqiQqv9wrVIrF1c&#10;Z3Vg7EppOj1wuG1kEkVraXVN3FDpFt8rLH72vVWAvl/F0W5jy+PnbZifktv30B6Uenocd28gAo7h&#10;3wzTfJ4OOW86u56MFw1zvGangpeEL036xGcFyTJegswzeX8g/wMAAP//AwBQSwECLQAUAAYACAAA&#10;ACEAtoM4kv4AAADhAQAAEwAAAAAAAAAAAAAAAAAAAAAAW0NvbnRlbnRfVHlwZXNdLnhtbFBLAQIt&#10;ABQABgAIAAAAIQA4/SH/1gAAAJQBAAALAAAAAAAAAAAAAAAAAC8BAABfcmVscy8ucmVsc1BLAQIt&#10;ABQABgAIAAAAIQAxZaMfIgIAAD8EAAAOAAAAAAAAAAAAAAAAAC4CAABkcnMvZTJvRG9jLnhtbFBL&#10;AQItABQABgAIAAAAIQBwpfkf2wAAAAgBAAAPAAAAAAAAAAAAAAAAAHwEAABkcnMvZG93bnJldi54&#10;bWxQSwUGAAAAAAQABADzAAAAhAUAAAAA&#10;"/>
                  </w:pict>
                </mc:Fallback>
              </mc:AlternateContent>
            </w:r>
            <w:r w:rsidR="0048185C">
              <w:rPr>
                <w:noProof/>
                <w:sz w:val="28"/>
              </w:rPr>
              <mc:AlternateContent>
                <mc:Choice Requires="wps">
                  <w:drawing>
                    <wp:anchor distT="0" distB="0" distL="114300" distR="114300" simplePos="0" relativeHeight="251626496" behindDoc="0" locked="0" layoutInCell="1" allowOverlap="1" wp14:anchorId="25215817" wp14:editId="0B3D2CF8">
                      <wp:simplePos x="0" y="0"/>
                      <wp:positionH relativeFrom="column">
                        <wp:posOffset>226060</wp:posOffset>
                      </wp:positionH>
                      <wp:positionV relativeFrom="paragraph">
                        <wp:posOffset>203200</wp:posOffset>
                      </wp:positionV>
                      <wp:extent cx="0" cy="1329690"/>
                      <wp:effectExtent l="0" t="0" r="19050" b="22860"/>
                      <wp:wrapNone/>
                      <wp:docPr id="168" name="AutoShap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296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3" o:spid="_x0000_s1026" type="#_x0000_t32" style="position:absolute;margin-left:17.8pt;margin-top:16pt;width:0;height:104.7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H71IQIAAD8EAAAOAAAAZHJzL2Uyb0RvYy54bWysU02P2yAQvVfqf0C+Z20njptYcVYrO+ll&#10;24202x9AANuoGBCQOFHV/94BJ1G2vVRVfcADzLz5eI/V46kX6MiM5UqWUfqQRIhJoiiXbRl9e9tO&#10;FhGyDkuKhZKsjM7MRo/rjx9Wgy7YVHVKUGYQgEhbDLqMOud0EceWdKzH9kFpJuGyUabHDramjanB&#10;A6D3Ip4mSR4PylBtFGHWwmk9XkbrgN80jLiXprHMIVFGUJsLqwnr3q/xeoWL1mDdcXIpA/9DFT3m&#10;EpLeoGrsMDoY/gdUz4lRVjXugag+Vk3DCQs9QDdp8ls3rx3WLPQCw7H6Nib7/2DJ1+POIE6Buxyo&#10;krgHkp4OToXcKM1nfkSDtgV4VnJnfJPkJF/1syLfLZKq6rBsWXB/O2uITn1E/C7Eb6yGRPvhi6Lg&#10;gyFDmNepMb2HhEmgU6DlfKOFnRwi4yGB03Q2XebLQFmMi2ugNtZ9ZqpH3igj6wzmbecqJSWQr0wa&#10;0uDjs3W+LFxcA3xWqbZciKABIdFQRsv5dB4CrBKc+kvvZk27r4RBR+xVFL7QI9zcuxl1kDSAdQzT&#10;zcV2mIvRhuRCejxoDMq5WKNMfiyT5WaxWWSTbJpvJllS15OnbZVN8m36aV7P6qqq05++tDQrOk4p&#10;k766q2TT7O8kcXk8o9huor2NIX6PHuYFxV7/oejArCdzlMVe0fPOXBkHlQbny4vyz+B+D/b9u1//&#10;AgAA//8DAFBLAwQUAAYACAAAACEAZJ0OLNwAAAAIAQAADwAAAGRycy9kb3ducmV2LnhtbEyPQUvD&#10;QBCF74L/YRnBi9hNYls0ZlOK4MGjbcHrNDsm0exsyG6a2F/v6EVPw+M93nyv2MyuUycaQuvZQLpI&#10;QBFX3rZcGzjsn2/vQYWIbLHzTAa+KMCmvLwoMLd+4lc67WKtpIRDjgaaGPtc61A15DAsfE8s3rsf&#10;HEaRQ63tgJOUu05nSbLWDluWDw329NRQ9bkbnQEK4ypNtg+uPrycp5u37Pwx9Xtjrq/m7SOoSHP8&#10;C8MPvqBDKUxHP7INqjNwt1pLUm4mk8T/1UcD2TJdgi4L/X9A+Q0AAP//AwBQSwECLQAUAAYACAAA&#10;ACEAtoM4kv4AAADhAQAAEwAAAAAAAAAAAAAAAAAAAAAAW0NvbnRlbnRfVHlwZXNdLnhtbFBLAQIt&#10;ABQABgAIAAAAIQA4/SH/1gAAAJQBAAALAAAAAAAAAAAAAAAAAC8BAABfcmVscy8ucmVsc1BLAQIt&#10;ABQABgAIAAAAIQDSCH71IQIAAD8EAAAOAAAAAAAAAAAAAAAAAC4CAABkcnMvZTJvRG9jLnhtbFBL&#10;AQItABQABgAIAAAAIQBknQ4s3AAAAAgBAAAPAAAAAAAAAAAAAAAAAHsEAABkcnMvZG93bnJldi54&#10;bWxQSwUGAAAAAAQABADzAAAAhAUAAAAA&#10;"/>
                  </w:pict>
                </mc:Fallback>
              </mc:AlternateContent>
            </w:r>
            <w:r w:rsidR="0048185C">
              <w:rPr>
                <w:noProof/>
                <w:sz w:val="28"/>
              </w:rPr>
              <mc:AlternateContent>
                <mc:Choice Requires="wps">
                  <w:drawing>
                    <wp:anchor distT="0" distB="0" distL="114300" distR="114300" simplePos="0" relativeHeight="251623424" behindDoc="0" locked="0" layoutInCell="1" allowOverlap="1" wp14:anchorId="44F2EBED" wp14:editId="3651C807">
                      <wp:simplePos x="0" y="0"/>
                      <wp:positionH relativeFrom="column">
                        <wp:posOffset>-66040</wp:posOffset>
                      </wp:positionH>
                      <wp:positionV relativeFrom="paragraph">
                        <wp:posOffset>202565</wp:posOffset>
                      </wp:positionV>
                      <wp:extent cx="139700" cy="0"/>
                      <wp:effectExtent l="10160" t="12065" r="12065" b="6985"/>
                      <wp:wrapNone/>
                      <wp:docPr id="167" name="AutoShap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0" o:spid="_x0000_s1026" type="#_x0000_t32" style="position:absolute;margin-left:-5.2pt;margin-top:15.95pt;width:11pt;height:0;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2pUIQIAAD4EAAAOAAAAZHJzL2Uyb0RvYy54bWysU82O2jAQvlfqO1i+QxIWWIgIq1UCvWxb&#10;pN0+gLGdxKpjW7YhoKrv3rEhiG0vVdUcnLFn5pufb2b1dOokOnLrhFYFzsYpRlxRzYRqCvztbTta&#10;YOQ8UYxIrXiBz9zhp/XHD6ve5HyiWy0ZtwhAlMt7U+DWe5MniaMt74gba8MVKGttO+LhapuEWdID&#10;eieTSZrOk15bZqym3Dl4rS5KvI74dc2p/1rXjnskCwy5+XjaeO7DmaxXJG8sMa2g1zTIP2TREaEg&#10;6A2qIp6ggxV/QHWCWu107cdUd4mua0F5rAGqydLfqnltieGxFmiOM7c2uf8HS78cdxYJBtzNHzFS&#10;pAOSng9ex9gom8cW9cblYFmqnQ1F0pN6NS+afndI6bIlquHR/O1swDsLTU3euYSLMxBo33/WDGwI&#10;RIj9OtW2C5DQCXSKtJxvtPCTRxQes4flYwrk0UGVkHzwM9b5T1x3KAgFdt4S0bS+1EoB99pmMQo5&#10;vjgfsiL54BCCKr0VUsYRkAr1BV7OJrPo4LQULCiDmbPNvpQWHUkYovjFEkFzb2b1QbEI1nLCNlfZ&#10;EyEvMgSXKuBBXZDOVbpMyY9lutwsNovpaDqZb0bTtKpGz9tyOppvs8dZ9VCVZZX9DKll07wVjHEV&#10;shsmNpv+3URcd+cya7eZvbUheY8e+wXJDv+YdCQ2cBlWzOV7zc47OxAOQxqNrwsVtuD+DvL92q9/&#10;AQAA//8DAFBLAwQUAAYACAAAACEASi4Gq9wAAAAIAQAADwAAAGRycy9kb3ducmV2LnhtbEyPwU7D&#10;MBBE70j8g7VIXFBru0BFQ5yqQuLAkbYS1228JIF4HcVOE/r1uOJAj6N9mnmbryfXiiP1ofFsQM8V&#10;COLS24YrA/vd6+wJRIjIFlvPZOCHAqyL66scM+tHfqfjNlYilXDI0EAdY5dJGcqaHIa574jT7dP3&#10;DmOKfSVtj2Mqd61cKLWUDhtOCzV29FJT+b0dnAEKw6NWm5Wr9m+n8e5jcfoau50xtzfT5hlEpCn+&#10;w3DWT+pQJKeDH9gG0RqYafWQUAP3egXiDOgliMNflkUuLx8ofgEAAP//AwBQSwECLQAUAAYACAAA&#10;ACEAtoM4kv4AAADhAQAAEwAAAAAAAAAAAAAAAAAAAAAAW0NvbnRlbnRfVHlwZXNdLnhtbFBLAQIt&#10;ABQABgAIAAAAIQA4/SH/1gAAAJQBAAALAAAAAAAAAAAAAAAAAC8BAABfcmVscy8ucmVsc1BLAQIt&#10;ABQABgAIAAAAIQCLK2pUIQIAAD4EAAAOAAAAAAAAAAAAAAAAAC4CAABkcnMvZTJvRG9jLnhtbFBL&#10;AQItABQABgAIAAAAIQBKLgar3AAAAAgBAAAPAAAAAAAAAAAAAAAAAHsEAABkcnMvZG93bnJldi54&#10;bWxQSwUGAAAAAAQABADzAAAAhAUAAAAA&#10;"/>
                  </w:pict>
                </mc:Fallback>
              </mc:AlternateContent>
            </w:r>
            <w:r w:rsidR="0048185C">
              <w:rPr>
                <w:noProof/>
                <w:sz w:val="28"/>
              </w:rPr>
              <mc:AlternateContent>
                <mc:Choice Requires="wps">
                  <w:drawing>
                    <wp:anchor distT="0" distB="0" distL="114300" distR="114300" simplePos="0" relativeHeight="251625472" behindDoc="0" locked="0" layoutInCell="1" allowOverlap="1" wp14:anchorId="7A7381B7" wp14:editId="3C444D21">
                      <wp:simplePos x="0" y="0"/>
                      <wp:positionH relativeFrom="column">
                        <wp:posOffset>226060</wp:posOffset>
                      </wp:positionH>
                      <wp:positionV relativeFrom="paragraph">
                        <wp:posOffset>202565</wp:posOffset>
                      </wp:positionV>
                      <wp:extent cx="142875" cy="0"/>
                      <wp:effectExtent l="6985" t="12065" r="12065" b="6985"/>
                      <wp:wrapNone/>
                      <wp:docPr id="165" name="AutoShap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8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2" o:spid="_x0000_s1026" type="#_x0000_t32" style="position:absolute;margin-left:17.8pt;margin-top:15.95pt;width:11.25pt;height:0;flip:x;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PQJKAIAAEgEAAAOAAAAZHJzL2Uyb0RvYy54bWysVE2P2yAQvVfqf0C+J/6ok02sOKuVnbSH&#10;7TbSbn8AAWyjYkDAxomq/vcOOEmz7aWq6gMezMybNzMPr+6PvUAHZixXsozSaRIhJomiXLZl9PVl&#10;O1lEyDosKRZKsjI6MRvdr9+/Ww26YJnqlKDMIACRthh0GXXO6SKOLelYj+1UaSbhsFGmxw62po2p&#10;wQOg9yLOkmQeD8pQbRRh1sLXejyM1gG/aRhxX5rGModEGQE3F1YT1r1f4/UKF63BuuPkTAP/A4se&#10;cwlJr1A1dhi9Gv4HVM+JUVY1bkpUH6um4YSFGqCaNPmtmucOaxZqgeZYfW2T/X+w5OmwM4hTmN18&#10;FiGJexjSw6tTITdK55lv0aBtAZ6V3BlfJDnKZ/2oyDeLpKo6LFsW3F9OGqJTHxG/CfEbqyHRfvis&#10;KPhgyBD6dWxMjxrB9Scf6MGhJ+gYBnS6DogdHSLwMc2zxR3QJJejGBcewcdpY91HpnrkjTKyzmDe&#10;dq5SUoIKlBnR8eHROs/vV4APlmrLhQhiEBINZbScZbNAxyrBqT/0bta0+0oYdMBeTuEJxcLJrZtR&#10;r5IGsI5hujnbDnMx2pBcSI8HdQGdszXq5fsyWW4Wm0U+ybP5ZpIndT152Fb5ZL5N72b1h7qq6vSH&#10;p5bmRccpZdKzu2g3zf9OG+dbNKruqt5rG+K36KFfQPbyDqTDiP1UR33sFT3tzGX0INfgfL5a/j7c&#10;7sG+/QGsfwIAAP//AwBQSwMEFAAGAAgAAAAhAHMMFXbbAAAABwEAAA8AAABkcnMvZG93bnJldi54&#10;bWxMjkFPg0AUhO8m/Q+b18SbXVCLiCyNMdF4MCStet+yT0DZt8hugf57n/FgT5PJTGa+fDPbTow4&#10;+NaRgngVgUCqnGmpVvD2+niRgvBBk9GdI1RwRA+bYnGW68y4ibY47kIteIR8phU0IfSZlL5q0Gq/&#10;cj0SZx9usDqwHWppBj3xuO3kZRQl0uqW+KHRPT40WH3tDlbBN90c36/lmH6WZUienl9qwnJS6nw5&#10;39+BCDiH/zL84jM6FMy0dwcyXnQKrtYJN1njWxCcr9MYxP7PyyKXp/zFDwAAAP//AwBQSwECLQAU&#10;AAYACAAAACEAtoM4kv4AAADhAQAAEwAAAAAAAAAAAAAAAAAAAAAAW0NvbnRlbnRfVHlwZXNdLnht&#10;bFBLAQItABQABgAIAAAAIQA4/SH/1gAAAJQBAAALAAAAAAAAAAAAAAAAAC8BAABfcmVscy8ucmVs&#10;c1BLAQItABQABgAIAAAAIQDBZPQJKAIAAEgEAAAOAAAAAAAAAAAAAAAAAC4CAABkcnMvZTJvRG9j&#10;LnhtbFBLAQItABQABgAIAAAAIQBzDBV22wAAAAcBAAAPAAAAAAAAAAAAAAAAAIIEAABkcnMvZG93&#10;bnJldi54bWxQSwUGAAAAAAQABADzAAAAigUAAAAA&#10;"/>
                  </w:pict>
                </mc:Fallback>
              </mc:AlternateConten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341A08" w:rsidRDefault="00341A08" w:rsidP="002A1A86">
            <w:pPr>
              <w:jc w:val="center"/>
              <w:rPr>
                <w:sz w:val="28"/>
              </w:rPr>
            </w:pPr>
            <w:r w:rsidRPr="002A1A86">
              <w:rPr>
                <w:sz w:val="28"/>
              </w:rPr>
              <w:t>Яровые синтетики</w:t>
            </w:r>
          </w:p>
          <w:p w:rsidR="008B0805" w:rsidRPr="002A1A86" w:rsidRDefault="008B0805" w:rsidP="002A1A86">
            <w:pPr>
              <w:jc w:val="center"/>
              <w:rPr>
                <w:sz w:val="28"/>
              </w:rPr>
            </w:pPr>
            <w:r>
              <w:rPr>
                <w:sz w:val="28"/>
              </w:rPr>
              <w:t>(11)</w:t>
            </w:r>
          </w:p>
        </w:tc>
        <w:tc>
          <w:tcPr>
            <w:tcW w:w="425" w:type="dxa"/>
            <w:tcBorders>
              <w:left w:val="single" w:sz="4" w:space="0" w:color="auto"/>
              <w:right w:val="single" w:sz="4" w:space="0" w:color="auto"/>
            </w:tcBorders>
            <w:shd w:val="clear" w:color="auto" w:fill="auto"/>
          </w:tcPr>
          <w:p w:rsidR="00341A08" w:rsidRPr="002A1A86" w:rsidRDefault="00341A08" w:rsidP="002A1A86">
            <w:pPr>
              <w:jc w:val="both"/>
              <w:rPr>
                <w:sz w:val="28"/>
              </w:rPr>
            </w:pPr>
          </w:p>
        </w:tc>
        <w:tc>
          <w:tcPr>
            <w:tcW w:w="1525" w:type="dxa"/>
            <w:tcBorders>
              <w:top w:val="single" w:sz="4" w:space="0" w:color="auto"/>
              <w:left w:val="single" w:sz="4" w:space="0" w:color="auto"/>
              <w:bottom w:val="single" w:sz="4" w:space="0" w:color="auto"/>
              <w:right w:val="single" w:sz="4" w:space="0" w:color="auto"/>
            </w:tcBorders>
            <w:shd w:val="clear" w:color="auto" w:fill="auto"/>
          </w:tcPr>
          <w:p w:rsidR="00341A08" w:rsidRDefault="00341A08" w:rsidP="002A1A86">
            <w:pPr>
              <w:jc w:val="center"/>
              <w:rPr>
                <w:sz w:val="28"/>
              </w:rPr>
            </w:pPr>
            <w:r w:rsidRPr="002A1A86">
              <w:rPr>
                <w:sz w:val="28"/>
              </w:rPr>
              <w:t>Тритикале озимое</w:t>
            </w:r>
          </w:p>
          <w:p w:rsidR="008B0805" w:rsidRPr="002A1A86" w:rsidRDefault="008B0805" w:rsidP="002A1A86">
            <w:pPr>
              <w:jc w:val="center"/>
              <w:rPr>
                <w:sz w:val="28"/>
              </w:rPr>
            </w:pPr>
            <w:r>
              <w:rPr>
                <w:sz w:val="28"/>
              </w:rPr>
              <w:t>(10)</w:t>
            </w:r>
          </w:p>
        </w:tc>
      </w:tr>
    </w:tbl>
    <w:p w:rsidR="00341A08" w:rsidRDefault="0024760E" w:rsidP="00E262AF">
      <w:pPr>
        <w:jc w:val="both"/>
        <w:rPr>
          <w:sz w:val="28"/>
        </w:rPr>
      </w:pPr>
      <w:r>
        <w:rPr>
          <w:noProof/>
          <w:sz w:val="28"/>
        </w:rPr>
        <mc:AlternateContent>
          <mc:Choice Requires="wps">
            <w:drawing>
              <wp:anchor distT="0" distB="0" distL="114300" distR="114300" simplePos="0" relativeHeight="251627520" behindDoc="0" locked="0" layoutInCell="1" allowOverlap="1" wp14:anchorId="2F7AA9F6" wp14:editId="0FD70A9A">
                <wp:simplePos x="0" y="0"/>
                <wp:positionH relativeFrom="column">
                  <wp:posOffset>5720715</wp:posOffset>
                </wp:positionH>
                <wp:positionV relativeFrom="paragraph">
                  <wp:posOffset>2540</wp:posOffset>
                </wp:positionV>
                <wp:extent cx="0" cy="1143000"/>
                <wp:effectExtent l="0" t="0" r="19050" b="19050"/>
                <wp:wrapNone/>
                <wp:docPr id="164" name="AutoShap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4" o:spid="_x0000_s1026" type="#_x0000_t32" style="position:absolute;margin-left:450.45pt;margin-top:.2pt;width:0;height:90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DuQIAIAAD8EAAAOAAAAZHJzL2Uyb0RvYy54bWysU8GO2jAQvVfqP1i+QxI2UIgIq1UCvWy7&#10;SLv9AGM7xKpjW7YhoKr/3rEDiG0vVdUcnLE98+bNvPHy8dRJdOTWCa1KnI1TjLiimgm1L/G3t81o&#10;jpHzRDEiteIlPnOHH1cfPyx7U/CJbrVk3CIAUa7oTYlb702RJI62vCNurA1XcNlo2xEPW7tPmCU9&#10;oHcymaTpLOm1ZcZqyp2D03q4xKuI3zSc+pemcdwjWWLg5uNq47oLa7JakmJviWkFvdAg/8CiI0JB&#10;0htUTTxBByv+gOoEtdrpxo+p7hLdNILyWANUk6W/VfPaEsNjLdAcZ25tcv8Pln49bi0SDLSb5Rgp&#10;0oFITwevY24UDqFFvXEFeFZqa0OR9KRezbOm3x1SumqJ2vPo/nY2EJ2FiORdSNg4A4l2/RfNwIdA&#10;htivU2O7AAmdQKcoy/kmCz95RIdDCqdZlj+kaZQsIcU10FjnP3PdoWCU2HlLxL71lVYKxNc2i2nI&#10;8dn5QIsU14CQVemNkDLOgFSoL/FiOpnGAKelYOEyuDm731XSoiMJUxS/WCPc3LtZfVAsgrWcsPXF&#10;9kTIwYbkUgU8KAzoXKxhTH4s0sV6vp7no3wyW4/ytK5HT5sqH8022adp/VBXVZ39DNSyvGgFY1wF&#10;dteRzfK/G4nL4xmG7Ta0tzYk79Fjv4Ds9R9JR2WDmMNY7DQ7b+1VcZjS6Hx5UeEZ3O/Bvn/3q18A&#10;AAD//wMAUEsDBBQABgAIAAAAIQCWa5wd2wAAAAgBAAAPAAAAZHJzL2Rvd25yZXYueG1sTI9Ba8JA&#10;EIXvBf/DMoVeSt1VbDExGxGhB49Vodc1O01is7MhuzHRX98pPdTj4328+SZbj64RF+xC7UnDbKpA&#10;IBXe1lRqOB7eX5YgQjRkTeMJNVwxwDqfPGQmtX6gD7zsYyl4hEJqNFQxtqmUoajQmTD1LRJ3X75z&#10;JnLsSmk7M/C4a+RcqTfpTE18oTItbissvve904Chf52pTeLK4+42PH/Ob+ehPWj99DhuViAijvEf&#10;hl99VoecnU6+JxtEoyFRKmFUwwIE13/xxNxSLUDmmbx/IP8BAAD//wMAUEsBAi0AFAAGAAgAAAAh&#10;ALaDOJL+AAAA4QEAABMAAAAAAAAAAAAAAAAAAAAAAFtDb250ZW50X1R5cGVzXS54bWxQSwECLQAU&#10;AAYACAAAACEAOP0h/9YAAACUAQAACwAAAAAAAAAAAAAAAAAvAQAAX3JlbHMvLnJlbHNQSwECLQAU&#10;AAYACAAAACEAzpA7kCACAAA/BAAADgAAAAAAAAAAAAAAAAAuAgAAZHJzL2Uyb0RvYy54bWxQSwEC&#10;LQAUAAYACAAAACEAlmucHdsAAAAIAQAADwAAAAAAAAAAAAAAAAB6BAAAZHJzL2Rvd25yZXYueG1s&#10;UEsFBgAAAAAEAAQA8wAAAIIFAAAAAA==&#10;"/>
            </w:pict>
          </mc:Fallback>
        </mc:AlternateContent>
      </w:r>
      <w:r>
        <w:rPr>
          <w:noProof/>
          <w:sz w:val="28"/>
        </w:rPr>
        <mc:AlternateContent>
          <mc:Choice Requires="wps">
            <w:drawing>
              <wp:anchor distT="0" distB="0" distL="114300" distR="114300" simplePos="0" relativeHeight="251615232" behindDoc="0" locked="0" layoutInCell="1" allowOverlap="1" wp14:anchorId="2CE757E5" wp14:editId="4223C61B">
                <wp:simplePos x="0" y="0"/>
                <wp:positionH relativeFrom="column">
                  <wp:posOffset>1034415</wp:posOffset>
                </wp:positionH>
                <wp:positionV relativeFrom="paragraph">
                  <wp:posOffset>2540</wp:posOffset>
                </wp:positionV>
                <wp:extent cx="752475" cy="180975"/>
                <wp:effectExtent l="0" t="0" r="28575" b="28575"/>
                <wp:wrapNone/>
                <wp:docPr id="163" name="AutoShap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2475" cy="1809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2" o:spid="_x0000_s1026" type="#_x0000_t32" style="position:absolute;margin-left:81.45pt;margin-top:.2pt;width:59.25pt;height:14.2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8ChJgIAAEMEAAAOAAAAZHJzL2Uyb0RvYy54bWysU82O2jAQvlfqO1i+Q342YSEirFYJ9LJt&#10;kXb7AMZ2iNXEtmxDQFXfvWMTaGkvVdUcnLFn5ptv/pZPp75DR26sULLEyTTGiEuqmJD7En9520zm&#10;GFlHJCOdkrzEZ27x0+r9u+WgC56qVnWMGwQg0haDLnHrnC6iyNKW98ROleYSlI0yPXFwNfuIGTIA&#10;et9FaRzPokEZpo2i3Fp4rS9KvAr4TcOp+9w0ljvUlRi4uXCacO78Ga2WpNgboltBRxrkH1j0REgI&#10;eoOqiSPoYMQfUL2gRlnVuClVfaSaRlAecoBskvi3bF5bonnIBYpj9a1M9v/B0k/HrUGCQe9mDxhJ&#10;0kOTng9OhdgoyVNfokHbAiwruTU+SXqSr/pF0a8WSVW1RO55MH87a/BOvEd05+IvVkOg3fBRMbAh&#10;ECHU69SY3kNCJdAptOV8aws/OUTh8TFPs8ccIwqqZB4vQPYRSHF11sa6D1z1yAslts4QsW9dpaSE&#10;AVAmCaHI8cW6i+PVwUeWaiO6Dt5J0Uk0lHiRp3lwsKoTzCu9zpr9ruoMOhI/SeEbWdyZGXWQLIC1&#10;nLD1KDsiuosMrDvp8SA5oDNKl1H5togX6/l6nk2ydLaeZHFdT543VTaZbZLHvH6oq6pOvntqSVa0&#10;gjEuPbvr2CbZ343FuECXgbsN7q0M0T16KDSQvf4D6dBd39DLaOwUO2+NL61vNExqMB63yq/Cr/dg&#10;9XP3Vz8AAAD//wMAUEsDBBQABgAIAAAAIQDKR/sd2gAAAAcBAAAPAAAAZHJzL2Rvd25yZXYueG1s&#10;TI5Bb4JAFITvTfofNs+kl6YuEGsEWYxp0kOPVROvK/sKKPuWsItQf32fJ3ubyUxmvnwz2VZcsfeN&#10;IwXxPAKBVDrTUKXgsP98W4HwQZPRrSNU8IseNsXzU64z40b6xusuVIJHyGdaQR1Cl0npyxqt9nPX&#10;IXH243qrA9u+kqbXI4/bViZRtJRWN8QPte7wo8byshusAvTDexxtU1sdvm7j6zG5ncdur9TLbNqu&#10;QQScwqMMd3xGh4KZTm4g40XLfpmkXFWwAMFxsopZnO4iBVnk8j9/8QcAAP//AwBQSwECLQAUAAYA&#10;CAAAACEAtoM4kv4AAADhAQAAEwAAAAAAAAAAAAAAAAAAAAAAW0NvbnRlbnRfVHlwZXNdLnhtbFBL&#10;AQItABQABgAIAAAAIQA4/SH/1gAAAJQBAAALAAAAAAAAAAAAAAAAAC8BAABfcmVscy8ucmVsc1BL&#10;AQItABQABgAIAAAAIQBoq8ChJgIAAEMEAAAOAAAAAAAAAAAAAAAAAC4CAABkcnMvZTJvRG9jLnht&#10;bFBLAQItABQABgAIAAAAIQDKR/sd2gAAAAcBAAAPAAAAAAAAAAAAAAAAAIAEAABkcnMvZG93bnJl&#10;di54bWxQSwUGAAAAAAQABADzAAAAhwUAAAAA&#10;"/>
            </w:pict>
          </mc:Fallback>
        </mc:AlternateContent>
      </w:r>
      <w:r>
        <w:rPr>
          <w:noProof/>
          <w:sz w:val="28"/>
        </w:rPr>
        <mc:AlternateContent>
          <mc:Choice Requires="wps">
            <w:drawing>
              <wp:anchor distT="0" distB="0" distL="114300" distR="114300" simplePos="0" relativeHeight="251614208" behindDoc="0" locked="0" layoutInCell="1" allowOverlap="1" wp14:anchorId="7173D272" wp14:editId="035D5B0D">
                <wp:simplePos x="0" y="0"/>
                <wp:positionH relativeFrom="column">
                  <wp:posOffset>396240</wp:posOffset>
                </wp:positionH>
                <wp:positionV relativeFrom="paragraph">
                  <wp:posOffset>2540</wp:posOffset>
                </wp:positionV>
                <wp:extent cx="638175" cy="180975"/>
                <wp:effectExtent l="0" t="0" r="28575" b="28575"/>
                <wp:wrapNone/>
                <wp:docPr id="162" name="AutoShap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8175" cy="1809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1" o:spid="_x0000_s1026" type="#_x0000_t32" style="position:absolute;margin-left:31.2pt;margin-top:.2pt;width:50.25pt;height:14.25pt;flip:x;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G8oLAIAAE0EAAAOAAAAZHJzL2Uyb0RvYy54bWysVMGO2jAQvVfqP1i+QxIWKESE1SqB9rBt&#10;kXb7AcZ2EquObdmGgKr+e8cO0NJeqqo5OON45s2bmeesHk+dREdundCqwNk4xYgrqplQTYG/vG5H&#10;C4ycJ4oRqRUv8Jk7/Lh++2bVm5xPdKsl4xYBiHJ5bwrcem/yJHG05R1xY224gsNa24542NomYZb0&#10;gN7JZJKm86TXlhmrKXcOvlbDIV5H/Lrm1H+ua8c9kgUGbj6uNq77sCbrFckbS0wr6IUG+QcWHREK&#10;kt6gKuIJOljxB1QnqNVO135MdZfouhaUxxqgmiz9rZqXlhgea4HmOHNrk/t/sPTTcWeRYDC7+QQj&#10;RToY0tPB65gbZbMstKg3LgfPUu1sKJKe1It51vSrQ0qXLVENj+6vZwPRMSK5CwkbZyDRvv+oGfgQ&#10;yBD7dapth2opzIcQGMChJ+gUB3S+DYifPKLwcf6wyN7NMKJwlC3SJdjALiF5gAnBxjr/nusOBaPA&#10;zlsimtaXWimQgrZDCnJ8dn4IvAaEYKW3QsqoCKlQX+DlbDKLnJyWgoXD4OZssy+lRUcSNBWfC4s7&#10;N6sPikWwlhO2udieCDnYwFqqgAfFAZ2LNYjm2zJdbhabxXQ0ncw3o2laVaOnbTkdzbdQf/VQlWWV&#10;fQ/UsmneCsa4CuyuAs6mfyeQy1UapHeT8K0NyT16bDSQvb4j6TjnMNpBJHvNzjsbWhtGDpqNzpf7&#10;FS7Fr/vo9fMvsP4BAAD//wMAUEsDBBQABgAIAAAAIQCBwHsP2wAAAAYBAAAPAAAAZHJzL2Rvd25y&#10;ZXYueG1sTI5BS8NAFITvgv9heYI3u2koMY15KSIoHiRgW+/b7DOJzb6N2W2S/nu3J3sZGGaY+fLN&#10;bDox0uBaywjLRQSCuLK65Rphv3t9SEE4r1irzjIhnMnBpri9yVWm7cSfNG59LcIIu0whNN73mZSu&#10;asgot7A9cci+7WCUD3aopR7UFMZNJ+MoSqRRLYeHRvX00lB13J4Mwi8/nr9Wckx/ytInb+8fNVM5&#10;Id7fzc9PIDzN/r8MF/yADkVgOtgTayc6hCRehSZC0EuaxGsQB4Q4XYMscnmNX/wBAAD//wMAUEsB&#10;Ai0AFAAGAAgAAAAhALaDOJL+AAAA4QEAABMAAAAAAAAAAAAAAAAAAAAAAFtDb250ZW50X1R5cGVz&#10;XS54bWxQSwECLQAUAAYACAAAACEAOP0h/9YAAACUAQAACwAAAAAAAAAAAAAAAAAvAQAAX3JlbHMv&#10;LnJlbHNQSwECLQAUAAYACAAAACEAe7BvKCwCAABNBAAADgAAAAAAAAAAAAAAAAAuAgAAZHJzL2Uy&#10;b0RvYy54bWxQSwECLQAUAAYACAAAACEAgcB7D9sAAAAGAQAADwAAAAAAAAAAAAAAAACGBAAAZHJz&#10;L2Rvd25yZXYueG1sUEsFBgAAAAAEAAQA8wAAAI4FAAAAAA==&#10;"/>
            </w:pict>
          </mc:Fallback>
        </mc:AlternateContent>
      </w:r>
    </w:p>
    <w:tbl>
      <w:tblPr>
        <w:tblW w:w="0" w:type="auto"/>
        <w:tblLook w:val="04A0" w:firstRow="1" w:lastRow="0" w:firstColumn="1" w:lastColumn="0" w:noHBand="0" w:noVBand="1"/>
      </w:tblPr>
      <w:tblGrid>
        <w:gridCol w:w="1668"/>
        <w:gridCol w:w="567"/>
        <w:gridCol w:w="1417"/>
        <w:gridCol w:w="425"/>
        <w:gridCol w:w="1276"/>
        <w:gridCol w:w="709"/>
        <w:gridCol w:w="1417"/>
        <w:gridCol w:w="2376"/>
      </w:tblGrid>
      <w:tr w:rsidR="00F31461" w:rsidRPr="002A1A86" w:rsidTr="002A1A86">
        <w:tc>
          <w:tcPr>
            <w:tcW w:w="1668" w:type="dxa"/>
            <w:tcBorders>
              <w:top w:val="single" w:sz="4" w:space="0" w:color="auto"/>
              <w:left w:val="single" w:sz="4" w:space="0" w:color="auto"/>
              <w:bottom w:val="single" w:sz="4" w:space="0" w:color="auto"/>
              <w:right w:val="single" w:sz="4" w:space="0" w:color="auto"/>
            </w:tcBorders>
            <w:shd w:val="clear" w:color="auto" w:fill="auto"/>
          </w:tcPr>
          <w:p w:rsidR="00341A08" w:rsidRPr="002A1A86" w:rsidRDefault="00341A08" w:rsidP="002A1A86">
            <w:pPr>
              <w:jc w:val="center"/>
              <w:rPr>
                <w:sz w:val="28"/>
              </w:rPr>
            </w:pPr>
            <w:proofErr w:type="gramStart"/>
            <w:r w:rsidRPr="002A1A86">
              <w:rPr>
                <w:sz w:val="28"/>
              </w:rPr>
              <w:t>Тетра</w:t>
            </w:r>
            <w:r w:rsidR="00F31461" w:rsidRPr="002A1A86">
              <w:rPr>
                <w:sz w:val="28"/>
              </w:rPr>
              <w:t>-</w:t>
            </w:r>
            <w:r w:rsidRPr="002A1A86">
              <w:rPr>
                <w:sz w:val="28"/>
              </w:rPr>
              <w:t>плоидные</w:t>
            </w:r>
            <w:proofErr w:type="gramEnd"/>
          </w:p>
        </w:tc>
        <w:tc>
          <w:tcPr>
            <w:tcW w:w="567" w:type="dxa"/>
            <w:tcBorders>
              <w:left w:val="single" w:sz="4" w:space="0" w:color="auto"/>
              <w:right w:val="single" w:sz="4" w:space="0" w:color="auto"/>
            </w:tcBorders>
            <w:shd w:val="clear" w:color="auto" w:fill="auto"/>
          </w:tcPr>
          <w:p w:rsidR="00341A08" w:rsidRPr="002A1A86" w:rsidRDefault="00341A08" w:rsidP="002A1A86">
            <w:pPr>
              <w:jc w:val="center"/>
              <w:rPr>
                <w:sz w:val="28"/>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41A08" w:rsidRPr="002A1A86" w:rsidRDefault="00341A08" w:rsidP="002A1A86">
            <w:pPr>
              <w:jc w:val="center"/>
              <w:rPr>
                <w:sz w:val="28"/>
              </w:rPr>
            </w:pPr>
            <w:r w:rsidRPr="002A1A86">
              <w:rPr>
                <w:sz w:val="28"/>
              </w:rPr>
              <w:t>Гекса</w:t>
            </w:r>
            <w:r w:rsidR="00F31461" w:rsidRPr="002A1A86">
              <w:rPr>
                <w:sz w:val="28"/>
              </w:rPr>
              <w:t>-</w:t>
            </w:r>
            <w:r w:rsidRPr="002A1A86">
              <w:rPr>
                <w:sz w:val="28"/>
              </w:rPr>
              <w:t>плоидные</w:t>
            </w:r>
          </w:p>
        </w:tc>
        <w:tc>
          <w:tcPr>
            <w:tcW w:w="425" w:type="dxa"/>
            <w:tcBorders>
              <w:left w:val="single" w:sz="4" w:space="0" w:color="auto"/>
              <w:right w:val="single" w:sz="4" w:space="0" w:color="auto"/>
            </w:tcBorders>
            <w:shd w:val="clear" w:color="auto" w:fill="auto"/>
          </w:tcPr>
          <w:p w:rsidR="00341A08" w:rsidRPr="002A1A86" w:rsidRDefault="00341A08" w:rsidP="002A1A86">
            <w:pPr>
              <w:jc w:val="center"/>
              <w:rPr>
                <w:sz w:val="28"/>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341A08" w:rsidRDefault="00341A08" w:rsidP="002A1A86">
            <w:pPr>
              <w:jc w:val="center"/>
              <w:rPr>
                <w:sz w:val="28"/>
              </w:rPr>
            </w:pPr>
            <w:r w:rsidRPr="002A1A86">
              <w:rPr>
                <w:sz w:val="28"/>
              </w:rPr>
              <w:t>Отборы</w:t>
            </w:r>
          </w:p>
          <w:p w:rsidR="008B0805" w:rsidRPr="002A1A86" w:rsidRDefault="008B0805" w:rsidP="002A1A86">
            <w:pPr>
              <w:jc w:val="center"/>
              <w:rPr>
                <w:sz w:val="28"/>
              </w:rPr>
            </w:pPr>
            <w:r>
              <w:rPr>
                <w:sz w:val="28"/>
              </w:rPr>
              <w:t>(36)</w:t>
            </w:r>
          </w:p>
        </w:tc>
        <w:tc>
          <w:tcPr>
            <w:tcW w:w="709" w:type="dxa"/>
            <w:tcBorders>
              <w:left w:val="single" w:sz="4" w:space="0" w:color="auto"/>
              <w:right w:val="single" w:sz="4" w:space="0" w:color="auto"/>
            </w:tcBorders>
            <w:shd w:val="clear" w:color="auto" w:fill="auto"/>
          </w:tcPr>
          <w:p w:rsidR="00341A08" w:rsidRPr="002A1A86" w:rsidRDefault="00341A08" w:rsidP="002A1A86">
            <w:pPr>
              <w:jc w:val="center"/>
              <w:rPr>
                <w:sz w:val="28"/>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41A08" w:rsidRDefault="00341A08" w:rsidP="002A1A86">
            <w:pPr>
              <w:jc w:val="center"/>
              <w:rPr>
                <w:sz w:val="28"/>
              </w:rPr>
            </w:pPr>
            <w:r w:rsidRPr="002A1A86">
              <w:rPr>
                <w:sz w:val="28"/>
              </w:rPr>
              <w:t>Отборы</w:t>
            </w:r>
          </w:p>
          <w:p w:rsidR="008B0805" w:rsidRPr="002A1A86" w:rsidRDefault="008B0805" w:rsidP="002A1A86">
            <w:pPr>
              <w:jc w:val="center"/>
              <w:rPr>
                <w:sz w:val="28"/>
              </w:rPr>
            </w:pPr>
            <w:r>
              <w:rPr>
                <w:sz w:val="28"/>
              </w:rPr>
              <w:t>(32)</w:t>
            </w:r>
          </w:p>
        </w:tc>
        <w:tc>
          <w:tcPr>
            <w:tcW w:w="2376" w:type="dxa"/>
            <w:tcBorders>
              <w:left w:val="single" w:sz="4" w:space="0" w:color="auto"/>
            </w:tcBorders>
            <w:shd w:val="clear" w:color="auto" w:fill="auto"/>
          </w:tcPr>
          <w:p w:rsidR="00341A08" w:rsidRPr="002A1A86" w:rsidRDefault="00341A08" w:rsidP="002A1A86">
            <w:pPr>
              <w:jc w:val="center"/>
              <w:rPr>
                <w:sz w:val="28"/>
              </w:rPr>
            </w:pPr>
          </w:p>
        </w:tc>
      </w:tr>
    </w:tbl>
    <w:p w:rsidR="00341A08" w:rsidRDefault="0048185C" w:rsidP="00E262AF">
      <w:pPr>
        <w:jc w:val="both"/>
        <w:rPr>
          <w:sz w:val="28"/>
        </w:rPr>
      </w:pPr>
      <w:r>
        <w:rPr>
          <w:noProof/>
          <w:sz w:val="28"/>
        </w:rPr>
        <mc:AlternateContent>
          <mc:Choice Requires="wps">
            <w:drawing>
              <wp:anchor distT="0" distB="0" distL="114300" distR="114300" simplePos="0" relativeHeight="251619328" behindDoc="0" locked="0" layoutInCell="1" allowOverlap="1">
                <wp:simplePos x="0" y="0"/>
                <wp:positionH relativeFrom="column">
                  <wp:posOffset>1034415</wp:posOffset>
                </wp:positionH>
                <wp:positionV relativeFrom="paragraph">
                  <wp:posOffset>166370</wp:posOffset>
                </wp:positionV>
                <wp:extent cx="0" cy="354965"/>
                <wp:effectExtent l="5715" t="13970" r="13335" b="12065"/>
                <wp:wrapNone/>
                <wp:docPr id="161" name="AutoShap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49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6" o:spid="_x0000_s1026" type="#_x0000_t32" style="position:absolute;margin-left:81.45pt;margin-top:13.1pt;width:0;height:27.9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GcmHwIAAD4EAAAOAAAAZHJzL2Uyb0RvYy54bWysU8GOmzAQvVfqP1jcEyALNEEhqxUkvWy7&#10;kXb7AY5twCrYlu2ERFX/vWNDok17qapyMGN75s2bmef147nv0Ilpw6UogngeBYgJIikXTRF8e9vN&#10;lgEyFguKOylYEVyYCR43Hz+sB5WzhWxlR5lGACJMPqgiaK1VeRga0rIem7lUTMBlLXWPLWx1E1KN&#10;B0Dvu3ARRVk4SE2VloQZA6fVeBlsPH5dM2Jf6towi7oiAG7Wr9qvB7eGmzXOG41Vy8lEA/8Dix5z&#10;AUlvUBW2GB01/wOq50RLI2s7J7IPZV1zwnwNUE0c/VbNa4sV87VAc4y6tcn8P1jy9bTXiFOYXRYH&#10;SOAehvR0tNLnRnGauRYNyuTgWYq9dkWSs3hVz5J8N0jIssWiYd797aIgOnYR4V2I2xgFiQ7DF0nB&#10;B0MG369zrXsHCZ1AZz+Wy20s7GwRGQ8JnD6kySpLPTjOr3FKG/uZyR45owiM1Zg3rS2lEDB7qWOf&#10;BZ+ejXWscH4NcEmF3PGu8xLoBBqKYJUuUh9gZMepu3RuRjeHstPohJ2I/DexuHPT8iioB2sZptvJ&#10;tph3ow3JO+HwoC6gM1mjSn6sotV2uV0ms2SRbWdJVFWzp12ZzLJd/CmtHqqyrOKfjlqc5C2nlAnH&#10;7qrYOPk7RUxvZ9TaTbO3NoT36L5fQPb696T9YN0sR1UcJL3s9XXgIFLvPD0o9wre78F+/+w3vwAA&#10;AP//AwBQSwMEFAAGAAgAAAAhAK1uEHjcAAAACQEAAA8AAABkcnMvZG93bnJldi54bWxMj8FOwzAM&#10;hu9IvENkJC6IpY1EtXV1pwmJA0e2SbtmjWk7Gqdq0rXs6cm4wPG3P/3+XGxm24kLDb51jJAuEhDE&#10;lTMt1wiH/dvzEoQPmo3uHBPCN3nYlPd3hc6Nm/iDLrtQi1jCPtcITQh9LqWvGrLaL1xPHHefbrA6&#10;xDjU0gx6iuW2kypJMml1y/FCo3t6baj62o0Wgfz4kibbla0P79fp6aiu56nfIz4+zNs1iEBz+IPh&#10;ph/VoYxOJzey8aKLOVOriCKoTIG4Ab+DE8JSpSDLQv7/oPwBAAD//wMAUEsBAi0AFAAGAAgAAAAh&#10;ALaDOJL+AAAA4QEAABMAAAAAAAAAAAAAAAAAAAAAAFtDb250ZW50X1R5cGVzXS54bWxQSwECLQAU&#10;AAYACAAAACEAOP0h/9YAAACUAQAACwAAAAAAAAAAAAAAAAAvAQAAX3JlbHMvLnJlbHNQSwECLQAU&#10;AAYACAAAACEAOoBnJh8CAAA+BAAADgAAAAAAAAAAAAAAAAAuAgAAZHJzL2Uyb0RvYy54bWxQSwEC&#10;LQAUAAYACAAAACEArW4QeNwAAAAJAQAADwAAAAAAAAAAAAAAAAB5BAAAZHJzL2Rvd25yZXYueG1s&#10;UEsFBgAAAAAEAAQA8wAAAIIFAAAAAA==&#10;"/>
            </w:pict>
          </mc:Fallback>
        </mc:AlternateContent>
      </w:r>
      <w:r>
        <w:rPr>
          <w:noProof/>
          <w:sz w:val="28"/>
        </w:rPr>
        <mc:AlternateContent>
          <mc:Choice Requires="wps">
            <w:drawing>
              <wp:anchor distT="0" distB="0" distL="114300" distR="114300" simplePos="0" relativeHeight="251621376" behindDoc="0" locked="0" layoutInCell="1" allowOverlap="1">
                <wp:simplePos x="0" y="0"/>
                <wp:positionH relativeFrom="column">
                  <wp:posOffset>2691765</wp:posOffset>
                </wp:positionH>
                <wp:positionV relativeFrom="paragraph">
                  <wp:posOffset>4445</wp:posOffset>
                </wp:positionV>
                <wp:extent cx="114300" cy="291465"/>
                <wp:effectExtent l="5715" t="13970" r="13335" b="8890"/>
                <wp:wrapNone/>
                <wp:docPr id="160" name="AutoShap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2914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 o:spid="_x0000_s1026" type="#_x0000_t32" style="position:absolute;margin-left:211.95pt;margin-top:.35pt;width:9pt;height:22.95pt;flip:x;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FGEKwIAAE0EAAAOAAAAZHJzL2Uyb0RvYy54bWysVMGOmzAQvVfqP1jcEyBL0gSFrFaQtIft&#10;NtJuP8CxDVg1tmU7IVHVf+/YsOmmvVRVOZgxnnnzZuaZ9f25E+jEjOVKFlE6TSLEJFGUy6aIvr7s&#10;JssIWYclxUJJVkQXZqP7zft3617nbKZaJSgzCECkzXtdRK1zOo9jS1rWYTtVmkk4rJXpsIOtaWJq&#10;cA/onYhnSbKIe2WoNoowa+FrNRxGm4Bf14y4L3VtmUOiiICbC6sJ68Gv8WaN88Zg3XIy0sD/wKLD&#10;XELSK1SFHUZHw/+A6jgxyqraTYnqYlXXnLBQA1STJr9V89xizUIt0Byrr22y/w+WPJ32BnEKs1tA&#10;fyTuYEgPR6dCbpTOl75FvbY5eJZyb3yR5Cyf9aMi3yySqmyxbFhwf7loiE59RHwT4jdWQ6JD/1lR&#10;8MGQIfTrXJsO1YLrTz7Qg0NP0DkM6HIdEDs7ROBjmmZ3CdAkcDRbpdliHnLh3MP4YG2s+8hUh7xR&#10;RNYZzJvWlUpKkIIyQwp8erTOk/wV4IOl2nEhgiKERH0RreazeeBkleDUH3o3a5pDKQw6Ya+p8Iws&#10;btyMOkoawFqG6Xa0HeZisCG5kB4PigM6ozWI5vsqWW2X22U2yWaL7SRLqmrysCuzyWKXfphXd1VZ&#10;VukPTy3N8pZTyqRn9yrgNPs7gYxXaZDeVcLXNsS36KFfQPb1HUiHOfvRDiI5KHrZm9f5g2aD83i/&#10;/KV4uwf77V9g8xMAAP//AwBQSwMEFAAGAAgAAAAhAO8OqBDcAAAABwEAAA8AAABkcnMvZG93bnJl&#10;di54bWxMjs1OwzAQhO9IfQdrK3GjTkuUtiFOhZBAHFAk+nN34yUJxOsQu0n69iwnuM1oRjNftpts&#10;KwbsfeNIwXIRgUAqnWmoUnA8PN9tQPigyejWESq4ooddPrvJdGrcSO847EMleIR8qhXUIXSplL6s&#10;0Wq/cB0SZx+utzqw7Stpej3yuG3lKooSaXVD/FDrDp9qLL/2F6vgm9bXUyyHzWdRhOTl9a0iLEal&#10;bufT4wOIgFP4K8MvPqNDzkxndyHjRasgXt1vuapgDYLjOF6yPbNIEpB5Jv/z5z8AAAD//wMAUEsB&#10;Ai0AFAAGAAgAAAAhALaDOJL+AAAA4QEAABMAAAAAAAAAAAAAAAAAAAAAAFtDb250ZW50X1R5cGVz&#10;XS54bWxQSwECLQAUAAYACAAAACEAOP0h/9YAAACUAQAACwAAAAAAAAAAAAAAAAAvAQAAX3JlbHMv&#10;LnJlbHNQSwECLQAUAAYACAAAACEAd0BRhCsCAABNBAAADgAAAAAAAAAAAAAAAAAuAgAAZHJzL2Uy&#10;b0RvYy54bWxQSwECLQAUAAYACAAAACEA7w6oENwAAAAHAQAADwAAAAAAAAAAAAAAAACFBAAAZHJz&#10;L2Rvd25yZXYueG1sUEsFBgAAAAAEAAQA8wAAAI4FAAAAAA==&#10;"/>
            </w:pict>
          </mc:Fallback>
        </mc:AlternateContent>
      </w:r>
      <w:r>
        <w:rPr>
          <w:noProof/>
          <w:sz w:val="28"/>
        </w:rPr>
        <mc:AlternateContent>
          <mc:Choice Requires="wps">
            <w:drawing>
              <wp:anchor distT="0" distB="0" distL="114300" distR="114300" simplePos="0" relativeHeight="251622400" behindDoc="0" locked="0" layoutInCell="1" allowOverlap="1">
                <wp:simplePos x="0" y="0"/>
                <wp:positionH relativeFrom="column">
                  <wp:posOffset>3968115</wp:posOffset>
                </wp:positionH>
                <wp:positionV relativeFrom="paragraph">
                  <wp:posOffset>4445</wp:posOffset>
                </wp:positionV>
                <wp:extent cx="238125" cy="291465"/>
                <wp:effectExtent l="5715" t="13970" r="13335" b="8890"/>
                <wp:wrapNone/>
                <wp:docPr id="159" name="AutoShap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8125" cy="2914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9" o:spid="_x0000_s1026" type="#_x0000_t32" style="position:absolute;margin-left:312.45pt;margin-top:.35pt;width:18.75pt;height:22.95pt;flip:x;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oTOKgIAAE0EAAAOAAAAZHJzL2Uyb0RvYy54bWysVMGO2jAQvVfqP1i+Q0g2UIgIq1UC7WG7&#10;RdrtBxjbSaw6tmUbAqr67x0bli7tparKwYztmTdvZp6zvD/2Eh24dUKrEqfjCUZcUc2Eakv89WUz&#10;mmPkPFGMSK14iU/c4fvV+3fLwRQ8052WjFsEIMoVgylx570pksTRjvfEjbXhCi4bbXviYWvbhFky&#10;AHovk2wymSWDtsxYTblzcFqfL/Eq4jcNp/5L0zjukSwxcPNxtXHdhTVZLUnRWmI6QS80yD+w6IlQ&#10;kPQKVRNP0N6KP6B6Qa12uvFjqvtEN42gPNYA1aST36p57ojhsRZojjPXNrn/B0ufDluLBIPZTRcY&#10;KdLDkB72XsfcKBxCiwbjCvCs1NaGIulRPZtHTb85pHTVEdXy6P5yMhCdhojkJiRsnIFEu+GzZuBD&#10;IEPs17GxPWqkMJ9CYACHnqBjHNDpOiB+9IjCYXY3T7MpRhSuskWaz6YxFykCTAg21vmPXPcoGCV2&#10;3hLRdr7SSoEUtD2nIIdH5wPJXwEhWOmNkDIqQio0lHgxhWThxmkpWLiMG9vuKmnRgQRNxd+FxY2b&#10;1XvFIljHCVtfbE+EPNuQXKqAB8UBnYt1Fs33xWSxnq/n+SjPZutRPqnr0cOmykezTfphWt/VVVWn&#10;PwK1NC86wRhXgd2rgNP87wRyeUpn6V0lfG1Dcose+wVkX/8j6TjnMNqzSHaanbb2df6g2eh8eV/h&#10;Ubzdg/32K7D6CQAA//8DAFBLAwQUAAYACAAAACEAZ0ug89oAAAAHAQAADwAAAGRycy9kb3ducmV2&#10;LnhtbEyOQUvDQBCF74L/YRnBm91YwrbGTIoIigcJWPW+TcYkmp2N2W2S/nvHkx4f7/G9L98trlcT&#10;jaHzjHC9SkARV77uuEF4e3242oIK0XJte8+EcKIAu+L8LLdZ7Wd+oWkfGyUQDplFaGMcMq1D1ZKz&#10;YeUHYuk+/OhslDg2uh7tLHDX63WSGO1sx/LQ2oHuW6q+9keH8M2b03uqp+1nWUbz+PTcMJUz4uXF&#10;cncLKtIS/8bwqy/qUIjTwR+5DqpHMOv0RqYIG1BSG8mgDgipMaCLXP/3L34AAAD//wMAUEsBAi0A&#10;FAAGAAgAAAAhALaDOJL+AAAA4QEAABMAAAAAAAAAAAAAAAAAAAAAAFtDb250ZW50X1R5cGVzXS54&#10;bWxQSwECLQAUAAYACAAAACEAOP0h/9YAAACUAQAACwAAAAAAAAAAAAAAAAAvAQAAX3JlbHMvLnJl&#10;bHNQSwECLQAUAAYACAAAACEAdlKEzioCAABNBAAADgAAAAAAAAAAAAAAAAAuAgAAZHJzL2Uyb0Rv&#10;Yy54bWxQSwECLQAUAAYACAAAACEAZ0ug89oAAAAHAQAADwAAAAAAAAAAAAAAAACEBAAAZHJzL2Rv&#10;d25yZXYueG1sUEsFBgAAAAAEAAQA8wAAAIsFAAAAAA==&#10;"/>
            </w:pict>
          </mc:Fallback>
        </mc:AlternateContent>
      </w:r>
      <w:r>
        <w:rPr>
          <w:noProof/>
          <w:sz w:val="28"/>
        </w:rPr>
        <mc:AlternateContent>
          <mc:Choice Requires="wps">
            <w:drawing>
              <wp:anchor distT="0" distB="0" distL="114300" distR="114300" simplePos="0" relativeHeight="251616256" behindDoc="0" locked="0" layoutInCell="1" allowOverlap="1">
                <wp:simplePos x="0" y="0"/>
                <wp:positionH relativeFrom="column">
                  <wp:posOffset>396240</wp:posOffset>
                </wp:positionH>
                <wp:positionV relativeFrom="paragraph">
                  <wp:posOffset>4445</wp:posOffset>
                </wp:positionV>
                <wp:extent cx="0" cy="161925"/>
                <wp:effectExtent l="5715" t="13970" r="13335" b="5080"/>
                <wp:wrapNone/>
                <wp:docPr id="158" name="AutoShap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3" o:spid="_x0000_s1026" type="#_x0000_t32" style="position:absolute;margin-left:31.2pt;margin-top:.35pt;width:0;height:12.7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RyaHgIAAD4EAAAOAAAAZHJzL2Uyb0RvYy54bWysU8GO2yAQvVfqPyDfE9tZJ02sOKuVnfSy&#10;7Uba7QcQwDYqBgQkTlT13ztgJ9q0l6qqD3iAmTdvZh7rx3Mn0IkZy5UsonSaRIhJoiiXTRF9e9tN&#10;lhGyDkuKhZKsiC7MRo+bjx/Wvc7ZTLVKUGYQgEib97qIWud0HseWtKzDdqo0k3BZK9NhB1vTxNTg&#10;HtA7Ec+SZBH3ylBtFGHWwmk1XEabgF/XjLiXurbMIVFEwM2F1YT14Nd4s8Z5Y7BuORlp4H9g0WEu&#10;IekNqsIOo6Phf0B1nBhlVe2mRHWxqmtOWKgBqkmT36p5bbFmoRZojtW3Ntn/B0u+nvYGcQqzm8Oo&#10;JO5gSE9Hp0JulM4ffIt6bXPwLOXe+CLJWb7qZ0W+WyRV2WLZsOD+dtEQnfqI+C7Eb6yGRIf+i6Lg&#10;gyFD6Ne5Np2HhE6gcxjL5TYWdnaIDIcETtNFuprNAzjOr3HaWPeZqQ55o4isM5g3rSuVlDB7ZdKQ&#10;BZ+erfOscH4N8Eml2nEhggSERH0RreaQwN9YJTj1l2FjmkMpDDphL6LwjSzu3Iw6ShrAWobpdrQd&#10;5mKwIbmQHg/qAjqjNajkxypZbZfbZTbJZovtJEuqavK0K7PJYpd+mlcPVVlW6U9PLc3yllPKpGd3&#10;VWya/Z0ixrczaO2m2Vsb4nv00C8ge/0H0mGwfpaDKg6KXvbmOnAQaXAeH5R/Be/3YL9/9ptfAAAA&#10;//8DAFBLAwQUAAYACAAAACEANmlEgtkAAAAFAQAADwAAAGRycy9kb3ducmV2LnhtbEyOwU7DMBBE&#10;70j8g7VIXFDr1KKhpNlUFRIHjrSVuLrxkqTE6yh2mtCvx/QCx9GM3rx8M9lWnKn3jWOExTwBQVw6&#10;03CFcNi/zlYgfNBsdOuYEL7Jw6a4vcl1ZtzI73TehUpECPtMI9QhdJmUvqzJaj93HXHsPl1vdYix&#10;r6Tp9RjhtpUqSVJpdcPxodYdvdRUfu0Gi0B+WC6S7bOtDm+X8eFDXU5jt0e8v5u2axCBpvA3hl/9&#10;qA5FdDq6gY0XLUKqHuMS4QlEbK/piKBSBbLI5X/74gcAAP//AwBQSwECLQAUAAYACAAAACEAtoM4&#10;kv4AAADhAQAAEwAAAAAAAAAAAAAAAAAAAAAAW0NvbnRlbnRfVHlwZXNdLnhtbFBLAQItABQABgAI&#10;AAAAIQA4/SH/1gAAAJQBAAALAAAAAAAAAAAAAAAAAC8BAABfcmVscy8ucmVsc1BLAQItABQABgAI&#10;AAAAIQDUvRyaHgIAAD4EAAAOAAAAAAAAAAAAAAAAAC4CAABkcnMvZTJvRG9jLnhtbFBLAQItABQA&#10;BgAIAAAAIQA2aUSC2QAAAAUBAAAPAAAAAAAAAAAAAAAAAHgEAABkcnMvZG93bnJldi54bWxQSwUG&#10;AAAAAAQABADzAAAAfgUAAAAA&#10;"/>
            </w:pict>
          </mc:Fallback>
        </mc:AlternateContent>
      </w:r>
      <w:r>
        <w:rPr>
          <w:noProof/>
          <w:sz w:val="28"/>
        </w:rPr>
        <mc:AlternateContent>
          <mc:Choice Requires="wps">
            <w:drawing>
              <wp:anchor distT="0" distB="0" distL="114300" distR="114300" simplePos="0" relativeHeight="251617280" behindDoc="0" locked="0" layoutInCell="1" allowOverlap="1">
                <wp:simplePos x="0" y="0"/>
                <wp:positionH relativeFrom="column">
                  <wp:posOffset>1786890</wp:posOffset>
                </wp:positionH>
                <wp:positionV relativeFrom="paragraph">
                  <wp:posOffset>4445</wp:posOffset>
                </wp:positionV>
                <wp:extent cx="0" cy="161925"/>
                <wp:effectExtent l="5715" t="13970" r="13335" b="5080"/>
                <wp:wrapNone/>
                <wp:docPr id="157" name="AutoShap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4" o:spid="_x0000_s1026" type="#_x0000_t32" style="position:absolute;margin-left:140.7pt;margin-top:.35pt;width:0;height:12.7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RhjHgIAAD4EAAAOAAAAZHJzL2Uyb0RvYy54bWysU8GO2yAQvVfqPyDfE9upk02sOKuVnfSy&#10;7Uba7QcQwDYqBgQkTlT13ztgJ9q0l6qqD3iAmTdvZh7rx3Mn0IkZy5UsonSaRIhJoiiXTRF9e9tN&#10;lhGyDkuKhZKsiC7MRo+bjx/Wvc7ZTLVKUGYQgEib97qIWud0HseWtKzDdqo0k3BZK9NhB1vTxNTg&#10;HtA7Ec+SZBH3ylBtFGHWwmk1XEabgF/XjLiXurbMIVFEwM2F1YT14Nd4s8Z5Y7BuORlp4H9g0WEu&#10;IekNqsIOo6Phf0B1nBhlVe2mRHWxqmtOWKgBqkmT36p5bbFmoRZojtW3Ntn/B0u+nvYGcQqzmz9E&#10;SOIOhvR0dCrkRuk88y3qtc3Bs5R744skZ/mqnxX5bpFUZYtlw4L720VDdOoj4rsQv7EaEh36L4qC&#10;D4YMoV/n2nQeEjqBzmEsl9tY2NkhMhwSOE0X6Wo2D+A4v8ZpY91npjrkjSKyzmDetK5UUsLslUlD&#10;Fnx6ts6zwvk1wCeVaseFCBIQEvVFtJpDAn9jleDUX4aNaQ6lMOiEvYjCN7K4czPqKGkAaxmm29F2&#10;mIvBhuRCejyoC+iM1qCSH6tktV1ul9kkmy22kyypqsnTrswmi136MK8+VWVZpT89tTTLW04pk57d&#10;VbFp9neKGN/OoLWbZm9tiO/RQ7+A7PUfSIfB+lkOqjgoetmb68BBpMF5fFD+Fbzfg/3+2W9+AQAA&#10;//8DAFBLAwQUAAYACAAAACEA2HT8C9oAAAAHAQAADwAAAGRycy9kb3ducmV2LnhtbEyOQUvDQBSE&#10;74L/YXmCF7GbBK015qUUwYNH24LXbfaZRLNvQ3bTxP56n3iotxlmmPmK9ew6daQhtJ4R0kUCirjy&#10;tuUaYb97uV2BCtGwNZ1nQvimAOvy8qIwufUTv9FxG2slIxxyg9DE2Odah6ohZ8LC98SSffjBmSh2&#10;qLUdzCTjrtNZkiy1My3LQ2N6em6o+tqODoHCeJ8mm0dX719P0817dvqc+h3i9dW8eQIVaY7nMvzi&#10;CzqUwnTwI9ugOoRsld5JFeEBlMR/9iBimYEuC/2fv/wBAAD//wMAUEsBAi0AFAAGAAgAAAAhALaD&#10;OJL+AAAA4QEAABMAAAAAAAAAAAAAAAAAAAAAAFtDb250ZW50X1R5cGVzXS54bWxQSwECLQAUAAYA&#10;CAAAACEAOP0h/9YAAACUAQAACwAAAAAAAAAAAAAAAAAvAQAAX3JlbHMvLnJlbHNQSwECLQAUAAYA&#10;CAAAACEAlSkYYx4CAAA+BAAADgAAAAAAAAAAAAAAAAAuAgAAZHJzL2Uyb0RvYy54bWxQSwECLQAU&#10;AAYACAAAACEA2HT8C9oAAAAHAQAADwAAAAAAAAAAAAAAAAB4BAAAZHJzL2Rvd25yZXYueG1sUEsF&#10;BgAAAAAEAAQA8wAAAH8FAAAAAA==&#10;"/>
            </w:pict>
          </mc:Fallback>
        </mc:AlternateContent>
      </w:r>
      <w:r>
        <w:rPr>
          <w:noProof/>
          <w:sz w:val="28"/>
        </w:rPr>
        <mc:AlternateContent>
          <mc:Choice Requires="wps">
            <w:drawing>
              <wp:anchor distT="0" distB="0" distL="114300" distR="114300" simplePos="0" relativeHeight="251618304" behindDoc="0" locked="0" layoutInCell="1" allowOverlap="1">
                <wp:simplePos x="0" y="0"/>
                <wp:positionH relativeFrom="column">
                  <wp:posOffset>396240</wp:posOffset>
                </wp:positionH>
                <wp:positionV relativeFrom="paragraph">
                  <wp:posOffset>166370</wp:posOffset>
                </wp:positionV>
                <wp:extent cx="1390650" cy="0"/>
                <wp:effectExtent l="5715" t="13970" r="13335" b="5080"/>
                <wp:wrapNone/>
                <wp:docPr id="156" name="AutoShap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0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5" o:spid="_x0000_s1026" type="#_x0000_t32" style="position:absolute;margin-left:31.2pt;margin-top:13.1pt;width:109.5pt;height:0;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I+uIQIAAD8EAAAOAAAAZHJzL2Uyb0RvYy54bWysU02P2jAQvVfqf7B8hyRsQiEirFYJ9LLt&#10;Iu32BxjbSawmtmUbAqr63zs2BLHtparKwYwzM28+3vPq8dR36MiNFUoWOJnGGHFJFROyKfC3t+1k&#10;gZF1RDLSKckLfOYWP64/flgNOucz1aqOcYMARNp80AVundN5FFna8p7YqdJcgrNWpicOrqaJmCED&#10;oPddNIvjeTQow7RRlFsLX6uLE68Dfl1z6l7q2nKHugJDby6cJpx7f0brFckbQ3Qr6LUN8g9d9ERI&#10;KHqDqogj6GDEH1C9oEZZVbspVX2k6lpQHmaAaZL4t2leW6J5mAWWY/VtTfb/wdKvx51BggF32Rwj&#10;SXog6engVKiNkizzKxq0zSGylDvjh6Qn+aqfFf1ukVRlS2TDQ/jbWUN24jOidyn+YjUU2g9fFIMY&#10;AhXCvk616T0kbAKdAi3nGy385BCFj8nDMp5nwB4dfRHJx0RtrPvMVY+8UWDrDBFN60olJZCvTBLK&#10;kOOzdb4tko8JvqpUW9F1QQOdREOBl9ksCwlWdYJ5pw+zptmXnUFH4lUUfmFG8NyHGXWQLIC1nLDN&#10;1XZEdBcbinfS48Fg0M7VusjkxzJebhabRTpJZ/PNJI2ravK0LdPJfJt8yqqHqiyr5KdvLUnzVjDG&#10;pe9ulGyS/p0kro/nIrabaG9riN6jh31Bs+N/aDow68m8yGKv2HlnRsZBpSH4+qL8M7i/g33/7te/&#10;AAAA//8DAFBLAwQUAAYACAAAACEAuZD5fdwAAAAIAQAADwAAAGRycy9kb3ducmV2LnhtbEyPwU7D&#10;MBBE70j8g7VIXFDrxIKoDXGqCokDR9pKXN14SQLxOoqdJvTr2aoHOO7MaPZNsZldJ044hNaThnSZ&#10;gECqvG2p1nDYvy5WIEI0ZE3nCTX8YIBNeXtTmNz6id7xtIu14BIKudHQxNjnUoaqQWfC0vdI7H36&#10;wZnI51BLO5iJy10nVZJk0pmW+ENjenxpsPrejU4DhvEpTbZrVx/eztPDhzp/Tf1e6/u7efsMIuIc&#10;/8JwwWd0KJnp6EeyQXQaMvXISQ0qUyDYV6uUheNVkGUh/w8ofwEAAP//AwBQSwECLQAUAAYACAAA&#10;ACEAtoM4kv4AAADhAQAAEwAAAAAAAAAAAAAAAAAAAAAAW0NvbnRlbnRfVHlwZXNdLnhtbFBLAQIt&#10;ABQABgAIAAAAIQA4/SH/1gAAAJQBAAALAAAAAAAAAAAAAAAAAC8BAABfcmVscy8ucmVsc1BLAQIt&#10;ABQABgAIAAAAIQCBgI+uIQIAAD8EAAAOAAAAAAAAAAAAAAAAAC4CAABkcnMvZTJvRG9jLnhtbFBL&#10;AQItABQABgAIAAAAIQC5kPl93AAAAAgBAAAPAAAAAAAAAAAAAAAAAHsEAABkcnMvZG93bnJldi54&#10;bWxQSwUGAAAAAAQABADzAAAAhAUAAAAA&#10;"/>
            </w:pict>
          </mc:Fallback>
        </mc:AlternateContent>
      </w:r>
    </w:p>
    <w:p w:rsidR="00341A08" w:rsidRPr="001220F4" w:rsidRDefault="00341A08" w:rsidP="00E262AF">
      <w:pPr>
        <w:jc w:val="both"/>
        <w:rPr>
          <w:sz w:val="14"/>
        </w:rPr>
      </w:pPr>
    </w:p>
    <w:tbl>
      <w:tblPr>
        <w:tblW w:w="0" w:type="auto"/>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tblGrid>
      <w:tr w:rsidR="00341A08" w:rsidRPr="002A1A86" w:rsidTr="002A1A86">
        <w:tc>
          <w:tcPr>
            <w:tcW w:w="4395" w:type="dxa"/>
            <w:shd w:val="clear" w:color="auto" w:fill="auto"/>
          </w:tcPr>
          <w:p w:rsidR="00341A08" w:rsidRPr="002A1A86" w:rsidRDefault="00341A08" w:rsidP="002A1A86">
            <w:pPr>
              <w:jc w:val="center"/>
              <w:rPr>
                <w:sz w:val="28"/>
              </w:rPr>
            </w:pPr>
            <w:r w:rsidRPr="002A1A86">
              <w:rPr>
                <w:sz w:val="28"/>
              </w:rPr>
              <w:t>Факультативы</w:t>
            </w:r>
            <w:r w:rsidR="008B0805">
              <w:rPr>
                <w:sz w:val="28"/>
              </w:rPr>
              <w:t xml:space="preserve"> </w:t>
            </w:r>
            <w:r w:rsidRPr="002A1A86">
              <w:rPr>
                <w:sz w:val="28"/>
              </w:rPr>
              <w:t xml:space="preserve"> </w:t>
            </w:r>
          </w:p>
          <w:p w:rsidR="00341A08" w:rsidRPr="008B0805" w:rsidRDefault="0048185C" w:rsidP="00572427">
            <w:pPr>
              <w:jc w:val="center"/>
              <w:rPr>
                <w:sz w:val="28"/>
              </w:rPr>
            </w:pPr>
            <w:r>
              <w:rPr>
                <w:noProof/>
                <w:sz w:val="28"/>
              </w:rPr>
              <mc:AlternateContent>
                <mc:Choice Requires="wps">
                  <w:drawing>
                    <wp:anchor distT="0" distB="0" distL="114300" distR="114300" simplePos="0" relativeHeight="251628544" behindDoc="0" locked="0" layoutInCell="1" allowOverlap="1">
                      <wp:simplePos x="0" y="0"/>
                      <wp:positionH relativeFrom="column">
                        <wp:posOffset>2729865</wp:posOffset>
                      </wp:positionH>
                      <wp:positionV relativeFrom="paragraph">
                        <wp:posOffset>3810</wp:posOffset>
                      </wp:positionV>
                      <wp:extent cx="1571625" cy="0"/>
                      <wp:effectExtent l="5715" t="13335" r="13335" b="5715"/>
                      <wp:wrapNone/>
                      <wp:docPr id="155" name="AutoShap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5" o:spid="_x0000_s1026" type="#_x0000_t32" style="position:absolute;margin-left:214.95pt;margin-top:.3pt;width:123.75pt;height:0;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CR3HwIAAD8EAAAOAAAAZHJzL2Uyb0RvYy54bWysU01v2zAMvQ/YfxB0T21ndpoYcYrCTnbp&#10;tgDtfoAiybYwWRIkJU4w7L+PUj7QdpdhWA4KZZKPj+TT8uE4SHTg1gmtKpzdpRhxRTUTqqvw95fN&#10;ZI6R80QxIrXiFT5xhx9WHz8sR1Pyqe61ZNwiAFGuHE2Fe+9NmSSO9nwg7k4brsDZajsQD1fbJcyS&#10;EdAHmUzTdJaM2jJjNeXOwdfm7MSriN+2nPpvbeu4R7LCwM3H08ZzF85ktSRlZ4npBb3QIP/AYiBC&#10;QdEbVEM8QXsr/oAaBLXa6dbfUT0kum0F5bEH6CZL33Xz3BPDYy8wHGduY3L/D5Z+PWwtEgx2VxQY&#10;KTLAkh73XsfaKJsVYUSjcSVE1mprQ5P0qJ7Nk6Y/HFK67onqeAx/ORnIzkJG8iYlXJyBQrvxi2YQ&#10;Q6BCnNextUOAhEmgY1zL6bYWfvSIwsesuM9mU2BHr76ElNdEY53/zPWAglFh5y0RXe9rrRQsX9ss&#10;liGHJ+cDLVJeE0JVpTdCyqgBqdBY4UUBdYLHaSlYcMaL7Xa1tOhAgoriL/b4LszqvWIRrOeErS+2&#10;J0KebSguVcCDxoDOxTrL5OciXazn63k+yaez9SRPm2byuKnzyWyT3RfNp6aum+xXoJblZS8Y4yqw&#10;u0o2y/9OEpfHcxbbTbS3MSRv0eO8gOz1P5KOmw3LPMtip9lpa68bB5XG4MuLCs/g9R3s1+9+9RsA&#10;AP//AwBQSwMEFAAGAAgAAAAhAKR6loPbAAAABQEAAA8AAABkcnMvZG93bnJldi54bWxMjsFuwjAQ&#10;RO+V+g/WIvVSFYcIQpPGQahSDz0WkHo18TZJiddR7JCUr+9yguNoRm9evplsK87Y+8aRgsU8AoFU&#10;OtNQpeCw/3h5BeGDJqNbR6jgDz1siseHXGfGjfSF512oBEPIZ1pBHUKXSenLGq32c9chcffjeqsD&#10;x76Sptcjw20r4yhKpNUN8UOtO3yvsTztBqsA/bBaRNvUVofPy/j8HV9+x26v1NNs2r6BCDiF2xiu&#10;+qwOBTsd3UDGi1bBMk5TnipIQHCdrNdLEMdrlEUu7+2LfwAAAP//AwBQSwECLQAUAAYACAAAACEA&#10;toM4kv4AAADhAQAAEwAAAAAAAAAAAAAAAAAAAAAAW0NvbnRlbnRfVHlwZXNdLnhtbFBLAQItABQA&#10;BgAIAAAAIQA4/SH/1gAAAJQBAAALAAAAAAAAAAAAAAAAAC8BAABfcmVscy8ucmVsc1BLAQItABQA&#10;BgAIAAAAIQCQ3CR3HwIAAD8EAAAOAAAAAAAAAAAAAAAAAC4CAABkcnMvZTJvRG9jLnhtbFBLAQIt&#10;ABQABgAIAAAAIQCkepaD2wAAAAUBAAAPAAAAAAAAAAAAAAAAAHkEAABkcnMvZG93bnJldi54bWxQ&#10;SwUGAAAAAAQABADzAAAAgQUAAAAA&#10;"/>
                  </w:pict>
                </mc:Fallback>
              </mc:AlternateContent>
            </w:r>
            <w:r>
              <w:rPr>
                <w:noProof/>
                <w:sz w:val="28"/>
              </w:rPr>
              <mc:AlternateContent>
                <mc:Choice Requires="wps">
                  <w:drawing>
                    <wp:anchor distT="0" distB="0" distL="114300" distR="114300" simplePos="0" relativeHeight="251620352" behindDoc="0" locked="0" layoutInCell="1" allowOverlap="1">
                      <wp:simplePos x="0" y="0"/>
                      <wp:positionH relativeFrom="column">
                        <wp:posOffset>-384810</wp:posOffset>
                      </wp:positionH>
                      <wp:positionV relativeFrom="paragraph">
                        <wp:posOffset>3810</wp:posOffset>
                      </wp:positionV>
                      <wp:extent cx="304800" cy="0"/>
                      <wp:effectExtent l="5715" t="13335" r="13335" b="5715"/>
                      <wp:wrapNone/>
                      <wp:docPr id="154" name="AutoShap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7" o:spid="_x0000_s1026" type="#_x0000_t32" style="position:absolute;margin-left:-30.3pt;margin-top:.3pt;width:24pt;height:0;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SZTIAIAAD4EAAAOAAAAZHJzL2Uyb0RvYy54bWysU9uO2jAQfa/Uf7D8DknYwE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GHA3zTFS&#10;pAeSnvdex9oomz6GFQ3GFRBZqa0NQ9KjejUvmn53SOmqI6rlMfztZCA7CxnJu5RwcQYK7YbPmkEM&#10;gQpxX8fG9gESNoGOkZbTjRZ+9IjCx4c0n6dAHr26ElJc84x1/hPXPQpGiZ23RLSdr7RSwL22WaxC&#10;Di/Oh65IcU0IRZXeCCmjBKRCQ4kX08k0JjgtBQvOEOZsu6ukRQcSRBR/cUTw3IdZvVcsgnWcsPXF&#10;9kTIsw3FpQp4MBe0c7HOKvmxSBfr+Xqej/LJbD3K07oePW+qfDTbZI/T+qGuqjr7GVrL8qITjHEV&#10;ursqNsv/ThGXt3PW2k2ztzUk79HjvqDZ639sOhIbuDyrYqfZaWuvhINIY/DlQYVXcH8H+/7Zr34B&#10;AAD//wMAUEsDBBQABgAIAAAAIQDAWVxi2gAAAAUBAAAPAAAAZHJzL2Rvd25yZXYueG1sTI7BasMw&#10;EETvhf6D2EIvxZFsqGldyyEUeuixSSBXxdraTqyVseTYzdd3c2ovywwzzL5yvbheXHAMnScN6UqB&#10;QKq97ajRsN99JC8gQjRkTe8JNfxggHV1f1eawvqZvvCyjY3gEQqF0dDGOBRShrpFZ8LKD0icffvR&#10;mch2bKQdzczjrpeZUrl0piP+0JoB31usz9vJacAwPadq8+qa/ed1fjpk19M87LR+fFg2byAiLvGv&#10;DDd8RoeKmY5+IhtEryHJVc5VDXw5TtKMxfFmZVXK//TVLwAAAP//AwBQSwECLQAUAAYACAAAACEA&#10;toM4kv4AAADhAQAAEwAAAAAAAAAAAAAAAAAAAAAAW0NvbnRlbnRfVHlwZXNdLnhtbFBLAQItABQA&#10;BgAIAAAAIQA4/SH/1gAAAJQBAAALAAAAAAAAAAAAAAAAAC8BAABfcmVscy8ucmVsc1BLAQItABQA&#10;BgAIAAAAIQDl4SZTIAIAAD4EAAAOAAAAAAAAAAAAAAAAAC4CAABkcnMvZTJvRG9jLnhtbFBLAQIt&#10;ABQABgAIAAAAIQDAWVxi2gAAAAUBAAAPAAAAAAAAAAAAAAAAAHoEAABkcnMvZG93bnJldi54bWxQ&#10;SwUGAAAAAAQABADzAAAAgQUAAAAA&#10;"/>
                  </w:pict>
                </mc:Fallback>
              </mc:AlternateContent>
            </w:r>
            <w:r w:rsidR="00341A08" w:rsidRPr="002A1A86">
              <w:rPr>
                <w:sz w:val="28"/>
                <w:lang w:val="en-US"/>
              </w:rPr>
              <w:t>F</w:t>
            </w:r>
            <w:r w:rsidR="00341A08" w:rsidRPr="002A1A86">
              <w:rPr>
                <w:sz w:val="28"/>
              </w:rPr>
              <w:t>/</w:t>
            </w:r>
            <w:r w:rsidR="00341A08" w:rsidRPr="002A1A86">
              <w:rPr>
                <w:sz w:val="28"/>
                <w:lang w:val="en-US"/>
              </w:rPr>
              <w:t>W</w:t>
            </w:r>
            <w:r w:rsidR="00341A08" w:rsidRPr="002A1A86">
              <w:rPr>
                <w:sz w:val="28"/>
              </w:rPr>
              <w:t xml:space="preserve"> + </w:t>
            </w:r>
            <w:r w:rsidR="00341A08" w:rsidRPr="002A1A86">
              <w:rPr>
                <w:sz w:val="28"/>
                <w:lang w:val="en-US"/>
              </w:rPr>
              <w:t>F</w:t>
            </w:r>
            <w:r w:rsidR="00341A08" w:rsidRPr="002A1A86">
              <w:rPr>
                <w:sz w:val="28"/>
              </w:rPr>
              <w:t>/</w:t>
            </w:r>
            <w:r w:rsidR="00341A08" w:rsidRPr="002A1A86">
              <w:rPr>
                <w:sz w:val="28"/>
                <w:lang w:val="en-US"/>
              </w:rPr>
              <w:t>S</w:t>
            </w:r>
            <w:r w:rsidR="008B0805">
              <w:rPr>
                <w:sz w:val="28"/>
              </w:rPr>
              <w:t xml:space="preserve"> (</w:t>
            </w:r>
            <w:r w:rsidR="00572427">
              <w:rPr>
                <w:sz w:val="28"/>
              </w:rPr>
              <w:t>7</w:t>
            </w:r>
            <w:r w:rsidR="008B0805">
              <w:rPr>
                <w:sz w:val="28"/>
              </w:rPr>
              <w:t>+9</w:t>
            </w:r>
            <w:r w:rsidR="00572427">
              <w:rPr>
                <w:sz w:val="28"/>
              </w:rPr>
              <w:t>+9+3</w:t>
            </w:r>
            <w:r w:rsidR="008B0805">
              <w:rPr>
                <w:sz w:val="28"/>
              </w:rPr>
              <w:t>)</w:t>
            </w:r>
          </w:p>
        </w:tc>
      </w:tr>
    </w:tbl>
    <w:p w:rsidR="00341A08" w:rsidRDefault="0048185C" w:rsidP="00E262AF">
      <w:pPr>
        <w:jc w:val="both"/>
        <w:rPr>
          <w:sz w:val="28"/>
        </w:rPr>
      </w:pPr>
      <w:r>
        <w:rPr>
          <w:noProof/>
          <w:sz w:val="28"/>
        </w:rPr>
        <mc:AlternateContent>
          <mc:Choice Requires="wps">
            <w:drawing>
              <wp:anchor distT="0" distB="0" distL="114300" distR="114300" simplePos="0" relativeHeight="251629568" behindDoc="0" locked="0" layoutInCell="1" allowOverlap="1">
                <wp:simplePos x="0" y="0"/>
                <wp:positionH relativeFrom="column">
                  <wp:posOffset>2748915</wp:posOffset>
                </wp:positionH>
                <wp:positionV relativeFrom="paragraph">
                  <wp:posOffset>12065</wp:posOffset>
                </wp:positionV>
                <wp:extent cx="0" cy="177165"/>
                <wp:effectExtent l="53340" t="12065" r="60960" b="20320"/>
                <wp:wrapNone/>
                <wp:docPr id="153" name="AutoShap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71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6" o:spid="_x0000_s1026" type="#_x0000_t32" style="position:absolute;margin-left:216.45pt;margin-top:.95pt;width:0;height:13.9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R26NAIAAGAEAAAOAAAAZHJzL2Uyb0RvYy54bWysVMGO2jAQvVfqP1i+QxI2sBARVqsEetm2&#10;SLv9AGM7xKpjW7YhoKr/3rEJtLSXqioHM7Zn3ryZec7y6dRJdOTWCa1KnI1TjLiimgm1L/GXt81o&#10;jpHzRDEiteIlPnOHn1bv3y17U/CJbrVk3CIAUa7oTYlb702RJI62vCNurA1XcNlo2xEPW7tPmCU9&#10;oHcymaTpLOm1ZcZqyp2D0/pyiVcRv2k49Z+bxnGPZImBm4+rjesurMlqSYq9JaYVdKBB/oFFR4SC&#10;pDeomniCDlb8AdUJarXTjR9T3SW6aQTlsQaoJkt/q+a1JYbHWqA5ztza5P4fLP103FokGMxu+oCR&#10;Ih0M6fngdcyNstkstKg3rgDPSm1tKJKe1Kt50fSrQ0pXLVF7Ht3fzgaisxCR3IWEjTOQaNd/1Ax8&#10;CGSI/To1tguQ0Al0imM538bCTx7RyyGF0+zxMZtNIzgprnHGOv+B6w4Fo8TOWyL2ra+0UjB7bbOY&#10;hRxfnA+sSHENCEmV3ggpowSkQn2JF9PJNAY4LQULl8HN2f2ukhYdSRBR/A0s7tysPigWwVpO2Hqw&#10;PRESbORjb7wV0C3JccjWcYaR5PBugnWhJ1XICJUD4cG66OjbIl2s5+t5Psons/UoT+t69Lyp8tFs&#10;kz1O64e6qurseyCf5UUrGOMq8L9qOsv/TjPD67qo8abqW6OSe/TYUSB7/Y+k4+jDtC+62Wl23tpQ&#10;XVAByDg6D08uvJNf99Hr54dh9QMAAP//AwBQSwMEFAAGAAgAAAAhAJDjNJbdAAAACAEAAA8AAABk&#10;cnMvZG93bnJldi54bWxMj0FLw0AQhe+C/2EZwZvdGCU0MZuiFjGXCrYiHrfZMRvMzobstk399R3x&#10;oKfh8T3evFcuJteLPY6h86TgepaAQGq86ahV8LZ5upqDCFGT0b0nVHDEAIvq/KzUhfEHesX9OraC&#10;QygUWoGNcSikDI1Fp8PMD0jMPv3odGQ5ttKM+sDhrpdpkmTS6Y74g9UDPlpsvtY7pyAuP442e28e&#10;8u5l87zKuu+6rpdKXV5M93cgIk7xzww/9bk6VNxp63dkgugV3N6kOVsZ8GH+q7cK0nwOsirl/wHV&#10;CQAA//8DAFBLAQItABQABgAIAAAAIQC2gziS/gAAAOEBAAATAAAAAAAAAAAAAAAAAAAAAABbQ29u&#10;dGVudF9UeXBlc10ueG1sUEsBAi0AFAAGAAgAAAAhADj9If/WAAAAlAEAAAsAAAAAAAAAAAAAAAAA&#10;LwEAAF9yZWxzLy5yZWxzUEsBAi0AFAAGAAgAAAAhAMgBHbo0AgAAYAQAAA4AAAAAAAAAAAAAAAAA&#10;LgIAAGRycy9lMm9Eb2MueG1sUEsBAi0AFAAGAAgAAAAhAJDjNJbdAAAACAEAAA8AAAAAAAAAAAAA&#10;AAAAjgQAAGRycy9kb3ducmV2LnhtbFBLBQYAAAAABAAEAPMAAACYBQAAAAA=&#10;">
                <v:stroke endarrow="block"/>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0"/>
        <w:gridCol w:w="1737"/>
        <w:gridCol w:w="260"/>
        <w:gridCol w:w="2693"/>
        <w:gridCol w:w="362"/>
        <w:gridCol w:w="1757"/>
        <w:gridCol w:w="1816"/>
      </w:tblGrid>
      <w:tr w:rsidR="00341A08" w:rsidRPr="002A1A86" w:rsidTr="0024760E">
        <w:trPr>
          <w:gridBefore w:val="3"/>
          <w:gridAfter w:val="3"/>
          <w:wBefore w:w="3227" w:type="dxa"/>
          <w:wAfter w:w="3935" w:type="dxa"/>
        </w:trPr>
        <w:tc>
          <w:tcPr>
            <w:tcW w:w="2693" w:type="dxa"/>
            <w:shd w:val="clear" w:color="auto" w:fill="auto"/>
          </w:tcPr>
          <w:p w:rsidR="00341A08" w:rsidRPr="002A1A86" w:rsidRDefault="0024760E" w:rsidP="002A1A86">
            <w:pPr>
              <w:jc w:val="center"/>
              <w:rPr>
                <w:sz w:val="28"/>
              </w:rPr>
            </w:pPr>
            <w:r>
              <w:rPr>
                <w:noProof/>
                <w:sz w:val="28"/>
              </w:rPr>
              <mc:AlternateContent>
                <mc:Choice Requires="wps">
                  <w:drawing>
                    <wp:anchor distT="0" distB="0" distL="114300" distR="114300" simplePos="0" relativeHeight="251703296" behindDoc="0" locked="0" layoutInCell="1" allowOverlap="1">
                      <wp:simplePos x="0" y="0"/>
                      <wp:positionH relativeFrom="column">
                        <wp:posOffset>1623695</wp:posOffset>
                      </wp:positionH>
                      <wp:positionV relativeFrom="paragraph">
                        <wp:posOffset>69850</wp:posOffset>
                      </wp:positionV>
                      <wp:extent cx="704850" cy="114300"/>
                      <wp:effectExtent l="0" t="0" r="19050" b="19050"/>
                      <wp:wrapNone/>
                      <wp:docPr id="170" name="Прямая соединительная линия 170"/>
                      <wp:cNvGraphicFramePr/>
                      <a:graphic xmlns:a="http://schemas.openxmlformats.org/drawingml/2006/main">
                        <a:graphicData uri="http://schemas.microsoft.com/office/word/2010/wordprocessingShape">
                          <wps:wsp>
                            <wps:cNvCnPr/>
                            <wps:spPr>
                              <a:xfrm>
                                <a:off x="0" y="0"/>
                                <a:ext cx="704850" cy="1143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Прямая соединительная линия 170"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127.85pt,5.5pt" to="183.3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06Z6gEAAOEDAAAOAAAAZHJzL2Uyb0RvYy54bWysU81u1DAQviPxDpbvbJJSaBVttodWcEGw&#10;4ucBXMfeWPhPttns3oAz0j4Cr8ChSJUKPIPzRoy92RQBQghxcTye+b6Zb2YyP9soidbMeWF0g6tZ&#10;iRHT1LRCrxr86uWje6cY+UB0S6TRrMFb5vHZ4u6deW9rdmQ6I1vmEJBoX/e2wV0Iti4KTzumiJ8Z&#10;yzQ4uXGKBDDdqmgd6YFdyeKoLB8WvXGtdYYy7+H1Yu/Ei8zPOaPhGeeeBSQbDLWFfLp8XqazWMxJ&#10;vXLEdoKOZZB/qEIRoSHpRHVBAkFvnPiFSgnqjDc8zKhRheFcUJY1gJqq/EnNi45YlrVAc7yd2uT/&#10;Hy19ul46JFqY3Qn0RxMFQ4ofh7fDLn6Jn4YdGt7Fb/FzvIrX8Wu8Ht7D/Wb4APfkjDfj8w4lPHSz&#10;t74G0nO9dKPl7dKl1my4U+kLotEmT2A7TYBtAqLweFIenz6AOii4qur4fpk5i1uwdT48ZkahdGmw&#10;FDo1iNRk/cQHSAihhxAwUjH79PkWtpKlYKmfMw6iIWGV0Xnd2Ll0aE1gUdrXVZICXDkyQbiQcgKV&#10;fwaNsQnG8gr+LXCKzhmNDhNQCW3c77KGzaFUvo8/qN5rTbIvTbvNw8jtgD3KysadT4v6o53ht3/m&#10;4jsAAAD//wMAUEsDBBQABgAIAAAAIQAi+e7R3gAAAAkBAAAPAAAAZHJzL2Rvd25yZXYueG1sTI/N&#10;TsMwEITvSH0Ha5G4UadFTUqIU1X8nOCQphw4uvGSRI3XUewmgadnOcFxZ0az32S72XZixMG3jhSs&#10;lhEIpMqZlmoF78eX2y0IHzQZ3TlCBV/oYZcvrjKdGjfRAccy1IJLyKdaQRNCn0rpqwat9kvXI7H3&#10;6QarA59DLc2gJy63nVxHUSytbok/NLrHxwarc3mxCpLn17Lop6e370ImsihGF7bnD6Vuruf9A4iA&#10;c/gLwy8+o0POTCd3IeNFp2C92SQcZWPFmzhwF8csnNi5j0Dmmfy/IP8BAAD//wMAUEsBAi0AFAAG&#10;AAgAAAAhALaDOJL+AAAA4QEAABMAAAAAAAAAAAAAAAAAAAAAAFtDb250ZW50X1R5cGVzXS54bWxQ&#10;SwECLQAUAAYACAAAACEAOP0h/9YAAACUAQAACwAAAAAAAAAAAAAAAAAvAQAAX3JlbHMvLnJlbHNQ&#10;SwECLQAUAAYACAAAACEA77dOmeoBAADhAwAADgAAAAAAAAAAAAAAAAAuAgAAZHJzL2Uyb0RvYy54&#10;bWxQSwECLQAUAAYACAAAACEAIvnu0d4AAAAJAQAADwAAAAAAAAAAAAAAAABEBAAAZHJzL2Rvd25y&#10;ZXYueG1sUEsFBgAAAAAEAAQA8wAAAE8FAAAAAA==&#10;" strokecolor="black [3040]"/>
                  </w:pict>
                </mc:Fallback>
              </mc:AlternateContent>
            </w:r>
            <w:r>
              <w:rPr>
                <w:noProof/>
                <w:sz w:val="28"/>
              </w:rPr>
              <mc:AlternateContent>
                <mc:Choice Requires="wps">
                  <w:drawing>
                    <wp:anchor distT="0" distB="0" distL="114300" distR="114300" simplePos="0" relativeHeight="251702272" behindDoc="0" locked="0" layoutInCell="1" allowOverlap="1">
                      <wp:simplePos x="0" y="0"/>
                      <wp:positionH relativeFrom="column">
                        <wp:posOffset>-709929</wp:posOffset>
                      </wp:positionH>
                      <wp:positionV relativeFrom="paragraph">
                        <wp:posOffset>69850</wp:posOffset>
                      </wp:positionV>
                      <wp:extent cx="609599" cy="114300"/>
                      <wp:effectExtent l="0" t="0" r="19685" b="19050"/>
                      <wp:wrapNone/>
                      <wp:docPr id="169" name="Прямая соединительная линия 169"/>
                      <wp:cNvGraphicFramePr/>
                      <a:graphic xmlns:a="http://schemas.openxmlformats.org/drawingml/2006/main">
                        <a:graphicData uri="http://schemas.microsoft.com/office/word/2010/wordprocessingShape">
                          <wps:wsp>
                            <wps:cNvCnPr/>
                            <wps:spPr>
                              <a:xfrm flipH="1">
                                <a:off x="0" y="0"/>
                                <a:ext cx="609599" cy="1143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69" o:spid="_x0000_s1026" style="position:absolute;flip:x;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5.9pt,5.5pt" to="-7.9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ArC9AEAAOsDAAAOAAAAZHJzL2Uyb0RvYy54bWysU82O0zAQviPxDpbvNMkCFY2a7mFXwAFB&#10;BewDeB27sfCfbNO0N+CM1EfgFTiAtNKyPEPyRoydNCB+JIS4WGPPzDffNzNenu6URFvmvDC6wsUs&#10;x4hpamqhNxW+ePnwzgOMfCC6JtJoVuE98/h0dfvWsrUlOzGNkTVzCEC0L1tb4SYEW2aZpw1TxM+M&#10;ZRqc3DhFAlzdJqsdaQFdyewkz+dZa1xtnaHMe3g9H5x4lfA5ZzQ849yzgGSFgVtIp0vnZTyz1ZKU&#10;G0dsI+hIg/wDC0WEhqIT1DkJBL124hcoJagz3vAwo0ZlhnNBWdIAaor8JzUvGmJZ0gLN8XZqk/9/&#10;sPTpdu2QqGF28wVGmigYUvehf9Mfui/dx/6A+rfd1+5z96m76m66q/4d2Nf9e7Cjs7senw8o5kM3&#10;W+tLAD3TazfevF272JoddwpxKexjKJaaBfLRLs1iP82C7QKi8DjPF/cXwIiCqyju3c3TrLIBJsJZ&#10;58MjZhSKRoWl0LFVpCTbJz5AaQg9hsAl0hqIJCvsJYvBUj9nHORDwYFSWjx2Jh3aEliZ+lURRQFW&#10;iowpXEg5JeWp5B+TxtiYxtIy/m3iFJ0qGh2mRCW0cb+rGnZHqnyIP6oetEbZl6bep7GkdsBGJWXj&#10;9seV/fGe0r//0dU3AAAA//8DAFBLAwQUAAYACAAAACEAwXBNod8AAAAKAQAADwAAAGRycy9kb3du&#10;cmV2LnhtbEyPwU7DMBBE70j8g7VIXKrUcaSWksapUCUucIAWPsCJ3STCXofYTd2/ZznBcWdGs2+q&#10;XXKWzWYKg0cJYpkDM9h6PWAn4fPjOdsAC1GhVtajkXA1AXb17U2lSu0veDDzMXaMSjCUSkIf41hy&#10;HtreOBWWfjRI3slPTkU6p47rSV2o3Fle5PmaOzUgfejVaPa9ab+OZyfh5e19cS3SevH9sGr2ad7Y&#10;9BqslPd36WkLLJoU/8Lwi0/oUBNT48+oA7MSMiEEsUdyBI2iRCZWJDQSiscceF3x/xPqHwAAAP//&#10;AwBQSwECLQAUAAYACAAAACEAtoM4kv4AAADhAQAAEwAAAAAAAAAAAAAAAAAAAAAAW0NvbnRlbnRf&#10;VHlwZXNdLnhtbFBLAQItABQABgAIAAAAIQA4/SH/1gAAAJQBAAALAAAAAAAAAAAAAAAAAC8BAABf&#10;cmVscy8ucmVsc1BLAQItABQABgAIAAAAIQBZTArC9AEAAOsDAAAOAAAAAAAAAAAAAAAAAC4CAABk&#10;cnMvZTJvRG9jLnhtbFBLAQItABQABgAIAAAAIQDBcE2h3wAAAAoBAAAPAAAAAAAAAAAAAAAAAE4E&#10;AABkcnMvZG93bnJldi54bWxQSwUGAAAAAAQABADzAAAAWgUAAAAA&#10;" strokecolor="black [3040]"/>
                  </w:pict>
                </mc:Fallback>
              </mc:AlternateContent>
            </w:r>
            <w:r w:rsidR="00341A08" w:rsidRPr="002A1A86">
              <w:rPr>
                <w:sz w:val="28"/>
              </w:rPr>
              <w:t xml:space="preserve">Посев </w:t>
            </w:r>
          </w:p>
        </w:tc>
      </w:tr>
      <w:tr w:rsidR="00341A08" w:rsidRPr="002A1A86" w:rsidTr="002476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230" w:type="dxa"/>
            <w:tcBorders>
              <w:right w:val="single" w:sz="4" w:space="0" w:color="auto"/>
            </w:tcBorders>
            <w:shd w:val="clear" w:color="auto" w:fill="auto"/>
          </w:tcPr>
          <w:p w:rsidR="00341A08" w:rsidRPr="002A1A86" w:rsidRDefault="00341A08" w:rsidP="002A1A86">
            <w:pPr>
              <w:jc w:val="center"/>
              <w:rPr>
                <w:sz w:val="28"/>
              </w:rPr>
            </w:pPr>
          </w:p>
        </w:tc>
        <w:tc>
          <w:tcPr>
            <w:tcW w:w="1737" w:type="dxa"/>
            <w:tcBorders>
              <w:top w:val="single" w:sz="4" w:space="0" w:color="auto"/>
              <w:left w:val="single" w:sz="4" w:space="0" w:color="auto"/>
              <w:bottom w:val="single" w:sz="4" w:space="0" w:color="auto"/>
              <w:right w:val="single" w:sz="4" w:space="0" w:color="auto"/>
            </w:tcBorders>
            <w:shd w:val="clear" w:color="auto" w:fill="auto"/>
          </w:tcPr>
          <w:p w:rsidR="00341A08" w:rsidRPr="002A1A86" w:rsidRDefault="00341A08" w:rsidP="002A1A86">
            <w:pPr>
              <w:jc w:val="center"/>
              <w:rPr>
                <w:sz w:val="28"/>
              </w:rPr>
            </w:pPr>
            <w:r w:rsidRPr="002A1A86">
              <w:rPr>
                <w:sz w:val="28"/>
              </w:rPr>
              <w:t xml:space="preserve">Озимый </w:t>
            </w:r>
          </w:p>
        </w:tc>
        <w:tc>
          <w:tcPr>
            <w:tcW w:w="3315" w:type="dxa"/>
            <w:gridSpan w:val="3"/>
            <w:tcBorders>
              <w:left w:val="single" w:sz="4" w:space="0" w:color="auto"/>
              <w:bottom w:val="single" w:sz="4" w:space="0" w:color="auto"/>
              <w:right w:val="single" w:sz="4" w:space="0" w:color="auto"/>
            </w:tcBorders>
            <w:shd w:val="clear" w:color="auto" w:fill="auto"/>
          </w:tcPr>
          <w:p w:rsidR="00341A08" w:rsidRPr="002A1A86" w:rsidRDefault="00341A08" w:rsidP="002A1A86">
            <w:pPr>
              <w:jc w:val="center"/>
              <w:rPr>
                <w:sz w:val="28"/>
              </w:rPr>
            </w:pPr>
          </w:p>
        </w:tc>
        <w:tc>
          <w:tcPr>
            <w:tcW w:w="1757" w:type="dxa"/>
            <w:tcBorders>
              <w:top w:val="single" w:sz="4" w:space="0" w:color="auto"/>
              <w:left w:val="single" w:sz="4" w:space="0" w:color="auto"/>
              <w:bottom w:val="single" w:sz="4" w:space="0" w:color="auto"/>
              <w:right w:val="single" w:sz="4" w:space="0" w:color="auto"/>
            </w:tcBorders>
            <w:shd w:val="clear" w:color="auto" w:fill="auto"/>
          </w:tcPr>
          <w:p w:rsidR="00341A08" w:rsidRPr="002A1A86" w:rsidRDefault="00341A08" w:rsidP="002A1A86">
            <w:pPr>
              <w:jc w:val="center"/>
              <w:rPr>
                <w:sz w:val="28"/>
              </w:rPr>
            </w:pPr>
            <w:r w:rsidRPr="002A1A86">
              <w:rPr>
                <w:sz w:val="28"/>
              </w:rPr>
              <w:t xml:space="preserve">Яровой </w:t>
            </w:r>
          </w:p>
        </w:tc>
        <w:tc>
          <w:tcPr>
            <w:tcW w:w="1816" w:type="dxa"/>
            <w:tcBorders>
              <w:left w:val="single" w:sz="4" w:space="0" w:color="auto"/>
            </w:tcBorders>
            <w:shd w:val="clear" w:color="auto" w:fill="auto"/>
          </w:tcPr>
          <w:p w:rsidR="00341A08" w:rsidRPr="002A1A86" w:rsidRDefault="00341A08" w:rsidP="002A1A86">
            <w:pPr>
              <w:jc w:val="center"/>
              <w:rPr>
                <w:sz w:val="28"/>
              </w:rPr>
            </w:pPr>
          </w:p>
        </w:tc>
      </w:tr>
    </w:tbl>
    <w:p w:rsidR="00572427" w:rsidRDefault="0048185C" w:rsidP="00341A08">
      <w:pPr>
        <w:jc w:val="center"/>
        <w:rPr>
          <w:sz w:val="28"/>
        </w:rPr>
      </w:pPr>
      <w:r>
        <w:rPr>
          <w:noProof/>
          <w:sz w:val="28"/>
        </w:rPr>
        <mc:AlternateContent>
          <mc:Choice Requires="wps">
            <w:drawing>
              <wp:anchor distT="0" distB="0" distL="114300" distR="114300" simplePos="0" relativeHeight="251701248" behindDoc="0" locked="0" layoutInCell="1" allowOverlap="1">
                <wp:simplePos x="0" y="0"/>
                <wp:positionH relativeFrom="column">
                  <wp:posOffset>3672840</wp:posOffset>
                </wp:positionH>
                <wp:positionV relativeFrom="paragraph">
                  <wp:posOffset>-635</wp:posOffset>
                </wp:positionV>
                <wp:extent cx="533400" cy="200025"/>
                <wp:effectExtent l="5715" t="8890" r="13335" b="10160"/>
                <wp:wrapNone/>
                <wp:docPr id="150" name="AutoShap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3400" cy="200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7" o:spid="_x0000_s1026" type="#_x0000_t32" style="position:absolute;margin-left:289.2pt;margin-top:-.05pt;width:42pt;height:15.75p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mpgKgIAAE0EAAAOAAAAZHJzL2Uyb0RvYy54bWysVMGO2jAQvVfqP1i5QxIILESE1SqB9rBt&#10;kXb7AcZ2iFXHtmxDQFX/vWMn0KW9VFVzcMYZz5s3M89ZPZ5bgU7MWK5kEaXjJEJMEkW5PBTR19ft&#10;aBEh67CkWCjJiujCbPS4fv9u1emcTVSjBGUGAYi0eaeLqHFO53FsScNabMdKMwnOWpkWO9iaQ0wN&#10;7gC9FfEkSeZxpwzVRhFmLXyteme0Dvh1zYj7UteWOSSKCLi5sJqw7v0ar1c4PxisG04GGvgfWLSY&#10;S0h6g6qww+ho+B9QLSdGWVW7MVFtrOqaExZqgGrS5LdqXhqsWagFmmP1rU32/8GSz6edQZzC7GbQ&#10;H4lbGNLT0amQG02mD75FnbY5nCzlzvgiyVm+6GdFvlkkVdlgeWDh+OtFQ3TqI+K7EL+xGhLtu0+K&#10;whkMGUK/zrVpUS24/ugDPTj0BJ3DgC63AbGzQwQ+zqbTLAGaBFww/WQyC7lw7mF8sDbWfWCqRd4o&#10;IusM5ofGlUpKkIIyfQp8erbOk/wV4IOl2nIhgiKERF0RLWeQwHusEpx6Z9iYw74UBp2w11R4BhZ3&#10;x4w6ShrAGobpZrAd5qK3IbmQHg+KAzqD1Yvm+zJZbhabRTbKJvPNKEuqavS0LbPRfJs+zKppVZZV&#10;+sNTS7O84ZQy6dldBZxmfyeQ4Sr10rtJ+NaG+B499AvIXt+BdJizH20vkr2il525zh80Gw4P98tf&#10;ird7sN/+BdY/AQAA//8DAFBLAwQUAAYACAAAACEAwJupEN0AAAAIAQAADwAAAGRycy9kb3ducmV2&#10;LnhtbEyPQU+DQBSE7yb+h80z8dYuVKQEWRpjovFgSFr1vmWfgLJvkd0C/fc+T3qczGTmm2K32F5M&#10;OPrOkYJ4HYFAqp3pqFHw9vq4ykD4oMno3hEqOKOHXXl5UejcuJn2OB1CI7iEfK4VtCEMuZS+btFq&#10;v3YDEnsfbrQ6sBwbaUY9c7nt5SaKUml1R7zQ6gEfWqy/Dier4Ju25/dETtlnVYX06fmlIaxmpa6v&#10;lvs7EAGX8BeGX3xGh5KZju5Exotewe02SziqYBWDYD9NN6yPCm7iBGRZyP8Hyh8AAAD//wMAUEsB&#10;Ai0AFAAGAAgAAAAhALaDOJL+AAAA4QEAABMAAAAAAAAAAAAAAAAAAAAAAFtDb250ZW50X1R5cGVz&#10;XS54bWxQSwECLQAUAAYACAAAACEAOP0h/9YAAACUAQAACwAAAAAAAAAAAAAAAAAvAQAAX3JlbHMv&#10;LnJlbHNQSwECLQAUAAYACAAAACEA9l5qYCoCAABNBAAADgAAAAAAAAAAAAAAAAAuAgAAZHJzL2Uy&#10;b0RvYy54bWxQSwECLQAUAAYACAAAACEAwJupEN0AAAAIAQAADwAAAAAAAAAAAAAAAACEBAAAZHJz&#10;L2Rvd25yZXYueG1sUEsFBgAAAAAEAAQA8wAAAI4FAAAAAA==&#10;"/>
            </w:pict>
          </mc:Fallback>
        </mc:AlternateContent>
      </w:r>
      <w:r>
        <w:rPr>
          <w:noProof/>
          <w:sz w:val="28"/>
        </w:rPr>
        <mc:AlternateContent>
          <mc:Choice Requires="wps">
            <w:drawing>
              <wp:anchor distT="0" distB="0" distL="114300" distR="114300" simplePos="0" relativeHeight="251700224" behindDoc="0" locked="0" layoutInCell="1" allowOverlap="1">
                <wp:simplePos x="0" y="0"/>
                <wp:positionH relativeFrom="column">
                  <wp:posOffset>1501140</wp:posOffset>
                </wp:positionH>
                <wp:positionV relativeFrom="paragraph">
                  <wp:posOffset>-635</wp:posOffset>
                </wp:positionV>
                <wp:extent cx="952500" cy="200025"/>
                <wp:effectExtent l="0" t="0" r="19050" b="28575"/>
                <wp:wrapNone/>
                <wp:docPr id="149" name="AutoShap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0" cy="200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6" o:spid="_x0000_s1026" type="#_x0000_t32" style="position:absolute;margin-left:118.2pt;margin-top:-.05pt;width:75pt;height:15.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lSLIQIAAEMEAAAOAAAAZHJzL2Uyb0RvYy54bWysU8GO2yAQvVfqPyDfE9tZJ02sOKuVnfSy&#10;7Uba7QcQwDYqBgQkTlT13ztgJ9q0l6qqD3iAmTdvZh7rx3Mn0IkZy5UsonSaRIhJoiiXTRF9e9tN&#10;lhGyDkuKhZKsiC7MRo+bjx/Wvc7ZTLVKUGYQgEib97qIWud0HseWtKzDdqo0k3BZK9NhB1vTxNTg&#10;HtA7Ec+SZBH3ylBtFGHWwmk1XEabgF/XjLiXurbMIVFEwM2F1YT14Nd4s8Z5Y7BuORlp4H9g0WEu&#10;IekNqsIOo6Phf0B1nBhlVe2mRHWxqmtOWKgBqkmT36p5bbFmoRZojtW3Ntn/B0u+nvYGcQqzy1YR&#10;kriDIT0dnQq50exh4VvUa5uDZyn3xhdJzvJVPyvy3SKpyhbLhgX3t4uG6NRHxHchfmM1JDr0XxQF&#10;HwwZQr/Otek8JHQCncNYLrexsLNDBA5X89k8geERuIKZJ7N5yIDza7A21n1mqkPeKCLrDOZN60ol&#10;JQhAmTSkwqdn6zw1nF8DfGapdlyIoAMhUT+kCwFWCU79pXezpjmUwqAT9koK38jizs2oo6QBrGWY&#10;bkfbYS4GG5IL6fGgOKAzWoNUfqyS1Xa5XWaTbLbYTrKkqiZPuzKbLHbpp3n1UJVllf701NIsbzml&#10;THp2V9mm2d/JYnxAg+Buwr21Ib5HD/0Cstd/IB2m6wc6SOOg6GVvrlMHpQbn8VX5p/B+D/b7t7/5&#10;BQAA//8DAFBLAwQUAAYACAAAACEAx9H6bt0AAAAIAQAADwAAAGRycy9kb3ducmV2LnhtbEyPwW7C&#10;MBBE75X6D9ZW4lKBk0ARDXEQQuqhxwJSryZekkC8jmKHpHx9l1N729GMZt9km9E24oadrx0piGcR&#10;CKTCmZpKBcfDx3QFwgdNRjeOUMEPetjkz0+ZTo0b6Atv+1AKLiGfagVVCG0qpS8qtNrPXIvE3tl1&#10;VgeWXSlNpwcut41Momgpra6JP1S6xV2FxXXfWwXo+7c42r7b8vh5H16/k/tlaA9KTV7G7RpEwDH8&#10;heGBz+iQM9PJ9WS8aBQk8+WCowqmMQj256uHPvERL0Dmmfw/IP8FAAD//wMAUEsBAi0AFAAGAAgA&#10;AAAhALaDOJL+AAAA4QEAABMAAAAAAAAAAAAAAAAAAAAAAFtDb250ZW50X1R5cGVzXS54bWxQSwEC&#10;LQAUAAYACAAAACEAOP0h/9YAAACUAQAACwAAAAAAAAAAAAAAAAAvAQAAX3JlbHMvLnJlbHNQSwEC&#10;LQAUAAYACAAAACEA+UpUiyECAABDBAAADgAAAAAAAAAAAAAAAAAuAgAAZHJzL2Uyb0RvYy54bWxQ&#10;SwECLQAUAAYACAAAACEAx9H6bt0AAAAIAQAADwAAAAAAAAAAAAAAAAB7BAAAZHJzL2Rvd25yZXYu&#10;eG1sUEsFBgAAAAAEAAQA8wAAAIUFAAAAAA==&#10;"/>
            </w:pict>
          </mc:Fallback>
        </mc:AlternateContent>
      </w:r>
    </w:p>
    <w:tbl>
      <w:tblPr>
        <w:tblW w:w="0" w:type="auto"/>
        <w:tblInd w:w="2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tblGrid>
      <w:tr w:rsidR="00572427" w:rsidRPr="00ED34D0" w:rsidTr="00ED34D0">
        <w:tc>
          <w:tcPr>
            <w:tcW w:w="4111" w:type="dxa"/>
            <w:shd w:val="clear" w:color="auto" w:fill="auto"/>
          </w:tcPr>
          <w:p w:rsidR="00572427" w:rsidRPr="00ED34D0" w:rsidRDefault="00572427" w:rsidP="00ED34D0">
            <w:pPr>
              <w:jc w:val="center"/>
              <w:rPr>
                <w:sz w:val="28"/>
              </w:rPr>
            </w:pPr>
            <w:r w:rsidRPr="00ED34D0">
              <w:rPr>
                <w:sz w:val="28"/>
              </w:rPr>
              <w:t>Характеристика:</w:t>
            </w:r>
          </w:p>
        </w:tc>
      </w:tr>
    </w:tbl>
    <w:p w:rsidR="00341A08" w:rsidRDefault="0048185C" w:rsidP="00341A08">
      <w:pPr>
        <w:jc w:val="center"/>
        <w:rPr>
          <w:sz w:val="28"/>
        </w:rPr>
      </w:pPr>
      <w:r>
        <w:rPr>
          <w:noProof/>
          <w:sz w:val="28"/>
        </w:rPr>
        <mc:AlternateContent>
          <mc:Choice Requires="wps">
            <w:drawing>
              <wp:anchor distT="0" distB="0" distL="114300" distR="114300" simplePos="0" relativeHeight="251635712" behindDoc="0" locked="0" layoutInCell="1" allowOverlap="1">
                <wp:simplePos x="0" y="0"/>
                <wp:positionH relativeFrom="column">
                  <wp:posOffset>3520440</wp:posOffset>
                </wp:positionH>
                <wp:positionV relativeFrom="paragraph">
                  <wp:posOffset>12065</wp:posOffset>
                </wp:positionV>
                <wp:extent cx="1838325" cy="186690"/>
                <wp:effectExtent l="5715" t="12065" r="13335" b="10795"/>
                <wp:wrapNone/>
                <wp:docPr id="148" name="AutoShap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38325" cy="1866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3" o:spid="_x0000_s1026" type="#_x0000_t32" style="position:absolute;margin-left:277.2pt;margin-top:.95pt;width:144.75pt;height:14.7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2+FJQIAAEQEAAAOAAAAZHJzL2Uyb0RvYy54bWysU9uO2jAQfa/Uf7D8ziaBwIaIsFol0Jdt&#10;F2m3H2Bsh1h1bMs2BFT13zs2F+1uX6qqPJhxZubM5RwvHo69RAdundCqwtldihFXVDOhdhX+/roe&#10;FRg5TxQjUite4RN3+GH5+dNiMCUf605Lxi0CEOXKwVS4896USeJox3vi7rThCpyttj3xcLW7hFky&#10;AHovk3GazpJBW2asptw5+NqcnXgZ8duWU//cto57JCsMvfl42nhuw5ksF6TcWWI6QS9tkH/ooidC&#10;QdEbVEM8QXsr/oDqBbXa6dbfUd0num0F5XEGmCZLP0zz0hHD4yywHGdua3L/D5Z+O2wsEgy4y4Eq&#10;RXog6XHvdayNsvtJWNFgXAmRtdrYMCQ9qhfzpOkPh5SuO6J2PIa/ngxkZyEjeZcSLs5Aoe3wVTOI&#10;IVAh7uvY2j5AwibQMdJyutHCjx5R+JgVk2IynmJEwZcVs9k88paQ8pptrPNfuO5RMCrsvCVi1/la&#10;KwUK0DaLtcjhyfnQGymvCaG00mshZRSCVGio8HwKxYLHaSlYcMaL3W1radGBBCnFXxz0Q5jVe8Ui&#10;WMcJW11sT4Q821BcqoAH00E7F+uslZ/zdL4qVkU+ysez1ShPm2b0uK7z0Wyd3U+bSVPXTfYrtJbl&#10;ZScY4yp0d9Vtlv+dLi4v6Ky4m3Jva0jeo8d9QbPX/9h0pDcwetbGVrPTxl5pB6nG4MuzCm/h7R3s&#10;t49/+RsAAP//AwBQSwMEFAAGAAgAAAAhAAU2LkTeAAAACAEAAA8AAABkcnMvZG93bnJldi54bWxM&#10;j8FOg0AQhu8mvsNmTLyYdqGAaZGlaUw8eLRt4nXLTgFlZwm7FOzTO57sbSbfn3++Kbaz7cQFB986&#10;UhAvIxBIlTMt1QqOh7fFGoQPmozuHKGCH/SwLe/vCp0bN9EHXvahFlxCPtcKmhD6XEpfNWi1X7oe&#10;idnZDVYHXodamkFPXG47uYqiZ2l1S3yh0T2+Nlh970erAP2YxdFuY+vj+3V6+lxdv6b+oNTjw7x7&#10;ARFwDv9h+NNndSjZ6eRGMl50CrIsTTnKYAOC+TpNeDgpSOIEZFnI2wfKXwAAAP//AwBQSwECLQAU&#10;AAYACAAAACEAtoM4kv4AAADhAQAAEwAAAAAAAAAAAAAAAAAAAAAAW0NvbnRlbnRfVHlwZXNdLnht&#10;bFBLAQItABQABgAIAAAAIQA4/SH/1gAAAJQBAAALAAAAAAAAAAAAAAAAAC8BAABfcmVscy8ucmVs&#10;c1BLAQItABQABgAIAAAAIQA7q2+FJQIAAEQEAAAOAAAAAAAAAAAAAAAAAC4CAABkcnMvZTJvRG9j&#10;LnhtbFBLAQItABQABgAIAAAAIQAFNi5E3gAAAAgBAAAPAAAAAAAAAAAAAAAAAH8EAABkcnMvZG93&#10;bnJldi54bWxQSwUGAAAAAAQABADzAAAAigUAAAAA&#10;"/>
            </w:pict>
          </mc:Fallback>
        </mc:AlternateContent>
      </w:r>
      <w:r>
        <w:rPr>
          <w:noProof/>
          <w:sz w:val="28"/>
        </w:rPr>
        <mc:AlternateContent>
          <mc:Choice Requires="wps">
            <w:drawing>
              <wp:anchor distT="0" distB="0" distL="114300" distR="114300" simplePos="0" relativeHeight="251634688" behindDoc="0" locked="0" layoutInCell="1" allowOverlap="1">
                <wp:simplePos x="0" y="0"/>
                <wp:positionH relativeFrom="column">
                  <wp:posOffset>3148965</wp:posOffset>
                </wp:positionH>
                <wp:positionV relativeFrom="paragraph">
                  <wp:posOffset>12065</wp:posOffset>
                </wp:positionV>
                <wp:extent cx="0" cy="186690"/>
                <wp:effectExtent l="5715" t="12065" r="13335" b="10795"/>
                <wp:wrapNone/>
                <wp:docPr id="147" name="AutoShap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66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2" o:spid="_x0000_s1026" type="#_x0000_t32" style="position:absolute;margin-left:247.95pt;margin-top:.95pt;width:0;height:14.7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v7aIAIAAD4EAAAOAAAAZHJzL2Uyb0RvYy54bWysU02P2jAQvVfqf7B8hyQ0sBARVqsEetl2&#10;kXb7A4ztEKuObdmGgKr+944dQGx7qarm4IztmTcf73n5eOokOnLrhFYlzsYpRlxRzYTal/jb22Y0&#10;x8h5ohiRWvESn7nDj6uPH5a9KfhEt1oybhGAKFf0psSt96ZIEkdb3hE31oYruGy07YiHrd0nzJIe&#10;0DuZTNJ0lvTaMmM15c7BaT1c4lXEbxpO/UvTOO6RLDHU5uNq47oLa7JakmJviWkFvZRB/qGKjggF&#10;SW9QNfEEHaz4A6oT1GqnGz+mukt00wjKYw/QTZb+1s1rSwyPvcBwnLmNyf0/WPr1uLVIMOAuf8BI&#10;kQ5Iejp4HXOj7GESRtQbV4BnpbY2NElP6tU8a/rdIaWrlqg9j+5vZwPRWYhI3oWEjTOQaNd/0Qx8&#10;CGSI8zo1tguQMAl0irScb7Twk0d0OKRwms1ns0VkLCHFNc5Y5z9z3aFglNh5S8S+9ZVWCrjXNotZ&#10;yPHZ+VAVKa4BIanSGyFllIBUqC/xYjqZxgCnpWDhMrg5u99V0qIjCSKKX2wRbu7drD4oFsFaTtj6&#10;Ynsi5GBDcqkCHvQF5VysQSU/FuliPV/P81E+ma1HeVrXo6dNlY9mm+xhWn+qq6rOfobSsrxoBWNc&#10;hequis3yv1PE5e0MWrtp9jaG5D16nBcUe/3HoiOxgctBFTvNzlt7JRxEGp0vDyq8gvs92PfPfvUL&#10;AAD//wMAUEsDBBQABgAIAAAAIQDVGz9t2wAAAAgBAAAPAAAAZHJzL2Rvd25yZXYueG1sTI9BS8NA&#10;EIXvgv9hGcGL2E1aKyZmUorgwaNtwes2OybR7GzIbprYX++IBz0Nj+/x5r1iM7tOnWgIrWeEdJGA&#10;Iq68bblGOOyfbx9AhWjYms4zIXxRgE15eVGY3PqJX+m0i7WSEA65QWhi7HOtQ9WQM2Hhe2Jh735w&#10;Joocam0HM0m46/QySe61My3Lh8b09NRQ9bkbHQKFcZ0m28zVh5fzdPO2PH9M/R7x+mrePoKKNMc/&#10;M/zUl+pQSqejH9kG1SHcZetMrALkCP/VR4RVugJdFvr/gPIbAAD//wMAUEsBAi0AFAAGAAgAAAAh&#10;ALaDOJL+AAAA4QEAABMAAAAAAAAAAAAAAAAAAAAAAFtDb250ZW50X1R5cGVzXS54bWxQSwECLQAU&#10;AAYACAAAACEAOP0h/9YAAACUAQAACwAAAAAAAAAAAAAAAAAvAQAAX3JlbHMvLnJlbHNQSwECLQAU&#10;AAYACAAAACEA7C7+2iACAAA+BAAADgAAAAAAAAAAAAAAAAAuAgAAZHJzL2Uyb0RvYy54bWxQSwEC&#10;LQAUAAYACAAAACEA1Rs/bdsAAAAIAQAADwAAAAAAAAAAAAAAAAB6BAAAZHJzL2Rvd25yZXYueG1s&#10;UEsFBgAAAAAEAAQA8wAAAIIFAAAAAA==&#10;"/>
            </w:pict>
          </mc:Fallback>
        </mc:AlternateContent>
      </w:r>
      <w:r>
        <w:rPr>
          <w:noProof/>
          <w:sz w:val="28"/>
        </w:rPr>
        <mc:AlternateContent>
          <mc:Choice Requires="wps">
            <w:drawing>
              <wp:anchor distT="0" distB="0" distL="114300" distR="114300" simplePos="0" relativeHeight="251632640" behindDoc="0" locked="0" layoutInCell="1" allowOverlap="1">
                <wp:simplePos x="0" y="0"/>
                <wp:positionH relativeFrom="column">
                  <wp:posOffset>1996440</wp:posOffset>
                </wp:positionH>
                <wp:positionV relativeFrom="paragraph">
                  <wp:posOffset>12065</wp:posOffset>
                </wp:positionV>
                <wp:extent cx="457200" cy="186690"/>
                <wp:effectExtent l="5715" t="12065" r="13335" b="10795"/>
                <wp:wrapNone/>
                <wp:docPr id="146" name="AutoShap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1866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0" o:spid="_x0000_s1026" type="#_x0000_t32" style="position:absolute;margin-left:157.2pt;margin-top:.95pt;width:36pt;height:14.7pt;flip:x;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bHILQIAAE0EAAAOAAAAZHJzL2Uyb0RvYy54bWysVNuO2yAQfa/Uf0C8J7ZT52bFWa3spH3Y&#10;biPt9gMI4BgVAwISJ6r67x3Ipdn2parqBzx4Zs6cuXnxcOwkOnDrhFYlzoYpRlxRzYTalfjr63ow&#10;w8h5ohiRWvESn7jDD8v37xa9KfhIt1oybhGAKFf0psSt96ZIEkdb3hE31IYrUDbadsTD1e4SZkkP&#10;6J1MRmk6SXptmbGacufga31W4mXEbxpO/ZemcdwjWWLg5uNp47kNZ7JckGJniWkFvdAg/8CiI0JB&#10;0BtUTTxBeyv+gOoEtdrpxg+p7hLdNILymANkk6W/ZfPSEsNjLlAcZ25lcv8Plj4fNhYJBr3LJxgp&#10;0kGTHvdex9gom8YS9cYVYFmpjQ1J0qN6MU+afnNI6aolasej+evJgHcWipq8cQkXZyDQtv+sGdgQ&#10;iBDrdWxshxopzKfgGMChJugYG3S6NYgfPaLwMR9PoekYUVBls8lkHtklpAgwwdlY5z9y3aEglNh5&#10;S8Su9ZVWCkZB23MIcnhyPpD85RCclV4LKeNESIX6Es/Ho3Hk5LQULCiDmbO7bSUtOpAwU/GJGYPm&#10;3szqvWIRrOWErS6yJ0KeZQguVcCD5IDORToPzfd5Ol/NVrN8kI8mq0Ge1vXgcV3lg8k6m47rD3VV&#10;1dmPQC3Li1YwxlVgdx3gLP+7Abms0nn0biN8K0PyFj3WC8he35F07HNobdg4V2w1O23stf8ws9H4&#10;sl9hKe7vIN//BZY/AQAA//8DAFBLAwQUAAYACAAAACEAZg61iNsAAAAIAQAADwAAAGRycy9kb3du&#10;cmV2LnhtbEyPQU+DQBCF7yb+h82YeLNLhSClLI0x0XgwJFa9b9kRUHYW2S3Qf+/0pMeX7+XNN8Vu&#10;sb2YcPSdIwXrVQQCqXamo0bB+9vjTQbCB01G945QwQk97MrLi0Lnxs30itM+NIJHyOdaQRvCkEvp&#10;6xat9is3IDH7dKPVgePYSDPqmcdtL2+jKJVWd8QXWj3gQ4v19/5oFfzQ3ekjkVP2VVUhfXp+aQir&#10;Wanrq+V+CyLgEv7KcNZndSjZ6eCOZLzoFcTrJOEqgw0I5nGWcj6cQQyyLOT/B8pfAAAA//8DAFBL&#10;AQItABQABgAIAAAAIQC2gziS/gAAAOEBAAATAAAAAAAAAAAAAAAAAAAAAABbQ29udGVudF9UeXBl&#10;c10ueG1sUEsBAi0AFAAGAAgAAAAhADj9If/WAAAAlAEAAAsAAAAAAAAAAAAAAAAALwEAAF9yZWxz&#10;Ly5yZWxzUEsBAi0AFAAGAAgAAAAhADcdscgtAgAATQQAAA4AAAAAAAAAAAAAAAAALgIAAGRycy9l&#10;Mm9Eb2MueG1sUEsBAi0AFAAGAAgAAAAhAGYOtYjbAAAACAEAAA8AAAAAAAAAAAAAAAAAhwQAAGRy&#10;cy9kb3ducmV2LnhtbFBLBQYAAAAABAAEAPMAAACPBQAAAAA=&#10;"/>
            </w:pict>
          </mc:Fallback>
        </mc:AlternateContent>
      </w:r>
      <w:r>
        <w:rPr>
          <w:noProof/>
          <w:sz w:val="28"/>
        </w:rPr>
        <mc:AlternateContent>
          <mc:Choice Requires="wps">
            <w:drawing>
              <wp:anchor distT="0" distB="0" distL="114300" distR="114300" simplePos="0" relativeHeight="251633664" behindDoc="0" locked="0" layoutInCell="1" allowOverlap="1">
                <wp:simplePos x="0" y="0"/>
                <wp:positionH relativeFrom="column">
                  <wp:posOffset>510540</wp:posOffset>
                </wp:positionH>
                <wp:positionV relativeFrom="paragraph">
                  <wp:posOffset>12065</wp:posOffset>
                </wp:positionV>
                <wp:extent cx="1619250" cy="186690"/>
                <wp:effectExtent l="5715" t="12065" r="13335" b="10795"/>
                <wp:wrapNone/>
                <wp:docPr id="145" name="AutoShap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19250" cy="1866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 o:spid="_x0000_s1026" type="#_x0000_t32" style="position:absolute;margin-left:40.2pt;margin-top:.95pt;width:127.5pt;height:14.7pt;flip:x;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grnMQIAAE4EAAAOAAAAZHJzL2Uyb0RvYy54bWysVMGO2jAQvVfqP1i5QxIashARVqsE2sO2&#10;RdrtBxjbSaw6tmUbAqr67x07QEt7qarm4IzjmTdvZp6zejz1Ah2ZsVzJMkqnSYSYJIpy2ZbRl9ft&#10;ZBEh67CkWCjJyujMbPS4fvtmNeiCzVSnBGUGAYi0xaDLqHNOF3FsScd6bKdKMwmHjTI9drA1bUwN&#10;HgC9F/EsSfJ4UIZqowizFr7W42G0DvhNw4j73DSWOSTKCLi5sJqw7v0ar1e4aA3WHScXGvgfWPSY&#10;S0h6g6qxw+hg+B9QPSdGWdW4KVF9rJqGExZqgGrS5LdqXjqsWagFmmP1rU32/8GST8edQZzC7LJ5&#10;hCTuYUhPB6dCbpQ+pL5Fg7YFeFZyZ3yR5CRf9LMiXy2SquqwbFlwfz1riA4R8V2I31gNifbDR0XB&#10;B0OG0K9TY3rUCK4/+EAPDj1BpzCg821A7OQQgY9pni5nc5gjgbN0kefLMMEYFx7HR2tj3XumeuSN&#10;MrLOYN52rlJSghaUGXPg47N1UBcEXgN8sFRbLkSQhJBoKKPlfDYPpKwSnPpD72ZNu6+EQUfsRRUe&#10;3yQAu3Mz6iBpAOsYppuL7TAXow3+Qno8qA7oXKxRNd+WyXKz2CyySTbLN5MsqevJ07bKJvk2fZjX&#10;7+qqqtPvnlqaFR2nlEnP7qrgNPs7hVzu0qi9m4ZvbYjv0UOJQPb6DqTDoP1sR5XsFT3vjO+GnzmI&#10;NjhfLpi/Fb/ug9fP38D6BwAAAP//AwBQSwMEFAAGAAgAAAAhAIGexOvcAAAABwEAAA8AAABkcnMv&#10;ZG93bnJldi54bWxMjsFOwzAQRO9I/IO1SNyoU1JKmsapEBKIA4rUlt7deJsE4nWI3ST9e5YT3HZ2&#10;RjMv20y2FQP2vnGkYD6LQCCVzjRUKfjYv9wlIHzQZHTrCBVc0MMmv77KdGrcSFscdqESXEI+1Qrq&#10;ELpUSl/WaLWfuQ6JvZPrrQ4s+0qaXo9cblt5H0VLaXVDvFDrDp9rLL92Z6vgmx4vh4Ucks+iCMvX&#10;t/eKsBiVur2ZntYgAk7hLwy/+IwOOTMd3ZmMF62CJFpwkv8rEGzH8QPrIx/zGGSeyf/8+Q8AAAD/&#10;/wMAUEsBAi0AFAAGAAgAAAAhALaDOJL+AAAA4QEAABMAAAAAAAAAAAAAAAAAAAAAAFtDb250ZW50&#10;X1R5cGVzXS54bWxQSwECLQAUAAYACAAAACEAOP0h/9YAAACUAQAACwAAAAAAAAAAAAAAAAAvAQAA&#10;X3JlbHMvLnJlbHNQSwECLQAUAAYACAAAACEAV5YK5zECAABOBAAADgAAAAAAAAAAAAAAAAAuAgAA&#10;ZHJzL2Uyb0RvYy54bWxQSwECLQAUAAYACAAAACEAgZ7E69wAAAAHAQAADwAAAAAAAAAAAAAAAACL&#10;BAAAZHJzL2Rvd25yZXYueG1sUEsFBgAAAAAEAAQA8wAAAJQFAAAAAA==&#10;"/>
            </w:pict>
          </mc:Fallback>
        </mc:AlternateContent>
      </w:r>
    </w:p>
    <w:tbl>
      <w:tblPr>
        <w:tblW w:w="0" w:type="auto"/>
        <w:tblLook w:val="04A0" w:firstRow="1" w:lastRow="0" w:firstColumn="1" w:lastColumn="0" w:noHBand="0" w:noVBand="1"/>
      </w:tblPr>
      <w:tblGrid>
        <w:gridCol w:w="1416"/>
        <w:gridCol w:w="677"/>
        <w:gridCol w:w="1559"/>
        <w:gridCol w:w="567"/>
        <w:gridCol w:w="2552"/>
        <w:gridCol w:w="850"/>
        <w:gridCol w:w="1843"/>
      </w:tblGrid>
      <w:tr w:rsidR="00F31461" w:rsidRPr="002A1A86" w:rsidTr="002A1A86">
        <w:tc>
          <w:tcPr>
            <w:tcW w:w="1416" w:type="dxa"/>
            <w:tcBorders>
              <w:top w:val="single" w:sz="4" w:space="0" w:color="auto"/>
              <w:left w:val="single" w:sz="4" w:space="0" w:color="auto"/>
              <w:bottom w:val="single" w:sz="4" w:space="0" w:color="auto"/>
              <w:right w:val="single" w:sz="4" w:space="0" w:color="auto"/>
            </w:tcBorders>
            <w:shd w:val="clear" w:color="auto" w:fill="auto"/>
          </w:tcPr>
          <w:p w:rsidR="00341A08" w:rsidRPr="002A1A86" w:rsidRDefault="00341A08" w:rsidP="002A1A86">
            <w:pPr>
              <w:jc w:val="center"/>
              <w:rPr>
                <w:sz w:val="28"/>
                <w:lang w:val="en-US"/>
              </w:rPr>
            </w:pPr>
            <w:r w:rsidRPr="002A1A86">
              <w:rPr>
                <w:sz w:val="28"/>
                <w:lang w:val="en-US"/>
              </w:rPr>
              <w:t>NDVI</w:t>
            </w:r>
          </w:p>
        </w:tc>
        <w:tc>
          <w:tcPr>
            <w:tcW w:w="677" w:type="dxa"/>
            <w:tcBorders>
              <w:left w:val="single" w:sz="4" w:space="0" w:color="auto"/>
              <w:right w:val="single" w:sz="4" w:space="0" w:color="auto"/>
            </w:tcBorders>
            <w:shd w:val="clear" w:color="auto" w:fill="auto"/>
          </w:tcPr>
          <w:p w:rsidR="00341A08" w:rsidRPr="002A1A86" w:rsidRDefault="00341A08" w:rsidP="002A1A86">
            <w:pPr>
              <w:jc w:val="center"/>
              <w:rPr>
                <w:sz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572427" w:rsidRDefault="00572427" w:rsidP="002A1A86">
            <w:pPr>
              <w:jc w:val="center"/>
              <w:rPr>
                <w:sz w:val="28"/>
              </w:rPr>
            </w:pPr>
            <w:r>
              <w:rPr>
                <w:sz w:val="28"/>
                <w:lang w:val="en-US"/>
              </w:rPr>
              <w:t>UPOV</w:t>
            </w:r>
            <w:r>
              <w:rPr>
                <w:sz w:val="28"/>
              </w:rPr>
              <w:t xml:space="preserve"> </w:t>
            </w:r>
          </w:p>
          <w:p w:rsidR="00341A08" w:rsidRPr="00572427" w:rsidRDefault="00572427" w:rsidP="002A1A86">
            <w:pPr>
              <w:jc w:val="center"/>
              <w:rPr>
                <w:sz w:val="28"/>
              </w:rPr>
            </w:pPr>
            <w:r>
              <w:rPr>
                <w:sz w:val="28"/>
              </w:rPr>
              <w:t>(26 приз-наков)</w:t>
            </w:r>
          </w:p>
        </w:tc>
        <w:tc>
          <w:tcPr>
            <w:tcW w:w="567" w:type="dxa"/>
            <w:tcBorders>
              <w:left w:val="single" w:sz="4" w:space="0" w:color="auto"/>
              <w:right w:val="single" w:sz="4" w:space="0" w:color="auto"/>
            </w:tcBorders>
            <w:shd w:val="clear" w:color="auto" w:fill="auto"/>
          </w:tcPr>
          <w:p w:rsidR="00341A08" w:rsidRPr="002A1A86" w:rsidRDefault="00341A08" w:rsidP="002A1A86">
            <w:pPr>
              <w:jc w:val="center"/>
              <w:rPr>
                <w:sz w:val="28"/>
              </w:rPr>
            </w:pP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341A08" w:rsidRPr="002A1A86" w:rsidRDefault="00341A08" w:rsidP="002A1A86">
            <w:pPr>
              <w:jc w:val="center"/>
              <w:rPr>
                <w:sz w:val="28"/>
              </w:rPr>
            </w:pPr>
            <w:r w:rsidRPr="002A1A86">
              <w:rPr>
                <w:sz w:val="28"/>
                <w:lang w:val="kk-KZ"/>
              </w:rPr>
              <w:t>Урожайность</w:t>
            </w:r>
            <w:r w:rsidRPr="002A1A86">
              <w:rPr>
                <w:sz w:val="28"/>
              </w:rPr>
              <w:t>,</w:t>
            </w:r>
          </w:p>
          <w:p w:rsidR="00341A08" w:rsidRPr="002A1A86" w:rsidRDefault="008B0805" w:rsidP="002A1A86">
            <w:pPr>
              <w:jc w:val="center"/>
              <w:rPr>
                <w:sz w:val="28"/>
              </w:rPr>
            </w:pPr>
            <w:r>
              <w:rPr>
                <w:sz w:val="28"/>
              </w:rPr>
              <w:t>п</w:t>
            </w:r>
            <w:r w:rsidR="00341A08" w:rsidRPr="002A1A86">
              <w:rPr>
                <w:sz w:val="28"/>
              </w:rPr>
              <w:t>родуктивность</w:t>
            </w:r>
            <w:r>
              <w:rPr>
                <w:sz w:val="28"/>
              </w:rPr>
              <w:t>, устойчивость к болезням</w:t>
            </w:r>
          </w:p>
        </w:tc>
        <w:tc>
          <w:tcPr>
            <w:tcW w:w="850" w:type="dxa"/>
            <w:tcBorders>
              <w:left w:val="single" w:sz="4" w:space="0" w:color="auto"/>
              <w:right w:val="single" w:sz="4" w:space="0" w:color="auto"/>
            </w:tcBorders>
            <w:shd w:val="clear" w:color="auto" w:fill="auto"/>
          </w:tcPr>
          <w:p w:rsidR="00341A08" w:rsidRPr="002A1A86" w:rsidRDefault="00341A08" w:rsidP="002A1A86">
            <w:pPr>
              <w:jc w:val="center"/>
              <w:rPr>
                <w:sz w:val="28"/>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341A08" w:rsidRPr="002A1A86" w:rsidRDefault="00341A08" w:rsidP="002A1A86">
            <w:pPr>
              <w:jc w:val="center"/>
              <w:rPr>
                <w:sz w:val="28"/>
              </w:rPr>
            </w:pPr>
            <w:r w:rsidRPr="002A1A86">
              <w:rPr>
                <w:sz w:val="28"/>
              </w:rPr>
              <w:t>Протеин</w:t>
            </w:r>
          </w:p>
          <w:p w:rsidR="00341A08" w:rsidRPr="002A1A86" w:rsidRDefault="00341A08" w:rsidP="002A1A86">
            <w:pPr>
              <w:jc w:val="center"/>
              <w:rPr>
                <w:sz w:val="28"/>
              </w:rPr>
            </w:pPr>
            <w:r w:rsidRPr="002A1A86">
              <w:rPr>
                <w:sz w:val="28"/>
              </w:rPr>
              <w:t>(биохимия)</w:t>
            </w:r>
          </w:p>
        </w:tc>
      </w:tr>
    </w:tbl>
    <w:p w:rsidR="00341A08" w:rsidRPr="0024760E" w:rsidRDefault="00341A08" w:rsidP="00341A08">
      <w:pPr>
        <w:jc w:val="center"/>
        <w:rPr>
          <w:sz w:val="2"/>
        </w:rPr>
      </w:pPr>
    </w:p>
    <w:p w:rsidR="008B0805" w:rsidRDefault="00341A08" w:rsidP="00341A08">
      <w:pPr>
        <w:jc w:val="center"/>
        <w:rPr>
          <w:sz w:val="28"/>
        </w:rPr>
      </w:pPr>
      <w:r>
        <w:rPr>
          <w:sz w:val="28"/>
        </w:rPr>
        <w:t xml:space="preserve">Рисунок 1 </w:t>
      </w:r>
      <w:r w:rsidR="008B0805">
        <w:rPr>
          <w:sz w:val="28"/>
        </w:rPr>
        <w:t xml:space="preserve">– Схема эксперимента по созданию и изучению признаковой коллекции интрогрессивных, </w:t>
      </w:r>
      <w:proofErr w:type="gramStart"/>
      <w:r w:rsidR="008B0805">
        <w:rPr>
          <w:sz w:val="28"/>
        </w:rPr>
        <w:t>диких</w:t>
      </w:r>
      <w:proofErr w:type="gramEnd"/>
      <w:r w:rsidR="008B0805">
        <w:rPr>
          <w:sz w:val="28"/>
        </w:rPr>
        <w:t xml:space="preserve"> и культурных пшениц </w:t>
      </w:r>
    </w:p>
    <w:p w:rsidR="00341A08" w:rsidRDefault="008B0805" w:rsidP="00341A08">
      <w:pPr>
        <w:jc w:val="center"/>
        <w:rPr>
          <w:sz w:val="28"/>
        </w:rPr>
      </w:pPr>
      <w:r>
        <w:rPr>
          <w:sz w:val="28"/>
        </w:rPr>
        <w:t>по признаку озимость/яровость</w:t>
      </w:r>
    </w:p>
    <w:p w:rsidR="00011618" w:rsidRDefault="00011618" w:rsidP="00341A08">
      <w:pPr>
        <w:jc w:val="center"/>
        <w:rPr>
          <w:sz w:val="28"/>
        </w:rPr>
      </w:pPr>
    </w:p>
    <w:p w:rsidR="00011618" w:rsidRDefault="00011618" w:rsidP="00011618">
      <w:pPr>
        <w:ind w:firstLine="567"/>
        <w:jc w:val="both"/>
        <w:rPr>
          <w:sz w:val="28"/>
        </w:rPr>
      </w:pPr>
      <w:r>
        <w:rPr>
          <w:sz w:val="28"/>
        </w:rPr>
        <w:t>4 Скрининг диких</w:t>
      </w:r>
      <w:r w:rsidR="008B0805">
        <w:rPr>
          <w:sz w:val="28"/>
        </w:rPr>
        <w:t>,</w:t>
      </w:r>
      <w:r>
        <w:rPr>
          <w:sz w:val="28"/>
        </w:rPr>
        <w:t xml:space="preserve"> культурных форм и их гибридов по морфологическим признакам и идентификация по степени их выраженности согласно системы </w:t>
      </w:r>
      <w:r>
        <w:rPr>
          <w:sz w:val="28"/>
          <w:lang w:val="en-US"/>
        </w:rPr>
        <w:t>UPOV</w:t>
      </w:r>
      <w:r>
        <w:rPr>
          <w:sz w:val="28"/>
        </w:rPr>
        <w:t xml:space="preserve"> (в т.ч. зимостойкости)</w:t>
      </w:r>
    </w:p>
    <w:p w:rsidR="00011618" w:rsidRPr="0024760E" w:rsidRDefault="00011618" w:rsidP="00011618">
      <w:pPr>
        <w:ind w:firstLine="567"/>
        <w:jc w:val="both"/>
        <w:rPr>
          <w:sz w:val="20"/>
        </w:rPr>
      </w:pPr>
    </w:p>
    <w:p w:rsidR="00011618" w:rsidRDefault="00CF69AF" w:rsidP="00011618">
      <w:pPr>
        <w:ind w:firstLine="567"/>
        <w:jc w:val="both"/>
        <w:rPr>
          <w:sz w:val="28"/>
          <w:szCs w:val="28"/>
        </w:rPr>
      </w:pPr>
      <w:r w:rsidRPr="00F35734">
        <w:rPr>
          <w:sz w:val="28"/>
          <w:szCs w:val="28"/>
        </w:rPr>
        <w:t>Многие страны устанавливают отличимость, однородность и стабильность</w:t>
      </w:r>
      <w:r w:rsidR="008B0805">
        <w:rPr>
          <w:sz w:val="28"/>
          <w:szCs w:val="28"/>
        </w:rPr>
        <w:t xml:space="preserve"> </w:t>
      </w:r>
      <w:r w:rsidRPr="00F35734">
        <w:rPr>
          <w:sz w:val="28"/>
          <w:szCs w:val="28"/>
        </w:rPr>
        <w:t>(</w:t>
      </w:r>
      <w:r w:rsidRPr="00F35734">
        <w:rPr>
          <w:sz w:val="28"/>
          <w:szCs w:val="28"/>
          <w:lang w:val="en-US"/>
        </w:rPr>
        <w:t>DUS</w:t>
      </w:r>
      <w:r w:rsidRPr="00F35734">
        <w:rPr>
          <w:sz w:val="28"/>
          <w:szCs w:val="28"/>
        </w:rPr>
        <w:t xml:space="preserve">-тестирование) в качестве трех технических критериев, которые должны быть удовлетворены для целей идентификации в странах членах </w:t>
      </w:r>
      <w:r w:rsidR="008B0805">
        <w:rPr>
          <w:sz w:val="28"/>
          <w:szCs w:val="28"/>
          <w:lang w:val="en-US"/>
        </w:rPr>
        <w:t>UPOV</w:t>
      </w:r>
      <w:r w:rsidRPr="00F35734">
        <w:rPr>
          <w:sz w:val="28"/>
          <w:szCs w:val="28"/>
        </w:rPr>
        <w:t>, т.е. для получения права селекционера, а также для получения разрешения на коммерческое использование сорта.</w:t>
      </w:r>
    </w:p>
    <w:p w:rsidR="00CF69AF" w:rsidRPr="00F35734" w:rsidRDefault="00CF69AF" w:rsidP="00CF69AF">
      <w:pPr>
        <w:ind w:firstLine="567"/>
        <w:jc w:val="both"/>
        <w:rPr>
          <w:sz w:val="28"/>
          <w:szCs w:val="28"/>
        </w:rPr>
      </w:pPr>
      <w:r w:rsidRPr="00F35734">
        <w:rPr>
          <w:sz w:val="28"/>
          <w:szCs w:val="28"/>
        </w:rPr>
        <w:t>Изучаемые образцы синтетической озимой пшеницы</w:t>
      </w:r>
      <w:r w:rsidRPr="00CF69AF">
        <w:rPr>
          <w:sz w:val="28"/>
          <w:szCs w:val="28"/>
        </w:rPr>
        <w:t xml:space="preserve"> 12 </w:t>
      </w:r>
      <w:r>
        <w:rPr>
          <w:sz w:val="28"/>
          <w:szCs w:val="28"/>
          <w:lang w:val="en-US"/>
        </w:rPr>
        <w:t>x</w:t>
      </w:r>
      <w:r w:rsidRPr="00CF69AF">
        <w:rPr>
          <w:sz w:val="28"/>
          <w:szCs w:val="28"/>
        </w:rPr>
        <w:t xml:space="preserve"> 2 = 24</w:t>
      </w:r>
      <w:r>
        <w:rPr>
          <w:sz w:val="28"/>
          <w:szCs w:val="28"/>
        </w:rPr>
        <w:t xml:space="preserve"> образца </w:t>
      </w:r>
      <w:r w:rsidRPr="00F35734">
        <w:rPr>
          <w:sz w:val="28"/>
          <w:szCs w:val="28"/>
        </w:rPr>
        <w:t xml:space="preserve">представляют собой отборы из гибридных комбинаций с участием диких сородичей: </w:t>
      </w:r>
      <w:r w:rsidRPr="00F35734">
        <w:rPr>
          <w:i/>
          <w:sz w:val="28"/>
          <w:szCs w:val="28"/>
          <w:lang w:val="en-US"/>
        </w:rPr>
        <w:t>T</w:t>
      </w:r>
      <w:r w:rsidRPr="00F35734">
        <w:rPr>
          <w:i/>
          <w:sz w:val="28"/>
          <w:szCs w:val="28"/>
        </w:rPr>
        <w:t>.</w:t>
      </w:r>
      <w:r w:rsidRPr="00F35734">
        <w:rPr>
          <w:i/>
          <w:sz w:val="28"/>
          <w:szCs w:val="28"/>
          <w:lang w:val="en-US"/>
        </w:rPr>
        <w:t>militinae</w:t>
      </w:r>
      <w:r w:rsidRPr="00F35734">
        <w:rPr>
          <w:sz w:val="28"/>
          <w:szCs w:val="28"/>
        </w:rPr>
        <w:t>,</w:t>
      </w:r>
      <w:r w:rsidR="008B0805">
        <w:rPr>
          <w:sz w:val="28"/>
          <w:szCs w:val="28"/>
        </w:rPr>
        <w:t xml:space="preserve"> </w:t>
      </w:r>
      <w:r w:rsidR="008B0805">
        <w:rPr>
          <w:i/>
          <w:sz w:val="28"/>
          <w:szCs w:val="28"/>
          <w:lang w:val="en-US"/>
        </w:rPr>
        <w:t>T</w:t>
      </w:r>
      <w:r w:rsidR="008B0805" w:rsidRPr="008B0805">
        <w:rPr>
          <w:i/>
          <w:sz w:val="28"/>
          <w:szCs w:val="28"/>
        </w:rPr>
        <w:t>.</w:t>
      </w:r>
      <w:r w:rsidR="008B0805">
        <w:rPr>
          <w:i/>
          <w:sz w:val="28"/>
          <w:szCs w:val="28"/>
          <w:lang w:val="en-US"/>
        </w:rPr>
        <w:t>dicoccum</w:t>
      </w:r>
      <w:r w:rsidR="008B0805" w:rsidRPr="008B0805">
        <w:rPr>
          <w:i/>
          <w:sz w:val="28"/>
          <w:szCs w:val="28"/>
        </w:rPr>
        <w:t>,</w:t>
      </w:r>
      <w:r w:rsidRPr="00F35734">
        <w:rPr>
          <w:sz w:val="28"/>
          <w:szCs w:val="28"/>
        </w:rPr>
        <w:t xml:space="preserve"> </w:t>
      </w:r>
      <w:r w:rsidRPr="00F35734">
        <w:rPr>
          <w:i/>
          <w:sz w:val="28"/>
          <w:szCs w:val="28"/>
          <w:lang w:val="en-US"/>
        </w:rPr>
        <w:t>T</w:t>
      </w:r>
      <w:r w:rsidRPr="00F35734">
        <w:rPr>
          <w:i/>
          <w:sz w:val="28"/>
          <w:szCs w:val="28"/>
        </w:rPr>
        <w:t>.</w:t>
      </w:r>
      <w:r w:rsidRPr="00F35734">
        <w:rPr>
          <w:i/>
          <w:sz w:val="28"/>
          <w:szCs w:val="28"/>
          <w:lang w:val="en-US"/>
        </w:rPr>
        <w:t>timopheev</w:t>
      </w:r>
      <w:r>
        <w:rPr>
          <w:i/>
          <w:sz w:val="28"/>
          <w:szCs w:val="28"/>
          <w:lang w:val="en-US"/>
        </w:rPr>
        <w:t>i</w:t>
      </w:r>
      <w:r w:rsidRPr="00F35734">
        <w:rPr>
          <w:i/>
          <w:sz w:val="28"/>
          <w:szCs w:val="28"/>
          <w:lang w:val="en-US"/>
        </w:rPr>
        <w:t>i</w:t>
      </w:r>
      <w:r w:rsidRPr="00F35734">
        <w:rPr>
          <w:sz w:val="28"/>
          <w:szCs w:val="28"/>
        </w:rPr>
        <w:t xml:space="preserve">, </w:t>
      </w:r>
      <w:r w:rsidRPr="00F35734">
        <w:rPr>
          <w:i/>
          <w:sz w:val="28"/>
          <w:szCs w:val="28"/>
          <w:lang w:val="en-US"/>
        </w:rPr>
        <w:t>T</w:t>
      </w:r>
      <w:r w:rsidRPr="00F35734">
        <w:rPr>
          <w:i/>
          <w:sz w:val="28"/>
          <w:szCs w:val="28"/>
        </w:rPr>
        <w:t>.</w:t>
      </w:r>
      <w:r w:rsidRPr="00F35734">
        <w:rPr>
          <w:i/>
          <w:sz w:val="28"/>
          <w:szCs w:val="28"/>
          <w:lang w:val="en-US"/>
        </w:rPr>
        <w:t>kiharae</w:t>
      </w:r>
      <w:r w:rsidRPr="00F35734">
        <w:rPr>
          <w:sz w:val="28"/>
          <w:szCs w:val="28"/>
        </w:rPr>
        <w:t xml:space="preserve"> и </w:t>
      </w:r>
      <w:r w:rsidRPr="00F35734">
        <w:rPr>
          <w:i/>
          <w:sz w:val="28"/>
          <w:szCs w:val="28"/>
          <w:lang w:val="en-US"/>
        </w:rPr>
        <w:t>Ae</w:t>
      </w:r>
      <w:r w:rsidRPr="00F35734">
        <w:rPr>
          <w:i/>
          <w:sz w:val="28"/>
          <w:szCs w:val="28"/>
        </w:rPr>
        <w:t>.</w:t>
      </w:r>
      <w:r w:rsidRPr="00F35734">
        <w:rPr>
          <w:i/>
          <w:sz w:val="28"/>
          <w:szCs w:val="28"/>
          <w:lang w:val="en-US"/>
        </w:rPr>
        <w:t>triaristata</w:t>
      </w:r>
      <w:r w:rsidR="008B0805" w:rsidRPr="008B0805">
        <w:rPr>
          <w:i/>
          <w:sz w:val="28"/>
          <w:szCs w:val="28"/>
        </w:rPr>
        <w:t xml:space="preserve">, </w:t>
      </w:r>
      <w:r w:rsidR="008B0805">
        <w:rPr>
          <w:i/>
          <w:sz w:val="28"/>
          <w:szCs w:val="28"/>
          <w:lang w:val="en-US"/>
        </w:rPr>
        <w:t>Ae</w:t>
      </w:r>
      <w:r w:rsidR="008B0805" w:rsidRPr="008B0805">
        <w:rPr>
          <w:i/>
          <w:sz w:val="28"/>
          <w:szCs w:val="28"/>
        </w:rPr>
        <w:t>.</w:t>
      </w:r>
      <w:r w:rsidR="008B0805">
        <w:rPr>
          <w:i/>
          <w:sz w:val="28"/>
          <w:szCs w:val="28"/>
          <w:lang w:val="en-US"/>
        </w:rPr>
        <w:t>cylindrica</w:t>
      </w:r>
      <w:r w:rsidRPr="00F35734">
        <w:rPr>
          <w:sz w:val="28"/>
          <w:szCs w:val="28"/>
        </w:rPr>
        <w:t xml:space="preserve">. Морфологически в селекционном плане </w:t>
      </w:r>
      <w:r w:rsidR="008B0805">
        <w:rPr>
          <w:sz w:val="28"/>
          <w:szCs w:val="28"/>
        </w:rPr>
        <w:t xml:space="preserve">при создании интрогрессивных форм </w:t>
      </w:r>
      <w:r w:rsidRPr="00F35734">
        <w:rPr>
          <w:sz w:val="28"/>
          <w:szCs w:val="28"/>
        </w:rPr>
        <w:t xml:space="preserve">отбирался в основном пшеничный тип. Присутствие разных геномов в родительских формах ставит методический вопрос по морфологической идентификации согласно системе </w:t>
      </w:r>
      <w:r w:rsidRPr="00F35734">
        <w:rPr>
          <w:sz w:val="28"/>
          <w:szCs w:val="28"/>
          <w:lang w:val="en-US"/>
        </w:rPr>
        <w:t>UPOV</w:t>
      </w:r>
      <w:r w:rsidRPr="00F35734">
        <w:rPr>
          <w:sz w:val="28"/>
          <w:szCs w:val="28"/>
        </w:rPr>
        <w:t xml:space="preserve"> относительно какой культуры: мягкой и/или твердой пшеницы.</w:t>
      </w:r>
    </w:p>
    <w:p w:rsidR="00CF69AF" w:rsidRPr="00F35734" w:rsidRDefault="00CF69AF" w:rsidP="00CF69AF">
      <w:pPr>
        <w:ind w:firstLine="567"/>
        <w:jc w:val="both"/>
        <w:rPr>
          <w:sz w:val="28"/>
          <w:szCs w:val="28"/>
        </w:rPr>
      </w:pPr>
      <w:r w:rsidRPr="00F35734">
        <w:rPr>
          <w:sz w:val="28"/>
          <w:szCs w:val="28"/>
        </w:rPr>
        <w:t xml:space="preserve">Поэтому использованы обе системы по совпадающим признакам и показателям методики </w:t>
      </w:r>
      <w:r w:rsidRPr="00F35734">
        <w:rPr>
          <w:sz w:val="28"/>
          <w:szCs w:val="28"/>
          <w:lang w:val="en-US"/>
        </w:rPr>
        <w:t>DUS</w:t>
      </w:r>
      <w:r w:rsidRPr="00F35734">
        <w:rPr>
          <w:sz w:val="28"/>
          <w:szCs w:val="28"/>
        </w:rPr>
        <w:t>-тестирования. Разрешающая способность составила 34 минус 8, т.е. 26 признаков</w:t>
      </w:r>
      <w:r>
        <w:rPr>
          <w:sz w:val="28"/>
          <w:szCs w:val="28"/>
        </w:rPr>
        <w:t>.</w:t>
      </w:r>
      <w:r w:rsidR="008B0805">
        <w:rPr>
          <w:sz w:val="28"/>
          <w:szCs w:val="28"/>
        </w:rPr>
        <w:t xml:space="preserve"> </w:t>
      </w:r>
      <w:r w:rsidRPr="00F35734">
        <w:rPr>
          <w:sz w:val="28"/>
          <w:szCs w:val="28"/>
        </w:rPr>
        <w:t xml:space="preserve">Синтетические формы </w:t>
      </w:r>
      <w:r>
        <w:rPr>
          <w:sz w:val="28"/>
          <w:szCs w:val="28"/>
        </w:rPr>
        <w:t xml:space="preserve">были </w:t>
      </w:r>
      <w:r w:rsidRPr="00F35734">
        <w:rPr>
          <w:sz w:val="28"/>
          <w:szCs w:val="28"/>
        </w:rPr>
        <w:t>неразличимы по 8 признакам:</w:t>
      </w:r>
    </w:p>
    <w:p w:rsidR="00CF69AF" w:rsidRPr="00F35734" w:rsidRDefault="00CF69AF" w:rsidP="00CF69AF">
      <w:pPr>
        <w:ind w:firstLine="567"/>
        <w:jc w:val="both"/>
        <w:rPr>
          <w:sz w:val="28"/>
          <w:szCs w:val="28"/>
        </w:rPr>
      </w:pPr>
      <w:r w:rsidRPr="00F35734">
        <w:rPr>
          <w:sz w:val="28"/>
          <w:szCs w:val="28"/>
        </w:rPr>
        <w:lastRenderedPageBreak/>
        <w:t xml:space="preserve">Растение: тип куста; 2) пыльники: антоциановая окраска; 3) верхушечный сегмент оси колоса: опушение с выпуклой стороны; 4-6) нижняя колосковая чешуя: а) опушение с внутренней стороны, б) опушение наружной стороны, в) рисунок с внутренней стороны; 7) зерновка: окраска; 8) флаговый лист: антоциановая окраска ушек. Оригинальными (только в единственном числе) выявлены генотипы: (Безостая 1 х </w:t>
      </w:r>
      <w:r w:rsidRPr="00F35734">
        <w:rPr>
          <w:i/>
          <w:sz w:val="28"/>
          <w:szCs w:val="28"/>
          <w:lang w:val="en-US"/>
        </w:rPr>
        <w:t>T</w:t>
      </w:r>
      <w:r w:rsidRPr="00F35734">
        <w:rPr>
          <w:i/>
          <w:sz w:val="28"/>
          <w:szCs w:val="28"/>
        </w:rPr>
        <w:t>.</w:t>
      </w:r>
      <w:r w:rsidRPr="00F35734">
        <w:rPr>
          <w:i/>
          <w:sz w:val="28"/>
          <w:szCs w:val="28"/>
          <w:lang w:val="en-US"/>
        </w:rPr>
        <w:t>militinae</w:t>
      </w:r>
      <w:r w:rsidRPr="00F35734">
        <w:rPr>
          <w:sz w:val="28"/>
          <w:szCs w:val="28"/>
        </w:rPr>
        <w:t xml:space="preserve">) х </w:t>
      </w:r>
      <w:r w:rsidRPr="00F35734">
        <w:rPr>
          <w:i/>
          <w:sz w:val="28"/>
          <w:szCs w:val="28"/>
          <w:lang w:val="en-US"/>
        </w:rPr>
        <w:t>T</w:t>
      </w:r>
      <w:r w:rsidRPr="00F35734">
        <w:rPr>
          <w:i/>
          <w:sz w:val="28"/>
          <w:szCs w:val="28"/>
        </w:rPr>
        <w:t>.</w:t>
      </w:r>
      <w:r w:rsidRPr="00F35734">
        <w:rPr>
          <w:i/>
          <w:sz w:val="28"/>
          <w:szCs w:val="28"/>
          <w:lang w:val="en-US"/>
        </w:rPr>
        <w:t>militinae</w:t>
      </w:r>
      <w:r w:rsidRPr="00F35734">
        <w:rPr>
          <w:i/>
          <w:sz w:val="28"/>
          <w:szCs w:val="28"/>
        </w:rPr>
        <w:t>-9</w:t>
      </w:r>
      <w:r w:rsidRPr="00F35734">
        <w:rPr>
          <w:sz w:val="28"/>
          <w:szCs w:val="28"/>
        </w:rPr>
        <w:t xml:space="preserve"> по признаку: растение: встречаемость с наклонным флаговым степень выраженность – 7 баллов; генотип Эритроспермум 350 х </w:t>
      </w:r>
      <w:r w:rsidRPr="00F35734">
        <w:rPr>
          <w:i/>
          <w:sz w:val="28"/>
          <w:szCs w:val="28"/>
          <w:lang w:val="en-US"/>
        </w:rPr>
        <w:t>T</w:t>
      </w:r>
      <w:r w:rsidRPr="00F35734">
        <w:rPr>
          <w:i/>
          <w:sz w:val="28"/>
          <w:szCs w:val="28"/>
        </w:rPr>
        <w:t>.</w:t>
      </w:r>
      <w:r w:rsidRPr="00F35734">
        <w:rPr>
          <w:i/>
          <w:sz w:val="28"/>
          <w:szCs w:val="28"/>
          <w:lang w:val="en-US"/>
        </w:rPr>
        <w:t>militinae</w:t>
      </w:r>
      <w:r w:rsidRPr="00F35734">
        <w:rPr>
          <w:sz w:val="28"/>
          <w:szCs w:val="28"/>
        </w:rPr>
        <w:t xml:space="preserve"> по показателю: ости: антоциановая окраска кончиков со степенью выраженности – 5 баллов; для генотипа (Безостая 1 х </w:t>
      </w:r>
      <w:r w:rsidRPr="00F35734">
        <w:rPr>
          <w:i/>
          <w:sz w:val="28"/>
          <w:szCs w:val="28"/>
          <w:lang w:val="en-US"/>
        </w:rPr>
        <w:t>T</w:t>
      </w:r>
      <w:r w:rsidRPr="00F35734">
        <w:rPr>
          <w:i/>
          <w:sz w:val="28"/>
          <w:szCs w:val="28"/>
        </w:rPr>
        <w:t>.</w:t>
      </w:r>
      <w:r w:rsidRPr="00F35734">
        <w:rPr>
          <w:i/>
          <w:sz w:val="28"/>
          <w:szCs w:val="28"/>
          <w:lang w:val="en-US"/>
        </w:rPr>
        <w:t>militinae</w:t>
      </w:r>
      <w:r w:rsidRPr="00F35734">
        <w:rPr>
          <w:sz w:val="28"/>
          <w:szCs w:val="28"/>
        </w:rPr>
        <w:t xml:space="preserve">) х </w:t>
      </w:r>
      <w:r w:rsidRPr="00F35734">
        <w:rPr>
          <w:i/>
          <w:sz w:val="28"/>
          <w:szCs w:val="28"/>
          <w:lang w:val="en-US"/>
        </w:rPr>
        <w:t>T</w:t>
      </w:r>
      <w:r w:rsidRPr="00F35734">
        <w:rPr>
          <w:i/>
          <w:sz w:val="28"/>
          <w:szCs w:val="28"/>
        </w:rPr>
        <w:t>.</w:t>
      </w:r>
      <w:r w:rsidRPr="00F35734">
        <w:rPr>
          <w:i/>
          <w:sz w:val="28"/>
          <w:szCs w:val="28"/>
          <w:lang w:val="en-US"/>
        </w:rPr>
        <w:t>militinae</w:t>
      </w:r>
      <w:r w:rsidRPr="00F35734">
        <w:rPr>
          <w:sz w:val="28"/>
          <w:szCs w:val="28"/>
        </w:rPr>
        <w:t>-6 по показателю: зерновка – окрашивание фенолом со степенью выраженности – 1 балл.</w:t>
      </w:r>
    </w:p>
    <w:p w:rsidR="00CF69AF" w:rsidRDefault="00CF69AF" w:rsidP="00CF69AF">
      <w:pPr>
        <w:ind w:firstLine="567"/>
        <w:jc w:val="both"/>
        <w:rPr>
          <w:sz w:val="28"/>
          <w:szCs w:val="28"/>
        </w:rPr>
      </w:pPr>
      <w:r w:rsidRPr="00F35734">
        <w:rPr>
          <w:sz w:val="28"/>
          <w:szCs w:val="28"/>
        </w:rPr>
        <w:t xml:space="preserve">Три генотипа из одной гибридной комбинации: Безостая 1 х </w:t>
      </w:r>
      <w:r w:rsidRPr="00F35734">
        <w:rPr>
          <w:i/>
          <w:sz w:val="28"/>
          <w:szCs w:val="28"/>
          <w:lang w:val="en-US"/>
        </w:rPr>
        <w:t>T</w:t>
      </w:r>
      <w:r w:rsidRPr="00F35734">
        <w:rPr>
          <w:i/>
          <w:sz w:val="28"/>
          <w:szCs w:val="28"/>
        </w:rPr>
        <w:t>.</w:t>
      </w:r>
      <w:r w:rsidRPr="00F35734">
        <w:rPr>
          <w:i/>
          <w:sz w:val="28"/>
          <w:szCs w:val="28"/>
          <w:lang w:val="en-US"/>
        </w:rPr>
        <w:t>militinae</w:t>
      </w:r>
      <w:r w:rsidRPr="00F35734">
        <w:rPr>
          <w:sz w:val="28"/>
          <w:szCs w:val="28"/>
        </w:rPr>
        <w:t xml:space="preserve"> различались между собой по степени выраженности 13 признаков. При этом по типу развития эти три генотипа и дополнительно к ним номер Стекловидная 24 х </w:t>
      </w:r>
      <w:r w:rsidRPr="00F35734">
        <w:rPr>
          <w:i/>
          <w:sz w:val="28"/>
          <w:szCs w:val="28"/>
          <w:lang w:val="en-US"/>
        </w:rPr>
        <w:t>T</w:t>
      </w:r>
      <w:r w:rsidRPr="00F35734">
        <w:rPr>
          <w:i/>
          <w:sz w:val="28"/>
          <w:szCs w:val="28"/>
        </w:rPr>
        <w:t>.</w:t>
      </w:r>
      <w:r w:rsidRPr="00F35734">
        <w:rPr>
          <w:i/>
          <w:sz w:val="28"/>
          <w:szCs w:val="28"/>
          <w:lang w:val="en-US"/>
        </w:rPr>
        <w:t>timopheevi</w:t>
      </w:r>
      <w:r>
        <w:rPr>
          <w:i/>
          <w:sz w:val="28"/>
          <w:szCs w:val="28"/>
          <w:lang w:val="en-US"/>
        </w:rPr>
        <w:t>i</w:t>
      </w:r>
      <w:r w:rsidRPr="00F35734">
        <w:rPr>
          <w:sz w:val="28"/>
          <w:szCs w:val="28"/>
        </w:rPr>
        <w:t xml:space="preserve"> на провокационном фоне отнесены к факультативным пшеницам.</w:t>
      </w:r>
    </w:p>
    <w:p w:rsidR="00CF69AF" w:rsidRDefault="00CF69AF" w:rsidP="00CF69AF">
      <w:pPr>
        <w:ind w:firstLine="567"/>
        <w:jc w:val="both"/>
        <w:rPr>
          <w:sz w:val="28"/>
          <w:szCs w:val="28"/>
        </w:rPr>
      </w:pPr>
      <w:r>
        <w:rPr>
          <w:sz w:val="28"/>
          <w:szCs w:val="28"/>
        </w:rPr>
        <w:t xml:space="preserve">В условиях КИЗа (Алмалыбак) все формы изучались в озимом посеве. В условиях Турции (Конья) произошло разделение образцов по типу развития: генотип (Безостая 1 х </w:t>
      </w:r>
      <w:r w:rsidRPr="00CF69AF">
        <w:rPr>
          <w:i/>
          <w:sz w:val="28"/>
          <w:szCs w:val="28"/>
          <w:lang w:val="en-US"/>
        </w:rPr>
        <w:t>Ae</w:t>
      </w:r>
      <w:r w:rsidRPr="00CF69AF">
        <w:rPr>
          <w:i/>
          <w:sz w:val="28"/>
          <w:szCs w:val="28"/>
        </w:rPr>
        <w:t>.</w:t>
      </w:r>
      <w:r w:rsidRPr="00CF69AF">
        <w:rPr>
          <w:i/>
          <w:sz w:val="28"/>
          <w:szCs w:val="28"/>
          <w:lang w:val="en-US"/>
        </w:rPr>
        <w:t>triaristata</w:t>
      </w:r>
      <w:r w:rsidRPr="00835E20">
        <w:rPr>
          <w:sz w:val="28"/>
          <w:szCs w:val="28"/>
        </w:rPr>
        <w:t xml:space="preserve">) </w:t>
      </w:r>
      <w:r>
        <w:rPr>
          <w:sz w:val="28"/>
          <w:szCs w:val="28"/>
        </w:rPr>
        <w:t xml:space="preserve">х Карлыгаш отмечен как двуручка, для образцов ПЭГ х </w:t>
      </w:r>
      <w:r w:rsidRPr="00CF69AF">
        <w:rPr>
          <w:i/>
          <w:sz w:val="28"/>
          <w:szCs w:val="28"/>
          <w:lang w:val="en-US"/>
        </w:rPr>
        <w:t>T</w:t>
      </w:r>
      <w:r w:rsidRPr="00CF69AF">
        <w:rPr>
          <w:i/>
          <w:sz w:val="28"/>
          <w:szCs w:val="28"/>
        </w:rPr>
        <w:t>.</w:t>
      </w:r>
      <w:r w:rsidRPr="00CF69AF">
        <w:rPr>
          <w:i/>
          <w:sz w:val="28"/>
          <w:szCs w:val="28"/>
          <w:lang w:val="en-US"/>
        </w:rPr>
        <w:t>militinae</w:t>
      </w:r>
      <w:r>
        <w:rPr>
          <w:sz w:val="28"/>
          <w:szCs w:val="28"/>
        </w:rPr>
        <w:t xml:space="preserve"> и Стекловидная 24 х </w:t>
      </w:r>
      <w:r w:rsidRPr="00CF69AF">
        <w:rPr>
          <w:i/>
          <w:sz w:val="28"/>
          <w:szCs w:val="28"/>
          <w:lang w:val="en-US"/>
        </w:rPr>
        <w:t>T</w:t>
      </w:r>
      <w:r w:rsidRPr="00CF69AF">
        <w:rPr>
          <w:i/>
          <w:sz w:val="28"/>
          <w:szCs w:val="28"/>
        </w:rPr>
        <w:t>.</w:t>
      </w:r>
      <w:r w:rsidRPr="00CF69AF">
        <w:rPr>
          <w:i/>
          <w:sz w:val="28"/>
          <w:szCs w:val="28"/>
          <w:lang w:val="en-US"/>
        </w:rPr>
        <w:t>timopheev</w:t>
      </w:r>
      <w:r>
        <w:rPr>
          <w:i/>
          <w:sz w:val="28"/>
          <w:szCs w:val="28"/>
          <w:lang w:val="en-US"/>
        </w:rPr>
        <w:t>i</w:t>
      </w:r>
      <w:r w:rsidRPr="00CF69AF">
        <w:rPr>
          <w:i/>
          <w:sz w:val="28"/>
          <w:szCs w:val="28"/>
          <w:lang w:val="en-US"/>
        </w:rPr>
        <w:t>i</w:t>
      </w:r>
      <w:r>
        <w:rPr>
          <w:sz w:val="28"/>
          <w:szCs w:val="28"/>
        </w:rPr>
        <w:t xml:space="preserve"> отмечен яровой тип развития. </w:t>
      </w:r>
      <w:proofErr w:type="gramStart"/>
      <w:r>
        <w:rPr>
          <w:sz w:val="28"/>
          <w:szCs w:val="28"/>
        </w:rPr>
        <w:t xml:space="preserve">В основном </w:t>
      </w:r>
      <w:r w:rsidR="008B0805">
        <w:rPr>
          <w:sz w:val="28"/>
          <w:szCs w:val="28"/>
        </w:rPr>
        <w:t xml:space="preserve">отмечены </w:t>
      </w:r>
      <w:r>
        <w:rPr>
          <w:sz w:val="28"/>
          <w:szCs w:val="28"/>
        </w:rPr>
        <w:t xml:space="preserve">средне и позднеспелые формы (длина вегетационного периода от 114 (1671 ген) до 130 дней </w:t>
      </w:r>
      <w:r w:rsidR="008B0805" w:rsidRPr="00B37F92">
        <w:rPr>
          <w:sz w:val="28"/>
        </w:rPr>
        <w:t xml:space="preserve">Безостая 1 х </w:t>
      </w:r>
      <w:r w:rsidR="008B0805" w:rsidRPr="00B37F92">
        <w:rPr>
          <w:i/>
          <w:sz w:val="28"/>
          <w:lang w:val="en-US"/>
        </w:rPr>
        <w:t>Ae</w:t>
      </w:r>
      <w:r w:rsidR="008B0805" w:rsidRPr="00B37F92">
        <w:rPr>
          <w:i/>
          <w:sz w:val="28"/>
        </w:rPr>
        <w:t>.</w:t>
      </w:r>
      <w:r w:rsidR="008B0805" w:rsidRPr="00B37F92">
        <w:rPr>
          <w:i/>
          <w:sz w:val="28"/>
          <w:lang w:val="en-US"/>
        </w:rPr>
        <w:t>cylindrica</w:t>
      </w:r>
      <w:r w:rsidR="008B0805">
        <w:rPr>
          <w:sz w:val="28"/>
          <w:szCs w:val="28"/>
        </w:rPr>
        <w:t xml:space="preserve"> </w:t>
      </w:r>
      <w:r>
        <w:rPr>
          <w:sz w:val="28"/>
          <w:szCs w:val="28"/>
        </w:rPr>
        <w:t>в условиях увлажнения от 143 дней до 153 дней, высокорослые и полегающие формы.</w:t>
      </w:r>
      <w:proofErr w:type="gramEnd"/>
      <w:r w:rsidR="0024760E">
        <w:rPr>
          <w:sz w:val="28"/>
          <w:szCs w:val="28"/>
        </w:rPr>
        <w:t xml:space="preserve"> </w:t>
      </w:r>
      <w:r>
        <w:rPr>
          <w:sz w:val="28"/>
          <w:szCs w:val="28"/>
        </w:rPr>
        <w:t xml:space="preserve">Остистость характерна для всех форм в условиях Казахстана, лишь для генотипа Безостая 1 х </w:t>
      </w:r>
      <w:r w:rsidRPr="00CF69AF">
        <w:rPr>
          <w:i/>
          <w:sz w:val="28"/>
          <w:szCs w:val="28"/>
          <w:lang w:val="en-US"/>
        </w:rPr>
        <w:t>Ae</w:t>
      </w:r>
      <w:r w:rsidRPr="00CF69AF">
        <w:rPr>
          <w:i/>
          <w:sz w:val="28"/>
          <w:szCs w:val="28"/>
        </w:rPr>
        <w:t>.</w:t>
      </w:r>
      <w:r w:rsidRPr="00CF69AF">
        <w:rPr>
          <w:i/>
          <w:sz w:val="28"/>
          <w:szCs w:val="28"/>
          <w:lang w:val="en-US"/>
        </w:rPr>
        <w:t>cylindrica</w:t>
      </w:r>
      <w:r w:rsidRPr="00AB0372">
        <w:rPr>
          <w:sz w:val="28"/>
          <w:szCs w:val="28"/>
        </w:rPr>
        <w:t xml:space="preserve"> </w:t>
      </w:r>
      <w:r>
        <w:rPr>
          <w:sz w:val="28"/>
          <w:szCs w:val="28"/>
        </w:rPr>
        <w:t xml:space="preserve">и Эритроспермум 350 х </w:t>
      </w:r>
      <w:r w:rsidRPr="00CF69AF">
        <w:rPr>
          <w:i/>
          <w:sz w:val="28"/>
          <w:szCs w:val="28"/>
          <w:lang w:val="en-US"/>
        </w:rPr>
        <w:t>T</w:t>
      </w:r>
      <w:r w:rsidRPr="00CF69AF">
        <w:rPr>
          <w:i/>
          <w:sz w:val="28"/>
          <w:szCs w:val="28"/>
        </w:rPr>
        <w:t>.</w:t>
      </w:r>
      <w:r w:rsidRPr="00CF69AF">
        <w:rPr>
          <w:i/>
          <w:sz w:val="28"/>
          <w:szCs w:val="28"/>
          <w:lang w:val="en-US"/>
        </w:rPr>
        <w:t>kiharae</w:t>
      </w:r>
      <w:r>
        <w:rPr>
          <w:sz w:val="28"/>
          <w:szCs w:val="28"/>
        </w:rPr>
        <w:t xml:space="preserve"> отмечено их отсутствие в 3-ех репродукциях Турции. Для генотипа ПЭГ х </w:t>
      </w:r>
      <w:r w:rsidRPr="00CF69AF">
        <w:rPr>
          <w:i/>
          <w:sz w:val="28"/>
          <w:szCs w:val="28"/>
          <w:lang w:val="en-US"/>
        </w:rPr>
        <w:t>T</w:t>
      </w:r>
      <w:r w:rsidRPr="00CF69AF">
        <w:rPr>
          <w:i/>
          <w:sz w:val="28"/>
          <w:szCs w:val="28"/>
        </w:rPr>
        <w:t>.</w:t>
      </w:r>
      <w:r w:rsidRPr="00CF69AF">
        <w:rPr>
          <w:i/>
          <w:sz w:val="28"/>
          <w:szCs w:val="28"/>
          <w:lang w:val="en-US"/>
        </w:rPr>
        <w:t>militinae</w:t>
      </w:r>
      <w:r>
        <w:rPr>
          <w:sz w:val="28"/>
          <w:szCs w:val="28"/>
        </w:rPr>
        <w:t xml:space="preserve"> и Стекловидная 24 х </w:t>
      </w:r>
      <w:r w:rsidRPr="00CF69AF">
        <w:rPr>
          <w:i/>
          <w:sz w:val="28"/>
          <w:szCs w:val="28"/>
          <w:lang w:val="en-US"/>
        </w:rPr>
        <w:t>T</w:t>
      </w:r>
      <w:r w:rsidRPr="00CF69AF">
        <w:rPr>
          <w:i/>
          <w:sz w:val="28"/>
          <w:szCs w:val="28"/>
        </w:rPr>
        <w:t>.</w:t>
      </w:r>
      <w:r w:rsidRPr="00CF69AF">
        <w:rPr>
          <w:i/>
          <w:sz w:val="28"/>
          <w:szCs w:val="28"/>
          <w:lang w:val="en-US"/>
        </w:rPr>
        <w:t>timopheev</w:t>
      </w:r>
      <w:r>
        <w:rPr>
          <w:i/>
          <w:sz w:val="28"/>
          <w:szCs w:val="28"/>
          <w:lang w:val="en-US"/>
        </w:rPr>
        <w:t>i</w:t>
      </w:r>
      <w:r w:rsidRPr="00CF69AF">
        <w:rPr>
          <w:i/>
          <w:sz w:val="28"/>
          <w:szCs w:val="28"/>
          <w:lang w:val="en-US"/>
        </w:rPr>
        <w:t>i</w:t>
      </w:r>
      <w:r>
        <w:rPr>
          <w:sz w:val="28"/>
          <w:szCs w:val="28"/>
        </w:rPr>
        <w:t xml:space="preserve"> отмечен полиморфизм.</w:t>
      </w:r>
    </w:p>
    <w:p w:rsidR="00CF69AF" w:rsidRDefault="00CF69AF" w:rsidP="00CF69AF">
      <w:pPr>
        <w:ind w:firstLine="567"/>
        <w:jc w:val="both"/>
        <w:rPr>
          <w:sz w:val="28"/>
          <w:szCs w:val="28"/>
        </w:rPr>
      </w:pPr>
      <w:r>
        <w:rPr>
          <w:sz w:val="28"/>
          <w:szCs w:val="28"/>
        </w:rPr>
        <w:t xml:space="preserve">Цвет колоса в основном белый для большинства генотипов. Образцы из комбинации (Безостая 1 х </w:t>
      </w:r>
      <w:r w:rsidRPr="00CF69AF">
        <w:rPr>
          <w:i/>
          <w:sz w:val="28"/>
          <w:szCs w:val="28"/>
          <w:lang w:val="en-US"/>
        </w:rPr>
        <w:t>T</w:t>
      </w:r>
      <w:r w:rsidRPr="00CF69AF">
        <w:rPr>
          <w:i/>
          <w:sz w:val="28"/>
          <w:szCs w:val="28"/>
        </w:rPr>
        <w:t>.</w:t>
      </w:r>
      <w:r w:rsidRPr="00CF69AF">
        <w:rPr>
          <w:i/>
          <w:sz w:val="28"/>
          <w:szCs w:val="28"/>
          <w:lang w:val="en-US"/>
        </w:rPr>
        <w:t>militinae</w:t>
      </w:r>
      <w:r w:rsidRPr="0082524B">
        <w:rPr>
          <w:sz w:val="28"/>
          <w:szCs w:val="28"/>
        </w:rPr>
        <w:t xml:space="preserve">) </w:t>
      </w:r>
      <w:r w:rsidRPr="00CF69AF">
        <w:rPr>
          <w:i/>
          <w:sz w:val="28"/>
          <w:szCs w:val="28"/>
          <w:lang w:val="en-US"/>
        </w:rPr>
        <w:t>T</w:t>
      </w:r>
      <w:r w:rsidRPr="00CF69AF">
        <w:rPr>
          <w:i/>
          <w:sz w:val="28"/>
          <w:szCs w:val="28"/>
        </w:rPr>
        <w:t>.</w:t>
      </w:r>
      <w:r w:rsidRPr="00CF69AF">
        <w:rPr>
          <w:i/>
          <w:sz w:val="28"/>
          <w:szCs w:val="28"/>
          <w:lang w:val="en-US"/>
        </w:rPr>
        <w:t>militinae</w:t>
      </w:r>
      <w:r>
        <w:rPr>
          <w:sz w:val="28"/>
          <w:szCs w:val="28"/>
        </w:rPr>
        <w:t xml:space="preserve"> характеризуется красным колосом, также как и </w:t>
      </w:r>
      <w:r w:rsidRPr="00B37F92">
        <w:rPr>
          <w:sz w:val="28"/>
        </w:rPr>
        <w:t xml:space="preserve">Стекловидная 24 </w:t>
      </w:r>
      <w:r>
        <w:rPr>
          <w:sz w:val="28"/>
        </w:rPr>
        <w:t>х</w:t>
      </w:r>
      <w:r w:rsidRPr="00B37F92">
        <w:rPr>
          <w:sz w:val="28"/>
        </w:rPr>
        <w:t xml:space="preserve"> </w:t>
      </w:r>
      <w:r w:rsidRPr="00B37F92">
        <w:rPr>
          <w:i/>
          <w:sz w:val="28"/>
          <w:lang w:val="en-US"/>
        </w:rPr>
        <w:t>T</w:t>
      </w:r>
      <w:r w:rsidRPr="00B37F92">
        <w:rPr>
          <w:i/>
          <w:sz w:val="28"/>
        </w:rPr>
        <w:t>.</w:t>
      </w:r>
      <w:r w:rsidRPr="00B37F92">
        <w:rPr>
          <w:i/>
          <w:sz w:val="28"/>
          <w:lang w:val="en-US"/>
        </w:rPr>
        <w:t>timopheevi</w:t>
      </w:r>
      <w:r>
        <w:rPr>
          <w:i/>
          <w:sz w:val="28"/>
          <w:lang w:val="en-US"/>
        </w:rPr>
        <w:t>i</w:t>
      </w:r>
      <w:r>
        <w:rPr>
          <w:sz w:val="28"/>
          <w:szCs w:val="28"/>
        </w:rPr>
        <w:t xml:space="preserve"> (в Турции) и </w:t>
      </w:r>
      <w:r w:rsidRPr="0056059A">
        <w:rPr>
          <w:sz w:val="28"/>
        </w:rPr>
        <w:t xml:space="preserve">Жетысу х </w:t>
      </w:r>
      <w:r>
        <w:rPr>
          <w:i/>
          <w:sz w:val="28"/>
        </w:rPr>
        <w:t>Т</w:t>
      </w:r>
      <w:r w:rsidRPr="0056059A">
        <w:rPr>
          <w:i/>
          <w:sz w:val="28"/>
        </w:rPr>
        <w:t>.</w:t>
      </w:r>
      <w:r w:rsidRPr="0056059A">
        <w:rPr>
          <w:i/>
          <w:sz w:val="28"/>
          <w:lang w:val="en-US"/>
        </w:rPr>
        <w:t>timopheev</w:t>
      </w:r>
      <w:r>
        <w:rPr>
          <w:i/>
          <w:sz w:val="28"/>
          <w:lang w:val="en-US"/>
        </w:rPr>
        <w:t>i</w:t>
      </w:r>
      <w:r w:rsidRPr="0056059A">
        <w:rPr>
          <w:i/>
          <w:sz w:val="28"/>
          <w:lang w:val="en-US"/>
        </w:rPr>
        <w:t>i</w:t>
      </w:r>
      <w:r>
        <w:rPr>
          <w:sz w:val="28"/>
          <w:szCs w:val="28"/>
        </w:rPr>
        <w:t xml:space="preserve">, </w:t>
      </w:r>
      <w:r w:rsidRPr="00B37F92">
        <w:rPr>
          <w:sz w:val="28"/>
        </w:rPr>
        <w:t xml:space="preserve">Стекловидная 24 х </w:t>
      </w:r>
      <w:r w:rsidRPr="00B37F92">
        <w:rPr>
          <w:i/>
          <w:sz w:val="28"/>
          <w:lang w:val="en-US"/>
        </w:rPr>
        <w:t>Ae</w:t>
      </w:r>
      <w:r w:rsidRPr="00B37F92">
        <w:rPr>
          <w:i/>
          <w:sz w:val="28"/>
        </w:rPr>
        <w:t>.</w:t>
      </w:r>
      <w:r w:rsidRPr="00B37F92">
        <w:rPr>
          <w:i/>
          <w:sz w:val="28"/>
          <w:lang w:val="en-US"/>
        </w:rPr>
        <w:t>cylindrica</w:t>
      </w:r>
      <w:r>
        <w:rPr>
          <w:sz w:val="28"/>
          <w:szCs w:val="28"/>
        </w:rPr>
        <w:t xml:space="preserve"> (КИЗ).</w:t>
      </w:r>
    </w:p>
    <w:p w:rsidR="008B0805" w:rsidRDefault="008B0805" w:rsidP="00CF69AF">
      <w:pPr>
        <w:ind w:firstLine="567"/>
        <w:jc w:val="both"/>
        <w:rPr>
          <w:sz w:val="28"/>
          <w:szCs w:val="28"/>
        </w:rPr>
      </w:pPr>
      <w:r>
        <w:rPr>
          <w:sz w:val="28"/>
          <w:szCs w:val="28"/>
        </w:rPr>
        <w:t>Часть генотипов уникальна по ряду признаков: соломина – заполненна</w:t>
      </w:r>
      <w:r w:rsidR="001239BC">
        <w:rPr>
          <w:sz w:val="28"/>
          <w:szCs w:val="28"/>
        </w:rPr>
        <w:t xml:space="preserve"> (рисунок 2)</w:t>
      </w:r>
      <w:r>
        <w:rPr>
          <w:sz w:val="28"/>
          <w:szCs w:val="28"/>
        </w:rPr>
        <w:t>, воск на листьях</w:t>
      </w:r>
      <w:r w:rsidR="001239BC">
        <w:rPr>
          <w:sz w:val="28"/>
          <w:szCs w:val="28"/>
        </w:rPr>
        <w:t xml:space="preserve"> (рисунок 3)</w:t>
      </w:r>
      <w:r w:rsidR="00572427">
        <w:rPr>
          <w:sz w:val="28"/>
          <w:szCs w:val="28"/>
        </w:rPr>
        <w:t>,</w:t>
      </w:r>
      <w:r>
        <w:rPr>
          <w:sz w:val="28"/>
          <w:szCs w:val="28"/>
        </w:rPr>
        <w:t xml:space="preserve"> антоциановая окраска, характерны для диких форм и синтетических (передано от диких).</w:t>
      </w:r>
    </w:p>
    <w:p w:rsidR="00533098" w:rsidRDefault="0048185C" w:rsidP="001220F4">
      <w:pPr>
        <w:jc w:val="center"/>
        <w:rPr>
          <w:sz w:val="28"/>
          <w:szCs w:val="28"/>
        </w:rPr>
      </w:pPr>
      <w:r>
        <w:rPr>
          <w:noProof/>
          <w:sz w:val="28"/>
          <w:szCs w:val="28"/>
        </w:rPr>
        <w:drawing>
          <wp:inline distT="0" distB="0" distL="0" distR="0">
            <wp:extent cx="3505200" cy="1847850"/>
            <wp:effectExtent l="0" t="0" r="0" b="0"/>
            <wp:docPr id="1" name="Picture 2" descr="Описание: DSC02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DSC02640"/>
                    <pic:cNvPicPr>
                      <a:picLocks noChangeAspect="1" noChangeArrowheads="1"/>
                    </pic:cNvPicPr>
                  </pic:nvPicPr>
                  <pic:blipFill>
                    <a:blip r:embed="rId11" cstate="print">
                      <a:extLst>
                        <a:ext uri="{28A0092B-C50C-407E-A947-70E740481C1C}">
                          <a14:useLocalDpi xmlns:a14="http://schemas.microsoft.com/office/drawing/2010/main" val="0"/>
                        </a:ext>
                      </a:extLst>
                    </a:blip>
                    <a:srcRect t="26074" r="34958" b="20537"/>
                    <a:stretch>
                      <a:fillRect/>
                    </a:stretch>
                  </pic:blipFill>
                  <pic:spPr bwMode="auto">
                    <a:xfrm>
                      <a:off x="0" y="0"/>
                      <a:ext cx="3505200" cy="1847850"/>
                    </a:xfrm>
                    <a:prstGeom prst="rect">
                      <a:avLst/>
                    </a:prstGeom>
                    <a:noFill/>
                    <a:ln>
                      <a:noFill/>
                    </a:ln>
                  </pic:spPr>
                </pic:pic>
              </a:graphicData>
            </a:graphic>
          </wp:inline>
        </w:drawing>
      </w:r>
    </w:p>
    <w:p w:rsidR="00CF69AF" w:rsidRDefault="00C24EF9" w:rsidP="00C24EF9">
      <w:pPr>
        <w:jc w:val="center"/>
        <w:rPr>
          <w:sz w:val="28"/>
          <w:szCs w:val="28"/>
        </w:rPr>
      </w:pPr>
      <w:r>
        <w:rPr>
          <w:sz w:val="28"/>
          <w:szCs w:val="28"/>
          <w:lang w:val="kk-KZ"/>
        </w:rPr>
        <w:t xml:space="preserve">Рисунок </w:t>
      </w:r>
      <w:r>
        <w:rPr>
          <w:sz w:val="28"/>
          <w:szCs w:val="28"/>
        </w:rPr>
        <w:t xml:space="preserve">2 – </w:t>
      </w:r>
      <w:r w:rsidR="00533098">
        <w:rPr>
          <w:sz w:val="28"/>
          <w:szCs w:val="28"/>
        </w:rPr>
        <w:t>Соломина</w:t>
      </w:r>
      <w:r>
        <w:rPr>
          <w:sz w:val="28"/>
          <w:szCs w:val="28"/>
        </w:rPr>
        <w:t xml:space="preserve"> выполнена </w:t>
      </w:r>
      <w:r w:rsidR="0024760E">
        <w:rPr>
          <w:sz w:val="28"/>
          <w:szCs w:val="28"/>
        </w:rPr>
        <w:t>средне т</w:t>
      </w:r>
      <w:r w:rsidR="0024760E" w:rsidRPr="0024760E">
        <w:rPr>
          <w:sz w:val="28"/>
          <w:szCs w:val="28"/>
        </w:rPr>
        <w:t>ритикале Т-61</w:t>
      </w:r>
    </w:p>
    <w:p w:rsidR="00533098" w:rsidRPr="000B481E" w:rsidRDefault="00533098" w:rsidP="00CF69AF">
      <w:pPr>
        <w:jc w:val="both"/>
        <w:rPr>
          <w:sz w:val="12"/>
          <w:szCs w:val="28"/>
        </w:rPr>
      </w:pPr>
    </w:p>
    <w:p w:rsidR="00533098" w:rsidRDefault="0048185C" w:rsidP="00CF69AF">
      <w:pPr>
        <w:jc w:val="both"/>
        <w:rPr>
          <w:sz w:val="28"/>
          <w:szCs w:val="28"/>
        </w:rPr>
      </w:pPr>
      <w:r>
        <w:rPr>
          <w:noProof/>
          <w:sz w:val="28"/>
          <w:szCs w:val="28"/>
        </w:rPr>
        <w:lastRenderedPageBreak/>
        <w:drawing>
          <wp:inline distT="0" distB="0" distL="0" distR="0">
            <wp:extent cx="2933700" cy="2324100"/>
            <wp:effectExtent l="0" t="0" r="0" b="0"/>
            <wp:docPr id="2" name="Picture 2" descr="Описание: DSC0262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DSC02625 (1)"/>
                    <pic:cNvPicPr>
                      <a:picLocks noChangeAspect="1" noChangeArrowheads="1"/>
                    </pic:cNvPicPr>
                  </pic:nvPicPr>
                  <pic:blipFill>
                    <a:blip r:embed="rId12" cstate="print">
                      <a:extLst>
                        <a:ext uri="{28A0092B-C50C-407E-A947-70E740481C1C}">
                          <a14:useLocalDpi xmlns:a14="http://schemas.microsoft.com/office/drawing/2010/main" val="0"/>
                        </a:ext>
                      </a:extLst>
                    </a:blip>
                    <a:srcRect l="8778"/>
                    <a:stretch>
                      <a:fillRect/>
                    </a:stretch>
                  </pic:blipFill>
                  <pic:spPr bwMode="auto">
                    <a:xfrm>
                      <a:off x="0" y="0"/>
                      <a:ext cx="2933700" cy="2324100"/>
                    </a:xfrm>
                    <a:prstGeom prst="rect">
                      <a:avLst/>
                    </a:prstGeom>
                    <a:noFill/>
                    <a:ln>
                      <a:noFill/>
                    </a:ln>
                  </pic:spPr>
                </pic:pic>
              </a:graphicData>
            </a:graphic>
          </wp:inline>
        </w:drawing>
      </w:r>
      <w:r>
        <w:rPr>
          <w:noProof/>
          <w:sz w:val="28"/>
          <w:szCs w:val="28"/>
        </w:rPr>
        <w:drawing>
          <wp:inline distT="0" distB="0" distL="0" distR="0">
            <wp:extent cx="3067050" cy="2314575"/>
            <wp:effectExtent l="0" t="0" r="0" b="9525"/>
            <wp:docPr id="3" name="Picture 2" descr="Описание: DSC02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DSC0268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67050" cy="2314575"/>
                    </a:xfrm>
                    <a:prstGeom prst="rect">
                      <a:avLst/>
                    </a:prstGeom>
                    <a:noFill/>
                    <a:ln>
                      <a:noFill/>
                    </a:ln>
                  </pic:spPr>
                </pic:pic>
              </a:graphicData>
            </a:graphic>
          </wp:inline>
        </w:drawing>
      </w:r>
    </w:p>
    <w:p w:rsidR="00533098" w:rsidRPr="00533098" w:rsidRDefault="00C24EF9" w:rsidP="00C24EF9">
      <w:pPr>
        <w:ind w:firstLine="567"/>
        <w:jc w:val="center"/>
        <w:rPr>
          <w:sz w:val="28"/>
          <w:szCs w:val="28"/>
        </w:rPr>
      </w:pPr>
      <w:r>
        <w:rPr>
          <w:sz w:val="28"/>
          <w:szCs w:val="28"/>
        </w:rPr>
        <w:t>Рисунок 3 – Т-</w:t>
      </w:r>
      <w:r w:rsidR="00533098" w:rsidRPr="00533098">
        <w:rPr>
          <w:sz w:val="28"/>
          <w:szCs w:val="28"/>
        </w:rPr>
        <w:t xml:space="preserve">4915 </w:t>
      </w:r>
      <w:r>
        <w:rPr>
          <w:sz w:val="28"/>
          <w:szCs w:val="28"/>
        </w:rPr>
        <w:t>с</w:t>
      </w:r>
      <w:r w:rsidR="00533098" w:rsidRPr="00533098">
        <w:rPr>
          <w:sz w:val="28"/>
          <w:szCs w:val="28"/>
        </w:rPr>
        <w:t xml:space="preserve"> воском и </w:t>
      </w:r>
      <w:r>
        <w:rPr>
          <w:sz w:val="28"/>
          <w:szCs w:val="28"/>
        </w:rPr>
        <w:t>1</w:t>
      </w:r>
      <w:r w:rsidR="00533098" w:rsidRPr="00533098">
        <w:rPr>
          <w:sz w:val="28"/>
          <w:szCs w:val="28"/>
        </w:rPr>
        <w:t>633-26 без воска</w:t>
      </w:r>
    </w:p>
    <w:p w:rsidR="004B7D33" w:rsidRPr="00E33D03" w:rsidRDefault="004B7D33" w:rsidP="004B7D33">
      <w:pPr>
        <w:ind w:firstLine="567"/>
        <w:jc w:val="both"/>
        <w:rPr>
          <w:sz w:val="12"/>
          <w:szCs w:val="28"/>
        </w:rPr>
      </w:pPr>
    </w:p>
    <w:p w:rsidR="004B7D33" w:rsidRDefault="004B7D33" w:rsidP="004B7D33">
      <w:pPr>
        <w:ind w:firstLine="567"/>
        <w:jc w:val="both"/>
        <w:rPr>
          <w:sz w:val="28"/>
          <w:szCs w:val="28"/>
        </w:rPr>
      </w:pPr>
      <w:r>
        <w:rPr>
          <w:sz w:val="28"/>
          <w:szCs w:val="28"/>
        </w:rPr>
        <w:t>По признакам «</w:t>
      </w:r>
      <w:r w:rsidRPr="00B3475A">
        <w:rPr>
          <w:sz w:val="28"/>
          <w:szCs w:val="28"/>
        </w:rPr>
        <w:t>Флаговый лист</w:t>
      </w:r>
      <w:proofErr w:type="gramStart"/>
      <w:r w:rsidRPr="00B3475A">
        <w:rPr>
          <w:sz w:val="28"/>
          <w:szCs w:val="28"/>
        </w:rPr>
        <w:t xml:space="preserve">: (*) </w:t>
      </w:r>
      <w:proofErr w:type="gramEnd"/>
      <w:r w:rsidRPr="00B3475A">
        <w:rPr>
          <w:sz w:val="28"/>
          <w:szCs w:val="28"/>
        </w:rPr>
        <w:t>восковой налет на влагалище</w:t>
      </w:r>
      <w:r>
        <w:rPr>
          <w:sz w:val="28"/>
          <w:szCs w:val="28"/>
        </w:rPr>
        <w:t>» и «</w:t>
      </w:r>
      <w:r w:rsidRPr="00B3475A">
        <w:rPr>
          <w:sz w:val="28"/>
          <w:szCs w:val="28"/>
        </w:rPr>
        <w:t>Флаговый лист: (*) восковой налет на листовой пластинке (нижняя сторона)</w:t>
      </w:r>
      <w:r>
        <w:rPr>
          <w:sz w:val="28"/>
          <w:szCs w:val="28"/>
        </w:rPr>
        <w:t xml:space="preserve">» большая часть генотипов уклонялась в сторону усиления степени выраженности в озимом варианте: </w:t>
      </w:r>
      <w:proofErr w:type="gramStart"/>
      <w:r w:rsidRPr="00B37F92">
        <w:rPr>
          <w:sz w:val="28"/>
        </w:rPr>
        <w:t xml:space="preserve">Стекловидная 24 </w:t>
      </w:r>
      <w:r>
        <w:rPr>
          <w:sz w:val="28"/>
        </w:rPr>
        <w:t>х</w:t>
      </w:r>
      <w:r w:rsidRPr="00B37F92">
        <w:rPr>
          <w:sz w:val="28"/>
        </w:rPr>
        <w:t xml:space="preserve"> </w:t>
      </w:r>
      <w:r w:rsidRPr="00B37F92">
        <w:rPr>
          <w:i/>
          <w:sz w:val="28"/>
          <w:lang w:val="en-US"/>
        </w:rPr>
        <w:t>T</w:t>
      </w:r>
      <w:r w:rsidRPr="00B37F92">
        <w:rPr>
          <w:i/>
          <w:sz w:val="28"/>
        </w:rPr>
        <w:t>.</w:t>
      </w:r>
      <w:r w:rsidRPr="00B37F92">
        <w:rPr>
          <w:i/>
          <w:sz w:val="28"/>
          <w:lang w:val="en-US"/>
        </w:rPr>
        <w:t>timopheevi</w:t>
      </w:r>
      <w:r>
        <w:rPr>
          <w:i/>
          <w:sz w:val="28"/>
          <w:lang w:val="en-US"/>
        </w:rPr>
        <w:t>i</w:t>
      </w:r>
      <w:r w:rsidRPr="00B37F92">
        <w:rPr>
          <w:sz w:val="28"/>
        </w:rPr>
        <w:t>)</w:t>
      </w:r>
      <w:r>
        <w:rPr>
          <w:sz w:val="28"/>
          <w:szCs w:val="28"/>
        </w:rPr>
        <w:t xml:space="preserve">, </w:t>
      </w:r>
      <w:r w:rsidRPr="00680A4E">
        <w:rPr>
          <w:sz w:val="28"/>
        </w:rPr>
        <w:t xml:space="preserve">(Эритроспермум 350 х </w:t>
      </w:r>
      <w:r w:rsidRPr="00680A4E">
        <w:rPr>
          <w:i/>
          <w:sz w:val="28"/>
          <w:lang w:val="en-US"/>
        </w:rPr>
        <w:t>T</w:t>
      </w:r>
      <w:r w:rsidRPr="00680A4E">
        <w:rPr>
          <w:i/>
          <w:sz w:val="28"/>
        </w:rPr>
        <w:t>.</w:t>
      </w:r>
      <w:r w:rsidRPr="00680A4E">
        <w:rPr>
          <w:i/>
          <w:sz w:val="28"/>
          <w:lang w:val="en-US"/>
        </w:rPr>
        <w:t>kiharae</w:t>
      </w:r>
      <w:r w:rsidRPr="00680A4E">
        <w:rPr>
          <w:sz w:val="28"/>
        </w:rPr>
        <w:t>) х Эритроспермум 350</w:t>
      </w:r>
      <w:r>
        <w:rPr>
          <w:sz w:val="28"/>
        </w:rPr>
        <w:t xml:space="preserve">; </w:t>
      </w:r>
      <w:r w:rsidRPr="00B37F92">
        <w:rPr>
          <w:sz w:val="28"/>
        </w:rPr>
        <w:t xml:space="preserve">Безостая 1 х </w:t>
      </w:r>
      <w:r w:rsidRPr="00B37F92">
        <w:rPr>
          <w:i/>
          <w:sz w:val="28"/>
          <w:lang w:val="en-US"/>
        </w:rPr>
        <w:t>Ae</w:t>
      </w:r>
      <w:r w:rsidRPr="00B37F92">
        <w:rPr>
          <w:i/>
          <w:sz w:val="28"/>
        </w:rPr>
        <w:t>.</w:t>
      </w:r>
      <w:r w:rsidRPr="00B37F92">
        <w:rPr>
          <w:i/>
          <w:sz w:val="28"/>
          <w:lang w:val="en-US"/>
        </w:rPr>
        <w:t>cylindrica</w:t>
      </w:r>
      <w:r>
        <w:rPr>
          <w:sz w:val="28"/>
        </w:rPr>
        <w:t>;</w:t>
      </w:r>
      <w:r>
        <w:rPr>
          <w:sz w:val="28"/>
          <w:szCs w:val="28"/>
        </w:rPr>
        <w:t xml:space="preserve"> тритикале 409-1, 4915 и в яровом варианте для </w:t>
      </w:r>
      <w:r w:rsidRPr="00240BA0">
        <w:rPr>
          <w:sz w:val="28"/>
        </w:rPr>
        <w:t>(</w:t>
      </w:r>
      <w:r w:rsidRPr="00EE64E5">
        <w:rPr>
          <w:sz w:val="28"/>
        </w:rPr>
        <w:t>Безостая</w:t>
      </w:r>
      <w:r w:rsidRPr="00240BA0">
        <w:rPr>
          <w:sz w:val="28"/>
        </w:rPr>
        <w:t xml:space="preserve"> 1 </w:t>
      </w:r>
      <w:r w:rsidRPr="00EE64E5">
        <w:rPr>
          <w:sz w:val="28"/>
        </w:rPr>
        <w:t>х</w:t>
      </w:r>
      <w:r w:rsidRPr="00240BA0">
        <w:rPr>
          <w:i/>
          <w:sz w:val="28"/>
        </w:rPr>
        <w:t xml:space="preserve"> </w:t>
      </w:r>
      <w:r w:rsidRPr="00EE64E5">
        <w:rPr>
          <w:i/>
          <w:sz w:val="28"/>
          <w:lang w:val="en-US"/>
        </w:rPr>
        <w:t>T</w:t>
      </w:r>
      <w:r w:rsidRPr="00240BA0">
        <w:rPr>
          <w:i/>
          <w:sz w:val="28"/>
        </w:rPr>
        <w:t>.</w:t>
      </w:r>
      <w:r w:rsidRPr="00EE64E5">
        <w:rPr>
          <w:i/>
          <w:sz w:val="28"/>
          <w:lang w:val="en-US"/>
        </w:rPr>
        <w:t>militinae</w:t>
      </w:r>
      <w:r w:rsidRPr="00240BA0">
        <w:rPr>
          <w:sz w:val="28"/>
        </w:rPr>
        <w:t xml:space="preserve">) </w:t>
      </w:r>
      <w:r w:rsidRPr="00EE64E5">
        <w:rPr>
          <w:sz w:val="28"/>
          <w:lang w:val="en-US"/>
        </w:rPr>
        <w:t>x</w:t>
      </w:r>
      <w:r w:rsidRPr="00240BA0">
        <w:rPr>
          <w:sz w:val="28"/>
        </w:rPr>
        <w:t xml:space="preserve"> </w:t>
      </w:r>
      <w:r w:rsidRPr="00EE64E5">
        <w:rPr>
          <w:i/>
          <w:sz w:val="28"/>
          <w:lang w:val="en-US"/>
        </w:rPr>
        <w:t>T</w:t>
      </w:r>
      <w:r w:rsidRPr="00240BA0">
        <w:rPr>
          <w:i/>
          <w:sz w:val="28"/>
        </w:rPr>
        <w:t>.</w:t>
      </w:r>
      <w:r w:rsidRPr="00EE64E5">
        <w:rPr>
          <w:i/>
          <w:sz w:val="28"/>
          <w:lang w:val="en-US"/>
        </w:rPr>
        <w:t>militinae</w:t>
      </w:r>
      <w:r w:rsidRPr="00240BA0">
        <w:rPr>
          <w:i/>
          <w:sz w:val="28"/>
        </w:rPr>
        <w:t>-9</w:t>
      </w:r>
      <w:r>
        <w:rPr>
          <w:sz w:val="28"/>
          <w:szCs w:val="28"/>
        </w:rPr>
        <w:t xml:space="preserve"> и тритикале 989-1.</w:t>
      </w:r>
      <w:proofErr w:type="gramEnd"/>
    </w:p>
    <w:p w:rsidR="004B7D33" w:rsidRDefault="004B7D33" w:rsidP="004B7D33">
      <w:pPr>
        <w:ind w:firstLine="567"/>
        <w:jc w:val="both"/>
        <w:rPr>
          <w:sz w:val="28"/>
          <w:szCs w:val="28"/>
        </w:rPr>
      </w:pPr>
      <w:r>
        <w:rPr>
          <w:sz w:val="28"/>
          <w:szCs w:val="28"/>
        </w:rPr>
        <w:t>По признаку «</w:t>
      </w:r>
      <w:r w:rsidRPr="00B3475A">
        <w:rPr>
          <w:sz w:val="28"/>
          <w:szCs w:val="28"/>
        </w:rPr>
        <w:t>Колос</w:t>
      </w:r>
      <w:proofErr w:type="gramStart"/>
      <w:r w:rsidRPr="00B3475A">
        <w:rPr>
          <w:sz w:val="28"/>
          <w:szCs w:val="28"/>
        </w:rPr>
        <w:t xml:space="preserve"> (*) </w:t>
      </w:r>
      <w:proofErr w:type="gramEnd"/>
      <w:r w:rsidRPr="00B3475A">
        <w:rPr>
          <w:sz w:val="28"/>
          <w:szCs w:val="28"/>
        </w:rPr>
        <w:t>восковой налет</w:t>
      </w:r>
      <w:r>
        <w:rPr>
          <w:sz w:val="28"/>
          <w:szCs w:val="28"/>
        </w:rPr>
        <w:t xml:space="preserve">» усиление признака отмечено в яровом типе для большинства генотипов: </w:t>
      </w:r>
      <w:r w:rsidRPr="00B37F92">
        <w:rPr>
          <w:iCs/>
          <w:sz w:val="28"/>
        </w:rPr>
        <w:t>(</w:t>
      </w:r>
      <w:proofErr w:type="gramStart"/>
      <w:r w:rsidRPr="00B37F92">
        <w:rPr>
          <w:iCs/>
          <w:sz w:val="28"/>
        </w:rPr>
        <w:t>Безостая</w:t>
      </w:r>
      <w:proofErr w:type="gramEnd"/>
      <w:r w:rsidRPr="00B37F92">
        <w:rPr>
          <w:iCs/>
          <w:sz w:val="28"/>
        </w:rPr>
        <w:t xml:space="preserve"> 1 х </w:t>
      </w:r>
      <w:r w:rsidRPr="00BC42DC">
        <w:rPr>
          <w:i/>
          <w:iCs/>
          <w:sz w:val="28"/>
          <w:lang w:val="en-US"/>
        </w:rPr>
        <w:t>Ae</w:t>
      </w:r>
      <w:r w:rsidRPr="00BC42DC">
        <w:rPr>
          <w:i/>
          <w:iCs/>
          <w:sz w:val="28"/>
        </w:rPr>
        <w:t>.</w:t>
      </w:r>
      <w:r w:rsidRPr="00BC42DC">
        <w:rPr>
          <w:i/>
          <w:iCs/>
          <w:sz w:val="28"/>
          <w:lang w:val="en-US"/>
        </w:rPr>
        <w:t>triaristata</w:t>
      </w:r>
      <w:r w:rsidRPr="00B37F92">
        <w:rPr>
          <w:iCs/>
          <w:sz w:val="28"/>
        </w:rPr>
        <w:t>) х Карлыгаш</w:t>
      </w:r>
      <w:r>
        <w:rPr>
          <w:sz w:val="28"/>
          <w:szCs w:val="28"/>
        </w:rPr>
        <w:t xml:space="preserve">; </w:t>
      </w:r>
      <w:r w:rsidRPr="00680A4E">
        <w:rPr>
          <w:sz w:val="28"/>
        </w:rPr>
        <w:t xml:space="preserve">(Эритроспермум 350 х </w:t>
      </w:r>
      <w:r w:rsidRPr="00680A4E">
        <w:rPr>
          <w:i/>
          <w:sz w:val="28"/>
          <w:lang w:val="en-US"/>
        </w:rPr>
        <w:t>T</w:t>
      </w:r>
      <w:r w:rsidRPr="00680A4E">
        <w:rPr>
          <w:i/>
          <w:sz w:val="28"/>
        </w:rPr>
        <w:t>.</w:t>
      </w:r>
      <w:r w:rsidRPr="00680A4E">
        <w:rPr>
          <w:i/>
          <w:sz w:val="28"/>
          <w:lang w:val="en-US"/>
        </w:rPr>
        <w:t>kiharae</w:t>
      </w:r>
      <w:r w:rsidRPr="00680A4E">
        <w:rPr>
          <w:sz w:val="28"/>
        </w:rPr>
        <w:t>) х Эритроспермум 350</w:t>
      </w:r>
      <w:r>
        <w:rPr>
          <w:sz w:val="28"/>
        </w:rPr>
        <w:t xml:space="preserve">; </w:t>
      </w:r>
      <w:r w:rsidRPr="00240BA0">
        <w:rPr>
          <w:sz w:val="28"/>
        </w:rPr>
        <w:t>(</w:t>
      </w:r>
      <w:r w:rsidRPr="00EE64E5">
        <w:rPr>
          <w:sz w:val="28"/>
        </w:rPr>
        <w:t>Безостая</w:t>
      </w:r>
      <w:r w:rsidRPr="00240BA0">
        <w:rPr>
          <w:sz w:val="28"/>
        </w:rPr>
        <w:t xml:space="preserve"> 1 </w:t>
      </w:r>
      <w:r w:rsidRPr="00EE64E5">
        <w:rPr>
          <w:sz w:val="28"/>
        </w:rPr>
        <w:t>х</w:t>
      </w:r>
      <w:r w:rsidRPr="00240BA0">
        <w:rPr>
          <w:i/>
          <w:sz w:val="28"/>
        </w:rPr>
        <w:t xml:space="preserve"> </w:t>
      </w:r>
      <w:r w:rsidRPr="00EE64E5">
        <w:rPr>
          <w:i/>
          <w:sz w:val="28"/>
          <w:lang w:val="en-US"/>
        </w:rPr>
        <w:t>T</w:t>
      </w:r>
      <w:r w:rsidRPr="00240BA0">
        <w:rPr>
          <w:i/>
          <w:sz w:val="28"/>
        </w:rPr>
        <w:t>.</w:t>
      </w:r>
      <w:r w:rsidRPr="00EE64E5">
        <w:rPr>
          <w:i/>
          <w:sz w:val="28"/>
          <w:lang w:val="en-US"/>
        </w:rPr>
        <w:t>militinae</w:t>
      </w:r>
      <w:r w:rsidRPr="00240BA0">
        <w:rPr>
          <w:sz w:val="28"/>
        </w:rPr>
        <w:t xml:space="preserve">) </w:t>
      </w:r>
      <w:r w:rsidRPr="00EE64E5">
        <w:rPr>
          <w:sz w:val="28"/>
          <w:lang w:val="en-US"/>
        </w:rPr>
        <w:t>x</w:t>
      </w:r>
      <w:r w:rsidRPr="00240BA0">
        <w:rPr>
          <w:sz w:val="28"/>
        </w:rPr>
        <w:t xml:space="preserve"> </w:t>
      </w:r>
      <w:r w:rsidRPr="00EE64E5">
        <w:rPr>
          <w:i/>
          <w:sz w:val="28"/>
          <w:lang w:val="en-US"/>
        </w:rPr>
        <w:t>T</w:t>
      </w:r>
      <w:r w:rsidRPr="00240BA0">
        <w:rPr>
          <w:i/>
          <w:sz w:val="28"/>
        </w:rPr>
        <w:t>.</w:t>
      </w:r>
      <w:r w:rsidRPr="00EE64E5">
        <w:rPr>
          <w:i/>
          <w:sz w:val="28"/>
          <w:lang w:val="en-US"/>
        </w:rPr>
        <w:t>militinae</w:t>
      </w:r>
      <w:r w:rsidRPr="00240BA0">
        <w:rPr>
          <w:i/>
          <w:sz w:val="28"/>
        </w:rPr>
        <w:t>-9</w:t>
      </w:r>
      <w:r>
        <w:rPr>
          <w:sz w:val="28"/>
        </w:rPr>
        <w:t xml:space="preserve">; </w:t>
      </w:r>
      <w:r w:rsidRPr="00680A4E">
        <w:rPr>
          <w:sz w:val="28"/>
        </w:rPr>
        <w:t xml:space="preserve">(ПЭГ 347 х </w:t>
      </w:r>
      <w:r w:rsidRPr="00680A4E">
        <w:rPr>
          <w:i/>
          <w:sz w:val="28"/>
          <w:lang w:val="en-US"/>
        </w:rPr>
        <w:t>T</w:t>
      </w:r>
      <w:r w:rsidRPr="00680A4E">
        <w:rPr>
          <w:i/>
          <w:sz w:val="28"/>
        </w:rPr>
        <w:t>.</w:t>
      </w:r>
      <w:r w:rsidRPr="00680A4E">
        <w:rPr>
          <w:i/>
          <w:sz w:val="28"/>
          <w:lang w:val="en-US"/>
        </w:rPr>
        <w:t>kiharae</w:t>
      </w:r>
      <w:r w:rsidRPr="00680A4E">
        <w:rPr>
          <w:sz w:val="28"/>
        </w:rPr>
        <w:t>) х Жадыра</w:t>
      </w:r>
      <w:r>
        <w:rPr>
          <w:sz w:val="28"/>
          <w:szCs w:val="28"/>
        </w:rPr>
        <w:t xml:space="preserve">, тритикале 409-1, 989-1, 4915 и в озимую сторону для генотипов: </w:t>
      </w:r>
      <w:proofErr w:type="gramStart"/>
      <w:r w:rsidRPr="00B37F92">
        <w:rPr>
          <w:sz w:val="28"/>
        </w:rPr>
        <w:t>Стекловидная</w:t>
      </w:r>
      <w:proofErr w:type="gramEnd"/>
      <w:r w:rsidRPr="00B37F92">
        <w:rPr>
          <w:sz w:val="28"/>
        </w:rPr>
        <w:t xml:space="preserve"> 24 </w:t>
      </w:r>
      <w:r>
        <w:rPr>
          <w:sz w:val="28"/>
        </w:rPr>
        <w:t>х</w:t>
      </w:r>
      <w:r w:rsidRPr="00B37F92">
        <w:rPr>
          <w:sz w:val="28"/>
        </w:rPr>
        <w:t xml:space="preserve"> </w:t>
      </w:r>
      <w:r w:rsidRPr="00B37F92">
        <w:rPr>
          <w:i/>
          <w:sz w:val="28"/>
          <w:lang w:val="en-US"/>
        </w:rPr>
        <w:t>T</w:t>
      </w:r>
      <w:r w:rsidRPr="00B37F92">
        <w:rPr>
          <w:i/>
          <w:sz w:val="28"/>
        </w:rPr>
        <w:t>.</w:t>
      </w:r>
      <w:r w:rsidRPr="00B37F92">
        <w:rPr>
          <w:i/>
          <w:sz w:val="28"/>
          <w:lang w:val="en-US"/>
        </w:rPr>
        <w:t>timopheevi</w:t>
      </w:r>
      <w:r>
        <w:rPr>
          <w:i/>
          <w:sz w:val="28"/>
          <w:lang w:val="en-US"/>
        </w:rPr>
        <w:t>i</w:t>
      </w:r>
      <w:r>
        <w:rPr>
          <w:sz w:val="28"/>
          <w:szCs w:val="28"/>
        </w:rPr>
        <w:t xml:space="preserve"> и </w:t>
      </w:r>
      <w:r w:rsidRPr="00B37F92">
        <w:rPr>
          <w:sz w:val="28"/>
        </w:rPr>
        <w:t xml:space="preserve">Безостая 1 х </w:t>
      </w:r>
      <w:r w:rsidRPr="00B37F92">
        <w:rPr>
          <w:i/>
          <w:sz w:val="28"/>
          <w:lang w:val="en-US"/>
        </w:rPr>
        <w:t>Ae</w:t>
      </w:r>
      <w:r w:rsidRPr="00B37F92">
        <w:rPr>
          <w:i/>
          <w:sz w:val="28"/>
        </w:rPr>
        <w:t>.</w:t>
      </w:r>
      <w:r w:rsidRPr="00B37F92">
        <w:rPr>
          <w:i/>
          <w:sz w:val="28"/>
          <w:lang w:val="en-US"/>
        </w:rPr>
        <w:t>cylindrica</w:t>
      </w:r>
      <w:r>
        <w:rPr>
          <w:sz w:val="28"/>
          <w:lang w:val="kk-KZ"/>
        </w:rPr>
        <w:t xml:space="preserve"> </w:t>
      </w:r>
      <w:r w:rsidRPr="004B7D33">
        <w:rPr>
          <w:sz w:val="28"/>
        </w:rPr>
        <w:t>(</w:t>
      </w:r>
      <w:r>
        <w:rPr>
          <w:sz w:val="28"/>
          <w:lang w:val="kk-KZ"/>
        </w:rPr>
        <w:t xml:space="preserve">рисунок </w:t>
      </w:r>
      <w:r w:rsidRPr="004B7D33">
        <w:rPr>
          <w:sz w:val="28"/>
        </w:rPr>
        <w:t>3)</w:t>
      </w:r>
      <w:r>
        <w:rPr>
          <w:sz w:val="28"/>
          <w:szCs w:val="28"/>
        </w:rPr>
        <w:t xml:space="preserve">. </w:t>
      </w:r>
    </w:p>
    <w:p w:rsidR="004B7D33" w:rsidRDefault="004B7D33" w:rsidP="004B7D33">
      <w:pPr>
        <w:ind w:firstLine="567"/>
        <w:jc w:val="both"/>
        <w:rPr>
          <w:sz w:val="28"/>
          <w:szCs w:val="28"/>
        </w:rPr>
      </w:pPr>
      <w:proofErr w:type="gramStart"/>
      <w:r>
        <w:rPr>
          <w:sz w:val="28"/>
          <w:szCs w:val="28"/>
        </w:rPr>
        <w:t>По признаку «</w:t>
      </w:r>
      <w:r w:rsidRPr="00B3475A">
        <w:rPr>
          <w:sz w:val="28"/>
          <w:szCs w:val="28"/>
        </w:rPr>
        <w:t>Соломина (*) восковой налет на верхнем междоузлии</w:t>
      </w:r>
      <w:r>
        <w:rPr>
          <w:sz w:val="28"/>
          <w:szCs w:val="28"/>
        </w:rPr>
        <w:t xml:space="preserve">» в озимую сторону уклоняются </w:t>
      </w:r>
      <w:r w:rsidRPr="00B37F92">
        <w:rPr>
          <w:iCs/>
          <w:sz w:val="28"/>
        </w:rPr>
        <w:t xml:space="preserve">(Безостая 1 х </w:t>
      </w:r>
      <w:r w:rsidRPr="00BC42DC">
        <w:rPr>
          <w:i/>
          <w:iCs/>
          <w:sz w:val="28"/>
          <w:lang w:val="en-US"/>
        </w:rPr>
        <w:t>Ae</w:t>
      </w:r>
      <w:r w:rsidRPr="00BC42DC">
        <w:rPr>
          <w:i/>
          <w:iCs/>
          <w:sz w:val="28"/>
        </w:rPr>
        <w:t>.</w:t>
      </w:r>
      <w:r w:rsidRPr="00BC42DC">
        <w:rPr>
          <w:i/>
          <w:iCs/>
          <w:sz w:val="28"/>
          <w:lang w:val="en-US"/>
        </w:rPr>
        <w:t>triaristata</w:t>
      </w:r>
      <w:r w:rsidRPr="00B37F92">
        <w:rPr>
          <w:iCs/>
          <w:sz w:val="28"/>
        </w:rPr>
        <w:t>) х Карлыгаш</w:t>
      </w:r>
      <w:r>
        <w:rPr>
          <w:sz w:val="28"/>
          <w:szCs w:val="28"/>
        </w:rPr>
        <w:t xml:space="preserve">; </w:t>
      </w:r>
      <w:r w:rsidRPr="00B37F92">
        <w:rPr>
          <w:sz w:val="28"/>
        </w:rPr>
        <w:t xml:space="preserve">Стекловидная 24 </w:t>
      </w:r>
      <w:r>
        <w:rPr>
          <w:sz w:val="28"/>
        </w:rPr>
        <w:t>х</w:t>
      </w:r>
      <w:r w:rsidRPr="00B37F92">
        <w:rPr>
          <w:sz w:val="28"/>
        </w:rPr>
        <w:t xml:space="preserve"> </w:t>
      </w:r>
      <w:r w:rsidRPr="00B37F92">
        <w:rPr>
          <w:i/>
          <w:sz w:val="28"/>
          <w:lang w:val="en-US"/>
        </w:rPr>
        <w:t>T</w:t>
      </w:r>
      <w:r w:rsidRPr="00B37F92">
        <w:rPr>
          <w:i/>
          <w:sz w:val="28"/>
        </w:rPr>
        <w:t>.</w:t>
      </w:r>
      <w:r w:rsidRPr="00B37F92">
        <w:rPr>
          <w:i/>
          <w:sz w:val="28"/>
          <w:lang w:val="en-US"/>
        </w:rPr>
        <w:t>timopheevi</w:t>
      </w:r>
      <w:r>
        <w:rPr>
          <w:i/>
          <w:sz w:val="28"/>
          <w:lang w:val="en-US"/>
        </w:rPr>
        <w:t>i</w:t>
      </w:r>
      <w:r>
        <w:rPr>
          <w:sz w:val="28"/>
        </w:rPr>
        <w:t xml:space="preserve">; </w:t>
      </w:r>
      <w:r w:rsidRPr="00680A4E">
        <w:rPr>
          <w:sz w:val="28"/>
        </w:rPr>
        <w:t xml:space="preserve">(Эритроспермум 350 х </w:t>
      </w:r>
      <w:r w:rsidRPr="00680A4E">
        <w:rPr>
          <w:i/>
          <w:sz w:val="28"/>
          <w:lang w:val="en-US"/>
        </w:rPr>
        <w:t>T</w:t>
      </w:r>
      <w:r w:rsidRPr="00680A4E">
        <w:rPr>
          <w:i/>
          <w:sz w:val="28"/>
        </w:rPr>
        <w:t>.</w:t>
      </w:r>
      <w:r w:rsidRPr="00680A4E">
        <w:rPr>
          <w:i/>
          <w:sz w:val="28"/>
          <w:lang w:val="en-US"/>
        </w:rPr>
        <w:t>kiharae</w:t>
      </w:r>
      <w:r w:rsidRPr="00680A4E">
        <w:rPr>
          <w:sz w:val="28"/>
        </w:rPr>
        <w:t>) х Эритроспермум 350</w:t>
      </w:r>
      <w:r>
        <w:rPr>
          <w:sz w:val="28"/>
        </w:rPr>
        <w:t xml:space="preserve">; </w:t>
      </w:r>
      <w:r w:rsidRPr="00B37F92">
        <w:rPr>
          <w:sz w:val="28"/>
        </w:rPr>
        <w:t xml:space="preserve">Безостая 1 х </w:t>
      </w:r>
      <w:r w:rsidRPr="00B37F92">
        <w:rPr>
          <w:i/>
          <w:sz w:val="28"/>
          <w:lang w:val="en-US"/>
        </w:rPr>
        <w:t>Ae</w:t>
      </w:r>
      <w:r w:rsidRPr="00B37F92">
        <w:rPr>
          <w:i/>
          <w:sz w:val="28"/>
        </w:rPr>
        <w:t>.</w:t>
      </w:r>
      <w:r w:rsidRPr="00B37F92">
        <w:rPr>
          <w:i/>
          <w:sz w:val="28"/>
          <w:lang w:val="en-US"/>
        </w:rPr>
        <w:t>cylindrica</w:t>
      </w:r>
      <w:r>
        <w:rPr>
          <w:sz w:val="28"/>
          <w:szCs w:val="28"/>
        </w:rPr>
        <w:t xml:space="preserve"> и все тритикале в яровую сторону </w:t>
      </w:r>
      <w:r w:rsidRPr="00240BA0">
        <w:rPr>
          <w:sz w:val="28"/>
        </w:rPr>
        <w:t>(</w:t>
      </w:r>
      <w:r w:rsidRPr="00EE64E5">
        <w:rPr>
          <w:sz w:val="28"/>
        </w:rPr>
        <w:t>Безостая</w:t>
      </w:r>
      <w:r w:rsidRPr="00240BA0">
        <w:rPr>
          <w:sz w:val="28"/>
        </w:rPr>
        <w:t xml:space="preserve"> 1 </w:t>
      </w:r>
      <w:r w:rsidRPr="00EE64E5">
        <w:rPr>
          <w:sz w:val="28"/>
        </w:rPr>
        <w:t>х</w:t>
      </w:r>
      <w:r w:rsidRPr="00240BA0">
        <w:rPr>
          <w:i/>
          <w:sz w:val="28"/>
        </w:rPr>
        <w:t xml:space="preserve"> </w:t>
      </w:r>
      <w:r w:rsidRPr="00EE64E5">
        <w:rPr>
          <w:i/>
          <w:sz w:val="28"/>
          <w:lang w:val="en-US"/>
        </w:rPr>
        <w:t>T</w:t>
      </w:r>
      <w:r w:rsidRPr="00240BA0">
        <w:rPr>
          <w:i/>
          <w:sz w:val="28"/>
        </w:rPr>
        <w:t>.</w:t>
      </w:r>
      <w:r w:rsidRPr="00EE64E5">
        <w:rPr>
          <w:i/>
          <w:sz w:val="28"/>
          <w:lang w:val="en-US"/>
        </w:rPr>
        <w:t>militinae</w:t>
      </w:r>
      <w:r w:rsidRPr="00240BA0">
        <w:rPr>
          <w:sz w:val="28"/>
        </w:rPr>
        <w:t xml:space="preserve">) </w:t>
      </w:r>
      <w:r w:rsidRPr="00EE64E5">
        <w:rPr>
          <w:sz w:val="28"/>
          <w:lang w:val="en-US"/>
        </w:rPr>
        <w:t>x</w:t>
      </w:r>
      <w:r w:rsidRPr="00240BA0">
        <w:rPr>
          <w:sz w:val="28"/>
        </w:rPr>
        <w:t xml:space="preserve"> </w:t>
      </w:r>
      <w:r w:rsidRPr="00EE64E5">
        <w:rPr>
          <w:i/>
          <w:sz w:val="28"/>
          <w:lang w:val="en-US"/>
        </w:rPr>
        <w:t>T</w:t>
      </w:r>
      <w:r w:rsidRPr="00240BA0">
        <w:rPr>
          <w:i/>
          <w:sz w:val="28"/>
        </w:rPr>
        <w:t>.</w:t>
      </w:r>
      <w:r w:rsidRPr="00EE64E5">
        <w:rPr>
          <w:i/>
          <w:sz w:val="28"/>
          <w:lang w:val="en-US"/>
        </w:rPr>
        <w:t>militinae</w:t>
      </w:r>
      <w:r w:rsidRPr="00240BA0">
        <w:rPr>
          <w:i/>
          <w:sz w:val="28"/>
        </w:rPr>
        <w:t>-9</w:t>
      </w:r>
      <w:r>
        <w:rPr>
          <w:sz w:val="28"/>
        </w:rPr>
        <w:t>;</w:t>
      </w:r>
      <w:proofErr w:type="gramEnd"/>
      <w:r>
        <w:rPr>
          <w:sz w:val="28"/>
        </w:rPr>
        <w:t xml:space="preserve"> </w:t>
      </w:r>
      <w:r w:rsidRPr="00680A4E">
        <w:rPr>
          <w:sz w:val="28"/>
        </w:rPr>
        <w:t xml:space="preserve">(ПЭГ 347 х </w:t>
      </w:r>
      <w:r w:rsidRPr="00680A4E">
        <w:rPr>
          <w:i/>
          <w:sz w:val="28"/>
          <w:lang w:val="en-US"/>
        </w:rPr>
        <w:t>T</w:t>
      </w:r>
      <w:r w:rsidRPr="00680A4E">
        <w:rPr>
          <w:i/>
          <w:sz w:val="28"/>
        </w:rPr>
        <w:t>.</w:t>
      </w:r>
      <w:r w:rsidRPr="00680A4E">
        <w:rPr>
          <w:i/>
          <w:sz w:val="28"/>
          <w:lang w:val="en-US"/>
        </w:rPr>
        <w:t>kiharae</w:t>
      </w:r>
      <w:r w:rsidRPr="00680A4E">
        <w:rPr>
          <w:sz w:val="28"/>
        </w:rPr>
        <w:t>) х Жадыра</w:t>
      </w:r>
      <w:r>
        <w:rPr>
          <w:sz w:val="28"/>
          <w:szCs w:val="28"/>
        </w:rPr>
        <w:t xml:space="preserve"> (9 признак).</w:t>
      </w:r>
    </w:p>
    <w:p w:rsidR="004B7D33" w:rsidRDefault="004B7D33" w:rsidP="004B7D33">
      <w:pPr>
        <w:ind w:firstLine="567"/>
        <w:jc w:val="both"/>
        <w:rPr>
          <w:sz w:val="28"/>
          <w:szCs w:val="28"/>
        </w:rPr>
      </w:pPr>
      <w:r>
        <w:rPr>
          <w:sz w:val="28"/>
          <w:szCs w:val="28"/>
        </w:rPr>
        <w:t>По признаку «</w:t>
      </w:r>
      <w:r w:rsidRPr="00B3475A">
        <w:rPr>
          <w:sz w:val="28"/>
          <w:szCs w:val="28"/>
        </w:rPr>
        <w:t>Соломина</w:t>
      </w:r>
      <w:proofErr w:type="gramStart"/>
      <w:r w:rsidRPr="00B3475A">
        <w:rPr>
          <w:sz w:val="28"/>
          <w:szCs w:val="28"/>
        </w:rPr>
        <w:t xml:space="preserve">: (*) </w:t>
      </w:r>
      <w:proofErr w:type="gramEnd"/>
      <w:r w:rsidRPr="00B3475A">
        <w:rPr>
          <w:sz w:val="28"/>
          <w:szCs w:val="28"/>
        </w:rPr>
        <w:t>опушение верхнего узла</w:t>
      </w:r>
      <w:r>
        <w:rPr>
          <w:sz w:val="28"/>
          <w:szCs w:val="28"/>
        </w:rPr>
        <w:t xml:space="preserve">» усиление степени выраженности в озимую сторону отмечено для генотипов: </w:t>
      </w:r>
      <w:proofErr w:type="gramStart"/>
      <w:r w:rsidRPr="00B37F92">
        <w:rPr>
          <w:sz w:val="28"/>
        </w:rPr>
        <w:t>Стекловидная</w:t>
      </w:r>
      <w:proofErr w:type="gramEnd"/>
      <w:r w:rsidRPr="00B37F92">
        <w:rPr>
          <w:sz w:val="28"/>
        </w:rPr>
        <w:t xml:space="preserve"> 24 </w:t>
      </w:r>
      <w:r>
        <w:rPr>
          <w:sz w:val="28"/>
        </w:rPr>
        <w:t>х</w:t>
      </w:r>
      <w:r w:rsidRPr="00B37F92">
        <w:rPr>
          <w:sz w:val="28"/>
        </w:rPr>
        <w:t xml:space="preserve"> </w:t>
      </w:r>
      <w:r w:rsidRPr="00B37F92">
        <w:rPr>
          <w:i/>
          <w:sz w:val="28"/>
          <w:lang w:val="en-US"/>
        </w:rPr>
        <w:t>T</w:t>
      </w:r>
      <w:r w:rsidRPr="00B37F92">
        <w:rPr>
          <w:i/>
          <w:sz w:val="28"/>
        </w:rPr>
        <w:t>.</w:t>
      </w:r>
      <w:r w:rsidRPr="00B37F92">
        <w:rPr>
          <w:i/>
          <w:sz w:val="28"/>
          <w:lang w:val="en-US"/>
        </w:rPr>
        <w:t>timopheevi</w:t>
      </w:r>
      <w:r>
        <w:rPr>
          <w:i/>
          <w:sz w:val="28"/>
          <w:lang w:val="en-US"/>
        </w:rPr>
        <w:t>i</w:t>
      </w:r>
      <w:r>
        <w:rPr>
          <w:sz w:val="28"/>
          <w:szCs w:val="28"/>
        </w:rPr>
        <w:t xml:space="preserve"> и </w:t>
      </w:r>
      <w:r w:rsidRPr="00B37F92">
        <w:rPr>
          <w:sz w:val="28"/>
        </w:rPr>
        <w:t xml:space="preserve">Безостая 1 х </w:t>
      </w:r>
      <w:r w:rsidRPr="00B37F92">
        <w:rPr>
          <w:i/>
          <w:sz w:val="28"/>
          <w:lang w:val="en-US"/>
        </w:rPr>
        <w:t>Ae</w:t>
      </w:r>
      <w:r w:rsidRPr="00B37F92">
        <w:rPr>
          <w:i/>
          <w:sz w:val="28"/>
        </w:rPr>
        <w:t>.</w:t>
      </w:r>
      <w:r w:rsidRPr="00B37F92">
        <w:rPr>
          <w:i/>
          <w:sz w:val="28"/>
          <w:lang w:val="en-US"/>
        </w:rPr>
        <w:t>cylindrica</w:t>
      </w:r>
      <w:r>
        <w:rPr>
          <w:sz w:val="28"/>
          <w:szCs w:val="28"/>
        </w:rPr>
        <w:t xml:space="preserve">, в яровую – для генотипов </w:t>
      </w:r>
      <w:r w:rsidRPr="00240BA0">
        <w:rPr>
          <w:sz w:val="28"/>
        </w:rPr>
        <w:t>(</w:t>
      </w:r>
      <w:r w:rsidRPr="00EE64E5">
        <w:rPr>
          <w:sz w:val="28"/>
        </w:rPr>
        <w:t>Безостая</w:t>
      </w:r>
      <w:r w:rsidRPr="00240BA0">
        <w:rPr>
          <w:sz w:val="28"/>
        </w:rPr>
        <w:t xml:space="preserve"> 1 </w:t>
      </w:r>
      <w:r w:rsidRPr="00EE64E5">
        <w:rPr>
          <w:sz w:val="28"/>
        </w:rPr>
        <w:t>х</w:t>
      </w:r>
      <w:r w:rsidRPr="00240BA0">
        <w:rPr>
          <w:i/>
          <w:sz w:val="28"/>
        </w:rPr>
        <w:t xml:space="preserve"> </w:t>
      </w:r>
      <w:r w:rsidRPr="00EE64E5">
        <w:rPr>
          <w:i/>
          <w:sz w:val="28"/>
          <w:lang w:val="en-US"/>
        </w:rPr>
        <w:t>T</w:t>
      </w:r>
      <w:r w:rsidRPr="00240BA0">
        <w:rPr>
          <w:i/>
          <w:sz w:val="28"/>
        </w:rPr>
        <w:t>.</w:t>
      </w:r>
      <w:r w:rsidRPr="00EE64E5">
        <w:rPr>
          <w:i/>
          <w:sz w:val="28"/>
          <w:lang w:val="en-US"/>
        </w:rPr>
        <w:t>militinae</w:t>
      </w:r>
      <w:r w:rsidRPr="00240BA0">
        <w:rPr>
          <w:sz w:val="28"/>
        </w:rPr>
        <w:t xml:space="preserve">) </w:t>
      </w:r>
      <w:r w:rsidRPr="00EE64E5">
        <w:rPr>
          <w:sz w:val="28"/>
          <w:lang w:val="en-US"/>
        </w:rPr>
        <w:t>x</w:t>
      </w:r>
      <w:r w:rsidRPr="00240BA0">
        <w:rPr>
          <w:sz w:val="28"/>
        </w:rPr>
        <w:t xml:space="preserve"> </w:t>
      </w:r>
      <w:r w:rsidRPr="00EE64E5">
        <w:rPr>
          <w:i/>
          <w:sz w:val="28"/>
          <w:lang w:val="en-US"/>
        </w:rPr>
        <w:t>T</w:t>
      </w:r>
      <w:r w:rsidRPr="00240BA0">
        <w:rPr>
          <w:i/>
          <w:sz w:val="28"/>
        </w:rPr>
        <w:t>.</w:t>
      </w:r>
      <w:r w:rsidRPr="00EE64E5">
        <w:rPr>
          <w:i/>
          <w:sz w:val="28"/>
          <w:lang w:val="en-US"/>
        </w:rPr>
        <w:t>militinae</w:t>
      </w:r>
      <w:r w:rsidRPr="00240BA0">
        <w:rPr>
          <w:i/>
          <w:sz w:val="28"/>
        </w:rPr>
        <w:t>-9</w:t>
      </w:r>
      <w:r>
        <w:rPr>
          <w:sz w:val="28"/>
          <w:szCs w:val="28"/>
        </w:rPr>
        <w:t xml:space="preserve"> и тритикале 409-1.</w:t>
      </w:r>
    </w:p>
    <w:p w:rsidR="004B7D33" w:rsidRDefault="004B7D33" w:rsidP="004B7D33">
      <w:pPr>
        <w:ind w:right="-108" w:firstLine="567"/>
        <w:jc w:val="both"/>
        <w:rPr>
          <w:sz w:val="28"/>
          <w:szCs w:val="28"/>
        </w:rPr>
      </w:pPr>
      <w:r w:rsidRPr="00C41AB3">
        <w:rPr>
          <w:sz w:val="28"/>
          <w:szCs w:val="28"/>
        </w:rPr>
        <w:t xml:space="preserve">Сравнение </w:t>
      </w:r>
      <w:r>
        <w:rPr>
          <w:sz w:val="28"/>
          <w:szCs w:val="28"/>
        </w:rPr>
        <w:t xml:space="preserve">по формуле </w:t>
      </w:r>
      <w:r>
        <w:rPr>
          <w:sz w:val="28"/>
          <w:szCs w:val="28"/>
          <w:lang w:val="en-US"/>
        </w:rPr>
        <w:t>UPOV</w:t>
      </w:r>
      <w:r>
        <w:rPr>
          <w:sz w:val="28"/>
          <w:szCs w:val="28"/>
        </w:rPr>
        <w:t xml:space="preserve"> одного и того же генотипа в яровой и озимой репродукции позволило констатировать их неоднозначность (таблица 2) по 5-17 признакам системы УПОВ </w:t>
      </w:r>
      <w:proofErr w:type="gramStart"/>
      <w:r>
        <w:rPr>
          <w:sz w:val="28"/>
          <w:szCs w:val="28"/>
        </w:rPr>
        <w:t>для</w:t>
      </w:r>
      <w:proofErr w:type="gramEnd"/>
      <w:r>
        <w:rPr>
          <w:sz w:val="28"/>
          <w:szCs w:val="28"/>
        </w:rPr>
        <w:t xml:space="preserve"> тритикале Т-989-1 и </w:t>
      </w:r>
      <w:r w:rsidRPr="00240BA0">
        <w:rPr>
          <w:sz w:val="28"/>
        </w:rPr>
        <w:t>(</w:t>
      </w:r>
      <w:r w:rsidRPr="00EE64E5">
        <w:rPr>
          <w:sz w:val="28"/>
        </w:rPr>
        <w:t>Безостая</w:t>
      </w:r>
      <w:r w:rsidRPr="00240BA0">
        <w:rPr>
          <w:sz w:val="28"/>
        </w:rPr>
        <w:t xml:space="preserve"> 1 </w:t>
      </w:r>
      <w:r w:rsidRPr="00EE64E5">
        <w:rPr>
          <w:sz w:val="28"/>
        </w:rPr>
        <w:t>х</w:t>
      </w:r>
      <w:r w:rsidRPr="00240BA0">
        <w:rPr>
          <w:i/>
          <w:sz w:val="28"/>
        </w:rPr>
        <w:t xml:space="preserve"> </w:t>
      </w:r>
      <w:r w:rsidRPr="00EE64E5">
        <w:rPr>
          <w:i/>
          <w:sz w:val="28"/>
          <w:lang w:val="en-US"/>
        </w:rPr>
        <w:t>T</w:t>
      </w:r>
      <w:r w:rsidRPr="00240BA0">
        <w:rPr>
          <w:i/>
          <w:sz w:val="28"/>
        </w:rPr>
        <w:t>.</w:t>
      </w:r>
      <w:r w:rsidRPr="00EE64E5">
        <w:rPr>
          <w:i/>
          <w:sz w:val="28"/>
          <w:lang w:val="en-US"/>
        </w:rPr>
        <w:t>militinae</w:t>
      </w:r>
      <w:r w:rsidRPr="00240BA0">
        <w:rPr>
          <w:sz w:val="28"/>
        </w:rPr>
        <w:t xml:space="preserve">) </w:t>
      </w:r>
      <w:r w:rsidRPr="00EE64E5">
        <w:rPr>
          <w:sz w:val="28"/>
          <w:lang w:val="en-US"/>
        </w:rPr>
        <w:t>x</w:t>
      </w:r>
      <w:r w:rsidRPr="00240BA0">
        <w:rPr>
          <w:sz w:val="28"/>
        </w:rPr>
        <w:t xml:space="preserve"> </w:t>
      </w:r>
      <w:r w:rsidRPr="00EE64E5">
        <w:rPr>
          <w:i/>
          <w:sz w:val="28"/>
          <w:lang w:val="en-US"/>
        </w:rPr>
        <w:t>T</w:t>
      </w:r>
      <w:r w:rsidRPr="00240BA0">
        <w:rPr>
          <w:i/>
          <w:sz w:val="28"/>
        </w:rPr>
        <w:t>.</w:t>
      </w:r>
      <w:r w:rsidRPr="00EE64E5">
        <w:rPr>
          <w:i/>
          <w:sz w:val="28"/>
          <w:lang w:val="en-US"/>
        </w:rPr>
        <w:t>militinae</w:t>
      </w:r>
      <w:r w:rsidRPr="00240BA0">
        <w:rPr>
          <w:i/>
          <w:sz w:val="28"/>
        </w:rPr>
        <w:t>-9</w:t>
      </w:r>
      <w:r>
        <w:rPr>
          <w:sz w:val="28"/>
          <w:szCs w:val="28"/>
        </w:rPr>
        <w:t xml:space="preserve"> соответственно. </w:t>
      </w:r>
      <w:proofErr w:type="gramStart"/>
      <w:r>
        <w:rPr>
          <w:sz w:val="28"/>
          <w:szCs w:val="28"/>
        </w:rPr>
        <w:t>Судя по данным результатам один и тот же генотип разного образа жизни по степени выраженности морфологических признаков представлен как отличающийся</w:t>
      </w:r>
      <w:proofErr w:type="gramEnd"/>
      <w:r>
        <w:rPr>
          <w:sz w:val="28"/>
          <w:szCs w:val="28"/>
        </w:rPr>
        <w:t xml:space="preserve"> генотип</w:t>
      </w:r>
      <w:r w:rsidRPr="004B7D33">
        <w:rPr>
          <w:sz w:val="28"/>
          <w:szCs w:val="28"/>
        </w:rPr>
        <w:t xml:space="preserve"> (</w:t>
      </w:r>
      <w:r>
        <w:rPr>
          <w:sz w:val="28"/>
          <w:szCs w:val="28"/>
        </w:rPr>
        <w:t>рисунок</w:t>
      </w:r>
      <w:r w:rsidRPr="004B7D33">
        <w:rPr>
          <w:sz w:val="28"/>
          <w:szCs w:val="28"/>
        </w:rPr>
        <w:t xml:space="preserve"> 4)</w:t>
      </w:r>
      <w:r>
        <w:rPr>
          <w:sz w:val="28"/>
          <w:szCs w:val="28"/>
        </w:rPr>
        <w:t>.</w:t>
      </w:r>
    </w:p>
    <w:p w:rsidR="004B7D33" w:rsidRDefault="004B7D33" w:rsidP="00CF69AF">
      <w:pPr>
        <w:ind w:firstLine="567"/>
        <w:jc w:val="both"/>
        <w:rPr>
          <w:sz w:val="28"/>
          <w:szCs w:val="28"/>
        </w:rPr>
      </w:pPr>
    </w:p>
    <w:p w:rsidR="0024760E" w:rsidRDefault="0024760E" w:rsidP="00CF69AF">
      <w:pPr>
        <w:ind w:firstLine="567"/>
        <w:jc w:val="both"/>
        <w:rPr>
          <w:sz w:val="28"/>
          <w:szCs w:val="28"/>
        </w:rPr>
      </w:pPr>
    </w:p>
    <w:p w:rsidR="0024760E" w:rsidRDefault="0024760E" w:rsidP="00CF69AF">
      <w:pPr>
        <w:ind w:firstLine="567"/>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517246" w:rsidRPr="00AE6018" w:rsidTr="00AE6018">
        <w:tc>
          <w:tcPr>
            <w:tcW w:w="4785" w:type="dxa"/>
            <w:shd w:val="clear" w:color="auto" w:fill="auto"/>
          </w:tcPr>
          <w:p w:rsidR="00517246" w:rsidRPr="00AE6018" w:rsidRDefault="00517246" w:rsidP="00C24EF9">
            <w:pPr>
              <w:jc w:val="center"/>
              <w:rPr>
                <w:rFonts w:ascii="Calibri" w:eastAsia="Calibri" w:hAnsi="Calibri"/>
                <w:sz w:val="22"/>
                <w:szCs w:val="22"/>
                <w:lang w:val="kk-KZ" w:eastAsia="en-US"/>
              </w:rPr>
            </w:pPr>
            <w:r w:rsidRPr="00AE6018">
              <w:rPr>
                <w:rFonts w:ascii="Calibri" w:eastAsia="Calibri" w:hAnsi="Calibri"/>
                <w:sz w:val="22"/>
                <w:szCs w:val="22"/>
                <w:lang w:val="kk-KZ" w:eastAsia="en-US"/>
              </w:rPr>
              <w:lastRenderedPageBreak/>
              <w:t>В яровом посеве</w:t>
            </w:r>
          </w:p>
        </w:tc>
        <w:tc>
          <w:tcPr>
            <w:tcW w:w="4786" w:type="dxa"/>
            <w:shd w:val="clear" w:color="auto" w:fill="auto"/>
          </w:tcPr>
          <w:p w:rsidR="00517246" w:rsidRPr="00AE6018" w:rsidRDefault="00517246" w:rsidP="00AE6018">
            <w:pPr>
              <w:jc w:val="center"/>
              <w:rPr>
                <w:rFonts w:ascii="Calibri" w:eastAsia="Calibri" w:hAnsi="Calibri"/>
                <w:sz w:val="22"/>
                <w:szCs w:val="22"/>
                <w:lang w:val="kk-KZ" w:eastAsia="en-US"/>
              </w:rPr>
            </w:pPr>
            <w:r w:rsidRPr="00AE6018">
              <w:rPr>
                <w:rFonts w:ascii="Calibri" w:eastAsia="Calibri" w:hAnsi="Calibri"/>
                <w:sz w:val="22"/>
                <w:szCs w:val="22"/>
                <w:lang w:val="kk-KZ" w:eastAsia="en-US"/>
              </w:rPr>
              <w:t>В озимом посеве</w:t>
            </w:r>
          </w:p>
        </w:tc>
      </w:tr>
      <w:tr w:rsidR="00517246" w:rsidRPr="00AE6018" w:rsidTr="00AE6018">
        <w:tc>
          <w:tcPr>
            <w:tcW w:w="9571" w:type="dxa"/>
            <w:gridSpan w:val="2"/>
            <w:shd w:val="clear" w:color="auto" w:fill="auto"/>
          </w:tcPr>
          <w:p w:rsidR="00517246" w:rsidRPr="00AE6018" w:rsidRDefault="00517246" w:rsidP="00AE6018">
            <w:pPr>
              <w:jc w:val="center"/>
              <w:rPr>
                <w:rFonts w:ascii="Calibri" w:eastAsia="Calibri" w:hAnsi="Calibri"/>
                <w:sz w:val="22"/>
                <w:szCs w:val="22"/>
                <w:lang w:eastAsia="en-US"/>
              </w:rPr>
            </w:pPr>
            <w:r w:rsidRPr="00AE6018">
              <w:rPr>
                <w:rFonts w:ascii="Calibri" w:eastAsia="Calibri" w:hAnsi="Calibri" w:cs="Calibri"/>
                <w:color w:val="000000"/>
                <w:sz w:val="22"/>
                <w:szCs w:val="22"/>
                <w:lang w:eastAsia="en-US"/>
              </w:rPr>
              <w:t xml:space="preserve">6525 х </w:t>
            </w:r>
            <w:r w:rsidRPr="00AE6018">
              <w:rPr>
                <w:rFonts w:ascii="Calibri" w:eastAsia="Calibri" w:hAnsi="Calibri" w:cs="Calibri"/>
                <w:color w:val="000000"/>
                <w:sz w:val="22"/>
                <w:szCs w:val="22"/>
                <w:lang w:val="en-US" w:eastAsia="en-US"/>
              </w:rPr>
              <w:t>T.</w:t>
            </w:r>
            <w:r w:rsidRPr="00AE6018">
              <w:rPr>
                <w:rFonts w:ascii="Calibri" w:eastAsia="Calibri" w:hAnsi="Calibri" w:cs="Calibri"/>
                <w:color w:val="000000"/>
                <w:sz w:val="22"/>
                <w:szCs w:val="22"/>
                <w:lang w:eastAsia="en-US"/>
              </w:rPr>
              <w:t>timopheevi (с)</w:t>
            </w:r>
          </w:p>
        </w:tc>
      </w:tr>
      <w:tr w:rsidR="00517246" w:rsidRPr="00AE6018" w:rsidTr="00AE6018">
        <w:tc>
          <w:tcPr>
            <w:tcW w:w="4785" w:type="dxa"/>
            <w:shd w:val="clear" w:color="auto" w:fill="auto"/>
          </w:tcPr>
          <w:p w:rsidR="00517246" w:rsidRPr="00AE6018" w:rsidRDefault="0048185C" w:rsidP="00AE6018">
            <w:pPr>
              <w:jc w:val="center"/>
              <w:rPr>
                <w:rFonts w:ascii="Calibri" w:eastAsia="Calibri" w:hAnsi="Calibri"/>
                <w:sz w:val="22"/>
                <w:szCs w:val="22"/>
                <w:lang w:eastAsia="en-US"/>
              </w:rPr>
            </w:pPr>
            <w:r>
              <w:rPr>
                <w:rFonts w:ascii="Calibri" w:eastAsia="Calibri" w:hAnsi="Calibri"/>
                <w:noProof/>
                <w:sz w:val="22"/>
                <w:szCs w:val="22"/>
              </w:rPr>
              <w:drawing>
                <wp:inline distT="0" distB="0" distL="0" distR="0" wp14:anchorId="6CFEDFD0" wp14:editId="08DD30CB">
                  <wp:extent cx="1582573" cy="1854532"/>
                  <wp:effectExtent l="0" t="2540" r="0" b="0"/>
                  <wp:docPr id="4" name="Рисунок 40" descr="Описание: G:\Фото\yield 2018\spring wheat 2018\6\SAM_3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писание: G:\Фото\yield 2018\spring wheat 2018\6\SAM_3258.JPG"/>
                          <pic:cNvPicPr>
                            <a:picLocks noChangeAspect="1" noChangeArrowheads="1"/>
                          </pic:cNvPicPr>
                        </pic:nvPicPr>
                        <pic:blipFill>
                          <a:blip r:embed="rId14">
                            <a:extLst>
                              <a:ext uri="{28A0092B-C50C-407E-A947-70E740481C1C}">
                                <a14:useLocalDpi xmlns:a14="http://schemas.microsoft.com/office/drawing/2010/main" val="0"/>
                              </a:ext>
                            </a:extLst>
                          </a:blip>
                          <a:srcRect l="10928" r="10037"/>
                          <a:stretch>
                            <a:fillRect/>
                          </a:stretch>
                        </pic:blipFill>
                        <pic:spPr bwMode="auto">
                          <a:xfrm rot="5400000">
                            <a:off x="0" y="0"/>
                            <a:ext cx="1587149" cy="1859895"/>
                          </a:xfrm>
                          <a:prstGeom prst="rect">
                            <a:avLst/>
                          </a:prstGeom>
                          <a:noFill/>
                          <a:ln>
                            <a:noFill/>
                          </a:ln>
                        </pic:spPr>
                      </pic:pic>
                    </a:graphicData>
                  </a:graphic>
                </wp:inline>
              </w:drawing>
            </w:r>
          </w:p>
        </w:tc>
        <w:tc>
          <w:tcPr>
            <w:tcW w:w="4786" w:type="dxa"/>
            <w:shd w:val="clear" w:color="auto" w:fill="auto"/>
          </w:tcPr>
          <w:p w:rsidR="00517246" w:rsidRPr="00AE6018" w:rsidRDefault="0048185C" w:rsidP="00AE6018">
            <w:pPr>
              <w:jc w:val="center"/>
              <w:rPr>
                <w:rFonts w:ascii="Calibri" w:eastAsia="Calibri" w:hAnsi="Calibri"/>
                <w:sz w:val="22"/>
                <w:szCs w:val="22"/>
                <w:lang w:eastAsia="en-US"/>
              </w:rPr>
            </w:pPr>
            <w:r>
              <w:rPr>
                <w:rFonts w:ascii="Calibri" w:eastAsia="Calibri" w:hAnsi="Calibri"/>
                <w:noProof/>
                <w:sz w:val="22"/>
                <w:szCs w:val="22"/>
              </w:rPr>
              <w:drawing>
                <wp:inline distT="0" distB="0" distL="0" distR="0" wp14:anchorId="28A58363" wp14:editId="70AE23CF">
                  <wp:extent cx="1581495" cy="1513788"/>
                  <wp:effectExtent l="0" t="4128" r="0" b="0"/>
                  <wp:docPr id="5" name="Рисунок 3" descr="Описание: D:\Documents and Settings\Laborant\Мои документы\Downloads\IMG_7891-14-10-18-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D:\Documents and Settings\Laborant\Мои документы\Downloads\IMG_7891-14-10-18-10-23.JPG"/>
                          <pic:cNvPicPr>
                            <a:picLocks noChangeAspect="1" noChangeArrowheads="1"/>
                          </pic:cNvPicPr>
                        </pic:nvPicPr>
                        <pic:blipFill>
                          <a:blip r:embed="rId15" cstate="print">
                            <a:extLst>
                              <a:ext uri="{28A0092B-C50C-407E-A947-70E740481C1C}">
                                <a14:useLocalDpi xmlns:a14="http://schemas.microsoft.com/office/drawing/2010/main" val="0"/>
                              </a:ext>
                            </a:extLst>
                          </a:blip>
                          <a:srcRect l="22015" r="3731"/>
                          <a:stretch>
                            <a:fillRect/>
                          </a:stretch>
                        </pic:blipFill>
                        <pic:spPr bwMode="auto">
                          <a:xfrm rot="5400000">
                            <a:off x="0" y="0"/>
                            <a:ext cx="1586068" cy="1518165"/>
                          </a:xfrm>
                          <a:prstGeom prst="rect">
                            <a:avLst/>
                          </a:prstGeom>
                          <a:noFill/>
                          <a:ln>
                            <a:noFill/>
                          </a:ln>
                        </pic:spPr>
                      </pic:pic>
                    </a:graphicData>
                  </a:graphic>
                </wp:inline>
              </w:drawing>
            </w:r>
          </w:p>
        </w:tc>
      </w:tr>
      <w:tr w:rsidR="00517246" w:rsidRPr="00981C58" w:rsidTr="00AE6018">
        <w:tc>
          <w:tcPr>
            <w:tcW w:w="4785" w:type="dxa"/>
            <w:shd w:val="clear" w:color="auto" w:fill="auto"/>
            <w:vAlign w:val="bottom"/>
          </w:tcPr>
          <w:p w:rsidR="00517246" w:rsidRPr="00AE6018" w:rsidRDefault="00517246" w:rsidP="00AE6018">
            <w:pPr>
              <w:jc w:val="center"/>
              <w:rPr>
                <w:rFonts w:ascii="Calibri" w:eastAsia="Calibri" w:hAnsi="Calibri" w:cs="Calibri"/>
                <w:b/>
                <w:bCs/>
                <w:color w:val="000000"/>
                <w:sz w:val="22"/>
                <w:szCs w:val="22"/>
                <w:lang w:eastAsia="en-US"/>
              </w:rPr>
            </w:pPr>
            <w:r w:rsidRPr="00AE6018">
              <w:rPr>
                <w:rFonts w:ascii="Calibri" w:eastAsia="Calibri" w:hAnsi="Calibri" w:cs="Calibri"/>
                <w:b/>
                <w:bCs/>
                <w:color w:val="000000"/>
                <w:sz w:val="22"/>
                <w:szCs w:val="22"/>
                <w:lang w:eastAsia="en-US"/>
              </w:rPr>
              <w:t>231</w:t>
            </w:r>
          </w:p>
        </w:tc>
        <w:tc>
          <w:tcPr>
            <w:tcW w:w="4786" w:type="dxa"/>
            <w:shd w:val="clear" w:color="auto" w:fill="auto"/>
            <w:vAlign w:val="bottom"/>
          </w:tcPr>
          <w:p w:rsidR="00517246" w:rsidRPr="00AE6018" w:rsidRDefault="00517246" w:rsidP="00AE6018">
            <w:pPr>
              <w:jc w:val="center"/>
              <w:rPr>
                <w:rFonts w:ascii="Calibri" w:eastAsia="Calibri" w:hAnsi="Calibri" w:cs="Calibri"/>
                <w:color w:val="000000"/>
                <w:sz w:val="22"/>
                <w:szCs w:val="22"/>
                <w:lang w:val="en-US" w:eastAsia="en-US"/>
              </w:rPr>
            </w:pPr>
            <w:r w:rsidRPr="00AE6018">
              <w:rPr>
                <w:rFonts w:ascii="Calibri" w:eastAsia="Calibri" w:hAnsi="Calibri" w:cs="Calibri"/>
                <w:color w:val="000000"/>
                <w:sz w:val="22"/>
                <w:szCs w:val="22"/>
                <w:lang w:val="en-US" w:eastAsia="en-US"/>
              </w:rPr>
              <w:t xml:space="preserve">(Bezostaya1 </w:t>
            </w:r>
            <w:r w:rsidRPr="00AE6018">
              <w:rPr>
                <w:rFonts w:ascii="Calibri" w:eastAsia="Calibri" w:hAnsi="Calibri" w:cs="Calibri"/>
                <w:color w:val="000000"/>
                <w:sz w:val="22"/>
                <w:szCs w:val="22"/>
                <w:lang w:eastAsia="en-US"/>
              </w:rPr>
              <w:t>х</w:t>
            </w:r>
            <w:r w:rsidRPr="00AE6018">
              <w:rPr>
                <w:rFonts w:ascii="Calibri" w:eastAsia="Calibri" w:hAnsi="Calibri" w:cs="Calibri"/>
                <w:color w:val="000000"/>
                <w:sz w:val="22"/>
                <w:szCs w:val="22"/>
                <w:lang w:val="en-US" w:eastAsia="en-US"/>
              </w:rPr>
              <w:t xml:space="preserve"> Ae.triaristata)  </w:t>
            </w:r>
            <w:r w:rsidRPr="00AE6018">
              <w:rPr>
                <w:rFonts w:ascii="Calibri" w:eastAsia="Calibri" w:hAnsi="Calibri" w:cs="Calibri"/>
                <w:color w:val="000000"/>
                <w:sz w:val="22"/>
                <w:szCs w:val="22"/>
                <w:lang w:eastAsia="en-US"/>
              </w:rPr>
              <w:t>х</w:t>
            </w:r>
            <w:r w:rsidRPr="00AE6018">
              <w:rPr>
                <w:rFonts w:ascii="Calibri" w:eastAsia="Calibri" w:hAnsi="Calibri" w:cs="Calibri"/>
                <w:color w:val="000000"/>
                <w:sz w:val="22"/>
                <w:szCs w:val="22"/>
                <w:lang w:val="en-US" w:eastAsia="en-US"/>
              </w:rPr>
              <w:t xml:space="preserve"> Karlygash</w:t>
            </w:r>
          </w:p>
        </w:tc>
      </w:tr>
      <w:tr w:rsidR="00517246" w:rsidRPr="00AE6018" w:rsidTr="00AE6018">
        <w:tc>
          <w:tcPr>
            <w:tcW w:w="4785" w:type="dxa"/>
            <w:shd w:val="clear" w:color="auto" w:fill="auto"/>
          </w:tcPr>
          <w:p w:rsidR="00517246" w:rsidRPr="00AE6018" w:rsidRDefault="0048185C" w:rsidP="00AE6018">
            <w:pPr>
              <w:jc w:val="center"/>
              <w:rPr>
                <w:rFonts w:ascii="Calibri" w:eastAsia="Calibri" w:hAnsi="Calibri"/>
                <w:noProof/>
                <w:sz w:val="22"/>
                <w:szCs w:val="22"/>
                <w:lang w:val="en-US" w:eastAsia="en-US"/>
              </w:rPr>
            </w:pPr>
            <w:r>
              <w:rPr>
                <w:rFonts w:ascii="Calibri" w:eastAsia="Calibri" w:hAnsi="Calibri"/>
                <w:noProof/>
                <w:sz w:val="22"/>
                <w:szCs w:val="22"/>
              </w:rPr>
              <w:drawing>
                <wp:inline distT="0" distB="0" distL="0" distR="0" wp14:anchorId="63A0BAE7" wp14:editId="282F0FC1">
                  <wp:extent cx="1647825" cy="1800225"/>
                  <wp:effectExtent l="0" t="0" r="9525" b="9525"/>
                  <wp:docPr id="10" name="Рисунок 61" descr="Описание: G:\Фото\yield 2018\spring wheat 2018\16\SAM_3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Описание: G:\Фото\yield 2018\spring wheat 2018\16\SAM_3282.JPG"/>
                          <pic:cNvPicPr>
                            <a:picLocks noChangeAspect="1" noChangeArrowheads="1"/>
                          </pic:cNvPicPr>
                        </pic:nvPicPr>
                        <pic:blipFill>
                          <a:blip r:embed="rId16">
                            <a:extLst>
                              <a:ext uri="{28A0092B-C50C-407E-A947-70E740481C1C}">
                                <a14:useLocalDpi xmlns:a14="http://schemas.microsoft.com/office/drawing/2010/main" val="0"/>
                              </a:ext>
                            </a:extLst>
                          </a:blip>
                          <a:srcRect l="13345" r="11153"/>
                          <a:stretch>
                            <a:fillRect/>
                          </a:stretch>
                        </pic:blipFill>
                        <pic:spPr bwMode="auto">
                          <a:xfrm rot="5400000">
                            <a:off x="0" y="0"/>
                            <a:ext cx="1647825" cy="1800225"/>
                          </a:xfrm>
                          <a:prstGeom prst="rect">
                            <a:avLst/>
                          </a:prstGeom>
                          <a:noFill/>
                          <a:ln>
                            <a:noFill/>
                          </a:ln>
                        </pic:spPr>
                      </pic:pic>
                    </a:graphicData>
                  </a:graphic>
                </wp:inline>
              </w:drawing>
            </w:r>
          </w:p>
        </w:tc>
        <w:tc>
          <w:tcPr>
            <w:tcW w:w="4786" w:type="dxa"/>
            <w:shd w:val="clear" w:color="auto" w:fill="auto"/>
          </w:tcPr>
          <w:p w:rsidR="00517246" w:rsidRPr="00AE6018" w:rsidRDefault="0048185C" w:rsidP="00AE6018">
            <w:pPr>
              <w:jc w:val="center"/>
              <w:rPr>
                <w:rFonts w:ascii="Calibri" w:eastAsia="Calibri" w:hAnsi="Calibri"/>
                <w:sz w:val="22"/>
                <w:szCs w:val="22"/>
                <w:lang w:val="en-US" w:eastAsia="en-US"/>
              </w:rPr>
            </w:pPr>
            <w:r>
              <w:rPr>
                <w:rFonts w:ascii="Calibri" w:eastAsia="Calibri" w:hAnsi="Calibri"/>
                <w:noProof/>
                <w:sz w:val="22"/>
                <w:szCs w:val="22"/>
              </w:rPr>
              <w:drawing>
                <wp:inline distT="0" distB="0" distL="0" distR="0" wp14:anchorId="307C1ECE" wp14:editId="24B68773">
                  <wp:extent cx="1581150" cy="1647825"/>
                  <wp:effectExtent l="0" t="0" r="0" b="9525"/>
                  <wp:docPr id="11" name="Рисунок 12" descr="Описание: D:\Documents and Settings\Laborant\Мои документы\Downloads\IMG_7811-15-10-18-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D:\Documents and Settings\Laborant\Мои документы\Downloads\IMG_7811-15-10-18-03-53.JPG"/>
                          <pic:cNvPicPr>
                            <a:picLocks noChangeAspect="1" noChangeArrowheads="1"/>
                          </pic:cNvPicPr>
                        </pic:nvPicPr>
                        <pic:blipFill>
                          <a:blip r:embed="rId17" cstate="print">
                            <a:extLst>
                              <a:ext uri="{28A0092B-C50C-407E-A947-70E740481C1C}">
                                <a14:useLocalDpi xmlns:a14="http://schemas.microsoft.com/office/drawing/2010/main" val="0"/>
                              </a:ext>
                            </a:extLst>
                          </a:blip>
                          <a:srcRect l="59007" t="13907" b="9271"/>
                          <a:stretch>
                            <a:fillRect/>
                          </a:stretch>
                        </pic:blipFill>
                        <pic:spPr bwMode="auto">
                          <a:xfrm>
                            <a:off x="0" y="0"/>
                            <a:ext cx="1581150" cy="1647825"/>
                          </a:xfrm>
                          <a:prstGeom prst="rect">
                            <a:avLst/>
                          </a:prstGeom>
                          <a:noFill/>
                          <a:ln>
                            <a:noFill/>
                          </a:ln>
                        </pic:spPr>
                      </pic:pic>
                    </a:graphicData>
                  </a:graphic>
                </wp:inline>
              </w:drawing>
            </w:r>
          </w:p>
        </w:tc>
      </w:tr>
      <w:tr w:rsidR="00517246" w:rsidRPr="00AE6018" w:rsidTr="00AE6018">
        <w:tc>
          <w:tcPr>
            <w:tcW w:w="9571" w:type="dxa"/>
            <w:gridSpan w:val="2"/>
            <w:shd w:val="clear" w:color="auto" w:fill="auto"/>
          </w:tcPr>
          <w:p w:rsidR="00517246" w:rsidRPr="004B7D33" w:rsidRDefault="00517246" w:rsidP="004B7D33">
            <w:pPr>
              <w:jc w:val="center"/>
              <w:rPr>
                <w:rFonts w:ascii="Calibri" w:eastAsia="Calibri" w:hAnsi="Calibri"/>
                <w:sz w:val="22"/>
                <w:szCs w:val="22"/>
                <w:lang w:val="en-US" w:eastAsia="en-US"/>
              </w:rPr>
            </w:pPr>
            <w:r w:rsidRPr="00AE6018">
              <w:rPr>
                <w:rFonts w:ascii="Calibri" w:eastAsia="Calibri" w:hAnsi="Calibri" w:cs="Calibri"/>
                <w:color w:val="000000"/>
                <w:sz w:val="22"/>
                <w:szCs w:val="22"/>
                <w:lang w:eastAsia="en-US"/>
              </w:rPr>
              <w:t>6583 х T.timopheevi</w:t>
            </w:r>
            <w:r w:rsidR="004B7D33">
              <w:rPr>
                <w:rFonts w:ascii="Calibri" w:eastAsia="Calibri" w:hAnsi="Calibri" w:cs="Calibri"/>
                <w:color w:val="000000"/>
                <w:sz w:val="22"/>
                <w:szCs w:val="22"/>
                <w:lang w:val="en-US" w:eastAsia="en-US"/>
              </w:rPr>
              <w:t xml:space="preserve"> (c)</w:t>
            </w:r>
          </w:p>
        </w:tc>
      </w:tr>
      <w:tr w:rsidR="00517246" w:rsidRPr="00AE6018" w:rsidTr="00AE6018">
        <w:tc>
          <w:tcPr>
            <w:tcW w:w="4785" w:type="dxa"/>
            <w:shd w:val="clear" w:color="auto" w:fill="auto"/>
          </w:tcPr>
          <w:p w:rsidR="00517246" w:rsidRPr="00AE6018" w:rsidRDefault="0048185C" w:rsidP="00AE6018">
            <w:pPr>
              <w:jc w:val="center"/>
              <w:rPr>
                <w:rFonts w:ascii="Calibri" w:eastAsia="Calibri" w:hAnsi="Calibri"/>
                <w:sz w:val="22"/>
                <w:szCs w:val="22"/>
                <w:lang w:val="en-US" w:eastAsia="en-US"/>
              </w:rPr>
            </w:pPr>
            <w:r>
              <w:rPr>
                <w:rFonts w:ascii="Calibri" w:eastAsia="Calibri" w:hAnsi="Calibri"/>
                <w:noProof/>
                <w:sz w:val="22"/>
                <w:szCs w:val="22"/>
              </w:rPr>
              <w:drawing>
                <wp:inline distT="0" distB="0" distL="0" distR="0" wp14:anchorId="63556742" wp14:editId="5E672E6F">
                  <wp:extent cx="1419225" cy="1800225"/>
                  <wp:effectExtent l="0" t="0" r="9525" b="9525"/>
                  <wp:docPr id="14" name="Рисунок 82" descr="Описание: G:\Фото\yield 2018\spring wheat 2018\33\SAM_3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Описание: G:\Фото\yield 2018\spring wheat 2018\33\SAM_3323.JPG"/>
                          <pic:cNvPicPr>
                            <a:picLocks noChangeAspect="1" noChangeArrowheads="1"/>
                          </pic:cNvPicPr>
                        </pic:nvPicPr>
                        <pic:blipFill>
                          <a:blip r:embed="rId18">
                            <a:extLst>
                              <a:ext uri="{28A0092B-C50C-407E-A947-70E740481C1C}">
                                <a14:useLocalDpi xmlns:a14="http://schemas.microsoft.com/office/drawing/2010/main" val="0"/>
                              </a:ext>
                            </a:extLst>
                          </a:blip>
                          <a:srcRect l="11487" r="9665"/>
                          <a:stretch>
                            <a:fillRect/>
                          </a:stretch>
                        </pic:blipFill>
                        <pic:spPr bwMode="auto">
                          <a:xfrm rot="5400000">
                            <a:off x="0" y="0"/>
                            <a:ext cx="1419225" cy="1800225"/>
                          </a:xfrm>
                          <a:prstGeom prst="rect">
                            <a:avLst/>
                          </a:prstGeom>
                          <a:noFill/>
                          <a:ln>
                            <a:noFill/>
                          </a:ln>
                        </pic:spPr>
                      </pic:pic>
                    </a:graphicData>
                  </a:graphic>
                </wp:inline>
              </w:drawing>
            </w:r>
          </w:p>
        </w:tc>
        <w:tc>
          <w:tcPr>
            <w:tcW w:w="4786" w:type="dxa"/>
            <w:shd w:val="clear" w:color="auto" w:fill="auto"/>
          </w:tcPr>
          <w:p w:rsidR="00517246" w:rsidRPr="00AE6018" w:rsidRDefault="0048185C" w:rsidP="00AE6018">
            <w:pPr>
              <w:jc w:val="center"/>
              <w:rPr>
                <w:rFonts w:ascii="Calibri" w:eastAsia="Calibri" w:hAnsi="Calibri"/>
                <w:sz w:val="22"/>
                <w:szCs w:val="22"/>
                <w:lang w:val="en-US" w:eastAsia="en-US"/>
              </w:rPr>
            </w:pPr>
            <w:r>
              <w:rPr>
                <w:rFonts w:ascii="Calibri" w:eastAsia="Calibri" w:hAnsi="Calibri"/>
                <w:noProof/>
                <w:sz w:val="22"/>
                <w:szCs w:val="22"/>
              </w:rPr>
              <w:drawing>
                <wp:inline distT="0" distB="0" distL="0" distR="0" wp14:anchorId="376D41E6" wp14:editId="7585EBC5">
                  <wp:extent cx="1400175" cy="1800225"/>
                  <wp:effectExtent l="9525" t="0" r="0" b="0"/>
                  <wp:docPr id="15" name="Рисунок 2" descr="Описание: D:\Documents and Settings\Laborant\Мои документы\Downloads\IMG_7889-14-10-18-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D:\Documents and Settings\Laborant\Мои документы\Downloads\IMG_7889-14-10-18-10-23.JPG"/>
                          <pic:cNvPicPr>
                            <a:picLocks noChangeAspect="1" noChangeArrowheads="1"/>
                          </pic:cNvPicPr>
                        </pic:nvPicPr>
                        <pic:blipFill>
                          <a:blip r:embed="rId19" cstate="print">
                            <a:extLst>
                              <a:ext uri="{28A0092B-C50C-407E-A947-70E740481C1C}">
                                <a14:useLocalDpi xmlns:a14="http://schemas.microsoft.com/office/drawing/2010/main" val="0"/>
                              </a:ext>
                            </a:extLst>
                          </a:blip>
                          <a:srcRect l="23134" r="5597"/>
                          <a:stretch>
                            <a:fillRect/>
                          </a:stretch>
                        </pic:blipFill>
                        <pic:spPr bwMode="auto">
                          <a:xfrm rot="5400000">
                            <a:off x="0" y="0"/>
                            <a:ext cx="1400175" cy="1800225"/>
                          </a:xfrm>
                          <a:prstGeom prst="rect">
                            <a:avLst/>
                          </a:prstGeom>
                          <a:noFill/>
                          <a:ln>
                            <a:noFill/>
                          </a:ln>
                        </pic:spPr>
                      </pic:pic>
                    </a:graphicData>
                  </a:graphic>
                </wp:inline>
              </w:drawing>
            </w:r>
          </w:p>
        </w:tc>
      </w:tr>
      <w:tr w:rsidR="00517246" w:rsidRPr="00AE6018" w:rsidTr="00AE6018">
        <w:tc>
          <w:tcPr>
            <w:tcW w:w="9571" w:type="dxa"/>
            <w:gridSpan w:val="2"/>
            <w:shd w:val="clear" w:color="auto" w:fill="auto"/>
          </w:tcPr>
          <w:p w:rsidR="00517246" w:rsidRPr="00AE6018" w:rsidRDefault="00517246" w:rsidP="00AE6018">
            <w:pPr>
              <w:jc w:val="center"/>
              <w:rPr>
                <w:rFonts w:ascii="Calibri" w:eastAsia="Calibri" w:hAnsi="Calibri"/>
                <w:sz w:val="22"/>
                <w:szCs w:val="22"/>
                <w:lang w:val="en-US" w:eastAsia="en-US"/>
              </w:rPr>
            </w:pPr>
            <w:r w:rsidRPr="00AE6018">
              <w:rPr>
                <w:rFonts w:ascii="Calibri" w:eastAsia="Calibri" w:hAnsi="Calibri" w:cs="Calibri"/>
                <w:color w:val="000000"/>
                <w:sz w:val="22"/>
                <w:szCs w:val="22"/>
                <w:lang w:eastAsia="en-US"/>
              </w:rPr>
              <w:t>T.timopheevi</w:t>
            </w:r>
          </w:p>
        </w:tc>
      </w:tr>
      <w:tr w:rsidR="00517246" w:rsidRPr="00AE6018" w:rsidTr="00AE6018">
        <w:tc>
          <w:tcPr>
            <w:tcW w:w="4785" w:type="dxa"/>
            <w:shd w:val="clear" w:color="auto" w:fill="auto"/>
          </w:tcPr>
          <w:p w:rsidR="00517246" w:rsidRPr="00AE6018" w:rsidRDefault="0048185C" w:rsidP="00AE6018">
            <w:pPr>
              <w:jc w:val="center"/>
              <w:rPr>
                <w:rFonts w:ascii="Calibri" w:eastAsia="Calibri" w:hAnsi="Calibri"/>
                <w:sz w:val="22"/>
                <w:szCs w:val="22"/>
                <w:lang w:val="en-US" w:eastAsia="en-US"/>
              </w:rPr>
            </w:pPr>
            <w:r>
              <w:rPr>
                <w:rFonts w:ascii="Calibri" w:eastAsia="Calibri" w:hAnsi="Calibri"/>
                <w:noProof/>
                <w:sz w:val="22"/>
                <w:szCs w:val="22"/>
              </w:rPr>
              <w:drawing>
                <wp:inline distT="0" distB="0" distL="0" distR="0" wp14:anchorId="00DCF213" wp14:editId="373F854A">
                  <wp:extent cx="1619250" cy="1800225"/>
                  <wp:effectExtent l="4762" t="0" r="4763" b="4762"/>
                  <wp:docPr id="16" name="Рисунок 84" descr="Описание: G:\Фото\yield 2018\spring wheat 2018\160\SAM_3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Описание: G:\Фото\yield 2018\spring wheat 2018\160\SAM_3325.JPG"/>
                          <pic:cNvPicPr>
                            <a:picLocks noChangeAspect="1" noChangeArrowheads="1"/>
                          </pic:cNvPicPr>
                        </pic:nvPicPr>
                        <pic:blipFill>
                          <a:blip r:embed="rId20">
                            <a:extLst>
                              <a:ext uri="{28A0092B-C50C-407E-A947-70E740481C1C}">
                                <a14:useLocalDpi xmlns:a14="http://schemas.microsoft.com/office/drawing/2010/main" val="0"/>
                              </a:ext>
                            </a:extLst>
                          </a:blip>
                          <a:srcRect l="13531" r="10037"/>
                          <a:stretch>
                            <a:fillRect/>
                          </a:stretch>
                        </pic:blipFill>
                        <pic:spPr bwMode="auto">
                          <a:xfrm rot="5400000">
                            <a:off x="0" y="0"/>
                            <a:ext cx="1619250" cy="1800225"/>
                          </a:xfrm>
                          <a:prstGeom prst="rect">
                            <a:avLst/>
                          </a:prstGeom>
                          <a:noFill/>
                          <a:ln>
                            <a:noFill/>
                          </a:ln>
                        </pic:spPr>
                      </pic:pic>
                    </a:graphicData>
                  </a:graphic>
                </wp:inline>
              </w:drawing>
            </w:r>
          </w:p>
        </w:tc>
        <w:tc>
          <w:tcPr>
            <w:tcW w:w="4786" w:type="dxa"/>
            <w:shd w:val="clear" w:color="auto" w:fill="auto"/>
          </w:tcPr>
          <w:p w:rsidR="00517246" w:rsidRPr="00AE6018" w:rsidRDefault="0048185C" w:rsidP="00AE6018">
            <w:pPr>
              <w:jc w:val="center"/>
              <w:rPr>
                <w:rFonts w:ascii="Calibri" w:eastAsia="Calibri" w:hAnsi="Calibri"/>
                <w:sz w:val="22"/>
                <w:szCs w:val="22"/>
                <w:lang w:val="en-US" w:eastAsia="en-US"/>
              </w:rPr>
            </w:pPr>
            <w:r>
              <w:rPr>
                <w:rFonts w:ascii="Calibri" w:eastAsia="Calibri" w:hAnsi="Calibri"/>
                <w:noProof/>
                <w:sz w:val="22"/>
                <w:szCs w:val="22"/>
              </w:rPr>
              <w:drawing>
                <wp:inline distT="0" distB="0" distL="0" distR="0" wp14:anchorId="1AE93F2E" wp14:editId="012977BE">
                  <wp:extent cx="1647825" cy="1628775"/>
                  <wp:effectExtent l="0" t="0" r="9525" b="9525"/>
                  <wp:docPr id="17" name="Рисунок 18" descr="Описание: G:\Фото\ДИКАРИ\IMG_4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G:\Фото\ДИКАРИ\IMG_4906.JPG"/>
                          <pic:cNvPicPr>
                            <a:picLocks noChangeAspect="1" noChangeArrowheads="1"/>
                          </pic:cNvPicPr>
                        </pic:nvPicPr>
                        <pic:blipFill>
                          <a:blip r:embed="rId21" cstate="print">
                            <a:extLst>
                              <a:ext uri="{28A0092B-C50C-407E-A947-70E740481C1C}">
                                <a14:useLocalDpi xmlns:a14="http://schemas.microsoft.com/office/drawing/2010/main" val="0"/>
                              </a:ext>
                            </a:extLst>
                          </a:blip>
                          <a:srcRect r="53233" b="9933"/>
                          <a:stretch>
                            <a:fillRect/>
                          </a:stretch>
                        </pic:blipFill>
                        <pic:spPr bwMode="auto">
                          <a:xfrm>
                            <a:off x="0" y="0"/>
                            <a:ext cx="1647825" cy="1628775"/>
                          </a:xfrm>
                          <a:prstGeom prst="rect">
                            <a:avLst/>
                          </a:prstGeom>
                          <a:noFill/>
                          <a:ln>
                            <a:noFill/>
                          </a:ln>
                        </pic:spPr>
                      </pic:pic>
                    </a:graphicData>
                  </a:graphic>
                </wp:inline>
              </w:drawing>
            </w:r>
          </w:p>
        </w:tc>
      </w:tr>
      <w:tr w:rsidR="00517246" w:rsidRPr="00AE6018" w:rsidTr="00AE6018">
        <w:tc>
          <w:tcPr>
            <w:tcW w:w="9571" w:type="dxa"/>
            <w:gridSpan w:val="2"/>
            <w:shd w:val="clear" w:color="auto" w:fill="auto"/>
          </w:tcPr>
          <w:p w:rsidR="00517246" w:rsidRPr="00AE6018" w:rsidRDefault="00517246" w:rsidP="00AE6018">
            <w:pPr>
              <w:jc w:val="center"/>
              <w:rPr>
                <w:rFonts w:ascii="Calibri" w:eastAsia="Calibri" w:hAnsi="Calibri"/>
                <w:sz w:val="22"/>
                <w:szCs w:val="22"/>
                <w:lang w:val="en-US" w:eastAsia="en-US"/>
              </w:rPr>
            </w:pPr>
            <w:r w:rsidRPr="00AE6018">
              <w:rPr>
                <w:rFonts w:ascii="Calibri" w:eastAsia="Calibri" w:hAnsi="Calibri" w:cs="Calibri"/>
                <w:color w:val="000000"/>
                <w:sz w:val="22"/>
                <w:szCs w:val="22"/>
                <w:lang w:eastAsia="en-US"/>
              </w:rPr>
              <w:t>T.militinae</w:t>
            </w:r>
          </w:p>
        </w:tc>
      </w:tr>
      <w:tr w:rsidR="00517246" w:rsidRPr="00AE6018" w:rsidTr="00AE6018">
        <w:tc>
          <w:tcPr>
            <w:tcW w:w="4785" w:type="dxa"/>
            <w:shd w:val="clear" w:color="auto" w:fill="auto"/>
          </w:tcPr>
          <w:p w:rsidR="00517246" w:rsidRPr="00AE6018" w:rsidRDefault="0048185C" w:rsidP="00AE6018">
            <w:pPr>
              <w:jc w:val="center"/>
              <w:rPr>
                <w:rFonts w:ascii="Calibri" w:eastAsia="Calibri" w:hAnsi="Calibri"/>
                <w:sz w:val="22"/>
                <w:szCs w:val="22"/>
                <w:lang w:val="en-US" w:eastAsia="en-US"/>
              </w:rPr>
            </w:pPr>
            <w:r>
              <w:rPr>
                <w:rFonts w:ascii="Calibri" w:eastAsia="Calibri" w:hAnsi="Calibri"/>
                <w:noProof/>
                <w:sz w:val="22"/>
                <w:szCs w:val="22"/>
              </w:rPr>
              <w:drawing>
                <wp:inline distT="0" distB="0" distL="0" distR="0" wp14:anchorId="1094B4C6" wp14:editId="33E7BB04">
                  <wp:extent cx="1609725" cy="1800225"/>
                  <wp:effectExtent l="0" t="0" r="9525" b="9525"/>
                  <wp:docPr id="18" name="Рисунок 86" descr="Описание: G:\Фото\yield 2018\spring wheat 2018\161\SAM_3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Описание: G:\Фото\yield 2018\spring wheat 2018\161\SAM_3327.JPG"/>
                          <pic:cNvPicPr>
                            <a:picLocks noChangeAspect="1" noChangeArrowheads="1"/>
                          </pic:cNvPicPr>
                        </pic:nvPicPr>
                        <pic:blipFill>
                          <a:blip r:embed="rId22">
                            <a:extLst>
                              <a:ext uri="{28A0092B-C50C-407E-A947-70E740481C1C}">
                                <a14:useLocalDpi xmlns:a14="http://schemas.microsoft.com/office/drawing/2010/main" val="0"/>
                              </a:ext>
                            </a:extLst>
                          </a:blip>
                          <a:srcRect l="15910" r="11732"/>
                          <a:stretch>
                            <a:fillRect/>
                          </a:stretch>
                        </pic:blipFill>
                        <pic:spPr bwMode="auto">
                          <a:xfrm rot="5400000">
                            <a:off x="0" y="0"/>
                            <a:ext cx="1609725" cy="1800225"/>
                          </a:xfrm>
                          <a:prstGeom prst="rect">
                            <a:avLst/>
                          </a:prstGeom>
                          <a:noFill/>
                          <a:ln>
                            <a:noFill/>
                          </a:ln>
                        </pic:spPr>
                      </pic:pic>
                    </a:graphicData>
                  </a:graphic>
                </wp:inline>
              </w:drawing>
            </w:r>
          </w:p>
        </w:tc>
        <w:tc>
          <w:tcPr>
            <w:tcW w:w="4786" w:type="dxa"/>
            <w:shd w:val="clear" w:color="auto" w:fill="auto"/>
          </w:tcPr>
          <w:p w:rsidR="00517246" w:rsidRPr="00AE6018" w:rsidRDefault="0048185C" w:rsidP="00AE6018">
            <w:pPr>
              <w:jc w:val="center"/>
              <w:rPr>
                <w:rFonts w:ascii="Calibri" w:eastAsia="Calibri" w:hAnsi="Calibri"/>
                <w:sz w:val="22"/>
                <w:szCs w:val="22"/>
                <w:lang w:val="en-US" w:eastAsia="en-US"/>
              </w:rPr>
            </w:pPr>
            <w:r>
              <w:rPr>
                <w:rFonts w:ascii="Calibri" w:eastAsia="Calibri" w:hAnsi="Calibri"/>
                <w:noProof/>
                <w:sz w:val="22"/>
                <w:szCs w:val="22"/>
              </w:rPr>
              <w:drawing>
                <wp:inline distT="0" distB="0" distL="0" distR="0" wp14:anchorId="5BFE4CF0" wp14:editId="45DA6DC7">
                  <wp:extent cx="1600200" cy="1600200"/>
                  <wp:effectExtent l="0" t="0" r="0" b="0"/>
                  <wp:docPr id="19" name="Рисунок 21" descr="Описание: G:\Фото\ДИКАРИ\IMG_5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G:\Фото\ДИКАРИ\IMG_5818.JPG"/>
                          <pic:cNvPicPr>
                            <a:picLocks noChangeAspect="1" noChangeArrowheads="1"/>
                          </pic:cNvPicPr>
                        </pic:nvPicPr>
                        <pic:blipFill>
                          <a:blip r:embed="rId23" cstate="print">
                            <a:extLst>
                              <a:ext uri="{28A0092B-C50C-407E-A947-70E740481C1C}">
                                <a14:useLocalDpi xmlns:a14="http://schemas.microsoft.com/office/drawing/2010/main" val="0"/>
                              </a:ext>
                            </a:extLst>
                          </a:blip>
                          <a:srcRect t="13907" r="24167" b="7285"/>
                          <a:stretch>
                            <a:fillRect/>
                          </a:stretch>
                        </pic:blipFill>
                        <pic:spPr bwMode="auto">
                          <a:xfrm>
                            <a:off x="0" y="0"/>
                            <a:ext cx="1600200" cy="1600200"/>
                          </a:xfrm>
                          <a:prstGeom prst="rect">
                            <a:avLst/>
                          </a:prstGeom>
                          <a:noFill/>
                          <a:ln>
                            <a:noFill/>
                          </a:ln>
                        </pic:spPr>
                      </pic:pic>
                    </a:graphicData>
                  </a:graphic>
                </wp:inline>
              </w:drawing>
            </w:r>
          </w:p>
        </w:tc>
      </w:tr>
    </w:tbl>
    <w:p w:rsidR="00B3475A" w:rsidRDefault="00C24EF9" w:rsidP="00D236BB">
      <w:pPr>
        <w:jc w:val="center"/>
        <w:rPr>
          <w:sz w:val="28"/>
          <w:szCs w:val="28"/>
        </w:rPr>
      </w:pPr>
      <w:r>
        <w:rPr>
          <w:sz w:val="28"/>
        </w:rPr>
        <w:t xml:space="preserve">Рисунок 4 </w:t>
      </w:r>
      <w:r w:rsidR="0024760E">
        <w:rPr>
          <w:sz w:val="28"/>
        </w:rPr>
        <w:t>-</w:t>
      </w:r>
      <w:r>
        <w:rPr>
          <w:sz w:val="28"/>
        </w:rPr>
        <w:t xml:space="preserve"> Колосья синтетиков и диких сородичей </w:t>
      </w:r>
      <w:r w:rsidR="0024760E">
        <w:rPr>
          <w:sz w:val="28"/>
        </w:rPr>
        <w:t>в</w:t>
      </w:r>
      <w:r>
        <w:rPr>
          <w:sz w:val="28"/>
        </w:rPr>
        <w:t xml:space="preserve"> озимом и яровом варианте</w:t>
      </w:r>
    </w:p>
    <w:p w:rsidR="00C41AB3" w:rsidRDefault="00C41AB3" w:rsidP="00C41AB3">
      <w:pPr>
        <w:jc w:val="both"/>
        <w:rPr>
          <w:sz w:val="28"/>
          <w:szCs w:val="28"/>
        </w:rPr>
        <w:sectPr w:rsidR="00C41AB3" w:rsidSect="005D7596">
          <w:footerReference w:type="even" r:id="rId24"/>
          <w:pgSz w:w="11907" w:h="16840" w:code="9"/>
          <w:pgMar w:top="1134" w:right="567" w:bottom="1134" w:left="1701" w:header="720" w:footer="720" w:gutter="0"/>
          <w:cols w:space="720"/>
        </w:sectPr>
      </w:pPr>
    </w:p>
    <w:tbl>
      <w:tblPr>
        <w:tblpPr w:leftFromText="180" w:rightFromText="180" w:horzAnchor="margin" w:tblpY="645"/>
        <w:tblW w:w="148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6"/>
        <w:gridCol w:w="316"/>
        <w:gridCol w:w="316"/>
        <w:gridCol w:w="316"/>
        <w:gridCol w:w="316"/>
        <w:gridCol w:w="316"/>
        <w:gridCol w:w="316"/>
        <w:gridCol w:w="316"/>
        <w:gridCol w:w="316"/>
        <w:gridCol w:w="316"/>
        <w:gridCol w:w="416"/>
        <w:gridCol w:w="416"/>
        <w:gridCol w:w="416"/>
        <w:gridCol w:w="416"/>
        <w:gridCol w:w="416"/>
        <w:gridCol w:w="416"/>
        <w:gridCol w:w="416"/>
        <w:gridCol w:w="416"/>
        <w:gridCol w:w="416"/>
        <w:gridCol w:w="416"/>
        <w:gridCol w:w="416"/>
        <w:gridCol w:w="416"/>
        <w:gridCol w:w="416"/>
        <w:gridCol w:w="416"/>
        <w:gridCol w:w="416"/>
        <w:gridCol w:w="416"/>
        <w:gridCol w:w="416"/>
        <w:gridCol w:w="416"/>
        <w:gridCol w:w="416"/>
        <w:gridCol w:w="416"/>
        <w:gridCol w:w="416"/>
        <w:gridCol w:w="416"/>
        <w:gridCol w:w="1279"/>
      </w:tblGrid>
      <w:tr w:rsidR="00C41AB3" w:rsidRPr="0010772A" w:rsidTr="004224DA">
        <w:tc>
          <w:tcPr>
            <w:tcW w:w="1566" w:type="dxa"/>
            <w:vMerge w:val="restart"/>
            <w:shd w:val="clear" w:color="auto" w:fill="auto"/>
          </w:tcPr>
          <w:p w:rsidR="00C41AB3" w:rsidRPr="0010772A" w:rsidRDefault="00C41AB3" w:rsidP="004224DA">
            <w:pPr>
              <w:tabs>
                <w:tab w:val="left" w:pos="12840"/>
              </w:tabs>
              <w:rPr>
                <w:rFonts w:eastAsia="Calibri"/>
                <w:sz w:val="20"/>
                <w:szCs w:val="20"/>
                <w:lang w:val="en-GB" w:eastAsia="en-US"/>
              </w:rPr>
            </w:pPr>
            <w:r w:rsidRPr="0010772A">
              <w:rPr>
                <w:rFonts w:eastAsia="Calibri"/>
                <w:sz w:val="20"/>
                <w:szCs w:val="20"/>
                <w:lang w:val="en-GB" w:eastAsia="en-US"/>
              </w:rPr>
              <w:lastRenderedPageBreak/>
              <w:t>Названия</w:t>
            </w:r>
          </w:p>
          <w:p w:rsidR="00C41AB3" w:rsidRPr="0010772A" w:rsidRDefault="00C41AB3" w:rsidP="004224DA">
            <w:pPr>
              <w:tabs>
                <w:tab w:val="left" w:pos="12840"/>
              </w:tabs>
              <w:rPr>
                <w:rFonts w:eastAsia="Calibri"/>
                <w:sz w:val="20"/>
                <w:szCs w:val="20"/>
                <w:lang w:val="en-GB" w:eastAsia="en-US"/>
              </w:rPr>
            </w:pPr>
            <w:r w:rsidRPr="0010772A">
              <w:rPr>
                <w:rFonts w:eastAsia="Calibri"/>
                <w:sz w:val="20"/>
                <w:szCs w:val="20"/>
                <w:lang w:val="en-GB" w:eastAsia="en-US"/>
              </w:rPr>
              <w:t>образцов</w:t>
            </w:r>
          </w:p>
        </w:tc>
        <w:tc>
          <w:tcPr>
            <w:tcW w:w="11996" w:type="dxa"/>
            <w:gridSpan w:val="31"/>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Степень выраженности признаков</w:t>
            </w:r>
          </w:p>
        </w:tc>
        <w:tc>
          <w:tcPr>
            <w:tcW w:w="1279" w:type="dxa"/>
            <w:vMerge w:val="restart"/>
            <w:shd w:val="clear" w:color="auto" w:fill="auto"/>
          </w:tcPr>
          <w:p w:rsidR="00C41AB3" w:rsidRPr="00C41AB3" w:rsidRDefault="00C41AB3" w:rsidP="004224DA">
            <w:pPr>
              <w:tabs>
                <w:tab w:val="left" w:pos="12840"/>
              </w:tabs>
              <w:rPr>
                <w:rFonts w:eastAsia="Calibri"/>
                <w:sz w:val="20"/>
                <w:szCs w:val="20"/>
                <w:lang w:eastAsia="en-US"/>
              </w:rPr>
            </w:pPr>
            <w:r>
              <w:rPr>
                <w:rFonts w:eastAsia="Calibri"/>
                <w:sz w:val="20"/>
                <w:szCs w:val="20"/>
                <w:lang w:eastAsia="en-US"/>
              </w:rPr>
              <w:t>Количество варьирущих признаков</w:t>
            </w:r>
          </w:p>
        </w:tc>
      </w:tr>
      <w:tr w:rsidR="00C41AB3" w:rsidRPr="0010772A" w:rsidTr="004224DA">
        <w:tc>
          <w:tcPr>
            <w:tcW w:w="1566" w:type="dxa"/>
            <w:vMerge/>
            <w:shd w:val="clear" w:color="auto" w:fill="auto"/>
          </w:tcPr>
          <w:p w:rsidR="00C41AB3" w:rsidRPr="0010772A" w:rsidRDefault="00C41AB3" w:rsidP="004224DA">
            <w:pPr>
              <w:tabs>
                <w:tab w:val="left" w:pos="12840"/>
              </w:tabs>
              <w:rPr>
                <w:rFonts w:eastAsia="Calibri"/>
                <w:sz w:val="20"/>
                <w:szCs w:val="20"/>
                <w:lang w:eastAsia="en-US"/>
              </w:rPr>
            </w:pPr>
          </w:p>
        </w:tc>
        <w:tc>
          <w:tcPr>
            <w:tcW w:w="3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1</w:t>
            </w:r>
          </w:p>
        </w:tc>
        <w:tc>
          <w:tcPr>
            <w:tcW w:w="3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2</w:t>
            </w:r>
          </w:p>
        </w:tc>
        <w:tc>
          <w:tcPr>
            <w:tcW w:w="3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3</w:t>
            </w:r>
          </w:p>
        </w:tc>
        <w:tc>
          <w:tcPr>
            <w:tcW w:w="3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4</w:t>
            </w:r>
          </w:p>
        </w:tc>
        <w:tc>
          <w:tcPr>
            <w:tcW w:w="3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5</w:t>
            </w:r>
          </w:p>
        </w:tc>
        <w:tc>
          <w:tcPr>
            <w:tcW w:w="3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6</w:t>
            </w:r>
          </w:p>
        </w:tc>
        <w:tc>
          <w:tcPr>
            <w:tcW w:w="3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7</w:t>
            </w:r>
          </w:p>
        </w:tc>
        <w:tc>
          <w:tcPr>
            <w:tcW w:w="3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8</w:t>
            </w:r>
          </w:p>
        </w:tc>
        <w:tc>
          <w:tcPr>
            <w:tcW w:w="3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9</w:t>
            </w:r>
          </w:p>
        </w:tc>
        <w:tc>
          <w:tcPr>
            <w:tcW w:w="4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10</w:t>
            </w:r>
          </w:p>
        </w:tc>
        <w:tc>
          <w:tcPr>
            <w:tcW w:w="4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11</w:t>
            </w:r>
          </w:p>
        </w:tc>
        <w:tc>
          <w:tcPr>
            <w:tcW w:w="4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12</w:t>
            </w:r>
          </w:p>
        </w:tc>
        <w:tc>
          <w:tcPr>
            <w:tcW w:w="4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13</w:t>
            </w:r>
          </w:p>
        </w:tc>
        <w:tc>
          <w:tcPr>
            <w:tcW w:w="4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14</w:t>
            </w:r>
          </w:p>
        </w:tc>
        <w:tc>
          <w:tcPr>
            <w:tcW w:w="4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15</w:t>
            </w:r>
          </w:p>
        </w:tc>
        <w:tc>
          <w:tcPr>
            <w:tcW w:w="4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16</w:t>
            </w:r>
          </w:p>
        </w:tc>
        <w:tc>
          <w:tcPr>
            <w:tcW w:w="4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17</w:t>
            </w:r>
          </w:p>
        </w:tc>
        <w:tc>
          <w:tcPr>
            <w:tcW w:w="4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18</w:t>
            </w:r>
          </w:p>
        </w:tc>
        <w:tc>
          <w:tcPr>
            <w:tcW w:w="4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19</w:t>
            </w:r>
          </w:p>
        </w:tc>
        <w:tc>
          <w:tcPr>
            <w:tcW w:w="4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20</w:t>
            </w:r>
          </w:p>
        </w:tc>
        <w:tc>
          <w:tcPr>
            <w:tcW w:w="4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21</w:t>
            </w:r>
          </w:p>
        </w:tc>
        <w:tc>
          <w:tcPr>
            <w:tcW w:w="4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22</w:t>
            </w:r>
          </w:p>
        </w:tc>
        <w:tc>
          <w:tcPr>
            <w:tcW w:w="4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23</w:t>
            </w:r>
          </w:p>
        </w:tc>
        <w:tc>
          <w:tcPr>
            <w:tcW w:w="4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24</w:t>
            </w:r>
          </w:p>
        </w:tc>
        <w:tc>
          <w:tcPr>
            <w:tcW w:w="4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25</w:t>
            </w:r>
          </w:p>
        </w:tc>
        <w:tc>
          <w:tcPr>
            <w:tcW w:w="4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26</w:t>
            </w:r>
          </w:p>
        </w:tc>
        <w:tc>
          <w:tcPr>
            <w:tcW w:w="4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27</w:t>
            </w:r>
          </w:p>
        </w:tc>
        <w:tc>
          <w:tcPr>
            <w:tcW w:w="4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28</w:t>
            </w:r>
          </w:p>
        </w:tc>
        <w:tc>
          <w:tcPr>
            <w:tcW w:w="4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29</w:t>
            </w:r>
          </w:p>
        </w:tc>
        <w:tc>
          <w:tcPr>
            <w:tcW w:w="416" w:type="dxa"/>
            <w:shd w:val="clear" w:color="auto" w:fill="auto"/>
          </w:tcPr>
          <w:p w:rsidR="00C41AB3" w:rsidRPr="0010772A" w:rsidRDefault="00C41AB3" w:rsidP="004224DA">
            <w:pPr>
              <w:tabs>
                <w:tab w:val="left" w:pos="12840"/>
              </w:tabs>
              <w:rPr>
                <w:rFonts w:eastAsia="Calibri"/>
                <w:b/>
                <w:sz w:val="20"/>
                <w:szCs w:val="20"/>
                <w:lang w:val="en-GB" w:eastAsia="en-US"/>
              </w:rPr>
            </w:pPr>
            <w:r w:rsidRPr="0010772A">
              <w:rPr>
                <w:rFonts w:eastAsia="Calibri"/>
                <w:b/>
                <w:sz w:val="20"/>
                <w:szCs w:val="20"/>
                <w:lang w:val="en-GB" w:eastAsia="en-US"/>
              </w:rPr>
              <w:t>30</w:t>
            </w:r>
          </w:p>
        </w:tc>
        <w:tc>
          <w:tcPr>
            <w:tcW w:w="416" w:type="dxa"/>
            <w:shd w:val="clear" w:color="auto" w:fill="auto"/>
          </w:tcPr>
          <w:p w:rsidR="00C41AB3" w:rsidRPr="0010772A" w:rsidRDefault="00C41AB3" w:rsidP="004224DA">
            <w:pPr>
              <w:tabs>
                <w:tab w:val="left" w:pos="12840"/>
              </w:tabs>
              <w:rPr>
                <w:rFonts w:eastAsia="Calibri"/>
                <w:b/>
                <w:sz w:val="20"/>
                <w:szCs w:val="20"/>
                <w:lang w:eastAsia="en-US"/>
              </w:rPr>
            </w:pPr>
            <w:r w:rsidRPr="0010772A">
              <w:rPr>
                <w:rFonts w:eastAsia="Calibri"/>
                <w:b/>
                <w:sz w:val="20"/>
                <w:szCs w:val="20"/>
                <w:lang w:val="en-GB" w:eastAsia="en-US"/>
              </w:rPr>
              <w:t>31</w:t>
            </w:r>
          </w:p>
        </w:tc>
        <w:tc>
          <w:tcPr>
            <w:tcW w:w="1279" w:type="dxa"/>
            <w:vMerge/>
            <w:shd w:val="clear" w:color="auto" w:fill="auto"/>
          </w:tcPr>
          <w:p w:rsidR="00C41AB3" w:rsidRPr="0010772A" w:rsidRDefault="00C41AB3" w:rsidP="004224DA">
            <w:pPr>
              <w:tabs>
                <w:tab w:val="left" w:pos="12840"/>
              </w:tabs>
              <w:rPr>
                <w:rFonts w:eastAsia="Calibri"/>
                <w:sz w:val="20"/>
                <w:szCs w:val="20"/>
                <w:lang w:eastAsia="en-US"/>
              </w:rPr>
            </w:pPr>
          </w:p>
        </w:tc>
      </w:tr>
      <w:tr w:rsidR="00C41AB3" w:rsidRPr="0010772A" w:rsidTr="004224DA">
        <w:tc>
          <w:tcPr>
            <w:tcW w:w="1566" w:type="dxa"/>
            <w:shd w:val="clear" w:color="auto" w:fill="auto"/>
          </w:tcPr>
          <w:p w:rsidR="00C41AB3" w:rsidRPr="0010772A" w:rsidRDefault="00C41AB3" w:rsidP="004224DA">
            <w:pPr>
              <w:tabs>
                <w:tab w:val="left" w:pos="12840"/>
              </w:tabs>
              <w:rPr>
                <w:rFonts w:eastAsia="Calibri"/>
                <w:sz w:val="20"/>
                <w:szCs w:val="20"/>
                <w:lang w:eastAsia="en-US"/>
              </w:rPr>
            </w:pPr>
            <w:r w:rsidRPr="0010772A">
              <w:rPr>
                <w:rFonts w:eastAsia="Calibri"/>
                <w:sz w:val="20"/>
                <w:szCs w:val="20"/>
                <w:lang w:val="en-GB" w:eastAsia="en-US"/>
              </w:rPr>
              <w:t xml:space="preserve">231 </w:t>
            </w:r>
            <w:r w:rsidR="00B3475A">
              <w:rPr>
                <w:rFonts w:eastAsia="Calibri"/>
                <w:sz w:val="20"/>
                <w:szCs w:val="20"/>
                <w:lang w:eastAsia="en-US"/>
              </w:rPr>
              <w:t xml:space="preserve"> яровой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9</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p>
        </w:tc>
      </w:tr>
      <w:tr w:rsidR="00C41AB3" w:rsidRPr="0010772A" w:rsidTr="004224DA">
        <w:tc>
          <w:tcPr>
            <w:tcW w:w="1566" w:type="dxa"/>
            <w:shd w:val="clear" w:color="auto" w:fill="auto"/>
          </w:tcPr>
          <w:p w:rsidR="00C41AB3" w:rsidRPr="0010772A" w:rsidRDefault="00B3475A" w:rsidP="004224DA">
            <w:pPr>
              <w:tabs>
                <w:tab w:val="left" w:pos="12840"/>
              </w:tabs>
              <w:rPr>
                <w:rFonts w:eastAsia="Calibri"/>
                <w:sz w:val="20"/>
                <w:szCs w:val="20"/>
                <w:lang w:eastAsia="en-US"/>
              </w:rPr>
            </w:pPr>
            <w:r>
              <w:rPr>
                <w:rFonts w:eastAsia="Calibri"/>
                <w:sz w:val="20"/>
                <w:szCs w:val="20"/>
                <w:lang w:eastAsia="en-US"/>
              </w:rPr>
              <w:t>231 озимый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r>
              <w:rPr>
                <w:rFonts w:eastAsia="Calibri"/>
                <w:sz w:val="20"/>
                <w:szCs w:val="20"/>
                <w:lang w:eastAsia="en-US"/>
              </w:rPr>
              <w:t>14</w:t>
            </w:r>
          </w:p>
        </w:tc>
      </w:tr>
      <w:tr w:rsidR="00C41AB3" w:rsidRPr="0010772A" w:rsidTr="004224DA">
        <w:tc>
          <w:tcPr>
            <w:tcW w:w="1566" w:type="dxa"/>
            <w:shd w:val="clear" w:color="auto" w:fill="auto"/>
          </w:tcPr>
          <w:p w:rsidR="00C41AB3" w:rsidRPr="0010772A" w:rsidRDefault="00C41AB3" w:rsidP="004224DA">
            <w:pPr>
              <w:tabs>
                <w:tab w:val="left" w:pos="12840"/>
              </w:tabs>
              <w:rPr>
                <w:rFonts w:eastAsia="Calibri"/>
                <w:sz w:val="4"/>
                <w:szCs w:val="4"/>
                <w:lang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1279" w:type="dxa"/>
            <w:shd w:val="clear" w:color="auto" w:fill="auto"/>
          </w:tcPr>
          <w:p w:rsidR="00C41AB3" w:rsidRPr="0010772A" w:rsidRDefault="00C41AB3" w:rsidP="004224DA">
            <w:pPr>
              <w:tabs>
                <w:tab w:val="left" w:pos="12840"/>
              </w:tabs>
              <w:rPr>
                <w:rFonts w:eastAsia="Calibri"/>
                <w:sz w:val="4"/>
                <w:szCs w:val="4"/>
                <w:lang w:eastAsia="en-US"/>
              </w:rPr>
            </w:pPr>
          </w:p>
        </w:tc>
      </w:tr>
      <w:tr w:rsidR="00C41AB3" w:rsidRPr="0010772A" w:rsidTr="004224DA">
        <w:tc>
          <w:tcPr>
            <w:tcW w:w="1566" w:type="dxa"/>
            <w:shd w:val="clear" w:color="auto" w:fill="auto"/>
          </w:tcPr>
          <w:p w:rsidR="00C41AB3" w:rsidRPr="0010772A" w:rsidRDefault="00C41AB3" w:rsidP="00B3475A">
            <w:pPr>
              <w:tabs>
                <w:tab w:val="left" w:pos="12840"/>
              </w:tabs>
              <w:rPr>
                <w:rFonts w:eastAsia="Calibri"/>
                <w:sz w:val="20"/>
                <w:szCs w:val="20"/>
                <w:lang w:eastAsia="en-US"/>
              </w:rPr>
            </w:pPr>
            <w:r w:rsidRPr="0010772A">
              <w:rPr>
                <w:rFonts w:eastAsia="Calibri"/>
                <w:sz w:val="20"/>
                <w:szCs w:val="20"/>
                <w:lang w:val="en-GB" w:eastAsia="en-US"/>
              </w:rPr>
              <w:t>1676</w:t>
            </w:r>
            <w:r w:rsidRPr="0010772A">
              <w:rPr>
                <w:rFonts w:eastAsia="Calibri"/>
                <w:sz w:val="20"/>
                <w:szCs w:val="20"/>
                <w:lang w:eastAsia="en-US"/>
              </w:rPr>
              <w:t xml:space="preserve"> яр</w:t>
            </w:r>
            <w:r w:rsidR="00B3475A">
              <w:rPr>
                <w:rFonts w:eastAsia="Calibri"/>
                <w:sz w:val="20"/>
                <w:szCs w:val="20"/>
                <w:lang w:eastAsia="en-US"/>
              </w:rPr>
              <w:t>овой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p>
        </w:tc>
      </w:tr>
      <w:tr w:rsidR="00C41AB3" w:rsidRPr="0010772A" w:rsidTr="004224DA">
        <w:tc>
          <w:tcPr>
            <w:tcW w:w="1566" w:type="dxa"/>
            <w:shd w:val="clear" w:color="auto" w:fill="auto"/>
          </w:tcPr>
          <w:p w:rsidR="00C41AB3" w:rsidRPr="0010772A" w:rsidRDefault="00C41AB3" w:rsidP="00B3475A">
            <w:pPr>
              <w:tabs>
                <w:tab w:val="left" w:pos="12840"/>
              </w:tabs>
              <w:rPr>
                <w:rFonts w:eastAsia="Calibri"/>
                <w:sz w:val="20"/>
                <w:szCs w:val="20"/>
                <w:lang w:eastAsia="en-US"/>
              </w:rPr>
            </w:pPr>
            <w:r w:rsidRPr="0010772A">
              <w:rPr>
                <w:rFonts w:eastAsia="Calibri"/>
                <w:sz w:val="20"/>
                <w:szCs w:val="20"/>
                <w:lang w:val="en-GB" w:eastAsia="en-US"/>
              </w:rPr>
              <w:t>1676</w:t>
            </w:r>
            <w:r w:rsidRPr="0010772A">
              <w:rPr>
                <w:rFonts w:eastAsia="Calibri"/>
                <w:sz w:val="20"/>
                <w:szCs w:val="20"/>
                <w:lang w:eastAsia="en-US"/>
              </w:rPr>
              <w:t xml:space="preserve"> оз</w:t>
            </w:r>
            <w:r w:rsidR="00B3475A">
              <w:rPr>
                <w:rFonts w:eastAsia="Calibri"/>
                <w:sz w:val="20"/>
                <w:szCs w:val="20"/>
                <w:lang w:eastAsia="en-US"/>
              </w:rPr>
              <w:t>имый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r>
              <w:rPr>
                <w:rFonts w:eastAsia="Calibri"/>
                <w:sz w:val="20"/>
                <w:szCs w:val="20"/>
                <w:lang w:eastAsia="en-US"/>
              </w:rPr>
              <w:t>13</w:t>
            </w:r>
          </w:p>
        </w:tc>
      </w:tr>
      <w:tr w:rsidR="00C41AB3" w:rsidRPr="0010772A" w:rsidTr="004224DA">
        <w:tc>
          <w:tcPr>
            <w:tcW w:w="1566" w:type="dxa"/>
            <w:shd w:val="clear" w:color="auto" w:fill="auto"/>
          </w:tcPr>
          <w:p w:rsidR="00C41AB3" w:rsidRPr="0001464F" w:rsidRDefault="00C41AB3" w:rsidP="004224DA">
            <w:pPr>
              <w:tabs>
                <w:tab w:val="left" w:pos="12840"/>
              </w:tabs>
              <w:rPr>
                <w:rFonts w:eastAsia="Calibri"/>
                <w:sz w:val="4"/>
                <w:szCs w:val="4"/>
                <w:lang w:val="en-GB" w:eastAsia="en-US"/>
              </w:rPr>
            </w:pPr>
          </w:p>
        </w:tc>
        <w:tc>
          <w:tcPr>
            <w:tcW w:w="3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01464F" w:rsidRDefault="00C41AB3" w:rsidP="004224DA">
            <w:pPr>
              <w:tabs>
                <w:tab w:val="left" w:pos="12840"/>
              </w:tabs>
              <w:jc w:val="center"/>
              <w:rPr>
                <w:rFonts w:eastAsia="Calibri"/>
                <w:sz w:val="4"/>
                <w:szCs w:val="4"/>
                <w:lang w:val="en-GB" w:eastAsia="en-US"/>
              </w:rPr>
            </w:pPr>
          </w:p>
        </w:tc>
        <w:tc>
          <w:tcPr>
            <w:tcW w:w="1279" w:type="dxa"/>
            <w:shd w:val="clear" w:color="auto" w:fill="auto"/>
          </w:tcPr>
          <w:p w:rsidR="00C41AB3" w:rsidRPr="0001464F" w:rsidRDefault="00C41AB3" w:rsidP="004224DA">
            <w:pPr>
              <w:tabs>
                <w:tab w:val="left" w:pos="12840"/>
              </w:tabs>
              <w:rPr>
                <w:rFonts w:eastAsia="Calibri"/>
                <w:sz w:val="4"/>
                <w:szCs w:val="4"/>
                <w:lang w:eastAsia="en-US"/>
              </w:rPr>
            </w:pPr>
          </w:p>
        </w:tc>
      </w:tr>
      <w:tr w:rsidR="00C41AB3" w:rsidRPr="0010772A" w:rsidTr="004224DA">
        <w:tc>
          <w:tcPr>
            <w:tcW w:w="1566" w:type="dxa"/>
            <w:shd w:val="clear" w:color="auto" w:fill="auto"/>
          </w:tcPr>
          <w:p w:rsidR="00C41AB3" w:rsidRPr="0010772A" w:rsidRDefault="00C41AB3" w:rsidP="00B3475A">
            <w:pPr>
              <w:tabs>
                <w:tab w:val="left" w:pos="12840"/>
              </w:tabs>
              <w:ind w:right="-68"/>
              <w:rPr>
                <w:rFonts w:eastAsia="Calibri"/>
                <w:sz w:val="20"/>
                <w:szCs w:val="20"/>
                <w:lang w:eastAsia="en-US"/>
              </w:rPr>
            </w:pPr>
            <w:r w:rsidRPr="0010772A">
              <w:rPr>
                <w:rFonts w:eastAsia="Calibri"/>
                <w:sz w:val="20"/>
                <w:szCs w:val="20"/>
                <w:lang w:val="en-GB" w:eastAsia="en-US"/>
              </w:rPr>
              <w:t>1675-149</w:t>
            </w:r>
            <w:r w:rsidRPr="0010772A">
              <w:rPr>
                <w:rFonts w:eastAsia="Calibri"/>
                <w:sz w:val="20"/>
                <w:szCs w:val="20"/>
                <w:lang w:eastAsia="en-US"/>
              </w:rPr>
              <w:t xml:space="preserve"> яр</w:t>
            </w:r>
            <w:r w:rsidR="00B3475A">
              <w:rPr>
                <w:rFonts w:eastAsia="Calibri"/>
                <w:sz w:val="20"/>
                <w:szCs w:val="20"/>
                <w:lang w:eastAsia="en-US"/>
              </w:rPr>
              <w:t>овой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p>
        </w:tc>
      </w:tr>
      <w:tr w:rsidR="00C41AB3" w:rsidRPr="0010772A" w:rsidTr="004224DA">
        <w:tc>
          <w:tcPr>
            <w:tcW w:w="1566" w:type="dxa"/>
            <w:shd w:val="clear" w:color="auto" w:fill="auto"/>
          </w:tcPr>
          <w:p w:rsidR="00C41AB3" w:rsidRPr="0010772A" w:rsidRDefault="00C41AB3" w:rsidP="00B3475A">
            <w:pPr>
              <w:tabs>
                <w:tab w:val="left" w:pos="12840"/>
              </w:tabs>
              <w:ind w:left="-142" w:right="-68"/>
              <w:jc w:val="right"/>
              <w:rPr>
                <w:rFonts w:eastAsia="Calibri"/>
                <w:sz w:val="20"/>
                <w:szCs w:val="20"/>
                <w:lang w:eastAsia="en-US"/>
              </w:rPr>
            </w:pPr>
            <w:r w:rsidRPr="0010772A">
              <w:rPr>
                <w:rFonts w:eastAsia="Calibri"/>
                <w:sz w:val="20"/>
                <w:szCs w:val="20"/>
                <w:lang w:val="en-GB" w:eastAsia="en-US"/>
              </w:rPr>
              <w:t>1675-149</w:t>
            </w:r>
            <w:r w:rsidRPr="0010772A">
              <w:rPr>
                <w:rFonts w:eastAsia="Calibri"/>
                <w:sz w:val="20"/>
                <w:szCs w:val="20"/>
                <w:lang w:eastAsia="en-US"/>
              </w:rPr>
              <w:t xml:space="preserve"> оз</w:t>
            </w:r>
            <w:r w:rsidR="00B3475A">
              <w:rPr>
                <w:rFonts w:eastAsia="Calibri"/>
                <w:sz w:val="20"/>
                <w:szCs w:val="20"/>
                <w:lang w:eastAsia="en-US"/>
              </w:rPr>
              <w:t>имый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r>
              <w:rPr>
                <w:rFonts w:eastAsia="Calibri"/>
                <w:sz w:val="20"/>
                <w:szCs w:val="20"/>
                <w:lang w:eastAsia="en-US"/>
              </w:rPr>
              <w:t>12</w:t>
            </w:r>
          </w:p>
        </w:tc>
      </w:tr>
      <w:tr w:rsidR="00C41AB3" w:rsidRPr="0010772A" w:rsidTr="004224DA">
        <w:trPr>
          <w:trHeight w:val="70"/>
        </w:trPr>
        <w:tc>
          <w:tcPr>
            <w:tcW w:w="1566" w:type="dxa"/>
            <w:shd w:val="clear" w:color="auto" w:fill="auto"/>
          </w:tcPr>
          <w:p w:rsidR="00C41AB3" w:rsidRPr="0010772A" w:rsidRDefault="00C41AB3" w:rsidP="004224DA">
            <w:pPr>
              <w:tabs>
                <w:tab w:val="left" w:pos="12840"/>
              </w:tabs>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1279" w:type="dxa"/>
            <w:shd w:val="clear" w:color="auto" w:fill="auto"/>
          </w:tcPr>
          <w:p w:rsidR="00C41AB3" w:rsidRPr="0010772A" w:rsidRDefault="00C41AB3" w:rsidP="004224DA">
            <w:pPr>
              <w:tabs>
                <w:tab w:val="left" w:pos="12840"/>
              </w:tabs>
              <w:rPr>
                <w:rFonts w:eastAsia="Calibri"/>
                <w:sz w:val="4"/>
                <w:szCs w:val="4"/>
                <w:lang w:eastAsia="en-US"/>
              </w:rPr>
            </w:pPr>
          </w:p>
        </w:tc>
      </w:tr>
      <w:tr w:rsidR="00C41AB3" w:rsidRPr="0010772A" w:rsidTr="004224DA">
        <w:tc>
          <w:tcPr>
            <w:tcW w:w="1566" w:type="dxa"/>
            <w:shd w:val="clear" w:color="auto" w:fill="auto"/>
          </w:tcPr>
          <w:p w:rsidR="00C41AB3" w:rsidRPr="0010772A" w:rsidRDefault="00C41AB3" w:rsidP="00B3475A">
            <w:pPr>
              <w:tabs>
                <w:tab w:val="left" w:pos="12840"/>
              </w:tabs>
              <w:rPr>
                <w:rFonts w:eastAsia="Calibri"/>
                <w:sz w:val="20"/>
                <w:szCs w:val="20"/>
                <w:lang w:eastAsia="en-US"/>
              </w:rPr>
            </w:pPr>
            <w:r w:rsidRPr="0010772A">
              <w:rPr>
                <w:rFonts w:eastAsia="Calibri"/>
                <w:sz w:val="20"/>
                <w:szCs w:val="20"/>
                <w:lang w:val="en-GB" w:eastAsia="en-US"/>
              </w:rPr>
              <w:t>1721-6</w:t>
            </w:r>
            <w:r w:rsidRPr="0010772A">
              <w:rPr>
                <w:rFonts w:eastAsia="Calibri"/>
                <w:sz w:val="20"/>
                <w:szCs w:val="20"/>
                <w:lang w:eastAsia="en-US"/>
              </w:rPr>
              <w:t xml:space="preserve"> яр</w:t>
            </w:r>
            <w:r w:rsidR="00B3475A">
              <w:rPr>
                <w:rFonts w:eastAsia="Calibri"/>
                <w:sz w:val="20"/>
                <w:szCs w:val="20"/>
                <w:lang w:eastAsia="en-US"/>
              </w:rPr>
              <w:t>овой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9</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p>
        </w:tc>
      </w:tr>
      <w:tr w:rsidR="00C41AB3" w:rsidRPr="0010772A" w:rsidTr="004224DA">
        <w:tc>
          <w:tcPr>
            <w:tcW w:w="1566" w:type="dxa"/>
            <w:shd w:val="clear" w:color="auto" w:fill="auto"/>
          </w:tcPr>
          <w:p w:rsidR="00C41AB3" w:rsidRPr="0010772A" w:rsidRDefault="00C41AB3" w:rsidP="00B3475A">
            <w:pPr>
              <w:tabs>
                <w:tab w:val="left" w:pos="12840"/>
              </w:tabs>
              <w:rPr>
                <w:rFonts w:eastAsia="Calibri"/>
                <w:sz w:val="20"/>
                <w:szCs w:val="20"/>
                <w:lang w:eastAsia="en-US"/>
              </w:rPr>
            </w:pPr>
            <w:r w:rsidRPr="0010772A">
              <w:rPr>
                <w:rFonts w:eastAsia="Calibri"/>
                <w:sz w:val="20"/>
                <w:szCs w:val="20"/>
                <w:lang w:val="en-GB" w:eastAsia="en-US"/>
              </w:rPr>
              <w:t>1721-6</w:t>
            </w:r>
            <w:r w:rsidRPr="0010772A">
              <w:rPr>
                <w:rFonts w:eastAsia="Calibri"/>
                <w:sz w:val="20"/>
                <w:szCs w:val="20"/>
                <w:lang w:eastAsia="en-US"/>
              </w:rPr>
              <w:t xml:space="preserve"> оз</w:t>
            </w:r>
            <w:r w:rsidR="00B3475A">
              <w:rPr>
                <w:rFonts w:eastAsia="Calibri"/>
                <w:sz w:val="20"/>
                <w:szCs w:val="20"/>
                <w:lang w:eastAsia="en-US"/>
              </w:rPr>
              <w:t>имый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9</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r>
              <w:rPr>
                <w:rFonts w:eastAsia="Calibri"/>
                <w:sz w:val="20"/>
                <w:szCs w:val="20"/>
                <w:lang w:eastAsia="en-US"/>
              </w:rPr>
              <w:t>8</w:t>
            </w:r>
          </w:p>
        </w:tc>
      </w:tr>
      <w:tr w:rsidR="00C41AB3" w:rsidRPr="0010772A" w:rsidTr="004224DA">
        <w:tc>
          <w:tcPr>
            <w:tcW w:w="1566" w:type="dxa"/>
            <w:shd w:val="clear" w:color="auto" w:fill="auto"/>
          </w:tcPr>
          <w:p w:rsidR="00C41AB3" w:rsidRPr="0010772A" w:rsidRDefault="00C41AB3" w:rsidP="004224DA">
            <w:pPr>
              <w:tabs>
                <w:tab w:val="left" w:pos="12840"/>
              </w:tabs>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1279" w:type="dxa"/>
            <w:shd w:val="clear" w:color="auto" w:fill="auto"/>
          </w:tcPr>
          <w:p w:rsidR="00C41AB3" w:rsidRPr="0010772A" w:rsidRDefault="00C41AB3" w:rsidP="004224DA">
            <w:pPr>
              <w:tabs>
                <w:tab w:val="left" w:pos="12840"/>
              </w:tabs>
              <w:rPr>
                <w:rFonts w:eastAsia="Calibri"/>
                <w:sz w:val="4"/>
                <w:szCs w:val="4"/>
                <w:lang w:eastAsia="en-US"/>
              </w:rPr>
            </w:pPr>
          </w:p>
        </w:tc>
      </w:tr>
      <w:tr w:rsidR="00C41AB3" w:rsidRPr="0010772A" w:rsidTr="004224DA">
        <w:tc>
          <w:tcPr>
            <w:tcW w:w="1566" w:type="dxa"/>
            <w:shd w:val="clear" w:color="auto" w:fill="auto"/>
          </w:tcPr>
          <w:p w:rsidR="00C41AB3" w:rsidRPr="0010772A" w:rsidRDefault="00C41AB3" w:rsidP="004224DA">
            <w:pPr>
              <w:tabs>
                <w:tab w:val="left" w:pos="12840"/>
              </w:tabs>
              <w:rPr>
                <w:rFonts w:eastAsia="Calibri"/>
                <w:sz w:val="20"/>
                <w:szCs w:val="20"/>
                <w:lang w:eastAsia="en-US"/>
              </w:rPr>
            </w:pPr>
            <w:r w:rsidRPr="0010772A">
              <w:rPr>
                <w:rFonts w:eastAsia="Calibri"/>
                <w:sz w:val="20"/>
                <w:szCs w:val="20"/>
                <w:lang w:val="en-GB" w:eastAsia="en-US"/>
              </w:rPr>
              <w:t>1721-9</w:t>
            </w:r>
            <w:r w:rsidR="00B3475A">
              <w:rPr>
                <w:rFonts w:eastAsia="Calibri"/>
                <w:sz w:val="20"/>
                <w:szCs w:val="20"/>
                <w:lang w:eastAsia="en-US"/>
              </w:rPr>
              <w:t xml:space="preserve"> яровой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9</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p>
        </w:tc>
      </w:tr>
      <w:tr w:rsidR="00C41AB3" w:rsidRPr="0010772A" w:rsidTr="004224DA">
        <w:tc>
          <w:tcPr>
            <w:tcW w:w="1566" w:type="dxa"/>
            <w:shd w:val="clear" w:color="auto" w:fill="auto"/>
          </w:tcPr>
          <w:p w:rsidR="00C41AB3" w:rsidRPr="0010772A" w:rsidRDefault="00C41AB3" w:rsidP="004224DA">
            <w:pPr>
              <w:tabs>
                <w:tab w:val="left" w:pos="12840"/>
              </w:tabs>
              <w:rPr>
                <w:rFonts w:eastAsia="Calibri"/>
                <w:sz w:val="20"/>
                <w:szCs w:val="20"/>
                <w:lang w:eastAsia="en-US"/>
              </w:rPr>
            </w:pPr>
            <w:r w:rsidRPr="0010772A">
              <w:rPr>
                <w:rFonts w:eastAsia="Calibri"/>
                <w:sz w:val="20"/>
                <w:szCs w:val="20"/>
                <w:lang w:val="en-GB" w:eastAsia="en-US"/>
              </w:rPr>
              <w:t>1721-9</w:t>
            </w:r>
            <w:r w:rsidR="00B3475A">
              <w:rPr>
                <w:rFonts w:eastAsia="Calibri"/>
                <w:sz w:val="20"/>
                <w:szCs w:val="20"/>
                <w:lang w:eastAsia="en-US"/>
              </w:rPr>
              <w:t xml:space="preserve"> озимый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9</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4</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r>
              <w:rPr>
                <w:rFonts w:eastAsia="Calibri"/>
                <w:sz w:val="20"/>
                <w:szCs w:val="20"/>
                <w:lang w:eastAsia="en-US"/>
              </w:rPr>
              <w:t>17</w:t>
            </w:r>
          </w:p>
        </w:tc>
      </w:tr>
      <w:tr w:rsidR="00C41AB3" w:rsidRPr="0010772A" w:rsidTr="004224DA">
        <w:tc>
          <w:tcPr>
            <w:tcW w:w="1566" w:type="dxa"/>
            <w:shd w:val="clear" w:color="auto" w:fill="auto"/>
          </w:tcPr>
          <w:p w:rsidR="00C41AB3" w:rsidRPr="0010772A" w:rsidRDefault="00C41AB3" w:rsidP="004224DA">
            <w:pPr>
              <w:tabs>
                <w:tab w:val="left" w:pos="12840"/>
              </w:tabs>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1279" w:type="dxa"/>
            <w:shd w:val="clear" w:color="auto" w:fill="auto"/>
          </w:tcPr>
          <w:p w:rsidR="00C41AB3" w:rsidRPr="0010772A" w:rsidRDefault="00C41AB3" w:rsidP="004224DA">
            <w:pPr>
              <w:tabs>
                <w:tab w:val="left" w:pos="12840"/>
              </w:tabs>
              <w:rPr>
                <w:rFonts w:eastAsia="Calibri"/>
                <w:sz w:val="4"/>
                <w:szCs w:val="4"/>
                <w:lang w:eastAsia="en-US"/>
              </w:rPr>
            </w:pPr>
          </w:p>
        </w:tc>
      </w:tr>
      <w:tr w:rsidR="00C41AB3" w:rsidRPr="0010772A" w:rsidTr="004224DA">
        <w:tc>
          <w:tcPr>
            <w:tcW w:w="1566" w:type="dxa"/>
            <w:shd w:val="clear" w:color="auto" w:fill="auto"/>
          </w:tcPr>
          <w:p w:rsidR="00C41AB3" w:rsidRPr="0010772A" w:rsidRDefault="00C41AB3" w:rsidP="004224DA">
            <w:pPr>
              <w:tabs>
                <w:tab w:val="left" w:pos="12840"/>
              </w:tabs>
              <w:rPr>
                <w:rFonts w:eastAsia="Calibri"/>
                <w:sz w:val="20"/>
                <w:szCs w:val="20"/>
                <w:lang w:eastAsia="en-US"/>
              </w:rPr>
            </w:pPr>
            <w:r w:rsidRPr="0010772A">
              <w:rPr>
                <w:rFonts w:eastAsia="Calibri"/>
                <w:sz w:val="20"/>
                <w:szCs w:val="20"/>
                <w:lang w:val="en-GB" w:eastAsia="en-US"/>
              </w:rPr>
              <w:t>1712-2</w:t>
            </w:r>
            <w:r w:rsidR="00B3475A">
              <w:rPr>
                <w:rFonts w:eastAsia="Calibri"/>
                <w:sz w:val="20"/>
                <w:szCs w:val="20"/>
                <w:lang w:eastAsia="en-US"/>
              </w:rPr>
              <w:t xml:space="preserve"> яровой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p>
        </w:tc>
      </w:tr>
      <w:tr w:rsidR="00C41AB3" w:rsidRPr="0010772A" w:rsidTr="004224DA">
        <w:tc>
          <w:tcPr>
            <w:tcW w:w="1566" w:type="dxa"/>
            <w:shd w:val="clear" w:color="auto" w:fill="auto"/>
          </w:tcPr>
          <w:p w:rsidR="00C41AB3" w:rsidRPr="0010772A" w:rsidRDefault="00C41AB3" w:rsidP="004224DA">
            <w:pPr>
              <w:tabs>
                <w:tab w:val="left" w:pos="12840"/>
              </w:tabs>
              <w:rPr>
                <w:rFonts w:eastAsia="Calibri"/>
                <w:sz w:val="20"/>
                <w:szCs w:val="20"/>
                <w:lang w:eastAsia="en-US"/>
              </w:rPr>
            </w:pPr>
            <w:r w:rsidRPr="0010772A">
              <w:rPr>
                <w:rFonts w:eastAsia="Calibri"/>
                <w:sz w:val="20"/>
                <w:szCs w:val="20"/>
                <w:lang w:val="en-GB" w:eastAsia="en-US"/>
              </w:rPr>
              <w:t>1712</w:t>
            </w:r>
            <w:r w:rsidR="00B3475A">
              <w:rPr>
                <w:rFonts w:eastAsia="Calibri"/>
                <w:sz w:val="20"/>
                <w:szCs w:val="20"/>
                <w:lang w:eastAsia="en-US"/>
              </w:rPr>
              <w:t xml:space="preserve"> озимый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9</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r>
              <w:rPr>
                <w:rFonts w:eastAsia="Calibri"/>
                <w:sz w:val="20"/>
                <w:szCs w:val="20"/>
                <w:lang w:eastAsia="en-US"/>
              </w:rPr>
              <w:t>12</w:t>
            </w:r>
          </w:p>
        </w:tc>
      </w:tr>
      <w:tr w:rsidR="00C41AB3" w:rsidRPr="0010772A" w:rsidTr="004224DA">
        <w:tc>
          <w:tcPr>
            <w:tcW w:w="1566" w:type="dxa"/>
            <w:shd w:val="clear" w:color="auto" w:fill="auto"/>
          </w:tcPr>
          <w:p w:rsidR="00C41AB3" w:rsidRPr="0010772A" w:rsidRDefault="00C41AB3" w:rsidP="004224DA">
            <w:pPr>
              <w:tabs>
                <w:tab w:val="left" w:pos="12840"/>
              </w:tabs>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1279" w:type="dxa"/>
            <w:shd w:val="clear" w:color="auto" w:fill="auto"/>
          </w:tcPr>
          <w:p w:rsidR="00C41AB3" w:rsidRPr="0010772A" w:rsidRDefault="00C41AB3" w:rsidP="004224DA">
            <w:pPr>
              <w:tabs>
                <w:tab w:val="left" w:pos="12840"/>
              </w:tabs>
              <w:rPr>
                <w:rFonts w:eastAsia="Calibri"/>
                <w:sz w:val="4"/>
                <w:szCs w:val="4"/>
                <w:lang w:eastAsia="en-US"/>
              </w:rPr>
            </w:pPr>
          </w:p>
        </w:tc>
      </w:tr>
      <w:tr w:rsidR="00C41AB3" w:rsidRPr="0010772A" w:rsidTr="004224DA">
        <w:tc>
          <w:tcPr>
            <w:tcW w:w="1566" w:type="dxa"/>
            <w:shd w:val="clear" w:color="auto" w:fill="auto"/>
          </w:tcPr>
          <w:p w:rsidR="00C41AB3" w:rsidRPr="0010772A" w:rsidRDefault="00C41AB3" w:rsidP="004224DA">
            <w:pPr>
              <w:tabs>
                <w:tab w:val="left" w:pos="12840"/>
              </w:tabs>
              <w:rPr>
                <w:rFonts w:eastAsia="Calibri"/>
                <w:sz w:val="20"/>
                <w:szCs w:val="20"/>
                <w:lang w:eastAsia="en-US"/>
              </w:rPr>
            </w:pPr>
            <w:r w:rsidRPr="0010772A">
              <w:rPr>
                <w:rFonts w:eastAsia="Calibri"/>
                <w:sz w:val="20"/>
                <w:szCs w:val="20"/>
                <w:lang w:val="en-GB" w:eastAsia="en-US"/>
              </w:rPr>
              <w:t>2041-7</w:t>
            </w:r>
            <w:r w:rsidR="00B3475A">
              <w:rPr>
                <w:rFonts w:eastAsia="Calibri"/>
                <w:sz w:val="20"/>
                <w:szCs w:val="20"/>
                <w:lang w:eastAsia="en-US"/>
              </w:rPr>
              <w:t xml:space="preserve"> яровой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p>
        </w:tc>
      </w:tr>
      <w:tr w:rsidR="00C41AB3" w:rsidRPr="0010772A" w:rsidTr="004224DA">
        <w:tc>
          <w:tcPr>
            <w:tcW w:w="1566" w:type="dxa"/>
            <w:shd w:val="clear" w:color="auto" w:fill="auto"/>
          </w:tcPr>
          <w:p w:rsidR="00C41AB3" w:rsidRPr="0010772A" w:rsidRDefault="00C41AB3" w:rsidP="00B3475A">
            <w:pPr>
              <w:tabs>
                <w:tab w:val="left" w:pos="12840"/>
              </w:tabs>
              <w:rPr>
                <w:rFonts w:eastAsia="Calibri"/>
                <w:sz w:val="20"/>
                <w:szCs w:val="20"/>
                <w:lang w:eastAsia="en-US"/>
              </w:rPr>
            </w:pPr>
            <w:r w:rsidRPr="0010772A">
              <w:rPr>
                <w:rFonts w:eastAsia="Calibri"/>
                <w:sz w:val="20"/>
                <w:szCs w:val="20"/>
                <w:lang w:val="en-GB" w:eastAsia="en-US"/>
              </w:rPr>
              <w:t>2041-7</w:t>
            </w:r>
            <w:r w:rsidRPr="0010772A">
              <w:rPr>
                <w:rFonts w:eastAsia="Calibri"/>
                <w:sz w:val="20"/>
                <w:szCs w:val="20"/>
                <w:lang w:eastAsia="en-US"/>
              </w:rPr>
              <w:t xml:space="preserve"> оз</w:t>
            </w:r>
            <w:r w:rsidR="00B3475A">
              <w:rPr>
                <w:rFonts w:eastAsia="Calibri"/>
                <w:sz w:val="20"/>
                <w:szCs w:val="20"/>
                <w:lang w:eastAsia="en-US"/>
              </w:rPr>
              <w:t>имый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r>
              <w:rPr>
                <w:rFonts w:eastAsia="Calibri"/>
                <w:sz w:val="20"/>
                <w:szCs w:val="20"/>
                <w:lang w:eastAsia="en-US"/>
              </w:rPr>
              <w:t>14</w:t>
            </w:r>
          </w:p>
        </w:tc>
      </w:tr>
      <w:tr w:rsidR="00C41AB3" w:rsidRPr="0010772A" w:rsidTr="004224DA">
        <w:tc>
          <w:tcPr>
            <w:tcW w:w="1566" w:type="dxa"/>
            <w:shd w:val="clear" w:color="auto" w:fill="auto"/>
          </w:tcPr>
          <w:p w:rsidR="00C41AB3" w:rsidRPr="0010772A" w:rsidRDefault="00C41AB3" w:rsidP="004224DA">
            <w:pPr>
              <w:tabs>
                <w:tab w:val="left" w:pos="12840"/>
              </w:tabs>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1279" w:type="dxa"/>
            <w:shd w:val="clear" w:color="auto" w:fill="auto"/>
          </w:tcPr>
          <w:p w:rsidR="00C41AB3" w:rsidRPr="0010772A" w:rsidRDefault="00C41AB3" w:rsidP="004224DA">
            <w:pPr>
              <w:tabs>
                <w:tab w:val="left" w:pos="12840"/>
              </w:tabs>
              <w:rPr>
                <w:rFonts w:eastAsia="Calibri"/>
                <w:sz w:val="4"/>
                <w:szCs w:val="4"/>
                <w:lang w:eastAsia="en-US"/>
              </w:rPr>
            </w:pPr>
          </w:p>
        </w:tc>
      </w:tr>
      <w:tr w:rsidR="00C41AB3" w:rsidRPr="0010772A" w:rsidTr="004224DA">
        <w:tc>
          <w:tcPr>
            <w:tcW w:w="1566" w:type="dxa"/>
            <w:shd w:val="clear" w:color="auto" w:fill="auto"/>
          </w:tcPr>
          <w:p w:rsidR="00C41AB3" w:rsidRPr="0010772A" w:rsidRDefault="00C41AB3" w:rsidP="00B3475A">
            <w:pPr>
              <w:tabs>
                <w:tab w:val="left" w:pos="12840"/>
              </w:tabs>
              <w:rPr>
                <w:rFonts w:eastAsia="Calibri"/>
                <w:sz w:val="20"/>
                <w:szCs w:val="20"/>
                <w:lang w:eastAsia="en-US"/>
              </w:rPr>
            </w:pPr>
            <w:r w:rsidRPr="0010772A">
              <w:rPr>
                <w:rFonts w:eastAsia="Calibri"/>
                <w:sz w:val="20"/>
                <w:szCs w:val="20"/>
                <w:lang w:val="en-GB" w:eastAsia="en-US"/>
              </w:rPr>
              <w:t>1718-2</w:t>
            </w:r>
            <w:r w:rsidRPr="0010772A">
              <w:rPr>
                <w:rFonts w:eastAsia="Calibri"/>
                <w:sz w:val="20"/>
                <w:szCs w:val="20"/>
                <w:lang w:eastAsia="en-US"/>
              </w:rPr>
              <w:t xml:space="preserve"> яр</w:t>
            </w:r>
            <w:r w:rsidR="00B3475A">
              <w:rPr>
                <w:rFonts w:eastAsia="Calibri"/>
                <w:sz w:val="20"/>
                <w:szCs w:val="20"/>
                <w:lang w:eastAsia="en-US"/>
              </w:rPr>
              <w:t>овой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9</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p>
        </w:tc>
      </w:tr>
      <w:tr w:rsidR="00C41AB3" w:rsidRPr="0010772A" w:rsidTr="004224DA">
        <w:tc>
          <w:tcPr>
            <w:tcW w:w="1566" w:type="dxa"/>
            <w:shd w:val="clear" w:color="auto" w:fill="auto"/>
          </w:tcPr>
          <w:p w:rsidR="00C41AB3" w:rsidRPr="0010772A" w:rsidRDefault="00C41AB3" w:rsidP="00B3475A">
            <w:pPr>
              <w:tabs>
                <w:tab w:val="left" w:pos="12840"/>
              </w:tabs>
              <w:rPr>
                <w:rFonts w:eastAsia="Calibri"/>
                <w:sz w:val="20"/>
                <w:szCs w:val="20"/>
                <w:lang w:eastAsia="en-US"/>
              </w:rPr>
            </w:pPr>
            <w:r w:rsidRPr="0010772A">
              <w:rPr>
                <w:rFonts w:eastAsia="Calibri"/>
                <w:sz w:val="20"/>
                <w:szCs w:val="20"/>
                <w:lang w:val="en-GB" w:eastAsia="en-US"/>
              </w:rPr>
              <w:t>1718</w:t>
            </w:r>
            <w:r w:rsidRPr="0010772A">
              <w:rPr>
                <w:rFonts w:eastAsia="Calibri"/>
                <w:sz w:val="20"/>
                <w:szCs w:val="20"/>
                <w:lang w:eastAsia="en-US"/>
              </w:rPr>
              <w:t xml:space="preserve"> оз</w:t>
            </w:r>
            <w:r w:rsidR="00B3475A">
              <w:rPr>
                <w:rFonts w:eastAsia="Calibri"/>
                <w:sz w:val="20"/>
                <w:szCs w:val="20"/>
                <w:lang w:eastAsia="en-US"/>
              </w:rPr>
              <w:t>имый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r>
              <w:rPr>
                <w:rFonts w:eastAsia="Calibri"/>
                <w:sz w:val="20"/>
                <w:szCs w:val="20"/>
                <w:lang w:eastAsia="en-US"/>
              </w:rPr>
              <w:t>14</w:t>
            </w:r>
          </w:p>
        </w:tc>
      </w:tr>
      <w:tr w:rsidR="00C41AB3" w:rsidRPr="0010772A" w:rsidTr="004224DA">
        <w:tc>
          <w:tcPr>
            <w:tcW w:w="1566" w:type="dxa"/>
            <w:shd w:val="clear" w:color="auto" w:fill="auto"/>
          </w:tcPr>
          <w:p w:rsidR="00C41AB3" w:rsidRPr="0010772A" w:rsidRDefault="00C41AB3" w:rsidP="004224DA">
            <w:pPr>
              <w:tabs>
                <w:tab w:val="left" w:pos="12840"/>
              </w:tabs>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4"/>
                <w:szCs w:val="4"/>
                <w:lang w:val="en-GB" w:eastAsia="en-US"/>
              </w:rPr>
            </w:pPr>
          </w:p>
        </w:tc>
        <w:tc>
          <w:tcPr>
            <w:tcW w:w="1279" w:type="dxa"/>
            <w:shd w:val="clear" w:color="auto" w:fill="auto"/>
          </w:tcPr>
          <w:p w:rsidR="00C41AB3" w:rsidRPr="0010772A" w:rsidRDefault="00C41AB3" w:rsidP="004224DA">
            <w:pPr>
              <w:tabs>
                <w:tab w:val="left" w:pos="12840"/>
              </w:tabs>
              <w:rPr>
                <w:rFonts w:eastAsia="Calibri"/>
                <w:sz w:val="4"/>
                <w:szCs w:val="4"/>
                <w:lang w:eastAsia="en-US"/>
              </w:rPr>
            </w:pPr>
          </w:p>
        </w:tc>
      </w:tr>
      <w:tr w:rsidR="00C41AB3" w:rsidRPr="0010772A" w:rsidTr="004224DA">
        <w:tc>
          <w:tcPr>
            <w:tcW w:w="1566" w:type="dxa"/>
            <w:shd w:val="clear" w:color="auto" w:fill="auto"/>
          </w:tcPr>
          <w:p w:rsidR="00C41AB3" w:rsidRPr="0010772A" w:rsidRDefault="00B3475A" w:rsidP="00B3475A">
            <w:pPr>
              <w:tabs>
                <w:tab w:val="left" w:pos="12840"/>
              </w:tabs>
              <w:rPr>
                <w:rFonts w:eastAsia="Calibri"/>
                <w:sz w:val="20"/>
                <w:szCs w:val="20"/>
                <w:lang w:eastAsia="en-US"/>
              </w:rPr>
            </w:pPr>
            <w:r>
              <w:rPr>
                <w:rFonts w:eastAsia="Calibri"/>
                <w:sz w:val="20"/>
                <w:szCs w:val="20"/>
                <w:lang w:eastAsia="en-US"/>
              </w:rPr>
              <w:t>Т-</w:t>
            </w:r>
            <w:r w:rsidR="00C41AB3" w:rsidRPr="0010772A">
              <w:rPr>
                <w:rFonts w:eastAsia="Calibri"/>
                <w:sz w:val="20"/>
                <w:szCs w:val="20"/>
                <w:lang w:val="en-GB" w:eastAsia="en-US"/>
              </w:rPr>
              <w:t>409-1</w:t>
            </w:r>
            <w:r w:rsidR="00C41AB3" w:rsidRPr="0010772A">
              <w:rPr>
                <w:rFonts w:eastAsia="Calibri"/>
                <w:sz w:val="20"/>
                <w:szCs w:val="20"/>
                <w:lang w:eastAsia="en-US"/>
              </w:rPr>
              <w:t xml:space="preserve"> яр</w:t>
            </w:r>
            <w:r>
              <w:rPr>
                <w:rFonts w:eastAsia="Calibri"/>
                <w:sz w:val="20"/>
                <w:szCs w:val="20"/>
                <w:lang w:eastAsia="en-US"/>
              </w:rPr>
              <w:t>овой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9</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p>
        </w:tc>
      </w:tr>
      <w:tr w:rsidR="00C41AB3" w:rsidRPr="0010772A" w:rsidTr="004224DA">
        <w:tc>
          <w:tcPr>
            <w:tcW w:w="1566" w:type="dxa"/>
            <w:shd w:val="clear" w:color="auto" w:fill="auto"/>
          </w:tcPr>
          <w:p w:rsidR="00C41AB3" w:rsidRPr="0010772A" w:rsidRDefault="00C41AB3" w:rsidP="00B3475A">
            <w:pPr>
              <w:tabs>
                <w:tab w:val="left" w:pos="12840"/>
              </w:tabs>
              <w:ind w:right="-68"/>
              <w:rPr>
                <w:rFonts w:eastAsia="Calibri"/>
                <w:sz w:val="20"/>
                <w:szCs w:val="20"/>
                <w:lang w:eastAsia="en-US"/>
              </w:rPr>
            </w:pPr>
            <w:r w:rsidRPr="0010772A">
              <w:rPr>
                <w:rFonts w:eastAsia="Calibri"/>
                <w:sz w:val="20"/>
                <w:szCs w:val="20"/>
                <w:lang w:val="en-GB" w:eastAsia="en-US"/>
              </w:rPr>
              <w:t>Т</w:t>
            </w:r>
            <w:r w:rsidR="00B3475A">
              <w:rPr>
                <w:rFonts w:eastAsia="Calibri"/>
                <w:sz w:val="20"/>
                <w:szCs w:val="20"/>
                <w:lang w:eastAsia="en-US"/>
              </w:rPr>
              <w:t>-</w:t>
            </w:r>
            <w:r w:rsidRPr="0010772A">
              <w:rPr>
                <w:rFonts w:eastAsia="Calibri"/>
                <w:sz w:val="20"/>
                <w:szCs w:val="20"/>
                <w:lang w:val="en-GB" w:eastAsia="en-US"/>
              </w:rPr>
              <w:t>409-1</w:t>
            </w:r>
            <w:r w:rsidRPr="0010772A">
              <w:rPr>
                <w:rFonts w:eastAsia="Calibri"/>
                <w:sz w:val="20"/>
                <w:szCs w:val="20"/>
                <w:lang w:eastAsia="en-US"/>
              </w:rPr>
              <w:t xml:space="preserve"> оз</w:t>
            </w:r>
            <w:r w:rsidR="00B3475A">
              <w:rPr>
                <w:rFonts w:eastAsia="Calibri"/>
                <w:sz w:val="20"/>
                <w:szCs w:val="20"/>
                <w:lang w:eastAsia="en-US"/>
              </w:rPr>
              <w:t>имый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r>
              <w:rPr>
                <w:rFonts w:eastAsia="Calibri"/>
                <w:sz w:val="20"/>
                <w:szCs w:val="20"/>
                <w:lang w:eastAsia="en-US"/>
              </w:rPr>
              <w:t>8</w:t>
            </w:r>
          </w:p>
        </w:tc>
      </w:tr>
      <w:tr w:rsidR="00C41AB3" w:rsidRPr="00EA7E66" w:rsidTr="004224DA">
        <w:tc>
          <w:tcPr>
            <w:tcW w:w="1566" w:type="dxa"/>
            <w:shd w:val="clear" w:color="auto" w:fill="auto"/>
          </w:tcPr>
          <w:p w:rsidR="00C41AB3" w:rsidRPr="00EA7E66" w:rsidRDefault="00C41AB3" w:rsidP="004224DA">
            <w:pPr>
              <w:tabs>
                <w:tab w:val="left" w:pos="12840"/>
              </w:tabs>
              <w:rPr>
                <w:rFonts w:eastAsia="Calibri"/>
                <w:sz w:val="4"/>
                <w:szCs w:val="4"/>
                <w:lang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1279" w:type="dxa"/>
            <w:shd w:val="clear" w:color="auto" w:fill="auto"/>
          </w:tcPr>
          <w:p w:rsidR="00C41AB3" w:rsidRPr="00EA7E66" w:rsidRDefault="00C41AB3" w:rsidP="004224DA">
            <w:pPr>
              <w:tabs>
                <w:tab w:val="left" w:pos="12840"/>
              </w:tabs>
              <w:rPr>
                <w:rFonts w:eastAsia="Calibri"/>
                <w:sz w:val="4"/>
                <w:szCs w:val="4"/>
                <w:lang w:eastAsia="en-US"/>
              </w:rPr>
            </w:pPr>
          </w:p>
        </w:tc>
      </w:tr>
      <w:tr w:rsidR="00C41AB3" w:rsidRPr="0010772A" w:rsidTr="004224DA">
        <w:tc>
          <w:tcPr>
            <w:tcW w:w="1566" w:type="dxa"/>
            <w:shd w:val="clear" w:color="auto" w:fill="auto"/>
          </w:tcPr>
          <w:p w:rsidR="00C41AB3" w:rsidRPr="0010772A" w:rsidRDefault="00B3475A" w:rsidP="00B3475A">
            <w:pPr>
              <w:tabs>
                <w:tab w:val="left" w:pos="12840"/>
              </w:tabs>
              <w:rPr>
                <w:rFonts w:eastAsia="Calibri"/>
                <w:sz w:val="20"/>
                <w:szCs w:val="20"/>
                <w:lang w:eastAsia="en-US"/>
              </w:rPr>
            </w:pPr>
            <w:r>
              <w:rPr>
                <w:rFonts w:eastAsia="Calibri"/>
                <w:sz w:val="20"/>
                <w:szCs w:val="20"/>
                <w:lang w:eastAsia="en-US"/>
              </w:rPr>
              <w:t>Т-</w:t>
            </w:r>
            <w:r w:rsidR="00C41AB3" w:rsidRPr="0010772A">
              <w:rPr>
                <w:rFonts w:eastAsia="Calibri"/>
                <w:sz w:val="20"/>
                <w:szCs w:val="20"/>
                <w:lang w:val="en-GB" w:eastAsia="en-US"/>
              </w:rPr>
              <w:t>989-1</w:t>
            </w:r>
            <w:r w:rsidR="00C41AB3" w:rsidRPr="0010772A">
              <w:rPr>
                <w:rFonts w:eastAsia="Calibri"/>
                <w:sz w:val="20"/>
                <w:szCs w:val="20"/>
                <w:lang w:eastAsia="en-US"/>
              </w:rPr>
              <w:t xml:space="preserve"> яр</w:t>
            </w:r>
            <w:r>
              <w:rPr>
                <w:rFonts w:eastAsia="Calibri"/>
                <w:sz w:val="20"/>
                <w:szCs w:val="20"/>
                <w:lang w:eastAsia="en-US"/>
              </w:rPr>
              <w:t>овой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9</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9</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9</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p>
        </w:tc>
      </w:tr>
      <w:tr w:rsidR="00C41AB3" w:rsidRPr="0010772A" w:rsidTr="004224DA">
        <w:tc>
          <w:tcPr>
            <w:tcW w:w="1566" w:type="dxa"/>
            <w:shd w:val="clear" w:color="auto" w:fill="auto"/>
          </w:tcPr>
          <w:p w:rsidR="00C41AB3" w:rsidRPr="0010772A" w:rsidRDefault="00B3475A" w:rsidP="00B3475A">
            <w:pPr>
              <w:tabs>
                <w:tab w:val="left" w:pos="12840"/>
              </w:tabs>
              <w:ind w:right="-68"/>
              <w:rPr>
                <w:rFonts w:eastAsia="Calibri"/>
                <w:sz w:val="20"/>
                <w:szCs w:val="20"/>
                <w:lang w:eastAsia="en-US"/>
              </w:rPr>
            </w:pPr>
            <w:r>
              <w:rPr>
                <w:rFonts w:eastAsia="Calibri"/>
                <w:sz w:val="20"/>
                <w:szCs w:val="20"/>
                <w:lang w:eastAsia="en-US"/>
              </w:rPr>
              <w:t>Т-</w:t>
            </w:r>
            <w:r w:rsidR="00C41AB3" w:rsidRPr="0010772A">
              <w:rPr>
                <w:rFonts w:eastAsia="Calibri"/>
                <w:sz w:val="20"/>
                <w:szCs w:val="20"/>
                <w:lang w:val="en-GB" w:eastAsia="en-US"/>
              </w:rPr>
              <w:t>989-1</w:t>
            </w:r>
            <w:r w:rsidR="00C41AB3" w:rsidRPr="0010772A">
              <w:rPr>
                <w:rFonts w:eastAsia="Calibri"/>
                <w:sz w:val="20"/>
                <w:szCs w:val="20"/>
                <w:lang w:eastAsia="en-US"/>
              </w:rPr>
              <w:t xml:space="preserve"> оз</w:t>
            </w:r>
            <w:r>
              <w:rPr>
                <w:rFonts w:eastAsia="Calibri"/>
                <w:sz w:val="20"/>
                <w:szCs w:val="20"/>
                <w:lang w:eastAsia="en-US"/>
              </w:rPr>
              <w:t>имый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r>
              <w:rPr>
                <w:rFonts w:eastAsia="Calibri"/>
                <w:sz w:val="20"/>
                <w:szCs w:val="20"/>
                <w:lang w:eastAsia="en-US"/>
              </w:rPr>
              <w:t>5</w:t>
            </w:r>
          </w:p>
        </w:tc>
      </w:tr>
      <w:tr w:rsidR="00C41AB3" w:rsidRPr="00EA7E66" w:rsidTr="004224DA">
        <w:tc>
          <w:tcPr>
            <w:tcW w:w="1566" w:type="dxa"/>
            <w:shd w:val="clear" w:color="auto" w:fill="auto"/>
          </w:tcPr>
          <w:p w:rsidR="00C41AB3" w:rsidRPr="00EA7E66" w:rsidRDefault="00C41AB3" w:rsidP="004224DA">
            <w:pPr>
              <w:tabs>
                <w:tab w:val="left" w:pos="12840"/>
              </w:tabs>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1279" w:type="dxa"/>
            <w:shd w:val="clear" w:color="auto" w:fill="auto"/>
          </w:tcPr>
          <w:p w:rsidR="00C41AB3" w:rsidRPr="00EA7E66" w:rsidRDefault="00C41AB3" w:rsidP="004224DA">
            <w:pPr>
              <w:tabs>
                <w:tab w:val="left" w:pos="12840"/>
              </w:tabs>
              <w:rPr>
                <w:rFonts w:eastAsia="Calibri"/>
                <w:sz w:val="4"/>
                <w:szCs w:val="4"/>
                <w:lang w:eastAsia="en-US"/>
              </w:rPr>
            </w:pPr>
          </w:p>
        </w:tc>
      </w:tr>
      <w:tr w:rsidR="00C41AB3" w:rsidRPr="0010772A" w:rsidTr="004224DA">
        <w:tc>
          <w:tcPr>
            <w:tcW w:w="1566" w:type="dxa"/>
            <w:shd w:val="clear" w:color="auto" w:fill="auto"/>
          </w:tcPr>
          <w:p w:rsidR="00C41AB3" w:rsidRPr="0010772A" w:rsidRDefault="00B440D4" w:rsidP="00B440D4">
            <w:pPr>
              <w:tabs>
                <w:tab w:val="left" w:pos="12840"/>
              </w:tabs>
              <w:rPr>
                <w:rFonts w:eastAsia="Calibri"/>
                <w:sz w:val="20"/>
                <w:szCs w:val="20"/>
                <w:lang w:eastAsia="en-US"/>
              </w:rPr>
            </w:pPr>
            <w:r>
              <w:rPr>
                <w:rFonts w:eastAsia="Calibri"/>
                <w:sz w:val="20"/>
                <w:szCs w:val="20"/>
                <w:lang w:eastAsia="en-US"/>
              </w:rPr>
              <w:t>Т-</w:t>
            </w:r>
            <w:r w:rsidR="00C41AB3" w:rsidRPr="0010772A">
              <w:rPr>
                <w:rFonts w:eastAsia="Calibri"/>
                <w:sz w:val="20"/>
                <w:szCs w:val="20"/>
                <w:lang w:val="en-GB" w:eastAsia="en-US"/>
              </w:rPr>
              <w:t>4915</w:t>
            </w:r>
            <w:r w:rsidR="00C41AB3" w:rsidRPr="0010772A">
              <w:rPr>
                <w:rFonts w:eastAsia="Calibri"/>
                <w:sz w:val="20"/>
                <w:szCs w:val="20"/>
                <w:lang w:eastAsia="en-US"/>
              </w:rPr>
              <w:t xml:space="preserve"> яр</w:t>
            </w:r>
            <w:r>
              <w:rPr>
                <w:rFonts w:eastAsia="Calibri"/>
                <w:sz w:val="20"/>
                <w:szCs w:val="20"/>
                <w:lang w:eastAsia="en-US"/>
              </w:rPr>
              <w:t>овой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9</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p>
        </w:tc>
      </w:tr>
      <w:tr w:rsidR="00C41AB3" w:rsidRPr="0010772A" w:rsidTr="004224DA">
        <w:tc>
          <w:tcPr>
            <w:tcW w:w="1566" w:type="dxa"/>
            <w:shd w:val="clear" w:color="auto" w:fill="auto"/>
          </w:tcPr>
          <w:p w:rsidR="00C41AB3" w:rsidRPr="0010772A" w:rsidRDefault="00B440D4" w:rsidP="00B440D4">
            <w:pPr>
              <w:tabs>
                <w:tab w:val="left" w:pos="12840"/>
              </w:tabs>
              <w:rPr>
                <w:rFonts w:eastAsia="Calibri"/>
                <w:sz w:val="20"/>
                <w:szCs w:val="20"/>
                <w:lang w:eastAsia="en-US"/>
              </w:rPr>
            </w:pPr>
            <w:r>
              <w:rPr>
                <w:rFonts w:eastAsia="Calibri"/>
                <w:sz w:val="20"/>
                <w:szCs w:val="20"/>
                <w:lang w:eastAsia="en-US"/>
              </w:rPr>
              <w:t>Т-</w:t>
            </w:r>
            <w:r w:rsidR="00C41AB3" w:rsidRPr="0010772A">
              <w:rPr>
                <w:rFonts w:eastAsia="Calibri"/>
                <w:sz w:val="20"/>
                <w:szCs w:val="20"/>
                <w:lang w:eastAsia="en-US"/>
              </w:rPr>
              <w:t>4915 оз</w:t>
            </w:r>
            <w:r>
              <w:rPr>
                <w:rFonts w:eastAsia="Calibri"/>
                <w:sz w:val="20"/>
                <w:szCs w:val="20"/>
                <w:lang w:eastAsia="en-US"/>
              </w:rPr>
              <w:t>имый</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3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2</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3</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7</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1</w:t>
            </w:r>
          </w:p>
        </w:tc>
        <w:tc>
          <w:tcPr>
            <w:tcW w:w="416" w:type="dxa"/>
            <w:shd w:val="clear" w:color="auto" w:fill="auto"/>
          </w:tcPr>
          <w:p w:rsidR="00C41AB3" w:rsidRPr="0010772A" w:rsidRDefault="00C41AB3" w:rsidP="004224DA">
            <w:pPr>
              <w:tabs>
                <w:tab w:val="left" w:pos="12840"/>
              </w:tabs>
              <w:jc w:val="center"/>
              <w:rPr>
                <w:rFonts w:eastAsia="Calibri"/>
                <w:sz w:val="20"/>
                <w:szCs w:val="20"/>
                <w:lang w:val="en-GB" w:eastAsia="en-US"/>
              </w:rPr>
            </w:pPr>
            <w:r w:rsidRPr="0010772A">
              <w:rPr>
                <w:rFonts w:eastAsia="Calibri"/>
                <w:sz w:val="20"/>
                <w:szCs w:val="20"/>
                <w:lang w:val="en-GB" w:eastAsia="en-US"/>
              </w:rPr>
              <w:t>5</w:t>
            </w:r>
          </w:p>
        </w:tc>
        <w:tc>
          <w:tcPr>
            <w:tcW w:w="1279" w:type="dxa"/>
            <w:shd w:val="clear" w:color="auto" w:fill="auto"/>
          </w:tcPr>
          <w:p w:rsidR="00C41AB3" w:rsidRPr="0010772A" w:rsidRDefault="00C41AB3" w:rsidP="004224DA">
            <w:pPr>
              <w:tabs>
                <w:tab w:val="left" w:pos="12840"/>
              </w:tabs>
              <w:rPr>
                <w:rFonts w:eastAsia="Calibri"/>
                <w:sz w:val="20"/>
                <w:szCs w:val="20"/>
                <w:lang w:eastAsia="en-US"/>
              </w:rPr>
            </w:pPr>
            <w:r>
              <w:rPr>
                <w:rFonts w:eastAsia="Calibri"/>
                <w:sz w:val="20"/>
                <w:szCs w:val="20"/>
                <w:lang w:eastAsia="en-US"/>
              </w:rPr>
              <w:t>10</w:t>
            </w:r>
          </w:p>
        </w:tc>
      </w:tr>
      <w:tr w:rsidR="00C41AB3" w:rsidRPr="00EA7E66" w:rsidTr="004224DA">
        <w:tc>
          <w:tcPr>
            <w:tcW w:w="1566" w:type="dxa"/>
            <w:shd w:val="clear" w:color="auto" w:fill="auto"/>
          </w:tcPr>
          <w:p w:rsidR="00C41AB3" w:rsidRPr="00EA7E66" w:rsidRDefault="00C41AB3" w:rsidP="004224DA">
            <w:pPr>
              <w:tabs>
                <w:tab w:val="left" w:pos="12840"/>
              </w:tabs>
              <w:rPr>
                <w:rFonts w:eastAsia="Calibri"/>
                <w:sz w:val="4"/>
                <w:szCs w:val="4"/>
                <w:lang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3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416" w:type="dxa"/>
            <w:shd w:val="clear" w:color="auto" w:fill="auto"/>
          </w:tcPr>
          <w:p w:rsidR="00C41AB3" w:rsidRPr="00EA7E66" w:rsidRDefault="00C41AB3" w:rsidP="004224DA">
            <w:pPr>
              <w:tabs>
                <w:tab w:val="left" w:pos="12840"/>
              </w:tabs>
              <w:jc w:val="center"/>
              <w:rPr>
                <w:rFonts w:eastAsia="Calibri"/>
                <w:sz w:val="4"/>
                <w:szCs w:val="4"/>
                <w:lang w:val="en-GB" w:eastAsia="en-US"/>
              </w:rPr>
            </w:pPr>
          </w:p>
        </w:tc>
        <w:tc>
          <w:tcPr>
            <w:tcW w:w="1279" w:type="dxa"/>
            <w:shd w:val="clear" w:color="auto" w:fill="auto"/>
          </w:tcPr>
          <w:p w:rsidR="00C41AB3" w:rsidRPr="00EA7E66" w:rsidRDefault="00C41AB3" w:rsidP="004224DA">
            <w:pPr>
              <w:tabs>
                <w:tab w:val="left" w:pos="12840"/>
              </w:tabs>
              <w:rPr>
                <w:rFonts w:eastAsia="Calibri"/>
                <w:sz w:val="4"/>
                <w:szCs w:val="4"/>
                <w:lang w:eastAsia="en-US"/>
              </w:rPr>
            </w:pPr>
          </w:p>
        </w:tc>
      </w:tr>
    </w:tbl>
    <w:p w:rsidR="00C41AB3" w:rsidRDefault="00C41AB3" w:rsidP="003F236D">
      <w:pPr>
        <w:jc w:val="both"/>
        <w:rPr>
          <w:rFonts w:eastAsia="Calibri"/>
          <w:lang w:eastAsia="en-US"/>
        </w:rPr>
      </w:pPr>
      <w:r w:rsidRPr="0010772A">
        <w:rPr>
          <w:rFonts w:eastAsia="Calibri"/>
          <w:lang w:eastAsia="en-US"/>
        </w:rPr>
        <w:t>Таблица</w:t>
      </w:r>
      <w:r>
        <w:rPr>
          <w:rFonts w:eastAsia="Calibri"/>
          <w:lang w:eastAsia="en-US"/>
        </w:rPr>
        <w:t xml:space="preserve"> </w:t>
      </w:r>
      <w:r w:rsidR="00B3475A">
        <w:rPr>
          <w:rFonts w:eastAsia="Calibri"/>
          <w:lang w:eastAsia="en-US"/>
        </w:rPr>
        <w:t xml:space="preserve">2 </w:t>
      </w:r>
      <w:r>
        <w:rPr>
          <w:rFonts w:eastAsia="Calibri"/>
          <w:lang w:eastAsia="en-US"/>
        </w:rPr>
        <w:t>– Характеристика факультативных синтетических форм (</w:t>
      </w:r>
      <w:r>
        <w:rPr>
          <w:rFonts w:eastAsia="Calibri"/>
          <w:lang w:val="en-US" w:eastAsia="en-US"/>
        </w:rPr>
        <w:t>F</w:t>
      </w:r>
      <w:r w:rsidRPr="00C41AB3">
        <w:rPr>
          <w:rFonts w:eastAsia="Calibri"/>
          <w:lang w:eastAsia="en-US"/>
        </w:rPr>
        <w:t>/</w:t>
      </w:r>
      <w:r>
        <w:rPr>
          <w:rFonts w:eastAsia="Calibri"/>
          <w:lang w:val="en-US" w:eastAsia="en-US"/>
        </w:rPr>
        <w:t>W</w:t>
      </w:r>
      <w:r>
        <w:rPr>
          <w:rFonts w:eastAsia="Calibri"/>
          <w:lang w:eastAsia="en-US"/>
        </w:rPr>
        <w:t xml:space="preserve">) пшеницы и тритикале по степени выраженности морфологических признаков системы </w:t>
      </w:r>
      <w:r w:rsidRPr="0010772A">
        <w:rPr>
          <w:rFonts w:eastAsia="Calibri"/>
          <w:lang w:eastAsia="en-US"/>
        </w:rPr>
        <w:t>УПОВ на отличимость, однороднос</w:t>
      </w:r>
      <w:r>
        <w:rPr>
          <w:rFonts w:eastAsia="Calibri"/>
          <w:lang w:eastAsia="en-US"/>
        </w:rPr>
        <w:t>ть и стабильность</w:t>
      </w:r>
      <w:r w:rsidR="00B3475A" w:rsidRPr="00B3475A">
        <w:rPr>
          <w:rFonts w:eastAsia="Calibri"/>
          <w:lang w:eastAsia="en-US"/>
        </w:rPr>
        <w:t xml:space="preserve"> </w:t>
      </w:r>
      <w:r w:rsidR="00B3475A">
        <w:rPr>
          <w:rFonts w:eastAsia="Calibri"/>
          <w:lang w:eastAsia="en-US"/>
        </w:rPr>
        <w:t>в яровом и озимом варианте</w:t>
      </w:r>
      <w:r>
        <w:rPr>
          <w:rFonts w:eastAsia="Calibri"/>
          <w:lang w:eastAsia="en-US"/>
        </w:rPr>
        <w:t xml:space="preserve">, ур. 2018 г. </w:t>
      </w:r>
    </w:p>
    <w:p w:rsidR="00C41AB3" w:rsidRDefault="00C41AB3" w:rsidP="00C41AB3">
      <w:pPr>
        <w:ind w:firstLine="567"/>
        <w:jc w:val="both"/>
        <w:rPr>
          <w:sz w:val="28"/>
          <w:szCs w:val="28"/>
        </w:rPr>
        <w:sectPr w:rsidR="00C41AB3" w:rsidSect="0010772A">
          <w:pgSz w:w="16840" w:h="11907" w:orient="landscape" w:code="9"/>
          <w:pgMar w:top="1701" w:right="1134" w:bottom="567" w:left="1134" w:header="720" w:footer="720" w:gutter="0"/>
          <w:cols w:space="720"/>
        </w:sectPr>
      </w:pPr>
    </w:p>
    <w:p w:rsidR="00B440D4" w:rsidRPr="00B440D4" w:rsidRDefault="00B440D4" w:rsidP="00B440D4">
      <w:pPr>
        <w:jc w:val="both"/>
        <w:rPr>
          <w:sz w:val="28"/>
        </w:rPr>
      </w:pPr>
      <w:r w:rsidRPr="00B440D4">
        <w:rPr>
          <w:sz w:val="28"/>
        </w:rPr>
        <w:lastRenderedPageBreak/>
        <w:t>Таблица 3 – Характеристика факультативных синтетических (</w:t>
      </w:r>
      <w:r w:rsidRPr="00B440D4">
        <w:rPr>
          <w:sz w:val="28"/>
          <w:lang w:val="en-US"/>
        </w:rPr>
        <w:t>F</w:t>
      </w:r>
      <w:r w:rsidRPr="00B440D4">
        <w:rPr>
          <w:sz w:val="28"/>
        </w:rPr>
        <w:t>/</w:t>
      </w:r>
      <w:r w:rsidRPr="00B440D4">
        <w:rPr>
          <w:sz w:val="28"/>
          <w:lang w:val="en-US"/>
        </w:rPr>
        <w:t>W</w:t>
      </w:r>
      <w:r w:rsidRPr="00B440D4">
        <w:rPr>
          <w:sz w:val="28"/>
        </w:rPr>
        <w:t>) форм пшеницы по изменчивости степени выраженности морфологических признаков в зависимости от образа жизни (яровой/озимый)</w:t>
      </w: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426"/>
        <w:gridCol w:w="708"/>
        <w:gridCol w:w="567"/>
        <w:gridCol w:w="709"/>
        <w:gridCol w:w="851"/>
        <w:gridCol w:w="708"/>
        <w:gridCol w:w="709"/>
        <w:gridCol w:w="567"/>
        <w:gridCol w:w="567"/>
        <w:gridCol w:w="567"/>
        <w:gridCol w:w="567"/>
        <w:gridCol w:w="425"/>
        <w:gridCol w:w="709"/>
        <w:gridCol w:w="567"/>
        <w:gridCol w:w="992"/>
        <w:gridCol w:w="709"/>
        <w:gridCol w:w="851"/>
        <w:gridCol w:w="567"/>
        <w:gridCol w:w="850"/>
        <w:gridCol w:w="567"/>
        <w:gridCol w:w="536"/>
        <w:gridCol w:w="456"/>
      </w:tblGrid>
      <w:tr w:rsidR="00B440D4" w:rsidRPr="007529B8" w:rsidTr="00465B1A">
        <w:trPr>
          <w:trHeight w:val="195"/>
        </w:trPr>
        <w:tc>
          <w:tcPr>
            <w:tcW w:w="675" w:type="dxa"/>
            <w:vMerge w:val="restart"/>
            <w:shd w:val="clear" w:color="auto" w:fill="auto"/>
          </w:tcPr>
          <w:p w:rsidR="00B440D4" w:rsidRPr="007529B8" w:rsidRDefault="00B440D4" w:rsidP="004224DA">
            <w:pPr>
              <w:ind w:left="-142" w:right="-108"/>
              <w:jc w:val="center"/>
              <w:rPr>
                <w:sz w:val="22"/>
                <w:szCs w:val="28"/>
              </w:rPr>
            </w:pPr>
            <w:r w:rsidRPr="007529B8">
              <w:rPr>
                <w:sz w:val="22"/>
                <w:szCs w:val="28"/>
              </w:rPr>
              <w:t xml:space="preserve">Приз-наки </w:t>
            </w:r>
          </w:p>
        </w:tc>
        <w:tc>
          <w:tcPr>
            <w:tcW w:w="14175" w:type="dxa"/>
            <w:gridSpan w:val="22"/>
            <w:tcBorders>
              <w:bottom w:val="single" w:sz="4" w:space="0" w:color="auto"/>
            </w:tcBorders>
            <w:shd w:val="clear" w:color="auto" w:fill="auto"/>
          </w:tcPr>
          <w:p w:rsidR="00B440D4" w:rsidRPr="007529B8" w:rsidRDefault="00B440D4" w:rsidP="00465B1A">
            <w:pPr>
              <w:jc w:val="center"/>
              <w:rPr>
                <w:sz w:val="22"/>
                <w:szCs w:val="28"/>
              </w:rPr>
            </w:pPr>
            <w:r>
              <w:rPr>
                <w:sz w:val="22"/>
                <w:szCs w:val="28"/>
              </w:rPr>
              <w:t>Генотипы с увеличением степени выраженности признаов в посеве:</w:t>
            </w:r>
          </w:p>
        </w:tc>
      </w:tr>
      <w:tr w:rsidR="00B440D4" w:rsidRPr="007529B8" w:rsidTr="00C41AB3">
        <w:trPr>
          <w:trHeight w:val="195"/>
        </w:trPr>
        <w:tc>
          <w:tcPr>
            <w:tcW w:w="675" w:type="dxa"/>
            <w:vMerge/>
            <w:shd w:val="clear" w:color="auto" w:fill="auto"/>
          </w:tcPr>
          <w:p w:rsidR="00B440D4" w:rsidRPr="007529B8" w:rsidRDefault="00B440D4" w:rsidP="004224DA">
            <w:pPr>
              <w:ind w:left="-142" w:right="-108"/>
              <w:jc w:val="center"/>
              <w:rPr>
                <w:sz w:val="22"/>
                <w:szCs w:val="28"/>
              </w:rPr>
            </w:pPr>
          </w:p>
        </w:tc>
        <w:tc>
          <w:tcPr>
            <w:tcW w:w="6946" w:type="dxa"/>
            <w:gridSpan w:val="11"/>
            <w:tcBorders>
              <w:bottom w:val="single" w:sz="4" w:space="0" w:color="auto"/>
            </w:tcBorders>
            <w:shd w:val="clear" w:color="auto" w:fill="auto"/>
          </w:tcPr>
          <w:p w:rsidR="00B440D4" w:rsidRPr="007529B8" w:rsidRDefault="00C24EF9" w:rsidP="00465B1A">
            <w:pPr>
              <w:jc w:val="center"/>
              <w:rPr>
                <w:sz w:val="22"/>
                <w:szCs w:val="28"/>
              </w:rPr>
            </w:pPr>
            <w:r>
              <w:rPr>
                <w:sz w:val="22"/>
                <w:szCs w:val="28"/>
              </w:rPr>
              <w:t>Яровой</w:t>
            </w:r>
          </w:p>
        </w:tc>
        <w:tc>
          <w:tcPr>
            <w:tcW w:w="7229" w:type="dxa"/>
            <w:gridSpan w:val="11"/>
            <w:shd w:val="clear" w:color="auto" w:fill="auto"/>
          </w:tcPr>
          <w:p w:rsidR="00B440D4" w:rsidRPr="007529B8" w:rsidRDefault="00B440D4" w:rsidP="00C24EF9">
            <w:pPr>
              <w:jc w:val="center"/>
              <w:rPr>
                <w:sz w:val="22"/>
                <w:szCs w:val="28"/>
              </w:rPr>
            </w:pPr>
            <w:r w:rsidRPr="007529B8">
              <w:rPr>
                <w:sz w:val="22"/>
                <w:szCs w:val="28"/>
              </w:rPr>
              <w:t>Озим</w:t>
            </w:r>
            <w:r w:rsidR="00C24EF9">
              <w:rPr>
                <w:sz w:val="22"/>
                <w:szCs w:val="28"/>
              </w:rPr>
              <w:t>ый</w:t>
            </w:r>
            <w:r w:rsidRPr="007529B8">
              <w:rPr>
                <w:sz w:val="22"/>
                <w:szCs w:val="28"/>
              </w:rPr>
              <w:t xml:space="preserve"> </w:t>
            </w: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3</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r w:rsidRPr="007529B8">
              <w:rPr>
                <w:sz w:val="22"/>
              </w:rPr>
              <w:t>231</w:t>
            </w:r>
          </w:p>
        </w:tc>
        <w:tc>
          <w:tcPr>
            <w:tcW w:w="709" w:type="dxa"/>
            <w:shd w:val="clear" w:color="auto" w:fill="auto"/>
          </w:tcPr>
          <w:p w:rsidR="00B440D4" w:rsidRPr="007529B8" w:rsidRDefault="00B440D4" w:rsidP="004224DA">
            <w:pPr>
              <w:jc w:val="center"/>
              <w:rPr>
                <w:sz w:val="22"/>
              </w:rPr>
            </w:pPr>
          </w:p>
        </w:tc>
        <w:tc>
          <w:tcPr>
            <w:tcW w:w="567" w:type="dxa"/>
            <w:shd w:val="clear" w:color="auto" w:fill="auto"/>
          </w:tcPr>
          <w:p w:rsidR="00B440D4" w:rsidRPr="007529B8" w:rsidRDefault="00B440D4" w:rsidP="004224DA">
            <w:pPr>
              <w:ind w:left="-108" w:right="-108"/>
              <w:rPr>
                <w:sz w:val="22"/>
              </w:rPr>
            </w:pPr>
            <w:r w:rsidRPr="007529B8">
              <w:rPr>
                <w:sz w:val="22"/>
              </w:rPr>
              <w:t>1676</w:t>
            </w:r>
          </w:p>
        </w:tc>
        <w:tc>
          <w:tcPr>
            <w:tcW w:w="992" w:type="dxa"/>
            <w:shd w:val="clear" w:color="auto" w:fill="auto"/>
          </w:tcPr>
          <w:p w:rsidR="00B440D4" w:rsidRPr="007529B8" w:rsidRDefault="00B440D4" w:rsidP="004224DA">
            <w:pPr>
              <w:ind w:left="-144" w:right="-97"/>
              <w:jc w:val="center"/>
              <w:rPr>
                <w:sz w:val="22"/>
              </w:rPr>
            </w:pPr>
            <w:r w:rsidRPr="007529B8">
              <w:rPr>
                <w:sz w:val="22"/>
              </w:rPr>
              <w:t>1675-149</w:t>
            </w:r>
          </w:p>
        </w:tc>
        <w:tc>
          <w:tcPr>
            <w:tcW w:w="709" w:type="dxa"/>
            <w:shd w:val="clear" w:color="auto" w:fill="auto"/>
          </w:tcPr>
          <w:p w:rsidR="00B440D4" w:rsidRPr="007529B8" w:rsidRDefault="00B440D4" w:rsidP="004224DA">
            <w:pPr>
              <w:ind w:left="-108" w:right="-108"/>
              <w:jc w:val="center"/>
              <w:rPr>
                <w:sz w:val="22"/>
              </w:rPr>
            </w:pPr>
          </w:p>
        </w:tc>
        <w:tc>
          <w:tcPr>
            <w:tcW w:w="851" w:type="dxa"/>
            <w:shd w:val="clear" w:color="auto" w:fill="auto"/>
          </w:tcPr>
          <w:p w:rsidR="00B440D4" w:rsidRPr="007529B8" w:rsidRDefault="00B440D4" w:rsidP="004224DA">
            <w:pPr>
              <w:ind w:left="-108" w:right="-108"/>
              <w:jc w:val="center"/>
              <w:rPr>
                <w:sz w:val="22"/>
              </w:rPr>
            </w:pPr>
            <w:r w:rsidRPr="007529B8">
              <w:rPr>
                <w:sz w:val="22"/>
              </w:rPr>
              <w:t>1721-9</w:t>
            </w:r>
          </w:p>
        </w:tc>
        <w:tc>
          <w:tcPr>
            <w:tcW w:w="567" w:type="dxa"/>
            <w:shd w:val="clear" w:color="auto" w:fill="auto"/>
          </w:tcPr>
          <w:p w:rsidR="00B440D4" w:rsidRPr="007529B8" w:rsidRDefault="00B440D4" w:rsidP="004224DA">
            <w:pPr>
              <w:ind w:left="-108" w:right="-108"/>
              <w:jc w:val="center"/>
              <w:rPr>
                <w:sz w:val="22"/>
              </w:rPr>
            </w:pPr>
            <w:r w:rsidRPr="007529B8">
              <w:rPr>
                <w:sz w:val="22"/>
              </w:rPr>
              <w:t>1712</w:t>
            </w:r>
          </w:p>
        </w:tc>
        <w:tc>
          <w:tcPr>
            <w:tcW w:w="850" w:type="dxa"/>
            <w:shd w:val="clear" w:color="auto" w:fill="auto"/>
          </w:tcPr>
          <w:p w:rsidR="00B440D4" w:rsidRPr="007529B8" w:rsidRDefault="00B440D4" w:rsidP="004224DA">
            <w:pPr>
              <w:ind w:left="-108" w:right="-11"/>
              <w:jc w:val="right"/>
              <w:rPr>
                <w:sz w:val="22"/>
              </w:rPr>
            </w:pPr>
            <w:r w:rsidRPr="007529B8">
              <w:rPr>
                <w:sz w:val="22"/>
              </w:rPr>
              <w:t>2041-7</w:t>
            </w:r>
          </w:p>
        </w:tc>
        <w:tc>
          <w:tcPr>
            <w:tcW w:w="567" w:type="dxa"/>
            <w:shd w:val="clear" w:color="auto" w:fill="auto"/>
          </w:tcPr>
          <w:p w:rsidR="00B440D4" w:rsidRPr="007529B8" w:rsidRDefault="00B440D4" w:rsidP="004224DA">
            <w:pPr>
              <w:jc w:val="center"/>
              <w:rPr>
                <w:sz w:val="22"/>
              </w:rPr>
            </w:pPr>
          </w:p>
        </w:tc>
        <w:tc>
          <w:tcPr>
            <w:tcW w:w="536" w:type="dxa"/>
            <w:shd w:val="clear" w:color="auto" w:fill="auto"/>
          </w:tcPr>
          <w:p w:rsidR="00B440D4" w:rsidRPr="007529B8" w:rsidRDefault="00B440D4" w:rsidP="004224DA">
            <w:pPr>
              <w:ind w:left="-108" w:right="-29"/>
              <w:jc w:val="center"/>
              <w:rPr>
                <w:sz w:val="22"/>
              </w:rPr>
            </w:pPr>
          </w:p>
        </w:tc>
        <w:tc>
          <w:tcPr>
            <w:tcW w:w="456" w:type="dxa"/>
            <w:shd w:val="clear" w:color="auto" w:fill="auto"/>
          </w:tcPr>
          <w:p w:rsidR="00B440D4" w:rsidRPr="007529B8" w:rsidRDefault="00B440D4" w:rsidP="004224DA">
            <w:pPr>
              <w:ind w:left="-108" w:right="-29"/>
              <w:jc w:val="center"/>
              <w:rPr>
                <w:sz w:val="22"/>
              </w:rPr>
            </w:pP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5</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ind w:left="-108" w:right="-108"/>
              <w:jc w:val="center"/>
              <w:rPr>
                <w:sz w:val="22"/>
                <w:szCs w:val="28"/>
              </w:rPr>
            </w:pPr>
            <w:r w:rsidRPr="007529B8">
              <w:rPr>
                <w:sz w:val="22"/>
                <w:szCs w:val="28"/>
              </w:rPr>
              <w:t>231</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1676</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1721-6</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1721-9</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r w:rsidRPr="007529B8">
              <w:rPr>
                <w:sz w:val="22"/>
                <w:szCs w:val="28"/>
              </w:rPr>
              <w:t>1712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C41AB3">
            <w:pPr>
              <w:ind w:left="-108" w:right="-108"/>
              <w:jc w:val="center"/>
              <w:rPr>
                <w:sz w:val="22"/>
                <w:szCs w:val="28"/>
              </w:rPr>
            </w:pPr>
            <w:r>
              <w:rPr>
                <w:sz w:val="22"/>
                <w:szCs w:val="28"/>
              </w:rPr>
              <w:t>989-1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jc w:val="center"/>
              <w:rPr>
                <w:sz w:val="22"/>
              </w:rPr>
            </w:pPr>
            <w:r w:rsidRPr="007529B8">
              <w:rPr>
                <w:sz w:val="22"/>
              </w:rPr>
              <w:t>1718</w:t>
            </w:r>
          </w:p>
        </w:tc>
        <w:tc>
          <w:tcPr>
            <w:tcW w:w="567" w:type="dxa"/>
            <w:shd w:val="clear" w:color="auto" w:fill="auto"/>
          </w:tcPr>
          <w:p w:rsidR="00B440D4" w:rsidRPr="007529B8" w:rsidRDefault="00B440D4" w:rsidP="004224DA">
            <w:pPr>
              <w:ind w:left="-108" w:right="-108"/>
              <w:rPr>
                <w:sz w:val="22"/>
              </w:rPr>
            </w:pPr>
          </w:p>
        </w:tc>
        <w:tc>
          <w:tcPr>
            <w:tcW w:w="992" w:type="dxa"/>
            <w:shd w:val="clear" w:color="auto" w:fill="auto"/>
          </w:tcPr>
          <w:p w:rsidR="00B440D4" w:rsidRPr="007529B8" w:rsidRDefault="00B440D4" w:rsidP="004224DA">
            <w:pPr>
              <w:jc w:val="center"/>
              <w:rPr>
                <w:sz w:val="22"/>
              </w:rPr>
            </w:pPr>
          </w:p>
        </w:tc>
        <w:tc>
          <w:tcPr>
            <w:tcW w:w="709" w:type="dxa"/>
            <w:shd w:val="clear" w:color="auto" w:fill="auto"/>
          </w:tcPr>
          <w:p w:rsidR="00B440D4" w:rsidRPr="007529B8" w:rsidRDefault="00B440D4" w:rsidP="004224DA">
            <w:pPr>
              <w:ind w:left="-108" w:right="-108"/>
              <w:jc w:val="center"/>
              <w:rPr>
                <w:sz w:val="22"/>
              </w:rPr>
            </w:pPr>
          </w:p>
        </w:tc>
        <w:tc>
          <w:tcPr>
            <w:tcW w:w="851" w:type="dxa"/>
            <w:shd w:val="clear" w:color="auto" w:fill="auto"/>
          </w:tcPr>
          <w:p w:rsidR="00B440D4" w:rsidRPr="007529B8" w:rsidRDefault="00B440D4" w:rsidP="004224DA">
            <w:pPr>
              <w:ind w:left="-108" w:right="-108"/>
              <w:jc w:val="center"/>
              <w:rPr>
                <w:sz w:val="22"/>
              </w:rPr>
            </w:pPr>
          </w:p>
        </w:tc>
        <w:tc>
          <w:tcPr>
            <w:tcW w:w="567" w:type="dxa"/>
            <w:shd w:val="clear" w:color="auto" w:fill="auto"/>
          </w:tcPr>
          <w:p w:rsidR="00B440D4" w:rsidRPr="007529B8" w:rsidRDefault="00B440D4" w:rsidP="004224DA">
            <w:pPr>
              <w:ind w:left="-108" w:right="-108"/>
              <w:jc w:val="center"/>
              <w:rPr>
                <w:sz w:val="22"/>
              </w:rPr>
            </w:pPr>
          </w:p>
        </w:tc>
        <w:tc>
          <w:tcPr>
            <w:tcW w:w="850" w:type="dxa"/>
            <w:shd w:val="clear" w:color="auto" w:fill="auto"/>
          </w:tcPr>
          <w:p w:rsidR="00B440D4" w:rsidRPr="007529B8" w:rsidRDefault="00B440D4" w:rsidP="004224DA">
            <w:pPr>
              <w:ind w:left="-108" w:right="-11"/>
              <w:jc w:val="right"/>
              <w:rPr>
                <w:sz w:val="22"/>
              </w:rPr>
            </w:pPr>
            <w:r w:rsidRPr="007529B8">
              <w:rPr>
                <w:sz w:val="22"/>
              </w:rPr>
              <w:t>2041-7</w:t>
            </w:r>
          </w:p>
        </w:tc>
        <w:tc>
          <w:tcPr>
            <w:tcW w:w="567" w:type="dxa"/>
            <w:shd w:val="clear" w:color="auto" w:fill="auto"/>
          </w:tcPr>
          <w:p w:rsidR="00B440D4" w:rsidRPr="007529B8" w:rsidRDefault="00B440D4" w:rsidP="004224DA">
            <w:pPr>
              <w:jc w:val="center"/>
              <w:rPr>
                <w:sz w:val="22"/>
              </w:rPr>
            </w:pPr>
          </w:p>
        </w:tc>
        <w:tc>
          <w:tcPr>
            <w:tcW w:w="536" w:type="dxa"/>
            <w:shd w:val="clear" w:color="auto" w:fill="auto"/>
          </w:tcPr>
          <w:p w:rsidR="00B440D4" w:rsidRPr="007529B8" w:rsidRDefault="00B440D4" w:rsidP="004224DA">
            <w:pPr>
              <w:ind w:left="-108" w:right="-29"/>
              <w:jc w:val="center"/>
              <w:rPr>
                <w:sz w:val="22"/>
              </w:rPr>
            </w:pPr>
          </w:p>
        </w:tc>
        <w:tc>
          <w:tcPr>
            <w:tcW w:w="456" w:type="dxa"/>
            <w:shd w:val="clear" w:color="auto" w:fill="auto"/>
          </w:tcPr>
          <w:p w:rsidR="00B440D4" w:rsidRPr="007529B8" w:rsidRDefault="00B440D4" w:rsidP="004224DA">
            <w:pPr>
              <w:ind w:left="-108" w:right="-29"/>
              <w:jc w:val="center"/>
              <w:rPr>
                <w:sz w:val="22"/>
              </w:rPr>
            </w:pP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6</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ind w:left="-108" w:right="-108"/>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1721-9</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989-1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jc w:val="center"/>
              <w:rPr>
                <w:sz w:val="22"/>
              </w:rPr>
            </w:pPr>
            <w:r w:rsidRPr="007529B8">
              <w:rPr>
                <w:sz w:val="22"/>
              </w:rPr>
              <w:t>1718</w:t>
            </w:r>
          </w:p>
        </w:tc>
        <w:tc>
          <w:tcPr>
            <w:tcW w:w="567" w:type="dxa"/>
            <w:shd w:val="clear" w:color="auto" w:fill="auto"/>
          </w:tcPr>
          <w:p w:rsidR="00B440D4" w:rsidRPr="007529B8" w:rsidRDefault="00B440D4" w:rsidP="004224DA">
            <w:pPr>
              <w:ind w:left="-108" w:right="-108"/>
              <w:rPr>
                <w:sz w:val="22"/>
              </w:rPr>
            </w:pPr>
            <w:r w:rsidRPr="007529B8">
              <w:rPr>
                <w:sz w:val="22"/>
              </w:rPr>
              <w:t>1676</w:t>
            </w:r>
          </w:p>
        </w:tc>
        <w:tc>
          <w:tcPr>
            <w:tcW w:w="992" w:type="dxa"/>
            <w:shd w:val="clear" w:color="auto" w:fill="auto"/>
          </w:tcPr>
          <w:p w:rsidR="00B440D4" w:rsidRPr="007529B8" w:rsidRDefault="00B440D4" w:rsidP="004224DA">
            <w:pPr>
              <w:ind w:left="-108" w:right="-108"/>
              <w:jc w:val="center"/>
              <w:rPr>
                <w:sz w:val="22"/>
              </w:rPr>
            </w:pPr>
            <w:r w:rsidRPr="007529B8">
              <w:rPr>
                <w:sz w:val="22"/>
              </w:rPr>
              <w:t>1675-149</w:t>
            </w:r>
          </w:p>
        </w:tc>
        <w:tc>
          <w:tcPr>
            <w:tcW w:w="709" w:type="dxa"/>
            <w:shd w:val="clear" w:color="auto" w:fill="auto"/>
          </w:tcPr>
          <w:p w:rsidR="00B440D4" w:rsidRPr="007529B8" w:rsidRDefault="00B440D4" w:rsidP="004224DA">
            <w:pPr>
              <w:ind w:left="-108" w:right="-108"/>
              <w:jc w:val="center"/>
              <w:rPr>
                <w:sz w:val="22"/>
              </w:rPr>
            </w:pPr>
          </w:p>
        </w:tc>
        <w:tc>
          <w:tcPr>
            <w:tcW w:w="851" w:type="dxa"/>
            <w:shd w:val="clear" w:color="auto" w:fill="auto"/>
          </w:tcPr>
          <w:p w:rsidR="00B440D4" w:rsidRPr="007529B8" w:rsidRDefault="00B440D4" w:rsidP="004224DA">
            <w:pPr>
              <w:ind w:left="-108" w:right="-108"/>
              <w:jc w:val="center"/>
              <w:rPr>
                <w:sz w:val="22"/>
              </w:rPr>
            </w:pPr>
          </w:p>
        </w:tc>
        <w:tc>
          <w:tcPr>
            <w:tcW w:w="567" w:type="dxa"/>
            <w:shd w:val="clear" w:color="auto" w:fill="auto"/>
          </w:tcPr>
          <w:p w:rsidR="00B440D4" w:rsidRPr="007529B8" w:rsidRDefault="00B440D4" w:rsidP="004224DA">
            <w:pPr>
              <w:ind w:left="-108" w:right="-108"/>
              <w:jc w:val="center"/>
              <w:rPr>
                <w:sz w:val="22"/>
              </w:rPr>
            </w:pPr>
          </w:p>
        </w:tc>
        <w:tc>
          <w:tcPr>
            <w:tcW w:w="850" w:type="dxa"/>
            <w:shd w:val="clear" w:color="auto" w:fill="auto"/>
          </w:tcPr>
          <w:p w:rsidR="00B440D4" w:rsidRPr="007529B8" w:rsidRDefault="00B440D4" w:rsidP="004224DA">
            <w:pPr>
              <w:ind w:left="-108" w:right="-11"/>
              <w:jc w:val="right"/>
              <w:rPr>
                <w:sz w:val="22"/>
              </w:rPr>
            </w:pPr>
          </w:p>
        </w:tc>
        <w:tc>
          <w:tcPr>
            <w:tcW w:w="567" w:type="dxa"/>
            <w:shd w:val="clear" w:color="auto" w:fill="auto"/>
          </w:tcPr>
          <w:p w:rsidR="00B440D4" w:rsidRPr="007529B8" w:rsidRDefault="00B440D4" w:rsidP="004224DA">
            <w:pPr>
              <w:ind w:left="-108" w:right="-139"/>
              <w:jc w:val="center"/>
              <w:rPr>
                <w:sz w:val="22"/>
              </w:rPr>
            </w:pPr>
            <w:r w:rsidRPr="007529B8">
              <w:rPr>
                <w:sz w:val="22"/>
              </w:rPr>
              <w:t>409</w:t>
            </w:r>
          </w:p>
        </w:tc>
        <w:tc>
          <w:tcPr>
            <w:tcW w:w="536" w:type="dxa"/>
            <w:shd w:val="clear" w:color="auto" w:fill="auto"/>
          </w:tcPr>
          <w:p w:rsidR="00B440D4" w:rsidRPr="007529B8" w:rsidRDefault="00B440D4" w:rsidP="004224DA">
            <w:pPr>
              <w:ind w:left="-108" w:right="-29"/>
              <w:jc w:val="center"/>
              <w:rPr>
                <w:sz w:val="22"/>
              </w:rPr>
            </w:pPr>
            <w:r w:rsidRPr="007529B8">
              <w:rPr>
                <w:sz w:val="22"/>
              </w:rPr>
              <w:t>4915</w:t>
            </w:r>
          </w:p>
        </w:tc>
        <w:tc>
          <w:tcPr>
            <w:tcW w:w="456" w:type="dxa"/>
            <w:shd w:val="clear" w:color="auto" w:fill="auto"/>
          </w:tcPr>
          <w:p w:rsidR="00B440D4" w:rsidRPr="007529B8" w:rsidRDefault="00B440D4" w:rsidP="004224DA">
            <w:pPr>
              <w:ind w:left="-108" w:right="-29"/>
              <w:jc w:val="center"/>
              <w:rPr>
                <w:sz w:val="22"/>
              </w:rPr>
            </w:pP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7</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ind w:left="-108" w:right="-108"/>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1721-9</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989-1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r w:rsidRPr="007529B8">
              <w:rPr>
                <w:sz w:val="22"/>
              </w:rPr>
              <w:t>231</w:t>
            </w:r>
          </w:p>
        </w:tc>
        <w:tc>
          <w:tcPr>
            <w:tcW w:w="709" w:type="dxa"/>
            <w:shd w:val="clear" w:color="auto" w:fill="auto"/>
          </w:tcPr>
          <w:p w:rsidR="00B440D4" w:rsidRPr="007529B8" w:rsidRDefault="00B440D4" w:rsidP="004224DA">
            <w:pPr>
              <w:jc w:val="center"/>
              <w:rPr>
                <w:sz w:val="22"/>
              </w:rPr>
            </w:pPr>
            <w:r w:rsidRPr="007529B8">
              <w:rPr>
                <w:sz w:val="22"/>
              </w:rPr>
              <w:t>1718</w:t>
            </w:r>
          </w:p>
        </w:tc>
        <w:tc>
          <w:tcPr>
            <w:tcW w:w="567" w:type="dxa"/>
            <w:shd w:val="clear" w:color="auto" w:fill="auto"/>
          </w:tcPr>
          <w:p w:rsidR="00B440D4" w:rsidRPr="007529B8" w:rsidRDefault="00B440D4" w:rsidP="004224DA">
            <w:pPr>
              <w:ind w:left="-108" w:right="-108"/>
              <w:rPr>
                <w:sz w:val="22"/>
              </w:rPr>
            </w:pPr>
            <w:r w:rsidRPr="007529B8">
              <w:rPr>
                <w:sz w:val="22"/>
              </w:rPr>
              <w:t>1676</w:t>
            </w:r>
          </w:p>
        </w:tc>
        <w:tc>
          <w:tcPr>
            <w:tcW w:w="992" w:type="dxa"/>
            <w:shd w:val="clear" w:color="auto" w:fill="auto"/>
          </w:tcPr>
          <w:p w:rsidR="00B440D4" w:rsidRPr="007529B8" w:rsidRDefault="00B440D4" w:rsidP="004224DA">
            <w:pPr>
              <w:ind w:left="-108" w:right="-108"/>
              <w:jc w:val="center"/>
              <w:rPr>
                <w:sz w:val="22"/>
              </w:rPr>
            </w:pPr>
            <w:r w:rsidRPr="007529B8">
              <w:rPr>
                <w:sz w:val="22"/>
              </w:rPr>
              <w:t>1675-149</w:t>
            </w:r>
          </w:p>
        </w:tc>
        <w:tc>
          <w:tcPr>
            <w:tcW w:w="709" w:type="dxa"/>
            <w:shd w:val="clear" w:color="auto" w:fill="auto"/>
          </w:tcPr>
          <w:p w:rsidR="00B440D4" w:rsidRPr="007529B8" w:rsidRDefault="00B440D4" w:rsidP="004224DA">
            <w:pPr>
              <w:ind w:left="-108" w:right="-108"/>
              <w:jc w:val="center"/>
              <w:rPr>
                <w:sz w:val="22"/>
              </w:rPr>
            </w:pPr>
          </w:p>
        </w:tc>
        <w:tc>
          <w:tcPr>
            <w:tcW w:w="851" w:type="dxa"/>
            <w:shd w:val="clear" w:color="auto" w:fill="auto"/>
          </w:tcPr>
          <w:p w:rsidR="00B440D4" w:rsidRPr="007529B8" w:rsidRDefault="00B440D4" w:rsidP="004224DA">
            <w:pPr>
              <w:ind w:left="-108" w:right="-108"/>
              <w:jc w:val="center"/>
              <w:rPr>
                <w:sz w:val="22"/>
              </w:rPr>
            </w:pPr>
          </w:p>
        </w:tc>
        <w:tc>
          <w:tcPr>
            <w:tcW w:w="567" w:type="dxa"/>
            <w:shd w:val="clear" w:color="auto" w:fill="auto"/>
          </w:tcPr>
          <w:p w:rsidR="00B440D4" w:rsidRPr="007529B8" w:rsidRDefault="00B440D4" w:rsidP="004224DA">
            <w:pPr>
              <w:ind w:left="-108" w:right="-108"/>
              <w:jc w:val="center"/>
              <w:rPr>
                <w:sz w:val="22"/>
              </w:rPr>
            </w:pPr>
          </w:p>
        </w:tc>
        <w:tc>
          <w:tcPr>
            <w:tcW w:w="850" w:type="dxa"/>
            <w:shd w:val="clear" w:color="auto" w:fill="auto"/>
          </w:tcPr>
          <w:p w:rsidR="00B440D4" w:rsidRPr="007529B8" w:rsidRDefault="00B440D4" w:rsidP="004224DA">
            <w:pPr>
              <w:ind w:left="-108" w:right="-11"/>
              <w:jc w:val="right"/>
              <w:rPr>
                <w:sz w:val="22"/>
              </w:rPr>
            </w:pPr>
          </w:p>
        </w:tc>
        <w:tc>
          <w:tcPr>
            <w:tcW w:w="567" w:type="dxa"/>
            <w:shd w:val="clear" w:color="auto" w:fill="auto"/>
          </w:tcPr>
          <w:p w:rsidR="00B440D4" w:rsidRPr="007529B8" w:rsidRDefault="00B440D4" w:rsidP="004224DA">
            <w:pPr>
              <w:ind w:left="-108" w:right="-139"/>
              <w:jc w:val="center"/>
              <w:rPr>
                <w:sz w:val="22"/>
              </w:rPr>
            </w:pPr>
            <w:r w:rsidRPr="007529B8">
              <w:rPr>
                <w:sz w:val="22"/>
              </w:rPr>
              <w:t>409</w:t>
            </w:r>
          </w:p>
        </w:tc>
        <w:tc>
          <w:tcPr>
            <w:tcW w:w="536" w:type="dxa"/>
            <w:shd w:val="clear" w:color="auto" w:fill="auto"/>
          </w:tcPr>
          <w:p w:rsidR="00B440D4" w:rsidRPr="007529B8" w:rsidRDefault="00B440D4" w:rsidP="004224DA">
            <w:pPr>
              <w:ind w:left="-108" w:right="-29"/>
              <w:jc w:val="center"/>
              <w:rPr>
                <w:sz w:val="22"/>
              </w:rPr>
            </w:pPr>
          </w:p>
        </w:tc>
        <w:tc>
          <w:tcPr>
            <w:tcW w:w="456" w:type="dxa"/>
            <w:shd w:val="clear" w:color="auto" w:fill="auto"/>
          </w:tcPr>
          <w:p w:rsidR="00B440D4" w:rsidRPr="007529B8" w:rsidRDefault="00B440D4" w:rsidP="004224DA">
            <w:pPr>
              <w:ind w:left="-108" w:right="-29"/>
              <w:jc w:val="center"/>
              <w:rPr>
                <w:sz w:val="22"/>
              </w:rPr>
            </w:pP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8</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ind w:left="-108" w:right="-108"/>
              <w:jc w:val="center"/>
              <w:rPr>
                <w:sz w:val="22"/>
                <w:szCs w:val="28"/>
              </w:rPr>
            </w:pPr>
            <w:r w:rsidRPr="007529B8">
              <w:rPr>
                <w:sz w:val="22"/>
                <w:szCs w:val="28"/>
              </w:rPr>
              <w:t>231</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1675-149</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1721-9</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2041-7</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989-1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409</w:t>
            </w: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4915</w:t>
            </w: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jc w:val="center"/>
              <w:rPr>
                <w:sz w:val="22"/>
              </w:rPr>
            </w:pPr>
            <w:r w:rsidRPr="007529B8">
              <w:rPr>
                <w:sz w:val="22"/>
              </w:rPr>
              <w:t>1718</w:t>
            </w:r>
          </w:p>
        </w:tc>
        <w:tc>
          <w:tcPr>
            <w:tcW w:w="567" w:type="dxa"/>
            <w:shd w:val="clear" w:color="auto" w:fill="auto"/>
          </w:tcPr>
          <w:p w:rsidR="00B440D4" w:rsidRPr="007529B8" w:rsidRDefault="00B440D4" w:rsidP="004224DA">
            <w:pPr>
              <w:ind w:left="-108" w:right="-108"/>
              <w:rPr>
                <w:sz w:val="22"/>
              </w:rPr>
            </w:pPr>
            <w:r w:rsidRPr="007529B8">
              <w:rPr>
                <w:sz w:val="22"/>
              </w:rPr>
              <w:t>1676</w:t>
            </w:r>
          </w:p>
        </w:tc>
        <w:tc>
          <w:tcPr>
            <w:tcW w:w="992" w:type="dxa"/>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ind w:left="-108" w:right="-108"/>
              <w:jc w:val="center"/>
              <w:rPr>
                <w:sz w:val="22"/>
              </w:rPr>
            </w:pPr>
          </w:p>
        </w:tc>
        <w:tc>
          <w:tcPr>
            <w:tcW w:w="851" w:type="dxa"/>
            <w:shd w:val="clear" w:color="auto" w:fill="auto"/>
          </w:tcPr>
          <w:p w:rsidR="00B440D4" w:rsidRPr="007529B8" w:rsidRDefault="00B440D4" w:rsidP="004224DA">
            <w:pPr>
              <w:ind w:left="-108" w:right="-108"/>
              <w:jc w:val="center"/>
              <w:rPr>
                <w:sz w:val="22"/>
              </w:rPr>
            </w:pPr>
          </w:p>
        </w:tc>
        <w:tc>
          <w:tcPr>
            <w:tcW w:w="567" w:type="dxa"/>
            <w:shd w:val="clear" w:color="auto" w:fill="auto"/>
          </w:tcPr>
          <w:p w:rsidR="00B440D4" w:rsidRPr="007529B8" w:rsidRDefault="00B440D4" w:rsidP="004224DA">
            <w:pPr>
              <w:ind w:left="-108" w:right="-108"/>
              <w:jc w:val="center"/>
              <w:rPr>
                <w:sz w:val="22"/>
              </w:rPr>
            </w:pPr>
          </w:p>
        </w:tc>
        <w:tc>
          <w:tcPr>
            <w:tcW w:w="850" w:type="dxa"/>
            <w:shd w:val="clear" w:color="auto" w:fill="auto"/>
          </w:tcPr>
          <w:p w:rsidR="00B440D4" w:rsidRPr="007529B8" w:rsidRDefault="00B440D4" w:rsidP="004224DA">
            <w:pPr>
              <w:ind w:left="-108" w:right="-11"/>
              <w:jc w:val="right"/>
              <w:rPr>
                <w:sz w:val="22"/>
              </w:rPr>
            </w:pPr>
          </w:p>
        </w:tc>
        <w:tc>
          <w:tcPr>
            <w:tcW w:w="567" w:type="dxa"/>
            <w:shd w:val="clear" w:color="auto" w:fill="auto"/>
          </w:tcPr>
          <w:p w:rsidR="00B440D4" w:rsidRPr="007529B8" w:rsidRDefault="00B440D4" w:rsidP="004224DA">
            <w:pPr>
              <w:ind w:left="-108" w:right="-139"/>
              <w:jc w:val="center"/>
              <w:rPr>
                <w:sz w:val="22"/>
              </w:rPr>
            </w:pPr>
          </w:p>
        </w:tc>
        <w:tc>
          <w:tcPr>
            <w:tcW w:w="536" w:type="dxa"/>
            <w:shd w:val="clear" w:color="auto" w:fill="auto"/>
          </w:tcPr>
          <w:p w:rsidR="00B440D4" w:rsidRPr="007529B8" w:rsidRDefault="00B440D4" w:rsidP="004224DA">
            <w:pPr>
              <w:ind w:left="-108" w:right="-29"/>
              <w:jc w:val="center"/>
              <w:rPr>
                <w:sz w:val="22"/>
              </w:rPr>
            </w:pPr>
          </w:p>
        </w:tc>
        <w:tc>
          <w:tcPr>
            <w:tcW w:w="456" w:type="dxa"/>
            <w:shd w:val="clear" w:color="auto" w:fill="auto"/>
          </w:tcPr>
          <w:p w:rsidR="00B440D4" w:rsidRPr="007529B8" w:rsidRDefault="00B440D4" w:rsidP="004224DA">
            <w:pPr>
              <w:ind w:left="-108" w:right="-29"/>
              <w:jc w:val="center"/>
              <w:rPr>
                <w:sz w:val="22"/>
              </w:rPr>
            </w:pP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9</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1721-6</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2041-7</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r w:rsidRPr="007529B8">
              <w:rPr>
                <w:sz w:val="22"/>
              </w:rPr>
              <w:t>231</w:t>
            </w:r>
          </w:p>
        </w:tc>
        <w:tc>
          <w:tcPr>
            <w:tcW w:w="709" w:type="dxa"/>
            <w:shd w:val="clear" w:color="auto" w:fill="auto"/>
          </w:tcPr>
          <w:p w:rsidR="00B440D4" w:rsidRPr="007529B8" w:rsidRDefault="00B440D4" w:rsidP="004224DA">
            <w:pPr>
              <w:jc w:val="center"/>
              <w:rPr>
                <w:sz w:val="22"/>
              </w:rPr>
            </w:pPr>
            <w:r w:rsidRPr="007529B8">
              <w:rPr>
                <w:sz w:val="22"/>
              </w:rPr>
              <w:t>1718</w:t>
            </w:r>
          </w:p>
        </w:tc>
        <w:tc>
          <w:tcPr>
            <w:tcW w:w="567" w:type="dxa"/>
            <w:shd w:val="clear" w:color="auto" w:fill="auto"/>
          </w:tcPr>
          <w:p w:rsidR="00B440D4" w:rsidRPr="007529B8" w:rsidRDefault="00B440D4" w:rsidP="004224DA">
            <w:pPr>
              <w:ind w:left="-108" w:right="-108"/>
              <w:rPr>
                <w:sz w:val="22"/>
              </w:rPr>
            </w:pPr>
            <w:r w:rsidRPr="007529B8">
              <w:rPr>
                <w:sz w:val="22"/>
              </w:rPr>
              <w:t>1676</w:t>
            </w:r>
          </w:p>
        </w:tc>
        <w:tc>
          <w:tcPr>
            <w:tcW w:w="992" w:type="dxa"/>
            <w:shd w:val="clear" w:color="auto" w:fill="auto"/>
          </w:tcPr>
          <w:p w:rsidR="00B440D4" w:rsidRPr="007529B8" w:rsidRDefault="00B440D4" w:rsidP="004224DA">
            <w:pPr>
              <w:ind w:left="-108" w:right="-108"/>
              <w:jc w:val="center"/>
              <w:rPr>
                <w:sz w:val="22"/>
              </w:rPr>
            </w:pPr>
            <w:r w:rsidRPr="007529B8">
              <w:rPr>
                <w:sz w:val="22"/>
              </w:rPr>
              <w:t>1675-149</w:t>
            </w:r>
          </w:p>
        </w:tc>
        <w:tc>
          <w:tcPr>
            <w:tcW w:w="709" w:type="dxa"/>
            <w:shd w:val="clear" w:color="auto" w:fill="auto"/>
          </w:tcPr>
          <w:p w:rsidR="00B440D4" w:rsidRPr="007529B8" w:rsidRDefault="00B440D4" w:rsidP="004224DA">
            <w:pPr>
              <w:ind w:left="-108" w:right="-108"/>
              <w:jc w:val="center"/>
              <w:rPr>
                <w:sz w:val="22"/>
              </w:rPr>
            </w:pPr>
          </w:p>
        </w:tc>
        <w:tc>
          <w:tcPr>
            <w:tcW w:w="851" w:type="dxa"/>
            <w:shd w:val="clear" w:color="auto" w:fill="auto"/>
          </w:tcPr>
          <w:p w:rsidR="00B440D4" w:rsidRPr="007529B8" w:rsidRDefault="00B440D4" w:rsidP="004224DA">
            <w:pPr>
              <w:ind w:left="-108" w:right="-108"/>
              <w:jc w:val="center"/>
              <w:rPr>
                <w:sz w:val="22"/>
              </w:rPr>
            </w:pPr>
          </w:p>
        </w:tc>
        <w:tc>
          <w:tcPr>
            <w:tcW w:w="567" w:type="dxa"/>
            <w:shd w:val="clear" w:color="auto" w:fill="auto"/>
          </w:tcPr>
          <w:p w:rsidR="00B440D4" w:rsidRPr="007529B8" w:rsidRDefault="00B440D4" w:rsidP="004224DA">
            <w:pPr>
              <w:ind w:left="-108" w:right="-108"/>
              <w:jc w:val="center"/>
              <w:rPr>
                <w:sz w:val="22"/>
              </w:rPr>
            </w:pPr>
          </w:p>
        </w:tc>
        <w:tc>
          <w:tcPr>
            <w:tcW w:w="850" w:type="dxa"/>
            <w:shd w:val="clear" w:color="auto" w:fill="auto"/>
          </w:tcPr>
          <w:p w:rsidR="00B440D4" w:rsidRPr="007529B8" w:rsidRDefault="00B440D4" w:rsidP="004224DA">
            <w:pPr>
              <w:ind w:left="-108" w:right="-11"/>
              <w:jc w:val="right"/>
              <w:rPr>
                <w:sz w:val="22"/>
              </w:rPr>
            </w:pPr>
          </w:p>
        </w:tc>
        <w:tc>
          <w:tcPr>
            <w:tcW w:w="567" w:type="dxa"/>
            <w:shd w:val="clear" w:color="auto" w:fill="auto"/>
          </w:tcPr>
          <w:p w:rsidR="00B440D4" w:rsidRPr="007529B8" w:rsidRDefault="00B440D4" w:rsidP="004224DA">
            <w:pPr>
              <w:ind w:left="-108" w:right="-139"/>
              <w:jc w:val="center"/>
              <w:rPr>
                <w:sz w:val="22"/>
              </w:rPr>
            </w:pPr>
            <w:r w:rsidRPr="007529B8">
              <w:rPr>
                <w:sz w:val="22"/>
              </w:rPr>
              <w:t>409</w:t>
            </w:r>
          </w:p>
        </w:tc>
        <w:tc>
          <w:tcPr>
            <w:tcW w:w="536" w:type="dxa"/>
            <w:shd w:val="clear" w:color="auto" w:fill="auto"/>
          </w:tcPr>
          <w:p w:rsidR="00B440D4" w:rsidRPr="007529B8" w:rsidRDefault="00B440D4" w:rsidP="004224DA">
            <w:pPr>
              <w:ind w:left="-108" w:right="-29"/>
              <w:jc w:val="center"/>
              <w:rPr>
                <w:sz w:val="22"/>
              </w:rPr>
            </w:pPr>
            <w:r w:rsidRPr="007529B8">
              <w:rPr>
                <w:sz w:val="22"/>
              </w:rPr>
              <w:t>4915</w:t>
            </w:r>
          </w:p>
        </w:tc>
        <w:tc>
          <w:tcPr>
            <w:tcW w:w="456" w:type="dxa"/>
            <w:shd w:val="clear" w:color="auto" w:fill="auto"/>
          </w:tcPr>
          <w:p w:rsidR="00B440D4" w:rsidRPr="007529B8" w:rsidRDefault="00B440D4" w:rsidP="004224DA">
            <w:pPr>
              <w:ind w:left="-108" w:right="-29"/>
              <w:jc w:val="center"/>
              <w:rPr>
                <w:sz w:val="22"/>
              </w:rPr>
            </w:pPr>
            <w:r w:rsidRPr="007529B8">
              <w:rPr>
                <w:sz w:val="22"/>
              </w:rPr>
              <w:t>989</w:t>
            </w: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11</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1675-149</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1721-9</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409</w:t>
            </w: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jc w:val="center"/>
              <w:rPr>
                <w:sz w:val="22"/>
              </w:rPr>
            </w:pPr>
            <w:r w:rsidRPr="007529B8">
              <w:rPr>
                <w:sz w:val="22"/>
              </w:rPr>
              <w:t>1718</w:t>
            </w:r>
          </w:p>
        </w:tc>
        <w:tc>
          <w:tcPr>
            <w:tcW w:w="567" w:type="dxa"/>
            <w:shd w:val="clear" w:color="auto" w:fill="auto"/>
          </w:tcPr>
          <w:p w:rsidR="00B440D4" w:rsidRPr="007529B8" w:rsidRDefault="00B440D4" w:rsidP="004224DA">
            <w:pPr>
              <w:ind w:left="-108" w:right="-108"/>
              <w:rPr>
                <w:sz w:val="22"/>
              </w:rPr>
            </w:pPr>
          </w:p>
        </w:tc>
        <w:tc>
          <w:tcPr>
            <w:tcW w:w="992" w:type="dxa"/>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ind w:left="-108" w:right="-108"/>
              <w:jc w:val="center"/>
              <w:rPr>
                <w:sz w:val="22"/>
              </w:rPr>
            </w:pPr>
          </w:p>
        </w:tc>
        <w:tc>
          <w:tcPr>
            <w:tcW w:w="851" w:type="dxa"/>
            <w:shd w:val="clear" w:color="auto" w:fill="auto"/>
          </w:tcPr>
          <w:p w:rsidR="00B440D4" w:rsidRPr="007529B8" w:rsidRDefault="00B440D4" w:rsidP="004224DA">
            <w:pPr>
              <w:ind w:left="-108" w:right="-108"/>
              <w:jc w:val="center"/>
              <w:rPr>
                <w:sz w:val="22"/>
              </w:rPr>
            </w:pPr>
          </w:p>
        </w:tc>
        <w:tc>
          <w:tcPr>
            <w:tcW w:w="567" w:type="dxa"/>
            <w:shd w:val="clear" w:color="auto" w:fill="auto"/>
          </w:tcPr>
          <w:p w:rsidR="00B440D4" w:rsidRPr="007529B8" w:rsidRDefault="00B440D4" w:rsidP="004224DA">
            <w:pPr>
              <w:ind w:left="-108" w:right="-108"/>
              <w:jc w:val="center"/>
              <w:rPr>
                <w:sz w:val="22"/>
              </w:rPr>
            </w:pPr>
          </w:p>
        </w:tc>
        <w:tc>
          <w:tcPr>
            <w:tcW w:w="850" w:type="dxa"/>
            <w:shd w:val="clear" w:color="auto" w:fill="auto"/>
          </w:tcPr>
          <w:p w:rsidR="00B440D4" w:rsidRPr="007529B8" w:rsidRDefault="00B440D4" w:rsidP="004224DA">
            <w:pPr>
              <w:ind w:left="-108" w:right="-11"/>
              <w:jc w:val="right"/>
              <w:rPr>
                <w:sz w:val="22"/>
              </w:rPr>
            </w:pPr>
          </w:p>
        </w:tc>
        <w:tc>
          <w:tcPr>
            <w:tcW w:w="567" w:type="dxa"/>
            <w:shd w:val="clear" w:color="auto" w:fill="auto"/>
          </w:tcPr>
          <w:p w:rsidR="00B440D4" w:rsidRPr="007529B8" w:rsidRDefault="00B440D4" w:rsidP="004224DA">
            <w:pPr>
              <w:ind w:left="-108" w:right="-139"/>
              <w:jc w:val="center"/>
              <w:rPr>
                <w:sz w:val="22"/>
              </w:rPr>
            </w:pPr>
          </w:p>
        </w:tc>
        <w:tc>
          <w:tcPr>
            <w:tcW w:w="536" w:type="dxa"/>
            <w:shd w:val="clear" w:color="auto" w:fill="auto"/>
          </w:tcPr>
          <w:p w:rsidR="00B440D4" w:rsidRPr="007529B8" w:rsidRDefault="00B440D4" w:rsidP="004224DA">
            <w:pPr>
              <w:ind w:left="-108" w:right="-29"/>
              <w:jc w:val="center"/>
              <w:rPr>
                <w:sz w:val="22"/>
              </w:rPr>
            </w:pPr>
          </w:p>
        </w:tc>
        <w:tc>
          <w:tcPr>
            <w:tcW w:w="456" w:type="dxa"/>
            <w:shd w:val="clear" w:color="auto" w:fill="auto"/>
          </w:tcPr>
          <w:p w:rsidR="00B440D4" w:rsidRPr="007529B8" w:rsidRDefault="00B440D4" w:rsidP="004224DA">
            <w:pPr>
              <w:ind w:left="-108" w:right="-29"/>
              <w:jc w:val="center"/>
              <w:rPr>
                <w:sz w:val="22"/>
              </w:rPr>
            </w:pP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12</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1676</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Pr>
                <w:sz w:val="22"/>
                <w:szCs w:val="28"/>
              </w:rPr>
              <w:t>4915</w:t>
            </w: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jc w:val="center"/>
              <w:rPr>
                <w:sz w:val="22"/>
              </w:rPr>
            </w:pPr>
            <w:r w:rsidRPr="007529B8">
              <w:rPr>
                <w:sz w:val="22"/>
              </w:rPr>
              <w:t>1718</w:t>
            </w:r>
          </w:p>
        </w:tc>
        <w:tc>
          <w:tcPr>
            <w:tcW w:w="567" w:type="dxa"/>
            <w:shd w:val="clear" w:color="auto" w:fill="auto"/>
          </w:tcPr>
          <w:p w:rsidR="00B440D4" w:rsidRPr="007529B8" w:rsidRDefault="00B440D4" w:rsidP="004224DA">
            <w:pPr>
              <w:ind w:left="-108" w:right="-108"/>
              <w:rPr>
                <w:sz w:val="22"/>
              </w:rPr>
            </w:pPr>
          </w:p>
        </w:tc>
        <w:tc>
          <w:tcPr>
            <w:tcW w:w="992" w:type="dxa"/>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ind w:left="-108" w:right="-108"/>
              <w:jc w:val="center"/>
              <w:rPr>
                <w:sz w:val="22"/>
              </w:rPr>
            </w:pPr>
          </w:p>
        </w:tc>
        <w:tc>
          <w:tcPr>
            <w:tcW w:w="851" w:type="dxa"/>
            <w:shd w:val="clear" w:color="auto" w:fill="auto"/>
          </w:tcPr>
          <w:p w:rsidR="00B440D4" w:rsidRPr="007529B8" w:rsidRDefault="00B440D4" w:rsidP="004224DA">
            <w:pPr>
              <w:ind w:left="-108" w:right="-108"/>
              <w:jc w:val="center"/>
              <w:rPr>
                <w:sz w:val="22"/>
              </w:rPr>
            </w:pPr>
            <w:r w:rsidRPr="007529B8">
              <w:rPr>
                <w:sz w:val="22"/>
              </w:rPr>
              <w:t>1721-9</w:t>
            </w:r>
          </w:p>
        </w:tc>
        <w:tc>
          <w:tcPr>
            <w:tcW w:w="567" w:type="dxa"/>
            <w:shd w:val="clear" w:color="auto" w:fill="auto"/>
          </w:tcPr>
          <w:p w:rsidR="00B440D4" w:rsidRPr="007529B8" w:rsidRDefault="00B440D4" w:rsidP="004224DA">
            <w:pPr>
              <w:ind w:left="-108" w:right="-108"/>
              <w:jc w:val="center"/>
              <w:rPr>
                <w:sz w:val="22"/>
              </w:rPr>
            </w:pPr>
          </w:p>
        </w:tc>
        <w:tc>
          <w:tcPr>
            <w:tcW w:w="850" w:type="dxa"/>
            <w:shd w:val="clear" w:color="auto" w:fill="auto"/>
          </w:tcPr>
          <w:p w:rsidR="00B440D4" w:rsidRPr="007529B8" w:rsidRDefault="00B440D4" w:rsidP="004224DA">
            <w:pPr>
              <w:ind w:left="-108" w:right="-11"/>
              <w:jc w:val="right"/>
              <w:rPr>
                <w:sz w:val="22"/>
              </w:rPr>
            </w:pPr>
          </w:p>
        </w:tc>
        <w:tc>
          <w:tcPr>
            <w:tcW w:w="567" w:type="dxa"/>
            <w:shd w:val="clear" w:color="auto" w:fill="auto"/>
          </w:tcPr>
          <w:p w:rsidR="00B440D4" w:rsidRPr="007529B8" w:rsidRDefault="00B440D4" w:rsidP="004224DA">
            <w:pPr>
              <w:ind w:left="-108" w:right="-139"/>
              <w:jc w:val="center"/>
              <w:rPr>
                <w:sz w:val="22"/>
              </w:rPr>
            </w:pPr>
          </w:p>
        </w:tc>
        <w:tc>
          <w:tcPr>
            <w:tcW w:w="536" w:type="dxa"/>
            <w:shd w:val="clear" w:color="auto" w:fill="auto"/>
          </w:tcPr>
          <w:p w:rsidR="00B440D4" w:rsidRPr="007529B8" w:rsidRDefault="00B440D4" w:rsidP="004224DA">
            <w:pPr>
              <w:ind w:left="-108" w:right="-29"/>
              <w:jc w:val="center"/>
              <w:rPr>
                <w:sz w:val="22"/>
              </w:rPr>
            </w:pPr>
            <w:r w:rsidRPr="007529B8">
              <w:rPr>
                <w:sz w:val="22"/>
              </w:rPr>
              <w:t>4915</w:t>
            </w:r>
          </w:p>
        </w:tc>
        <w:tc>
          <w:tcPr>
            <w:tcW w:w="456" w:type="dxa"/>
            <w:shd w:val="clear" w:color="auto" w:fill="auto"/>
          </w:tcPr>
          <w:p w:rsidR="00B440D4" w:rsidRPr="007529B8" w:rsidRDefault="00B440D4" w:rsidP="004224DA">
            <w:pPr>
              <w:ind w:left="-108" w:right="-29"/>
              <w:jc w:val="center"/>
              <w:rPr>
                <w:sz w:val="22"/>
              </w:rPr>
            </w:pP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13</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4915</w:t>
            </w: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jc w:val="center"/>
              <w:rPr>
                <w:sz w:val="22"/>
              </w:rPr>
            </w:pPr>
          </w:p>
        </w:tc>
        <w:tc>
          <w:tcPr>
            <w:tcW w:w="567" w:type="dxa"/>
            <w:shd w:val="clear" w:color="auto" w:fill="auto"/>
          </w:tcPr>
          <w:p w:rsidR="00B440D4" w:rsidRPr="007529B8" w:rsidRDefault="00B440D4" w:rsidP="004224DA">
            <w:pPr>
              <w:ind w:left="-108" w:right="-108"/>
              <w:rPr>
                <w:sz w:val="22"/>
              </w:rPr>
            </w:pPr>
          </w:p>
        </w:tc>
        <w:tc>
          <w:tcPr>
            <w:tcW w:w="992" w:type="dxa"/>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ind w:left="-108" w:right="-108"/>
              <w:jc w:val="center"/>
              <w:rPr>
                <w:sz w:val="22"/>
              </w:rPr>
            </w:pPr>
          </w:p>
        </w:tc>
        <w:tc>
          <w:tcPr>
            <w:tcW w:w="851" w:type="dxa"/>
            <w:shd w:val="clear" w:color="auto" w:fill="auto"/>
          </w:tcPr>
          <w:p w:rsidR="00B440D4" w:rsidRPr="007529B8" w:rsidRDefault="00B440D4" w:rsidP="004224DA">
            <w:pPr>
              <w:ind w:left="-108" w:right="-108"/>
              <w:jc w:val="center"/>
              <w:rPr>
                <w:sz w:val="22"/>
              </w:rPr>
            </w:pPr>
          </w:p>
        </w:tc>
        <w:tc>
          <w:tcPr>
            <w:tcW w:w="567" w:type="dxa"/>
            <w:shd w:val="clear" w:color="auto" w:fill="auto"/>
          </w:tcPr>
          <w:p w:rsidR="00B440D4" w:rsidRPr="007529B8" w:rsidRDefault="00B440D4" w:rsidP="004224DA">
            <w:pPr>
              <w:ind w:left="-108" w:right="-108"/>
              <w:jc w:val="center"/>
              <w:rPr>
                <w:sz w:val="22"/>
              </w:rPr>
            </w:pPr>
          </w:p>
        </w:tc>
        <w:tc>
          <w:tcPr>
            <w:tcW w:w="850" w:type="dxa"/>
            <w:shd w:val="clear" w:color="auto" w:fill="auto"/>
          </w:tcPr>
          <w:p w:rsidR="00B440D4" w:rsidRPr="007529B8" w:rsidRDefault="00B440D4" w:rsidP="004224DA">
            <w:pPr>
              <w:ind w:left="-108" w:right="-11"/>
              <w:jc w:val="right"/>
              <w:rPr>
                <w:sz w:val="22"/>
              </w:rPr>
            </w:pPr>
          </w:p>
        </w:tc>
        <w:tc>
          <w:tcPr>
            <w:tcW w:w="567" w:type="dxa"/>
            <w:shd w:val="clear" w:color="auto" w:fill="auto"/>
          </w:tcPr>
          <w:p w:rsidR="00B440D4" w:rsidRPr="007529B8" w:rsidRDefault="00B440D4" w:rsidP="004224DA">
            <w:pPr>
              <w:ind w:left="-108" w:right="-139"/>
              <w:jc w:val="center"/>
              <w:rPr>
                <w:sz w:val="22"/>
              </w:rPr>
            </w:pPr>
          </w:p>
        </w:tc>
        <w:tc>
          <w:tcPr>
            <w:tcW w:w="536" w:type="dxa"/>
            <w:shd w:val="clear" w:color="auto" w:fill="auto"/>
          </w:tcPr>
          <w:p w:rsidR="00B440D4" w:rsidRPr="007529B8" w:rsidRDefault="00B440D4" w:rsidP="004224DA">
            <w:pPr>
              <w:ind w:left="-108" w:right="-29"/>
              <w:jc w:val="center"/>
              <w:rPr>
                <w:sz w:val="22"/>
              </w:rPr>
            </w:pPr>
          </w:p>
        </w:tc>
        <w:tc>
          <w:tcPr>
            <w:tcW w:w="456" w:type="dxa"/>
            <w:shd w:val="clear" w:color="auto" w:fill="auto"/>
          </w:tcPr>
          <w:p w:rsidR="00B440D4" w:rsidRPr="007529B8" w:rsidRDefault="00B440D4" w:rsidP="004224DA">
            <w:pPr>
              <w:ind w:left="-108" w:right="-29"/>
              <w:jc w:val="center"/>
              <w:rPr>
                <w:sz w:val="22"/>
              </w:rPr>
            </w:pP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14</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r w:rsidRPr="007529B8">
              <w:rPr>
                <w:sz w:val="22"/>
                <w:szCs w:val="28"/>
              </w:rPr>
              <w:t>1712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2041-7</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1718</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jc w:val="center"/>
              <w:rPr>
                <w:sz w:val="22"/>
              </w:rPr>
            </w:pPr>
          </w:p>
        </w:tc>
        <w:tc>
          <w:tcPr>
            <w:tcW w:w="567" w:type="dxa"/>
            <w:shd w:val="clear" w:color="auto" w:fill="auto"/>
          </w:tcPr>
          <w:p w:rsidR="00B440D4" w:rsidRPr="007529B8" w:rsidRDefault="00B440D4" w:rsidP="004224DA">
            <w:pPr>
              <w:ind w:left="-108" w:right="-108"/>
              <w:rPr>
                <w:sz w:val="22"/>
              </w:rPr>
            </w:pPr>
          </w:p>
        </w:tc>
        <w:tc>
          <w:tcPr>
            <w:tcW w:w="992" w:type="dxa"/>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ind w:left="-108" w:right="-108"/>
              <w:jc w:val="center"/>
              <w:rPr>
                <w:sz w:val="22"/>
              </w:rPr>
            </w:pPr>
          </w:p>
        </w:tc>
        <w:tc>
          <w:tcPr>
            <w:tcW w:w="851" w:type="dxa"/>
            <w:shd w:val="clear" w:color="auto" w:fill="auto"/>
          </w:tcPr>
          <w:p w:rsidR="00B440D4" w:rsidRPr="007529B8" w:rsidRDefault="00B440D4" w:rsidP="004224DA">
            <w:pPr>
              <w:ind w:left="-108" w:right="-108"/>
              <w:jc w:val="center"/>
              <w:rPr>
                <w:sz w:val="22"/>
              </w:rPr>
            </w:pPr>
          </w:p>
        </w:tc>
        <w:tc>
          <w:tcPr>
            <w:tcW w:w="567" w:type="dxa"/>
            <w:shd w:val="clear" w:color="auto" w:fill="auto"/>
          </w:tcPr>
          <w:p w:rsidR="00B440D4" w:rsidRPr="007529B8" w:rsidRDefault="00B440D4" w:rsidP="004224DA">
            <w:pPr>
              <w:ind w:left="-108" w:right="-108"/>
              <w:jc w:val="center"/>
              <w:rPr>
                <w:sz w:val="22"/>
              </w:rPr>
            </w:pPr>
          </w:p>
        </w:tc>
        <w:tc>
          <w:tcPr>
            <w:tcW w:w="850" w:type="dxa"/>
            <w:shd w:val="clear" w:color="auto" w:fill="auto"/>
          </w:tcPr>
          <w:p w:rsidR="00B440D4" w:rsidRPr="007529B8" w:rsidRDefault="00B440D4" w:rsidP="004224DA">
            <w:pPr>
              <w:ind w:left="-108" w:right="-11"/>
              <w:jc w:val="right"/>
              <w:rPr>
                <w:sz w:val="22"/>
              </w:rPr>
            </w:pPr>
          </w:p>
        </w:tc>
        <w:tc>
          <w:tcPr>
            <w:tcW w:w="567" w:type="dxa"/>
            <w:shd w:val="clear" w:color="auto" w:fill="auto"/>
          </w:tcPr>
          <w:p w:rsidR="00B440D4" w:rsidRPr="007529B8" w:rsidRDefault="00B440D4" w:rsidP="004224DA">
            <w:pPr>
              <w:ind w:left="-108" w:right="-139"/>
              <w:jc w:val="center"/>
              <w:rPr>
                <w:sz w:val="22"/>
              </w:rPr>
            </w:pPr>
          </w:p>
        </w:tc>
        <w:tc>
          <w:tcPr>
            <w:tcW w:w="536" w:type="dxa"/>
            <w:shd w:val="clear" w:color="auto" w:fill="auto"/>
          </w:tcPr>
          <w:p w:rsidR="00B440D4" w:rsidRPr="007529B8" w:rsidRDefault="00B440D4" w:rsidP="004224DA">
            <w:pPr>
              <w:ind w:left="-108" w:right="-29"/>
              <w:jc w:val="center"/>
              <w:rPr>
                <w:sz w:val="22"/>
              </w:rPr>
            </w:pPr>
          </w:p>
        </w:tc>
        <w:tc>
          <w:tcPr>
            <w:tcW w:w="456" w:type="dxa"/>
            <w:shd w:val="clear" w:color="auto" w:fill="auto"/>
          </w:tcPr>
          <w:p w:rsidR="00B440D4" w:rsidRPr="007529B8" w:rsidRDefault="00B440D4" w:rsidP="004224DA">
            <w:pPr>
              <w:ind w:left="-108" w:right="-29"/>
              <w:jc w:val="center"/>
              <w:rPr>
                <w:sz w:val="22"/>
              </w:rPr>
            </w:pP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15</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r w:rsidRPr="007529B8">
              <w:rPr>
                <w:sz w:val="22"/>
                <w:szCs w:val="28"/>
              </w:rPr>
              <w:t>1712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r w:rsidRPr="007529B8">
              <w:rPr>
                <w:sz w:val="22"/>
              </w:rPr>
              <w:t>231</w:t>
            </w:r>
          </w:p>
        </w:tc>
        <w:tc>
          <w:tcPr>
            <w:tcW w:w="709" w:type="dxa"/>
            <w:shd w:val="clear" w:color="auto" w:fill="auto"/>
          </w:tcPr>
          <w:p w:rsidR="00B440D4" w:rsidRPr="007529B8" w:rsidRDefault="00B440D4" w:rsidP="004224DA">
            <w:pPr>
              <w:jc w:val="center"/>
              <w:rPr>
                <w:sz w:val="22"/>
              </w:rPr>
            </w:pPr>
            <w:r w:rsidRPr="007529B8">
              <w:rPr>
                <w:sz w:val="22"/>
              </w:rPr>
              <w:t>1718</w:t>
            </w:r>
          </w:p>
        </w:tc>
        <w:tc>
          <w:tcPr>
            <w:tcW w:w="567" w:type="dxa"/>
            <w:shd w:val="clear" w:color="auto" w:fill="auto"/>
          </w:tcPr>
          <w:p w:rsidR="00B440D4" w:rsidRPr="007529B8" w:rsidRDefault="00B440D4" w:rsidP="004224DA">
            <w:pPr>
              <w:ind w:left="-108" w:right="-108"/>
              <w:rPr>
                <w:sz w:val="22"/>
              </w:rPr>
            </w:pPr>
            <w:r w:rsidRPr="007529B8">
              <w:rPr>
                <w:sz w:val="22"/>
              </w:rPr>
              <w:t>1676</w:t>
            </w:r>
          </w:p>
        </w:tc>
        <w:tc>
          <w:tcPr>
            <w:tcW w:w="992" w:type="dxa"/>
            <w:shd w:val="clear" w:color="auto" w:fill="auto"/>
          </w:tcPr>
          <w:p w:rsidR="00B440D4" w:rsidRPr="007529B8" w:rsidRDefault="00B440D4" w:rsidP="004224DA">
            <w:pPr>
              <w:ind w:left="-108" w:right="-108"/>
              <w:jc w:val="center"/>
              <w:rPr>
                <w:sz w:val="22"/>
              </w:rPr>
            </w:pPr>
            <w:r w:rsidRPr="007529B8">
              <w:rPr>
                <w:sz w:val="22"/>
              </w:rPr>
              <w:t>1675-149</w:t>
            </w:r>
          </w:p>
        </w:tc>
        <w:tc>
          <w:tcPr>
            <w:tcW w:w="709" w:type="dxa"/>
            <w:shd w:val="clear" w:color="auto" w:fill="auto"/>
          </w:tcPr>
          <w:p w:rsidR="00B440D4" w:rsidRPr="007529B8" w:rsidRDefault="00B440D4" w:rsidP="004224DA">
            <w:pPr>
              <w:ind w:left="-108" w:right="-108"/>
              <w:jc w:val="center"/>
              <w:rPr>
                <w:sz w:val="22"/>
              </w:rPr>
            </w:pPr>
          </w:p>
        </w:tc>
        <w:tc>
          <w:tcPr>
            <w:tcW w:w="851" w:type="dxa"/>
            <w:shd w:val="clear" w:color="auto" w:fill="auto"/>
          </w:tcPr>
          <w:p w:rsidR="00B440D4" w:rsidRPr="007529B8" w:rsidRDefault="00B440D4" w:rsidP="004224DA">
            <w:pPr>
              <w:ind w:left="-108" w:right="-108"/>
              <w:jc w:val="center"/>
              <w:rPr>
                <w:sz w:val="22"/>
              </w:rPr>
            </w:pPr>
            <w:r w:rsidRPr="007529B8">
              <w:rPr>
                <w:sz w:val="22"/>
              </w:rPr>
              <w:t>1721-9</w:t>
            </w:r>
          </w:p>
        </w:tc>
        <w:tc>
          <w:tcPr>
            <w:tcW w:w="567" w:type="dxa"/>
            <w:shd w:val="clear" w:color="auto" w:fill="auto"/>
          </w:tcPr>
          <w:p w:rsidR="00B440D4" w:rsidRPr="007529B8" w:rsidRDefault="00B440D4" w:rsidP="004224DA">
            <w:pPr>
              <w:ind w:left="-108" w:right="-108"/>
              <w:jc w:val="center"/>
              <w:rPr>
                <w:sz w:val="22"/>
              </w:rPr>
            </w:pPr>
          </w:p>
        </w:tc>
        <w:tc>
          <w:tcPr>
            <w:tcW w:w="850" w:type="dxa"/>
            <w:shd w:val="clear" w:color="auto" w:fill="auto"/>
          </w:tcPr>
          <w:p w:rsidR="00B440D4" w:rsidRPr="007529B8" w:rsidRDefault="00B440D4" w:rsidP="004224DA">
            <w:pPr>
              <w:ind w:left="-108" w:right="-11"/>
              <w:jc w:val="right"/>
              <w:rPr>
                <w:sz w:val="22"/>
              </w:rPr>
            </w:pPr>
          </w:p>
        </w:tc>
        <w:tc>
          <w:tcPr>
            <w:tcW w:w="567" w:type="dxa"/>
            <w:shd w:val="clear" w:color="auto" w:fill="auto"/>
          </w:tcPr>
          <w:p w:rsidR="00B440D4" w:rsidRPr="007529B8" w:rsidRDefault="00B440D4" w:rsidP="004224DA">
            <w:pPr>
              <w:ind w:left="-108" w:right="-139"/>
              <w:jc w:val="center"/>
              <w:rPr>
                <w:sz w:val="22"/>
              </w:rPr>
            </w:pPr>
          </w:p>
        </w:tc>
        <w:tc>
          <w:tcPr>
            <w:tcW w:w="536" w:type="dxa"/>
            <w:shd w:val="clear" w:color="auto" w:fill="auto"/>
          </w:tcPr>
          <w:p w:rsidR="00B440D4" w:rsidRPr="007529B8" w:rsidRDefault="00B440D4" w:rsidP="004224DA">
            <w:pPr>
              <w:ind w:left="-108" w:right="-29"/>
              <w:jc w:val="center"/>
              <w:rPr>
                <w:sz w:val="22"/>
              </w:rPr>
            </w:pPr>
            <w:r w:rsidRPr="007529B8">
              <w:rPr>
                <w:sz w:val="22"/>
              </w:rPr>
              <w:t>4915</w:t>
            </w:r>
          </w:p>
        </w:tc>
        <w:tc>
          <w:tcPr>
            <w:tcW w:w="456" w:type="dxa"/>
            <w:shd w:val="clear" w:color="auto" w:fill="auto"/>
          </w:tcPr>
          <w:p w:rsidR="00B440D4" w:rsidRPr="007529B8" w:rsidRDefault="00B440D4" w:rsidP="004224DA">
            <w:pPr>
              <w:ind w:left="-108" w:right="-29"/>
              <w:jc w:val="center"/>
              <w:rPr>
                <w:sz w:val="22"/>
              </w:rPr>
            </w:pP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16</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r w:rsidRPr="007529B8">
              <w:rPr>
                <w:sz w:val="22"/>
              </w:rPr>
              <w:t>231</w:t>
            </w:r>
          </w:p>
        </w:tc>
        <w:tc>
          <w:tcPr>
            <w:tcW w:w="709" w:type="dxa"/>
            <w:shd w:val="clear" w:color="auto" w:fill="auto"/>
          </w:tcPr>
          <w:p w:rsidR="00B440D4" w:rsidRPr="007529B8" w:rsidRDefault="00B440D4" w:rsidP="004224DA">
            <w:pPr>
              <w:jc w:val="center"/>
              <w:rPr>
                <w:sz w:val="22"/>
              </w:rPr>
            </w:pPr>
          </w:p>
        </w:tc>
        <w:tc>
          <w:tcPr>
            <w:tcW w:w="567" w:type="dxa"/>
            <w:shd w:val="clear" w:color="auto" w:fill="auto"/>
          </w:tcPr>
          <w:p w:rsidR="00B440D4" w:rsidRPr="007529B8" w:rsidRDefault="00B440D4" w:rsidP="004224DA">
            <w:pPr>
              <w:ind w:left="-108" w:right="-108"/>
              <w:rPr>
                <w:sz w:val="22"/>
              </w:rPr>
            </w:pPr>
          </w:p>
        </w:tc>
        <w:tc>
          <w:tcPr>
            <w:tcW w:w="992" w:type="dxa"/>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ind w:left="-108" w:right="-108"/>
              <w:rPr>
                <w:sz w:val="22"/>
              </w:rPr>
            </w:pPr>
            <w:r w:rsidRPr="007529B8">
              <w:rPr>
                <w:sz w:val="22"/>
              </w:rPr>
              <w:t>1721-6</w:t>
            </w:r>
          </w:p>
        </w:tc>
        <w:tc>
          <w:tcPr>
            <w:tcW w:w="851" w:type="dxa"/>
            <w:shd w:val="clear" w:color="auto" w:fill="auto"/>
          </w:tcPr>
          <w:p w:rsidR="00B440D4" w:rsidRPr="007529B8" w:rsidRDefault="00B440D4" w:rsidP="004224DA">
            <w:pPr>
              <w:ind w:left="-108" w:right="-108"/>
              <w:jc w:val="center"/>
              <w:rPr>
                <w:sz w:val="22"/>
              </w:rPr>
            </w:pPr>
            <w:r w:rsidRPr="007529B8">
              <w:rPr>
                <w:sz w:val="22"/>
              </w:rPr>
              <w:t>1721-9</w:t>
            </w:r>
          </w:p>
        </w:tc>
        <w:tc>
          <w:tcPr>
            <w:tcW w:w="567" w:type="dxa"/>
            <w:shd w:val="clear" w:color="auto" w:fill="auto"/>
          </w:tcPr>
          <w:p w:rsidR="00B440D4" w:rsidRPr="007529B8" w:rsidRDefault="00B440D4" w:rsidP="004224DA">
            <w:pPr>
              <w:ind w:left="-108" w:right="-108"/>
              <w:jc w:val="center"/>
              <w:rPr>
                <w:sz w:val="22"/>
              </w:rPr>
            </w:pPr>
          </w:p>
        </w:tc>
        <w:tc>
          <w:tcPr>
            <w:tcW w:w="850" w:type="dxa"/>
            <w:shd w:val="clear" w:color="auto" w:fill="auto"/>
          </w:tcPr>
          <w:p w:rsidR="00B440D4" w:rsidRPr="007529B8" w:rsidRDefault="00B440D4" w:rsidP="004224DA">
            <w:pPr>
              <w:ind w:left="-108" w:right="-11"/>
              <w:jc w:val="right"/>
              <w:rPr>
                <w:sz w:val="22"/>
              </w:rPr>
            </w:pPr>
            <w:r w:rsidRPr="007529B8">
              <w:rPr>
                <w:sz w:val="22"/>
              </w:rPr>
              <w:t>2041-7</w:t>
            </w:r>
          </w:p>
        </w:tc>
        <w:tc>
          <w:tcPr>
            <w:tcW w:w="567" w:type="dxa"/>
            <w:shd w:val="clear" w:color="auto" w:fill="auto"/>
          </w:tcPr>
          <w:p w:rsidR="00B440D4" w:rsidRPr="007529B8" w:rsidRDefault="00B440D4" w:rsidP="004224DA">
            <w:pPr>
              <w:ind w:left="-108" w:right="-139"/>
              <w:jc w:val="center"/>
              <w:rPr>
                <w:sz w:val="22"/>
              </w:rPr>
            </w:pPr>
            <w:r w:rsidRPr="007529B8">
              <w:rPr>
                <w:sz w:val="22"/>
              </w:rPr>
              <w:t>409</w:t>
            </w:r>
          </w:p>
        </w:tc>
        <w:tc>
          <w:tcPr>
            <w:tcW w:w="536" w:type="dxa"/>
            <w:shd w:val="clear" w:color="auto" w:fill="auto"/>
          </w:tcPr>
          <w:p w:rsidR="00B440D4" w:rsidRPr="007529B8" w:rsidRDefault="00B440D4" w:rsidP="004224DA">
            <w:pPr>
              <w:ind w:left="-108" w:right="-29"/>
              <w:jc w:val="center"/>
              <w:rPr>
                <w:sz w:val="22"/>
              </w:rPr>
            </w:pPr>
          </w:p>
        </w:tc>
        <w:tc>
          <w:tcPr>
            <w:tcW w:w="456" w:type="dxa"/>
            <w:shd w:val="clear" w:color="auto" w:fill="auto"/>
          </w:tcPr>
          <w:p w:rsidR="00B440D4" w:rsidRPr="007529B8" w:rsidRDefault="00B440D4" w:rsidP="004224DA">
            <w:pPr>
              <w:ind w:left="-108" w:right="-29"/>
              <w:jc w:val="center"/>
              <w:rPr>
                <w:sz w:val="22"/>
              </w:rPr>
            </w:pP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17</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1721-9</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4915</w:t>
            </w: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jc w:val="center"/>
              <w:rPr>
                <w:sz w:val="22"/>
              </w:rPr>
            </w:pPr>
          </w:p>
        </w:tc>
        <w:tc>
          <w:tcPr>
            <w:tcW w:w="567" w:type="dxa"/>
            <w:shd w:val="clear" w:color="auto" w:fill="auto"/>
          </w:tcPr>
          <w:p w:rsidR="00B440D4" w:rsidRPr="007529B8" w:rsidRDefault="00B440D4" w:rsidP="004224DA">
            <w:pPr>
              <w:ind w:left="-108" w:right="-108"/>
              <w:rPr>
                <w:sz w:val="22"/>
              </w:rPr>
            </w:pPr>
          </w:p>
        </w:tc>
        <w:tc>
          <w:tcPr>
            <w:tcW w:w="992" w:type="dxa"/>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ind w:left="-108" w:right="-108"/>
              <w:jc w:val="center"/>
              <w:rPr>
                <w:sz w:val="22"/>
              </w:rPr>
            </w:pPr>
          </w:p>
        </w:tc>
        <w:tc>
          <w:tcPr>
            <w:tcW w:w="851" w:type="dxa"/>
            <w:shd w:val="clear" w:color="auto" w:fill="auto"/>
          </w:tcPr>
          <w:p w:rsidR="00B440D4" w:rsidRPr="007529B8" w:rsidRDefault="00B440D4" w:rsidP="004224DA">
            <w:pPr>
              <w:ind w:left="-108" w:right="-108"/>
              <w:jc w:val="center"/>
              <w:rPr>
                <w:sz w:val="22"/>
              </w:rPr>
            </w:pPr>
          </w:p>
        </w:tc>
        <w:tc>
          <w:tcPr>
            <w:tcW w:w="567" w:type="dxa"/>
            <w:shd w:val="clear" w:color="auto" w:fill="auto"/>
          </w:tcPr>
          <w:p w:rsidR="00B440D4" w:rsidRPr="007529B8" w:rsidRDefault="00B440D4" w:rsidP="004224DA">
            <w:pPr>
              <w:ind w:left="-108" w:right="-108"/>
              <w:jc w:val="center"/>
              <w:rPr>
                <w:sz w:val="22"/>
              </w:rPr>
            </w:pPr>
            <w:r w:rsidRPr="007529B8">
              <w:rPr>
                <w:sz w:val="22"/>
              </w:rPr>
              <w:t>1712</w:t>
            </w:r>
          </w:p>
        </w:tc>
        <w:tc>
          <w:tcPr>
            <w:tcW w:w="850" w:type="dxa"/>
            <w:shd w:val="clear" w:color="auto" w:fill="auto"/>
          </w:tcPr>
          <w:p w:rsidR="00B440D4" w:rsidRPr="007529B8" w:rsidRDefault="00B440D4" w:rsidP="004224DA">
            <w:pPr>
              <w:ind w:left="-108" w:right="-11"/>
              <w:jc w:val="right"/>
              <w:rPr>
                <w:sz w:val="22"/>
              </w:rPr>
            </w:pPr>
            <w:r w:rsidRPr="007529B8">
              <w:rPr>
                <w:sz w:val="22"/>
              </w:rPr>
              <w:t>2041-7</w:t>
            </w:r>
          </w:p>
        </w:tc>
        <w:tc>
          <w:tcPr>
            <w:tcW w:w="567" w:type="dxa"/>
            <w:shd w:val="clear" w:color="auto" w:fill="auto"/>
          </w:tcPr>
          <w:p w:rsidR="00B440D4" w:rsidRPr="007529B8" w:rsidRDefault="00B440D4" w:rsidP="004224DA">
            <w:pPr>
              <w:ind w:left="-108" w:right="-139"/>
              <w:jc w:val="center"/>
              <w:rPr>
                <w:sz w:val="22"/>
              </w:rPr>
            </w:pPr>
          </w:p>
        </w:tc>
        <w:tc>
          <w:tcPr>
            <w:tcW w:w="536" w:type="dxa"/>
            <w:shd w:val="clear" w:color="auto" w:fill="auto"/>
          </w:tcPr>
          <w:p w:rsidR="00B440D4" w:rsidRPr="007529B8" w:rsidRDefault="00B440D4" w:rsidP="004224DA">
            <w:pPr>
              <w:ind w:left="-108" w:right="-29"/>
              <w:jc w:val="center"/>
              <w:rPr>
                <w:sz w:val="22"/>
              </w:rPr>
            </w:pPr>
          </w:p>
        </w:tc>
        <w:tc>
          <w:tcPr>
            <w:tcW w:w="456" w:type="dxa"/>
            <w:shd w:val="clear" w:color="auto" w:fill="auto"/>
          </w:tcPr>
          <w:p w:rsidR="00B440D4" w:rsidRPr="007529B8" w:rsidRDefault="00B440D4" w:rsidP="004224DA">
            <w:pPr>
              <w:ind w:left="-108" w:right="-29"/>
              <w:jc w:val="center"/>
              <w:rPr>
                <w:sz w:val="22"/>
              </w:rPr>
            </w:pP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18</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1721-9</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4915</w:t>
            </w: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jc w:val="center"/>
              <w:rPr>
                <w:sz w:val="22"/>
              </w:rPr>
            </w:pPr>
          </w:p>
        </w:tc>
        <w:tc>
          <w:tcPr>
            <w:tcW w:w="567" w:type="dxa"/>
            <w:shd w:val="clear" w:color="auto" w:fill="auto"/>
          </w:tcPr>
          <w:p w:rsidR="00B440D4" w:rsidRPr="007529B8" w:rsidRDefault="00B440D4" w:rsidP="004224DA">
            <w:pPr>
              <w:ind w:left="-108" w:right="-108"/>
              <w:rPr>
                <w:sz w:val="22"/>
              </w:rPr>
            </w:pPr>
          </w:p>
        </w:tc>
        <w:tc>
          <w:tcPr>
            <w:tcW w:w="992" w:type="dxa"/>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ind w:left="-108" w:right="-108"/>
              <w:jc w:val="center"/>
              <w:rPr>
                <w:sz w:val="22"/>
              </w:rPr>
            </w:pPr>
          </w:p>
        </w:tc>
        <w:tc>
          <w:tcPr>
            <w:tcW w:w="851" w:type="dxa"/>
            <w:shd w:val="clear" w:color="auto" w:fill="auto"/>
          </w:tcPr>
          <w:p w:rsidR="00B440D4" w:rsidRPr="007529B8" w:rsidRDefault="00B440D4" w:rsidP="004224DA">
            <w:pPr>
              <w:ind w:left="-108" w:right="-108"/>
              <w:jc w:val="center"/>
              <w:rPr>
                <w:sz w:val="22"/>
              </w:rPr>
            </w:pPr>
          </w:p>
        </w:tc>
        <w:tc>
          <w:tcPr>
            <w:tcW w:w="567" w:type="dxa"/>
            <w:shd w:val="clear" w:color="auto" w:fill="auto"/>
          </w:tcPr>
          <w:p w:rsidR="00B440D4" w:rsidRPr="007529B8" w:rsidRDefault="00B440D4" w:rsidP="004224DA">
            <w:pPr>
              <w:ind w:left="-108" w:right="-108"/>
              <w:jc w:val="center"/>
              <w:rPr>
                <w:sz w:val="22"/>
              </w:rPr>
            </w:pPr>
            <w:r w:rsidRPr="007529B8">
              <w:rPr>
                <w:sz w:val="22"/>
              </w:rPr>
              <w:t>1712</w:t>
            </w:r>
          </w:p>
        </w:tc>
        <w:tc>
          <w:tcPr>
            <w:tcW w:w="850" w:type="dxa"/>
            <w:shd w:val="clear" w:color="auto" w:fill="auto"/>
          </w:tcPr>
          <w:p w:rsidR="00B440D4" w:rsidRPr="007529B8" w:rsidRDefault="00B440D4" w:rsidP="004224DA">
            <w:pPr>
              <w:ind w:left="-108" w:right="-11"/>
              <w:jc w:val="right"/>
              <w:rPr>
                <w:sz w:val="22"/>
              </w:rPr>
            </w:pPr>
            <w:r w:rsidRPr="007529B8">
              <w:rPr>
                <w:sz w:val="22"/>
              </w:rPr>
              <w:t>2041-7</w:t>
            </w:r>
          </w:p>
        </w:tc>
        <w:tc>
          <w:tcPr>
            <w:tcW w:w="567" w:type="dxa"/>
            <w:shd w:val="clear" w:color="auto" w:fill="auto"/>
          </w:tcPr>
          <w:p w:rsidR="00B440D4" w:rsidRPr="007529B8" w:rsidRDefault="00B440D4" w:rsidP="004224DA">
            <w:pPr>
              <w:ind w:left="-108" w:right="-139"/>
              <w:jc w:val="center"/>
              <w:rPr>
                <w:sz w:val="22"/>
              </w:rPr>
            </w:pPr>
          </w:p>
        </w:tc>
        <w:tc>
          <w:tcPr>
            <w:tcW w:w="536" w:type="dxa"/>
            <w:shd w:val="clear" w:color="auto" w:fill="auto"/>
          </w:tcPr>
          <w:p w:rsidR="00B440D4" w:rsidRPr="007529B8" w:rsidRDefault="00B440D4" w:rsidP="004224DA">
            <w:pPr>
              <w:ind w:left="-108" w:right="-29"/>
              <w:jc w:val="center"/>
              <w:rPr>
                <w:sz w:val="22"/>
              </w:rPr>
            </w:pPr>
          </w:p>
        </w:tc>
        <w:tc>
          <w:tcPr>
            <w:tcW w:w="456" w:type="dxa"/>
            <w:shd w:val="clear" w:color="auto" w:fill="auto"/>
          </w:tcPr>
          <w:p w:rsidR="00B440D4" w:rsidRPr="007529B8" w:rsidRDefault="00B440D4" w:rsidP="004224DA">
            <w:pPr>
              <w:ind w:left="-108" w:right="-29"/>
              <w:jc w:val="center"/>
              <w:rPr>
                <w:sz w:val="22"/>
              </w:rPr>
            </w:pP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19</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1676</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1721-6</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jc w:val="center"/>
              <w:rPr>
                <w:sz w:val="22"/>
              </w:rPr>
            </w:pPr>
            <w:r w:rsidRPr="007529B8">
              <w:rPr>
                <w:sz w:val="22"/>
              </w:rPr>
              <w:t>1718</w:t>
            </w:r>
          </w:p>
        </w:tc>
        <w:tc>
          <w:tcPr>
            <w:tcW w:w="567" w:type="dxa"/>
            <w:shd w:val="clear" w:color="auto" w:fill="auto"/>
          </w:tcPr>
          <w:p w:rsidR="00B440D4" w:rsidRPr="007529B8" w:rsidRDefault="00B440D4" w:rsidP="004224DA">
            <w:pPr>
              <w:ind w:left="-108" w:right="-108"/>
              <w:rPr>
                <w:sz w:val="22"/>
              </w:rPr>
            </w:pPr>
          </w:p>
        </w:tc>
        <w:tc>
          <w:tcPr>
            <w:tcW w:w="992" w:type="dxa"/>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ind w:left="-108" w:right="-108"/>
              <w:jc w:val="center"/>
              <w:rPr>
                <w:sz w:val="22"/>
              </w:rPr>
            </w:pPr>
          </w:p>
        </w:tc>
        <w:tc>
          <w:tcPr>
            <w:tcW w:w="851" w:type="dxa"/>
            <w:shd w:val="clear" w:color="auto" w:fill="auto"/>
          </w:tcPr>
          <w:p w:rsidR="00B440D4" w:rsidRPr="007529B8" w:rsidRDefault="00B440D4" w:rsidP="004224DA">
            <w:pPr>
              <w:ind w:left="-108" w:right="-108"/>
              <w:jc w:val="center"/>
              <w:rPr>
                <w:sz w:val="22"/>
              </w:rPr>
            </w:pPr>
          </w:p>
        </w:tc>
        <w:tc>
          <w:tcPr>
            <w:tcW w:w="567" w:type="dxa"/>
            <w:shd w:val="clear" w:color="auto" w:fill="auto"/>
          </w:tcPr>
          <w:p w:rsidR="00B440D4" w:rsidRPr="007529B8" w:rsidRDefault="00B440D4" w:rsidP="004224DA">
            <w:pPr>
              <w:ind w:left="-108" w:right="-108"/>
              <w:jc w:val="center"/>
              <w:rPr>
                <w:sz w:val="22"/>
              </w:rPr>
            </w:pPr>
          </w:p>
        </w:tc>
        <w:tc>
          <w:tcPr>
            <w:tcW w:w="850" w:type="dxa"/>
            <w:shd w:val="clear" w:color="auto" w:fill="auto"/>
          </w:tcPr>
          <w:p w:rsidR="00B440D4" w:rsidRPr="007529B8" w:rsidRDefault="00B440D4" w:rsidP="004224DA">
            <w:pPr>
              <w:ind w:left="-108" w:right="-11"/>
              <w:jc w:val="right"/>
              <w:rPr>
                <w:sz w:val="22"/>
              </w:rPr>
            </w:pPr>
          </w:p>
        </w:tc>
        <w:tc>
          <w:tcPr>
            <w:tcW w:w="567" w:type="dxa"/>
            <w:shd w:val="clear" w:color="auto" w:fill="auto"/>
          </w:tcPr>
          <w:p w:rsidR="00B440D4" w:rsidRPr="007529B8" w:rsidRDefault="00B440D4" w:rsidP="004224DA">
            <w:pPr>
              <w:ind w:left="-108" w:right="-139"/>
              <w:jc w:val="center"/>
              <w:rPr>
                <w:sz w:val="22"/>
              </w:rPr>
            </w:pPr>
          </w:p>
        </w:tc>
        <w:tc>
          <w:tcPr>
            <w:tcW w:w="536" w:type="dxa"/>
            <w:shd w:val="clear" w:color="auto" w:fill="auto"/>
          </w:tcPr>
          <w:p w:rsidR="00B440D4" w:rsidRPr="007529B8" w:rsidRDefault="00B440D4" w:rsidP="004224DA">
            <w:pPr>
              <w:ind w:left="-108" w:right="-29"/>
              <w:jc w:val="center"/>
              <w:rPr>
                <w:sz w:val="22"/>
              </w:rPr>
            </w:pPr>
          </w:p>
        </w:tc>
        <w:tc>
          <w:tcPr>
            <w:tcW w:w="456" w:type="dxa"/>
            <w:shd w:val="clear" w:color="auto" w:fill="auto"/>
          </w:tcPr>
          <w:p w:rsidR="00B440D4" w:rsidRPr="007529B8" w:rsidRDefault="00B440D4" w:rsidP="004224DA">
            <w:pPr>
              <w:ind w:left="-108" w:right="-29"/>
              <w:jc w:val="center"/>
              <w:rPr>
                <w:sz w:val="22"/>
              </w:rPr>
            </w:pP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22</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1675-149</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Pr>
                <w:sz w:val="22"/>
                <w:szCs w:val="28"/>
              </w:rPr>
              <w:t>1718</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r w:rsidRPr="007529B8">
              <w:rPr>
                <w:sz w:val="22"/>
              </w:rPr>
              <w:t>231</w:t>
            </w:r>
          </w:p>
        </w:tc>
        <w:tc>
          <w:tcPr>
            <w:tcW w:w="709" w:type="dxa"/>
            <w:shd w:val="clear" w:color="auto" w:fill="auto"/>
          </w:tcPr>
          <w:p w:rsidR="00B440D4" w:rsidRPr="007529B8" w:rsidRDefault="00B440D4" w:rsidP="004224DA">
            <w:pPr>
              <w:jc w:val="center"/>
              <w:rPr>
                <w:sz w:val="22"/>
              </w:rPr>
            </w:pPr>
          </w:p>
        </w:tc>
        <w:tc>
          <w:tcPr>
            <w:tcW w:w="567" w:type="dxa"/>
            <w:shd w:val="clear" w:color="auto" w:fill="auto"/>
          </w:tcPr>
          <w:p w:rsidR="00B440D4" w:rsidRPr="007529B8" w:rsidRDefault="00B440D4" w:rsidP="004224DA">
            <w:pPr>
              <w:ind w:left="-108" w:right="-108"/>
              <w:rPr>
                <w:sz w:val="22"/>
              </w:rPr>
            </w:pPr>
          </w:p>
        </w:tc>
        <w:tc>
          <w:tcPr>
            <w:tcW w:w="992" w:type="dxa"/>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ind w:left="-108" w:right="-108"/>
              <w:jc w:val="center"/>
              <w:rPr>
                <w:sz w:val="22"/>
              </w:rPr>
            </w:pPr>
          </w:p>
        </w:tc>
        <w:tc>
          <w:tcPr>
            <w:tcW w:w="851" w:type="dxa"/>
            <w:shd w:val="clear" w:color="auto" w:fill="auto"/>
          </w:tcPr>
          <w:p w:rsidR="00B440D4" w:rsidRPr="007529B8" w:rsidRDefault="00B440D4" w:rsidP="004224DA">
            <w:pPr>
              <w:ind w:left="-108" w:right="-108"/>
              <w:jc w:val="center"/>
              <w:rPr>
                <w:sz w:val="22"/>
              </w:rPr>
            </w:pPr>
          </w:p>
        </w:tc>
        <w:tc>
          <w:tcPr>
            <w:tcW w:w="567" w:type="dxa"/>
            <w:shd w:val="clear" w:color="auto" w:fill="auto"/>
          </w:tcPr>
          <w:p w:rsidR="00B440D4" w:rsidRPr="007529B8" w:rsidRDefault="00B440D4" w:rsidP="004224DA">
            <w:pPr>
              <w:ind w:left="-108" w:right="-108"/>
              <w:jc w:val="center"/>
              <w:rPr>
                <w:sz w:val="22"/>
              </w:rPr>
            </w:pPr>
            <w:r w:rsidRPr="007529B8">
              <w:rPr>
                <w:sz w:val="22"/>
              </w:rPr>
              <w:t>1712</w:t>
            </w:r>
          </w:p>
        </w:tc>
        <w:tc>
          <w:tcPr>
            <w:tcW w:w="850" w:type="dxa"/>
            <w:shd w:val="clear" w:color="auto" w:fill="auto"/>
          </w:tcPr>
          <w:p w:rsidR="00B440D4" w:rsidRPr="007529B8" w:rsidRDefault="00B440D4" w:rsidP="004224DA">
            <w:pPr>
              <w:ind w:left="-108" w:right="-11"/>
              <w:jc w:val="right"/>
              <w:rPr>
                <w:sz w:val="22"/>
              </w:rPr>
            </w:pPr>
          </w:p>
        </w:tc>
        <w:tc>
          <w:tcPr>
            <w:tcW w:w="567" w:type="dxa"/>
            <w:shd w:val="clear" w:color="auto" w:fill="auto"/>
          </w:tcPr>
          <w:p w:rsidR="00B440D4" w:rsidRPr="007529B8" w:rsidRDefault="00B440D4" w:rsidP="004224DA">
            <w:pPr>
              <w:ind w:left="-108" w:right="-139"/>
              <w:jc w:val="center"/>
              <w:rPr>
                <w:sz w:val="22"/>
              </w:rPr>
            </w:pPr>
          </w:p>
        </w:tc>
        <w:tc>
          <w:tcPr>
            <w:tcW w:w="536" w:type="dxa"/>
            <w:shd w:val="clear" w:color="auto" w:fill="auto"/>
          </w:tcPr>
          <w:p w:rsidR="00B440D4" w:rsidRPr="007529B8" w:rsidRDefault="00B440D4" w:rsidP="004224DA">
            <w:pPr>
              <w:ind w:left="-108" w:right="-29"/>
              <w:jc w:val="center"/>
              <w:rPr>
                <w:sz w:val="22"/>
              </w:rPr>
            </w:pPr>
          </w:p>
        </w:tc>
        <w:tc>
          <w:tcPr>
            <w:tcW w:w="456" w:type="dxa"/>
            <w:shd w:val="clear" w:color="auto" w:fill="auto"/>
          </w:tcPr>
          <w:p w:rsidR="00B440D4" w:rsidRPr="007529B8" w:rsidRDefault="00B440D4" w:rsidP="004224DA">
            <w:pPr>
              <w:ind w:left="-108" w:right="-29"/>
              <w:jc w:val="center"/>
              <w:rPr>
                <w:sz w:val="22"/>
              </w:rPr>
            </w:pP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23</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2041-7</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1718</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r>
              <w:rPr>
                <w:sz w:val="22"/>
                <w:szCs w:val="28"/>
              </w:rPr>
              <w:t>409</w:t>
            </w: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r w:rsidRPr="007529B8">
              <w:rPr>
                <w:sz w:val="22"/>
              </w:rPr>
              <w:t>231</w:t>
            </w:r>
          </w:p>
        </w:tc>
        <w:tc>
          <w:tcPr>
            <w:tcW w:w="709" w:type="dxa"/>
            <w:shd w:val="clear" w:color="auto" w:fill="auto"/>
          </w:tcPr>
          <w:p w:rsidR="00B440D4" w:rsidRPr="007529B8" w:rsidRDefault="00B440D4" w:rsidP="004224DA">
            <w:pPr>
              <w:jc w:val="center"/>
              <w:rPr>
                <w:sz w:val="22"/>
              </w:rPr>
            </w:pPr>
          </w:p>
        </w:tc>
        <w:tc>
          <w:tcPr>
            <w:tcW w:w="567" w:type="dxa"/>
            <w:shd w:val="clear" w:color="auto" w:fill="auto"/>
          </w:tcPr>
          <w:p w:rsidR="00B440D4" w:rsidRPr="007529B8" w:rsidRDefault="00B440D4" w:rsidP="004224DA">
            <w:pPr>
              <w:ind w:left="-108" w:right="-108"/>
              <w:rPr>
                <w:sz w:val="22"/>
              </w:rPr>
            </w:pPr>
          </w:p>
        </w:tc>
        <w:tc>
          <w:tcPr>
            <w:tcW w:w="992" w:type="dxa"/>
            <w:shd w:val="clear" w:color="auto" w:fill="auto"/>
          </w:tcPr>
          <w:p w:rsidR="00B440D4" w:rsidRPr="007529B8" w:rsidRDefault="00B440D4" w:rsidP="004224DA">
            <w:pPr>
              <w:ind w:left="-108" w:right="-108"/>
              <w:jc w:val="center"/>
              <w:rPr>
                <w:sz w:val="22"/>
              </w:rPr>
            </w:pPr>
            <w:r w:rsidRPr="007529B8">
              <w:rPr>
                <w:sz w:val="22"/>
              </w:rPr>
              <w:t>1675-149</w:t>
            </w:r>
          </w:p>
        </w:tc>
        <w:tc>
          <w:tcPr>
            <w:tcW w:w="709" w:type="dxa"/>
            <w:shd w:val="clear" w:color="auto" w:fill="auto"/>
          </w:tcPr>
          <w:p w:rsidR="00B440D4" w:rsidRPr="007529B8" w:rsidRDefault="00B440D4" w:rsidP="004224DA">
            <w:pPr>
              <w:ind w:left="-108" w:right="-108"/>
              <w:jc w:val="center"/>
              <w:rPr>
                <w:sz w:val="22"/>
              </w:rPr>
            </w:pPr>
            <w:r w:rsidRPr="007529B8">
              <w:rPr>
                <w:sz w:val="22"/>
              </w:rPr>
              <w:t>1721-6</w:t>
            </w:r>
          </w:p>
        </w:tc>
        <w:tc>
          <w:tcPr>
            <w:tcW w:w="851" w:type="dxa"/>
            <w:shd w:val="clear" w:color="auto" w:fill="auto"/>
          </w:tcPr>
          <w:p w:rsidR="00B440D4" w:rsidRPr="007529B8" w:rsidRDefault="00B440D4" w:rsidP="004224DA">
            <w:pPr>
              <w:ind w:left="-108" w:right="-108"/>
              <w:jc w:val="center"/>
              <w:rPr>
                <w:sz w:val="22"/>
              </w:rPr>
            </w:pPr>
            <w:r w:rsidRPr="007529B8">
              <w:rPr>
                <w:sz w:val="22"/>
              </w:rPr>
              <w:t>1721-9</w:t>
            </w:r>
          </w:p>
        </w:tc>
        <w:tc>
          <w:tcPr>
            <w:tcW w:w="567" w:type="dxa"/>
            <w:shd w:val="clear" w:color="auto" w:fill="auto"/>
          </w:tcPr>
          <w:p w:rsidR="00B440D4" w:rsidRPr="007529B8" w:rsidRDefault="00B440D4" w:rsidP="004224DA">
            <w:pPr>
              <w:ind w:left="-108" w:right="-108"/>
              <w:jc w:val="center"/>
              <w:rPr>
                <w:sz w:val="22"/>
              </w:rPr>
            </w:pPr>
            <w:r w:rsidRPr="007529B8">
              <w:rPr>
                <w:sz w:val="22"/>
              </w:rPr>
              <w:t>1712</w:t>
            </w:r>
          </w:p>
        </w:tc>
        <w:tc>
          <w:tcPr>
            <w:tcW w:w="850" w:type="dxa"/>
            <w:shd w:val="clear" w:color="auto" w:fill="auto"/>
          </w:tcPr>
          <w:p w:rsidR="00B440D4" w:rsidRPr="007529B8" w:rsidRDefault="00B440D4" w:rsidP="004224DA">
            <w:pPr>
              <w:ind w:left="-108" w:right="-11"/>
              <w:jc w:val="right"/>
              <w:rPr>
                <w:sz w:val="22"/>
              </w:rPr>
            </w:pPr>
          </w:p>
        </w:tc>
        <w:tc>
          <w:tcPr>
            <w:tcW w:w="567" w:type="dxa"/>
            <w:shd w:val="clear" w:color="auto" w:fill="auto"/>
          </w:tcPr>
          <w:p w:rsidR="00B440D4" w:rsidRPr="007529B8" w:rsidRDefault="00B440D4" w:rsidP="004224DA">
            <w:pPr>
              <w:ind w:left="-108" w:right="-139"/>
              <w:jc w:val="center"/>
              <w:rPr>
                <w:sz w:val="22"/>
              </w:rPr>
            </w:pPr>
          </w:p>
        </w:tc>
        <w:tc>
          <w:tcPr>
            <w:tcW w:w="536" w:type="dxa"/>
            <w:shd w:val="clear" w:color="auto" w:fill="auto"/>
          </w:tcPr>
          <w:p w:rsidR="00B440D4" w:rsidRPr="007529B8" w:rsidRDefault="00B440D4" w:rsidP="004224DA">
            <w:pPr>
              <w:ind w:left="-108" w:right="-29"/>
              <w:jc w:val="center"/>
              <w:rPr>
                <w:sz w:val="22"/>
              </w:rPr>
            </w:pPr>
          </w:p>
        </w:tc>
        <w:tc>
          <w:tcPr>
            <w:tcW w:w="456" w:type="dxa"/>
            <w:shd w:val="clear" w:color="auto" w:fill="auto"/>
          </w:tcPr>
          <w:p w:rsidR="00B440D4" w:rsidRPr="007529B8" w:rsidRDefault="00B440D4" w:rsidP="004224DA">
            <w:pPr>
              <w:ind w:left="-108" w:right="-29"/>
              <w:jc w:val="center"/>
              <w:rPr>
                <w:sz w:val="22"/>
              </w:rPr>
            </w:pP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24</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ind w:left="-108" w:right="-108"/>
              <w:jc w:val="center"/>
              <w:rPr>
                <w:sz w:val="22"/>
                <w:szCs w:val="28"/>
              </w:rPr>
            </w:pPr>
            <w:r w:rsidRPr="007529B8">
              <w:rPr>
                <w:sz w:val="22"/>
                <w:szCs w:val="28"/>
              </w:rPr>
              <w:t>231</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jc w:val="center"/>
              <w:rPr>
                <w:sz w:val="22"/>
              </w:rPr>
            </w:pPr>
            <w:r w:rsidRPr="007529B8">
              <w:rPr>
                <w:sz w:val="22"/>
              </w:rPr>
              <w:t>1718</w:t>
            </w:r>
          </w:p>
        </w:tc>
        <w:tc>
          <w:tcPr>
            <w:tcW w:w="567" w:type="dxa"/>
            <w:shd w:val="clear" w:color="auto" w:fill="auto"/>
          </w:tcPr>
          <w:p w:rsidR="00B440D4" w:rsidRPr="007529B8" w:rsidRDefault="00B440D4" w:rsidP="004224DA">
            <w:pPr>
              <w:ind w:left="-108" w:right="-108"/>
              <w:rPr>
                <w:sz w:val="22"/>
              </w:rPr>
            </w:pPr>
          </w:p>
        </w:tc>
        <w:tc>
          <w:tcPr>
            <w:tcW w:w="992" w:type="dxa"/>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ind w:left="-108" w:right="-108"/>
              <w:jc w:val="center"/>
              <w:rPr>
                <w:sz w:val="22"/>
              </w:rPr>
            </w:pPr>
          </w:p>
        </w:tc>
        <w:tc>
          <w:tcPr>
            <w:tcW w:w="851" w:type="dxa"/>
            <w:shd w:val="clear" w:color="auto" w:fill="auto"/>
          </w:tcPr>
          <w:p w:rsidR="00B440D4" w:rsidRPr="007529B8" w:rsidRDefault="00B440D4" w:rsidP="004224DA">
            <w:pPr>
              <w:ind w:left="-108" w:right="-108"/>
              <w:jc w:val="center"/>
              <w:rPr>
                <w:sz w:val="22"/>
              </w:rPr>
            </w:pPr>
          </w:p>
        </w:tc>
        <w:tc>
          <w:tcPr>
            <w:tcW w:w="567" w:type="dxa"/>
            <w:shd w:val="clear" w:color="auto" w:fill="auto"/>
          </w:tcPr>
          <w:p w:rsidR="00B440D4" w:rsidRPr="007529B8" w:rsidRDefault="00B440D4" w:rsidP="004224DA">
            <w:pPr>
              <w:ind w:left="-108" w:right="-108"/>
              <w:jc w:val="center"/>
              <w:rPr>
                <w:sz w:val="22"/>
              </w:rPr>
            </w:pPr>
            <w:r w:rsidRPr="007529B8">
              <w:rPr>
                <w:sz w:val="22"/>
              </w:rPr>
              <w:t>1712</w:t>
            </w:r>
          </w:p>
        </w:tc>
        <w:tc>
          <w:tcPr>
            <w:tcW w:w="850" w:type="dxa"/>
            <w:shd w:val="clear" w:color="auto" w:fill="auto"/>
          </w:tcPr>
          <w:p w:rsidR="00B440D4" w:rsidRPr="007529B8" w:rsidRDefault="00B440D4" w:rsidP="004224DA">
            <w:pPr>
              <w:ind w:left="-108" w:right="-11"/>
              <w:jc w:val="right"/>
              <w:rPr>
                <w:sz w:val="22"/>
              </w:rPr>
            </w:pPr>
            <w:r w:rsidRPr="007529B8">
              <w:rPr>
                <w:sz w:val="22"/>
              </w:rPr>
              <w:t>2041-7</w:t>
            </w:r>
          </w:p>
        </w:tc>
        <w:tc>
          <w:tcPr>
            <w:tcW w:w="567" w:type="dxa"/>
            <w:shd w:val="clear" w:color="auto" w:fill="auto"/>
          </w:tcPr>
          <w:p w:rsidR="00B440D4" w:rsidRPr="007529B8" w:rsidRDefault="00B440D4" w:rsidP="004224DA">
            <w:pPr>
              <w:ind w:left="-108" w:right="-139"/>
              <w:jc w:val="center"/>
              <w:rPr>
                <w:sz w:val="22"/>
              </w:rPr>
            </w:pPr>
            <w:r w:rsidRPr="007529B8">
              <w:rPr>
                <w:sz w:val="22"/>
              </w:rPr>
              <w:t>409</w:t>
            </w:r>
          </w:p>
        </w:tc>
        <w:tc>
          <w:tcPr>
            <w:tcW w:w="536" w:type="dxa"/>
            <w:shd w:val="clear" w:color="auto" w:fill="auto"/>
          </w:tcPr>
          <w:p w:rsidR="00B440D4" w:rsidRPr="007529B8" w:rsidRDefault="00B440D4" w:rsidP="004224DA">
            <w:pPr>
              <w:ind w:left="-108" w:right="-29"/>
              <w:jc w:val="center"/>
              <w:rPr>
                <w:sz w:val="22"/>
              </w:rPr>
            </w:pPr>
          </w:p>
        </w:tc>
        <w:tc>
          <w:tcPr>
            <w:tcW w:w="456" w:type="dxa"/>
            <w:shd w:val="clear" w:color="auto" w:fill="auto"/>
          </w:tcPr>
          <w:p w:rsidR="00B440D4" w:rsidRPr="007529B8" w:rsidRDefault="00B440D4" w:rsidP="004224DA">
            <w:pPr>
              <w:ind w:left="-108" w:right="-29"/>
              <w:jc w:val="center"/>
              <w:rPr>
                <w:sz w:val="22"/>
              </w:rPr>
            </w:pP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25</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1721-9</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r w:rsidRPr="007529B8">
              <w:rPr>
                <w:sz w:val="22"/>
              </w:rPr>
              <w:t>231</w:t>
            </w:r>
          </w:p>
        </w:tc>
        <w:tc>
          <w:tcPr>
            <w:tcW w:w="709" w:type="dxa"/>
            <w:shd w:val="clear" w:color="auto" w:fill="auto"/>
          </w:tcPr>
          <w:p w:rsidR="00B440D4" w:rsidRPr="007529B8" w:rsidRDefault="00B440D4" w:rsidP="004224DA">
            <w:pPr>
              <w:jc w:val="center"/>
              <w:rPr>
                <w:sz w:val="22"/>
              </w:rPr>
            </w:pPr>
            <w:r w:rsidRPr="007529B8">
              <w:rPr>
                <w:sz w:val="22"/>
              </w:rPr>
              <w:t>1718</w:t>
            </w:r>
          </w:p>
        </w:tc>
        <w:tc>
          <w:tcPr>
            <w:tcW w:w="567" w:type="dxa"/>
            <w:shd w:val="clear" w:color="auto" w:fill="auto"/>
          </w:tcPr>
          <w:p w:rsidR="00B440D4" w:rsidRPr="007529B8" w:rsidRDefault="00B440D4" w:rsidP="004224DA">
            <w:pPr>
              <w:ind w:left="-108" w:right="-108"/>
              <w:rPr>
                <w:sz w:val="22"/>
              </w:rPr>
            </w:pPr>
          </w:p>
        </w:tc>
        <w:tc>
          <w:tcPr>
            <w:tcW w:w="992" w:type="dxa"/>
            <w:shd w:val="clear" w:color="auto" w:fill="auto"/>
          </w:tcPr>
          <w:p w:rsidR="00B440D4" w:rsidRPr="007529B8" w:rsidRDefault="00B440D4" w:rsidP="004224DA">
            <w:pPr>
              <w:ind w:left="-108" w:right="-108"/>
              <w:jc w:val="center"/>
              <w:rPr>
                <w:sz w:val="22"/>
              </w:rPr>
            </w:pPr>
            <w:r w:rsidRPr="007529B8">
              <w:rPr>
                <w:sz w:val="22"/>
              </w:rPr>
              <w:t>1675-149</w:t>
            </w:r>
          </w:p>
        </w:tc>
        <w:tc>
          <w:tcPr>
            <w:tcW w:w="709" w:type="dxa"/>
            <w:shd w:val="clear" w:color="auto" w:fill="auto"/>
          </w:tcPr>
          <w:p w:rsidR="00B440D4" w:rsidRPr="007529B8" w:rsidRDefault="00B440D4" w:rsidP="004224DA">
            <w:pPr>
              <w:ind w:left="-108" w:right="-108"/>
              <w:jc w:val="center"/>
              <w:rPr>
                <w:sz w:val="22"/>
              </w:rPr>
            </w:pPr>
          </w:p>
        </w:tc>
        <w:tc>
          <w:tcPr>
            <w:tcW w:w="851" w:type="dxa"/>
            <w:shd w:val="clear" w:color="auto" w:fill="auto"/>
          </w:tcPr>
          <w:p w:rsidR="00B440D4" w:rsidRPr="007529B8" w:rsidRDefault="00B440D4" w:rsidP="004224DA">
            <w:pPr>
              <w:ind w:left="-108" w:right="-108"/>
              <w:jc w:val="center"/>
              <w:rPr>
                <w:sz w:val="22"/>
              </w:rPr>
            </w:pPr>
          </w:p>
        </w:tc>
        <w:tc>
          <w:tcPr>
            <w:tcW w:w="567" w:type="dxa"/>
            <w:shd w:val="clear" w:color="auto" w:fill="auto"/>
          </w:tcPr>
          <w:p w:rsidR="00B440D4" w:rsidRPr="007529B8" w:rsidRDefault="00B440D4" w:rsidP="004224DA">
            <w:pPr>
              <w:ind w:left="-108" w:right="-108"/>
              <w:jc w:val="center"/>
              <w:rPr>
                <w:sz w:val="22"/>
              </w:rPr>
            </w:pPr>
          </w:p>
        </w:tc>
        <w:tc>
          <w:tcPr>
            <w:tcW w:w="850" w:type="dxa"/>
            <w:shd w:val="clear" w:color="auto" w:fill="auto"/>
          </w:tcPr>
          <w:p w:rsidR="00B440D4" w:rsidRPr="007529B8" w:rsidRDefault="00B440D4" w:rsidP="004224DA">
            <w:pPr>
              <w:ind w:left="-108" w:right="-11"/>
              <w:jc w:val="right"/>
              <w:rPr>
                <w:sz w:val="22"/>
              </w:rPr>
            </w:pPr>
            <w:r w:rsidRPr="007529B8">
              <w:rPr>
                <w:sz w:val="22"/>
              </w:rPr>
              <w:t>2041-7</w:t>
            </w:r>
          </w:p>
        </w:tc>
        <w:tc>
          <w:tcPr>
            <w:tcW w:w="567" w:type="dxa"/>
            <w:shd w:val="clear" w:color="auto" w:fill="auto"/>
          </w:tcPr>
          <w:p w:rsidR="00B440D4" w:rsidRPr="007529B8" w:rsidRDefault="00B440D4" w:rsidP="004224DA">
            <w:pPr>
              <w:ind w:left="-108" w:right="-139"/>
              <w:jc w:val="center"/>
              <w:rPr>
                <w:sz w:val="22"/>
              </w:rPr>
            </w:pPr>
          </w:p>
        </w:tc>
        <w:tc>
          <w:tcPr>
            <w:tcW w:w="536" w:type="dxa"/>
            <w:shd w:val="clear" w:color="auto" w:fill="auto"/>
          </w:tcPr>
          <w:p w:rsidR="00B440D4" w:rsidRPr="007529B8" w:rsidRDefault="00B440D4" w:rsidP="004224DA">
            <w:pPr>
              <w:ind w:left="-108" w:right="-29"/>
              <w:jc w:val="center"/>
              <w:rPr>
                <w:sz w:val="22"/>
              </w:rPr>
            </w:pPr>
          </w:p>
        </w:tc>
        <w:tc>
          <w:tcPr>
            <w:tcW w:w="456" w:type="dxa"/>
            <w:shd w:val="clear" w:color="auto" w:fill="auto"/>
          </w:tcPr>
          <w:p w:rsidR="00B440D4" w:rsidRPr="007529B8" w:rsidRDefault="00B440D4" w:rsidP="004224DA">
            <w:pPr>
              <w:ind w:left="-108" w:right="-29"/>
              <w:jc w:val="center"/>
              <w:rPr>
                <w:sz w:val="22"/>
              </w:rPr>
            </w:pP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28</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1675-149</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r w:rsidRPr="007529B8">
              <w:rPr>
                <w:sz w:val="22"/>
                <w:szCs w:val="28"/>
              </w:rPr>
              <w:t>1712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2041-7</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jc w:val="center"/>
              <w:rPr>
                <w:sz w:val="22"/>
              </w:rPr>
            </w:pPr>
          </w:p>
        </w:tc>
        <w:tc>
          <w:tcPr>
            <w:tcW w:w="567" w:type="dxa"/>
            <w:shd w:val="clear" w:color="auto" w:fill="auto"/>
          </w:tcPr>
          <w:p w:rsidR="00B440D4" w:rsidRPr="007529B8" w:rsidRDefault="00B440D4" w:rsidP="004224DA">
            <w:pPr>
              <w:ind w:left="-108" w:right="-108"/>
              <w:rPr>
                <w:sz w:val="22"/>
              </w:rPr>
            </w:pPr>
            <w:r w:rsidRPr="007529B8">
              <w:rPr>
                <w:sz w:val="22"/>
              </w:rPr>
              <w:t>1676</w:t>
            </w:r>
          </w:p>
        </w:tc>
        <w:tc>
          <w:tcPr>
            <w:tcW w:w="992" w:type="dxa"/>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ind w:left="-108" w:right="-108"/>
              <w:jc w:val="center"/>
              <w:rPr>
                <w:sz w:val="22"/>
              </w:rPr>
            </w:pPr>
          </w:p>
        </w:tc>
        <w:tc>
          <w:tcPr>
            <w:tcW w:w="851" w:type="dxa"/>
            <w:shd w:val="clear" w:color="auto" w:fill="auto"/>
          </w:tcPr>
          <w:p w:rsidR="00B440D4" w:rsidRPr="007529B8" w:rsidRDefault="00B440D4" w:rsidP="004224DA">
            <w:pPr>
              <w:ind w:left="-108" w:right="-108"/>
              <w:jc w:val="center"/>
              <w:rPr>
                <w:sz w:val="22"/>
              </w:rPr>
            </w:pPr>
            <w:r w:rsidRPr="007529B8">
              <w:rPr>
                <w:sz w:val="22"/>
              </w:rPr>
              <w:t>1721-9</w:t>
            </w:r>
          </w:p>
        </w:tc>
        <w:tc>
          <w:tcPr>
            <w:tcW w:w="567" w:type="dxa"/>
            <w:shd w:val="clear" w:color="auto" w:fill="auto"/>
          </w:tcPr>
          <w:p w:rsidR="00B440D4" w:rsidRPr="007529B8" w:rsidRDefault="00B440D4" w:rsidP="004224DA">
            <w:pPr>
              <w:ind w:left="-108" w:right="-108"/>
              <w:jc w:val="center"/>
              <w:rPr>
                <w:sz w:val="22"/>
              </w:rPr>
            </w:pPr>
            <w:r w:rsidRPr="007529B8">
              <w:rPr>
                <w:sz w:val="22"/>
              </w:rPr>
              <w:t>1712</w:t>
            </w:r>
          </w:p>
        </w:tc>
        <w:tc>
          <w:tcPr>
            <w:tcW w:w="850" w:type="dxa"/>
            <w:shd w:val="clear" w:color="auto" w:fill="auto"/>
          </w:tcPr>
          <w:p w:rsidR="00B440D4" w:rsidRPr="007529B8" w:rsidRDefault="00B440D4" w:rsidP="004224DA">
            <w:pPr>
              <w:ind w:left="-108" w:right="-11"/>
              <w:jc w:val="right"/>
              <w:rPr>
                <w:sz w:val="22"/>
              </w:rPr>
            </w:pPr>
            <w:r w:rsidRPr="007529B8">
              <w:rPr>
                <w:sz w:val="22"/>
              </w:rPr>
              <w:t>2041-7</w:t>
            </w:r>
          </w:p>
        </w:tc>
        <w:tc>
          <w:tcPr>
            <w:tcW w:w="567" w:type="dxa"/>
            <w:shd w:val="clear" w:color="auto" w:fill="auto"/>
          </w:tcPr>
          <w:p w:rsidR="00B440D4" w:rsidRPr="007529B8" w:rsidRDefault="00B440D4" w:rsidP="004224DA">
            <w:pPr>
              <w:ind w:left="-108" w:right="-139"/>
              <w:jc w:val="center"/>
              <w:rPr>
                <w:sz w:val="22"/>
              </w:rPr>
            </w:pPr>
          </w:p>
        </w:tc>
        <w:tc>
          <w:tcPr>
            <w:tcW w:w="536" w:type="dxa"/>
            <w:shd w:val="clear" w:color="auto" w:fill="auto"/>
          </w:tcPr>
          <w:p w:rsidR="00B440D4" w:rsidRPr="007529B8" w:rsidRDefault="00B440D4" w:rsidP="004224DA">
            <w:pPr>
              <w:ind w:left="-108" w:right="-29"/>
              <w:jc w:val="center"/>
              <w:rPr>
                <w:sz w:val="22"/>
              </w:rPr>
            </w:pPr>
          </w:p>
        </w:tc>
        <w:tc>
          <w:tcPr>
            <w:tcW w:w="456" w:type="dxa"/>
            <w:shd w:val="clear" w:color="auto" w:fill="auto"/>
          </w:tcPr>
          <w:p w:rsidR="00B440D4" w:rsidRPr="007529B8" w:rsidRDefault="00B440D4" w:rsidP="004224DA">
            <w:pPr>
              <w:ind w:left="-108" w:right="-29"/>
              <w:jc w:val="center"/>
              <w:rPr>
                <w:sz w:val="22"/>
              </w:rPr>
            </w:pP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29</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ind w:left="-108" w:right="-108"/>
              <w:jc w:val="center"/>
              <w:rPr>
                <w:sz w:val="22"/>
                <w:szCs w:val="28"/>
              </w:rPr>
            </w:pPr>
            <w:r w:rsidRPr="007529B8">
              <w:rPr>
                <w:sz w:val="22"/>
                <w:szCs w:val="28"/>
              </w:rPr>
              <w:t>231</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1676</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jc w:val="center"/>
              <w:rPr>
                <w:sz w:val="22"/>
              </w:rPr>
            </w:pPr>
          </w:p>
        </w:tc>
        <w:tc>
          <w:tcPr>
            <w:tcW w:w="567" w:type="dxa"/>
            <w:shd w:val="clear" w:color="auto" w:fill="auto"/>
          </w:tcPr>
          <w:p w:rsidR="00B440D4" w:rsidRPr="007529B8" w:rsidRDefault="00B440D4" w:rsidP="004224DA">
            <w:pPr>
              <w:ind w:left="-108" w:right="-108"/>
              <w:rPr>
                <w:sz w:val="22"/>
              </w:rPr>
            </w:pPr>
          </w:p>
        </w:tc>
        <w:tc>
          <w:tcPr>
            <w:tcW w:w="992" w:type="dxa"/>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ind w:left="-108" w:right="-108"/>
              <w:jc w:val="center"/>
              <w:rPr>
                <w:sz w:val="22"/>
              </w:rPr>
            </w:pPr>
            <w:r w:rsidRPr="007529B8">
              <w:rPr>
                <w:sz w:val="22"/>
              </w:rPr>
              <w:t>1721-6</w:t>
            </w:r>
          </w:p>
        </w:tc>
        <w:tc>
          <w:tcPr>
            <w:tcW w:w="851" w:type="dxa"/>
            <w:shd w:val="clear" w:color="auto" w:fill="auto"/>
          </w:tcPr>
          <w:p w:rsidR="00B440D4" w:rsidRPr="007529B8" w:rsidRDefault="00B440D4" w:rsidP="004224DA">
            <w:pPr>
              <w:ind w:left="-108" w:right="-108"/>
              <w:jc w:val="center"/>
              <w:rPr>
                <w:sz w:val="22"/>
              </w:rPr>
            </w:pPr>
            <w:r w:rsidRPr="007529B8">
              <w:rPr>
                <w:sz w:val="22"/>
              </w:rPr>
              <w:t>1721-9</w:t>
            </w:r>
          </w:p>
        </w:tc>
        <w:tc>
          <w:tcPr>
            <w:tcW w:w="567" w:type="dxa"/>
            <w:shd w:val="clear" w:color="auto" w:fill="auto"/>
          </w:tcPr>
          <w:p w:rsidR="00B440D4" w:rsidRPr="007529B8" w:rsidRDefault="00B440D4" w:rsidP="004224DA">
            <w:pPr>
              <w:ind w:left="-108" w:right="-108"/>
              <w:jc w:val="center"/>
              <w:rPr>
                <w:sz w:val="22"/>
              </w:rPr>
            </w:pPr>
            <w:r w:rsidRPr="007529B8">
              <w:rPr>
                <w:sz w:val="22"/>
              </w:rPr>
              <w:t>1712</w:t>
            </w:r>
          </w:p>
        </w:tc>
        <w:tc>
          <w:tcPr>
            <w:tcW w:w="850" w:type="dxa"/>
            <w:shd w:val="clear" w:color="auto" w:fill="auto"/>
          </w:tcPr>
          <w:p w:rsidR="00B440D4" w:rsidRPr="007529B8" w:rsidRDefault="00B440D4" w:rsidP="004224DA">
            <w:pPr>
              <w:ind w:left="-108" w:right="-11"/>
              <w:jc w:val="right"/>
              <w:rPr>
                <w:sz w:val="22"/>
              </w:rPr>
            </w:pPr>
            <w:r w:rsidRPr="007529B8">
              <w:rPr>
                <w:sz w:val="22"/>
              </w:rPr>
              <w:t>2041-7</w:t>
            </w:r>
          </w:p>
        </w:tc>
        <w:tc>
          <w:tcPr>
            <w:tcW w:w="567" w:type="dxa"/>
            <w:shd w:val="clear" w:color="auto" w:fill="auto"/>
          </w:tcPr>
          <w:p w:rsidR="00B440D4" w:rsidRPr="007529B8" w:rsidRDefault="00B440D4" w:rsidP="004224DA">
            <w:pPr>
              <w:ind w:left="-108" w:right="-139"/>
              <w:jc w:val="center"/>
              <w:rPr>
                <w:sz w:val="22"/>
              </w:rPr>
            </w:pPr>
          </w:p>
        </w:tc>
        <w:tc>
          <w:tcPr>
            <w:tcW w:w="536" w:type="dxa"/>
            <w:shd w:val="clear" w:color="auto" w:fill="auto"/>
          </w:tcPr>
          <w:p w:rsidR="00B440D4" w:rsidRPr="007529B8" w:rsidRDefault="00B440D4" w:rsidP="004224DA">
            <w:pPr>
              <w:ind w:left="-108" w:right="-29"/>
              <w:jc w:val="center"/>
              <w:rPr>
                <w:sz w:val="22"/>
              </w:rPr>
            </w:pPr>
          </w:p>
        </w:tc>
        <w:tc>
          <w:tcPr>
            <w:tcW w:w="456" w:type="dxa"/>
            <w:shd w:val="clear" w:color="auto" w:fill="auto"/>
          </w:tcPr>
          <w:p w:rsidR="00B440D4" w:rsidRPr="007529B8" w:rsidRDefault="00B440D4" w:rsidP="004224DA">
            <w:pPr>
              <w:ind w:left="-108" w:right="-29"/>
              <w:jc w:val="center"/>
              <w:rPr>
                <w:sz w:val="22"/>
              </w:rPr>
            </w:pP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30</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ind w:left="-108" w:right="-108"/>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1676</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r w:rsidRPr="007529B8">
              <w:rPr>
                <w:sz w:val="22"/>
                <w:szCs w:val="28"/>
              </w:rPr>
              <w:t>4915</w:t>
            </w: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r>
              <w:rPr>
                <w:sz w:val="22"/>
              </w:rPr>
              <w:t>231</w:t>
            </w:r>
          </w:p>
        </w:tc>
        <w:tc>
          <w:tcPr>
            <w:tcW w:w="709" w:type="dxa"/>
            <w:shd w:val="clear" w:color="auto" w:fill="auto"/>
          </w:tcPr>
          <w:p w:rsidR="00B440D4" w:rsidRPr="007529B8" w:rsidRDefault="00B440D4" w:rsidP="004224DA">
            <w:pPr>
              <w:jc w:val="center"/>
              <w:rPr>
                <w:sz w:val="22"/>
              </w:rPr>
            </w:pPr>
          </w:p>
        </w:tc>
        <w:tc>
          <w:tcPr>
            <w:tcW w:w="567" w:type="dxa"/>
            <w:shd w:val="clear" w:color="auto" w:fill="auto"/>
          </w:tcPr>
          <w:p w:rsidR="00B440D4" w:rsidRPr="007529B8" w:rsidRDefault="00B440D4" w:rsidP="004224DA">
            <w:pPr>
              <w:ind w:left="-108" w:right="-108"/>
              <w:rPr>
                <w:sz w:val="22"/>
              </w:rPr>
            </w:pPr>
          </w:p>
        </w:tc>
        <w:tc>
          <w:tcPr>
            <w:tcW w:w="992" w:type="dxa"/>
            <w:shd w:val="clear" w:color="auto" w:fill="auto"/>
          </w:tcPr>
          <w:p w:rsidR="00B440D4" w:rsidRPr="007529B8" w:rsidRDefault="00B440D4" w:rsidP="004224DA">
            <w:pPr>
              <w:ind w:left="-108" w:right="-108"/>
              <w:jc w:val="center"/>
              <w:rPr>
                <w:sz w:val="22"/>
              </w:rPr>
            </w:pPr>
            <w:r>
              <w:rPr>
                <w:sz w:val="22"/>
              </w:rPr>
              <w:t>1675-149</w:t>
            </w:r>
          </w:p>
        </w:tc>
        <w:tc>
          <w:tcPr>
            <w:tcW w:w="709" w:type="dxa"/>
            <w:shd w:val="clear" w:color="auto" w:fill="auto"/>
          </w:tcPr>
          <w:p w:rsidR="00B440D4" w:rsidRPr="007529B8" w:rsidRDefault="00B440D4" w:rsidP="004224DA">
            <w:pPr>
              <w:ind w:left="-108" w:right="-108"/>
              <w:jc w:val="center"/>
              <w:rPr>
                <w:sz w:val="22"/>
              </w:rPr>
            </w:pPr>
            <w:r w:rsidRPr="007529B8">
              <w:rPr>
                <w:sz w:val="22"/>
              </w:rPr>
              <w:t>1721-6</w:t>
            </w:r>
          </w:p>
        </w:tc>
        <w:tc>
          <w:tcPr>
            <w:tcW w:w="851" w:type="dxa"/>
            <w:shd w:val="clear" w:color="auto" w:fill="auto"/>
          </w:tcPr>
          <w:p w:rsidR="00B440D4" w:rsidRPr="007529B8" w:rsidRDefault="00B440D4" w:rsidP="004224DA">
            <w:pPr>
              <w:ind w:left="-108" w:right="-108"/>
              <w:jc w:val="center"/>
              <w:rPr>
                <w:sz w:val="22"/>
              </w:rPr>
            </w:pPr>
            <w:r>
              <w:rPr>
                <w:sz w:val="22"/>
              </w:rPr>
              <w:t>1721-9</w:t>
            </w:r>
          </w:p>
        </w:tc>
        <w:tc>
          <w:tcPr>
            <w:tcW w:w="567" w:type="dxa"/>
            <w:shd w:val="clear" w:color="auto" w:fill="auto"/>
          </w:tcPr>
          <w:p w:rsidR="00B440D4" w:rsidRPr="007529B8" w:rsidRDefault="00B440D4" w:rsidP="004224DA">
            <w:pPr>
              <w:ind w:left="-108" w:right="-108"/>
              <w:jc w:val="center"/>
              <w:rPr>
                <w:sz w:val="22"/>
              </w:rPr>
            </w:pPr>
            <w:r>
              <w:rPr>
                <w:sz w:val="22"/>
              </w:rPr>
              <w:t>1712</w:t>
            </w:r>
          </w:p>
        </w:tc>
        <w:tc>
          <w:tcPr>
            <w:tcW w:w="850" w:type="dxa"/>
            <w:shd w:val="clear" w:color="auto" w:fill="auto"/>
          </w:tcPr>
          <w:p w:rsidR="00B440D4" w:rsidRPr="007529B8" w:rsidRDefault="00B440D4" w:rsidP="004224DA">
            <w:pPr>
              <w:ind w:left="-108" w:right="-11"/>
              <w:jc w:val="right"/>
              <w:rPr>
                <w:sz w:val="22"/>
              </w:rPr>
            </w:pPr>
            <w:r>
              <w:rPr>
                <w:sz w:val="22"/>
              </w:rPr>
              <w:t>2041-7</w:t>
            </w:r>
          </w:p>
        </w:tc>
        <w:tc>
          <w:tcPr>
            <w:tcW w:w="567" w:type="dxa"/>
            <w:shd w:val="clear" w:color="auto" w:fill="auto"/>
          </w:tcPr>
          <w:p w:rsidR="00B440D4" w:rsidRPr="007529B8" w:rsidRDefault="00B440D4" w:rsidP="004224DA">
            <w:pPr>
              <w:ind w:left="-108" w:right="-139"/>
              <w:jc w:val="center"/>
              <w:rPr>
                <w:sz w:val="22"/>
              </w:rPr>
            </w:pPr>
          </w:p>
        </w:tc>
        <w:tc>
          <w:tcPr>
            <w:tcW w:w="536" w:type="dxa"/>
            <w:shd w:val="clear" w:color="auto" w:fill="auto"/>
          </w:tcPr>
          <w:p w:rsidR="00B440D4" w:rsidRPr="007529B8" w:rsidRDefault="00B440D4" w:rsidP="004224DA">
            <w:pPr>
              <w:ind w:left="-108" w:right="-29"/>
              <w:jc w:val="center"/>
              <w:rPr>
                <w:sz w:val="22"/>
              </w:rPr>
            </w:pPr>
          </w:p>
        </w:tc>
        <w:tc>
          <w:tcPr>
            <w:tcW w:w="456" w:type="dxa"/>
            <w:shd w:val="clear" w:color="auto" w:fill="auto"/>
          </w:tcPr>
          <w:p w:rsidR="00B440D4" w:rsidRPr="007529B8" w:rsidRDefault="00B440D4" w:rsidP="004224DA">
            <w:pPr>
              <w:ind w:left="-108" w:right="-29"/>
              <w:jc w:val="center"/>
              <w:rPr>
                <w:sz w:val="22"/>
              </w:rPr>
            </w:pPr>
          </w:p>
        </w:tc>
      </w:tr>
      <w:tr w:rsidR="00B440D4" w:rsidRPr="007529B8" w:rsidTr="004224DA">
        <w:tc>
          <w:tcPr>
            <w:tcW w:w="675" w:type="dxa"/>
            <w:tcBorders>
              <w:right w:val="single" w:sz="4" w:space="0" w:color="auto"/>
            </w:tcBorders>
            <w:shd w:val="clear" w:color="auto" w:fill="auto"/>
          </w:tcPr>
          <w:p w:rsidR="00B440D4" w:rsidRPr="007529B8" w:rsidRDefault="00B440D4" w:rsidP="004224DA">
            <w:pPr>
              <w:ind w:left="-142" w:right="-108"/>
              <w:jc w:val="center"/>
              <w:rPr>
                <w:sz w:val="22"/>
                <w:szCs w:val="28"/>
              </w:rPr>
            </w:pPr>
            <w:r w:rsidRPr="007529B8">
              <w:rPr>
                <w:sz w:val="22"/>
                <w:szCs w:val="28"/>
              </w:rPr>
              <w:t>31</w:t>
            </w:r>
          </w:p>
        </w:tc>
        <w:tc>
          <w:tcPr>
            <w:tcW w:w="426" w:type="dxa"/>
            <w:tcBorders>
              <w:top w:val="single" w:sz="4" w:space="0" w:color="auto"/>
              <w:left w:val="single" w:sz="4" w:space="0" w:color="auto"/>
              <w:bottom w:val="single" w:sz="4" w:space="0" w:color="auto"/>
              <w:right w:val="nil"/>
            </w:tcBorders>
            <w:shd w:val="clear" w:color="auto" w:fill="auto"/>
          </w:tcPr>
          <w:p w:rsidR="00B440D4" w:rsidRPr="007529B8" w:rsidRDefault="00B440D4" w:rsidP="004224DA">
            <w:pPr>
              <w:ind w:left="-108" w:right="-108"/>
              <w:jc w:val="center"/>
              <w:rPr>
                <w:sz w:val="22"/>
                <w:szCs w:val="28"/>
              </w:rPr>
            </w:pPr>
            <w:r w:rsidRPr="007529B8">
              <w:rPr>
                <w:sz w:val="22"/>
                <w:szCs w:val="28"/>
              </w:rPr>
              <w:t>231</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ind w:left="-108" w:right="-108"/>
              <w:jc w:val="center"/>
              <w:rPr>
                <w:sz w:val="22"/>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567" w:type="dxa"/>
            <w:tcBorders>
              <w:top w:val="single" w:sz="4" w:space="0" w:color="auto"/>
              <w:left w:val="nil"/>
              <w:bottom w:val="single" w:sz="4" w:space="0" w:color="auto"/>
              <w:right w:val="single" w:sz="4" w:space="0" w:color="auto"/>
            </w:tcBorders>
            <w:shd w:val="clear" w:color="auto" w:fill="auto"/>
          </w:tcPr>
          <w:p w:rsidR="00B440D4" w:rsidRPr="007529B8" w:rsidRDefault="00B440D4" w:rsidP="004224DA">
            <w:pPr>
              <w:jc w:val="center"/>
              <w:rPr>
                <w:sz w:val="22"/>
                <w:szCs w:val="28"/>
              </w:rPr>
            </w:pPr>
          </w:p>
        </w:tc>
        <w:tc>
          <w:tcPr>
            <w:tcW w:w="425" w:type="dxa"/>
            <w:tcBorders>
              <w:left w:val="single" w:sz="4" w:space="0" w:color="auto"/>
            </w:tcBorders>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jc w:val="center"/>
              <w:rPr>
                <w:sz w:val="22"/>
              </w:rPr>
            </w:pPr>
          </w:p>
        </w:tc>
        <w:tc>
          <w:tcPr>
            <w:tcW w:w="567" w:type="dxa"/>
            <w:shd w:val="clear" w:color="auto" w:fill="auto"/>
          </w:tcPr>
          <w:p w:rsidR="00B440D4" w:rsidRPr="007529B8" w:rsidRDefault="00B440D4" w:rsidP="004224DA">
            <w:pPr>
              <w:ind w:left="-108" w:right="-108"/>
              <w:rPr>
                <w:sz w:val="22"/>
              </w:rPr>
            </w:pPr>
            <w:r w:rsidRPr="007529B8">
              <w:rPr>
                <w:sz w:val="22"/>
              </w:rPr>
              <w:t>1676</w:t>
            </w:r>
          </w:p>
        </w:tc>
        <w:tc>
          <w:tcPr>
            <w:tcW w:w="992" w:type="dxa"/>
            <w:shd w:val="clear" w:color="auto" w:fill="auto"/>
          </w:tcPr>
          <w:p w:rsidR="00B440D4" w:rsidRPr="007529B8" w:rsidRDefault="00B440D4" w:rsidP="004224DA">
            <w:pPr>
              <w:ind w:left="-108" w:right="-108"/>
              <w:jc w:val="center"/>
              <w:rPr>
                <w:sz w:val="22"/>
              </w:rPr>
            </w:pPr>
          </w:p>
        </w:tc>
        <w:tc>
          <w:tcPr>
            <w:tcW w:w="709" w:type="dxa"/>
            <w:shd w:val="clear" w:color="auto" w:fill="auto"/>
          </w:tcPr>
          <w:p w:rsidR="00B440D4" w:rsidRPr="007529B8" w:rsidRDefault="00B440D4" w:rsidP="004224DA">
            <w:pPr>
              <w:ind w:left="-108" w:right="-108"/>
              <w:jc w:val="center"/>
              <w:rPr>
                <w:sz w:val="22"/>
              </w:rPr>
            </w:pPr>
            <w:r w:rsidRPr="007529B8">
              <w:rPr>
                <w:sz w:val="22"/>
              </w:rPr>
              <w:t>1721-6</w:t>
            </w:r>
          </w:p>
        </w:tc>
        <w:tc>
          <w:tcPr>
            <w:tcW w:w="851" w:type="dxa"/>
            <w:shd w:val="clear" w:color="auto" w:fill="auto"/>
          </w:tcPr>
          <w:p w:rsidR="00B440D4" w:rsidRPr="007529B8" w:rsidRDefault="00B440D4" w:rsidP="004224DA">
            <w:pPr>
              <w:ind w:left="-108" w:right="-108"/>
              <w:jc w:val="center"/>
              <w:rPr>
                <w:sz w:val="22"/>
              </w:rPr>
            </w:pPr>
            <w:r w:rsidRPr="007529B8">
              <w:rPr>
                <w:sz w:val="22"/>
              </w:rPr>
              <w:t>1721-9</w:t>
            </w:r>
          </w:p>
        </w:tc>
        <w:tc>
          <w:tcPr>
            <w:tcW w:w="567" w:type="dxa"/>
            <w:shd w:val="clear" w:color="auto" w:fill="auto"/>
          </w:tcPr>
          <w:p w:rsidR="00B440D4" w:rsidRPr="007529B8" w:rsidRDefault="00B440D4" w:rsidP="004224DA">
            <w:pPr>
              <w:jc w:val="center"/>
              <w:rPr>
                <w:sz w:val="22"/>
              </w:rPr>
            </w:pPr>
          </w:p>
        </w:tc>
        <w:tc>
          <w:tcPr>
            <w:tcW w:w="850" w:type="dxa"/>
            <w:shd w:val="clear" w:color="auto" w:fill="auto"/>
          </w:tcPr>
          <w:p w:rsidR="00B440D4" w:rsidRPr="007529B8" w:rsidRDefault="00B440D4" w:rsidP="004224DA">
            <w:pPr>
              <w:ind w:left="-108" w:right="-11"/>
              <w:jc w:val="right"/>
              <w:rPr>
                <w:sz w:val="22"/>
              </w:rPr>
            </w:pPr>
          </w:p>
        </w:tc>
        <w:tc>
          <w:tcPr>
            <w:tcW w:w="567" w:type="dxa"/>
            <w:shd w:val="clear" w:color="auto" w:fill="auto"/>
          </w:tcPr>
          <w:p w:rsidR="00B440D4" w:rsidRPr="007529B8" w:rsidRDefault="00B440D4" w:rsidP="004224DA">
            <w:pPr>
              <w:ind w:left="-108" w:right="-139"/>
              <w:jc w:val="center"/>
              <w:rPr>
                <w:sz w:val="22"/>
              </w:rPr>
            </w:pPr>
            <w:r w:rsidRPr="007529B8">
              <w:rPr>
                <w:sz w:val="22"/>
              </w:rPr>
              <w:t>409</w:t>
            </w:r>
          </w:p>
        </w:tc>
        <w:tc>
          <w:tcPr>
            <w:tcW w:w="536" w:type="dxa"/>
            <w:shd w:val="clear" w:color="auto" w:fill="auto"/>
          </w:tcPr>
          <w:p w:rsidR="00B440D4" w:rsidRPr="007529B8" w:rsidRDefault="00B440D4" w:rsidP="004224DA">
            <w:pPr>
              <w:ind w:left="-108" w:right="-29"/>
              <w:jc w:val="center"/>
              <w:rPr>
                <w:sz w:val="22"/>
              </w:rPr>
            </w:pPr>
          </w:p>
        </w:tc>
        <w:tc>
          <w:tcPr>
            <w:tcW w:w="456" w:type="dxa"/>
            <w:shd w:val="clear" w:color="auto" w:fill="auto"/>
          </w:tcPr>
          <w:p w:rsidR="00B440D4" w:rsidRPr="007529B8" w:rsidRDefault="00B440D4" w:rsidP="004224DA">
            <w:pPr>
              <w:ind w:left="-108" w:right="-29"/>
              <w:jc w:val="center"/>
              <w:rPr>
                <w:sz w:val="22"/>
              </w:rPr>
            </w:pPr>
          </w:p>
        </w:tc>
      </w:tr>
    </w:tbl>
    <w:p w:rsidR="00C41AB3" w:rsidRDefault="00C41AB3" w:rsidP="00C41AB3"/>
    <w:p w:rsidR="00C41AB3" w:rsidRDefault="00C41AB3" w:rsidP="00C41AB3"/>
    <w:p w:rsidR="00C41AB3" w:rsidRDefault="00C41AB3" w:rsidP="00C41AB3">
      <w:pPr>
        <w:ind w:firstLine="567"/>
        <w:jc w:val="both"/>
        <w:rPr>
          <w:sz w:val="28"/>
          <w:szCs w:val="28"/>
        </w:rPr>
        <w:sectPr w:rsidR="00C41AB3" w:rsidSect="00E731AA">
          <w:pgSz w:w="16840" w:h="11907" w:orient="landscape" w:code="9"/>
          <w:pgMar w:top="1701" w:right="1134" w:bottom="567" w:left="1134" w:header="720" w:footer="720" w:gutter="0"/>
          <w:cols w:space="720"/>
        </w:sectPr>
      </w:pPr>
    </w:p>
    <w:p w:rsidR="00D236BB" w:rsidRDefault="00D236BB" w:rsidP="00D236BB">
      <w:pPr>
        <w:ind w:firstLine="567"/>
        <w:jc w:val="both"/>
        <w:rPr>
          <w:sz w:val="28"/>
          <w:szCs w:val="28"/>
        </w:rPr>
      </w:pPr>
      <w:r>
        <w:rPr>
          <w:sz w:val="28"/>
          <w:szCs w:val="28"/>
        </w:rPr>
        <w:lastRenderedPageBreak/>
        <w:t xml:space="preserve">Таблица 2 по всем варьирующим признакам </w:t>
      </w:r>
      <w:proofErr w:type="gramStart"/>
      <w:r>
        <w:rPr>
          <w:sz w:val="28"/>
          <w:szCs w:val="28"/>
        </w:rPr>
        <w:t>показывает</w:t>
      </w:r>
      <w:proofErr w:type="gramEnd"/>
      <w:r>
        <w:rPr>
          <w:sz w:val="28"/>
          <w:szCs w:val="28"/>
        </w:rPr>
        <w:t xml:space="preserve"> для каких из них изменчивость связана с образом жизни (озимость/яровость) по конкретным генотипам. </w:t>
      </w:r>
      <w:proofErr w:type="gramStart"/>
      <w:r>
        <w:rPr>
          <w:sz w:val="28"/>
          <w:szCs w:val="28"/>
        </w:rPr>
        <w:t>Для большинства генотипов усиление степени выраженности морфологических признаков отмечена в озимой репродукции по «</w:t>
      </w:r>
      <w:r w:rsidRPr="00B3475A">
        <w:rPr>
          <w:sz w:val="28"/>
          <w:szCs w:val="28"/>
        </w:rPr>
        <w:t>Растение: (+) (*) встречаемость с наклонным флаговым листом</w:t>
      </w:r>
      <w:r>
        <w:rPr>
          <w:sz w:val="28"/>
          <w:szCs w:val="28"/>
        </w:rPr>
        <w:t>», «</w:t>
      </w:r>
      <w:r w:rsidRPr="00B3475A">
        <w:rPr>
          <w:sz w:val="28"/>
          <w:szCs w:val="28"/>
        </w:rPr>
        <w:t>Флаговый лист: (*) восковой налет на влагалище</w:t>
      </w:r>
      <w:r>
        <w:rPr>
          <w:sz w:val="28"/>
          <w:szCs w:val="28"/>
        </w:rPr>
        <w:t>», «</w:t>
      </w:r>
      <w:r w:rsidRPr="00B3475A">
        <w:rPr>
          <w:sz w:val="28"/>
          <w:szCs w:val="28"/>
        </w:rPr>
        <w:t>Флаговый лист: (*) восковой налет на листовой пластинке (нижняя сторона)</w:t>
      </w:r>
      <w:r>
        <w:rPr>
          <w:sz w:val="28"/>
          <w:szCs w:val="28"/>
        </w:rPr>
        <w:t>», «</w:t>
      </w:r>
      <w:r w:rsidRPr="00B3475A">
        <w:rPr>
          <w:sz w:val="28"/>
          <w:szCs w:val="28"/>
        </w:rPr>
        <w:t>Соломина (*) восковой налет на верхнем междоузлии</w:t>
      </w:r>
      <w:r>
        <w:rPr>
          <w:sz w:val="28"/>
          <w:szCs w:val="28"/>
        </w:rPr>
        <w:t>», «</w:t>
      </w:r>
      <w:r w:rsidRPr="00B3475A">
        <w:rPr>
          <w:sz w:val="28"/>
          <w:szCs w:val="28"/>
        </w:rPr>
        <w:t>Колос: форма (+) (*)</w:t>
      </w:r>
      <w:r>
        <w:rPr>
          <w:sz w:val="28"/>
          <w:szCs w:val="28"/>
        </w:rPr>
        <w:t>», «</w:t>
      </w:r>
      <w:r w:rsidRPr="00B3475A">
        <w:rPr>
          <w:sz w:val="28"/>
          <w:szCs w:val="28"/>
        </w:rPr>
        <w:t>Колос: (*) плотность</w:t>
      </w:r>
      <w:r>
        <w:rPr>
          <w:sz w:val="28"/>
          <w:szCs w:val="28"/>
        </w:rPr>
        <w:t>», «</w:t>
      </w:r>
      <w:r w:rsidRPr="00B3475A">
        <w:rPr>
          <w:sz w:val="28"/>
          <w:szCs w:val="28"/>
        </w:rPr>
        <w:t>Нижняя (+) колосковая чешуя: форм</w:t>
      </w:r>
      <w:r>
        <w:rPr>
          <w:sz w:val="28"/>
          <w:szCs w:val="28"/>
        </w:rPr>
        <w:t>а плеча (в средней части колоса)» и «</w:t>
      </w:r>
      <w:r w:rsidRPr="00B3475A">
        <w:rPr>
          <w:sz w:val="28"/>
          <w:szCs w:val="28"/>
        </w:rPr>
        <w:t>Зерновка: окраска (*)</w:t>
      </w:r>
      <w:r>
        <w:rPr>
          <w:sz w:val="28"/>
          <w:szCs w:val="28"/>
        </w:rPr>
        <w:t>» признакам, а в яровой</w:t>
      </w:r>
      <w:proofErr w:type="gramEnd"/>
      <w:r>
        <w:rPr>
          <w:sz w:val="28"/>
          <w:szCs w:val="28"/>
        </w:rPr>
        <w:t xml:space="preserve"> репродукции усиление отмечено по признакам «</w:t>
      </w:r>
      <w:r w:rsidRPr="00B3475A">
        <w:rPr>
          <w:sz w:val="28"/>
          <w:szCs w:val="28"/>
        </w:rPr>
        <w:t>Время колошения</w:t>
      </w:r>
      <w:proofErr w:type="gramStart"/>
      <w:r w:rsidRPr="00B3475A">
        <w:rPr>
          <w:sz w:val="28"/>
          <w:szCs w:val="28"/>
        </w:rPr>
        <w:t>: (*) (</w:t>
      </w:r>
      <w:proofErr w:type="gramEnd"/>
      <w:r w:rsidRPr="00B3475A">
        <w:rPr>
          <w:sz w:val="28"/>
          <w:szCs w:val="28"/>
        </w:rPr>
        <w:t>первый колосок виден у 50% растений)</w:t>
      </w:r>
      <w:r>
        <w:rPr>
          <w:sz w:val="28"/>
          <w:szCs w:val="28"/>
        </w:rPr>
        <w:t>» и «</w:t>
      </w:r>
      <w:r w:rsidRPr="00B3475A">
        <w:rPr>
          <w:sz w:val="28"/>
          <w:szCs w:val="28"/>
        </w:rPr>
        <w:t>Колос (*) восковой налет</w:t>
      </w:r>
      <w:r>
        <w:rPr>
          <w:sz w:val="28"/>
          <w:szCs w:val="28"/>
        </w:rPr>
        <w:t>»</w:t>
      </w:r>
      <w:r w:rsidRPr="00B3475A">
        <w:rPr>
          <w:sz w:val="28"/>
          <w:szCs w:val="28"/>
        </w:rPr>
        <w:t xml:space="preserve"> </w:t>
      </w:r>
      <w:r>
        <w:rPr>
          <w:sz w:val="28"/>
          <w:szCs w:val="28"/>
        </w:rPr>
        <w:t>(таблица 3).</w:t>
      </w:r>
    </w:p>
    <w:p w:rsidR="00D236BB" w:rsidRDefault="00D236BB" w:rsidP="00D236BB">
      <w:pPr>
        <w:ind w:firstLine="567"/>
        <w:jc w:val="both"/>
        <w:rPr>
          <w:sz w:val="28"/>
          <w:szCs w:val="28"/>
        </w:rPr>
      </w:pPr>
      <w:r>
        <w:rPr>
          <w:sz w:val="28"/>
          <w:szCs w:val="28"/>
        </w:rPr>
        <w:t>Дальнейший генетический анализ одного и того же образца в двух вариантах озимый и яровой позволяет дифференцировать генотипическую и фенотипическую составляющую морфологических признаков.</w:t>
      </w:r>
    </w:p>
    <w:p w:rsidR="00D236BB" w:rsidRPr="00D236BB" w:rsidRDefault="00D236BB" w:rsidP="003F236D">
      <w:pPr>
        <w:ind w:firstLine="567"/>
        <w:jc w:val="both"/>
        <w:rPr>
          <w:sz w:val="22"/>
        </w:rPr>
      </w:pPr>
    </w:p>
    <w:p w:rsidR="003F236D" w:rsidRPr="000D09F5" w:rsidRDefault="003F236D" w:rsidP="003F236D">
      <w:pPr>
        <w:ind w:firstLine="567"/>
        <w:jc w:val="both"/>
        <w:rPr>
          <w:sz w:val="28"/>
        </w:rPr>
      </w:pPr>
      <w:r>
        <w:rPr>
          <w:sz w:val="28"/>
        </w:rPr>
        <w:t xml:space="preserve">5 Фенотипирование, выделение и паспортизация уникальных форм в процессе вегетации: яровой и озимый вариант по </w:t>
      </w:r>
      <w:r>
        <w:rPr>
          <w:sz w:val="28"/>
          <w:lang w:val="en-US"/>
        </w:rPr>
        <w:t>NDVI</w:t>
      </w:r>
    </w:p>
    <w:p w:rsidR="003F236D" w:rsidRPr="00D236BB" w:rsidRDefault="003F236D" w:rsidP="003F236D">
      <w:pPr>
        <w:ind w:firstLine="567"/>
        <w:jc w:val="both"/>
        <w:rPr>
          <w:sz w:val="18"/>
        </w:rPr>
      </w:pPr>
    </w:p>
    <w:p w:rsidR="003F236D" w:rsidRPr="002121CC" w:rsidRDefault="003F236D" w:rsidP="003F236D">
      <w:pPr>
        <w:ind w:firstLine="567"/>
        <w:jc w:val="both"/>
        <w:rPr>
          <w:rFonts w:eastAsia="TimesNewRomanPSMT"/>
          <w:sz w:val="28"/>
          <w:szCs w:val="28"/>
        </w:rPr>
      </w:pPr>
      <w:r w:rsidRPr="002121CC">
        <w:rPr>
          <w:sz w:val="28"/>
          <w:szCs w:val="28"/>
        </w:rPr>
        <w:t>По результатам многих экспериментов установлено, что вегетационный (зеленый) индекс (</w:t>
      </w:r>
      <w:r w:rsidRPr="002121CC">
        <w:rPr>
          <w:sz w:val="28"/>
          <w:szCs w:val="28"/>
          <w:lang w:val="en-US"/>
        </w:rPr>
        <w:t>Normalized</w:t>
      </w:r>
      <w:r w:rsidRPr="002121CC">
        <w:rPr>
          <w:sz w:val="28"/>
          <w:szCs w:val="28"/>
        </w:rPr>
        <w:t xml:space="preserve"> </w:t>
      </w:r>
      <w:r w:rsidRPr="002121CC">
        <w:rPr>
          <w:sz w:val="28"/>
          <w:szCs w:val="28"/>
          <w:lang w:val="en-US"/>
        </w:rPr>
        <w:t>Difference</w:t>
      </w:r>
      <w:r w:rsidRPr="002121CC">
        <w:rPr>
          <w:sz w:val="28"/>
          <w:szCs w:val="28"/>
        </w:rPr>
        <w:t xml:space="preserve"> </w:t>
      </w:r>
      <w:r w:rsidRPr="002121CC">
        <w:rPr>
          <w:sz w:val="28"/>
          <w:szCs w:val="28"/>
          <w:lang w:val="en-US"/>
        </w:rPr>
        <w:t>Vegetation</w:t>
      </w:r>
      <w:r w:rsidRPr="002121CC">
        <w:rPr>
          <w:sz w:val="28"/>
          <w:szCs w:val="28"/>
        </w:rPr>
        <w:t xml:space="preserve"> </w:t>
      </w:r>
      <w:r w:rsidRPr="002121CC">
        <w:rPr>
          <w:sz w:val="28"/>
          <w:szCs w:val="28"/>
          <w:lang w:val="en-US"/>
        </w:rPr>
        <w:t>Index</w:t>
      </w:r>
      <w:r w:rsidRPr="002121CC">
        <w:rPr>
          <w:sz w:val="28"/>
          <w:szCs w:val="28"/>
        </w:rPr>
        <w:t>)</w:t>
      </w:r>
      <w:r w:rsidRPr="002121CC">
        <w:rPr>
          <w:sz w:val="28"/>
          <w:szCs w:val="28"/>
          <w:lang w:val="kk-KZ"/>
        </w:rPr>
        <w:t xml:space="preserve"> является одним из важных индикаторов </w:t>
      </w:r>
      <w:r w:rsidRPr="002121CC">
        <w:rPr>
          <w:sz w:val="28"/>
          <w:szCs w:val="28"/>
        </w:rPr>
        <w:t xml:space="preserve">посевов </w:t>
      </w:r>
      <w:r w:rsidR="006D2FA2">
        <w:rPr>
          <w:sz w:val="28"/>
          <w:szCs w:val="28"/>
        </w:rPr>
        <w:t>сельскохозяйственных растений [32</w:t>
      </w:r>
      <w:r w:rsidRPr="002121CC">
        <w:rPr>
          <w:sz w:val="28"/>
          <w:szCs w:val="28"/>
        </w:rPr>
        <w:t xml:space="preserve">]. </w:t>
      </w:r>
      <w:r w:rsidRPr="002121CC">
        <w:rPr>
          <w:sz w:val="28"/>
          <w:szCs w:val="28"/>
          <w:lang w:val="en-US"/>
        </w:rPr>
        <w:t>NDVI</w:t>
      </w:r>
      <w:r w:rsidRPr="002121CC">
        <w:rPr>
          <w:sz w:val="28"/>
          <w:szCs w:val="28"/>
        </w:rPr>
        <w:t>, основанный на использовании интенсивности отраженного света в красной и ближней инфракрасной области спектра, позволяет выделять зеленую вегетирующую растительность на фоне других природных образований, особенно почвы и растительности [</w:t>
      </w:r>
      <w:r w:rsidR="006D2FA2">
        <w:rPr>
          <w:sz w:val="28"/>
          <w:szCs w:val="28"/>
        </w:rPr>
        <w:t>33</w:t>
      </w:r>
      <w:r w:rsidRPr="002121CC">
        <w:rPr>
          <w:sz w:val="28"/>
          <w:szCs w:val="28"/>
        </w:rPr>
        <w:t xml:space="preserve">]. </w:t>
      </w:r>
      <w:r w:rsidRPr="002121CC">
        <w:rPr>
          <w:sz w:val="28"/>
          <w:szCs w:val="28"/>
          <w:lang w:val="kk-KZ"/>
        </w:rPr>
        <w:t>В видимом диапазоне (</w:t>
      </w:r>
      <w:r w:rsidRPr="002121CC">
        <w:rPr>
          <w:sz w:val="28"/>
          <w:szCs w:val="28"/>
          <w:lang w:val="kk-KZ"/>
        </w:rPr>
        <w:sym w:font="Symbol" w:char="F06C"/>
      </w:r>
      <w:r w:rsidRPr="002121CC">
        <w:rPr>
          <w:sz w:val="28"/>
          <w:szCs w:val="28"/>
          <w:lang w:val="kk-KZ"/>
        </w:rPr>
        <w:t>=400</w:t>
      </w:r>
      <w:r w:rsidRPr="002121CC">
        <w:rPr>
          <w:sz w:val="28"/>
          <w:szCs w:val="28"/>
          <w:lang w:val="kk-KZ"/>
        </w:rPr>
        <w:sym w:font="Symbol" w:char="F0B8"/>
      </w:r>
      <w:r w:rsidRPr="002121CC">
        <w:rPr>
          <w:sz w:val="28"/>
          <w:szCs w:val="28"/>
          <w:lang w:val="kk-KZ"/>
        </w:rPr>
        <w:t>700 нм) отражение излучения растений связано с концентрацией пигментов (в основном, хлорофилла и каротиноидов). В ближнем инфракрасном диапазоне (</w:t>
      </w:r>
      <w:r w:rsidRPr="002121CC">
        <w:rPr>
          <w:sz w:val="28"/>
          <w:szCs w:val="28"/>
          <w:lang w:val="kk-KZ"/>
        </w:rPr>
        <w:sym w:font="Symbol" w:char="F06C"/>
      </w:r>
      <w:r w:rsidRPr="002121CC">
        <w:rPr>
          <w:sz w:val="28"/>
          <w:szCs w:val="28"/>
          <w:lang w:val="kk-KZ"/>
        </w:rPr>
        <w:t>=700</w:t>
      </w:r>
      <w:r w:rsidRPr="002121CC">
        <w:rPr>
          <w:sz w:val="28"/>
          <w:szCs w:val="28"/>
          <w:lang w:val="kk-KZ"/>
        </w:rPr>
        <w:sym w:font="Symbol" w:char="F0B8"/>
      </w:r>
      <w:r w:rsidRPr="002121CC">
        <w:rPr>
          <w:sz w:val="28"/>
          <w:szCs w:val="28"/>
          <w:lang w:val="kk-KZ"/>
        </w:rPr>
        <w:t xml:space="preserve">1300 нм) отражение излучения определяется преимущественно внутренней структурой тканей фитоэлементов </w:t>
      </w:r>
      <w:r w:rsidRPr="002121CC">
        <w:rPr>
          <w:sz w:val="28"/>
          <w:szCs w:val="28"/>
        </w:rPr>
        <w:t>[34</w:t>
      </w:r>
      <w:r w:rsidR="006D2FA2">
        <w:rPr>
          <w:sz w:val="28"/>
          <w:szCs w:val="28"/>
        </w:rPr>
        <w:t>, 35</w:t>
      </w:r>
      <w:r w:rsidRPr="002121CC">
        <w:rPr>
          <w:sz w:val="28"/>
          <w:szCs w:val="28"/>
        </w:rPr>
        <w:t xml:space="preserve">]. </w:t>
      </w:r>
      <w:r w:rsidRPr="002121CC">
        <w:rPr>
          <w:sz w:val="28"/>
          <w:szCs w:val="28"/>
          <w:lang w:val="en-US"/>
        </w:rPr>
        <w:t>NDVI</w:t>
      </w:r>
      <w:r w:rsidRPr="002121CC">
        <w:rPr>
          <w:sz w:val="28"/>
          <w:szCs w:val="28"/>
        </w:rPr>
        <w:t xml:space="preserve"> – простой количественный показатель количества фотосинтетически активной биомассы, обычно называемый вегетационным индексом</w:t>
      </w:r>
      <w:r w:rsidR="006D2FA2">
        <w:rPr>
          <w:sz w:val="28"/>
          <w:szCs w:val="28"/>
        </w:rPr>
        <w:t>, о</w:t>
      </w:r>
      <w:r w:rsidRPr="002121CC">
        <w:rPr>
          <w:sz w:val="28"/>
          <w:szCs w:val="28"/>
        </w:rPr>
        <w:t>дин из самых распространенных и применяемых индексов для решения задач, использующих количественные оценки растительного покрова [</w:t>
      </w:r>
      <w:r w:rsidR="006D2FA2">
        <w:rPr>
          <w:sz w:val="28"/>
          <w:szCs w:val="28"/>
        </w:rPr>
        <w:t>36</w:t>
      </w:r>
      <w:r w:rsidRPr="002121CC">
        <w:rPr>
          <w:sz w:val="28"/>
          <w:szCs w:val="28"/>
        </w:rPr>
        <w:t xml:space="preserve">]. </w:t>
      </w:r>
    </w:p>
    <w:p w:rsidR="003F236D" w:rsidRPr="002121CC" w:rsidRDefault="003F236D" w:rsidP="003F236D">
      <w:pPr>
        <w:autoSpaceDE w:val="0"/>
        <w:autoSpaceDN w:val="0"/>
        <w:adjustRightInd w:val="0"/>
        <w:ind w:firstLine="567"/>
        <w:jc w:val="both"/>
        <w:rPr>
          <w:sz w:val="28"/>
          <w:szCs w:val="28"/>
        </w:rPr>
      </w:pPr>
      <w:r w:rsidRPr="002121CC">
        <w:rPr>
          <w:sz w:val="28"/>
          <w:szCs w:val="28"/>
        </w:rPr>
        <w:t>Показано, что преобладающим фактором, влияющим на изменение вегетационного индекса NDVI, является климатический фактор [</w:t>
      </w:r>
      <w:r w:rsidR="006D2FA2">
        <w:rPr>
          <w:sz w:val="28"/>
          <w:szCs w:val="28"/>
        </w:rPr>
        <w:t>37, 38</w:t>
      </w:r>
      <w:r w:rsidRPr="002121CC">
        <w:rPr>
          <w:sz w:val="28"/>
          <w:szCs w:val="28"/>
        </w:rPr>
        <w:t>]. Установлена взаимосвязь между площадью фотосинтезирующей поверхности и вегетационным индексом NDVI посевов озимой пшеницы, которая оценивается коэффициентом корреляции равным 0,61-0,68 [</w:t>
      </w:r>
      <w:r w:rsidR="006D2FA2">
        <w:rPr>
          <w:sz w:val="28"/>
          <w:szCs w:val="28"/>
        </w:rPr>
        <w:t>3</w:t>
      </w:r>
      <w:r w:rsidRPr="002121CC">
        <w:rPr>
          <w:sz w:val="28"/>
          <w:szCs w:val="28"/>
        </w:rPr>
        <w:t>9]. Полученные результаты использ</w:t>
      </w:r>
      <w:r>
        <w:rPr>
          <w:sz w:val="28"/>
          <w:szCs w:val="28"/>
        </w:rPr>
        <w:t xml:space="preserve">уются </w:t>
      </w:r>
      <w:r w:rsidRPr="002121CC">
        <w:rPr>
          <w:sz w:val="28"/>
          <w:szCs w:val="28"/>
        </w:rPr>
        <w:t>при разработке способов мониторинга физиологического состояния посевов в течение вегетации и оценке урожайности сельскохозяйственных культур по данным дистанционного зондирования.</w:t>
      </w:r>
    </w:p>
    <w:p w:rsidR="003F236D" w:rsidRPr="007F18C1" w:rsidRDefault="003F236D" w:rsidP="003F236D">
      <w:pPr>
        <w:autoSpaceDE w:val="0"/>
        <w:autoSpaceDN w:val="0"/>
        <w:adjustRightInd w:val="0"/>
        <w:ind w:firstLine="567"/>
        <w:jc w:val="both"/>
        <w:rPr>
          <w:sz w:val="28"/>
          <w:szCs w:val="28"/>
          <w:lang w:val="kk-KZ"/>
        </w:rPr>
      </w:pPr>
      <w:proofErr w:type="gramStart"/>
      <w:r w:rsidRPr="002121CC">
        <w:rPr>
          <w:bCs/>
          <w:sz w:val="28"/>
          <w:szCs w:val="28"/>
        </w:rPr>
        <w:t>Результаты селекционных исследований [</w:t>
      </w:r>
      <w:r w:rsidR="006D2FA2">
        <w:rPr>
          <w:bCs/>
          <w:sz w:val="28"/>
          <w:szCs w:val="28"/>
        </w:rPr>
        <w:t>4</w:t>
      </w:r>
      <w:r w:rsidRPr="002121CC">
        <w:rPr>
          <w:bCs/>
          <w:sz w:val="28"/>
          <w:szCs w:val="28"/>
        </w:rPr>
        <w:t xml:space="preserve">0] показали, что </w:t>
      </w:r>
      <w:r w:rsidRPr="002121CC">
        <w:rPr>
          <w:sz w:val="28"/>
          <w:szCs w:val="28"/>
        </w:rPr>
        <w:t xml:space="preserve">NDVI существенно коррелирует с урожайностью зерна примерно на 50% из 120 наблюдений в 23 испытания х сред с контрастными по влагообеспеченности и </w:t>
      </w:r>
      <w:r w:rsidRPr="002121CC">
        <w:rPr>
          <w:sz w:val="28"/>
          <w:szCs w:val="28"/>
        </w:rPr>
        <w:lastRenderedPageBreak/>
        <w:t>урожайности, тем самым подтверждая пригодность использования вегетативных показателей (таких, как цифровые фото параметры и NDVI) в качестве дополнительных критериев отбора по урожайности зерна в селекционных программах [</w:t>
      </w:r>
      <w:r w:rsidR="006D2FA2">
        <w:rPr>
          <w:sz w:val="28"/>
          <w:szCs w:val="28"/>
        </w:rPr>
        <w:t>4</w:t>
      </w:r>
      <w:r w:rsidRPr="002121CC">
        <w:rPr>
          <w:sz w:val="28"/>
          <w:szCs w:val="28"/>
        </w:rPr>
        <w:t>0].</w:t>
      </w:r>
      <w:r w:rsidR="007F18C1">
        <w:rPr>
          <w:sz w:val="28"/>
          <w:szCs w:val="28"/>
          <w:lang w:val="kk-KZ"/>
        </w:rPr>
        <w:t xml:space="preserve"> </w:t>
      </w:r>
      <w:proofErr w:type="gramEnd"/>
    </w:p>
    <w:p w:rsidR="003F236D" w:rsidRPr="002121CC" w:rsidRDefault="003F236D" w:rsidP="003F236D">
      <w:pPr>
        <w:ind w:firstLine="567"/>
        <w:jc w:val="both"/>
        <w:rPr>
          <w:sz w:val="28"/>
          <w:szCs w:val="28"/>
        </w:rPr>
      </w:pPr>
      <w:r w:rsidRPr="002121CC">
        <w:rPr>
          <w:sz w:val="28"/>
          <w:szCs w:val="28"/>
        </w:rPr>
        <w:t>В Казахстане стандартизированный индекс различия растительного покрова (</w:t>
      </w:r>
      <w:r w:rsidRPr="002121CC">
        <w:rPr>
          <w:sz w:val="28"/>
          <w:szCs w:val="28"/>
          <w:lang w:val="en-US"/>
        </w:rPr>
        <w:t>NDVI</w:t>
      </w:r>
      <w:r w:rsidRPr="002121CC">
        <w:rPr>
          <w:sz w:val="28"/>
          <w:szCs w:val="28"/>
        </w:rPr>
        <w:t>)исследован на материале: культурные, синтетические яровые формы пшеницы и дикие сородичи, дигаплоиды пшеницы (яровые формы), голозерный/пленчатый ячмень и овес, скороспелые сорта сорго и сои на коллекционных, селекционных и агротехнических опытах [</w:t>
      </w:r>
      <w:r w:rsidR="006D2FA2">
        <w:rPr>
          <w:sz w:val="28"/>
          <w:szCs w:val="28"/>
        </w:rPr>
        <w:t>4</w:t>
      </w:r>
      <w:r w:rsidRPr="002121CC">
        <w:rPr>
          <w:sz w:val="28"/>
          <w:szCs w:val="28"/>
        </w:rPr>
        <w:t>1-</w:t>
      </w:r>
      <w:r w:rsidR="006D2FA2">
        <w:rPr>
          <w:sz w:val="28"/>
          <w:szCs w:val="28"/>
        </w:rPr>
        <w:t>4</w:t>
      </w:r>
      <w:r w:rsidRPr="002121CC">
        <w:rPr>
          <w:sz w:val="28"/>
          <w:szCs w:val="28"/>
        </w:rPr>
        <w:t>6].</w:t>
      </w:r>
    </w:p>
    <w:p w:rsidR="003F236D" w:rsidRPr="002121CC" w:rsidRDefault="003F236D" w:rsidP="003F236D">
      <w:pPr>
        <w:ind w:firstLine="567"/>
        <w:jc w:val="both"/>
        <w:rPr>
          <w:sz w:val="28"/>
          <w:szCs w:val="28"/>
        </w:rPr>
      </w:pPr>
      <w:r w:rsidRPr="002121CC">
        <w:rPr>
          <w:sz w:val="28"/>
          <w:szCs w:val="28"/>
        </w:rPr>
        <w:t xml:space="preserve">Возрастающий объем исследований по генотипированию требует параллельного адекватного фенотипирования (полевых) в больших масштабах. </w:t>
      </w:r>
      <w:proofErr w:type="gramStart"/>
      <w:r w:rsidRPr="002121CC">
        <w:rPr>
          <w:sz w:val="28"/>
          <w:szCs w:val="28"/>
        </w:rPr>
        <w:t xml:space="preserve">Многие селекционные программы используют современные технологии сканирования состояния посевов, начиная от космических их дизайнов, летающих управляемых аппаратов, наземных стационарных и передвижных комплексов, включая уровень измерения </w:t>
      </w:r>
      <w:r w:rsidRPr="002121CC">
        <w:rPr>
          <w:sz w:val="28"/>
          <w:szCs w:val="28"/>
          <w:lang w:val="en-US"/>
        </w:rPr>
        <w:t>NDVI</w:t>
      </w:r>
      <w:r w:rsidRPr="002121CC">
        <w:rPr>
          <w:sz w:val="28"/>
          <w:szCs w:val="28"/>
        </w:rPr>
        <w:t>.</w:t>
      </w:r>
      <w:proofErr w:type="gramEnd"/>
      <w:r w:rsidR="00D236BB">
        <w:rPr>
          <w:sz w:val="28"/>
          <w:szCs w:val="28"/>
          <w:lang w:val="kk-KZ"/>
        </w:rPr>
        <w:t xml:space="preserve"> </w:t>
      </w:r>
      <w:r w:rsidRPr="002121CC">
        <w:rPr>
          <w:sz w:val="28"/>
          <w:szCs w:val="28"/>
        </w:rPr>
        <w:t>Ранее проведены эпизодически исследования по различным культурам  [</w:t>
      </w:r>
      <w:r w:rsidR="006D2FA2">
        <w:rPr>
          <w:sz w:val="28"/>
          <w:szCs w:val="28"/>
        </w:rPr>
        <w:t>4</w:t>
      </w:r>
      <w:r w:rsidRPr="002121CC">
        <w:rPr>
          <w:sz w:val="28"/>
          <w:szCs w:val="28"/>
        </w:rPr>
        <w:t>5-</w:t>
      </w:r>
      <w:r w:rsidR="006D2FA2">
        <w:rPr>
          <w:sz w:val="28"/>
          <w:szCs w:val="28"/>
        </w:rPr>
        <w:t>4</w:t>
      </w:r>
      <w:r w:rsidRPr="002121CC">
        <w:rPr>
          <w:sz w:val="28"/>
          <w:szCs w:val="28"/>
        </w:rPr>
        <w:t xml:space="preserve">9]. </w:t>
      </w:r>
    </w:p>
    <w:p w:rsidR="003F236D" w:rsidRDefault="003F236D" w:rsidP="003F236D">
      <w:pPr>
        <w:ind w:firstLine="567"/>
        <w:jc w:val="both"/>
        <w:rPr>
          <w:sz w:val="28"/>
          <w:szCs w:val="28"/>
        </w:rPr>
      </w:pPr>
      <w:r>
        <w:rPr>
          <w:sz w:val="28"/>
          <w:szCs w:val="28"/>
        </w:rPr>
        <w:t>П</w:t>
      </w:r>
      <w:r w:rsidRPr="00CB65EE">
        <w:rPr>
          <w:sz w:val="28"/>
          <w:szCs w:val="28"/>
        </w:rPr>
        <w:t xml:space="preserve">о максимальному значению </w:t>
      </w:r>
      <w:r w:rsidRPr="00CB65EE">
        <w:rPr>
          <w:sz w:val="28"/>
          <w:szCs w:val="28"/>
          <w:lang w:val="en-US"/>
        </w:rPr>
        <w:t>NDVI</w:t>
      </w:r>
      <w:r w:rsidRPr="00CB65EE">
        <w:rPr>
          <w:sz w:val="28"/>
          <w:szCs w:val="28"/>
        </w:rPr>
        <w:t xml:space="preserve"> выделяются разные генотипы, отдельные из них стабильны в 2-3</w:t>
      </w:r>
      <w:r>
        <w:rPr>
          <w:sz w:val="28"/>
          <w:szCs w:val="28"/>
        </w:rPr>
        <w:t>-</w:t>
      </w:r>
      <w:r w:rsidRPr="00CB65EE">
        <w:rPr>
          <w:sz w:val="28"/>
          <w:szCs w:val="28"/>
        </w:rPr>
        <w:t xml:space="preserve">х из 5 репродукций. Это виды пшеницы </w:t>
      </w:r>
      <w:r w:rsidRPr="00CB65EE">
        <w:rPr>
          <w:i/>
          <w:sz w:val="28"/>
          <w:szCs w:val="28"/>
          <w:lang w:val="en-US"/>
        </w:rPr>
        <w:t>T</w:t>
      </w:r>
      <w:r w:rsidRPr="00CB65EE">
        <w:rPr>
          <w:i/>
          <w:sz w:val="28"/>
          <w:szCs w:val="28"/>
        </w:rPr>
        <w:t>.</w:t>
      </w:r>
      <w:r w:rsidRPr="00CB65EE">
        <w:rPr>
          <w:i/>
          <w:sz w:val="28"/>
          <w:szCs w:val="28"/>
          <w:lang w:val="en-US"/>
        </w:rPr>
        <w:t>kiharae</w:t>
      </w:r>
      <w:r w:rsidRPr="00CB65EE">
        <w:rPr>
          <w:sz w:val="28"/>
          <w:szCs w:val="28"/>
        </w:rPr>
        <w:t xml:space="preserve">; </w:t>
      </w:r>
      <w:r w:rsidRPr="00CB65EE">
        <w:rPr>
          <w:i/>
          <w:sz w:val="28"/>
          <w:szCs w:val="28"/>
          <w:lang w:val="en-US"/>
        </w:rPr>
        <w:t>T</w:t>
      </w:r>
      <w:r w:rsidRPr="00CB65EE">
        <w:rPr>
          <w:i/>
          <w:sz w:val="28"/>
          <w:szCs w:val="28"/>
        </w:rPr>
        <w:t>.</w:t>
      </w:r>
      <w:r w:rsidRPr="00CB65EE">
        <w:rPr>
          <w:i/>
          <w:sz w:val="28"/>
          <w:szCs w:val="28"/>
          <w:lang w:val="en-US"/>
        </w:rPr>
        <w:t>dicoccoides</w:t>
      </w:r>
      <w:r w:rsidRPr="00CB65EE">
        <w:rPr>
          <w:sz w:val="28"/>
          <w:szCs w:val="28"/>
        </w:rPr>
        <w:t xml:space="preserve">, </w:t>
      </w:r>
      <w:r w:rsidRPr="00CB65EE">
        <w:rPr>
          <w:i/>
          <w:sz w:val="28"/>
          <w:szCs w:val="28"/>
          <w:lang w:val="en-US"/>
        </w:rPr>
        <w:t>T</w:t>
      </w:r>
      <w:r w:rsidRPr="00CB65EE">
        <w:rPr>
          <w:i/>
          <w:sz w:val="28"/>
          <w:szCs w:val="28"/>
        </w:rPr>
        <w:t>.</w:t>
      </w:r>
      <w:r w:rsidRPr="00CB65EE">
        <w:rPr>
          <w:i/>
          <w:sz w:val="28"/>
          <w:szCs w:val="28"/>
          <w:lang w:val="en-US"/>
        </w:rPr>
        <w:t>timopheevii</w:t>
      </w:r>
      <w:r w:rsidRPr="00CB65EE">
        <w:rPr>
          <w:sz w:val="28"/>
          <w:szCs w:val="28"/>
        </w:rPr>
        <w:t xml:space="preserve">, сорт озимой мягкой пшеницы Безостая 1; </w:t>
      </w:r>
      <w:r w:rsidRPr="0056059A">
        <w:rPr>
          <w:sz w:val="28"/>
        </w:rPr>
        <w:t xml:space="preserve">Эритроспермум 350 х </w:t>
      </w:r>
      <w:r w:rsidRPr="0056059A">
        <w:rPr>
          <w:i/>
          <w:sz w:val="28"/>
          <w:lang w:val="en-US"/>
        </w:rPr>
        <w:t>T</w:t>
      </w:r>
      <w:r w:rsidRPr="0056059A">
        <w:rPr>
          <w:i/>
          <w:sz w:val="28"/>
        </w:rPr>
        <w:t>.</w:t>
      </w:r>
      <w:r w:rsidRPr="0056059A">
        <w:rPr>
          <w:i/>
          <w:sz w:val="28"/>
          <w:lang w:val="en-US"/>
        </w:rPr>
        <w:t>militinae</w:t>
      </w:r>
      <w:r w:rsidRPr="00CB65EE">
        <w:rPr>
          <w:sz w:val="28"/>
          <w:szCs w:val="28"/>
        </w:rPr>
        <w:t xml:space="preserve">; </w:t>
      </w:r>
      <w:r w:rsidRPr="00B37F92">
        <w:rPr>
          <w:sz w:val="28"/>
        </w:rPr>
        <w:t xml:space="preserve">Безостая 1 х </w:t>
      </w:r>
      <w:r w:rsidRPr="00B37F92">
        <w:rPr>
          <w:i/>
          <w:sz w:val="28"/>
          <w:lang w:val="en-US"/>
        </w:rPr>
        <w:t>Ae</w:t>
      </w:r>
      <w:r w:rsidRPr="00B37F92">
        <w:rPr>
          <w:i/>
          <w:sz w:val="28"/>
        </w:rPr>
        <w:t>.</w:t>
      </w:r>
      <w:r w:rsidRPr="00B37F92">
        <w:rPr>
          <w:i/>
          <w:sz w:val="28"/>
          <w:lang w:val="en-US"/>
        </w:rPr>
        <w:t>cylindrica</w:t>
      </w:r>
      <w:r w:rsidRPr="00CB65EE">
        <w:rPr>
          <w:sz w:val="28"/>
          <w:szCs w:val="28"/>
        </w:rPr>
        <w:t xml:space="preserve">; </w:t>
      </w:r>
      <w:r w:rsidRPr="00240BA0">
        <w:rPr>
          <w:sz w:val="28"/>
        </w:rPr>
        <w:t>(</w:t>
      </w:r>
      <w:r w:rsidRPr="00EE64E5">
        <w:rPr>
          <w:sz w:val="28"/>
        </w:rPr>
        <w:t>Безостая</w:t>
      </w:r>
      <w:r w:rsidRPr="00240BA0">
        <w:rPr>
          <w:sz w:val="28"/>
        </w:rPr>
        <w:t xml:space="preserve"> 1 </w:t>
      </w:r>
      <w:r w:rsidRPr="00EE64E5">
        <w:rPr>
          <w:sz w:val="28"/>
        </w:rPr>
        <w:t>х</w:t>
      </w:r>
      <w:r w:rsidRPr="00240BA0">
        <w:rPr>
          <w:i/>
          <w:sz w:val="28"/>
        </w:rPr>
        <w:t xml:space="preserve"> </w:t>
      </w:r>
      <w:r w:rsidRPr="00EE64E5">
        <w:rPr>
          <w:i/>
          <w:sz w:val="28"/>
          <w:lang w:val="en-US"/>
        </w:rPr>
        <w:t>T</w:t>
      </w:r>
      <w:r w:rsidRPr="00240BA0">
        <w:rPr>
          <w:i/>
          <w:sz w:val="28"/>
        </w:rPr>
        <w:t>.</w:t>
      </w:r>
      <w:r w:rsidRPr="00EE64E5">
        <w:rPr>
          <w:i/>
          <w:sz w:val="28"/>
          <w:lang w:val="en-US"/>
        </w:rPr>
        <w:t>militinae</w:t>
      </w:r>
      <w:r w:rsidRPr="00240BA0">
        <w:rPr>
          <w:sz w:val="28"/>
        </w:rPr>
        <w:t xml:space="preserve">) </w:t>
      </w:r>
      <w:r w:rsidRPr="00EE64E5">
        <w:rPr>
          <w:sz w:val="28"/>
          <w:lang w:val="en-US"/>
        </w:rPr>
        <w:t>x</w:t>
      </w:r>
      <w:r w:rsidRPr="00240BA0">
        <w:rPr>
          <w:sz w:val="28"/>
        </w:rPr>
        <w:t xml:space="preserve"> </w:t>
      </w:r>
      <w:r w:rsidRPr="00EE64E5">
        <w:rPr>
          <w:i/>
          <w:sz w:val="28"/>
          <w:lang w:val="en-US"/>
        </w:rPr>
        <w:t>T</w:t>
      </w:r>
      <w:r w:rsidRPr="00240BA0">
        <w:rPr>
          <w:i/>
          <w:sz w:val="28"/>
        </w:rPr>
        <w:t>.</w:t>
      </w:r>
      <w:r w:rsidRPr="00EE64E5">
        <w:rPr>
          <w:i/>
          <w:sz w:val="28"/>
          <w:lang w:val="en-US"/>
        </w:rPr>
        <w:t>militinae</w:t>
      </w:r>
      <w:r w:rsidRPr="00240BA0">
        <w:rPr>
          <w:i/>
          <w:sz w:val="28"/>
        </w:rPr>
        <w:t>-9</w:t>
      </w:r>
      <w:r w:rsidRPr="00CB65EE">
        <w:rPr>
          <w:sz w:val="28"/>
          <w:szCs w:val="28"/>
        </w:rPr>
        <w:t xml:space="preserve">; </w:t>
      </w:r>
      <w:r w:rsidRPr="0056059A">
        <w:rPr>
          <w:sz w:val="28"/>
        </w:rPr>
        <w:t xml:space="preserve">(Безостая 1 х </w:t>
      </w:r>
      <w:r w:rsidRPr="0056059A">
        <w:rPr>
          <w:i/>
          <w:sz w:val="28"/>
          <w:lang w:val="en-US"/>
        </w:rPr>
        <w:t>T</w:t>
      </w:r>
      <w:r w:rsidRPr="0056059A">
        <w:rPr>
          <w:i/>
          <w:sz w:val="28"/>
        </w:rPr>
        <w:t>.</w:t>
      </w:r>
      <w:r w:rsidRPr="0056059A">
        <w:rPr>
          <w:i/>
          <w:sz w:val="28"/>
          <w:lang w:val="en-US"/>
        </w:rPr>
        <w:t>militinae</w:t>
      </w:r>
      <w:r w:rsidRPr="0056059A">
        <w:rPr>
          <w:sz w:val="28"/>
        </w:rPr>
        <w:t xml:space="preserve">) х </w:t>
      </w:r>
      <w:r w:rsidRPr="0056059A">
        <w:rPr>
          <w:i/>
          <w:sz w:val="28"/>
          <w:lang w:val="en-US"/>
        </w:rPr>
        <w:t>T</w:t>
      </w:r>
      <w:r w:rsidRPr="0056059A">
        <w:rPr>
          <w:i/>
          <w:sz w:val="28"/>
        </w:rPr>
        <w:t>.</w:t>
      </w:r>
      <w:r w:rsidRPr="0056059A">
        <w:rPr>
          <w:i/>
          <w:sz w:val="28"/>
          <w:lang w:val="en-US"/>
        </w:rPr>
        <w:t>militinae</w:t>
      </w:r>
      <w:r>
        <w:rPr>
          <w:i/>
          <w:sz w:val="28"/>
        </w:rPr>
        <w:t>-4</w:t>
      </w:r>
      <w:r w:rsidRPr="00CB65EE">
        <w:rPr>
          <w:sz w:val="28"/>
          <w:szCs w:val="28"/>
        </w:rPr>
        <w:t>; тритикале Т-409-1 и сорт Таза.</w:t>
      </w:r>
    </w:p>
    <w:p w:rsidR="003F236D" w:rsidRPr="00CB65EE" w:rsidRDefault="003F236D" w:rsidP="003F236D">
      <w:pPr>
        <w:ind w:firstLine="567"/>
        <w:jc w:val="both"/>
        <w:rPr>
          <w:sz w:val="28"/>
          <w:szCs w:val="22"/>
        </w:rPr>
      </w:pPr>
      <w:r w:rsidRPr="00CB65EE">
        <w:rPr>
          <w:noProof/>
          <w:sz w:val="28"/>
          <w:szCs w:val="28"/>
        </w:rPr>
        <w:t>В</w:t>
      </w:r>
      <w:r>
        <w:rPr>
          <w:noProof/>
          <w:sz w:val="28"/>
          <w:szCs w:val="28"/>
        </w:rPr>
        <w:t xml:space="preserve">первые </w:t>
      </w:r>
      <w:r w:rsidR="00B440D4">
        <w:rPr>
          <w:noProof/>
          <w:sz w:val="28"/>
          <w:szCs w:val="28"/>
        </w:rPr>
        <w:t>в</w:t>
      </w:r>
      <w:r>
        <w:rPr>
          <w:noProof/>
          <w:sz w:val="28"/>
          <w:szCs w:val="28"/>
        </w:rPr>
        <w:t xml:space="preserve"> урожае 2016 г. нами </w:t>
      </w:r>
      <w:r w:rsidRPr="003F236D">
        <w:rPr>
          <w:noProof/>
          <w:sz w:val="28"/>
          <w:szCs w:val="28"/>
        </w:rPr>
        <w:t>[</w:t>
      </w:r>
      <w:r w:rsidR="006D2FA2">
        <w:rPr>
          <w:noProof/>
          <w:sz w:val="28"/>
          <w:szCs w:val="28"/>
        </w:rPr>
        <w:t>51, 52</w:t>
      </w:r>
      <w:r w:rsidRPr="003F236D">
        <w:rPr>
          <w:noProof/>
          <w:sz w:val="28"/>
          <w:szCs w:val="28"/>
        </w:rPr>
        <w:t xml:space="preserve">] </w:t>
      </w:r>
      <w:r>
        <w:rPr>
          <w:noProof/>
          <w:sz w:val="28"/>
          <w:szCs w:val="28"/>
        </w:rPr>
        <w:t>в</w:t>
      </w:r>
      <w:r w:rsidRPr="00CB65EE">
        <w:rPr>
          <w:noProof/>
          <w:sz w:val="28"/>
          <w:szCs w:val="28"/>
        </w:rPr>
        <w:t xml:space="preserve"> яровом варианте выявлено преобладание видов </w:t>
      </w:r>
      <w:r w:rsidRPr="00CB65EE">
        <w:rPr>
          <w:i/>
          <w:noProof/>
          <w:sz w:val="28"/>
          <w:szCs w:val="28"/>
          <w:lang w:val="en-US"/>
        </w:rPr>
        <w:t>T</w:t>
      </w:r>
      <w:r w:rsidRPr="00CB65EE">
        <w:rPr>
          <w:i/>
          <w:noProof/>
          <w:sz w:val="28"/>
          <w:szCs w:val="28"/>
        </w:rPr>
        <w:t>.</w:t>
      </w:r>
      <w:r w:rsidRPr="00CB65EE">
        <w:rPr>
          <w:i/>
          <w:noProof/>
          <w:sz w:val="28"/>
          <w:szCs w:val="28"/>
          <w:lang w:val="en-US"/>
        </w:rPr>
        <w:t>militinae</w:t>
      </w:r>
      <w:r w:rsidRPr="00CB65EE">
        <w:rPr>
          <w:noProof/>
          <w:sz w:val="28"/>
          <w:szCs w:val="28"/>
        </w:rPr>
        <w:t xml:space="preserve"> и </w:t>
      </w:r>
      <w:r w:rsidRPr="00CB65EE">
        <w:rPr>
          <w:i/>
          <w:color w:val="000000"/>
          <w:sz w:val="28"/>
          <w:szCs w:val="28"/>
        </w:rPr>
        <w:t>T.</w:t>
      </w:r>
      <w:r w:rsidRPr="00CB65EE">
        <w:rPr>
          <w:i/>
          <w:color w:val="000000"/>
          <w:sz w:val="28"/>
          <w:szCs w:val="28"/>
          <w:lang w:val="en-US"/>
        </w:rPr>
        <w:t>k</w:t>
      </w:r>
      <w:r w:rsidRPr="00CB65EE">
        <w:rPr>
          <w:i/>
          <w:color w:val="000000"/>
          <w:sz w:val="28"/>
          <w:szCs w:val="28"/>
        </w:rPr>
        <w:t>ihara</w:t>
      </w:r>
      <w:r w:rsidRPr="00CB65EE">
        <w:rPr>
          <w:i/>
          <w:color w:val="000000"/>
          <w:sz w:val="28"/>
          <w:szCs w:val="28"/>
          <w:lang w:val="en-US"/>
        </w:rPr>
        <w:t>e</w:t>
      </w:r>
      <w:r w:rsidRPr="00CB65EE">
        <w:rPr>
          <w:color w:val="000000"/>
          <w:sz w:val="28"/>
          <w:szCs w:val="28"/>
        </w:rPr>
        <w:t xml:space="preserve"> по максимальным значениям </w:t>
      </w:r>
      <w:r w:rsidRPr="00CB65EE">
        <w:rPr>
          <w:sz w:val="28"/>
          <w:szCs w:val="28"/>
          <w:lang w:val="kk-KZ"/>
        </w:rPr>
        <w:t xml:space="preserve">NDVI в большинстве замеров и фаз развития растений. Однако, само значение NDVI значительно ниже, чем в озимом варианте, но более стабильно в процессе динамики, например для </w:t>
      </w:r>
      <w:r w:rsidRPr="00CB65EE">
        <w:rPr>
          <w:i/>
          <w:noProof/>
          <w:sz w:val="28"/>
          <w:szCs w:val="28"/>
          <w:lang w:val="en-US"/>
        </w:rPr>
        <w:t>T</w:t>
      </w:r>
      <w:r w:rsidRPr="00CB65EE">
        <w:rPr>
          <w:i/>
          <w:noProof/>
          <w:sz w:val="28"/>
          <w:szCs w:val="28"/>
        </w:rPr>
        <w:t>.</w:t>
      </w:r>
      <w:r w:rsidRPr="00CB65EE">
        <w:rPr>
          <w:i/>
          <w:noProof/>
          <w:sz w:val="28"/>
          <w:szCs w:val="28"/>
          <w:lang w:val="en-US"/>
        </w:rPr>
        <w:t>militinae</w:t>
      </w:r>
      <w:r w:rsidRPr="00CB65EE">
        <w:rPr>
          <w:i/>
          <w:noProof/>
          <w:sz w:val="28"/>
          <w:szCs w:val="28"/>
        </w:rPr>
        <w:t xml:space="preserve">, </w:t>
      </w:r>
      <w:r w:rsidRPr="00CB65EE">
        <w:rPr>
          <w:i/>
          <w:noProof/>
          <w:sz w:val="28"/>
          <w:szCs w:val="28"/>
          <w:lang w:val="en-US"/>
        </w:rPr>
        <w:t>T</w:t>
      </w:r>
      <w:r w:rsidRPr="00CB65EE">
        <w:rPr>
          <w:i/>
          <w:noProof/>
          <w:sz w:val="28"/>
          <w:szCs w:val="28"/>
        </w:rPr>
        <w:t>.</w:t>
      </w:r>
      <w:r w:rsidRPr="00CB65EE">
        <w:rPr>
          <w:i/>
          <w:noProof/>
          <w:sz w:val="28"/>
          <w:szCs w:val="28"/>
          <w:lang w:val="en-US"/>
        </w:rPr>
        <w:t>dicocoides</w:t>
      </w:r>
      <w:r w:rsidRPr="00CB65EE">
        <w:rPr>
          <w:i/>
          <w:noProof/>
          <w:sz w:val="28"/>
          <w:szCs w:val="28"/>
        </w:rPr>
        <w:t xml:space="preserve">, </w:t>
      </w:r>
      <w:r w:rsidRPr="00CB65EE">
        <w:rPr>
          <w:i/>
          <w:noProof/>
          <w:sz w:val="28"/>
          <w:szCs w:val="28"/>
          <w:lang w:val="en-US"/>
        </w:rPr>
        <w:t>T</w:t>
      </w:r>
      <w:r w:rsidRPr="00CB65EE">
        <w:rPr>
          <w:i/>
          <w:noProof/>
          <w:sz w:val="28"/>
          <w:szCs w:val="28"/>
        </w:rPr>
        <w:t>.</w:t>
      </w:r>
      <w:r w:rsidRPr="00CB65EE">
        <w:rPr>
          <w:i/>
          <w:noProof/>
          <w:sz w:val="28"/>
          <w:szCs w:val="28"/>
          <w:lang w:val="en-US"/>
        </w:rPr>
        <w:t>polonicum</w:t>
      </w:r>
      <w:r w:rsidRPr="00CB65EE">
        <w:rPr>
          <w:i/>
          <w:noProof/>
          <w:sz w:val="28"/>
          <w:szCs w:val="28"/>
        </w:rPr>
        <w:t>,</w:t>
      </w:r>
      <w:r w:rsidRPr="00CB65EE">
        <w:rPr>
          <w:i/>
          <w:color w:val="000000"/>
          <w:sz w:val="28"/>
          <w:szCs w:val="28"/>
        </w:rPr>
        <w:t xml:space="preserve"> T.</w:t>
      </w:r>
      <w:r w:rsidRPr="00CB65EE">
        <w:rPr>
          <w:i/>
          <w:color w:val="000000"/>
          <w:sz w:val="28"/>
          <w:szCs w:val="28"/>
          <w:lang w:val="en-US"/>
        </w:rPr>
        <w:t>t</w:t>
      </w:r>
      <w:r w:rsidRPr="00CB65EE">
        <w:rPr>
          <w:i/>
          <w:color w:val="000000"/>
          <w:sz w:val="28"/>
          <w:szCs w:val="28"/>
        </w:rPr>
        <w:t xml:space="preserve">urgidum </w:t>
      </w:r>
      <w:r w:rsidRPr="00CB65EE">
        <w:rPr>
          <w:color w:val="000000"/>
          <w:sz w:val="28"/>
          <w:szCs w:val="28"/>
        </w:rPr>
        <w:t>(рис</w:t>
      </w:r>
      <w:r>
        <w:rPr>
          <w:color w:val="000000"/>
          <w:sz w:val="28"/>
          <w:szCs w:val="28"/>
        </w:rPr>
        <w:t xml:space="preserve">унок </w:t>
      </w:r>
      <w:r w:rsidR="00B440D4">
        <w:rPr>
          <w:color w:val="000000"/>
          <w:sz w:val="28"/>
          <w:szCs w:val="28"/>
        </w:rPr>
        <w:t>5</w:t>
      </w:r>
      <w:r w:rsidRPr="00CB65EE">
        <w:rPr>
          <w:color w:val="000000"/>
          <w:sz w:val="28"/>
          <w:szCs w:val="28"/>
        </w:rPr>
        <w:t>).</w:t>
      </w:r>
      <w:r>
        <w:rPr>
          <w:color w:val="000000"/>
          <w:sz w:val="28"/>
          <w:szCs w:val="28"/>
        </w:rPr>
        <w:t xml:space="preserve"> Виды </w:t>
      </w:r>
      <w:r w:rsidRPr="00CB65EE">
        <w:rPr>
          <w:i/>
          <w:sz w:val="28"/>
          <w:szCs w:val="22"/>
          <w:lang w:val="kk-KZ"/>
        </w:rPr>
        <w:t>T.timopheevii, T.turgidum, T.kiharae</w:t>
      </w:r>
      <w:r w:rsidRPr="00CB65EE">
        <w:rPr>
          <w:sz w:val="28"/>
          <w:szCs w:val="22"/>
          <w:lang w:val="kk-KZ"/>
        </w:rPr>
        <w:t xml:space="preserve">, как видно из рисунка </w:t>
      </w:r>
      <w:r w:rsidR="00B440D4">
        <w:rPr>
          <w:sz w:val="28"/>
          <w:szCs w:val="22"/>
          <w:lang w:val="kk-KZ"/>
        </w:rPr>
        <w:t>6</w:t>
      </w:r>
      <w:r w:rsidRPr="00CB65EE">
        <w:rPr>
          <w:sz w:val="28"/>
          <w:szCs w:val="22"/>
          <w:lang w:val="kk-KZ"/>
        </w:rPr>
        <w:t xml:space="preserve"> и в яровом, и в озимом варианте отличались плавной </w:t>
      </w:r>
      <w:r w:rsidRPr="00CB65EE">
        <w:rPr>
          <w:sz w:val="28"/>
          <w:szCs w:val="22"/>
          <w:lang w:val="en-US"/>
        </w:rPr>
        <w:t>NDVI</w:t>
      </w:r>
      <w:r w:rsidRPr="00CB65EE">
        <w:rPr>
          <w:sz w:val="28"/>
          <w:szCs w:val="22"/>
        </w:rPr>
        <w:t xml:space="preserve"> кривой с наименьшей реакцией на стрессовые условия.</w:t>
      </w:r>
    </w:p>
    <w:p w:rsidR="003F236D" w:rsidRDefault="0048185C" w:rsidP="00D236BB">
      <w:pPr>
        <w:jc w:val="center"/>
        <w:rPr>
          <w:rFonts w:ascii="Calibri" w:hAnsi="Calibri"/>
          <w:noProof/>
          <w:sz w:val="22"/>
          <w:szCs w:val="22"/>
        </w:rPr>
      </w:pPr>
      <w:r>
        <w:rPr>
          <w:rFonts w:ascii="Calibri" w:hAnsi="Calibri"/>
          <w:noProof/>
          <w:sz w:val="22"/>
          <w:szCs w:val="22"/>
        </w:rPr>
        <w:drawing>
          <wp:inline distT="0" distB="0" distL="0" distR="0">
            <wp:extent cx="1792605" cy="1296000"/>
            <wp:effectExtent l="0" t="0" r="17145" b="19050"/>
            <wp:docPr id="20"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Pr>
          <w:rFonts w:ascii="Calibri" w:hAnsi="Calibri"/>
          <w:noProof/>
          <w:sz w:val="22"/>
          <w:szCs w:val="22"/>
        </w:rPr>
        <w:drawing>
          <wp:inline distT="0" distB="0" distL="0" distR="0">
            <wp:extent cx="1792605" cy="1296000"/>
            <wp:effectExtent l="0" t="0" r="17145" b="19050"/>
            <wp:docPr id="21"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Pr>
          <w:rFonts w:ascii="Calibri" w:hAnsi="Calibri"/>
          <w:noProof/>
          <w:sz w:val="22"/>
          <w:szCs w:val="22"/>
        </w:rPr>
        <w:drawing>
          <wp:inline distT="0" distB="0" distL="0" distR="0">
            <wp:extent cx="1792605" cy="1296000"/>
            <wp:effectExtent l="0" t="0" r="17145" b="19050"/>
            <wp:docPr id="22"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Pr>
          <w:rFonts w:ascii="Calibri" w:hAnsi="Calibri"/>
          <w:noProof/>
          <w:sz w:val="22"/>
          <w:szCs w:val="22"/>
        </w:rPr>
        <w:drawing>
          <wp:inline distT="0" distB="0" distL="0" distR="0">
            <wp:extent cx="1792605" cy="1296000"/>
            <wp:effectExtent l="0" t="0" r="17145" b="19050"/>
            <wp:docPr id="2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Pr>
          <w:rFonts w:ascii="Calibri" w:hAnsi="Calibri"/>
          <w:noProof/>
          <w:sz w:val="22"/>
          <w:szCs w:val="22"/>
        </w:rPr>
        <w:drawing>
          <wp:inline distT="0" distB="0" distL="0" distR="0">
            <wp:extent cx="1792605" cy="1296000"/>
            <wp:effectExtent l="0" t="0" r="17145" b="19050"/>
            <wp:docPr id="24"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Pr>
          <w:rFonts w:ascii="Calibri" w:hAnsi="Calibri"/>
          <w:noProof/>
          <w:sz w:val="22"/>
          <w:szCs w:val="22"/>
        </w:rPr>
        <w:drawing>
          <wp:inline distT="0" distB="0" distL="0" distR="0">
            <wp:extent cx="1792605" cy="1296000"/>
            <wp:effectExtent l="0" t="0" r="17145" b="19050"/>
            <wp:docPr id="2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3F236D" w:rsidRPr="00CB65EE" w:rsidRDefault="003F236D" w:rsidP="003F236D">
      <w:pPr>
        <w:jc w:val="center"/>
        <w:rPr>
          <w:sz w:val="28"/>
          <w:szCs w:val="22"/>
        </w:rPr>
      </w:pPr>
      <w:r w:rsidRPr="00CB65EE">
        <w:rPr>
          <w:sz w:val="28"/>
          <w:szCs w:val="22"/>
          <w:lang w:val="kk-KZ"/>
        </w:rPr>
        <w:t xml:space="preserve">Рисунок </w:t>
      </w:r>
      <w:r w:rsidR="00B440D4">
        <w:rPr>
          <w:sz w:val="28"/>
          <w:szCs w:val="22"/>
          <w:lang w:val="kk-KZ"/>
        </w:rPr>
        <w:t>5</w:t>
      </w:r>
      <w:r w:rsidRPr="00CB65EE">
        <w:rPr>
          <w:sz w:val="28"/>
          <w:szCs w:val="22"/>
          <w:lang w:val="kk-KZ"/>
        </w:rPr>
        <w:t xml:space="preserve"> – Характеристика </w:t>
      </w:r>
      <w:r w:rsidRPr="00CB65EE">
        <w:rPr>
          <w:sz w:val="28"/>
          <w:szCs w:val="22"/>
          <w:lang w:val="en-US"/>
        </w:rPr>
        <w:t>NDVI</w:t>
      </w:r>
      <w:r w:rsidRPr="00CB65EE">
        <w:rPr>
          <w:sz w:val="28"/>
          <w:szCs w:val="22"/>
        </w:rPr>
        <w:t xml:space="preserve"> диких сородичей пшеницы </w:t>
      </w:r>
    </w:p>
    <w:p w:rsidR="003F236D" w:rsidRPr="00CB65EE" w:rsidRDefault="003F236D" w:rsidP="003F236D">
      <w:pPr>
        <w:jc w:val="center"/>
        <w:rPr>
          <w:sz w:val="28"/>
          <w:szCs w:val="22"/>
          <w:lang w:val="kk-KZ"/>
        </w:rPr>
      </w:pPr>
      <w:r w:rsidRPr="00CB65EE">
        <w:rPr>
          <w:sz w:val="28"/>
          <w:szCs w:val="22"/>
        </w:rPr>
        <w:t>в о</w:t>
      </w:r>
      <w:r w:rsidRPr="00CB65EE">
        <w:rPr>
          <w:sz w:val="28"/>
          <w:szCs w:val="22"/>
          <w:lang w:val="kk-KZ"/>
        </w:rPr>
        <w:t xml:space="preserve">зимом </w:t>
      </w:r>
      <w:r w:rsidRPr="00CB65EE">
        <w:rPr>
          <w:sz w:val="28"/>
          <w:szCs w:val="22"/>
        </w:rPr>
        <w:t xml:space="preserve">и </w:t>
      </w:r>
      <w:r w:rsidRPr="00CB65EE">
        <w:rPr>
          <w:sz w:val="28"/>
          <w:szCs w:val="22"/>
          <w:lang w:val="kk-KZ"/>
        </w:rPr>
        <w:t>яровом варианте</w:t>
      </w:r>
      <w:r w:rsidR="00B440D4">
        <w:rPr>
          <w:sz w:val="28"/>
          <w:szCs w:val="22"/>
          <w:lang w:val="kk-KZ"/>
        </w:rPr>
        <w:t>, ур. 2016 г.</w:t>
      </w:r>
    </w:p>
    <w:p w:rsidR="007F18C1" w:rsidRDefault="003F236D" w:rsidP="00B440D4">
      <w:pPr>
        <w:ind w:firstLine="567"/>
        <w:jc w:val="both"/>
        <w:rPr>
          <w:sz w:val="28"/>
          <w:szCs w:val="22"/>
          <w:lang w:val="kk-KZ"/>
        </w:rPr>
      </w:pPr>
      <w:r w:rsidRPr="00CB65EE">
        <w:rPr>
          <w:sz w:val="28"/>
          <w:szCs w:val="22"/>
        </w:rPr>
        <w:lastRenderedPageBreak/>
        <w:t xml:space="preserve">Яровые </w:t>
      </w:r>
      <w:r>
        <w:rPr>
          <w:sz w:val="28"/>
          <w:szCs w:val="22"/>
        </w:rPr>
        <w:t xml:space="preserve">дикие формы </w:t>
      </w:r>
      <w:r w:rsidRPr="00CB65EE">
        <w:rPr>
          <w:sz w:val="28"/>
          <w:szCs w:val="22"/>
        </w:rPr>
        <w:t xml:space="preserve">характеризуются более низким уровнем </w:t>
      </w:r>
      <w:r w:rsidRPr="00CB65EE">
        <w:rPr>
          <w:sz w:val="28"/>
          <w:szCs w:val="22"/>
          <w:lang w:val="en-US"/>
        </w:rPr>
        <w:t>NDVI</w:t>
      </w:r>
      <w:r w:rsidRPr="00CB65EE">
        <w:rPr>
          <w:sz w:val="28"/>
          <w:szCs w:val="22"/>
        </w:rPr>
        <w:t xml:space="preserve"> в сравнении с озимыми на примере различных видов пшениц.</w:t>
      </w:r>
      <w:r w:rsidR="007F18C1">
        <w:rPr>
          <w:sz w:val="28"/>
          <w:szCs w:val="22"/>
          <w:lang w:val="kk-KZ"/>
        </w:rPr>
        <w:t xml:space="preserve"> </w:t>
      </w:r>
    </w:p>
    <w:p w:rsidR="00B440D4" w:rsidRPr="00A066EE" w:rsidRDefault="00B440D4" w:rsidP="00B440D4">
      <w:pPr>
        <w:ind w:firstLine="567"/>
        <w:jc w:val="both"/>
        <w:rPr>
          <w:sz w:val="28"/>
          <w:szCs w:val="28"/>
        </w:rPr>
      </w:pPr>
      <w:r w:rsidRPr="00A066EE">
        <w:rPr>
          <w:sz w:val="28"/>
          <w:szCs w:val="28"/>
        </w:rPr>
        <w:t xml:space="preserve">В яровом и озимом варианте посева выделялись по </w:t>
      </w:r>
      <w:r w:rsidRPr="00A066EE">
        <w:rPr>
          <w:sz w:val="28"/>
          <w:szCs w:val="28"/>
          <w:lang w:val="en-US"/>
        </w:rPr>
        <w:t>NDVI</w:t>
      </w:r>
      <w:r w:rsidRPr="00A066EE">
        <w:rPr>
          <w:sz w:val="28"/>
          <w:szCs w:val="28"/>
        </w:rPr>
        <w:t xml:space="preserve"> номера </w:t>
      </w:r>
      <w:r w:rsidRPr="0056059A">
        <w:rPr>
          <w:sz w:val="28"/>
        </w:rPr>
        <w:t xml:space="preserve">Жетысу х </w:t>
      </w:r>
      <w:r>
        <w:rPr>
          <w:i/>
          <w:sz w:val="28"/>
        </w:rPr>
        <w:t>Т</w:t>
      </w:r>
      <w:r w:rsidRPr="0056059A">
        <w:rPr>
          <w:i/>
          <w:sz w:val="28"/>
        </w:rPr>
        <w:t>.</w:t>
      </w:r>
      <w:r w:rsidRPr="0056059A">
        <w:rPr>
          <w:i/>
          <w:sz w:val="28"/>
          <w:lang w:val="en-US"/>
        </w:rPr>
        <w:t>timopheev</w:t>
      </w:r>
      <w:r>
        <w:rPr>
          <w:i/>
          <w:sz w:val="28"/>
          <w:lang w:val="en-US"/>
        </w:rPr>
        <w:t>i</w:t>
      </w:r>
      <w:r w:rsidRPr="0056059A">
        <w:rPr>
          <w:i/>
          <w:sz w:val="28"/>
          <w:lang w:val="en-US"/>
        </w:rPr>
        <w:t>i</w:t>
      </w:r>
      <w:r w:rsidRPr="00A066EE">
        <w:rPr>
          <w:sz w:val="28"/>
          <w:szCs w:val="28"/>
        </w:rPr>
        <w:t xml:space="preserve"> (полное кущение); </w:t>
      </w:r>
      <w:r w:rsidRPr="00240BA0">
        <w:rPr>
          <w:sz w:val="28"/>
        </w:rPr>
        <w:t>(</w:t>
      </w:r>
      <w:r w:rsidRPr="00EE64E5">
        <w:rPr>
          <w:sz w:val="28"/>
        </w:rPr>
        <w:t>Безостая</w:t>
      </w:r>
      <w:r w:rsidRPr="00240BA0">
        <w:rPr>
          <w:sz w:val="28"/>
        </w:rPr>
        <w:t xml:space="preserve"> 1 </w:t>
      </w:r>
      <w:r w:rsidRPr="00EE64E5">
        <w:rPr>
          <w:sz w:val="28"/>
        </w:rPr>
        <w:t>х</w:t>
      </w:r>
      <w:r w:rsidRPr="00240BA0">
        <w:rPr>
          <w:i/>
          <w:sz w:val="28"/>
        </w:rPr>
        <w:t xml:space="preserve"> </w:t>
      </w:r>
      <w:r w:rsidRPr="00EE64E5">
        <w:rPr>
          <w:i/>
          <w:sz w:val="28"/>
          <w:lang w:val="en-US"/>
        </w:rPr>
        <w:t>T</w:t>
      </w:r>
      <w:r w:rsidRPr="00240BA0">
        <w:rPr>
          <w:i/>
          <w:sz w:val="28"/>
        </w:rPr>
        <w:t>.</w:t>
      </w:r>
      <w:r w:rsidRPr="00EE64E5">
        <w:rPr>
          <w:i/>
          <w:sz w:val="28"/>
          <w:lang w:val="en-US"/>
        </w:rPr>
        <w:t>militinae</w:t>
      </w:r>
      <w:r w:rsidRPr="00240BA0">
        <w:rPr>
          <w:sz w:val="28"/>
        </w:rPr>
        <w:t xml:space="preserve">) </w:t>
      </w:r>
      <w:r w:rsidRPr="00EE64E5">
        <w:rPr>
          <w:sz w:val="28"/>
          <w:lang w:val="en-US"/>
        </w:rPr>
        <w:t>x</w:t>
      </w:r>
      <w:r w:rsidRPr="00240BA0">
        <w:rPr>
          <w:sz w:val="28"/>
        </w:rPr>
        <w:t xml:space="preserve"> </w:t>
      </w:r>
      <w:r w:rsidRPr="00EE64E5">
        <w:rPr>
          <w:i/>
          <w:sz w:val="28"/>
          <w:lang w:val="en-US"/>
        </w:rPr>
        <w:t>T</w:t>
      </w:r>
      <w:r w:rsidRPr="00240BA0">
        <w:rPr>
          <w:i/>
          <w:sz w:val="28"/>
        </w:rPr>
        <w:t>.</w:t>
      </w:r>
      <w:r w:rsidRPr="00EE64E5">
        <w:rPr>
          <w:i/>
          <w:sz w:val="28"/>
          <w:lang w:val="en-US"/>
        </w:rPr>
        <w:t>militinae</w:t>
      </w:r>
      <w:r w:rsidRPr="00240BA0">
        <w:rPr>
          <w:i/>
          <w:sz w:val="28"/>
        </w:rPr>
        <w:t>-9</w:t>
      </w:r>
      <w:r w:rsidRPr="00A066EE">
        <w:rPr>
          <w:sz w:val="28"/>
          <w:szCs w:val="28"/>
        </w:rPr>
        <w:t xml:space="preserve"> и </w:t>
      </w:r>
      <w:r w:rsidRPr="00EE64E5">
        <w:rPr>
          <w:sz w:val="28"/>
        </w:rPr>
        <w:t>(Безостая</w:t>
      </w:r>
      <w:r w:rsidRPr="00240BA0">
        <w:rPr>
          <w:sz w:val="28"/>
        </w:rPr>
        <w:t xml:space="preserve"> 1 </w:t>
      </w:r>
      <w:r w:rsidRPr="00EE64E5">
        <w:rPr>
          <w:sz w:val="28"/>
        </w:rPr>
        <w:t>х</w:t>
      </w:r>
      <w:r w:rsidRPr="00240BA0">
        <w:rPr>
          <w:i/>
          <w:sz w:val="28"/>
        </w:rPr>
        <w:t xml:space="preserve"> </w:t>
      </w:r>
      <w:r w:rsidRPr="00EE64E5">
        <w:rPr>
          <w:i/>
          <w:sz w:val="28"/>
          <w:lang w:val="en-US"/>
        </w:rPr>
        <w:t>T</w:t>
      </w:r>
      <w:r w:rsidRPr="00240BA0">
        <w:rPr>
          <w:i/>
          <w:sz w:val="28"/>
        </w:rPr>
        <w:t>.</w:t>
      </w:r>
      <w:r w:rsidRPr="00EE64E5">
        <w:rPr>
          <w:i/>
          <w:sz w:val="28"/>
          <w:lang w:val="en-US"/>
        </w:rPr>
        <w:t>militinae</w:t>
      </w:r>
      <w:r w:rsidRPr="00240BA0">
        <w:rPr>
          <w:sz w:val="28"/>
        </w:rPr>
        <w:t xml:space="preserve">) </w:t>
      </w:r>
      <w:r w:rsidRPr="00EE64E5">
        <w:rPr>
          <w:sz w:val="28"/>
        </w:rPr>
        <w:t xml:space="preserve">х </w:t>
      </w:r>
      <w:r w:rsidRPr="00A4252D">
        <w:rPr>
          <w:i/>
          <w:sz w:val="28"/>
          <w:lang w:val="en-US"/>
        </w:rPr>
        <w:t>T</w:t>
      </w:r>
      <w:r w:rsidRPr="00A4252D">
        <w:rPr>
          <w:i/>
          <w:sz w:val="28"/>
        </w:rPr>
        <w:t>.</w:t>
      </w:r>
      <w:r w:rsidRPr="00A4252D">
        <w:rPr>
          <w:i/>
          <w:sz w:val="28"/>
          <w:lang w:val="en-US"/>
        </w:rPr>
        <w:t>militinae</w:t>
      </w:r>
      <w:r>
        <w:rPr>
          <w:i/>
          <w:sz w:val="28"/>
        </w:rPr>
        <w:t>-6</w:t>
      </w:r>
      <w:r w:rsidRPr="00A066EE">
        <w:rPr>
          <w:sz w:val="28"/>
          <w:szCs w:val="28"/>
        </w:rPr>
        <w:t xml:space="preserve"> (фазы колошение, цветение) как материал для генетического изучения системы </w:t>
      </w:r>
      <w:r w:rsidRPr="00A066EE">
        <w:rPr>
          <w:sz w:val="28"/>
          <w:szCs w:val="28"/>
          <w:lang w:val="en-US"/>
        </w:rPr>
        <w:t>Vrn</w:t>
      </w:r>
      <w:r w:rsidRPr="00A066EE">
        <w:rPr>
          <w:sz w:val="28"/>
          <w:szCs w:val="28"/>
        </w:rPr>
        <w:t xml:space="preserve"> генов.</w:t>
      </w:r>
    </w:p>
    <w:p w:rsidR="00B440D4" w:rsidRDefault="00B440D4" w:rsidP="00B440D4">
      <w:pPr>
        <w:ind w:firstLine="567"/>
        <w:jc w:val="both"/>
        <w:rPr>
          <w:sz w:val="28"/>
          <w:szCs w:val="28"/>
        </w:rPr>
      </w:pPr>
      <w:r w:rsidRPr="00A066EE">
        <w:rPr>
          <w:sz w:val="28"/>
          <w:szCs w:val="28"/>
        </w:rPr>
        <w:t xml:space="preserve">Максимальной степенью накопления биологической массы из сородичей и видов пшеницы отличался вид </w:t>
      </w:r>
      <w:r w:rsidRPr="00A066EE">
        <w:rPr>
          <w:i/>
          <w:sz w:val="28"/>
          <w:szCs w:val="28"/>
        </w:rPr>
        <w:t>T.timopheevi</w:t>
      </w:r>
      <w:r>
        <w:rPr>
          <w:i/>
          <w:sz w:val="28"/>
          <w:szCs w:val="28"/>
          <w:lang w:val="en-US"/>
        </w:rPr>
        <w:t>i</w:t>
      </w:r>
      <w:r w:rsidRPr="00A066EE">
        <w:rPr>
          <w:sz w:val="28"/>
          <w:szCs w:val="28"/>
        </w:rPr>
        <w:t xml:space="preserve"> в озимом варианте от 0,26 до 0,80, причем неизменный практически с фазы трубкования и до налива (0,76-0,80-0,70) и </w:t>
      </w:r>
      <w:r w:rsidRPr="00A066EE">
        <w:rPr>
          <w:i/>
          <w:sz w:val="28"/>
          <w:szCs w:val="28"/>
        </w:rPr>
        <w:t>T.</w:t>
      </w:r>
      <w:r w:rsidRPr="00A066EE">
        <w:rPr>
          <w:i/>
          <w:sz w:val="28"/>
          <w:szCs w:val="28"/>
          <w:lang w:val="en-US"/>
        </w:rPr>
        <w:t>m</w:t>
      </w:r>
      <w:r w:rsidRPr="00A066EE">
        <w:rPr>
          <w:i/>
          <w:sz w:val="28"/>
          <w:szCs w:val="28"/>
        </w:rPr>
        <w:t xml:space="preserve">ilitinae </w:t>
      </w:r>
      <w:r w:rsidRPr="00A066EE">
        <w:rPr>
          <w:sz w:val="28"/>
          <w:szCs w:val="28"/>
        </w:rPr>
        <w:t xml:space="preserve">и </w:t>
      </w:r>
      <w:r w:rsidRPr="00A066EE">
        <w:rPr>
          <w:i/>
          <w:color w:val="000000"/>
          <w:sz w:val="28"/>
          <w:szCs w:val="28"/>
        </w:rPr>
        <w:t>T.kiharae</w:t>
      </w:r>
      <w:r w:rsidRPr="00A066EE">
        <w:rPr>
          <w:sz w:val="28"/>
          <w:szCs w:val="28"/>
        </w:rPr>
        <w:t xml:space="preserve"> – в яровом варианте посева (0,68-0,74). Современные сорта озимой пшеницы отличались низким уровнем </w:t>
      </w:r>
      <w:r w:rsidRPr="00A066EE">
        <w:rPr>
          <w:sz w:val="28"/>
          <w:szCs w:val="28"/>
          <w:lang w:val="en-US"/>
        </w:rPr>
        <w:t>NDVI</w:t>
      </w:r>
      <w:r w:rsidRPr="00A066EE">
        <w:rPr>
          <w:sz w:val="28"/>
          <w:szCs w:val="28"/>
        </w:rPr>
        <w:t xml:space="preserve">, только для сорта Безостая 1 отмечен максимум 0,71 в фазу колошения и для сорта яровой </w:t>
      </w:r>
      <w:r>
        <w:rPr>
          <w:sz w:val="28"/>
          <w:szCs w:val="28"/>
        </w:rPr>
        <w:t>пшеницы Казахстанская 25 (0,84) в предыдущих репродукциях (Абугалиева, Моргунов, Масимгазиева, Кожахметов, 2018).</w:t>
      </w:r>
    </w:p>
    <w:p w:rsidR="00B440D4" w:rsidRDefault="00B440D4" w:rsidP="00B440D4">
      <w:pPr>
        <w:ind w:firstLine="567"/>
        <w:jc w:val="both"/>
        <w:rPr>
          <w:sz w:val="28"/>
        </w:rPr>
      </w:pPr>
      <w:r>
        <w:rPr>
          <w:sz w:val="28"/>
          <w:szCs w:val="28"/>
        </w:rPr>
        <w:t xml:space="preserve">Как показано ранее генотипы </w:t>
      </w:r>
      <w:r w:rsidRPr="00240BA0">
        <w:rPr>
          <w:sz w:val="28"/>
        </w:rPr>
        <w:t>(</w:t>
      </w:r>
      <w:r w:rsidRPr="00EE64E5">
        <w:rPr>
          <w:sz w:val="28"/>
        </w:rPr>
        <w:t>Безостая</w:t>
      </w:r>
      <w:r w:rsidRPr="00240BA0">
        <w:rPr>
          <w:sz w:val="28"/>
        </w:rPr>
        <w:t xml:space="preserve"> 1 </w:t>
      </w:r>
      <w:r w:rsidRPr="00EE64E5">
        <w:rPr>
          <w:sz w:val="28"/>
        </w:rPr>
        <w:t>х</w:t>
      </w:r>
      <w:r w:rsidRPr="00240BA0">
        <w:rPr>
          <w:i/>
          <w:sz w:val="28"/>
        </w:rPr>
        <w:t xml:space="preserve"> </w:t>
      </w:r>
      <w:r w:rsidRPr="00EE64E5">
        <w:rPr>
          <w:i/>
          <w:sz w:val="28"/>
          <w:lang w:val="en-US"/>
        </w:rPr>
        <w:t>T</w:t>
      </w:r>
      <w:r w:rsidRPr="00240BA0">
        <w:rPr>
          <w:i/>
          <w:sz w:val="28"/>
        </w:rPr>
        <w:t>.</w:t>
      </w:r>
      <w:r w:rsidRPr="00EE64E5">
        <w:rPr>
          <w:i/>
          <w:sz w:val="28"/>
          <w:lang w:val="en-US"/>
        </w:rPr>
        <w:t>militinae</w:t>
      </w:r>
      <w:r w:rsidRPr="00240BA0">
        <w:rPr>
          <w:sz w:val="28"/>
        </w:rPr>
        <w:t xml:space="preserve">) </w:t>
      </w:r>
      <w:r w:rsidRPr="00EE64E5">
        <w:rPr>
          <w:sz w:val="28"/>
          <w:lang w:val="en-US"/>
        </w:rPr>
        <w:t>x</w:t>
      </w:r>
      <w:r w:rsidRPr="00240BA0">
        <w:rPr>
          <w:sz w:val="28"/>
        </w:rPr>
        <w:t xml:space="preserve"> </w:t>
      </w:r>
      <w:r w:rsidRPr="00EE64E5">
        <w:rPr>
          <w:i/>
          <w:sz w:val="28"/>
          <w:lang w:val="en-US"/>
        </w:rPr>
        <w:t>T</w:t>
      </w:r>
      <w:r w:rsidRPr="00240BA0">
        <w:rPr>
          <w:i/>
          <w:sz w:val="28"/>
        </w:rPr>
        <w:t>.</w:t>
      </w:r>
      <w:r w:rsidRPr="00EE64E5">
        <w:rPr>
          <w:i/>
          <w:sz w:val="28"/>
          <w:lang w:val="en-US"/>
        </w:rPr>
        <w:t>militinae</w:t>
      </w:r>
      <w:r w:rsidRPr="00240BA0">
        <w:rPr>
          <w:i/>
          <w:sz w:val="28"/>
        </w:rPr>
        <w:t>-9</w:t>
      </w:r>
      <w:r>
        <w:rPr>
          <w:sz w:val="28"/>
        </w:rPr>
        <w:t xml:space="preserve"> и </w:t>
      </w:r>
      <w:r w:rsidRPr="00EE64E5">
        <w:rPr>
          <w:sz w:val="28"/>
        </w:rPr>
        <w:t>(Безостая</w:t>
      </w:r>
      <w:r w:rsidRPr="00240BA0">
        <w:rPr>
          <w:sz w:val="28"/>
        </w:rPr>
        <w:t xml:space="preserve"> 1 </w:t>
      </w:r>
      <w:r w:rsidRPr="00EE64E5">
        <w:rPr>
          <w:sz w:val="28"/>
        </w:rPr>
        <w:t>х</w:t>
      </w:r>
      <w:r w:rsidRPr="00240BA0">
        <w:rPr>
          <w:i/>
          <w:sz w:val="28"/>
        </w:rPr>
        <w:t xml:space="preserve"> </w:t>
      </w:r>
      <w:r w:rsidRPr="00EE64E5">
        <w:rPr>
          <w:i/>
          <w:sz w:val="28"/>
          <w:lang w:val="en-US"/>
        </w:rPr>
        <w:t>T</w:t>
      </w:r>
      <w:r w:rsidRPr="00240BA0">
        <w:rPr>
          <w:i/>
          <w:sz w:val="28"/>
        </w:rPr>
        <w:t>.</w:t>
      </w:r>
      <w:r w:rsidRPr="00EE64E5">
        <w:rPr>
          <w:i/>
          <w:sz w:val="28"/>
          <w:lang w:val="en-US"/>
        </w:rPr>
        <w:t>militinae</w:t>
      </w:r>
      <w:r w:rsidRPr="00240BA0">
        <w:rPr>
          <w:sz w:val="28"/>
        </w:rPr>
        <w:t xml:space="preserve">) </w:t>
      </w:r>
      <w:r w:rsidRPr="00EE64E5">
        <w:rPr>
          <w:sz w:val="28"/>
        </w:rPr>
        <w:t xml:space="preserve">х </w:t>
      </w:r>
      <w:r w:rsidRPr="00A4252D">
        <w:rPr>
          <w:i/>
          <w:sz w:val="28"/>
          <w:lang w:val="en-US"/>
        </w:rPr>
        <w:t>T</w:t>
      </w:r>
      <w:r w:rsidRPr="00A4252D">
        <w:rPr>
          <w:i/>
          <w:sz w:val="28"/>
        </w:rPr>
        <w:t>.</w:t>
      </w:r>
      <w:r w:rsidRPr="00A4252D">
        <w:rPr>
          <w:i/>
          <w:sz w:val="28"/>
          <w:lang w:val="en-US"/>
        </w:rPr>
        <w:t>militinae</w:t>
      </w:r>
      <w:r>
        <w:rPr>
          <w:i/>
          <w:sz w:val="28"/>
        </w:rPr>
        <w:t>-6</w:t>
      </w:r>
      <w:r>
        <w:rPr>
          <w:sz w:val="28"/>
        </w:rPr>
        <w:t xml:space="preserve"> подтверждают высокий метаболический потенциал независимо от образа жизни синхронно родительской форме </w:t>
      </w:r>
      <w:r>
        <w:rPr>
          <w:i/>
          <w:sz w:val="28"/>
          <w:lang w:val="en-US"/>
        </w:rPr>
        <w:t>T</w:t>
      </w:r>
      <w:r w:rsidRPr="00ED5AC5">
        <w:rPr>
          <w:i/>
          <w:sz w:val="28"/>
        </w:rPr>
        <w:t>.</w:t>
      </w:r>
      <w:r>
        <w:rPr>
          <w:i/>
          <w:sz w:val="28"/>
          <w:lang w:val="en-US"/>
        </w:rPr>
        <w:t>militinae</w:t>
      </w:r>
      <w:r>
        <w:rPr>
          <w:i/>
          <w:sz w:val="28"/>
        </w:rPr>
        <w:t xml:space="preserve"> </w:t>
      </w:r>
      <w:r w:rsidRPr="00B440D4">
        <w:rPr>
          <w:sz w:val="28"/>
        </w:rPr>
        <w:t>[</w:t>
      </w:r>
      <w:r w:rsidR="006D2FA2">
        <w:rPr>
          <w:sz w:val="28"/>
        </w:rPr>
        <w:t>51</w:t>
      </w:r>
      <w:r w:rsidRPr="00B440D4">
        <w:rPr>
          <w:sz w:val="28"/>
        </w:rPr>
        <w:t>]</w:t>
      </w:r>
      <w:r>
        <w:rPr>
          <w:sz w:val="28"/>
        </w:rPr>
        <w:t>.</w:t>
      </w:r>
      <w:r w:rsidR="007F18C1">
        <w:rPr>
          <w:sz w:val="28"/>
          <w:lang w:val="kk-KZ"/>
        </w:rPr>
        <w:t xml:space="preserve"> </w:t>
      </w:r>
      <w:r>
        <w:rPr>
          <w:sz w:val="28"/>
        </w:rPr>
        <w:t xml:space="preserve">В урожае 2018 г. накопление биологической массы варьировало от 0,14 до 0,82 </w:t>
      </w:r>
      <w:r>
        <w:rPr>
          <w:sz w:val="28"/>
          <w:lang w:val="en-US"/>
        </w:rPr>
        <w:t>NDVI</w:t>
      </w:r>
      <w:r w:rsidRPr="001036A5">
        <w:rPr>
          <w:sz w:val="28"/>
        </w:rPr>
        <w:t xml:space="preserve"> </w:t>
      </w:r>
      <w:r>
        <w:rPr>
          <w:sz w:val="28"/>
        </w:rPr>
        <w:t xml:space="preserve">в озимом варианте и от 0,25 до 0,89 в яровом варианте для одного и того же блока (таблица 4 и 5). Максимальными значениями во все фазы развития в озимом посеве отличались генотипы: </w:t>
      </w:r>
      <w:r w:rsidRPr="00EE64E5">
        <w:rPr>
          <w:sz w:val="28"/>
        </w:rPr>
        <w:t>(</w:t>
      </w:r>
      <w:proofErr w:type="gramStart"/>
      <w:r w:rsidRPr="00EE64E5">
        <w:rPr>
          <w:sz w:val="28"/>
        </w:rPr>
        <w:t>Безостая</w:t>
      </w:r>
      <w:proofErr w:type="gramEnd"/>
      <w:r w:rsidRPr="00240BA0">
        <w:rPr>
          <w:sz w:val="28"/>
        </w:rPr>
        <w:t xml:space="preserve"> 1 </w:t>
      </w:r>
      <w:r w:rsidRPr="00EE64E5">
        <w:rPr>
          <w:sz w:val="28"/>
        </w:rPr>
        <w:t>х</w:t>
      </w:r>
      <w:r w:rsidRPr="00240BA0">
        <w:rPr>
          <w:i/>
          <w:sz w:val="28"/>
        </w:rPr>
        <w:t xml:space="preserve"> </w:t>
      </w:r>
      <w:r w:rsidRPr="00EE64E5">
        <w:rPr>
          <w:i/>
          <w:sz w:val="28"/>
          <w:lang w:val="en-US"/>
        </w:rPr>
        <w:t>T</w:t>
      </w:r>
      <w:r w:rsidRPr="00240BA0">
        <w:rPr>
          <w:i/>
          <w:sz w:val="28"/>
        </w:rPr>
        <w:t>.</w:t>
      </w:r>
      <w:r w:rsidRPr="00EE64E5">
        <w:rPr>
          <w:i/>
          <w:sz w:val="28"/>
          <w:lang w:val="en-US"/>
        </w:rPr>
        <w:t>militinae</w:t>
      </w:r>
      <w:r w:rsidRPr="00240BA0">
        <w:rPr>
          <w:sz w:val="28"/>
        </w:rPr>
        <w:t xml:space="preserve">) </w:t>
      </w:r>
      <w:r w:rsidRPr="00EE64E5">
        <w:rPr>
          <w:sz w:val="28"/>
        </w:rPr>
        <w:t xml:space="preserve">х </w:t>
      </w:r>
      <w:r w:rsidRPr="00A4252D">
        <w:rPr>
          <w:i/>
          <w:sz w:val="28"/>
          <w:lang w:val="en-US"/>
        </w:rPr>
        <w:t>T</w:t>
      </w:r>
      <w:r w:rsidRPr="00A4252D">
        <w:rPr>
          <w:i/>
          <w:sz w:val="28"/>
        </w:rPr>
        <w:t>.</w:t>
      </w:r>
      <w:r w:rsidRPr="00A4252D">
        <w:rPr>
          <w:i/>
          <w:sz w:val="28"/>
          <w:lang w:val="en-US"/>
        </w:rPr>
        <w:t>militinae</w:t>
      </w:r>
      <w:r>
        <w:rPr>
          <w:i/>
          <w:sz w:val="28"/>
        </w:rPr>
        <w:t>-6</w:t>
      </w:r>
      <w:r>
        <w:rPr>
          <w:sz w:val="28"/>
        </w:rPr>
        <w:t xml:space="preserve"> (</w:t>
      </w:r>
      <w:r>
        <w:rPr>
          <w:sz w:val="28"/>
          <w:lang w:val="en-US"/>
        </w:rPr>
        <w:t>F</w:t>
      </w:r>
      <w:r w:rsidRPr="001036A5">
        <w:rPr>
          <w:sz w:val="28"/>
        </w:rPr>
        <w:t>/</w:t>
      </w:r>
      <w:r>
        <w:rPr>
          <w:sz w:val="28"/>
          <w:lang w:val="en-US"/>
        </w:rPr>
        <w:t>W</w:t>
      </w:r>
      <w:r w:rsidRPr="001036A5">
        <w:rPr>
          <w:sz w:val="28"/>
        </w:rPr>
        <w:t>)</w:t>
      </w:r>
      <w:r>
        <w:rPr>
          <w:sz w:val="28"/>
        </w:rPr>
        <w:t xml:space="preserve">, из диких сородичей </w:t>
      </w:r>
      <w:r>
        <w:rPr>
          <w:i/>
          <w:sz w:val="28"/>
          <w:lang w:val="en-US"/>
        </w:rPr>
        <w:t>T</w:t>
      </w:r>
      <w:r w:rsidRPr="001036A5">
        <w:rPr>
          <w:i/>
          <w:sz w:val="28"/>
        </w:rPr>
        <w:t>.</w:t>
      </w:r>
      <w:r>
        <w:rPr>
          <w:i/>
          <w:sz w:val="28"/>
          <w:lang w:val="en-US"/>
        </w:rPr>
        <w:t>militinae</w:t>
      </w:r>
      <w:r>
        <w:rPr>
          <w:sz w:val="28"/>
        </w:rPr>
        <w:t xml:space="preserve"> и 6583 х </w:t>
      </w:r>
      <w:r>
        <w:rPr>
          <w:i/>
          <w:sz w:val="28"/>
          <w:lang w:val="en-US"/>
        </w:rPr>
        <w:t>T</w:t>
      </w:r>
      <w:r w:rsidRPr="001036A5">
        <w:rPr>
          <w:i/>
          <w:sz w:val="28"/>
        </w:rPr>
        <w:t>.</w:t>
      </w:r>
      <w:r>
        <w:rPr>
          <w:i/>
          <w:sz w:val="28"/>
          <w:lang w:val="en-US"/>
        </w:rPr>
        <w:t>timopheevii</w:t>
      </w:r>
      <w:r>
        <w:rPr>
          <w:sz w:val="28"/>
        </w:rPr>
        <w:t xml:space="preserve"> (с) из серии </w:t>
      </w:r>
      <w:r>
        <w:rPr>
          <w:sz w:val="28"/>
          <w:lang w:val="en-US"/>
        </w:rPr>
        <w:t>F</w:t>
      </w:r>
      <w:r w:rsidRPr="001036A5">
        <w:rPr>
          <w:sz w:val="28"/>
        </w:rPr>
        <w:t>/</w:t>
      </w:r>
      <w:r>
        <w:rPr>
          <w:sz w:val="28"/>
          <w:lang w:val="en-US"/>
        </w:rPr>
        <w:t>S</w:t>
      </w:r>
      <w:r>
        <w:rPr>
          <w:sz w:val="28"/>
        </w:rPr>
        <w:t>.</w:t>
      </w:r>
      <w:r w:rsidR="007F18C1">
        <w:rPr>
          <w:sz w:val="28"/>
          <w:lang w:val="kk-KZ"/>
        </w:rPr>
        <w:t xml:space="preserve"> </w:t>
      </w:r>
      <w:proofErr w:type="gramStart"/>
      <w:r>
        <w:rPr>
          <w:sz w:val="28"/>
        </w:rPr>
        <w:t xml:space="preserve">В яровом посеве выделились максимальными значениями в большинстве фенологических фаз генотипы </w:t>
      </w:r>
      <w:r w:rsidRPr="00EE64E5">
        <w:rPr>
          <w:sz w:val="28"/>
        </w:rPr>
        <w:t>(Безостая</w:t>
      </w:r>
      <w:r w:rsidRPr="00240BA0">
        <w:rPr>
          <w:sz w:val="28"/>
        </w:rPr>
        <w:t xml:space="preserve"> 1 </w:t>
      </w:r>
      <w:r w:rsidRPr="00EE64E5">
        <w:rPr>
          <w:sz w:val="28"/>
        </w:rPr>
        <w:t>х</w:t>
      </w:r>
      <w:r w:rsidRPr="00240BA0">
        <w:rPr>
          <w:i/>
          <w:sz w:val="28"/>
        </w:rPr>
        <w:t xml:space="preserve"> </w:t>
      </w:r>
      <w:r w:rsidRPr="00EE64E5">
        <w:rPr>
          <w:i/>
          <w:sz w:val="28"/>
          <w:lang w:val="en-US"/>
        </w:rPr>
        <w:t>T</w:t>
      </w:r>
      <w:r w:rsidRPr="00240BA0">
        <w:rPr>
          <w:i/>
          <w:sz w:val="28"/>
        </w:rPr>
        <w:t>.</w:t>
      </w:r>
      <w:r w:rsidRPr="00EE64E5">
        <w:rPr>
          <w:i/>
          <w:sz w:val="28"/>
          <w:lang w:val="en-US"/>
        </w:rPr>
        <w:t>militinae</w:t>
      </w:r>
      <w:r w:rsidRPr="00240BA0">
        <w:rPr>
          <w:sz w:val="28"/>
        </w:rPr>
        <w:t xml:space="preserve">) </w:t>
      </w:r>
      <w:r w:rsidRPr="00EE64E5">
        <w:rPr>
          <w:sz w:val="28"/>
        </w:rPr>
        <w:t xml:space="preserve">х </w:t>
      </w:r>
      <w:r w:rsidRPr="00A4252D">
        <w:rPr>
          <w:i/>
          <w:sz w:val="28"/>
          <w:lang w:val="en-US"/>
        </w:rPr>
        <w:t>T</w:t>
      </w:r>
      <w:r w:rsidRPr="00A4252D">
        <w:rPr>
          <w:i/>
          <w:sz w:val="28"/>
        </w:rPr>
        <w:t>.</w:t>
      </w:r>
      <w:r w:rsidRPr="00A4252D">
        <w:rPr>
          <w:i/>
          <w:sz w:val="28"/>
          <w:lang w:val="en-US"/>
        </w:rPr>
        <w:t>militinae</w:t>
      </w:r>
      <w:r>
        <w:rPr>
          <w:i/>
          <w:sz w:val="28"/>
        </w:rPr>
        <w:t>-6</w:t>
      </w:r>
      <w:r>
        <w:rPr>
          <w:sz w:val="28"/>
        </w:rPr>
        <w:t xml:space="preserve">, </w:t>
      </w:r>
      <w:r w:rsidRPr="00240BA0">
        <w:rPr>
          <w:sz w:val="28"/>
        </w:rPr>
        <w:t>(</w:t>
      </w:r>
      <w:r w:rsidRPr="00EE64E5">
        <w:rPr>
          <w:sz w:val="28"/>
        </w:rPr>
        <w:t>Безостая</w:t>
      </w:r>
      <w:r w:rsidRPr="00240BA0">
        <w:rPr>
          <w:sz w:val="28"/>
        </w:rPr>
        <w:t xml:space="preserve"> 1 </w:t>
      </w:r>
      <w:r w:rsidRPr="00EE64E5">
        <w:rPr>
          <w:sz w:val="28"/>
        </w:rPr>
        <w:t>х</w:t>
      </w:r>
      <w:r w:rsidRPr="00240BA0">
        <w:rPr>
          <w:i/>
          <w:sz w:val="28"/>
        </w:rPr>
        <w:t xml:space="preserve"> </w:t>
      </w:r>
      <w:r w:rsidRPr="00EE64E5">
        <w:rPr>
          <w:i/>
          <w:sz w:val="28"/>
          <w:lang w:val="en-US"/>
        </w:rPr>
        <w:t>T</w:t>
      </w:r>
      <w:r w:rsidRPr="00240BA0">
        <w:rPr>
          <w:i/>
          <w:sz w:val="28"/>
        </w:rPr>
        <w:t>.</w:t>
      </w:r>
      <w:r w:rsidRPr="00EE64E5">
        <w:rPr>
          <w:i/>
          <w:sz w:val="28"/>
          <w:lang w:val="en-US"/>
        </w:rPr>
        <w:t>militinae</w:t>
      </w:r>
      <w:r w:rsidRPr="00240BA0">
        <w:rPr>
          <w:sz w:val="28"/>
        </w:rPr>
        <w:t xml:space="preserve">) </w:t>
      </w:r>
      <w:r w:rsidRPr="00EE64E5">
        <w:rPr>
          <w:sz w:val="28"/>
          <w:lang w:val="en-US"/>
        </w:rPr>
        <w:t>x</w:t>
      </w:r>
      <w:r w:rsidRPr="00240BA0">
        <w:rPr>
          <w:sz w:val="28"/>
        </w:rPr>
        <w:t xml:space="preserve"> </w:t>
      </w:r>
      <w:r w:rsidRPr="00EE64E5">
        <w:rPr>
          <w:i/>
          <w:sz w:val="28"/>
          <w:lang w:val="en-US"/>
        </w:rPr>
        <w:t>T</w:t>
      </w:r>
      <w:r w:rsidRPr="00240BA0">
        <w:rPr>
          <w:i/>
          <w:sz w:val="28"/>
        </w:rPr>
        <w:t>.</w:t>
      </w:r>
      <w:r w:rsidRPr="00EE64E5">
        <w:rPr>
          <w:i/>
          <w:sz w:val="28"/>
          <w:lang w:val="en-US"/>
        </w:rPr>
        <w:t>militinae</w:t>
      </w:r>
      <w:r w:rsidRPr="00240BA0">
        <w:rPr>
          <w:i/>
          <w:sz w:val="28"/>
        </w:rPr>
        <w:t>-9</w:t>
      </w:r>
      <w:r>
        <w:rPr>
          <w:sz w:val="28"/>
        </w:rPr>
        <w:t xml:space="preserve"> и </w:t>
      </w:r>
      <w:r w:rsidRPr="00B37F92">
        <w:rPr>
          <w:sz w:val="28"/>
        </w:rPr>
        <w:t xml:space="preserve">Стекловидная 24 </w:t>
      </w:r>
      <w:r>
        <w:rPr>
          <w:sz w:val="28"/>
        </w:rPr>
        <w:t>х</w:t>
      </w:r>
      <w:r w:rsidRPr="00B37F92">
        <w:rPr>
          <w:sz w:val="28"/>
        </w:rPr>
        <w:t xml:space="preserve"> </w:t>
      </w:r>
      <w:r w:rsidRPr="00B37F92">
        <w:rPr>
          <w:i/>
          <w:sz w:val="28"/>
          <w:lang w:val="en-US"/>
        </w:rPr>
        <w:t>T</w:t>
      </w:r>
      <w:r w:rsidRPr="00B37F92">
        <w:rPr>
          <w:i/>
          <w:sz w:val="28"/>
        </w:rPr>
        <w:t>.</w:t>
      </w:r>
      <w:r w:rsidRPr="00B37F92">
        <w:rPr>
          <w:i/>
          <w:sz w:val="28"/>
          <w:lang w:val="en-US"/>
        </w:rPr>
        <w:t>timopheevi</w:t>
      </w:r>
      <w:r>
        <w:rPr>
          <w:i/>
          <w:sz w:val="28"/>
          <w:lang w:val="en-US"/>
        </w:rPr>
        <w:t>i</w:t>
      </w:r>
      <w:r>
        <w:rPr>
          <w:i/>
          <w:sz w:val="28"/>
        </w:rPr>
        <w:t xml:space="preserve"> </w:t>
      </w:r>
      <w:r w:rsidRPr="001036A5">
        <w:rPr>
          <w:sz w:val="28"/>
        </w:rPr>
        <w:t>из</w:t>
      </w:r>
      <w:r>
        <w:rPr>
          <w:sz w:val="28"/>
        </w:rPr>
        <w:t xml:space="preserve"> серии </w:t>
      </w:r>
      <w:r>
        <w:rPr>
          <w:sz w:val="28"/>
          <w:lang w:val="en-US"/>
        </w:rPr>
        <w:t>F</w:t>
      </w:r>
      <w:r w:rsidRPr="001036A5">
        <w:rPr>
          <w:sz w:val="28"/>
        </w:rPr>
        <w:t>/</w:t>
      </w:r>
      <w:r>
        <w:rPr>
          <w:sz w:val="28"/>
          <w:lang w:val="en-US"/>
        </w:rPr>
        <w:t>W</w:t>
      </w:r>
      <w:r>
        <w:rPr>
          <w:sz w:val="28"/>
        </w:rPr>
        <w:t xml:space="preserve">, тритикале Т-989-1, Казахстанская 10 х </w:t>
      </w:r>
      <w:r>
        <w:rPr>
          <w:i/>
          <w:sz w:val="28"/>
          <w:lang w:val="en-US"/>
        </w:rPr>
        <w:t>T</w:t>
      </w:r>
      <w:r w:rsidRPr="001036A5">
        <w:rPr>
          <w:i/>
          <w:sz w:val="28"/>
        </w:rPr>
        <w:t>.</w:t>
      </w:r>
      <w:r>
        <w:rPr>
          <w:i/>
          <w:sz w:val="28"/>
          <w:lang w:val="en-US"/>
        </w:rPr>
        <w:t>kiharae</w:t>
      </w:r>
      <w:r>
        <w:rPr>
          <w:i/>
          <w:sz w:val="28"/>
        </w:rPr>
        <w:t xml:space="preserve"> </w:t>
      </w:r>
      <w:r w:rsidRPr="001036A5">
        <w:rPr>
          <w:sz w:val="28"/>
        </w:rPr>
        <w:t>(ю)</w:t>
      </w:r>
      <w:r>
        <w:rPr>
          <w:sz w:val="28"/>
        </w:rPr>
        <w:t>, 6631</w:t>
      </w:r>
      <w:r w:rsidRPr="001036A5">
        <w:rPr>
          <w:sz w:val="28"/>
        </w:rPr>
        <w:t xml:space="preserve"> </w:t>
      </w:r>
      <w:r>
        <w:rPr>
          <w:sz w:val="28"/>
          <w:lang w:val="en-US"/>
        </w:rPr>
        <w:t>x</w:t>
      </w:r>
      <w:r w:rsidRPr="001036A5">
        <w:rPr>
          <w:sz w:val="28"/>
        </w:rPr>
        <w:t xml:space="preserve"> </w:t>
      </w:r>
      <w:r>
        <w:rPr>
          <w:i/>
          <w:sz w:val="28"/>
          <w:lang w:val="en-US"/>
        </w:rPr>
        <w:t>T</w:t>
      </w:r>
      <w:r w:rsidRPr="001036A5">
        <w:rPr>
          <w:i/>
          <w:sz w:val="28"/>
        </w:rPr>
        <w:t>.</w:t>
      </w:r>
      <w:r>
        <w:rPr>
          <w:i/>
          <w:sz w:val="28"/>
          <w:lang w:val="en-US"/>
        </w:rPr>
        <w:t>militinae</w:t>
      </w:r>
      <w:r w:rsidRPr="001036A5">
        <w:rPr>
          <w:i/>
          <w:sz w:val="28"/>
        </w:rPr>
        <w:t>-1</w:t>
      </w:r>
      <w:r>
        <w:rPr>
          <w:sz w:val="28"/>
        </w:rPr>
        <w:t xml:space="preserve"> и 6628 х </w:t>
      </w:r>
      <w:r>
        <w:rPr>
          <w:i/>
          <w:sz w:val="28"/>
          <w:lang w:val="en-US"/>
        </w:rPr>
        <w:t>T</w:t>
      </w:r>
      <w:r w:rsidRPr="001036A5">
        <w:rPr>
          <w:i/>
          <w:sz w:val="28"/>
        </w:rPr>
        <w:t>.</w:t>
      </w:r>
      <w:r>
        <w:rPr>
          <w:i/>
          <w:sz w:val="28"/>
          <w:lang w:val="en-US"/>
        </w:rPr>
        <w:t>militinae</w:t>
      </w:r>
      <w:r w:rsidRPr="001036A5">
        <w:rPr>
          <w:i/>
          <w:sz w:val="28"/>
        </w:rPr>
        <w:t>-1</w:t>
      </w:r>
      <w:r>
        <w:rPr>
          <w:sz w:val="28"/>
        </w:rPr>
        <w:t xml:space="preserve"> из серии </w:t>
      </w:r>
      <w:r>
        <w:rPr>
          <w:sz w:val="28"/>
          <w:lang w:val="en-US"/>
        </w:rPr>
        <w:t>F</w:t>
      </w:r>
      <w:r w:rsidRPr="001036A5">
        <w:rPr>
          <w:sz w:val="28"/>
        </w:rPr>
        <w:t>/</w:t>
      </w:r>
      <w:r>
        <w:rPr>
          <w:sz w:val="28"/>
          <w:lang w:val="en-US"/>
        </w:rPr>
        <w:t>S</w:t>
      </w:r>
      <w:r>
        <w:rPr>
          <w:sz w:val="28"/>
        </w:rPr>
        <w:t>, из диких</w:t>
      </w:r>
      <w:proofErr w:type="gramEnd"/>
      <w:r>
        <w:rPr>
          <w:sz w:val="28"/>
        </w:rPr>
        <w:t xml:space="preserve"> сородичей наиболее </w:t>
      </w:r>
      <w:proofErr w:type="gramStart"/>
      <w:r>
        <w:rPr>
          <w:sz w:val="28"/>
        </w:rPr>
        <w:t>физиологичны</w:t>
      </w:r>
      <w:proofErr w:type="gramEnd"/>
      <w:r>
        <w:rPr>
          <w:sz w:val="28"/>
        </w:rPr>
        <w:t xml:space="preserve"> </w:t>
      </w:r>
      <w:r>
        <w:rPr>
          <w:i/>
          <w:sz w:val="28"/>
          <w:lang w:val="en-US"/>
        </w:rPr>
        <w:t>T</w:t>
      </w:r>
      <w:r w:rsidRPr="001036A5">
        <w:rPr>
          <w:i/>
          <w:sz w:val="28"/>
        </w:rPr>
        <w:t>.</w:t>
      </w:r>
      <w:r>
        <w:rPr>
          <w:i/>
          <w:sz w:val="28"/>
          <w:lang w:val="en-US"/>
        </w:rPr>
        <w:t>dicoccum</w:t>
      </w:r>
      <w:r>
        <w:rPr>
          <w:i/>
          <w:sz w:val="28"/>
        </w:rPr>
        <w:t xml:space="preserve"> </w:t>
      </w:r>
      <w:r w:rsidRPr="001036A5">
        <w:rPr>
          <w:sz w:val="28"/>
        </w:rPr>
        <w:t xml:space="preserve">и </w:t>
      </w:r>
      <w:r>
        <w:rPr>
          <w:i/>
          <w:sz w:val="28"/>
          <w:lang w:val="en-US"/>
        </w:rPr>
        <w:t>T</w:t>
      </w:r>
      <w:r w:rsidRPr="001036A5">
        <w:rPr>
          <w:i/>
          <w:sz w:val="28"/>
        </w:rPr>
        <w:t>.</w:t>
      </w:r>
      <w:r>
        <w:rPr>
          <w:i/>
          <w:sz w:val="28"/>
          <w:lang w:val="en-US"/>
        </w:rPr>
        <w:t>militinae</w:t>
      </w:r>
      <w:r>
        <w:rPr>
          <w:i/>
          <w:sz w:val="28"/>
        </w:rPr>
        <w:t xml:space="preserve"> </w:t>
      </w:r>
      <w:r>
        <w:rPr>
          <w:sz w:val="28"/>
        </w:rPr>
        <w:t>(рисунок 6).</w:t>
      </w:r>
    </w:p>
    <w:p w:rsidR="00B440D4" w:rsidRDefault="0048185C" w:rsidP="00B440D4">
      <w:pPr>
        <w:jc w:val="center"/>
        <w:rPr>
          <w:rFonts w:ascii="Calibri" w:hAnsi="Calibri"/>
          <w:noProof/>
          <w:sz w:val="22"/>
          <w:szCs w:val="22"/>
        </w:rPr>
      </w:pPr>
      <w:r>
        <w:rPr>
          <w:rFonts w:ascii="Calibri" w:hAnsi="Calibri"/>
          <w:noProof/>
          <w:sz w:val="22"/>
          <w:szCs w:val="22"/>
        </w:rPr>
        <w:drawing>
          <wp:inline distT="0" distB="0" distL="0" distR="0">
            <wp:extent cx="1791970" cy="1440000"/>
            <wp:effectExtent l="0" t="0" r="17780" b="27305"/>
            <wp:docPr id="26"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Pr>
          <w:rFonts w:ascii="Calibri" w:hAnsi="Calibri"/>
          <w:noProof/>
          <w:sz w:val="22"/>
          <w:szCs w:val="22"/>
        </w:rPr>
        <w:drawing>
          <wp:inline distT="0" distB="0" distL="0" distR="0">
            <wp:extent cx="1791970" cy="1440000"/>
            <wp:effectExtent l="0" t="0" r="17780" b="27305"/>
            <wp:docPr id="27"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Pr>
          <w:rFonts w:ascii="Calibri" w:hAnsi="Calibri"/>
          <w:noProof/>
          <w:sz w:val="22"/>
          <w:szCs w:val="22"/>
        </w:rPr>
        <w:drawing>
          <wp:inline distT="0" distB="0" distL="0" distR="0">
            <wp:extent cx="1791970" cy="1440000"/>
            <wp:effectExtent l="0" t="0" r="17780" b="27305"/>
            <wp:docPr id="28"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Pr>
          <w:rFonts w:ascii="Calibri" w:hAnsi="Calibri"/>
          <w:noProof/>
          <w:sz w:val="22"/>
          <w:szCs w:val="22"/>
        </w:rPr>
        <w:drawing>
          <wp:inline distT="0" distB="0" distL="0" distR="0">
            <wp:extent cx="1791970" cy="1440000"/>
            <wp:effectExtent l="0" t="0" r="17780" b="27305"/>
            <wp:docPr id="29"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Pr>
          <w:rFonts w:ascii="Calibri" w:hAnsi="Calibri"/>
          <w:noProof/>
          <w:sz w:val="22"/>
          <w:szCs w:val="22"/>
        </w:rPr>
        <w:drawing>
          <wp:inline distT="0" distB="0" distL="0" distR="0">
            <wp:extent cx="1788160" cy="1440000"/>
            <wp:effectExtent l="0" t="0" r="21590" b="27305"/>
            <wp:docPr id="30"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Pr>
          <w:rFonts w:ascii="Calibri" w:hAnsi="Calibri"/>
          <w:noProof/>
          <w:sz w:val="22"/>
          <w:szCs w:val="22"/>
        </w:rPr>
        <w:drawing>
          <wp:inline distT="0" distB="0" distL="0" distR="0">
            <wp:extent cx="1791970" cy="1440000"/>
            <wp:effectExtent l="0" t="0" r="17780" b="27305"/>
            <wp:docPr id="31"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3F236D" w:rsidRDefault="00B440D4" w:rsidP="007F18C1">
      <w:pPr>
        <w:jc w:val="center"/>
        <w:rPr>
          <w:sz w:val="28"/>
          <w:szCs w:val="22"/>
        </w:rPr>
        <w:sectPr w:rsidR="003F236D" w:rsidSect="005D7596">
          <w:pgSz w:w="11907" w:h="16840" w:code="9"/>
          <w:pgMar w:top="1134" w:right="567" w:bottom="1134" w:left="1701" w:header="720" w:footer="720" w:gutter="0"/>
          <w:cols w:space="720"/>
        </w:sectPr>
      </w:pPr>
      <w:r w:rsidRPr="00B440D4">
        <w:rPr>
          <w:sz w:val="28"/>
          <w:szCs w:val="22"/>
        </w:rPr>
        <w:t xml:space="preserve">Рисунок 6 – Характеристика накопления биологической массы по </w:t>
      </w:r>
      <w:r w:rsidRPr="00B440D4">
        <w:rPr>
          <w:sz w:val="28"/>
          <w:szCs w:val="22"/>
          <w:lang w:val="en-US"/>
        </w:rPr>
        <w:t>NDVI</w:t>
      </w:r>
      <w:r w:rsidRPr="00B440D4">
        <w:rPr>
          <w:sz w:val="28"/>
          <w:szCs w:val="22"/>
        </w:rPr>
        <w:t xml:space="preserve"> для видов пшеницы в яровом и озимом варианте, ур. 2018 г.</w:t>
      </w:r>
    </w:p>
    <w:p w:rsidR="003F236D" w:rsidRPr="00B56C46" w:rsidRDefault="003F236D" w:rsidP="003F236D">
      <w:pPr>
        <w:jc w:val="both"/>
        <w:rPr>
          <w:sz w:val="28"/>
          <w:szCs w:val="22"/>
        </w:rPr>
      </w:pPr>
      <w:r w:rsidRPr="00917410">
        <w:rPr>
          <w:szCs w:val="22"/>
        </w:rPr>
        <w:lastRenderedPageBreak/>
        <w:t xml:space="preserve">Таблица </w:t>
      </w:r>
      <w:r w:rsidR="00465B1A">
        <w:rPr>
          <w:szCs w:val="22"/>
        </w:rPr>
        <w:t xml:space="preserve">4 </w:t>
      </w:r>
      <w:r w:rsidRPr="00917410">
        <w:rPr>
          <w:szCs w:val="22"/>
        </w:rPr>
        <w:t>– Характеристика факультативных образцов диких, интрогрессивных форм пшеницы в озимом посев</w:t>
      </w:r>
      <w:r w:rsidR="00917410" w:rsidRPr="00917410">
        <w:rPr>
          <w:szCs w:val="22"/>
        </w:rPr>
        <w:t>е</w:t>
      </w:r>
      <w:r w:rsidRPr="00917410">
        <w:rPr>
          <w:szCs w:val="22"/>
        </w:rPr>
        <w:t>, ур.2018 г.</w:t>
      </w:r>
    </w:p>
    <w:tbl>
      <w:tblPr>
        <w:tblW w:w="14695" w:type="dxa"/>
        <w:tblInd w:w="93" w:type="dxa"/>
        <w:tblLook w:val="04A0" w:firstRow="1" w:lastRow="0" w:firstColumn="1" w:lastColumn="0" w:noHBand="0" w:noVBand="1"/>
      </w:tblPr>
      <w:tblGrid>
        <w:gridCol w:w="7386"/>
        <w:gridCol w:w="1276"/>
        <w:gridCol w:w="1134"/>
        <w:gridCol w:w="992"/>
        <w:gridCol w:w="1284"/>
        <w:gridCol w:w="707"/>
        <w:gridCol w:w="707"/>
        <w:gridCol w:w="1209"/>
      </w:tblGrid>
      <w:tr w:rsidR="003F236D" w:rsidRPr="005E192C" w:rsidTr="00917410">
        <w:trPr>
          <w:trHeight w:val="424"/>
        </w:trPr>
        <w:tc>
          <w:tcPr>
            <w:tcW w:w="7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F236D" w:rsidRPr="005E192C" w:rsidRDefault="003F236D" w:rsidP="003F236D">
            <w:pPr>
              <w:jc w:val="center"/>
              <w:rPr>
                <w:color w:val="000000"/>
              </w:rPr>
            </w:pPr>
            <w:r>
              <w:rPr>
                <w:color w:val="000000"/>
              </w:rPr>
              <w:t xml:space="preserve">Каталог </w:t>
            </w:r>
          </w:p>
        </w:tc>
        <w:tc>
          <w:tcPr>
            <w:tcW w:w="1276" w:type="dxa"/>
            <w:tcBorders>
              <w:top w:val="single" w:sz="4" w:space="0" w:color="auto"/>
              <w:left w:val="single" w:sz="4" w:space="0" w:color="auto"/>
              <w:bottom w:val="single" w:sz="4" w:space="0" w:color="auto"/>
              <w:right w:val="nil"/>
            </w:tcBorders>
            <w:shd w:val="clear" w:color="auto" w:fill="auto"/>
            <w:noWrap/>
            <w:vAlign w:val="center"/>
            <w:hideMark/>
          </w:tcPr>
          <w:p w:rsidR="003F236D" w:rsidRPr="005E192C" w:rsidRDefault="003F236D" w:rsidP="00917410">
            <w:pPr>
              <w:jc w:val="center"/>
              <w:rPr>
                <w:color w:val="000000"/>
              </w:rPr>
            </w:pPr>
            <w:r w:rsidRPr="005E192C">
              <w:rPr>
                <w:color w:val="000000"/>
              </w:rPr>
              <w:t>кущение</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F236D" w:rsidRPr="005E192C" w:rsidRDefault="003F236D" w:rsidP="00917410">
            <w:pPr>
              <w:jc w:val="center"/>
              <w:rPr>
                <w:color w:val="000000"/>
              </w:rPr>
            </w:pPr>
            <w:r w:rsidRPr="005E192C">
              <w:rPr>
                <w:color w:val="000000"/>
              </w:rPr>
              <w:t>Трубко-вание</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3F236D" w:rsidRPr="005E192C" w:rsidRDefault="003F236D" w:rsidP="00917410">
            <w:pPr>
              <w:jc w:val="center"/>
              <w:rPr>
                <w:color w:val="000000"/>
              </w:rPr>
            </w:pPr>
            <w:r w:rsidRPr="005E192C">
              <w:rPr>
                <w:color w:val="000000"/>
              </w:rPr>
              <w:t>Коло-шение</w:t>
            </w:r>
          </w:p>
        </w:tc>
        <w:tc>
          <w:tcPr>
            <w:tcW w:w="1284" w:type="dxa"/>
            <w:tcBorders>
              <w:top w:val="single" w:sz="4" w:space="0" w:color="auto"/>
              <w:left w:val="nil"/>
              <w:bottom w:val="single" w:sz="4" w:space="0" w:color="auto"/>
              <w:right w:val="single" w:sz="4" w:space="0" w:color="auto"/>
            </w:tcBorders>
            <w:shd w:val="clear" w:color="auto" w:fill="auto"/>
            <w:noWrap/>
            <w:vAlign w:val="center"/>
            <w:hideMark/>
          </w:tcPr>
          <w:p w:rsidR="003F236D" w:rsidRPr="005E192C" w:rsidRDefault="003F236D" w:rsidP="00917410">
            <w:pPr>
              <w:jc w:val="center"/>
              <w:rPr>
                <w:color w:val="000000"/>
                <w:lang w:val="en-US"/>
              </w:rPr>
            </w:pPr>
            <w:r w:rsidRPr="005E192C">
              <w:rPr>
                <w:color w:val="000000"/>
              </w:rPr>
              <w:t>Цветение</w:t>
            </w:r>
            <w:r>
              <w:rPr>
                <w:color w:val="000000"/>
                <w:lang w:val="en-US"/>
              </w:rPr>
              <w:t xml:space="preserve"> </w:t>
            </w:r>
          </w:p>
        </w:tc>
        <w:tc>
          <w:tcPr>
            <w:tcW w:w="1414" w:type="dxa"/>
            <w:gridSpan w:val="2"/>
            <w:tcBorders>
              <w:top w:val="single" w:sz="4" w:space="0" w:color="auto"/>
              <w:left w:val="nil"/>
              <w:bottom w:val="single" w:sz="4" w:space="0" w:color="auto"/>
              <w:right w:val="single" w:sz="4" w:space="0" w:color="auto"/>
            </w:tcBorders>
            <w:shd w:val="clear" w:color="auto" w:fill="auto"/>
            <w:noWrap/>
            <w:vAlign w:val="center"/>
            <w:hideMark/>
          </w:tcPr>
          <w:p w:rsidR="003F236D" w:rsidRPr="005E192C" w:rsidRDefault="003F236D" w:rsidP="00917410">
            <w:pPr>
              <w:jc w:val="center"/>
              <w:rPr>
                <w:color w:val="000000"/>
              </w:rPr>
            </w:pPr>
            <w:r w:rsidRPr="005E192C">
              <w:rPr>
                <w:color w:val="000000"/>
              </w:rPr>
              <w:t>молочная спелость</w:t>
            </w:r>
          </w:p>
        </w:tc>
        <w:tc>
          <w:tcPr>
            <w:tcW w:w="1209" w:type="dxa"/>
            <w:tcBorders>
              <w:top w:val="single" w:sz="4" w:space="0" w:color="auto"/>
              <w:left w:val="nil"/>
              <w:bottom w:val="single" w:sz="4" w:space="0" w:color="auto"/>
              <w:right w:val="single" w:sz="4" w:space="0" w:color="auto"/>
            </w:tcBorders>
            <w:shd w:val="clear" w:color="auto" w:fill="auto"/>
            <w:noWrap/>
            <w:vAlign w:val="center"/>
            <w:hideMark/>
          </w:tcPr>
          <w:p w:rsidR="003F236D" w:rsidRPr="005E192C" w:rsidRDefault="003F236D" w:rsidP="00917410">
            <w:pPr>
              <w:jc w:val="center"/>
              <w:rPr>
                <w:color w:val="000000"/>
              </w:rPr>
            </w:pPr>
            <w:r w:rsidRPr="005E192C">
              <w:rPr>
                <w:color w:val="000000"/>
              </w:rPr>
              <w:t>восковая спелость</w:t>
            </w:r>
          </w:p>
        </w:tc>
      </w:tr>
      <w:tr w:rsidR="00917410" w:rsidRPr="005E192C" w:rsidTr="00917410">
        <w:trPr>
          <w:trHeight w:val="149"/>
        </w:trPr>
        <w:tc>
          <w:tcPr>
            <w:tcW w:w="7386" w:type="dxa"/>
            <w:tcBorders>
              <w:top w:val="single" w:sz="4" w:space="0" w:color="auto"/>
              <w:left w:val="single" w:sz="4" w:space="0" w:color="auto"/>
              <w:bottom w:val="nil"/>
              <w:right w:val="single" w:sz="4" w:space="0" w:color="auto"/>
            </w:tcBorders>
            <w:shd w:val="clear" w:color="auto" w:fill="auto"/>
            <w:noWrap/>
            <w:vAlign w:val="bottom"/>
            <w:hideMark/>
          </w:tcPr>
          <w:p w:rsidR="00917410" w:rsidRPr="005E192C" w:rsidRDefault="00917410" w:rsidP="00917410">
            <w:pPr>
              <w:rPr>
                <w:color w:val="000000"/>
              </w:rPr>
            </w:pPr>
            <w:r w:rsidRPr="00C45922">
              <w:rPr>
                <w:i/>
                <w:color w:val="000000"/>
              </w:rPr>
              <w:t>T.timopheevi</w:t>
            </w:r>
            <w:r w:rsidRPr="00C45922">
              <w:rPr>
                <w:i/>
                <w:color w:val="000000"/>
                <w:lang w:val="en-US"/>
              </w:rPr>
              <w:t>i</w:t>
            </w:r>
          </w:p>
        </w:tc>
        <w:tc>
          <w:tcPr>
            <w:tcW w:w="1276" w:type="dxa"/>
            <w:tcBorders>
              <w:top w:val="nil"/>
              <w:left w:val="nil"/>
              <w:bottom w:val="single" w:sz="4" w:space="0" w:color="auto"/>
              <w:right w:val="single" w:sz="4" w:space="0" w:color="auto"/>
            </w:tcBorders>
            <w:shd w:val="clear" w:color="auto" w:fill="auto"/>
            <w:noWrap/>
            <w:vAlign w:val="center"/>
            <w:hideMark/>
          </w:tcPr>
          <w:p w:rsidR="00917410" w:rsidRPr="005E192C" w:rsidRDefault="00917410" w:rsidP="00917410">
            <w:pPr>
              <w:jc w:val="center"/>
              <w:rPr>
                <w:color w:val="000000"/>
              </w:rPr>
            </w:pPr>
            <w:r w:rsidRPr="005E192C">
              <w:rPr>
                <w:color w:val="000000"/>
              </w:rPr>
              <w:t> 0,31</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0,33</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0,62</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0,74</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0,69</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0,68</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0,55</w:t>
            </w:r>
          </w:p>
        </w:tc>
      </w:tr>
      <w:tr w:rsidR="00917410" w:rsidRPr="005E192C" w:rsidTr="00917410">
        <w:trPr>
          <w:trHeight w:val="152"/>
        </w:trPr>
        <w:tc>
          <w:tcPr>
            <w:tcW w:w="7386" w:type="dxa"/>
            <w:tcBorders>
              <w:top w:val="single" w:sz="4" w:space="0" w:color="auto"/>
              <w:left w:val="single" w:sz="4" w:space="0" w:color="auto"/>
              <w:bottom w:val="nil"/>
              <w:right w:val="single" w:sz="4" w:space="0" w:color="auto"/>
            </w:tcBorders>
            <w:shd w:val="clear" w:color="auto" w:fill="auto"/>
            <w:noWrap/>
            <w:vAlign w:val="bottom"/>
            <w:hideMark/>
          </w:tcPr>
          <w:p w:rsidR="00917410" w:rsidRPr="005E192C" w:rsidRDefault="00917410" w:rsidP="00917410">
            <w:pPr>
              <w:rPr>
                <w:color w:val="000000"/>
              </w:rPr>
            </w:pPr>
            <w:r w:rsidRPr="00C45922">
              <w:rPr>
                <w:i/>
                <w:color w:val="000000"/>
              </w:rPr>
              <w:t>T.militinae</w:t>
            </w:r>
          </w:p>
        </w:tc>
        <w:tc>
          <w:tcPr>
            <w:tcW w:w="1276" w:type="dxa"/>
            <w:tcBorders>
              <w:top w:val="nil"/>
              <w:left w:val="nil"/>
              <w:bottom w:val="single" w:sz="4" w:space="0" w:color="auto"/>
              <w:right w:val="single" w:sz="4" w:space="0" w:color="auto"/>
            </w:tcBorders>
            <w:shd w:val="clear" w:color="auto" w:fill="auto"/>
            <w:noWrap/>
            <w:vAlign w:val="center"/>
            <w:hideMark/>
          </w:tcPr>
          <w:p w:rsidR="00917410" w:rsidRPr="005E192C" w:rsidRDefault="00917410" w:rsidP="00917410">
            <w:pPr>
              <w:jc w:val="center"/>
              <w:rPr>
                <w:color w:val="000000"/>
              </w:rPr>
            </w:pPr>
            <w:r w:rsidRPr="005E192C">
              <w:rPr>
                <w:color w:val="000000"/>
              </w:rPr>
              <w:t>0,18</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0,23</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0,51</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0,79</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0,8</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0,8</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0,66</w:t>
            </w:r>
          </w:p>
        </w:tc>
      </w:tr>
      <w:tr w:rsidR="00917410" w:rsidRPr="005E192C" w:rsidTr="00917410">
        <w:trPr>
          <w:trHeight w:val="70"/>
        </w:trPr>
        <w:tc>
          <w:tcPr>
            <w:tcW w:w="7386" w:type="dxa"/>
            <w:tcBorders>
              <w:top w:val="single" w:sz="4" w:space="0" w:color="auto"/>
              <w:left w:val="single" w:sz="4" w:space="0" w:color="auto"/>
              <w:bottom w:val="nil"/>
              <w:right w:val="single" w:sz="4" w:space="0" w:color="auto"/>
            </w:tcBorders>
            <w:shd w:val="clear" w:color="auto" w:fill="auto"/>
            <w:noWrap/>
            <w:vAlign w:val="bottom"/>
            <w:hideMark/>
          </w:tcPr>
          <w:p w:rsidR="00917410" w:rsidRPr="005E192C" w:rsidRDefault="00917410" w:rsidP="00917410">
            <w:pPr>
              <w:rPr>
                <w:color w:val="000000"/>
              </w:rPr>
            </w:pPr>
            <w:r w:rsidRPr="00C45922">
              <w:rPr>
                <w:i/>
                <w:color w:val="000000"/>
              </w:rPr>
              <w:t xml:space="preserve">T.dicoccoides </w:t>
            </w:r>
          </w:p>
        </w:tc>
        <w:tc>
          <w:tcPr>
            <w:tcW w:w="1276" w:type="dxa"/>
            <w:tcBorders>
              <w:top w:val="nil"/>
              <w:left w:val="nil"/>
              <w:bottom w:val="single" w:sz="4" w:space="0" w:color="auto"/>
              <w:right w:val="single" w:sz="4" w:space="0" w:color="auto"/>
            </w:tcBorders>
            <w:shd w:val="clear" w:color="auto" w:fill="auto"/>
            <w:noWrap/>
            <w:vAlign w:val="center"/>
            <w:hideMark/>
          </w:tcPr>
          <w:p w:rsidR="00917410" w:rsidRPr="005E192C" w:rsidRDefault="00917410" w:rsidP="00917410">
            <w:pPr>
              <w:jc w:val="center"/>
              <w:rPr>
                <w:color w:val="000000"/>
              </w:rPr>
            </w:pPr>
            <w:r w:rsidRPr="005E192C">
              <w:rPr>
                <w:color w:val="000000"/>
              </w:rPr>
              <w:t>0,14</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0,26</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0,51</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0,68</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0,61</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0,49</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0,37</w:t>
            </w:r>
          </w:p>
        </w:tc>
      </w:tr>
      <w:tr w:rsidR="00917410" w:rsidRPr="005E192C" w:rsidTr="00917410">
        <w:trPr>
          <w:trHeight w:val="70"/>
        </w:trPr>
        <w:tc>
          <w:tcPr>
            <w:tcW w:w="7386" w:type="dxa"/>
            <w:tcBorders>
              <w:top w:val="single" w:sz="4" w:space="0" w:color="auto"/>
              <w:left w:val="single" w:sz="4" w:space="0" w:color="auto"/>
              <w:bottom w:val="nil"/>
              <w:right w:val="single" w:sz="4" w:space="0" w:color="auto"/>
            </w:tcBorders>
            <w:shd w:val="clear" w:color="auto" w:fill="auto"/>
            <w:noWrap/>
            <w:vAlign w:val="bottom"/>
            <w:hideMark/>
          </w:tcPr>
          <w:p w:rsidR="00917410" w:rsidRPr="005E192C" w:rsidRDefault="00917410" w:rsidP="00917410">
            <w:pPr>
              <w:rPr>
                <w:color w:val="000000"/>
              </w:rPr>
            </w:pPr>
            <w:r w:rsidRPr="00C45922">
              <w:rPr>
                <w:i/>
                <w:color w:val="000000"/>
              </w:rPr>
              <w:t>T.kiharae</w:t>
            </w:r>
          </w:p>
        </w:tc>
        <w:tc>
          <w:tcPr>
            <w:tcW w:w="1276" w:type="dxa"/>
            <w:tcBorders>
              <w:top w:val="nil"/>
              <w:left w:val="nil"/>
              <w:bottom w:val="single" w:sz="4" w:space="0" w:color="auto"/>
              <w:right w:val="single" w:sz="4" w:space="0" w:color="auto"/>
            </w:tcBorders>
            <w:shd w:val="clear" w:color="auto" w:fill="auto"/>
            <w:noWrap/>
            <w:vAlign w:val="center"/>
            <w:hideMark/>
          </w:tcPr>
          <w:p w:rsidR="00917410" w:rsidRPr="005E192C" w:rsidRDefault="00917410" w:rsidP="00917410">
            <w:pPr>
              <w:jc w:val="center"/>
              <w:rPr>
                <w:color w:val="000000"/>
              </w:rPr>
            </w:pPr>
            <w:r w:rsidRPr="005E192C">
              <w:rPr>
                <w:color w:val="000000"/>
              </w:rPr>
              <w:t>0,23</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0,29</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0,49</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0,75</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0,68</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0,51</w:t>
            </w:r>
          </w:p>
        </w:tc>
      </w:tr>
      <w:tr w:rsidR="00917410" w:rsidRPr="005E192C" w:rsidTr="00917410">
        <w:trPr>
          <w:trHeight w:val="70"/>
        </w:trPr>
        <w:tc>
          <w:tcPr>
            <w:tcW w:w="7386" w:type="dxa"/>
            <w:tcBorders>
              <w:top w:val="single" w:sz="4" w:space="0" w:color="auto"/>
              <w:left w:val="single" w:sz="4" w:space="0" w:color="auto"/>
              <w:bottom w:val="nil"/>
              <w:right w:val="single" w:sz="4" w:space="0" w:color="auto"/>
            </w:tcBorders>
            <w:shd w:val="clear" w:color="auto" w:fill="auto"/>
            <w:noWrap/>
            <w:vAlign w:val="bottom"/>
            <w:hideMark/>
          </w:tcPr>
          <w:p w:rsidR="00917410" w:rsidRPr="005E192C" w:rsidRDefault="00917410" w:rsidP="00917410">
            <w:pPr>
              <w:rPr>
                <w:color w:val="000000"/>
              </w:rPr>
            </w:pPr>
            <w:r w:rsidRPr="00C45922">
              <w:rPr>
                <w:i/>
                <w:color w:val="000000"/>
              </w:rPr>
              <w:t>T.polonicum</w:t>
            </w:r>
          </w:p>
        </w:tc>
        <w:tc>
          <w:tcPr>
            <w:tcW w:w="1276" w:type="dxa"/>
            <w:tcBorders>
              <w:top w:val="nil"/>
              <w:left w:val="nil"/>
              <w:bottom w:val="single" w:sz="4" w:space="0" w:color="auto"/>
              <w:right w:val="single" w:sz="4" w:space="0" w:color="auto"/>
            </w:tcBorders>
            <w:shd w:val="clear" w:color="auto" w:fill="auto"/>
            <w:noWrap/>
            <w:vAlign w:val="center"/>
            <w:hideMark/>
          </w:tcPr>
          <w:p w:rsidR="00917410" w:rsidRPr="005E192C" w:rsidRDefault="00917410" w:rsidP="00917410">
            <w:pPr>
              <w:jc w:val="center"/>
              <w:rPr>
                <w:color w:val="000000"/>
              </w:rPr>
            </w:pPr>
            <w:r w:rsidRPr="005E192C">
              <w:rPr>
                <w:color w:val="000000"/>
              </w:rPr>
              <w:t>0,3</w:t>
            </w:r>
            <w:r>
              <w:rPr>
                <w:color w:val="000000"/>
              </w:rPr>
              <w:t>0</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0,41</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0,57</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0,75</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0,64</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0,63</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0,45</w:t>
            </w:r>
          </w:p>
        </w:tc>
      </w:tr>
      <w:tr w:rsidR="00917410" w:rsidRPr="005E192C" w:rsidTr="00917410">
        <w:trPr>
          <w:trHeight w:val="70"/>
        </w:trPr>
        <w:tc>
          <w:tcPr>
            <w:tcW w:w="73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7410" w:rsidRPr="005E192C" w:rsidRDefault="00917410" w:rsidP="00917410">
            <w:pPr>
              <w:rPr>
                <w:color w:val="000000"/>
              </w:rPr>
            </w:pPr>
            <w:r w:rsidRPr="00C45922">
              <w:rPr>
                <w:i/>
                <w:color w:val="000000"/>
              </w:rPr>
              <w:t>T.dicoccum</w:t>
            </w:r>
          </w:p>
        </w:tc>
        <w:tc>
          <w:tcPr>
            <w:tcW w:w="1276" w:type="dxa"/>
            <w:tcBorders>
              <w:top w:val="nil"/>
              <w:left w:val="nil"/>
              <w:bottom w:val="single" w:sz="4" w:space="0" w:color="auto"/>
              <w:right w:val="single" w:sz="4" w:space="0" w:color="auto"/>
            </w:tcBorders>
            <w:shd w:val="clear" w:color="auto" w:fill="auto"/>
            <w:noWrap/>
            <w:vAlign w:val="center"/>
            <w:hideMark/>
          </w:tcPr>
          <w:p w:rsidR="00917410" w:rsidRPr="005E192C" w:rsidRDefault="00917410" w:rsidP="00917410">
            <w:pPr>
              <w:jc w:val="center"/>
              <w:rPr>
                <w:color w:val="000000"/>
              </w:rPr>
            </w:pPr>
            <w:r w:rsidRPr="005E192C">
              <w:rPr>
                <w:color w:val="000000"/>
              </w:rPr>
              <w:t> 0,16</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0,32</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0,69</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0,82</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0,74</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0,53</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0,53</w:t>
            </w:r>
          </w:p>
        </w:tc>
      </w:tr>
      <w:tr w:rsidR="00917410" w:rsidRPr="005E192C" w:rsidTr="00917410">
        <w:trPr>
          <w:trHeight w:val="70"/>
        </w:trPr>
        <w:tc>
          <w:tcPr>
            <w:tcW w:w="73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7410" w:rsidRPr="006F016F" w:rsidRDefault="00917410" w:rsidP="00917410">
            <w:pPr>
              <w:rPr>
                <w:color w:val="000000"/>
              </w:rPr>
            </w:pPr>
            <w:r w:rsidRPr="00C45922">
              <w:rPr>
                <w:i/>
                <w:color w:val="000000"/>
              </w:rPr>
              <w:t>T.petropavlovsk</w:t>
            </w:r>
            <w:r>
              <w:rPr>
                <w:i/>
                <w:color w:val="000000"/>
                <w:lang w:val="en-US"/>
              </w:rPr>
              <w:t>yi</w:t>
            </w:r>
          </w:p>
        </w:tc>
        <w:tc>
          <w:tcPr>
            <w:tcW w:w="1276" w:type="dxa"/>
            <w:tcBorders>
              <w:top w:val="nil"/>
              <w:left w:val="nil"/>
              <w:bottom w:val="single" w:sz="4" w:space="0" w:color="auto"/>
              <w:right w:val="single" w:sz="4" w:space="0" w:color="auto"/>
            </w:tcBorders>
            <w:shd w:val="clear" w:color="auto" w:fill="auto"/>
            <w:noWrap/>
            <w:vAlign w:val="center"/>
            <w:hideMark/>
          </w:tcPr>
          <w:p w:rsidR="00917410" w:rsidRPr="005E192C" w:rsidRDefault="00917410" w:rsidP="00917410">
            <w:pPr>
              <w:jc w:val="center"/>
              <w:rPr>
                <w:color w:val="000000"/>
              </w:rPr>
            </w:pPr>
            <w:r w:rsidRPr="005E192C">
              <w:rPr>
                <w:color w:val="000000"/>
              </w:rPr>
              <w:t>0,25</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0,59</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0,63</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0,78</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0,68</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0,51</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0,54</w:t>
            </w:r>
          </w:p>
        </w:tc>
      </w:tr>
      <w:tr w:rsidR="003F236D" w:rsidRPr="005E192C" w:rsidTr="00917410">
        <w:trPr>
          <w:trHeight w:val="94"/>
        </w:trPr>
        <w:tc>
          <w:tcPr>
            <w:tcW w:w="14695"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3F236D" w:rsidRPr="003F236D" w:rsidRDefault="003F236D" w:rsidP="00917410">
            <w:pPr>
              <w:jc w:val="center"/>
              <w:rPr>
                <w:color w:val="000000"/>
              </w:rPr>
            </w:pPr>
            <w:r>
              <w:rPr>
                <w:color w:val="000000"/>
                <w:lang w:val="en-US"/>
              </w:rPr>
              <w:t>F/W</w:t>
            </w:r>
          </w:p>
        </w:tc>
      </w:tr>
      <w:tr w:rsidR="00917410" w:rsidRPr="005E192C" w:rsidTr="00917410">
        <w:trPr>
          <w:trHeight w:val="97"/>
        </w:trPr>
        <w:tc>
          <w:tcPr>
            <w:tcW w:w="73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7410" w:rsidRPr="005B6FCA" w:rsidRDefault="00917410" w:rsidP="00917410">
            <w:pPr>
              <w:jc w:val="both"/>
              <w:rPr>
                <w:color w:val="000000"/>
                <w:szCs w:val="28"/>
              </w:rPr>
            </w:pPr>
            <w:r w:rsidRPr="005B6FCA">
              <w:rPr>
                <w:iCs/>
              </w:rPr>
              <w:t xml:space="preserve">(Безостая 1 х </w:t>
            </w:r>
            <w:r w:rsidRPr="005B6FCA">
              <w:rPr>
                <w:i/>
                <w:iCs/>
                <w:lang w:val="en-US"/>
              </w:rPr>
              <w:t>Ae</w:t>
            </w:r>
            <w:r w:rsidRPr="005B6FCA">
              <w:rPr>
                <w:i/>
                <w:iCs/>
              </w:rPr>
              <w:t>.</w:t>
            </w:r>
            <w:r w:rsidRPr="005B6FCA">
              <w:rPr>
                <w:i/>
                <w:iCs/>
                <w:lang w:val="en-US"/>
              </w:rPr>
              <w:t>triaristata</w:t>
            </w:r>
            <w:r w:rsidRPr="005B6FCA">
              <w:rPr>
                <w:iCs/>
              </w:rPr>
              <w:t>) х Карлыгаш</w:t>
            </w:r>
          </w:p>
        </w:tc>
        <w:tc>
          <w:tcPr>
            <w:tcW w:w="1276"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0,66</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0,78</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0,82</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0,76</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0,72</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0,67</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0,38</w:t>
            </w:r>
          </w:p>
        </w:tc>
      </w:tr>
      <w:tr w:rsidR="00917410" w:rsidRPr="005E192C" w:rsidTr="00917410">
        <w:trPr>
          <w:trHeight w:val="102"/>
        </w:trPr>
        <w:tc>
          <w:tcPr>
            <w:tcW w:w="7386" w:type="dxa"/>
            <w:tcBorders>
              <w:top w:val="single" w:sz="4" w:space="0" w:color="auto"/>
              <w:left w:val="single" w:sz="4" w:space="0" w:color="auto"/>
              <w:bottom w:val="nil"/>
              <w:right w:val="single" w:sz="4" w:space="0" w:color="auto"/>
            </w:tcBorders>
            <w:shd w:val="clear" w:color="auto" w:fill="auto"/>
            <w:noWrap/>
            <w:vAlign w:val="bottom"/>
          </w:tcPr>
          <w:p w:rsidR="00917410" w:rsidRPr="006F016F" w:rsidRDefault="00917410" w:rsidP="00917410">
            <w:pPr>
              <w:rPr>
                <w:color w:val="000000"/>
              </w:rPr>
            </w:pPr>
            <w:r w:rsidRPr="006F016F">
              <w:rPr>
                <w:color w:val="000000"/>
              </w:rPr>
              <w:t xml:space="preserve">Стекловидная 24 х </w:t>
            </w:r>
            <w:r w:rsidRPr="006F016F">
              <w:rPr>
                <w:i/>
                <w:color w:val="000000"/>
                <w:lang w:val="en-US"/>
              </w:rPr>
              <w:t>T</w:t>
            </w:r>
            <w:r w:rsidRPr="006F016F">
              <w:rPr>
                <w:i/>
                <w:color w:val="000000"/>
              </w:rPr>
              <w:t>.</w:t>
            </w:r>
            <w:r w:rsidRPr="006F016F">
              <w:rPr>
                <w:i/>
                <w:color w:val="000000"/>
                <w:lang w:val="en-US"/>
              </w:rPr>
              <w:t>timopheevi</w:t>
            </w:r>
            <w:r>
              <w:rPr>
                <w:i/>
                <w:color w:val="000000"/>
                <w:lang w:val="en-US"/>
              </w:rPr>
              <w:t>i</w:t>
            </w:r>
          </w:p>
        </w:tc>
        <w:tc>
          <w:tcPr>
            <w:tcW w:w="1276"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0,64</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0,78</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0,76</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0,69</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0,68</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0,61</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0,28</w:t>
            </w:r>
          </w:p>
        </w:tc>
      </w:tr>
      <w:tr w:rsidR="00917410" w:rsidRPr="005E192C" w:rsidTr="00917410">
        <w:trPr>
          <w:trHeight w:val="92"/>
        </w:trPr>
        <w:tc>
          <w:tcPr>
            <w:tcW w:w="7386" w:type="dxa"/>
            <w:tcBorders>
              <w:top w:val="single" w:sz="4" w:space="0" w:color="auto"/>
              <w:left w:val="single" w:sz="4" w:space="0" w:color="auto"/>
              <w:bottom w:val="nil"/>
              <w:right w:val="single" w:sz="4" w:space="0" w:color="auto"/>
            </w:tcBorders>
            <w:shd w:val="clear" w:color="auto" w:fill="auto"/>
            <w:noWrap/>
            <w:vAlign w:val="bottom"/>
          </w:tcPr>
          <w:p w:rsidR="00917410" w:rsidRPr="005E192C" w:rsidRDefault="00917410" w:rsidP="00917410">
            <w:pPr>
              <w:rPr>
                <w:color w:val="000000"/>
              </w:rPr>
            </w:pPr>
            <w:r w:rsidRPr="006F016F">
              <w:rPr>
                <w:color w:val="000000"/>
              </w:rPr>
              <w:t xml:space="preserve">(Эритроспермум 350 х </w:t>
            </w:r>
            <w:r w:rsidRPr="006F016F">
              <w:rPr>
                <w:i/>
                <w:color w:val="000000"/>
                <w:lang w:val="en-US"/>
              </w:rPr>
              <w:t>T</w:t>
            </w:r>
            <w:r w:rsidRPr="006F016F">
              <w:rPr>
                <w:i/>
                <w:color w:val="000000"/>
              </w:rPr>
              <w:t>.</w:t>
            </w:r>
            <w:r w:rsidRPr="006F016F">
              <w:rPr>
                <w:i/>
                <w:color w:val="000000"/>
                <w:lang w:val="en-US"/>
              </w:rPr>
              <w:t>kiharae</w:t>
            </w:r>
            <w:r w:rsidRPr="006F016F">
              <w:rPr>
                <w:color w:val="000000"/>
              </w:rPr>
              <w:t>) х Эритроспермум 350</w:t>
            </w:r>
          </w:p>
        </w:tc>
        <w:tc>
          <w:tcPr>
            <w:tcW w:w="1276"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0,37</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0,57</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0,66</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0,64</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0,68</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0,63</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0,41</w:t>
            </w:r>
          </w:p>
        </w:tc>
      </w:tr>
      <w:tr w:rsidR="00917410" w:rsidRPr="005E192C" w:rsidTr="00917410">
        <w:trPr>
          <w:trHeight w:val="96"/>
        </w:trPr>
        <w:tc>
          <w:tcPr>
            <w:tcW w:w="7386" w:type="dxa"/>
            <w:tcBorders>
              <w:top w:val="single" w:sz="4" w:space="0" w:color="auto"/>
              <w:left w:val="single" w:sz="4" w:space="0" w:color="auto"/>
              <w:bottom w:val="nil"/>
              <w:right w:val="single" w:sz="4" w:space="0" w:color="auto"/>
            </w:tcBorders>
            <w:shd w:val="clear" w:color="auto" w:fill="auto"/>
            <w:noWrap/>
            <w:vAlign w:val="bottom"/>
          </w:tcPr>
          <w:p w:rsidR="00917410" w:rsidRPr="005E192C" w:rsidRDefault="00917410" w:rsidP="00917410">
            <w:pPr>
              <w:rPr>
                <w:color w:val="000000"/>
              </w:rPr>
            </w:pPr>
            <w:r w:rsidRPr="006F016F">
              <w:rPr>
                <w:color w:val="000000"/>
              </w:rPr>
              <w:t>(Безостая 1 х</w:t>
            </w:r>
            <w:r w:rsidRPr="006F016F">
              <w:rPr>
                <w:i/>
                <w:color w:val="000000"/>
              </w:rPr>
              <w:t xml:space="preserve"> </w:t>
            </w:r>
            <w:r w:rsidRPr="006F016F">
              <w:rPr>
                <w:i/>
                <w:color w:val="000000"/>
                <w:lang w:val="en-US"/>
              </w:rPr>
              <w:t>T</w:t>
            </w:r>
            <w:r w:rsidRPr="006F016F">
              <w:rPr>
                <w:i/>
                <w:color w:val="000000"/>
              </w:rPr>
              <w:t>.</w:t>
            </w:r>
            <w:r w:rsidRPr="006F016F">
              <w:rPr>
                <w:i/>
                <w:color w:val="000000"/>
                <w:lang w:val="en-US"/>
              </w:rPr>
              <w:t>militinae</w:t>
            </w:r>
            <w:r w:rsidRPr="006F016F">
              <w:rPr>
                <w:color w:val="000000"/>
              </w:rPr>
              <w:t xml:space="preserve">) х </w:t>
            </w:r>
            <w:r w:rsidRPr="006F016F">
              <w:rPr>
                <w:i/>
                <w:color w:val="000000"/>
                <w:lang w:val="en-US"/>
              </w:rPr>
              <w:t>T</w:t>
            </w:r>
            <w:r w:rsidRPr="006F016F">
              <w:rPr>
                <w:i/>
                <w:color w:val="000000"/>
              </w:rPr>
              <w:t>.</w:t>
            </w:r>
            <w:r w:rsidRPr="006F016F">
              <w:rPr>
                <w:i/>
                <w:color w:val="000000"/>
                <w:lang w:val="en-US"/>
              </w:rPr>
              <w:t>militinae</w:t>
            </w:r>
            <w:r w:rsidRPr="006F016F">
              <w:rPr>
                <w:i/>
                <w:color w:val="000000"/>
              </w:rPr>
              <w:t>-6</w:t>
            </w:r>
          </w:p>
        </w:tc>
        <w:tc>
          <w:tcPr>
            <w:tcW w:w="1276"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0,72</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0,77</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0,81</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0,79</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0,76</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0,72</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0,37</w:t>
            </w:r>
          </w:p>
        </w:tc>
      </w:tr>
      <w:tr w:rsidR="00917410" w:rsidRPr="005E192C" w:rsidTr="00917410">
        <w:trPr>
          <w:trHeight w:val="70"/>
        </w:trPr>
        <w:tc>
          <w:tcPr>
            <w:tcW w:w="7386" w:type="dxa"/>
            <w:tcBorders>
              <w:top w:val="single" w:sz="4" w:space="0" w:color="auto"/>
              <w:left w:val="single" w:sz="4" w:space="0" w:color="auto"/>
              <w:bottom w:val="nil"/>
              <w:right w:val="single" w:sz="4" w:space="0" w:color="auto"/>
            </w:tcBorders>
            <w:shd w:val="clear" w:color="auto" w:fill="auto"/>
            <w:noWrap/>
            <w:vAlign w:val="bottom"/>
          </w:tcPr>
          <w:p w:rsidR="00917410" w:rsidRPr="006F016F" w:rsidRDefault="00917410" w:rsidP="00917410">
            <w:pPr>
              <w:rPr>
                <w:color w:val="000000"/>
                <w:lang w:val="en-US"/>
              </w:rPr>
            </w:pPr>
            <w:r w:rsidRPr="006F016F">
              <w:rPr>
                <w:color w:val="000000"/>
                <w:lang w:val="en-US"/>
              </w:rPr>
              <w:t>(</w:t>
            </w:r>
            <w:r w:rsidRPr="006F016F">
              <w:rPr>
                <w:color w:val="000000"/>
              </w:rPr>
              <w:t>Безостая</w:t>
            </w:r>
            <w:r w:rsidRPr="006F016F">
              <w:rPr>
                <w:color w:val="000000"/>
                <w:lang w:val="en-US"/>
              </w:rPr>
              <w:t xml:space="preserve"> 1 </w:t>
            </w:r>
            <w:r w:rsidRPr="006F016F">
              <w:rPr>
                <w:color w:val="000000"/>
              </w:rPr>
              <w:t>х</w:t>
            </w:r>
            <w:r w:rsidRPr="006F016F">
              <w:rPr>
                <w:i/>
                <w:color w:val="000000"/>
                <w:lang w:val="en-US"/>
              </w:rPr>
              <w:t xml:space="preserve"> T.militinae</w:t>
            </w:r>
            <w:r w:rsidRPr="006F016F">
              <w:rPr>
                <w:color w:val="000000"/>
                <w:lang w:val="en-US"/>
              </w:rPr>
              <w:t xml:space="preserve">) x </w:t>
            </w:r>
            <w:r w:rsidRPr="006F016F">
              <w:rPr>
                <w:i/>
                <w:color w:val="000000"/>
                <w:lang w:val="en-US"/>
              </w:rPr>
              <w:t>T.militinae-9</w:t>
            </w:r>
          </w:p>
        </w:tc>
        <w:tc>
          <w:tcPr>
            <w:tcW w:w="1276"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0,59</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0,73</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0,75</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0,78</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0,73</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0,71</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0,35</w:t>
            </w:r>
          </w:p>
        </w:tc>
      </w:tr>
      <w:tr w:rsidR="00917410" w:rsidRPr="005E192C" w:rsidTr="00917410">
        <w:trPr>
          <w:trHeight w:val="70"/>
        </w:trPr>
        <w:tc>
          <w:tcPr>
            <w:tcW w:w="7386" w:type="dxa"/>
            <w:tcBorders>
              <w:top w:val="single" w:sz="4" w:space="0" w:color="auto"/>
              <w:left w:val="single" w:sz="4" w:space="0" w:color="auto"/>
              <w:bottom w:val="nil"/>
              <w:right w:val="single" w:sz="4" w:space="0" w:color="auto"/>
            </w:tcBorders>
            <w:shd w:val="clear" w:color="auto" w:fill="auto"/>
            <w:noWrap/>
            <w:vAlign w:val="bottom"/>
          </w:tcPr>
          <w:p w:rsidR="00917410" w:rsidRPr="006F016F" w:rsidRDefault="00917410" w:rsidP="00917410">
            <w:pPr>
              <w:rPr>
                <w:color w:val="000000"/>
              </w:rPr>
            </w:pPr>
            <w:r w:rsidRPr="006F016F">
              <w:rPr>
                <w:color w:val="000000"/>
              </w:rPr>
              <w:t xml:space="preserve">(Эритроспермум 121 х </w:t>
            </w:r>
            <w:r w:rsidRPr="006F016F">
              <w:rPr>
                <w:i/>
                <w:color w:val="000000"/>
                <w:lang w:val="en-US"/>
              </w:rPr>
              <w:t>Ae</w:t>
            </w:r>
            <w:r w:rsidRPr="006F016F">
              <w:rPr>
                <w:i/>
                <w:color w:val="000000"/>
              </w:rPr>
              <w:t>.</w:t>
            </w:r>
            <w:r w:rsidRPr="006F016F">
              <w:rPr>
                <w:i/>
                <w:color w:val="000000"/>
                <w:lang w:val="en-US"/>
              </w:rPr>
              <w:t>triaristata</w:t>
            </w:r>
            <w:r w:rsidRPr="006F016F">
              <w:rPr>
                <w:color w:val="000000"/>
              </w:rPr>
              <w:t xml:space="preserve">) </w:t>
            </w:r>
            <w:r w:rsidRPr="006F016F">
              <w:rPr>
                <w:color w:val="000000"/>
                <w:lang w:val="en-US"/>
              </w:rPr>
              <w:t>x</w:t>
            </w:r>
            <w:r w:rsidRPr="006F016F">
              <w:rPr>
                <w:color w:val="000000"/>
              </w:rPr>
              <w:t xml:space="preserve"> Эритроспермум 121</w:t>
            </w:r>
          </w:p>
        </w:tc>
        <w:tc>
          <w:tcPr>
            <w:tcW w:w="1276"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0,23</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0,54</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0,66</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0,75</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0,61</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0,53</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0,47</w:t>
            </w:r>
          </w:p>
        </w:tc>
      </w:tr>
      <w:tr w:rsidR="00917410" w:rsidRPr="005E192C" w:rsidTr="00917410">
        <w:trPr>
          <w:trHeight w:val="70"/>
        </w:trPr>
        <w:tc>
          <w:tcPr>
            <w:tcW w:w="7386" w:type="dxa"/>
            <w:tcBorders>
              <w:top w:val="single" w:sz="4" w:space="0" w:color="auto"/>
              <w:left w:val="single" w:sz="4" w:space="0" w:color="auto"/>
              <w:bottom w:val="nil"/>
              <w:right w:val="single" w:sz="4" w:space="0" w:color="auto"/>
            </w:tcBorders>
            <w:shd w:val="clear" w:color="auto" w:fill="auto"/>
            <w:noWrap/>
            <w:vAlign w:val="bottom"/>
          </w:tcPr>
          <w:p w:rsidR="00917410" w:rsidRPr="005E192C" w:rsidRDefault="00917410" w:rsidP="00917410">
            <w:pPr>
              <w:rPr>
                <w:color w:val="000000"/>
              </w:rPr>
            </w:pPr>
            <w:r w:rsidRPr="006F016F">
              <w:rPr>
                <w:color w:val="000000"/>
              </w:rPr>
              <w:t xml:space="preserve">(ПЭГ 347 х </w:t>
            </w:r>
            <w:r w:rsidRPr="006F016F">
              <w:rPr>
                <w:i/>
                <w:color w:val="000000"/>
                <w:lang w:val="en-US"/>
              </w:rPr>
              <w:t>T</w:t>
            </w:r>
            <w:r w:rsidRPr="006F016F">
              <w:rPr>
                <w:i/>
                <w:color w:val="000000"/>
              </w:rPr>
              <w:t>.</w:t>
            </w:r>
            <w:r w:rsidRPr="006F016F">
              <w:rPr>
                <w:i/>
                <w:color w:val="000000"/>
                <w:lang w:val="en-US"/>
              </w:rPr>
              <w:t>kiharae</w:t>
            </w:r>
            <w:r w:rsidRPr="006F016F">
              <w:rPr>
                <w:color w:val="000000"/>
              </w:rPr>
              <w:t>) х Жадыра</w:t>
            </w:r>
          </w:p>
        </w:tc>
        <w:tc>
          <w:tcPr>
            <w:tcW w:w="1276"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0,22</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0,50</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0,55</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0,68</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0,55</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0,59</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0,33</w:t>
            </w:r>
          </w:p>
        </w:tc>
      </w:tr>
      <w:tr w:rsidR="00917410" w:rsidRPr="005E192C" w:rsidTr="00917410">
        <w:trPr>
          <w:trHeight w:val="70"/>
        </w:trPr>
        <w:tc>
          <w:tcPr>
            <w:tcW w:w="7386" w:type="dxa"/>
            <w:tcBorders>
              <w:top w:val="single" w:sz="4" w:space="0" w:color="auto"/>
              <w:left w:val="single" w:sz="4" w:space="0" w:color="auto"/>
              <w:bottom w:val="nil"/>
              <w:right w:val="single" w:sz="4" w:space="0" w:color="auto"/>
            </w:tcBorders>
            <w:shd w:val="clear" w:color="auto" w:fill="auto"/>
            <w:noWrap/>
            <w:vAlign w:val="bottom"/>
          </w:tcPr>
          <w:p w:rsidR="00917410" w:rsidRPr="005E192C" w:rsidRDefault="00917410" w:rsidP="00917410">
            <w:pPr>
              <w:rPr>
                <w:color w:val="000000"/>
              </w:rPr>
            </w:pPr>
            <w:r w:rsidRPr="006F016F">
              <w:rPr>
                <w:color w:val="000000"/>
              </w:rPr>
              <w:t xml:space="preserve">(ПЭГ 347 х </w:t>
            </w:r>
            <w:r w:rsidRPr="006F016F">
              <w:rPr>
                <w:i/>
                <w:color w:val="000000"/>
                <w:lang w:val="en-US"/>
              </w:rPr>
              <w:t>T</w:t>
            </w:r>
            <w:r w:rsidRPr="006F016F">
              <w:rPr>
                <w:i/>
                <w:color w:val="000000"/>
              </w:rPr>
              <w:t>.</w:t>
            </w:r>
            <w:r w:rsidRPr="006F016F">
              <w:rPr>
                <w:i/>
                <w:color w:val="000000"/>
                <w:lang w:val="en-US"/>
              </w:rPr>
              <w:t>kiharae</w:t>
            </w:r>
            <w:r w:rsidRPr="006F016F">
              <w:rPr>
                <w:color w:val="000000"/>
              </w:rPr>
              <w:t>) х Жадыра</w:t>
            </w:r>
          </w:p>
        </w:tc>
        <w:tc>
          <w:tcPr>
            <w:tcW w:w="1276"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0,19</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0,26</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0,28</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0,67</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0,54</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0,59</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0,59</w:t>
            </w:r>
          </w:p>
        </w:tc>
      </w:tr>
      <w:tr w:rsidR="00917410" w:rsidRPr="005E192C" w:rsidTr="00917410">
        <w:trPr>
          <w:trHeight w:val="70"/>
        </w:trPr>
        <w:tc>
          <w:tcPr>
            <w:tcW w:w="7386" w:type="dxa"/>
            <w:tcBorders>
              <w:top w:val="single" w:sz="4" w:space="0" w:color="auto"/>
              <w:left w:val="single" w:sz="4" w:space="0" w:color="auto"/>
              <w:bottom w:val="nil"/>
              <w:right w:val="single" w:sz="4" w:space="0" w:color="auto"/>
            </w:tcBorders>
            <w:shd w:val="clear" w:color="auto" w:fill="auto"/>
            <w:noWrap/>
            <w:vAlign w:val="bottom"/>
          </w:tcPr>
          <w:p w:rsidR="00917410" w:rsidRPr="005E192C" w:rsidRDefault="00917410" w:rsidP="00917410">
            <w:pPr>
              <w:rPr>
                <w:color w:val="000000"/>
              </w:rPr>
            </w:pPr>
            <w:r w:rsidRPr="006F016F">
              <w:rPr>
                <w:color w:val="000000"/>
              </w:rPr>
              <w:t xml:space="preserve">(ПЭГ 347 х </w:t>
            </w:r>
            <w:r w:rsidRPr="006F016F">
              <w:rPr>
                <w:i/>
                <w:color w:val="000000"/>
                <w:lang w:val="en-US"/>
              </w:rPr>
              <w:t>T</w:t>
            </w:r>
            <w:r w:rsidRPr="006F016F">
              <w:rPr>
                <w:i/>
                <w:color w:val="000000"/>
              </w:rPr>
              <w:t>.</w:t>
            </w:r>
            <w:r w:rsidRPr="006F016F">
              <w:rPr>
                <w:i/>
                <w:color w:val="000000"/>
                <w:lang w:val="en-US"/>
              </w:rPr>
              <w:t>kiharae</w:t>
            </w:r>
            <w:r w:rsidRPr="006F016F">
              <w:rPr>
                <w:color w:val="000000"/>
              </w:rPr>
              <w:t>) х Жадыра</w:t>
            </w:r>
          </w:p>
        </w:tc>
        <w:tc>
          <w:tcPr>
            <w:tcW w:w="1276"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0,18</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0,34</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0,57</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0,56</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0,40</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0,35</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0,28</w:t>
            </w:r>
          </w:p>
        </w:tc>
      </w:tr>
      <w:tr w:rsidR="00917410" w:rsidRPr="005E192C" w:rsidTr="00917410">
        <w:trPr>
          <w:trHeight w:val="70"/>
        </w:trPr>
        <w:tc>
          <w:tcPr>
            <w:tcW w:w="7386" w:type="dxa"/>
            <w:tcBorders>
              <w:top w:val="single" w:sz="4" w:space="0" w:color="auto"/>
              <w:left w:val="single" w:sz="4" w:space="0" w:color="auto"/>
              <w:bottom w:val="nil"/>
              <w:right w:val="single" w:sz="4" w:space="0" w:color="auto"/>
            </w:tcBorders>
            <w:shd w:val="clear" w:color="auto" w:fill="auto"/>
            <w:noWrap/>
            <w:vAlign w:val="bottom"/>
            <w:hideMark/>
          </w:tcPr>
          <w:p w:rsidR="00917410" w:rsidRPr="005E192C" w:rsidRDefault="00917410" w:rsidP="00917410">
            <w:pPr>
              <w:rPr>
                <w:color w:val="000000"/>
              </w:rPr>
            </w:pPr>
            <w:r w:rsidRPr="00C45922">
              <w:rPr>
                <w:bCs/>
                <w:color w:val="000000"/>
              </w:rPr>
              <w:t>Т-409-1</w:t>
            </w:r>
            <w:r>
              <w:rPr>
                <w:bCs/>
                <w:color w:val="000000"/>
              </w:rPr>
              <w:t xml:space="preserve"> (тритикале)</w:t>
            </w:r>
          </w:p>
        </w:tc>
        <w:tc>
          <w:tcPr>
            <w:tcW w:w="1276"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0,31</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0,42</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0,66</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0,56</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0,56</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0,43</w:t>
            </w:r>
          </w:p>
        </w:tc>
      </w:tr>
      <w:tr w:rsidR="00917410" w:rsidRPr="005E192C" w:rsidTr="00917410">
        <w:trPr>
          <w:trHeight w:val="70"/>
        </w:trPr>
        <w:tc>
          <w:tcPr>
            <w:tcW w:w="73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7410" w:rsidRPr="005E192C" w:rsidRDefault="00917410" w:rsidP="00917410">
            <w:pPr>
              <w:rPr>
                <w:color w:val="000000"/>
              </w:rPr>
            </w:pPr>
            <w:r w:rsidRPr="00C45922">
              <w:rPr>
                <w:bCs/>
                <w:color w:val="000000"/>
              </w:rPr>
              <w:t>Т-989-1</w:t>
            </w:r>
            <w:r>
              <w:rPr>
                <w:bCs/>
                <w:color w:val="000000"/>
              </w:rPr>
              <w:t xml:space="preserve"> (тритикале)</w:t>
            </w:r>
          </w:p>
        </w:tc>
        <w:tc>
          <w:tcPr>
            <w:tcW w:w="1276" w:type="dxa"/>
            <w:tcBorders>
              <w:top w:val="nil"/>
              <w:left w:val="nil"/>
              <w:bottom w:val="nil"/>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0,29</w:t>
            </w:r>
          </w:p>
        </w:tc>
        <w:tc>
          <w:tcPr>
            <w:tcW w:w="1134" w:type="dxa"/>
            <w:tcBorders>
              <w:top w:val="nil"/>
              <w:left w:val="nil"/>
              <w:bottom w:val="nil"/>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0,51</w:t>
            </w:r>
          </w:p>
        </w:tc>
        <w:tc>
          <w:tcPr>
            <w:tcW w:w="992" w:type="dxa"/>
            <w:tcBorders>
              <w:top w:val="nil"/>
              <w:left w:val="nil"/>
              <w:bottom w:val="nil"/>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0,65</w:t>
            </w:r>
          </w:p>
        </w:tc>
        <w:tc>
          <w:tcPr>
            <w:tcW w:w="1284" w:type="dxa"/>
            <w:tcBorders>
              <w:top w:val="nil"/>
              <w:left w:val="nil"/>
              <w:bottom w:val="nil"/>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0,71</w:t>
            </w:r>
          </w:p>
        </w:tc>
        <w:tc>
          <w:tcPr>
            <w:tcW w:w="707" w:type="dxa"/>
            <w:tcBorders>
              <w:top w:val="nil"/>
              <w:left w:val="nil"/>
              <w:bottom w:val="nil"/>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w:t>
            </w:r>
          </w:p>
        </w:tc>
        <w:tc>
          <w:tcPr>
            <w:tcW w:w="707" w:type="dxa"/>
            <w:tcBorders>
              <w:top w:val="nil"/>
              <w:left w:val="nil"/>
              <w:bottom w:val="nil"/>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0,81</w:t>
            </w:r>
          </w:p>
        </w:tc>
        <w:tc>
          <w:tcPr>
            <w:tcW w:w="1209" w:type="dxa"/>
            <w:tcBorders>
              <w:top w:val="nil"/>
              <w:left w:val="nil"/>
              <w:bottom w:val="nil"/>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0,44</w:t>
            </w:r>
          </w:p>
        </w:tc>
      </w:tr>
      <w:tr w:rsidR="003F236D" w:rsidRPr="005E192C" w:rsidTr="00917410">
        <w:trPr>
          <w:trHeight w:val="70"/>
        </w:trPr>
        <w:tc>
          <w:tcPr>
            <w:tcW w:w="14695" w:type="dxa"/>
            <w:gridSpan w:val="8"/>
            <w:tcBorders>
              <w:top w:val="single" w:sz="4" w:space="0" w:color="auto"/>
              <w:left w:val="single" w:sz="4" w:space="0" w:color="auto"/>
              <w:bottom w:val="nil"/>
              <w:right w:val="single" w:sz="4" w:space="0" w:color="auto"/>
            </w:tcBorders>
            <w:shd w:val="clear" w:color="auto" w:fill="auto"/>
            <w:noWrap/>
            <w:vAlign w:val="bottom"/>
          </w:tcPr>
          <w:p w:rsidR="003F236D" w:rsidRPr="00917410" w:rsidRDefault="00917410" w:rsidP="00917410">
            <w:pPr>
              <w:jc w:val="center"/>
              <w:rPr>
                <w:color w:val="000000"/>
              </w:rPr>
            </w:pPr>
            <w:r>
              <w:rPr>
                <w:color w:val="000000"/>
                <w:lang w:val="en-US"/>
              </w:rPr>
              <w:t>F/S</w:t>
            </w:r>
          </w:p>
        </w:tc>
      </w:tr>
      <w:tr w:rsidR="00917410" w:rsidRPr="005E192C" w:rsidTr="00917410">
        <w:trPr>
          <w:trHeight w:val="70"/>
        </w:trPr>
        <w:tc>
          <w:tcPr>
            <w:tcW w:w="7386" w:type="dxa"/>
            <w:tcBorders>
              <w:top w:val="single" w:sz="4" w:space="0" w:color="auto"/>
              <w:left w:val="single" w:sz="4" w:space="0" w:color="auto"/>
              <w:bottom w:val="nil"/>
              <w:right w:val="single" w:sz="4" w:space="0" w:color="auto"/>
            </w:tcBorders>
            <w:shd w:val="clear" w:color="auto" w:fill="auto"/>
            <w:noWrap/>
            <w:vAlign w:val="bottom"/>
          </w:tcPr>
          <w:p w:rsidR="00917410" w:rsidRPr="005E192C" w:rsidRDefault="00917410" w:rsidP="00917410">
            <w:pPr>
              <w:rPr>
                <w:color w:val="000000"/>
              </w:rPr>
            </w:pPr>
            <w:r w:rsidRPr="005E192C">
              <w:rPr>
                <w:color w:val="000000"/>
              </w:rPr>
              <w:t xml:space="preserve">Казахстанская 10 х </w:t>
            </w:r>
            <w:r w:rsidRPr="00C45922">
              <w:rPr>
                <w:i/>
                <w:color w:val="000000"/>
              </w:rPr>
              <w:t>T.kiharae</w:t>
            </w:r>
            <w:r w:rsidRPr="005E192C">
              <w:rPr>
                <w:color w:val="000000"/>
              </w:rPr>
              <w:t xml:space="preserve"> (ю)</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0,24</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0,41</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0,58</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0,66</w:t>
            </w:r>
          </w:p>
        </w:tc>
        <w:tc>
          <w:tcPr>
            <w:tcW w:w="707" w:type="dxa"/>
            <w:tcBorders>
              <w:top w:val="single" w:sz="4" w:space="0" w:color="auto"/>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0,72</w:t>
            </w:r>
          </w:p>
        </w:tc>
        <w:tc>
          <w:tcPr>
            <w:tcW w:w="707" w:type="dxa"/>
            <w:tcBorders>
              <w:top w:val="single" w:sz="4" w:space="0" w:color="auto"/>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0,45</w:t>
            </w:r>
          </w:p>
        </w:tc>
        <w:tc>
          <w:tcPr>
            <w:tcW w:w="1209" w:type="dxa"/>
            <w:tcBorders>
              <w:top w:val="single" w:sz="4" w:space="0" w:color="auto"/>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0,39</w:t>
            </w:r>
          </w:p>
        </w:tc>
      </w:tr>
      <w:tr w:rsidR="00917410" w:rsidRPr="005E192C" w:rsidTr="00917410">
        <w:trPr>
          <w:trHeight w:val="70"/>
        </w:trPr>
        <w:tc>
          <w:tcPr>
            <w:tcW w:w="7386" w:type="dxa"/>
            <w:tcBorders>
              <w:top w:val="single" w:sz="4" w:space="0" w:color="auto"/>
              <w:left w:val="single" w:sz="4" w:space="0" w:color="auto"/>
              <w:bottom w:val="nil"/>
              <w:right w:val="single" w:sz="4" w:space="0" w:color="auto"/>
            </w:tcBorders>
            <w:shd w:val="clear" w:color="auto" w:fill="auto"/>
            <w:noWrap/>
            <w:vAlign w:val="bottom"/>
          </w:tcPr>
          <w:p w:rsidR="00917410" w:rsidRPr="005E192C" w:rsidRDefault="00917410" w:rsidP="00917410">
            <w:pPr>
              <w:rPr>
                <w:color w:val="000000"/>
              </w:rPr>
            </w:pPr>
            <w:r w:rsidRPr="005E192C">
              <w:rPr>
                <w:color w:val="000000"/>
              </w:rPr>
              <w:t xml:space="preserve">6583 х </w:t>
            </w:r>
            <w:r w:rsidRPr="00C45922">
              <w:rPr>
                <w:i/>
                <w:color w:val="000000"/>
              </w:rPr>
              <w:t>T.timopheevi</w:t>
            </w:r>
            <w:r w:rsidRPr="00C45922">
              <w:rPr>
                <w:i/>
                <w:color w:val="000000"/>
                <w:lang w:val="en-US"/>
              </w:rPr>
              <w:t>i</w:t>
            </w:r>
            <w:r w:rsidRPr="005E192C">
              <w:rPr>
                <w:color w:val="000000"/>
              </w:rPr>
              <w:t xml:space="preserve"> (с)</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0,24</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0,41</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0,69</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0,78</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0,82</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0,68</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0,38</w:t>
            </w:r>
          </w:p>
        </w:tc>
      </w:tr>
      <w:tr w:rsidR="00917410" w:rsidRPr="005E192C" w:rsidTr="00917410">
        <w:trPr>
          <w:trHeight w:val="70"/>
        </w:trPr>
        <w:tc>
          <w:tcPr>
            <w:tcW w:w="7386" w:type="dxa"/>
            <w:tcBorders>
              <w:top w:val="single" w:sz="4" w:space="0" w:color="auto"/>
              <w:left w:val="single" w:sz="4" w:space="0" w:color="auto"/>
              <w:bottom w:val="nil"/>
              <w:right w:val="single" w:sz="4" w:space="0" w:color="auto"/>
            </w:tcBorders>
            <w:shd w:val="clear" w:color="auto" w:fill="auto"/>
            <w:noWrap/>
            <w:vAlign w:val="bottom"/>
          </w:tcPr>
          <w:p w:rsidR="00917410" w:rsidRPr="005E192C" w:rsidRDefault="00917410" w:rsidP="00917410">
            <w:pPr>
              <w:rPr>
                <w:color w:val="000000"/>
              </w:rPr>
            </w:pPr>
            <w:r w:rsidRPr="005E192C">
              <w:rPr>
                <w:color w:val="000000"/>
              </w:rPr>
              <w:t xml:space="preserve">6525 х </w:t>
            </w:r>
            <w:r w:rsidRPr="00C45922">
              <w:rPr>
                <w:i/>
                <w:color w:val="000000"/>
              </w:rPr>
              <w:t>T.timopheevi</w:t>
            </w:r>
            <w:r w:rsidRPr="00C45922">
              <w:rPr>
                <w:i/>
                <w:color w:val="000000"/>
                <w:lang w:val="en-US"/>
              </w:rPr>
              <w:t>i</w:t>
            </w:r>
            <w:r w:rsidRPr="005E192C">
              <w:rPr>
                <w:color w:val="000000"/>
              </w:rPr>
              <w:t xml:space="preserve"> (с)</w:t>
            </w:r>
          </w:p>
        </w:tc>
        <w:tc>
          <w:tcPr>
            <w:tcW w:w="1276"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0,24</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0,36</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0,66</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0,77</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0,71</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0,52</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0,44</w:t>
            </w:r>
          </w:p>
        </w:tc>
      </w:tr>
      <w:tr w:rsidR="00917410" w:rsidRPr="005E192C" w:rsidTr="00917410">
        <w:trPr>
          <w:trHeight w:val="70"/>
        </w:trPr>
        <w:tc>
          <w:tcPr>
            <w:tcW w:w="7386" w:type="dxa"/>
            <w:tcBorders>
              <w:top w:val="single" w:sz="4" w:space="0" w:color="auto"/>
              <w:left w:val="single" w:sz="4" w:space="0" w:color="auto"/>
              <w:bottom w:val="nil"/>
              <w:right w:val="single" w:sz="4" w:space="0" w:color="auto"/>
            </w:tcBorders>
            <w:shd w:val="clear" w:color="auto" w:fill="auto"/>
            <w:noWrap/>
            <w:vAlign w:val="bottom"/>
          </w:tcPr>
          <w:p w:rsidR="00917410" w:rsidRPr="005E192C" w:rsidRDefault="00917410" w:rsidP="00917410">
            <w:pPr>
              <w:rPr>
                <w:color w:val="000000"/>
              </w:rPr>
            </w:pPr>
            <w:r w:rsidRPr="005E192C">
              <w:rPr>
                <w:color w:val="000000"/>
              </w:rPr>
              <w:t xml:space="preserve">Казахстанская 10 х </w:t>
            </w:r>
            <w:r w:rsidRPr="00C45922">
              <w:rPr>
                <w:i/>
                <w:color w:val="000000"/>
              </w:rPr>
              <w:t>T.dicoccum</w:t>
            </w:r>
            <w:r w:rsidRPr="005E192C">
              <w:rPr>
                <w:color w:val="000000"/>
              </w:rPr>
              <w:t xml:space="preserve"> (с)</w:t>
            </w:r>
          </w:p>
        </w:tc>
        <w:tc>
          <w:tcPr>
            <w:tcW w:w="1276"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0,24</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0,45</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0,57</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0,77</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0,62</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0,38</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0,25</w:t>
            </w:r>
          </w:p>
        </w:tc>
      </w:tr>
      <w:tr w:rsidR="00917410" w:rsidRPr="005E192C" w:rsidTr="00917410">
        <w:trPr>
          <w:trHeight w:val="70"/>
        </w:trPr>
        <w:tc>
          <w:tcPr>
            <w:tcW w:w="7386" w:type="dxa"/>
            <w:tcBorders>
              <w:top w:val="single" w:sz="4" w:space="0" w:color="auto"/>
              <w:left w:val="single" w:sz="4" w:space="0" w:color="auto"/>
              <w:bottom w:val="nil"/>
              <w:right w:val="single" w:sz="4" w:space="0" w:color="auto"/>
            </w:tcBorders>
            <w:shd w:val="clear" w:color="auto" w:fill="auto"/>
            <w:noWrap/>
            <w:vAlign w:val="bottom"/>
          </w:tcPr>
          <w:p w:rsidR="00917410" w:rsidRPr="005E192C" w:rsidRDefault="00917410" w:rsidP="00917410">
            <w:pPr>
              <w:rPr>
                <w:color w:val="000000"/>
              </w:rPr>
            </w:pPr>
            <w:r>
              <w:rPr>
                <w:color w:val="000000"/>
              </w:rPr>
              <w:t>К</w:t>
            </w:r>
            <w:r w:rsidRPr="005E192C">
              <w:rPr>
                <w:color w:val="000000"/>
              </w:rPr>
              <w:t>аз</w:t>
            </w:r>
            <w:r>
              <w:rPr>
                <w:color w:val="000000"/>
              </w:rPr>
              <w:t>ахстанская</w:t>
            </w:r>
            <w:r w:rsidRPr="005E192C">
              <w:rPr>
                <w:color w:val="000000"/>
              </w:rPr>
              <w:t xml:space="preserve"> 25 х </w:t>
            </w:r>
            <w:r w:rsidRPr="00C45922">
              <w:rPr>
                <w:i/>
                <w:color w:val="000000"/>
              </w:rPr>
              <w:t>T.timopheevi</w:t>
            </w:r>
            <w:r w:rsidRPr="00C45922">
              <w:rPr>
                <w:i/>
                <w:color w:val="000000"/>
                <w:lang w:val="en-US"/>
              </w:rPr>
              <w:t>i</w:t>
            </w:r>
            <w:r w:rsidRPr="005E192C">
              <w:rPr>
                <w:color w:val="000000"/>
              </w:rPr>
              <w:t>-1</w:t>
            </w:r>
          </w:p>
        </w:tc>
        <w:tc>
          <w:tcPr>
            <w:tcW w:w="1276"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0,3</w:t>
            </w:r>
            <w:r>
              <w:rPr>
                <w:color w:val="000000"/>
              </w:rPr>
              <w:t>0</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0,45</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0,66</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0,63</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0,71</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0,26</w:t>
            </w:r>
          </w:p>
        </w:tc>
      </w:tr>
      <w:tr w:rsidR="00917410" w:rsidRPr="005E192C" w:rsidTr="00917410">
        <w:trPr>
          <w:trHeight w:val="70"/>
        </w:trPr>
        <w:tc>
          <w:tcPr>
            <w:tcW w:w="7386" w:type="dxa"/>
            <w:tcBorders>
              <w:top w:val="single" w:sz="4" w:space="0" w:color="auto"/>
              <w:left w:val="single" w:sz="4" w:space="0" w:color="auto"/>
              <w:bottom w:val="nil"/>
              <w:right w:val="single" w:sz="4" w:space="0" w:color="auto"/>
            </w:tcBorders>
            <w:shd w:val="clear" w:color="auto" w:fill="auto"/>
            <w:noWrap/>
            <w:vAlign w:val="bottom"/>
          </w:tcPr>
          <w:p w:rsidR="00917410" w:rsidRPr="005E192C" w:rsidRDefault="00917410" w:rsidP="00917410">
            <w:pPr>
              <w:rPr>
                <w:color w:val="000000"/>
              </w:rPr>
            </w:pPr>
            <w:r w:rsidRPr="005E192C">
              <w:rPr>
                <w:color w:val="000000"/>
              </w:rPr>
              <w:t>6628 х</w:t>
            </w:r>
            <w:r>
              <w:rPr>
                <w:color w:val="000000"/>
                <w:lang w:val="en-US"/>
              </w:rPr>
              <w:t xml:space="preserve"> </w:t>
            </w:r>
            <w:r w:rsidRPr="00C45922">
              <w:rPr>
                <w:i/>
                <w:color w:val="000000"/>
              </w:rPr>
              <w:t>T.militinae</w:t>
            </w:r>
            <w:r>
              <w:rPr>
                <w:color w:val="000000"/>
              </w:rPr>
              <w:t>-</w:t>
            </w:r>
            <w:r w:rsidRPr="005E192C">
              <w:rPr>
                <w:color w:val="000000"/>
              </w:rPr>
              <w:t>1</w:t>
            </w:r>
          </w:p>
        </w:tc>
        <w:tc>
          <w:tcPr>
            <w:tcW w:w="1276"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0,24</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0,38</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0,66</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0,67</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0,55</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0,36</w:t>
            </w:r>
          </w:p>
        </w:tc>
      </w:tr>
      <w:tr w:rsidR="00917410" w:rsidRPr="005E192C" w:rsidTr="00917410">
        <w:trPr>
          <w:trHeight w:val="70"/>
        </w:trPr>
        <w:tc>
          <w:tcPr>
            <w:tcW w:w="7386" w:type="dxa"/>
            <w:tcBorders>
              <w:top w:val="single" w:sz="4" w:space="0" w:color="auto"/>
              <w:left w:val="single" w:sz="4" w:space="0" w:color="auto"/>
              <w:bottom w:val="nil"/>
              <w:right w:val="single" w:sz="4" w:space="0" w:color="auto"/>
            </w:tcBorders>
            <w:shd w:val="clear" w:color="auto" w:fill="auto"/>
            <w:noWrap/>
            <w:vAlign w:val="bottom"/>
          </w:tcPr>
          <w:p w:rsidR="00917410" w:rsidRPr="005E192C" w:rsidRDefault="00917410" w:rsidP="00917410">
            <w:pPr>
              <w:rPr>
                <w:color w:val="000000"/>
              </w:rPr>
            </w:pPr>
            <w:r w:rsidRPr="005E192C">
              <w:rPr>
                <w:color w:val="000000"/>
              </w:rPr>
              <w:t>Казахстанская 10 ст-т</w:t>
            </w:r>
          </w:p>
        </w:tc>
        <w:tc>
          <w:tcPr>
            <w:tcW w:w="1276"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0,41</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0,56</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0,71</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0,53</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0,73</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0,39</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0,26</w:t>
            </w:r>
          </w:p>
        </w:tc>
      </w:tr>
      <w:tr w:rsidR="00917410" w:rsidRPr="005E192C" w:rsidTr="00917410">
        <w:trPr>
          <w:trHeight w:val="70"/>
        </w:trPr>
        <w:tc>
          <w:tcPr>
            <w:tcW w:w="73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7410" w:rsidRPr="005E192C" w:rsidRDefault="00917410" w:rsidP="00917410">
            <w:pPr>
              <w:rPr>
                <w:color w:val="000000"/>
              </w:rPr>
            </w:pPr>
            <w:r w:rsidRPr="005E192C">
              <w:rPr>
                <w:color w:val="000000"/>
              </w:rPr>
              <w:t xml:space="preserve">6525 х </w:t>
            </w:r>
            <w:r w:rsidRPr="00C45922">
              <w:rPr>
                <w:i/>
                <w:color w:val="000000"/>
              </w:rPr>
              <w:t>T.timopheev</w:t>
            </w:r>
            <w:r w:rsidRPr="00C45922">
              <w:rPr>
                <w:i/>
                <w:color w:val="000000"/>
                <w:lang w:val="en-US"/>
              </w:rPr>
              <w:t>i</w:t>
            </w:r>
            <w:r w:rsidRPr="00C45922">
              <w:rPr>
                <w:i/>
                <w:color w:val="000000"/>
              </w:rPr>
              <w:t>i</w:t>
            </w:r>
            <w:r w:rsidRPr="005E192C">
              <w:rPr>
                <w:color w:val="000000"/>
              </w:rPr>
              <w:t xml:space="preserve"> (c)</w:t>
            </w:r>
          </w:p>
        </w:tc>
        <w:tc>
          <w:tcPr>
            <w:tcW w:w="1276"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0,25</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0,4</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0,62</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0,65</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0,58</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0,61</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0,38</w:t>
            </w:r>
          </w:p>
        </w:tc>
      </w:tr>
      <w:tr w:rsidR="00917410" w:rsidRPr="005E192C" w:rsidTr="00917410">
        <w:trPr>
          <w:trHeight w:val="70"/>
        </w:trPr>
        <w:tc>
          <w:tcPr>
            <w:tcW w:w="73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7410" w:rsidRPr="005E192C" w:rsidRDefault="00917410" w:rsidP="00917410">
            <w:pPr>
              <w:rPr>
                <w:color w:val="000000"/>
              </w:rPr>
            </w:pPr>
            <w:r w:rsidRPr="005E192C">
              <w:rPr>
                <w:color w:val="000000"/>
              </w:rPr>
              <w:t xml:space="preserve">6631 х </w:t>
            </w:r>
            <w:r w:rsidRPr="00C45922">
              <w:rPr>
                <w:i/>
                <w:color w:val="000000"/>
              </w:rPr>
              <w:t>T.militinae</w:t>
            </w:r>
            <w:r w:rsidRPr="005E192C">
              <w:rPr>
                <w:color w:val="000000"/>
              </w:rPr>
              <w:t>-1</w:t>
            </w:r>
          </w:p>
        </w:tc>
        <w:tc>
          <w:tcPr>
            <w:tcW w:w="1276"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0,24</w:t>
            </w:r>
          </w:p>
        </w:tc>
        <w:tc>
          <w:tcPr>
            <w:tcW w:w="113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0,57</w:t>
            </w:r>
          </w:p>
        </w:tc>
        <w:tc>
          <w:tcPr>
            <w:tcW w:w="992"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0,57</w:t>
            </w:r>
          </w:p>
        </w:tc>
        <w:tc>
          <w:tcPr>
            <w:tcW w:w="1284"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0,68</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0,57</w:t>
            </w:r>
          </w:p>
        </w:tc>
        <w:tc>
          <w:tcPr>
            <w:tcW w:w="707"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0,55</w:t>
            </w:r>
          </w:p>
        </w:tc>
        <w:tc>
          <w:tcPr>
            <w:tcW w:w="1209" w:type="dxa"/>
            <w:tcBorders>
              <w:top w:val="nil"/>
              <w:left w:val="nil"/>
              <w:bottom w:val="single" w:sz="4" w:space="0" w:color="auto"/>
              <w:right w:val="single" w:sz="4" w:space="0" w:color="auto"/>
            </w:tcBorders>
            <w:shd w:val="clear" w:color="auto" w:fill="auto"/>
            <w:noWrap/>
            <w:vAlign w:val="bottom"/>
            <w:hideMark/>
          </w:tcPr>
          <w:p w:rsidR="00917410" w:rsidRPr="005E192C" w:rsidRDefault="00917410" w:rsidP="00917410">
            <w:pPr>
              <w:jc w:val="center"/>
              <w:rPr>
                <w:color w:val="000000"/>
              </w:rPr>
            </w:pPr>
            <w:r w:rsidRPr="005E192C">
              <w:rPr>
                <w:color w:val="000000"/>
              </w:rPr>
              <w:t>0,32</w:t>
            </w:r>
          </w:p>
        </w:tc>
      </w:tr>
    </w:tbl>
    <w:p w:rsidR="003F236D" w:rsidRDefault="003F236D" w:rsidP="003F236D">
      <w:pPr>
        <w:jc w:val="both"/>
        <w:rPr>
          <w:sz w:val="28"/>
          <w:szCs w:val="22"/>
        </w:rPr>
      </w:pPr>
    </w:p>
    <w:p w:rsidR="003F236D" w:rsidRPr="00917410" w:rsidRDefault="0024760E" w:rsidP="003F236D">
      <w:pPr>
        <w:jc w:val="both"/>
        <w:rPr>
          <w:szCs w:val="22"/>
        </w:rPr>
      </w:pPr>
      <w:r>
        <w:rPr>
          <w:szCs w:val="22"/>
        </w:rPr>
        <w:lastRenderedPageBreak/>
        <w:t xml:space="preserve">         </w:t>
      </w:r>
      <w:r w:rsidR="003F236D" w:rsidRPr="00917410">
        <w:rPr>
          <w:szCs w:val="22"/>
        </w:rPr>
        <w:t xml:space="preserve">Таблица </w:t>
      </w:r>
      <w:r w:rsidR="00465B1A">
        <w:rPr>
          <w:szCs w:val="22"/>
        </w:rPr>
        <w:t xml:space="preserve">5 </w:t>
      </w:r>
      <w:r w:rsidR="003F236D" w:rsidRPr="00917410">
        <w:rPr>
          <w:szCs w:val="22"/>
        </w:rPr>
        <w:t>– Характеристика факультативных образцов диких, интрогрессивных форм в яровом посеве, ур. 2018 года</w:t>
      </w:r>
    </w:p>
    <w:tbl>
      <w:tblPr>
        <w:tblW w:w="13568" w:type="dxa"/>
        <w:tblInd w:w="513" w:type="dxa"/>
        <w:tblLook w:val="04A0" w:firstRow="1" w:lastRow="0" w:firstColumn="1" w:lastColumn="0" w:noHBand="0" w:noVBand="1"/>
      </w:tblPr>
      <w:tblGrid>
        <w:gridCol w:w="6394"/>
        <w:gridCol w:w="709"/>
        <w:gridCol w:w="709"/>
        <w:gridCol w:w="1042"/>
        <w:gridCol w:w="992"/>
        <w:gridCol w:w="901"/>
        <w:gridCol w:w="708"/>
        <w:gridCol w:w="71"/>
        <w:gridCol w:w="780"/>
        <w:gridCol w:w="1262"/>
      </w:tblGrid>
      <w:tr w:rsidR="00926928" w:rsidRPr="00D86754" w:rsidTr="0024760E">
        <w:trPr>
          <w:trHeight w:val="345"/>
        </w:trPr>
        <w:tc>
          <w:tcPr>
            <w:tcW w:w="639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6928" w:rsidRPr="009F0BEC" w:rsidRDefault="00926928" w:rsidP="00917410">
            <w:pPr>
              <w:jc w:val="center"/>
              <w:rPr>
                <w:color w:val="000000"/>
                <w:szCs w:val="28"/>
              </w:rPr>
            </w:pPr>
            <w:r w:rsidRPr="009F0BEC">
              <w:rPr>
                <w:color w:val="000000"/>
                <w:szCs w:val="28"/>
              </w:rPr>
              <w:t xml:space="preserve">Каталог </w:t>
            </w:r>
          </w:p>
        </w:tc>
        <w:tc>
          <w:tcPr>
            <w:tcW w:w="1418" w:type="dxa"/>
            <w:gridSpan w:val="2"/>
            <w:tcBorders>
              <w:top w:val="single" w:sz="4" w:space="0" w:color="auto"/>
              <w:left w:val="single" w:sz="4" w:space="0" w:color="auto"/>
              <w:bottom w:val="single" w:sz="4" w:space="0" w:color="auto"/>
              <w:right w:val="nil"/>
            </w:tcBorders>
            <w:shd w:val="clear" w:color="auto" w:fill="auto"/>
            <w:noWrap/>
            <w:vAlign w:val="center"/>
            <w:hideMark/>
          </w:tcPr>
          <w:p w:rsidR="00926928" w:rsidRPr="009F0BEC" w:rsidRDefault="00926928" w:rsidP="00917410">
            <w:pPr>
              <w:jc w:val="center"/>
              <w:rPr>
                <w:color w:val="000000"/>
                <w:szCs w:val="28"/>
              </w:rPr>
            </w:pPr>
            <w:r w:rsidRPr="009F0BEC">
              <w:rPr>
                <w:color w:val="000000"/>
                <w:szCs w:val="28"/>
              </w:rPr>
              <w:t xml:space="preserve">Кущение  </w:t>
            </w:r>
          </w:p>
        </w:tc>
        <w:tc>
          <w:tcPr>
            <w:tcW w:w="10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6928" w:rsidRPr="009F0BEC" w:rsidRDefault="00926928" w:rsidP="00917410">
            <w:pPr>
              <w:jc w:val="center"/>
              <w:rPr>
                <w:color w:val="000000"/>
                <w:szCs w:val="28"/>
              </w:rPr>
            </w:pPr>
            <w:r w:rsidRPr="009F0BEC">
              <w:rPr>
                <w:color w:val="000000"/>
                <w:szCs w:val="28"/>
              </w:rPr>
              <w:t>Трубко-вание</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926928" w:rsidRPr="009F0BEC" w:rsidRDefault="00926928" w:rsidP="00917410">
            <w:pPr>
              <w:jc w:val="center"/>
              <w:rPr>
                <w:color w:val="000000"/>
                <w:szCs w:val="28"/>
              </w:rPr>
            </w:pPr>
            <w:r w:rsidRPr="009F0BEC">
              <w:rPr>
                <w:color w:val="000000"/>
                <w:szCs w:val="28"/>
              </w:rPr>
              <w:t>Коло-шение</w:t>
            </w:r>
          </w:p>
        </w:tc>
        <w:tc>
          <w:tcPr>
            <w:tcW w:w="901" w:type="dxa"/>
            <w:tcBorders>
              <w:top w:val="single" w:sz="4" w:space="0" w:color="auto"/>
              <w:left w:val="nil"/>
              <w:bottom w:val="single" w:sz="4" w:space="0" w:color="auto"/>
              <w:right w:val="single" w:sz="4" w:space="0" w:color="auto"/>
            </w:tcBorders>
            <w:shd w:val="clear" w:color="auto" w:fill="auto"/>
            <w:noWrap/>
            <w:vAlign w:val="center"/>
            <w:hideMark/>
          </w:tcPr>
          <w:p w:rsidR="00926928" w:rsidRPr="009F0BEC" w:rsidRDefault="00926928" w:rsidP="00917410">
            <w:pPr>
              <w:jc w:val="center"/>
              <w:rPr>
                <w:color w:val="000000"/>
                <w:szCs w:val="28"/>
              </w:rPr>
            </w:pPr>
            <w:r w:rsidRPr="009F0BEC">
              <w:rPr>
                <w:color w:val="000000"/>
                <w:szCs w:val="28"/>
              </w:rPr>
              <w:t>Цвете-ние</w:t>
            </w:r>
          </w:p>
        </w:tc>
        <w:tc>
          <w:tcPr>
            <w:tcW w:w="1559" w:type="dxa"/>
            <w:gridSpan w:val="3"/>
            <w:tcBorders>
              <w:top w:val="single" w:sz="4" w:space="0" w:color="auto"/>
              <w:left w:val="nil"/>
              <w:bottom w:val="single" w:sz="4" w:space="0" w:color="auto"/>
              <w:right w:val="single" w:sz="4" w:space="0" w:color="auto"/>
            </w:tcBorders>
            <w:shd w:val="clear" w:color="auto" w:fill="auto"/>
            <w:noWrap/>
            <w:vAlign w:val="center"/>
            <w:hideMark/>
          </w:tcPr>
          <w:p w:rsidR="00926928" w:rsidRPr="009F0BEC" w:rsidRDefault="00926928" w:rsidP="00917410">
            <w:pPr>
              <w:jc w:val="center"/>
              <w:rPr>
                <w:color w:val="000000"/>
                <w:szCs w:val="28"/>
              </w:rPr>
            </w:pPr>
            <w:r w:rsidRPr="009F0BEC">
              <w:rPr>
                <w:color w:val="000000"/>
                <w:szCs w:val="28"/>
              </w:rPr>
              <w:t>Молочная спелость</w:t>
            </w:r>
          </w:p>
        </w:tc>
        <w:tc>
          <w:tcPr>
            <w:tcW w:w="1262" w:type="dxa"/>
            <w:tcBorders>
              <w:top w:val="single" w:sz="4" w:space="0" w:color="auto"/>
              <w:left w:val="nil"/>
              <w:bottom w:val="single" w:sz="4" w:space="0" w:color="auto"/>
              <w:right w:val="single" w:sz="4" w:space="0" w:color="auto"/>
            </w:tcBorders>
            <w:shd w:val="clear" w:color="auto" w:fill="auto"/>
            <w:noWrap/>
            <w:vAlign w:val="center"/>
            <w:hideMark/>
          </w:tcPr>
          <w:p w:rsidR="00926928" w:rsidRPr="009F0BEC" w:rsidRDefault="00926928" w:rsidP="00917410">
            <w:pPr>
              <w:jc w:val="center"/>
              <w:rPr>
                <w:color w:val="000000"/>
                <w:szCs w:val="28"/>
              </w:rPr>
            </w:pPr>
            <w:r w:rsidRPr="009F0BEC">
              <w:rPr>
                <w:color w:val="000000"/>
                <w:szCs w:val="28"/>
              </w:rPr>
              <w:t>Восковая спелость</w:t>
            </w:r>
          </w:p>
        </w:tc>
      </w:tr>
      <w:tr w:rsidR="00926928" w:rsidRPr="00D86754" w:rsidTr="0024760E">
        <w:trPr>
          <w:trHeight w:val="107"/>
        </w:trPr>
        <w:tc>
          <w:tcPr>
            <w:tcW w:w="63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rPr>
                <w:i/>
                <w:color w:val="000000"/>
                <w:szCs w:val="28"/>
                <w:lang w:val="en-US"/>
              </w:rPr>
            </w:pPr>
            <w:r w:rsidRPr="009F0BEC">
              <w:rPr>
                <w:color w:val="000000"/>
                <w:szCs w:val="28"/>
              </w:rPr>
              <w:t> </w:t>
            </w:r>
            <w:r w:rsidRPr="009F0BEC">
              <w:rPr>
                <w:i/>
                <w:color w:val="000000"/>
                <w:szCs w:val="28"/>
              </w:rPr>
              <w:t>T.timopheevi</w:t>
            </w:r>
            <w:r w:rsidRPr="009F0BEC">
              <w:rPr>
                <w:i/>
                <w:color w:val="000000"/>
                <w:szCs w:val="28"/>
                <w:lang w:val="en-US"/>
              </w:rPr>
              <w:t>i</w:t>
            </w:r>
          </w:p>
        </w:tc>
        <w:tc>
          <w:tcPr>
            <w:tcW w:w="1418" w:type="dxa"/>
            <w:gridSpan w:val="2"/>
            <w:tcBorders>
              <w:top w:val="single" w:sz="4" w:space="0" w:color="auto"/>
              <w:left w:val="single" w:sz="4" w:space="0" w:color="auto"/>
              <w:bottom w:val="single" w:sz="4" w:space="0" w:color="auto"/>
              <w:right w:val="nil"/>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0,28</w:t>
            </w:r>
          </w:p>
        </w:tc>
        <w:tc>
          <w:tcPr>
            <w:tcW w:w="10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0,59</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0,70</w:t>
            </w:r>
          </w:p>
        </w:tc>
        <w:tc>
          <w:tcPr>
            <w:tcW w:w="901" w:type="dxa"/>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0,55</w:t>
            </w:r>
          </w:p>
        </w:tc>
        <w:tc>
          <w:tcPr>
            <w:tcW w:w="779" w:type="dxa"/>
            <w:gridSpan w:val="2"/>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0,47</w:t>
            </w:r>
          </w:p>
        </w:tc>
        <w:tc>
          <w:tcPr>
            <w:tcW w:w="780" w:type="dxa"/>
            <w:tcBorders>
              <w:top w:val="single" w:sz="4" w:space="0" w:color="auto"/>
              <w:left w:val="nil"/>
              <w:bottom w:val="single" w:sz="4" w:space="0" w:color="auto"/>
              <w:right w:val="single" w:sz="4" w:space="0" w:color="auto"/>
            </w:tcBorders>
            <w:shd w:val="clear" w:color="auto" w:fill="auto"/>
            <w:vAlign w:val="bottom"/>
          </w:tcPr>
          <w:p w:rsidR="00926928" w:rsidRPr="009F0BEC" w:rsidRDefault="00926928" w:rsidP="00917410">
            <w:pPr>
              <w:jc w:val="center"/>
              <w:rPr>
                <w:color w:val="000000"/>
                <w:szCs w:val="28"/>
              </w:rPr>
            </w:pPr>
            <w:r w:rsidRPr="009F0BEC">
              <w:rPr>
                <w:color w:val="000000"/>
                <w:szCs w:val="28"/>
              </w:rPr>
              <w:t>0,40</w:t>
            </w:r>
          </w:p>
        </w:tc>
        <w:tc>
          <w:tcPr>
            <w:tcW w:w="1262" w:type="dxa"/>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6D2FA2" w:rsidP="00917410">
            <w:pPr>
              <w:jc w:val="center"/>
              <w:rPr>
                <w:color w:val="000000"/>
                <w:szCs w:val="28"/>
              </w:rPr>
            </w:pPr>
            <w:r>
              <w:rPr>
                <w:color w:val="000000"/>
                <w:szCs w:val="28"/>
              </w:rPr>
              <w:t>0,36</w:t>
            </w:r>
          </w:p>
        </w:tc>
      </w:tr>
      <w:tr w:rsidR="00926928" w:rsidRPr="00D86754" w:rsidTr="0024760E">
        <w:trPr>
          <w:trHeight w:val="97"/>
        </w:trPr>
        <w:tc>
          <w:tcPr>
            <w:tcW w:w="63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rPr>
                <w:i/>
                <w:color w:val="000000"/>
                <w:szCs w:val="28"/>
              </w:rPr>
            </w:pPr>
            <w:r w:rsidRPr="009F0BEC">
              <w:rPr>
                <w:color w:val="000000"/>
                <w:szCs w:val="28"/>
              </w:rPr>
              <w:t> </w:t>
            </w:r>
            <w:r w:rsidRPr="009F0BEC">
              <w:rPr>
                <w:i/>
                <w:color w:val="000000"/>
                <w:szCs w:val="28"/>
              </w:rPr>
              <w:t>T.militinae</w:t>
            </w:r>
          </w:p>
        </w:tc>
        <w:tc>
          <w:tcPr>
            <w:tcW w:w="1418" w:type="dxa"/>
            <w:gridSpan w:val="2"/>
            <w:tcBorders>
              <w:top w:val="single" w:sz="4" w:space="0" w:color="auto"/>
              <w:left w:val="single" w:sz="4" w:space="0" w:color="auto"/>
              <w:bottom w:val="single" w:sz="4" w:space="0" w:color="auto"/>
              <w:right w:val="nil"/>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0,46</w:t>
            </w:r>
          </w:p>
        </w:tc>
        <w:tc>
          <w:tcPr>
            <w:tcW w:w="10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0,68</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0,72</w:t>
            </w:r>
          </w:p>
        </w:tc>
        <w:tc>
          <w:tcPr>
            <w:tcW w:w="901" w:type="dxa"/>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0,80</w:t>
            </w:r>
          </w:p>
        </w:tc>
        <w:tc>
          <w:tcPr>
            <w:tcW w:w="779" w:type="dxa"/>
            <w:gridSpan w:val="2"/>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0,71</w:t>
            </w:r>
          </w:p>
        </w:tc>
        <w:tc>
          <w:tcPr>
            <w:tcW w:w="780" w:type="dxa"/>
            <w:tcBorders>
              <w:top w:val="single" w:sz="4" w:space="0" w:color="auto"/>
              <w:left w:val="nil"/>
              <w:bottom w:val="single" w:sz="4" w:space="0" w:color="auto"/>
              <w:right w:val="single" w:sz="4" w:space="0" w:color="auto"/>
            </w:tcBorders>
            <w:shd w:val="clear" w:color="auto" w:fill="auto"/>
            <w:vAlign w:val="bottom"/>
          </w:tcPr>
          <w:p w:rsidR="00926928" w:rsidRPr="009F0BEC" w:rsidRDefault="00926928" w:rsidP="00917410">
            <w:pPr>
              <w:jc w:val="center"/>
              <w:rPr>
                <w:color w:val="000000"/>
                <w:szCs w:val="28"/>
              </w:rPr>
            </w:pPr>
            <w:r w:rsidRPr="009F0BEC">
              <w:rPr>
                <w:color w:val="000000"/>
                <w:szCs w:val="28"/>
              </w:rPr>
              <w:t>0,35</w:t>
            </w:r>
          </w:p>
        </w:tc>
        <w:tc>
          <w:tcPr>
            <w:tcW w:w="1262" w:type="dxa"/>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6D2FA2" w:rsidP="00917410">
            <w:pPr>
              <w:jc w:val="center"/>
              <w:rPr>
                <w:color w:val="000000"/>
                <w:szCs w:val="28"/>
              </w:rPr>
            </w:pPr>
            <w:r>
              <w:rPr>
                <w:color w:val="000000"/>
                <w:szCs w:val="28"/>
              </w:rPr>
              <w:t>0,30</w:t>
            </w:r>
          </w:p>
        </w:tc>
      </w:tr>
      <w:tr w:rsidR="00926928" w:rsidRPr="00D86754" w:rsidTr="0024760E">
        <w:trPr>
          <w:trHeight w:val="101"/>
        </w:trPr>
        <w:tc>
          <w:tcPr>
            <w:tcW w:w="63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rPr>
                <w:color w:val="000000"/>
                <w:szCs w:val="28"/>
              </w:rPr>
            </w:pPr>
            <w:r w:rsidRPr="009F0BEC">
              <w:rPr>
                <w:color w:val="000000"/>
                <w:szCs w:val="28"/>
              </w:rPr>
              <w:t> </w:t>
            </w:r>
            <w:r w:rsidRPr="009F0BEC">
              <w:rPr>
                <w:i/>
                <w:color w:val="000000"/>
                <w:szCs w:val="28"/>
              </w:rPr>
              <w:t xml:space="preserve">T.dicoccoides </w:t>
            </w:r>
          </w:p>
        </w:tc>
        <w:tc>
          <w:tcPr>
            <w:tcW w:w="1418" w:type="dxa"/>
            <w:gridSpan w:val="2"/>
            <w:tcBorders>
              <w:top w:val="single" w:sz="4" w:space="0" w:color="auto"/>
              <w:left w:val="single" w:sz="4" w:space="0" w:color="auto"/>
              <w:bottom w:val="single" w:sz="4" w:space="0" w:color="auto"/>
              <w:right w:val="nil"/>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0,62</w:t>
            </w:r>
          </w:p>
        </w:tc>
        <w:tc>
          <w:tcPr>
            <w:tcW w:w="10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0,66</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0,81</w:t>
            </w:r>
          </w:p>
        </w:tc>
        <w:tc>
          <w:tcPr>
            <w:tcW w:w="901" w:type="dxa"/>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0,77</w:t>
            </w:r>
          </w:p>
        </w:tc>
        <w:tc>
          <w:tcPr>
            <w:tcW w:w="779" w:type="dxa"/>
            <w:gridSpan w:val="2"/>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0,45</w:t>
            </w:r>
          </w:p>
        </w:tc>
        <w:tc>
          <w:tcPr>
            <w:tcW w:w="780" w:type="dxa"/>
            <w:tcBorders>
              <w:top w:val="single" w:sz="4" w:space="0" w:color="auto"/>
              <w:left w:val="nil"/>
              <w:bottom w:val="single" w:sz="4" w:space="0" w:color="auto"/>
              <w:right w:val="single" w:sz="4" w:space="0" w:color="auto"/>
            </w:tcBorders>
            <w:shd w:val="clear" w:color="auto" w:fill="auto"/>
            <w:vAlign w:val="bottom"/>
          </w:tcPr>
          <w:p w:rsidR="00926928" w:rsidRPr="009F0BEC" w:rsidRDefault="00926928" w:rsidP="00917410">
            <w:pPr>
              <w:jc w:val="center"/>
              <w:rPr>
                <w:color w:val="000000"/>
                <w:szCs w:val="28"/>
              </w:rPr>
            </w:pPr>
            <w:r w:rsidRPr="009F0BEC">
              <w:rPr>
                <w:color w:val="000000"/>
                <w:szCs w:val="28"/>
              </w:rPr>
              <w:t>0,35</w:t>
            </w:r>
          </w:p>
        </w:tc>
        <w:tc>
          <w:tcPr>
            <w:tcW w:w="1262" w:type="dxa"/>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6D2FA2" w:rsidP="00917410">
            <w:pPr>
              <w:jc w:val="center"/>
              <w:rPr>
                <w:color w:val="000000"/>
                <w:szCs w:val="28"/>
              </w:rPr>
            </w:pPr>
            <w:r>
              <w:rPr>
                <w:color w:val="000000"/>
                <w:szCs w:val="28"/>
              </w:rPr>
              <w:t>0,29</w:t>
            </w:r>
          </w:p>
        </w:tc>
      </w:tr>
      <w:tr w:rsidR="00926928" w:rsidRPr="00D86754" w:rsidTr="0024760E">
        <w:trPr>
          <w:trHeight w:val="70"/>
        </w:trPr>
        <w:tc>
          <w:tcPr>
            <w:tcW w:w="63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rPr>
                <w:i/>
                <w:color w:val="000000"/>
                <w:szCs w:val="28"/>
              </w:rPr>
            </w:pPr>
            <w:r w:rsidRPr="009F0BEC">
              <w:rPr>
                <w:color w:val="000000"/>
                <w:szCs w:val="28"/>
              </w:rPr>
              <w:t> </w:t>
            </w:r>
            <w:r w:rsidRPr="009F0BEC">
              <w:rPr>
                <w:i/>
                <w:color w:val="000000"/>
                <w:szCs w:val="28"/>
              </w:rPr>
              <w:t>T.kiharae</w:t>
            </w:r>
          </w:p>
        </w:tc>
        <w:tc>
          <w:tcPr>
            <w:tcW w:w="1418" w:type="dxa"/>
            <w:gridSpan w:val="2"/>
            <w:tcBorders>
              <w:top w:val="single" w:sz="4" w:space="0" w:color="auto"/>
              <w:left w:val="single" w:sz="4" w:space="0" w:color="auto"/>
              <w:bottom w:val="single" w:sz="4" w:space="0" w:color="auto"/>
              <w:right w:val="nil"/>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0,37</w:t>
            </w:r>
          </w:p>
        </w:tc>
        <w:tc>
          <w:tcPr>
            <w:tcW w:w="10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0,50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0,74</w:t>
            </w:r>
          </w:p>
        </w:tc>
        <w:tc>
          <w:tcPr>
            <w:tcW w:w="901" w:type="dxa"/>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0,58</w:t>
            </w:r>
          </w:p>
        </w:tc>
        <w:tc>
          <w:tcPr>
            <w:tcW w:w="779" w:type="dxa"/>
            <w:gridSpan w:val="2"/>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0,39</w:t>
            </w:r>
          </w:p>
        </w:tc>
        <w:tc>
          <w:tcPr>
            <w:tcW w:w="780" w:type="dxa"/>
            <w:tcBorders>
              <w:top w:val="single" w:sz="4" w:space="0" w:color="auto"/>
              <w:left w:val="nil"/>
              <w:bottom w:val="single" w:sz="4" w:space="0" w:color="auto"/>
              <w:right w:val="single" w:sz="4" w:space="0" w:color="auto"/>
            </w:tcBorders>
            <w:shd w:val="clear" w:color="auto" w:fill="auto"/>
            <w:vAlign w:val="bottom"/>
          </w:tcPr>
          <w:p w:rsidR="00926928" w:rsidRPr="009F0BEC" w:rsidRDefault="00926928" w:rsidP="00917410">
            <w:pPr>
              <w:jc w:val="center"/>
              <w:rPr>
                <w:color w:val="000000"/>
                <w:szCs w:val="28"/>
              </w:rPr>
            </w:pPr>
            <w:r w:rsidRPr="009F0BEC">
              <w:rPr>
                <w:color w:val="000000"/>
                <w:szCs w:val="28"/>
              </w:rPr>
              <w:t>0,33</w:t>
            </w:r>
          </w:p>
        </w:tc>
        <w:tc>
          <w:tcPr>
            <w:tcW w:w="1262" w:type="dxa"/>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6D2FA2" w:rsidP="00917410">
            <w:pPr>
              <w:jc w:val="center"/>
              <w:rPr>
                <w:color w:val="000000"/>
                <w:szCs w:val="28"/>
              </w:rPr>
            </w:pPr>
            <w:r>
              <w:rPr>
                <w:color w:val="000000"/>
                <w:szCs w:val="28"/>
              </w:rPr>
              <w:t>0,27</w:t>
            </w:r>
          </w:p>
        </w:tc>
      </w:tr>
      <w:tr w:rsidR="00926928" w:rsidRPr="00D86754" w:rsidTr="0024760E">
        <w:trPr>
          <w:trHeight w:val="80"/>
        </w:trPr>
        <w:tc>
          <w:tcPr>
            <w:tcW w:w="63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rPr>
                <w:i/>
                <w:color w:val="000000"/>
                <w:szCs w:val="28"/>
              </w:rPr>
            </w:pPr>
            <w:r w:rsidRPr="009F0BEC">
              <w:rPr>
                <w:color w:val="000000"/>
                <w:szCs w:val="28"/>
              </w:rPr>
              <w:t> </w:t>
            </w:r>
            <w:r w:rsidRPr="009F0BEC">
              <w:rPr>
                <w:i/>
                <w:color w:val="000000"/>
                <w:szCs w:val="28"/>
              </w:rPr>
              <w:t>T.polonicum</w:t>
            </w:r>
          </w:p>
        </w:tc>
        <w:tc>
          <w:tcPr>
            <w:tcW w:w="1418" w:type="dxa"/>
            <w:gridSpan w:val="2"/>
            <w:tcBorders>
              <w:top w:val="single" w:sz="4" w:space="0" w:color="auto"/>
              <w:left w:val="single" w:sz="4" w:space="0" w:color="auto"/>
              <w:bottom w:val="single" w:sz="4" w:space="0" w:color="auto"/>
              <w:right w:val="nil"/>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0,57</w:t>
            </w:r>
          </w:p>
        </w:tc>
        <w:tc>
          <w:tcPr>
            <w:tcW w:w="10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0,63</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0,73</w:t>
            </w:r>
          </w:p>
        </w:tc>
        <w:tc>
          <w:tcPr>
            <w:tcW w:w="901" w:type="dxa"/>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0,64</w:t>
            </w:r>
          </w:p>
        </w:tc>
        <w:tc>
          <w:tcPr>
            <w:tcW w:w="779" w:type="dxa"/>
            <w:gridSpan w:val="2"/>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0,40</w:t>
            </w:r>
          </w:p>
        </w:tc>
        <w:tc>
          <w:tcPr>
            <w:tcW w:w="780" w:type="dxa"/>
            <w:tcBorders>
              <w:top w:val="single" w:sz="4" w:space="0" w:color="auto"/>
              <w:left w:val="nil"/>
              <w:bottom w:val="single" w:sz="4" w:space="0" w:color="auto"/>
              <w:right w:val="single" w:sz="4" w:space="0" w:color="auto"/>
            </w:tcBorders>
            <w:shd w:val="clear" w:color="auto" w:fill="auto"/>
            <w:vAlign w:val="bottom"/>
          </w:tcPr>
          <w:p w:rsidR="00926928" w:rsidRPr="009F0BEC" w:rsidRDefault="00926928" w:rsidP="00917410">
            <w:pPr>
              <w:jc w:val="center"/>
              <w:rPr>
                <w:color w:val="000000"/>
                <w:szCs w:val="28"/>
              </w:rPr>
            </w:pPr>
            <w:r w:rsidRPr="009F0BEC">
              <w:rPr>
                <w:color w:val="000000"/>
                <w:szCs w:val="28"/>
              </w:rPr>
              <w:t>0,26</w:t>
            </w:r>
          </w:p>
        </w:tc>
        <w:tc>
          <w:tcPr>
            <w:tcW w:w="1262" w:type="dxa"/>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6D2FA2" w:rsidP="00917410">
            <w:pPr>
              <w:jc w:val="center"/>
              <w:rPr>
                <w:color w:val="000000"/>
                <w:szCs w:val="28"/>
              </w:rPr>
            </w:pPr>
            <w:r>
              <w:rPr>
                <w:color w:val="000000"/>
                <w:szCs w:val="28"/>
              </w:rPr>
              <w:t>0,19</w:t>
            </w:r>
          </w:p>
        </w:tc>
      </w:tr>
      <w:tr w:rsidR="00926928" w:rsidRPr="00D86754" w:rsidTr="0024760E">
        <w:trPr>
          <w:trHeight w:val="84"/>
        </w:trPr>
        <w:tc>
          <w:tcPr>
            <w:tcW w:w="63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rPr>
                <w:i/>
                <w:color w:val="000000"/>
                <w:szCs w:val="28"/>
              </w:rPr>
            </w:pPr>
            <w:r w:rsidRPr="009F0BEC">
              <w:rPr>
                <w:color w:val="000000"/>
                <w:szCs w:val="28"/>
              </w:rPr>
              <w:t> </w:t>
            </w:r>
            <w:r w:rsidRPr="009F0BEC">
              <w:rPr>
                <w:i/>
                <w:color w:val="000000"/>
                <w:szCs w:val="28"/>
              </w:rPr>
              <w:t>T.dicoccum</w:t>
            </w:r>
          </w:p>
        </w:tc>
        <w:tc>
          <w:tcPr>
            <w:tcW w:w="1418" w:type="dxa"/>
            <w:gridSpan w:val="2"/>
            <w:tcBorders>
              <w:top w:val="single" w:sz="4" w:space="0" w:color="auto"/>
              <w:left w:val="single" w:sz="4" w:space="0" w:color="auto"/>
              <w:bottom w:val="single" w:sz="4" w:space="0" w:color="auto"/>
              <w:right w:val="nil"/>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0,69</w:t>
            </w:r>
          </w:p>
        </w:tc>
        <w:tc>
          <w:tcPr>
            <w:tcW w:w="10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0,66</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0,79</w:t>
            </w:r>
          </w:p>
        </w:tc>
        <w:tc>
          <w:tcPr>
            <w:tcW w:w="901" w:type="dxa"/>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0,81</w:t>
            </w:r>
          </w:p>
        </w:tc>
        <w:tc>
          <w:tcPr>
            <w:tcW w:w="779" w:type="dxa"/>
            <w:gridSpan w:val="2"/>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0,52</w:t>
            </w:r>
          </w:p>
        </w:tc>
        <w:tc>
          <w:tcPr>
            <w:tcW w:w="780" w:type="dxa"/>
            <w:tcBorders>
              <w:top w:val="single" w:sz="4" w:space="0" w:color="auto"/>
              <w:left w:val="nil"/>
              <w:bottom w:val="single" w:sz="4" w:space="0" w:color="auto"/>
              <w:right w:val="single" w:sz="4" w:space="0" w:color="auto"/>
            </w:tcBorders>
            <w:shd w:val="clear" w:color="auto" w:fill="auto"/>
            <w:vAlign w:val="bottom"/>
          </w:tcPr>
          <w:p w:rsidR="00926928" w:rsidRPr="009F0BEC" w:rsidRDefault="00926928" w:rsidP="00917410">
            <w:pPr>
              <w:jc w:val="center"/>
              <w:rPr>
                <w:color w:val="000000"/>
                <w:szCs w:val="28"/>
              </w:rPr>
            </w:pPr>
            <w:r w:rsidRPr="009F0BEC">
              <w:rPr>
                <w:color w:val="000000"/>
                <w:szCs w:val="28"/>
              </w:rPr>
              <w:t>0,42</w:t>
            </w:r>
          </w:p>
        </w:tc>
        <w:tc>
          <w:tcPr>
            <w:tcW w:w="1262" w:type="dxa"/>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6D2FA2" w:rsidP="00917410">
            <w:pPr>
              <w:jc w:val="center"/>
              <w:rPr>
                <w:color w:val="000000"/>
                <w:szCs w:val="28"/>
              </w:rPr>
            </w:pPr>
            <w:r>
              <w:rPr>
                <w:color w:val="000000"/>
                <w:szCs w:val="28"/>
              </w:rPr>
              <w:t>0,35</w:t>
            </w:r>
          </w:p>
        </w:tc>
      </w:tr>
      <w:tr w:rsidR="00926928" w:rsidRPr="00D86754" w:rsidTr="0024760E">
        <w:trPr>
          <w:trHeight w:val="74"/>
        </w:trPr>
        <w:tc>
          <w:tcPr>
            <w:tcW w:w="63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6928" w:rsidRPr="00941283" w:rsidRDefault="00926928" w:rsidP="00917410">
            <w:pPr>
              <w:rPr>
                <w:i/>
                <w:color w:val="000000"/>
                <w:szCs w:val="28"/>
              </w:rPr>
            </w:pPr>
            <w:r w:rsidRPr="009F0BEC">
              <w:rPr>
                <w:color w:val="000000"/>
                <w:szCs w:val="28"/>
              </w:rPr>
              <w:t> </w:t>
            </w:r>
            <w:r w:rsidRPr="009F0BEC">
              <w:rPr>
                <w:i/>
                <w:color w:val="000000"/>
                <w:szCs w:val="28"/>
              </w:rPr>
              <w:t>T.petropavlovsk</w:t>
            </w:r>
            <w:r>
              <w:rPr>
                <w:i/>
                <w:color w:val="000000"/>
                <w:szCs w:val="28"/>
                <w:lang w:val="en-US"/>
              </w:rPr>
              <w:t>yi</w:t>
            </w:r>
          </w:p>
        </w:tc>
        <w:tc>
          <w:tcPr>
            <w:tcW w:w="1418" w:type="dxa"/>
            <w:gridSpan w:val="2"/>
            <w:tcBorders>
              <w:top w:val="single" w:sz="4" w:space="0" w:color="auto"/>
              <w:left w:val="single" w:sz="4" w:space="0" w:color="auto"/>
              <w:bottom w:val="single" w:sz="4" w:space="0" w:color="auto"/>
              <w:right w:val="nil"/>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0,64</w:t>
            </w:r>
          </w:p>
        </w:tc>
        <w:tc>
          <w:tcPr>
            <w:tcW w:w="10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0,74</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0,82</w:t>
            </w:r>
          </w:p>
        </w:tc>
        <w:tc>
          <w:tcPr>
            <w:tcW w:w="901" w:type="dxa"/>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0,71</w:t>
            </w:r>
          </w:p>
        </w:tc>
        <w:tc>
          <w:tcPr>
            <w:tcW w:w="779" w:type="dxa"/>
            <w:gridSpan w:val="2"/>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rPr>
              <w:t>0,48</w:t>
            </w:r>
          </w:p>
        </w:tc>
        <w:tc>
          <w:tcPr>
            <w:tcW w:w="780" w:type="dxa"/>
            <w:tcBorders>
              <w:top w:val="single" w:sz="4" w:space="0" w:color="auto"/>
              <w:left w:val="nil"/>
              <w:bottom w:val="single" w:sz="4" w:space="0" w:color="auto"/>
              <w:right w:val="single" w:sz="4" w:space="0" w:color="auto"/>
            </w:tcBorders>
            <w:shd w:val="clear" w:color="auto" w:fill="auto"/>
            <w:vAlign w:val="bottom"/>
          </w:tcPr>
          <w:p w:rsidR="00926928" w:rsidRPr="009F0BEC" w:rsidRDefault="00926928" w:rsidP="00917410">
            <w:pPr>
              <w:jc w:val="center"/>
              <w:rPr>
                <w:color w:val="000000"/>
                <w:szCs w:val="28"/>
              </w:rPr>
            </w:pPr>
            <w:r w:rsidRPr="009F0BEC">
              <w:rPr>
                <w:color w:val="000000"/>
                <w:szCs w:val="28"/>
              </w:rPr>
              <w:t>0,32</w:t>
            </w:r>
          </w:p>
        </w:tc>
        <w:tc>
          <w:tcPr>
            <w:tcW w:w="1262" w:type="dxa"/>
            <w:tcBorders>
              <w:top w:val="single" w:sz="4" w:space="0" w:color="auto"/>
              <w:left w:val="nil"/>
              <w:bottom w:val="single" w:sz="4" w:space="0" w:color="auto"/>
              <w:right w:val="single" w:sz="4" w:space="0" w:color="auto"/>
            </w:tcBorders>
            <w:shd w:val="clear" w:color="auto" w:fill="auto"/>
            <w:noWrap/>
            <w:vAlign w:val="bottom"/>
          </w:tcPr>
          <w:p w:rsidR="00926928" w:rsidRPr="009F0BEC" w:rsidRDefault="006D2FA2" w:rsidP="00917410">
            <w:pPr>
              <w:jc w:val="center"/>
              <w:rPr>
                <w:color w:val="000000"/>
                <w:szCs w:val="28"/>
              </w:rPr>
            </w:pPr>
            <w:r>
              <w:rPr>
                <w:color w:val="000000"/>
                <w:szCs w:val="28"/>
              </w:rPr>
              <w:t>0,27</w:t>
            </w:r>
          </w:p>
        </w:tc>
      </w:tr>
      <w:tr w:rsidR="00926928" w:rsidRPr="00D86754" w:rsidTr="0024760E">
        <w:trPr>
          <w:trHeight w:val="78"/>
        </w:trPr>
        <w:tc>
          <w:tcPr>
            <w:tcW w:w="13568" w:type="dxa"/>
            <w:gridSpan w:val="10"/>
            <w:tcBorders>
              <w:top w:val="single" w:sz="4" w:space="0" w:color="auto"/>
              <w:left w:val="single" w:sz="4" w:space="0" w:color="auto"/>
              <w:bottom w:val="single" w:sz="4" w:space="0" w:color="auto"/>
              <w:right w:val="single" w:sz="4" w:space="0" w:color="auto"/>
            </w:tcBorders>
            <w:shd w:val="clear" w:color="auto" w:fill="auto"/>
            <w:noWrap/>
            <w:vAlign w:val="center"/>
          </w:tcPr>
          <w:p w:rsidR="00926928" w:rsidRPr="009F0BEC" w:rsidRDefault="00926928" w:rsidP="00917410">
            <w:pPr>
              <w:ind w:right="-29"/>
              <w:jc w:val="center"/>
              <w:rPr>
                <w:color w:val="000000"/>
                <w:szCs w:val="28"/>
              </w:rPr>
            </w:pPr>
            <w:r w:rsidRPr="009F0BEC">
              <w:rPr>
                <w:color w:val="000000"/>
                <w:szCs w:val="28"/>
                <w:lang w:val="en-US"/>
              </w:rPr>
              <w:t>F/W</w:t>
            </w:r>
          </w:p>
        </w:tc>
      </w:tr>
      <w:tr w:rsidR="00926928" w:rsidRPr="00D86754" w:rsidTr="0024760E">
        <w:trPr>
          <w:trHeight w:val="224"/>
        </w:trPr>
        <w:tc>
          <w:tcPr>
            <w:tcW w:w="6394" w:type="dxa"/>
            <w:tcBorders>
              <w:top w:val="nil"/>
              <w:left w:val="single" w:sz="4" w:space="0" w:color="auto"/>
              <w:bottom w:val="nil"/>
              <w:right w:val="single" w:sz="4" w:space="0" w:color="auto"/>
            </w:tcBorders>
            <w:shd w:val="clear" w:color="auto" w:fill="auto"/>
            <w:noWrap/>
            <w:vAlign w:val="bottom"/>
          </w:tcPr>
          <w:p w:rsidR="00926928" w:rsidRPr="005B6FCA" w:rsidRDefault="00926928" w:rsidP="00917410">
            <w:pPr>
              <w:jc w:val="both"/>
              <w:rPr>
                <w:color w:val="000000"/>
                <w:szCs w:val="28"/>
              </w:rPr>
            </w:pPr>
            <w:r w:rsidRPr="005B6FCA">
              <w:rPr>
                <w:iCs/>
              </w:rPr>
              <w:t xml:space="preserve">(Безостая 1 х </w:t>
            </w:r>
            <w:r w:rsidRPr="005B6FCA">
              <w:rPr>
                <w:i/>
                <w:iCs/>
                <w:lang w:val="en-US"/>
              </w:rPr>
              <w:t>Ae</w:t>
            </w:r>
            <w:r w:rsidRPr="005B6FCA">
              <w:rPr>
                <w:i/>
                <w:iCs/>
              </w:rPr>
              <w:t>.</w:t>
            </w:r>
            <w:r w:rsidRPr="005B6FCA">
              <w:rPr>
                <w:i/>
                <w:iCs/>
                <w:lang w:val="en-US"/>
              </w:rPr>
              <w:t>triaristata</w:t>
            </w:r>
            <w:r w:rsidRPr="005B6FCA">
              <w:rPr>
                <w:iCs/>
              </w:rPr>
              <w:t>) х Карлыгаш</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0,38</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0,63</w:t>
            </w:r>
          </w:p>
        </w:tc>
        <w:tc>
          <w:tcPr>
            <w:tcW w:w="104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0,73</w:t>
            </w:r>
          </w:p>
        </w:tc>
        <w:tc>
          <w:tcPr>
            <w:tcW w:w="99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0,81</w:t>
            </w:r>
          </w:p>
        </w:tc>
        <w:tc>
          <w:tcPr>
            <w:tcW w:w="901"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0,78</w:t>
            </w:r>
          </w:p>
        </w:tc>
        <w:tc>
          <w:tcPr>
            <w:tcW w:w="708"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0,73</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0,65</w:t>
            </w:r>
          </w:p>
        </w:tc>
        <w:tc>
          <w:tcPr>
            <w:tcW w:w="126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0,35</w:t>
            </w:r>
          </w:p>
        </w:tc>
      </w:tr>
      <w:tr w:rsidR="00926928" w:rsidRPr="00D86754" w:rsidTr="0024760E">
        <w:trPr>
          <w:trHeight w:val="300"/>
        </w:trPr>
        <w:tc>
          <w:tcPr>
            <w:tcW w:w="63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6928" w:rsidRPr="00941283" w:rsidRDefault="00926928" w:rsidP="00917410">
            <w:pPr>
              <w:jc w:val="both"/>
              <w:rPr>
                <w:color w:val="000000"/>
                <w:szCs w:val="28"/>
                <w:lang w:val="en-US"/>
              </w:rPr>
            </w:pPr>
            <w:r w:rsidRPr="00941283">
              <w:t xml:space="preserve">Стекловидная 24 х </w:t>
            </w:r>
            <w:r w:rsidRPr="00941283">
              <w:rPr>
                <w:i/>
                <w:lang w:val="en-US"/>
              </w:rPr>
              <w:t>T</w:t>
            </w:r>
            <w:r w:rsidRPr="00941283">
              <w:rPr>
                <w:i/>
              </w:rPr>
              <w:t>.</w:t>
            </w:r>
            <w:r w:rsidRPr="00941283">
              <w:rPr>
                <w:i/>
                <w:lang w:val="en-US"/>
              </w:rPr>
              <w:t>timopheevi</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0,28</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0,52</w:t>
            </w:r>
          </w:p>
        </w:tc>
        <w:tc>
          <w:tcPr>
            <w:tcW w:w="104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0,74</w:t>
            </w:r>
          </w:p>
        </w:tc>
        <w:tc>
          <w:tcPr>
            <w:tcW w:w="99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0,86</w:t>
            </w:r>
          </w:p>
        </w:tc>
        <w:tc>
          <w:tcPr>
            <w:tcW w:w="901"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0,89</w:t>
            </w:r>
          </w:p>
        </w:tc>
        <w:tc>
          <w:tcPr>
            <w:tcW w:w="708"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0,84</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0,66</w:t>
            </w:r>
          </w:p>
        </w:tc>
        <w:tc>
          <w:tcPr>
            <w:tcW w:w="126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0,34</w:t>
            </w:r>
          </w:p>
        </w:tc>
      </w:tr>
      <w:tr w:rsidR="00926928" w:rsidRPr="00D86754" w:rsidTr="0024760E">
        <w:trPr>
          <w:trHeight w:val="70"/>
        </w:trPr>
        <w:tc>
          <w:tcPr>
            <w:tcW w:w="6394" w:type="dxa"/>
            <w:tcBorders>
              <w:top w:val="nil"/>
              <w:left w:val="single" w:sz="4" w:space="0" w:color="auto"/>
              <w:bottom w:val="single" w:sz="4" w:space="0" w:color="auto"/>
              <w:right w:val="single" w:sz="4" w:space="0" w:color="auto"/>
            </w:tcBorders>
            <w:shd w:val="clear" w:color="auto" w:fill="auto"/>
            <w:noWrap/>
            <w:vAlign w:val="bottom"/>
          </w:tcPr>
          <w:p w:rsidR="00926928" w:rsidRPr="00941283" w:rsidRDefault="00926928" w:rsidP="00917410">
            <w:pPr>
              <w:jc w:val="both"/>
              <w:rPr>
                <w:color w:val="000000"/>
                <w:szCs w:val="28"/>
              </w:rPr>
            </w:pPr>
            <w:r w:rsidRPr="00680A4E">
              <w:t xml:space="preserve">(Эритроспермум 350 х </w:t>
            </w:r>
            <w:r w:rsidRPr="00680A4E">
              <w:rPr>
                <w:i/>
                <w:lang w:val="en-US"/>
              </w:rPr>
              <w:t>T</w:t>
            </w:r>
            <w:r w:rsidRPr="00680A4E">
              <w:rPr>
                <w:i/>
              </w:rPr>
              <w:t>.</w:t>
            </w:r>
            <w:r w:rsidRPr="00680A4E">
              <w:rPr>
                <w:i/>
                <w:lang w:val="en-US"/>
              </w:rPr>
              <w:t>kiharae</w:t>
            </w:r>
            <w:r w:rsidRPr="00680A4E">
              <w:t>) х Эритроспермум 350</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0,28</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0,56</w:t>
            </w:r>
          </w:p>
        </w:tc>
        <w:tc>
          <w:tcPr>
            <w:tcW w:w="104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0,73</w:t>
            </w:r>
          </w:p>
        </w:tc>
        <w:tc>
          <w:tcPr>
            <w:tcW w:w="99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0,85</w:t>
            </w:r>
          </w:p>
        </w:tc>
        <w:tc>
          <w:tcPr>
            <w:tcW w:w="901"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w:t>
            </w:r>
          </w:p>
        </w:tc>
        <w:tc>
          <w:tcPr>
            <w:tcW w:w="708"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0,76</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0,72</w:t>
            </w:r>
          </w:p>
        </w:tc>
        <w:tc>
          <w:tcPr>
            <w:tcW w:w="126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0,31</w:t>
            </w:r>
          </w:p>
        </w:tc>
      </w:tr>
      <w:tr w:rsidR="00926928" w:rsidRPr="00D86754" w:rsidTr="0024760E">
        <w:trPr>
          <w:trHeight w:val="300"/>
        </w:trPr>
        <w:tc>
          <w:tcPr>
            <w:tcW w:w="6394" w:type="dxa"/>
            <w:tcBorders>
              <w:top w:val="nil"/>
              <w:left w:val="single" w:sz="4" w:space="0" w:color="auto"/>
              <w:bottom w:val="single" w:sz="4" w:space="0" w:color="auto"/>
              <w:right w:val="single" w:sz="4" w:space="0" w:color="auto"/>
            </w:tcBorders>
            <w:shd w:val="clear" w:color="auto" w:fill="auto"/>
            <w:noWrap/>
            <w:vAlign w:val="bottom"/>
          </w:tcPr>
          <w:p w:rsidR="00926928" w:rsidRPr="00941283" w:rsidRDefault="00926928" w:rsidP="00917410">
            <w:pPr>
              <w:jc w:val="both"/>
              <w:rPr>
                <w:color w:val="000000"/>
                <w:szCs w:val="28"/>
              </w:rPr>
            </w:pPr>
            <w:r w:rsidRPr="00941283">
              <w:t>(Безостая 1 х</w:t>
            </w:r>
            <w:r w:rsidRPr="00941283">
              <w:rPr>
                <w:i/>
              </w:rPr>
              <w:t xml:space="preserve"> </w:t>
            </w:r>
            <w:r w:rsidRPr="00941283">
              <w:rPr>
                <w:i/>
                <w:lang w:val="en-US"/>
              </w:rPr>
              <w:t>T</w:t>
            </w:r>
            <w:r w:rsidRPr="00941283">
              <w:rPr>
                <w:i/>
              </w:rPr>
              <w:t>.</w:t>
            </w:r>
            <w:r w:rsidRPr="00941283">
              <w:rPr>
                <w:i/>
                <w:lang w:val="en-US"/>
              </w:rPr>
              <w:t>militinae</w:t>
            </w:r>
            <w:r w:rsidRPr="00941283">
              <w:t xml:space="preserve">) х </w:t>
            </w:r>
            <w:r w:rsidRPr="00941283">
              <w:rPr>
                <w:i/>
                <w:lang w:val="en-US"/>
              </w:rPr>
              <w:t>T</w:t>
            </w:r>
            <w:r w:rsidRPr="00941283">
              <w:rPr>
                <w:i/>
              </w:rPr>
              <w:t>.</w:t>
            </w:r>
            <w:r w:rsidRPr="00941283">
              <w:rPr>
                <w:i/>
                <w:lang w:val="en-US"/>
              </w:rPr>
              <w:t>militinae</w:t>
            </w:r>
            <w:r w:rsidRPr="00941283">
              <w:rPr>
                <w:i/>
              </w:rPr>
              <w:t>-6</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0,33</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0,55</w:t>
            </w:r>
          </w:p>
        </w:tc>
        <w:tc>
          <w:tcPr>
            <w:tcW w:w="104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w:t>
            </w:r>
          </w:p>
        </w:tc>
        <w:tc>
          <w:tcPr>
            <w:tcW w:w="99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0,86</w:t>
            </w:r>
          </w:p>
        </w:tc>
        <w:tc>
          <w:tcPr>
            <w:tcW w:w="901"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0,86</w:t>
            </w:r>
          </w:p>
        </w:tc>
        <w:tc>
          <w:tcPr>
            <w:tcW w:w="708"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0,84</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0,71</w:t>
            </w:r>
          </w:p>
        </w:tc>
        <w:tc>
          <w:tcPr>
            <w:tcW w:w="126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0,42</w:t>
            </w:r>
          </w:p>
        </w:tc>
      </w:tr>
      <w:tr w:rsidR="00926928" w:rsidRPr="00D86754" w:rsidTr="0024760E">
        <w:trPr>
          <w:trHeight w:val="300"/>
        </w:trPr>
        <w:tc>
          <w:tcPr>
            <w:tcW w:w="6394" w:type="dxa"/>
            <w:tcBorders>
              <w:top w:val="nil"/>
              <w:left w:val="single" w:sz="4" w:space="0" w:color="auto"/>
              <w:bottom w:val="single" w:sz="4" w:space="0" w:color="auto"/>
              <w:right w:val="single" w:sz="4" w:space="0" w:color="auto"/>
            </w:tcBorders>
            <w:shd w:val="clear" w:color="auto" w:fill="auto"/>
            <w:noWrap/>
            <w:vAlign w:val="bottom"/>
          </w:tcPr>
          <w:p w:rsidR="00926928" w:rsidRPr="00941283" w:rsidRDefault="00926928" w:rsidP="00917410">
            <w:pPr>
              <w:jc w:val="both"/>
              <w:rPr>
                <w:color w:val="000000"/>
                <w:szCs w:val="28"/>
                <w:lang w:val="en-US"/>
              </w:rPr>
            </w:pPr>
            <w:r w:rsidRPr="00941283">
              <w:rPr>
                <w:lang w:val="en-US"/>
              </w:rPr>
              <w:t>(</w:t>
            </w:r>
            <w:r w:rsidRPr="00941283">
              <w:t>Безостая</w:t>
            </w:r>
            <w:r w:rsidRPr="00941283">
              <w:rPr>
                <w:lang w:val="en-US"/>
              </w:rPr>
              <w:t xml:space="preserve"> 1 </w:t>
            </w:r>
            <w:r w:rsidRPr="00941283">
              <w:t>х</w:t>
            </w:r>
            <w:r w:rsidRPr="00941283">
              <w:rPr>
                <w:i/>
                <w:lang w:val="en-US"/>
              </w:rPr>
              <w:t xml:space="preserve"> T.militinae</w:t>
            </w:r>
            <w:r w:rsidRPr="00941283">
              <w:rPr>
                <w:lang w:val="en-US"/>
              </w:rPr>
              <w:t xml:space="preserve">) x </w:t>
            </w:r>
            <w:r w:rsidRPr="00941283">
              <w:rPr>
                <w:i/>
                <w:lang w:val="en-US"/>
              </w:rPr>
              <w:t>T.militinae-9</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0,36</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0,58</w:t>
            </w:r>
          </w:p>
        </w:tc>
        <w:tc>
          <w:tcPr>
            <w:tcW w:w="104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0,74</w:t>
            </w:r>
          </w:p>
        </w:tc>
        <w:tc>
          <w:tcPr>
            <w:tcW w:w="99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0,84</w:t>
            </w:r>
          </w:p>
        </w:tc>
        <w:tc>
          <w:tcPr>
            <w:tcW w:w="901"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0,85</w:t>
            </w:r>
          </w:p>
        </w:tc>
        <w:tc>
          <w:tcPr>
            <w:tcW w:w="708"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0,81</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0,73</w:t>
            </w:r>
          </w:p>
        </w:tc>
        <w:tc>
          <w:tcPr>
            <w:tcW w:w="126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0,45</w:t>
            </w:r>
          </w:p>
        </w:tc>
      </w:tr>
      <w:tr w:rsidR="00926928" w:rsidRPr="00D86754" w:rsidTr="0024760E">
        <w:trPr>
          <w:trHeight w:val="70"/>
        </w:trPr>
        <w:tc>
          <w:tcPr>
            <w:tcW w:w="6394" w:type="dxa"/>
            <w:tcBorders>
              <w:top w:val="nil"/>
              <w:left w:val="single" w:sz="4" w:space="0" w:color="auto"/>
              <w:bottom w:val="single" w:sz="4" w:space="0" w:color="auto"/>
              <w:right w:val="single" w:sz="4" w:space="0" w:color="auto"/>
            </w:tcBorders>
            <w:shd w:val="clear" w:color="auto" w:fill="auto"/>
            <w:noWrap/>
            <w:vAlign w:val="bottom"/>
          </w:tcPr>
          <w:p w:rsidR="00926928" w:rsidRPr="00941283" w:rsidRDefault="00926928" w:rsidP="00917410">
            <w:pPr>
              <w:rPr>
                <w:color w:val="000000"/>
                <w:szCs w:val="28"/>
              </w:rPr>
            </w:pPr>
            <w:r w:rsidRPr="00680A4E">
              <w:t xml:space="preserve">(Эритроспермум 121 х </w:t>
            </w:r>
            <w:r w:rsidRPr="00680A4E">
              <w:rPr>
                <w:i/>
                <w:lang w:val="en-US"/>
              </w:rPr>
              <w:t>Ae</w:t>
            </w:r>
            <w:r w:rsidRPr="00680A4E">
              <w:rPr>
                <w:i/>
              </w:rPr>
              <w:t>.</w:t>
            </w:r>
            <w:r w:rsidRPr="00680A4E">
              <w:rPr>
                <w:i/>
                <w:lang w:val="en-US"/>
              </w:rPr>
              <w:t>triaristata</w:t>
            </w:r>
            <w:r w:rsidRPr="00680A4E">
              <w:t xml:space="preserve">) </w:t>
            </w:r>
            <w:r w:rsidRPr="00680A4E">
              <w:rPr>
                <w:lang w:val="en-US"/>
              </w:rPr>
              <w:t>x</w:t>
            </w:r>
            <w:r w:rsidRPr="00680A4E">
              <w:t xml:space="preserve"> </w:t>
            </w:r>
            <w:r>
              <w:t>Э</w:t>
            </w:r>
            <w:r w:rsidRPr="00680A4E">
              <w:t>ритроспермум 121</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right"/>
              <w:rPr>
                <w:color w:val="000000"/>
                <w:szCs w:val="28"/>
              </w:rPr>
            </w:pPr>
            <w:r w:rsidRPr="009F0BEC">
              <w:rPr>
                <w:color w:val="000000"/>
                <w:szCs w:val="28"/>
              </w:rPr>
              <w:t>0,21</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0,42</w:t>
            </w:r>
          </w:p>
        </w:tc>
        <w:tc>
          <w:tcPr>
            <w:tcW w:w="104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0,73</w:t>
            </w:r>
          </w:p>
        </w:tc>
        <w:tc>
          <w:tcPr>
            <w:tcW w:w="99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0,79</w:t>
            </w:r>
          </w:p>
        </w:tc>
        <w:tc>
          <w:tcPr>
            <w:tcW w:w="901"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0,79</w:t>
            </w:r>
          </w:p>
        </w:tc>
        <w:tc>
          <w:tcPr>
            <w:tcW w:w="708"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0,78</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0,63</w:t>
            </w:r>
          </w:p>
        </w:tc>
        <w:tc>
          <w:tcPr>
            <w:tcW w:w="126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0,28</w:t>
            </w:r>
          </w:p>
        </w:tc>
      </w:tr>
      <w:tr w:rsidR="00926928" w:rsidRPr="00D86754" w:rsidTr="0024760E">
        <w:trPr>
          <w:trHeight w:val="70"/>
        </w:trPr>
        <w:tc>
          <w:tcPr>
            <w:tcW w:w="6394" w:type="dxa"/>
            <w:tcBorders>
              <w:top w:val="nil"/>
              <w:left w:val="single" w:sz="4" w:space="0" w:color="auto"/>
              <w:bottom w:val="single" w:sz="4" w:space="0" w:color="auto"/>
              <w:right w:val="single" w:sz="4" w:space="0" w:color="auto"/>
            </w:tcBorders>
            <w:shd w:val="clear" w:color="auto" w:fill="auto"/>
            <w:noWrap/>
            <w:vAlign w:val="bottom"/>
          </w:tcPr>
          <w:p w:rsidR="00926928" w:rsidRPr="00941283" w:rsidRDefault="00926928" w:rsidP="00917410">
            <w:pPr>
              <w:rPr>
                <w:color w:val="000000"/>
                <w:szCs w:val="28"/>
              </w:rPr>
            </w:pPr>
            <w:r w:rsidRPr="00680A4E">
              <w:t xml:space="preserve">(ПЭГ 347 х </w:t>
            </w:r>
            <w:r w:rsidRPr="00680A4E">
              <w:rPr>
                <w:i/>
                <w:lang w:val="en-US"/>
              </w:rPr>
              <w:t>T</w:t>
            </w:r>
            <w:r w:rsidRPr="00680A4E">
              <w:rPr>
                <w:i/>
              </w:rPr>
              <w:t>.</w:t>
            </w:r>
            <w:r w:rsidRPr="00680A4E">
              <w:rPr>
                <w:i/>
                <w:lang w:val="en-US"/>
              </w:rPr>
              <w:t>kiharae</w:t>
            </w:r>
            <w:r w:rsidRPr="00680A4E">
              <w:t>) х Жадыра</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right"/>
              <w:rPr>
                <w:color w:val="000000"/>
                <w:szCs w:val="28"/>
              </w:rPr>
            </w:pPr>
            <w:r w:rsidRPr="009F0BEC">
              <w:rPr>
                <w:color w:val="000000"/>
                <w:szCs w:val="28"/>
              </w:rPr>
              <w:t>0,32</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0,57</w:t>
            </w:r>
          </w:p>
        </w:tc>
        <w:tc>
          <w:tcPr>
            <w:tcW w:w="104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0,63</w:t>
            </w:r>
          </w:p>
        </w:tc>
        <w:tc>
          <w:tcPr>
            <w:tcW w:w="99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0,74</w:t>
            </w:r>
          </w:p>
        </w:tc>
        <w:tc>
          <w:tcPr>
            <w:tcW w:w="901"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0,78</w:t>
            </w:r>
          </w:p>
        </w:tc>
        <w:tc>
          <w:tcPr>
            <w:tcW w:w="708"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0,78</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0,70</w:t>
            </w:r>
          </w:p>
        </w:tc>
        <w:tc>
          <w:tcPr>
            <w:tcW w:w="126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0,35</w:t>
            </w:r>
          </w:p>
        </w:tc>
      </w:tr>
      <w:tr w:rsidR="00926928" w:rsidRPr="00D86754" w:rsidTr="0024760E">
        <w:trPr>
          <w:trHeight w:val="70"/>
        </w:trPr>
        <w:tc>
          <w:tcPr>
            <w:tcW w:w="6394" w:type="dxa"/>
            <w:tcBorders>
              <w:top w:val="nil"/>
              <w:left w:val="single" w:sz="4" w:space="0" w:color="auto"/>
              <w:bottom w:val="single" w:sz="4" w:space="0" w:color="auto"/>
              <w:right w:val="single" w:sz="4" w:space="0" w:color="auto"/>
            </w:tcBorders>
            <w:shd w:val="clear" w:color="auto" w:fill="auto"/>
            <w:noWrap/>
            <w:vAlign w:val="bottom"/>
          </w:tcPr>
          <w:p w:rsidR="00926928" w:rsidRPr="00941283" w:rsidRDefault="00926928" w:rsidP="00917410">
            <w:pPr>
              <w:rPr>
                <w:color w:val="000000"/>
                <w:szCs w:val="28"/>
              </w:rPr>
            </w:pPr>
            <w:r w:rsidRPr="00680A4E">
              <w:t xml:space="preserve">(ПЭГ 347 х </w:t>
            </w:r>
            <w:r w:rsidRPr="00680A4E">
              <w:rPr>
                <w:i/>
                <w:lang w:val="en-US"/>
              </w:rPr>
              <w:t>T</w:t>
            </w:r>
            <w:r w:rsidRPr="00680A4E">
              <w:rPr>
                <w:i/>
              </w:rPr>
              <w:t>.</w:t>
            </w:r>
            <w:r w:rsidRPr="00680A4E">
              <w:rPr>
                <w:i/>
                <w:lang w:val="en-US"/>
              </w:rPr>
              <w:t>kiharae</w:t>
            </w:r>
            <w:r w:rsidRPr="00680A4E">
              <w:t>) х Жадыра</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right"/>
              <w:rPr>
                <w:color w:val="000000"/>
                <w:szCs w:val="28"/>
              </w:rPr>
            </w:pPr>
            <w:r w:rsidRPr="009F0BEC">
              <w:rPr>
                <w:color w:val="000000"/>
                <w:szCs w:val="28"/>
              </w:rPr>
              <w:t>0,28</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0,35</w:t>
            </w:r>
          </w:p>
        </w:tc>
        <w:tc>
          <w:tcPr>
            <w:tcW w:w="104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0,68</w:t>
            </w:r>
          </w:p>
        </w:tc>
        <w:tc>
          <w:tcPr>
            <w:tcW w:w="99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0,80</w:t>
            </w:r>
          </w:p>
        </w:tc>
        <w:tc>
          <w:tcPr>
            <w:tcW w:w="901"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0,78</w:t>
            </w:r>
          </w:p>
        </w:tc>
        <w:tc>
          <w:tcPr>
            <w:tcW w:w="708"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0,75</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0,56</w:t>
            </w:r>
          </w:p>
        </w:tc>
        <w:tc>
          <w:tcPr>
            <w:tcW w:w="126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0,25</w:t>
            </w:r>
          </w:p>
        </w:tc>
      </w:tr>
      <w:tr w:rsidR="00926928" w:rsidRPr="00D86754" w:rsidTr="0024760E">
        <w:trPr>
          <w:trHeight w:val="70"/>
        </w:trPr>
        <w:tc>
          <w:tcPr>
            <w:tcW w:w="6394" w:type="dxa"/>
            <w:tcBorders>
              <w:top w:val="nil"/>
              <w:left w:val="single" w:sz="4" w:space="0" w:color="auto"/>
              <w:bottom w:val="single" w:sz="4" w:space="0" w:color="auto"/>
              <w:right w:val="single" w:sz="4" w:space="0" w:color="auto"/>
            </w:tcBorders>
            <w:shd w:val="clear" w:color="auto" w:fill="auto"/>
            <w:noWrap/>
            <w:vAlign w:val="bottom"/>
          </w:tcPr>
          <w:p w:rsidR="00926928" w:rsidRPr="00941283" w:rsidRDefault="00926928" w:rsidP="00917410">
            <w:pPr>
              <w:rPr>
                <w:color w:val="000000"/>
                <w:szCs w:val="28"/>
              </w:rPr>
            </w:pPr>
            <w:r w:rsidRPr="00680A4E">
              <w:t xml:space="preserve">(ПЭГ 347 х </w:t>
            </w:r>
            <w:r w:rsidRPr="00680A4E">
              <w:rPr>
                <w:i/>
                <w:lang w:val="en-US"/>
              </w:rPr>
              <w:t>T</w:t>
            </w:r>
            <w:r w:rsidRPr="00680A4E">
              <w:rPr>
                <w:i/>
              </w:rPr>
              <w:t>.</w:t>
            </w:r>
            <w:r w:rsidRPr="00680A4E">
              <w:rPr>
                <w:i/>
                <w:lang w:val="en-US"/>
              </w:rPr>
              <w:t>kiharae</w:t>
            </w:r>
            <w:r w:rsidRPr="00680A4E">
              <w:t>) х Жадыра</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right"/>
              <w:rPr>
                <w:color w:val="000000"/>
                <w:szCs w:val="28"/>
              </w:rPr>
            </w:pPr>
            <w:r w:rsidRPr="009F0BEC">
              <w:rPr>
                <w:color w:val="000000"/>
                <w:szCs w:val="28"/>
              </w:rPr>
              <w:t>0,36</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0,58</w:t>
            </w:r>
          </w:p>
        </w:tc>
        <w:tc>
          <w:tcPr>
            <w:tcW w:w="104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0,75</w:t>
            </w:r>
          </w:p>
        </w:tc>
        <w:tc>
          <w:tcPr>
            <w:tcW w:w="99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0,84</w:t>
            </w:r>
          </w:p>
        </w:tc>
        <w:tc>
          <w:tcPr>
            <w:tcW w:w="901"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0,84</w:t>
            </w:r>
          </w:p>
        </w:tc>
        <w:tc>
          <w:tcPr>
            <w:tcW w:w="708"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0,82</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0,56</w:t>
            </w:r>
          </w:p>
        </w:tc>
        <w:tc>
          <w:tcPr>
            <w:tcW w:w="126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0,30</w:t>
            </w:r>
          </w:p>
        </w:tc>
      </w:tr>
      <w:tr w:rsidR="00926928" w:rsidRPr="00D86754" w:rsidTr="0024760E">
        <w:trPr>
          <w:trHeight w:val="70"/>
        </w:trPr>
        <w:tc>
          <w:tcPr>
            <w:tcW w:w="6394" w:type="dxa"/>
            <w:tcBorders>
              <w:top w:val="nil"/>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rPr>
                <w:color w:val="000000"/>
                <w:szCs w:val="28"/>
              </w:rPr>
            </w:pPr>
            <w:r w:rsidRPr="009F0BEC">
              <w:rPr>
                <w:bCs/>
                <w:color w:val="000000"/>
                <w:szCs w:val="28"/>
              </w:rPr>
              <w:t>Т-409-1</w:t>
            </w:r>
            <w:r>
              <w:rPr>
                <w:bCs/>
                <w:color w:val="000000"/>
                <w:szCs w:val="28"/>
              </w:rPr>
              <w:t xml:space="preserve"> (тритикале)</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0,41</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0,66</w:t>
            </w:r>
          </w:p>
        </w:tc>
        <w:tc>
          <w:tcPr>
            <w:tcW w:w="104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w:t>
            </w:r>
          </w:p>
        </w:tc>
        <w:tc>
          <w:tcPr>
            <w:tcW w:w="99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0,84</w:t>
            </w:r>
          </w:p>
        </w:tc>
        <w:tc>
          <w:tcPr>
            <w:tcW w:w="901"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0,81</w:t>
            </w:r>
          </w:p>
        </w:tc>
        <w:tc>
          <w:tcPr>
            <w:tcW w:w="708"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0,72</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0,62</w:t>
            </w:r>
          </w:p>
        </w:tc>
        <w:tc>
          <w:tcPr>
            <w:tcW w:w="126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0,25</w:t>
            </w:r>
          </w:p>
        </w:tc>
      </w:tr>
      <w:tr w:rsidR="00926928" w:rsidRPr="00D86754" w:rsidTr="0024760E">
        <w:trPr>
          <w:trHeight w:val="70"/>
        </w:trPr>
        <w:tc>
          <w:tcPr>
            <w:tcW w:w="6394" w:type="dxa"/>
            <w:tcBorders>
              <w:top w:val="nil"/>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rPr>
                <w:color w:val="000000"/>
                <w:szCs w:val="28"/>
              </w:rPr>
            </w:pPr>
            <w:r w:rsidRPr="009F0BEC">
              <w:rPr>
                <w:bCs/>
                <w:color w:val="000000"/>
                <w:szCs w:val="28"/>
              </w:rPr>
              <w:t>Т-989-1</w:t>
            </w:r>
            <w:r>
              <w:rPr>
                <w:bCs/>
                <w:color w:val="000000"/>
                <w:szCs w:val="28"/>
              </w:rPr>
              <w:t xml:space="preserve"> (тритикале)</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0,35</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0,61</w:t>
            </w:r>
          </w:p>
        </w:tc>
        <w:tc>
          <w:tcPr>
            <w:tcW w:w="104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0,81</w:t>
            </w:r>
          </w:p>
        </w:tc>
        <w:tc>
          <w:tcPr>
            <w:tcW w:w="99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0,88</w:t>
            </w:r>
          </w:p>
        </w:tc>
        <w:tc>
          <w:tcPr>
            <w:tcW w:w="901"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0,87</w:t>
            </w:r>
          </w:p>
        </w:tc>
        <w:tc>
          <w:tcPr>
            <w:tcW w:w="708"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0,78</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0,68</w:t>
            </w:r>
          </w:p>
        </w:tc>
        <w:tc>
          <w:tcPr>
            <w:tcW w:w="126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0,50</w:t>
            </w:r>
          </w:p>
        </w:tc>
      </w:tr>
      <w:tr w:rsidR="00926928" w:rsidRPr="009F0BEC" w:rsidTr="0024760E">
        <w:trPr>
          <w:trHeight w:val="170"/>
        </w:trPr>
        <w:tc>
          <w:tcPr>
            <w:tcW w:w="13568" w:type="dxa"/>
            <w:gridSpan w:val="10"/>
            <w:tcBorders>
              <w:top w:val="nil"/>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jc w:val="center"/>
              <w:rPr>
                <w:color w:val="000000"/>
                <w:szCs w:val="28"/>
              </w:rPr>
            </w:pPr>
            <w:r w:rsidRPr="009F0BEC">
              <w:rPr>
                <w:color w:val="000000"/>
                <w:szCs w:val="28"/>
                <w:lang w:val="en-US"/>
              </w:rPr>
              <w:t>F/S</w:t>
            </w:r>
          </w:p>
        </w:tc>
      </w:tr>
      <w:tr w:rsidR="00926928" w:rsidRPr="009F0BEC" w:rsidTr="0024760E">
        <w:trPr>
          <w:trHeight w:val="173"/>
        </w:trPr>
        <w:tc>
          <w:tcPr>
            <w:tcW w:w="6394" w:type="dxa"/>
            <w:tcBorders>
              <w:top w:val="nil"/>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rPr>
                <w:color w:val="000000"/>
                <w:szCs w:val="28"/>
              </w:rPr>
            </w:pPr>
            <w:r w:rsidRPr="009F0BEC">
              <w:rPr>
                <w:color w:val="000000"/>
                <w:szCs w:val="28"/>
              </w:rPr>
              <w:t xml:space="preserve">Казахстанская 10 х </w:t>
            </w:r>
            <w:r w:rsidRPr="009F0BEC">
              <w:rPr>
                <w:i/>
                <w:color w:val="000000"/>
                <w:szCs w:val="28"/>
              </w:rPr>
              <w:t>T.kiharae</w:t>
            </w:r>
            <w:r w:rsidRPr="009F0BEC">
              <w:rPr>
                <w:color w:val="000000"/>
                <w:szCs w:val="28"/>
              </w:rPr>
              <w:t xml:space="preserve"> (ю)</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0,4</w:t>
            </w:r>
            <w:r>
              <w:rPr>
                <w:color w:val="000000"/>
                <w:szCs w:val="28"/>
              </w:rPr>
              <w:t>0</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0,52</w:t>
            </w:r>
          </w:p>
        </w:tc>
        <w:tc>
          <w:tcPr>
            <w:tcW w:w="104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0,79</w:t>
            </w:r>
          </w:p>
        </w:tc>
        <w:tc>
          <w:tcPr>
            <w:tcW w:w="99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0,85</w:t>
            </w:r>
          </w:p>
        </w:tc>
        <w:tc>
          <w:tcPr>
            <w:tcW w:w="901"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0,84</w:t>
            </w:r>
          </w:p>
        </w:tc>
        <w:tc>
          <w:tcPr>
            <w:tcW w:w="779" w:type="dxa"/>
            <w:gridSpan w:val="2"/>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w:t>
            </w:r>
            <w:r>
              <w:rPr>
                <w:color w:val="000000"/>
                <w:szCs w:val="28"/>
              </w:rPr>
              <w:t>0</w:t>
            </w:r>
          </w:p>
        </w:tc>
        <w:tc>
          <w:tcPr>
            <w:tcW w:w="780"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0,69</w:t>
            </w:r>
          </w:p>
        </w:tc>
        <w:tc>
          <w:tcPr>
            <w:tcW w:w="126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0,38</w:t>
            </w:r>
          </w:p>
        </w:tc>
      </w:tr>
      <w:tr w:rsidR="00926928" w:rsidRPr="009F0BEC" w:rsidTr="0024760E">
        <w:trPr>
          <w:trHeight w:val="164"/>
        </w:trPr>
        <w:tc>
          <w:tcPr>
            <w:tcW w:w="6394" w:type="dxa"/>
            <w:tcBorders>
              <w:top w:val="nil"/>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rPr>
                <w:color w:val="000000"/>
                <w:szCs w:val="28"/>
              </w:rPr>
            </w:pPr>
            <w:r w:rsidRPr="009F0BEC">
              <w:rPr>
                <w:color w:val="000000"/>
                <w:szCs w:val="28"/>
              </w:rPr>
              <w:t xml:space="preserve">6583 х </w:t>
            </w:r>
            <w:r w:rsidRPr="009F0BEC">
              <w:rPr>
                <w:i/>
                <w:color w:val="000000"/>
                <w:szCs w:val="28"/>
              </w:rPr>
              <w:t>T.timopheev</w:t>
            </w:r>
            <w:r w:rsidRPr="009F0BEC">
              <w:rPr>
                <w:i/>
                <w:color w:val="000000"/>
                <w:szCs w:val="28"/>
                <w:lang w:val="en-US"/>
              </w:rPr>
              <w:t>i</w:t>
            </w:r>
            <w:r w:rsidRPr="009F0BEC">
              <w:rPr>
                <w:i/>
                <w:color w:val="000000"/>
                <w:szCs w:val="28"/>
              </w:rPr>
              <w:t>i</w:t>
            </w:r>
            <w:r w:rsidRPr="009F0BEC">
              <w:rPr>
                <w:color w:val="000000"/>
                <w:szCs w:val="28"/>
              </w:rPr>
              <w:t xml:space="preserve"> (с)</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0,29</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0,54</w:t>
            </w:r>
          </w:p>
        </w:tc>
        <w:tc>
          <w:tcPr>
            <w:tcW w:w="104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0,74</w:t>
            </w:r>
          </w:p>
        </w:tc>
        <w:tc>
          <w:tcPr>
            <w:tcW w:w="99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0,84</w:t>
            </w:r>
          </w:p>
        </w:tc>
        <w:tc>
          <w:tcPr>
            <w:tcW w:w="901"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0,83</w:t>
            </w:r>
          </w:p>
        </w:tc>
        <w:tc>
          <w:tcPr>
            <w:tcW w:w="779" w:type="dxa"/>
            <w:gridSpan w:val="2"/>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0,78</w:t>
            </w:r>
          </w:p>
        </w:tc>
        <w:tc>
          <w:tcPr>
            <w:tcW w:w="780"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w:t>
            </w:r>
          </w:p>
        </w:tc>
        <w:tc>
          <w:tcPr>
            <w:tcW w:w="126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0,37</w:t>
            </w:r>
          </w:p>
        </w:tc>
      </w:tr>
      <w:tr w:rsidR="00926928" w:rsidRPr="009F0BEC" w:rsidTr="0024760E">
        <w:trPr>
          <w:trHeight w:val="167"/>
        </w:trPr>
        <w:tc>
          <w:tcPr>
            <w:tcW w:w="6394" w:type="dxa"/>
            <w:tcBorders>
              <w:top w:val="nil"/>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rPr>
                <w:color w:val="000000"/>
                <w:szCs w:val="28"/>
              </w:rPr>
            </w:pPr>
            <w:r w:rsidRPr="009F0BEC">
              <w:rPr>
                <w:color w:val="000000"/>
                <w:szCs w:val="28"/>
              </w:rPr>
              <w:t xml:space="preserve">6525 х </w:t>
            </w:r>
            <w:r w:rsidRPr="009F0BEC">
              <w:rPr>
                <w:i/>
                <w:color w:val="000000"/>
                <w:szCs w:val="28"/>
              </w:rPr>
              <w:t>T.timopheevi</w:t>
            </w:r>
            <w:r w:rsidRPr="009F0BEC">
              <w:rPr>
                <w:i/>
                <w:color w:val="000000"/>
                <w:szCs w:val="28"/>
                <w:lang w:val="en-US"/>
              </w:rPr>
              <w:t>i</w:t>
            </w:r>
            <w:r w:rsidRPr="009F0BEC">
              <w:rPr>
                <w:color w:val="000000"/>
                <w:szCs w:val="28"/>
              </w:rPr>
              <w:t xml:space="preserve"> (с)</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0,33</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w:t>
            </w:r>
          </w:p>
        </w:tc>
        <w:tc>
          <w:tcPr>
            <w:tcW w:w="104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0,74</w:t>
            </w:r>
          </w:p>
        </w:tc>
        <w:tc>
          <w:tcPr>
            <w:tcW w:w="99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0,83</w:t>
            </w:r>
          </w:p>
        </w:tc>
        <w:tc>
          <w:tcPr>
            <w:tcW w:w="901"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0,83</w:t>
            </w:r>
          </w:p>
        </w:tc>
        <w:tc>
          <w:tcPr>
            <w:tcW w:w="779" w:type="dxa"/>
            <w:gridSpan w:val="2"/>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0,79</w:t>
            </w:r>
          </w:p>
        </w:tc>
        <w:tc>
          <w:tcPr>
            <w:tcW w:w="780"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0,65</w:t>
            </w:r>
          </w:p>
        </w:tc>
        <w:tc>
          <w:tcPr>
            <w:tcW w:w="126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0,35</w:t>
            </w:r>
          </w:p>
        </w:tc>
      </w:tr>
      <w:tr w:rsidR="00926928" w:rsidRPr="009F0BEC" w:rsidTr="0024760E">
        <w:trPr>
          <w:trHeight w:val="70"/>
        </w:trPr>
        <w:tc>
          <w:tcPr>
            <w:tcW w:w="6394" w:type="dxa"/>
            <w:tcBorders>
              <w:top w:val="nil"/>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rPr>
                <w:color w:val="000000"/>
                <w:szCs w:val="28"/>
              </w:rPr>
            </w:pPr>
            <w:r w:rsidRPr="009F0BEC">
              <w:rPr>
                <w:color w:val="000000"/>
                <w:szCs w:val="28"/>
              </w:rPr>
              <w:t xml:space="preserve">Казахстанская 10 х </w:t>
            </w:r>
            <w:r w:rsidRPr="009F0BEC">
              <w:rPr>
                <w:i/>
                <w:color w:val="000000"/>
                <w:szCs w:val="28"/>
              </w:rPr>
              <w:t>T.dicoccum</w:t>
            </w:r>
            <w:r w:rsidRPr="009F0BEC">
              <w:rPr>
                <w:color w:val="000000"/>
                <w:szCs w:val="28"/>
              </w:rPr>
              <w:t xml:space="preserve"> (с)</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0,25</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0,42</w:t>
            </w:r>
          </w:p>
        </w:tc>
        <w:tc>
          <w:tcPr>
            <w:tcW w:w="104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0,67</w:t>
            </w:r>
          </w:p>
        </w:tc>
        <w:tc>
          <w:tcPr>
            <w:tcW w:w="99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0,83</w:t>
            </w:r>
          </w:p>
        </w:tc>
        <w:tc>
          <w:tcPr>
            <w:tcW w:w="901"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0,81</w:t>
            </w:r>
          </w:p>
        </w:tc>
        <w:tc>
          <w:tcPr>
            <w:tcW w:w="779" w:type="dxa"/>
            <w:gridSpan w:val="2"/>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0,74</w:t>
            </w:r>
          </w:p>
        </w:tc>
        <w:tc>
          <w:tcPr>
            <w:tcW w:w="780"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0,65</w:t>
            </w:r>
          </w:p>
        </w:tc>
        <w:tc>
          <w:tcPr>
            <w:tcW w:w="126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0,24</w:t>
            </w:r>
          </w:p>
        </w:tc>
      </w:tr>
      <w:tr w:rsidR="00926928" w:rsidRPr="009F0BEC" w:rsidTr="0024760E">
        <w:trPr>
          <w:trHeight w:val="70"/>
        </w:trPr>
        <w:tc>
          <w:tcPr>
            <w:tcW w:w="6394" w:type="dxa"/>
            <w:tcBorders>
              <w:top w:val="nil"/>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rPr>
                <w:color w:val="000000"/>
                <w:szCs w:val="28"/>
              </w:rPr>
            </w:pPr>
            <w:r w:rsidRPr="009F0BEC">
              <w:rPr>
                <w:color w:val="000000"/>
                <w:szCs w:val="28"/>
              </w:rPr>
              <w:t>Каз</w:t>
            </w:r>
            <w:r>
              <w:rPr>
                <w:color w:val="000000"/>
                <w:szCs w:val="28"/>
              </w:rPr>
              <w:t>ахстанская</w:t>
            </w:r>
            <w:r w:rsidRPr="009F0BEC">
              <w:rPr>
                <w:color w:val="000000"/>
                <w:szCs w:val="28"/>
              </w:rPr>
              <w:t xml:space="preserve"> 25 х </w:t>
            </w:r>
            <w:r w:rsidRPr="009F0BEC">
              <w:rPr>
                <w:i/>
                <w:color w:val="000000"/>
                <w:szCs w:val="28"/>
              </w:rPr>
              <w:t>T.timopheev</w:t>
            </w:r>
            <w:r w:rsidRPr="009F0BEC">
              <w:rPr>
                <w:i/>
                <w:color w:val="000000"/>
                <w:szCs w:val="28"/>
                <w:lang w:val="en-US"/>
              </w:rPr>
              <w:t>i</w:t>
            </w:r>
            <w:r w:rsidRPr="009F0BEC">
              <w:rPr>
                <w:i/>
                <w:color w:val="000000"/>
                <w:szCs w:val="28"/>
              </w:rPr>
              <w:t>i</w:t>
            </w:r>
            <w:r w:rsidRPr="009F0BEC">
              <w:rPr>
                <w:color w:val="000000"/>
                <w:szCs w:val="28"/>
              </w:rPr>
              <w:t>-1</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0,25</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0,36</w:t>
            </w:r>
          </w:p>
        </w:tc>
        <w:tc>
          <w:tcPr>
            <w:tcW w:w="104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0,58</w:t>
            </w:r>
          </w:p>
        </w:tc>
        <w:tc>
          <w:tcPr>
            <w:tcW w:w="99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0,72</w:t>
            </w:r>
          </w:p>
        </w:tc>
        <w:tc>
          <w:tcPr>
            <w:tcW w:w="901"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0,75</w:t>
            </w:r>
          </w:p>
        </w:tc>
        <w:tc>
          <w:tcPr>
            <w:tcW w:w="779" w:type="dxa"/>
            <w:gridSpan w:val="2"/>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0,71</w:t>
            </w:r>
          </w:p>
        </w:tc>
        <w:tc>
          <w:tcPr>
            <w:tcW w:w="780"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0,5</w:t>
            </w:r>
          </w:p>
        </w:tc>
        <w:tc>
          <w:tcPr>
            <w:tcW w:w="126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0,16</w:t>
            </w:r>
          </w:p>
        </w:tc>
      </w:tr>
      <w:tr w:rsidR="00926928" w:rsidRPr="009F0BEC" w:rsidTr="0024760E">
        <w:trPr>
          <w:trHeight w:val="152"/>
        </w:trPr>
        <w:tc>
          <w:tcPr>
            <w:tcW w:w="6394" w:type="dxa"/>
            <w:tcBorders>
              <w:top w:val="nil"/>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rPr>
                <w:color w:val="000000"/>
                <w:szCs w:val="28"/>
              </w:rPr>
            </w:pPr>
            <w:r w:rsidRPr="009F0BEC">
              <w:rPr>
                <w:color w:val="000000"/>
                <w:szCs w:val="28"/>
              </w:rPr>
              <w:t>6628 х</w:t>
            </w:r>
            <w:r w:rsidRPr="009F0BEC">
              <w:rPr>
                <w:color w:val="000000"/>
                <w:szCs w:val="28"/>
                <w:lang w:val="en-US"/>
              </w:rPr>
              <w:t xml:space="preserve"> </w:t>
            </w:r>
            <w:r w:rsidRPr="009F0BEC">
              <w:rPr>
                <w:i/>
                <w:color w:val="000000"/>
                <w:szCs w:val="28"/>
              </w:rPr>
              <w:t>T.militinae</w:t>
            </w:r>
            <w:r w:rsidRPr="009F0BEC">
              <w:rPr>
                <w:color w:val="000000"/>
                <w:szCs w:val="28"/>
              </w:rPr>
              <w:t>-1</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0,33</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0,57</w:t>
            </w:r>
          </w:p>
        </w:tc>
        <w:tc>
          <w:tcPr>
            <w:tcW w:w="104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0,75</w:t>
            </w:r>
          </w:p>
        </w:tc>
        <w:tc>
          <w:tcPr>
            <w:tcW w:w="99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0,85</w:t>
            </w:r>
          </w:p>
        </w:tc>
        <w:tc>
          <w:tcPr>
            <w:tcW w:w="901"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0,84</w:t>
            </w:r>
          </w:p>
        </w:tc>
        <w:tc>
          <w:tcPr>
            <w:tcW w:w="779" w:type="dxa"/>
            <w:gridSpan w:val="2"/>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w:t>
            </w:r>
            <w:r>
              <w:rPr>
                <w:color w:val="000000"/>
                <w:szCs w:val="28"/>
              </w:rPr>
              <w:t>0</w:t>
            </w:r>
          </w:p>
        </w:tc>
        <w:tc>
          <w:tcPr>
            <w:tcW w:w="780"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0,66</w:t>
            </w:r>
          </w:p>
        </w:tc>
        <w:tc>
          <w:tcPr>
            <w:tcW w:w="126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0,28</w:t>
            </w:r>
          </w:p>
        </w:tc>
      </w:tr>
      <w:tr w:rsidR="00926928" w:rsidRPr="009F0BEC" w:rsidTr="0024760E">
        <w:trPr>
          <w:trHeight w:val="70"/>
        </w:trPr>
        <w:tc>
          <w:tcPr>
            <w:tcW w:w="6394" w:type="dxa"/>
            <w:tcBorders>
              <w:top w:val="nil"/>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rPr>
                <w:color w:val="000000"/>
                <w:szCs w:val="28"/>
              </w:rPr>
            </w:pPr>
            <w:r w:rsidRPr="009F0BEC">
              <w:rPr>
                <w:color w:val="000000"/>
                <w:szCs w:val="28"/>
              </w:rPr>
              <w:t>Казахстанская 10 ст-т</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0,31</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0,44</w:t>
            </w:r>
          </w:p>
        </w:tc>
        <w:tc>
          <w:tcPr>
            <w:tcW w:w="104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0,68</w:t>
            </w:r>
          </w:p>
        </w:tc>
        <w:tc>
          <w:tcPr>
            <w:tcW w:w="99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0,77</w:t>
            </w:r>
          </w:p>
        </w:tc>
        <w:tc>
          <w:tcPr>
            <w:tcW w:w="901"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0,73</w:t>
            </w:r>
          </w:p>
        </w:tc>
        <w:tc>
          <w:tcPr>
            <w:tcW w:w="779" w:type="dxa"/>
            <w:gridSpan w:val="2"/>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0,67</w:t>
            </w:r>
          </w:p>
        </w:tc>
        <w:tc>
          <w:tcPr>
            <w:tcW w:w="780"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0,45</w:t>
            </w:r>
          </w:p>
        </w:tc>
        <w:tc>
          <w:tcPr>
            <w:tcW w:w="126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0,26</w:t>
            </w:r>
          </w:p>
        </w:tc>
      </w:tr>
      <w:tr w:rsidR="00926928" w:rsidRPr="009F0BEC" w:rsidTr="0024760E">
        <w:trPr>
          <w:trHeight w:val="70"/>
        </w:trPr>
        <w:tc>
          <w:tcPr>
            <w:tcW w:w="6394" w:type="dxa"/>
            <w:tcBorders>
              <w:top w:val="nil"/>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rPr>
                <w:color w:val="000000"/>
                <w:szCs w:val="28"/>
              </w:rPr>
            </w:pPr>
            <w:r w:rsidRPr="009F0BEC">
              <w:rPr>
                <w:color w:val="000000"/>
                <w:szCs w:val="28"/>
              </w:rPr>
              <w:t xml:space="preserve">6525 х </w:t>
            </w:r>
            <w:r w:rsidRPr="009F0BEC">
              <w:rPr>
                <w:i/>
                <w:color w:val="000000"/>
                <w:szCs w:val="28"/>
              </w:rPr>
              <w:t>T.timopheevi</w:t>
            </w:r>
            <w:r w:rsidRPr="009F0BEC">
              <w:rPr>
                <w:i/>
                <w:color w:val="000000"/>
                <w:szCs w:val="28"/>
                <w:lang w:val="en-US"/>
              </w:rPr>
              <w:t>i</w:t>
            </w:r>
            <w:r w:rsidRPr="009F0BEC">
              <w:rPr>
                <w:color w:val="000000"/>
                <w:szCs w:val="28"/>
              </w:rPr>
              <w:t xml:space="preserve"> (c)</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0,33</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w:t>
            </w:r>
          </w:p>
        </w:tc>
        <w:tc>
          <w:tcPr>
            <w:tcW w:w="104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0,74</w:t>
            </w:r>
          </w:p>
        </w:tc>
        <w:tc>
          <w:tcPr>
            <w:tcW w:w="99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0,83</w:t>
            </w:r>
          </w:p>
        </w:tc>
        <w:tc>
          <w:tcPr>
            <w:tcW w:w="901"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0,83</w:t>
            </w:r>
          </w:p>
        </w:tc>
        <w:tc>
          <w:tcPr>
            <w:tcW w:w="779" w:type="dxa"/>
            <w:gridSpan w:val="2"/>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0,79</w:t>
            </w:r>
          </w:p>
        </w:tc>
        <w:tc>
          <w:tcPr>
            <w:tcW w:w="780"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0,65</w:t>
            </w:r>
          </w:p>
        </w:tc>
        <w:tc>
          <w:tcPr>
            <w:tcW w:w="126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0,35</w:t>
            </w:r>
          </w:p>
        </w:tc>
      </w:tr>
      <w:tr w:rsidR="00926928" w:rsidRPr="009F0BEC" w:rsidTr="0024760E">
        <w:trPr>
          <w:trHeight w:val="70"/>
        </w:trPr>
        <w:tc>
          <w:tcPr>
            <w:tcW w:w="6394" w:type="dxa"/>
            <w:tcBorders>
              <w:top w:val="nil"/>
              <w:left w:val="single" w:sz="4" w:space="0" w:color="auto"/>
              <w:bottom w:val="single" w:sz="4" w:space="0" w:color="auto"/>
              <w:right w:val="single" w:sz="4" w:space="0" w:color="auto"/>
            </w:tcBorders>
            <w:shd w:val="clear" w:color="auto" w:fill="auto"/>
            <w:noWrap/>
            <w:vAlign w:val="bottom"/>
          </w:tcPr>
          <w:p w:rsidR="00926928" w:rsidRPr="009F0BEC" w:rsidRDefault="00926928" w:rsidP="00917410">
            <w:pPr>
              <w:rPr>
                <w:color w:val="000000"/>
                <w:szCs w:val="28"/>
              </w:rPr>
            </w:pPr>
            <w:r w:rsidRPr="009F0BEC">
              <w:rPr>
                <w:color w:val="000000"/>
                <w:szCs w:val="28"/>
              </w:rPr>
              <w:t xml:space="preserve">6631 х </w:t>
            </w:r>
            <w:r w:rsidRPr="009F0BEC">
              <w:rPr>
                <w:i/>
                <w:color w:val="000000"/>
                <w:szCs w:val="28"/>
              </w:rPr>
              <w:t>T.militinae</w:t>
            </w:r>
            <w:r w:rsidRPr="009F0BEC">
              <w:rPr>
                <w:color w:val="000000"/>
                <w:szCs w:val="28"/>
              </w:rPr>
              <w:t>-1</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0,38</w:t>
            </w:r>
          </w:p>
        </w:tc>
        <w:tc>
          <w:tcPr>
            <w:tcW w:w="709"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0,64</w:t>
            </w:r>
          </w:p>
        </w:tc>
        <w:tc>
          <w:tcPr>
            <w:tcW w:w="104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0,75</w:t>
            </w:r>
          </w:p>
        </w:tc>
        <w:tc>
          <w:tcPr>
            <w:tcW w:w="99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0,85</w:t>
            </w:r>
          </w:p>
        </w:tc>
        <w:tc>
          <w:tcPr>
            <w:tcW w:w="901"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0,84</w:t>
            </w:r>
          </w:p>
        </w:tc>
        <w:tc>
          <w:tcPr>
            <w:tcW w:w="779" w:type="dxa"/>
            <w:gridSpan w:val="2"/>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0,78</w:t>
            </w:r>
          </w:p>
        </w:tc>
        <w:tc>
          <w:tcPr>
            <w:tcW w:w="780"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0,63</w:t>
            </w:r>
          </w:p>
        </w:tc>
        <w:tc>
          <w:tcPr>
            <w:tcW w:w="1262" w:type="dxa"/>
            <w:tcBorders>
              <w:top w:val="nil"/>
              <w:left w:val="nil"/>
              <w:bottom w:val="single" w:sz="4" w:space="0" w:color="auto"/>
              <w:right w:val="single" w:sz="4" w:space="0" w:color="auto"/>
            </w:tcBorders>
            <w:shd w:val="clear" w:color="auto" w:fill="auto"/>
            <w:noWrap/>
            <w:vAlign w:val="bottom"/>
            <w:hideMark/>
          </w:tcPr>
          <w:p w:rsidR="00926928" w:rsidRPr="009F0BEC" w:rsidRDefault="00926928" w:rsidP="00917410">
            <w:pPr>
              <w:jc w:val="center"/>
              <w:rPr>
                <w:color w:val="000000"/>
                <w:szCs w:val="28"/>
              </w:rPr>
            </w:pPr>
            <w:r w:rsidRPr="009F0BEC">
              <w:rPr>
                <w:color w:val="000000"/>
                <w:szCs w:val="28"/>
              </w:rPr>
              <w:t>0,27</w:t>
            </w:r>
          </w:p>
        </w:tc>
      </w:tr>
    </w:tbl>
    <w:p w:rsidR="003F236D" w:rsidRDefault="003F236D" w:rsidP="003F236D">
      <w:pPr>
        <w:jc w:val="both"/>
        <w:rPr>
          <w:sz w:val="28"/>
          <w:szCs w:val="22"/>
          <w:lang w:val="en-US"/>
        </w:rPr>
      </w:pPr>
    </w:p>
    <w:p w:rsidR="003F236D" w:rsidRPr="00B56C46" w:rsidRDefault="003F236D" w:rsidP="003F236D">
      <w:pPr>
        <w:jc w:val="both"/>
        <w:rPr>
          <w:sz w:val="28"/>
          <w:szCs w:val="22"/>
          <w:lang w:val="en-US"/>
        </w:rPr>
        <w:sectPr w:rsidR="003F236D" w:rsidRPr="00B56C46" w:rsidSect="005D7596">
          <w:pgSz w:w="16840" w:h="11907" w:orient="landscape" w:code="9"/>
          <w:pgMar w:top="1701" w:right="1134" w:bottom="567" w:left="1134" w:header="720" w:footer="720" w:gutter="0"/>
          <w:cols w:space="720"/>
        </w:sectPr>
      </w:pPr>
    </w:p>
    <w:p w:rsidR="00926928" w:rsidRPr="00926928" w:rsidRDefault="00926928" w:rsidP="00926928">
      <w:pPr>
        <w:ind w:firstLine="567"/>
        <w:jc w:val="both"/>
        <w:rPr>
          <w:sz w:val="28"/>
          <w:szCs w:val="28"/>
          <w:lang w:val="en-US"/>
        </w:rPr>
      </w:pPr>
      <w:r>
        <w:rPr>
          <w:sz w:val="28"/>
          <w:szCs w:val="28"/>
          <w:lang w:val="kk-KZ"/>
        </w:rPr>
        <w:lastRenderedPageBreak/>
        <w:t xml:space="preserve">Максимум </w:t>
      </w:r>
      <w:r>
        <w:rPr>
          <w:sz w:val="28"/>
          <w:szCs w:val="28"/>
          <w:lang w:val="en-US"/>
        </w:rPr>
        <w:t>NDVI</w:t>
      </w:r>
      <w:r w:rsidRPr="00926928">
        <w:rPr>
          <w:sz w:val="28"/>
          <w:szCs w:val="28"/>
          <w:lang w:val="en-US"/>
        </w:rPr>
        <w:t xml:space="preserve"> </w:t>
      </w:r>
      <w:r>
        <w:rPr>
          <w:sz w:val="28"/>
          <w:szCs w:val="28"/>
        </w:rPr>
        <w:t>в</w:t>
      </w:r>
      <w:r w:rsidRPr="00926928">
        <w:rPr>
          <w:sz w:val="28"/>
          <w:szCs w:val="28"/>
          <w:lang w:val="en-US"/>
        </w:rPr>
        <w:t xml:space="preserve"> </w:t>
      </w:r>
      <w:r>
        <w:rPr>
          <w:sz w:val="28"/>
          <w:szCs w:val="28"/>
        </w:rPr>
        <w:t>процессе</w:t>
      </w:r>
      <w:r w:rsidRPr="00926928">
        <w:rPr>
          <w:sz w:val="28"/>
          <w:szCs w:val="28"/>
          <w:lang w:val="en-US"/>
        </w:rPr>
        <w:t xml:space="preserve"> </w:t>
      </w:r>
      <w:r>
        <w:rPr>
          <w:sz w:val="28"/>
          <w:szCs w:val="28"/>
        </w:rPr>
        <w:t>вегетации</w:t>
      </w:r>
      <w:r w:rsidRPr="00926928">
        <w:rPr>
          <w:sz w:val="28"/>
          <w:szCs w:val="28"/>
          <w:lang w:val="en-US"/>
        </w:rPr>
        <w:t xml:space="preserve"> </w:t>
      </w:r>
      <w:r>
        <w:rPr>
          <w:sz w:val="28"/>
          <w:szCs w:val="28"/>
        </w:rPr>
        <w:t>отмечен</w:t>
      </w:r>
      <w:r w:rsidRPr="00926928">
        <w:rPr>
          <w:sz w:val="28"/>
          <w:szCs w:val="28"/>
          <w:lang w:val="en-US"/>
        </w:rPr>
        <w:t xml:space="preserve"> </w:t>
      </w:r>
      <w:r>
        <w:rPr>
          <w:sz w:val="28"/>
          <w:szCs w:val="28"/>
        </w:rPr>
        <w:t>для</w:t>
      </w:r>
      <w:r w:rsidRPr="00926928">
        <w:rPr>
          <w:sz w:val="28"/>
          <w:szCs w:val="28"/>
          <w:lang w:val="en-US"/>
        </w:rPr>
        <w:t xml:space="preserve"> </w:t>
      </w:r>
      <w:r>
        <w:rPr>
          <w:sz w:val="28"/>
          <w:szCs w:val="28"/>
        </w:rPr>
        <w:t>ярового</w:t>
      </w:r>
      <w:r w:rsidRPr="00926928">
        <w:rPr>
          <w:sz w:val="28"/>
          <w:szCs w:val="28"/>
          <w:lang w:val="en-US"/>
        </w:rPr>
        <w:t xml:space="preserve"> </w:t>
      </w:r>
      <w:r>
        <w:rPr>
          <w:sz w:val="28"/>
          <w:szCs w:val="28"/>
        </w:rPr>
        <w:t>варианта</w:t>
      </w:r>
      <w:r w:rsidRPr="00926928">
        <w:rPr>
          <w:sz w:val="28"/>
          <w:szCs w:val="28"/>
          <w:lang w:val="en-US"/>
        </w:rPr>
        <w:t xml:space="preserve"> </w:t>
      </w:r>
      <w:r>
        <w:rPr>
          <w:sz w:val="28"/>
          <w:szCs w:val="28"/>
        </w:rPr>
        <w:t>у</w:t>
      </w:r>
      <w:r w:rsidRPr="00926928">
        <w:rPr>
          <w:sz w:val="28"/>
          <w:szCs w:val="28"/>
          <w:lang w:val="en-US"/>
        </w:rPr>
        <w:t xml:space="preserve"> </w:t>
      </w:r>
      <w:r>
        <w:rPr>
          <w:sz w:val="28"/>
          <w:szCs w:val="28"/>
        </w:rPr>
        <w:t>видов</w:t>
      </w:r>
      <w:r w:rsidRPr="00926928">
        <w:rPr>
          <w:sz w:val="28"/>
          <w:szCs w:val="28"/>
          <w:lang w:val="en-US"/>
        </w:rPr>
        <w:t xml:space="preserve"> </w:t>
      </w:r>
      <w:r>
        <w:rPr>
          <w:i/>
          <w:sz w:val="28"/>
          <w:szCs w:val="28"/>
          <w:lang w:val="en-US"/>
        </w:rPr>
        <w:t>T</w:t>
      </w:r>
      <w:r w:rsidRPr="00926928">
        <w:rPr>
          <w:i/>
          <w:sz w:val="28"/>
          <w:szCs w:val="28"/>
          <w:lang w:val="en-US"/>
        </w:rPr>
        <w:t>.</w:t>
      </w:r>
      <w:r>
        <w:rPr>
          <w:i/>
          <w:sz w:val="28"/>
          <w:szCs w:val="28"/>
          <w:lang w:val="en-US"/>
        </w:rPr>
        <w:t>timopheevii</w:t>
      </w:r>
      <w:r w:rsidRPr="00926928">
        <w:rPr>
          <w:sz w:val="28"/>
          <w:szCs w:val="28"/>
          <w:lang w:val="en-US"/>
        </w:rPr>
        <w:t xml:space="preserve">, </w:t>
      </w:r>
      <w:r>
        <w:rPr>
          <w:i/>
          <w:sz w:val="28"/>
          <w:szCs w:val="28"/>
          <w:lang w:val="en-US"/>
        </w:rPr>
        <w:t>T</w:t>
      </w:r>
      <w:r w:rsidRPr="00926928">
        <w:rPr>
          <w:i/>
          <w:sz w:val="28"/>
          <w:szCs w:val="28"/>
          <w:lang w:val="en-US"/>
        </w:rPr>
        <w:t>.</w:t>
      </w:r>
      <w:r>
        <w:rPr>
          <w:i/>
          <w:sz w:val="28"/>
          <w:szCs w:val="28"/>
          <w:lang w:val="en-US"/>
        </w:rPr>
        <w:t>kiharae</w:t>
      </w:r>
      <w:r w:rsidRPr="00926928">
        <w:rPr>
          <w:sz w:val="28"/>
          <w:szCs w:val="28"/>
          <w:lang w:val="en-US"/>
        </w:rPr>
        <w:t xml:space="preserve">, </w:t>
      </w:r>
      <w:r>
        <w:rPr>
          <w:i/>
          <w:sz w:val="28"/>
          <w:szCs w:val="28"/>
          <w:lang w:val="en-US"/>
        </w:rPr>
        <w:t>T</w:t>
      </w:r>
      <w:r w:rsidRPr="00926928">
        <w:rPr>
          <w:i/>
          <w:sz w:val="28"/>
          <w:szCs w:val="28"/>
          <w:lang w:val="en-US"/>
        </w:rPr>
        <w:t>.</w:t>
      </w:r>
      <w:r>
        <w:rPr>
          <w:i/>
          <w:sz w:val="28"/>
          <w:szCs w:val="28"/>
          <w:lang w:val="en-US"/>
        </w:rPr>
        <w:t>polonicum</w:t>
      </w:r>
      <w:r w:rsidRPr="00926928">
        <w:rPr>
          <w:sz w:val="28"/>
          <w:szCs w:val="28"/>
          <w:lang w:val="en-US"/>
        </w:rPr>
        <w:t xml:space="preserve">, </w:t>
      </w:r>
      <w:r>
        <w:rPr>
          <w:i/>
          <w:sz w:val="28"/>
          <w:szCs w:val="28"/>
          <w:lang w:val="en-US"/>
        </w:rPr>
        <w:t>T</w:t>
      </w:r>
      <w:r w:rsidRPr="00926928">
        <w:rPr>
          <w:i/>
          <w:sz w:val="28"/>
          <w:szCs w:val="28"/>
          <w:lang w:val="en-US"/>
        </w:rPr>
        <w:t>.</w:t>
      </w:r>
      <w:r>
        <w:rPr>
          <w:i/>
          <w:sz w:val="28"/>
          <w:szCs w:val="28"/>
          <w:lang w:val="en-US"/>
        </w:rPr>
        <w:t>petropavlovskyi</w:t>
      </w:r>
      <w:r w:rsidRPr="00926928">
        <w:rPr>
          <w:sz w:val="28"/>
          <w:szCs w:val="28"/>
          <w:lang w:val="en-US"/>
        </w:rPr>
        <w:t xml:space="preserve"> </w:t>
      </w:r>
      <w:r>
        <w:rPr>
          <w:sz w:val="28"/>
          <w:szCs w:val="28"/>
        </w:rPr>
        <w:t>в</w:t>
      </w:r>
      <w:r w:rsidRPr="00926928">
        <w:rPr>
          <w:sz w:val="28"/>
          <w:szCs w:val="28"/>
          <w:lang w:val="en-US"/>
        </w:rPr>
        <w:t xml:space="preserve"> </w:t>
      </w:r>
      <w:r>
        <w:rPr>
          <w:sz w:val="28"/>
          <w:szCs w:val="28"/>
        </w:rPr>
        <w:t>фазу</w:t>
      </w:r>
      <w:r w:rsidRPr="00926928">
        <w:rPr>
          <w:sz w:val="28"/>
          <w:szCs w:val="28"/>
          <w:lang w:val="en-US"/>
        </w:rPr>
        <w:t xml:space="preserve"> </w:t>
      </w:r>
      <w:r>
        <w:rPr>
          <w:sz w:val="28"/>
          <w:szCs w:val="28"/>
        </w:rPr>
        <w:t>колошения</w:t>
      </w:r>
      <w:r w:rsidRPr="00926928">
        <w:rPr>
          <w:sz w:val="28"/>
          <w:szCs w:val="28"/>
          <w:lang w:val="en-US"/>
        </w:rPr>
        <w:t xml:space="preserve">. </w:t>
      </w:r>
    </w:p>
    <w:p w:rsidR="00926928" w:rsidRDefault="00926928" w:rsidP="00926928">
      <w:pPr>
        <w:ind w:firstLine="567"/>
        <w:jc w:val="both"/>
        <w:rPr>
          <w:sz w:val="28"/>
          <w:szCs w:val="28"/>
        </w:rPr>
      </w:pPr>
      <w:r>
        <w:rPr>
          <w:sz w:val="28"/>
          <w:szCs w:val="28"/>
        </w:rPr>
        <w:t>Для</w:t>
      </w:r>
      <w:r w:rsidRPr="007741D3">
        <w:rPr>
          <w:sz w:val="28"/>
          <w:szCs w:val="28"/>
        </w:rPr>
        <w:t xml:space="preserve"> </w:t>
      </w:r>
      <w:r>
        <w:rPr>
          <w:sz w:val="28"/>
          <w:szCs w:val="28"/>
        </w:rPr>
        <w:t>видов</w:t>
      </w:r>
      <w:r w:rsidRPr="007741D3">
        <w:rPr>
          <w:sz w:val="28"/>
          <w:szCs w:val="28"/>
        </w:rPr>
        <w:t xml:space="preserve"> </w:t>
      </w:r>
      <w:r>
        <w:rPr>
          <w:i/>
          <w:sz w:val="28"/>
          <w:szCs w:val="28"/>
          <w:lang w:val="en-US"/>
        </w:rPr>
        <w:t>T</w:t>
      </w:r>
      <w:r w:rsidRPr="007741D3">
        <w:rPr>
          <w:i/>
          <w:sz w:val="28"/>
          <w:szCs w:val="28"/>
        </w:rPr>
        <w:t>.</w:t>
      </w:r>
      <w:r>
        <w:rPr>
          <w:i/>
          <w:sz w:val="28"/>
          <w:szCs w:val="28"/>
          <w:lang w:val="en-US"/>
        </w:rPr>
        <w:t>militinae</w:t>
      </w:r>
      <w:r w:rsidRPr="007741D3">
        <w:rPr>
          <w:sz w:val="28"/>
          <w:szCs w:val="28"/>
        </w:rPr>
        <w:t xml:space="preserve">, </w:t>
      </w:r>
      <w:r>
        <w:rPr>
          <w:i/>
          <w:sz w:val="28"/>
          <w:szCs w:val="28"/>
          <w:lang w:val="en-US"/>
        </w:rPr>
        <w:t>T</w:t>
      </w:r>
      <w:r w:rsidRPr="007741D3">
        <w:rPr>
          <w:i/>
          <w:sz w:val="28"/>
          <w:szCs w:val="28"/>
        </w:rPr>
        <w:t>.</w:t>
      </w:r>
      <w:r>
        <w:rPr>
          <w:i/>
          <w:sz w:val="28"/>
          <w:szCs w:val="28"/>
          <w:lang w:val="en-US"/>
        </w:rPr>
        <w:t>dicoccoides</w:t>
      </w:r>
      <w:r>
        <w:rPr>
          <w:sz w:val="28"/>
          <w:szCs w:val="28"/>
        </w:rPr>
        <w:t xml:space="preserve"> максимум </w:t>
      </w:r>
      <w:r>
        <w:rPr>
          <w:sz w:val="28"/>
          <w:szCs w:val="28"/>
          <w:lang w:val="en-US"/>
        </w:rPr>
        <w:t>NDVI</w:t>
      </w:r>
      <w:r>
        <w:rPr>
          <w:sz w:val="28"/>
          <w:szCs w:val="28"/>
        </w:rPr>
        <w:t xml:space="preserve"> отмечен в фазу цветения для озимого варианта. Вид </w:t>
      </w:r>
      <w:r>
        <w:rPr>
          <w:i/>
          <w:sz w:val="28"/>
          <w:szCs w:val="28"/>
          <w:lang w:val="en-US"/>
        </w:rPr>
        <w:t>T</w:t>
      </w:r>
      <w:r w:rsidRPr="007741D3">
        <w:rPr>
          <w:i/>
          <w:sz w:val="28"/>
          <w:szCs w:val="28"/>
        </w:rPr>
        <w:t>.</w:t>
      </w:r>
      <w:r>
        <w:rPr>
          <w:i/>
          <w:sz w:val="28"/>
          <w:szCs w:val="28"/>
          <w:lang w:val="en-US"/>
        </w:rPr>
        <w:t>dicoccum</w:t>
      </w:r>
      <w:r>
        <w:rPr>
          <w:sz w:val="28"/>
          <w:szCs w:val="28"/>
        </w:rPr>
        <w:t xml:space="preserve"> характеризуется максимально в фазу цветени я как в яровом, так и в озимом варианте.</w:t>
      </w:r>
    </w:p>
    <w:p w:rsidR="00926928" w:rsidRDefault="00926928" w:rsidP="00926928">
      <w:pPr>
        <w:ind w:firstLine="567"/>
        <w:jc w:val="both"/>
        <w:rPr>
          <w:sz w:val="28"/>
          <w:szCs w:val="28"/>
        </w:rPr>
      </w:pPr>
      <w:r>
        <w:rPr>
          <w:sz w:val="28"/>
          <w:szCs w:val="28"/>
        </w:rPr>
        <w:t xml:space="preserve">Из образцов </w:t>
      </w:r>
      <w:r>
        <w:rPr>
          <w:sz w:val="28"/>
          <w:szCs w:val="28"/>
          <w:lang w:val="en-US"/>
        </w:rPr>
        <w:t>F</w:t>
      </w:r>
      <w:r w:rsidRPr="007741D3">
        <w:rPr>
          <w:sz w:val="28"/>
          <w:szCs w:val="28"/>
        </w:rPr>
        <w:t>/</w:t>
      </w:r>
      <w:r>
        <w:rPr>
          <w:sz w:val="28"/>
          <w:szCs w:val="28"/>
          <w:lang w:val="en-US"/>
        </w:rPr>
        <w:t>W</w:t>
      </w:r>
      <w:r>
        <w:rPr>
          <w:sz w:val="28"/>
          <w:szCs w:val="28"/>
        </w:rPr>
        <w:t xml:space="preserve"> синтетиков образцы: </w:t>
      </w:r>
      <w:r w:rsidRPr="00B37F92">
        <w:rPr>
          <w:iCs/>
          <w:sz w:val="28"/>
        </w:rPr>
        <w:t xml:space="preserve">(Безостая 1 х </w:t>
      </w:r>
      <w:r w:rsidRPr="00BC42DC">
        <w:rPr>
          <w:i/>
          <w:iCs/>
          <w:sz w:val="28"/>
          <w:lang w:val="en-US"/>
        </w:rPr>
        <w:t>Ae</w:t>
      </w:r>
      <w:r w:rsidRPr="00BC42DC">
        <w:rPr>
          <w:i/>
          <w:iCs/>
          <w:sz w:val="28"/>
        </w:rPr>
        <w:t>.</w:t>
      </w:r>
      <w:r w:rsidRPr="00BC42DC">
        <w:rPr>
          <w:i/>
          <w:iCs/>
          <w:sz w:val="28"/>
          <w:lang w:val="en-US"/>
        </w:rPr>
        <w:t>triaristata</w:t>
      </w:r>
      <w:r w:rsidRPr="00B37F92">
        <w:rPr>
          <w:iCs/>
          <w:sz w:val="28"/>
        </w:rPr>
        <w:t>) х Карлыгаш</w:t>
      </w:r>
      <w:r>
        <w:rPr>
          <w:iCs/>
          <w:sz w:val="28"/>
        </w:rPr>
        <w:t xml:space="preserve">; </w:t>
      </w:r>
      <w:r w:rsidRPr="00680A4E">
        <w:rPr>
          <w:sz w:val="28"/>
        </w:rPr>
        <w:t xml:space="preserve">(Эритроспермум 350 х </w:t>
      </w:r>
      <w:r w:rsidRPr="00680A4E">
        <w:rPr>
          <w:i/>
          <w:sz w:val="28"/>
          <w:lang w:val="en-US"/>
        </w:rPr>
        <w:t>T</w:t>
      </w:r>
      <w:r w:rsidRPr="00680A4E">
        <w:rPr>
          <w:i/>
          <w:sz w:val="28"/>
        </w:rPr>
        <w:t>.</w:t>
      </w:r>
      <w:r w:rsidRPr="00680A4E">
        <w:rPr>
          <w:i/>
          <w:sz w:val="28"/>
          <w:lang w:val="en-US"/>
        </w:rPr>
        <w:t>kiharae</w:t>
      </w:r>
      <w:r w:rsidRPr="00680A4E">
        <w:rPr>
          <w:sz w:val="28"/>
        </w:rPr>
        <w:t>) х Эритроспермум 350</w:t>
      </w:r>
      <w:r>
        <w:rPr>
          <w:sz w:val="28"/>
        </w:rPr>
        <w:t xml:space="preserve">; </w:t>
      </w:r>
      <w:r w:rsidRPr="00EE64E5">
        <w:rPr>
          <w:sz w:val="28"/>
        </w:rPr>
        <w:t>(Безостая</w:t>
      </w:r>
      <w:r w:rsidRPr="00240BA0">
        <w:rPr>
          <w:sz w:val="28"/>
        </w:rPr>
        <w:t xml:space="preserve"> 1 </w:t>
      </w:r>
      <w:r w:rsidRPr="00EE64E5">
        <w:rPr>
          <w:sz w:val="28"/>
        </w:rPr>
        <w:t>х</w:t>
      </w:r>
      <w:r w:rsidRPr="00240BA0">
        <w:rPr>
          <w:i/>
          <w:sz w:val="28"/>
        </w:rPr>
        <w:t xml:space="preserve"> </w:t>
      </w:r>
      <w:r w:rsidRPr="00EE64E5">
        <w:rPr>
          <w:i/>
          <w:sz w:val="28"/>
          <w:lang w:val="en-US"/>
        </w:rPr>
        <w:t>T</w:t>
      </w:r>
      <w:r w:rsidRPr="00240BA0">
        <w:rPr>
          <w:i/>
          <w:sz w:val="28"/>
        </w:rPr>
        <w:t>.</w:t>
      </w:r>
      <w:r w:rsidRPr="00EE64E5">
        <w:rPr>
          <w:i/>
          <w:sz w:val="28"/>
          <w:lang w:val="en-US"/>
        </w:rPr>
        <w:t>militinae</w:t>
      </w:r>
      <w:r w:rsidRPr="00240BA0">
        <w:rPr>
          <w:sz w:val="28"/>
        </w:rPr>
        <w:t xml:space="preserve">) </w:t>
      </w:r>
      <w:r w:rsidRPr="00EE64E5">
        <w:rPr>
          <w:sz w:val="28"/>
        </w:rPr>
        <w:t xml:space="preserve">х </w:t>
      </w:r>
      <w:r w:rsidRPr="00A4252D">
        <w:rPr>
          <w:i/>
          <w:sz w:val="28"/>
          <w:lang w:val="en-US"/>
        </w:rPr>
        <w:t>T</w:t>
      </w:r>
      <w:r w:rsidRPr="00A4252D">
        <w:rPr>
          <w:i/>
          <w:sz w:val="28"/>
        </w:rPr>
        <w:t>.</w:t>
      </w:r>
      <w:r w:rsidRPr="00A4252D">
        <w:rPr>
          <w:i/>
          <w:sz w:val="28"/>
          <w:lang w:val="en-US"/>
        </w:rPr>
        <w:t>militinae</w:t>
      </w:r>
      <w:r>
        <w:rPr>
          <w:i/>
          <w:sz w:val="28"/>
        </w:rPr>
        <w:t xml:space="preserve">-6; </w:t>
      </w:r>
      <w:r w:rsidRPr="00680A4E">
        <w:rPr>
          <w:sz w:val="28"/>
        </w:rPr>
        <w:t xml:space="preserve">(ПЭГ 347 х </w:t>
      </w:r>
      <w:r w:rsidRPr="00680A4E">
        <w:rPr>
          <w:i/>
          <w:sz w:val="28"/>
          <w:lang w:val="en-US"/>
        </w:rPr>
        <w:t>T</w:t>
      </w:r>
      <w:r w:rsidRPr="00680A4E">
        <w:rPr>
          <w:i/>
          <w:sz w:val="28"/>
        </w:rPr>
        <w:t>.</w:t>
      </w:r>
      <w:r w:rsidRPr="00680A4E">
        <w:rPr>
          <w:i/>
          <w:sz w:val="28"/>
          <w:lang w:val="en-US"/>
        </w:rPr>
        <w:t>kiharae</w:t>
      </w:r>
      <w:r w:rsidRPr="00680A4E">
        <w:rPr>
          <w:sz w:val="28"/>
        </w:rPr>
        <w:t>) х Жадыра</w:t>
      </w:r>
      <w:r>
        <w:rPr>
          <w:sz w:val="28"/>
          <w:szCs w:val="28"/>
        </w:rPr>
        <w:t xml:space="preserve"> характеризуются максимум </w:t>
      </w:r>
      <w:r>
        <w:rPr>
          <w:sz w:val="28"/>
          <w:szCs w:val="28"/>
          <w:lang w:val="en-US"/>
        </w:rPr>
        <w:t>NDVI</w:t>
      </w:r>
      <w:r>
        <w:rPr>
          <w:sz w:val="28"/>
          <w:szCs w:val="28"/>
        </w:rPr>
        <w:t xml:space="preserve"> в фазу колошения как в озимом так и в яровом; для генотипов </w:t>
      </w:r>
      <w:r w:rsidRPr="00240BA0">
        <w:rPr>
          <w:sz w:val="28"/>
        </w:rPr>
        <w:t>(</w:t>
      </w:r>
      <w:r w:rsidRPr="00EE64E5">
        <w:rPr>
          <w:sz w:val="28"/>
        </w:rPr>
        <w:t>Безостая</w:t>
      </w:r>
      <w:r w:rsidRPr="00240BA0">
        <w:rPr>
          <w:sz w:val="28"/>
        </w:rPr>
        <w:t xml:space="preserve"> 1 </w:t>
      </w:r>
      <w:r w:rsidRPr="00EE64E5">
        <w:rPr>
          <w:sz w:val="28"/>
        </w:rPr>
        <w:t>х</w:t>
      </w:r>
      <w:r w:rsidRPr="00240BA0">
        <w:rPr>
          <w:i/>
          <w:sz w:val="28"/>
        </w:rPr>
        <w:t xml:space="preserve"> </w:t>
      </w:r>
      <w:r w:rsidRPr="00EE64E5">
        <w:rPr>
          <w:i/>
          <w:sz w:val="28"/>
          <w:lang w:val="en-US"/>
        </w:rPr>
        <w:t>T</w:t>
      </w:r>
      <w:r w:rsidRPr="00240BA0">
        <w:rPr>
          <w:i/>
          <w:sz w:val="28"/>
        </w:rPr>
        <w:t>.</w:t>
      </w:r>
      <w:r w:rsidRPr="00EE64E5">
        <w:rPr>
          <w:i/>
          <w:sz w:val="28"/>
          <w:lang w:val="en-US"/>
        </w:rPr>
        <w:t>militinae</w:t>
      </w:r>
      <w:r w:rsidRPr="00240BA0">
        <w:rPr>
          <w:sz w:val="28"/>
        </w:rPr>
        <w:t xml:space="preserve">) </w:t>
      </w:r>
      <w:r w:rsidRPr="00EE64E5">
        <w:rPr>
          <w:sz w:val="28"/>
          <w:lang w:val="en-US"/>
        </w:rPr>
        <w:t>x</w:t>
      </w:r>
      <w:r w:rsidRPr="00240BA0">
        <w:rPr>
          <w:sz w:val="28"/>
        </w:rPr>
        <w:t xml:space="preserve"> </w:t>
      </w:r>
      <w:r w:rsidRPr="00EE64E5">
        <w:rPr>
          <w:i/>
          <w:sz w:val="28"/>
          <w:lang w:val="en-US"/>
        </w:rPr>
        <w:t>T</w:t>
      </w:r>
      <w:r w:rsidRPr="00240BA0">
        <w:rPr>
          <w:i/>
          <w:sz w:val="28"/>
        </w:rPr>
        <w:t>.</w:t>
      </w:r>
      <w:r w:rsidRPr="00EE64E5">
        <w:rPr>
          <w:i/>
          <w:sz w:val="28"/>
          <w:lang w:val="en-US"/>
        </w:rPr>
        <w:t>militinae</w:t>
      </w:r>
      <w:r w:rsidRPr="00240BA0">
        <w:rPr>
          <w:i/>
          <w:sz w:val="28"/>
        </w:rPr>
        <w:t>-9</w:t>
      </w:r>
      <w:r>
        <w:rPr>
          <w:sz w:val="28"/>
          <w:szCs w:val="28"/>
        </w:rPr>
        <w:t xml:space="preserve">; </w:t>
      </w:r>
      <w:r w:rsidRPr="00680A4E">
        <w:rPr>
          <w:sz w:val="28"/>
        </w:rPr>
        <w:t xml:space="preserve">(Эритроспермум 121 х </w:t>
      </w:r>
      <w:r w:rsidRPr="00680A4E">
        <w:rPr>
          <w:i/>
          <w:sz w:val="28"/>
          <w:lang w:val="en-US"/>
        </w:rPr>
        <w:t>Ae</w:t>
      </w:r>
      <w:r w:rsidRPr="00680A4E">
        <w:rPr>
          <w:i/>
          <w:sz w:val="28"/>
        </w:rPr>
        <w:t>.</w:t>
      </w:r>
      <w:r w:rsidRPr="00680A4E">
        <w:rPr>
          <w:i/>
          <w:sz w:val="28"/>
          <w:lang w:val="en-US"/>
        </w:rPr>
        <w:t>triaristata</w:t>
      </w:r>
      <w:r w:rsidRPr="00680A4E">
        <w:rPr>
          <w:sz w:val="28"/>
        </w:rPr>
        <w:t xml:space="preserve">) </w:t>
      </w:r>
      <w:r w:rsidRPr="00680A4E">
        <w:rPr>
          <w:sz w:val="28"/>
          <w:lang w:val="en-US"/>
        </w:rPr>
        <w:t>x</w:t>
      </w:r>
      <w:r w:rsidRPr="00680A4E">
        <w:rPr>
          <w:sz w:val="28"/>
        </w:rPr>
        <w:t xml:space="preserve"> Эритроспермум 121</w:t>
      </w:r>
      <w:r>
        <w:rPr>
          <w:sz w:val="28"/>
          <w:szCs w:val="28"/>
        </w:rPr>
        <w:t xml:space="preserve"> и </w:t>
      </w:r>
      <w:r w:rsidRPr="00680A4E">
        <w:rPr>
          <w:sz w:val="28"/>
        </w:rPr>
        <w:t xml:space="preserve">(ПЭГ 347 х </w:t>
      </w:r>
      <w:r w:rsidRPr="00680A4E">
        <w:rPr>
          <w:i/>
          <w:sz w:val="28"/>
          <w:lang w:val="en-US"/>
        </w:rPr>
        <w:t>T</w:t>
      </w:r>
      <w:r w:rsidRPr="00680A4E">
        <w:rPr>
          <w:i/>
          <w:sz w:val="28"/>
        </w:rPr>
        <w:t>.</w:t>
      </w:r>
      <w:r w:rsidRPr="00680A4E">
        <w:rPr>
          <w:i/>
          <w:sz w:val="28"/>
          <w:lang w:val="en-US"/>
        </w:rPr>
        <w:t>kiharae</w:t>
      </w:r>
      <w:r w:rsidRPr="00680A4E">
        <w:rPr>
          <w:sz w:val="28"/>
        </w:rPr>
        <w:t>) х Жадыра</w:t>
      </w:r>
      <w:r>
        <w:rPr>
          <w:sz w:val="28"/>
          <w:szCs w:val="28"/>
        </w:rPr>
        <w:t xml:space="preserve"> – в фазу цветения также и для ярового и озимого варианта</w:t>
      </w:r>
      <w:r w:rsidR="006D2FA2">
        <w:rPr>
          <w:sz w:val="28"/>
          <w:szCs w:val="28"/>
        </w:rPr>
        <w:t xml:space="preserve"> (рисунок 7)</w:t>
      </w:r>
      <w:r>
        <w:rPr>
          <w:sz w:val="28"/>
          <w:szCs w:val="28"/>
        </w:rPr>
        <w:t>.</w:t>
      </w:r>
    </w:p>
    <w:p w:rsidR="00926928" w:rsidRDefault="00926928" w:rsidP="00926928">
      <w:pPr>
        <w:ind w:firstLine="567"/>
        <w:jc w:val="both"/>
        <w:rPr>
          <w:sz w:val="28"/>
          <w:szCs w:val="28"/>
        </w:rPr>
      </w:pPr>
      <w:r>
        <w:rPr>
          <w:sz w:val="28"/>
          <w:szCs w:val="28"/>
        </w:rPr>
        <w:t xml:space="preserve">Для образцов </w:t>
      </w:r>
      <w:r>
        <w:rPr>
          <w:sz w:val="28"/>
          <w:szCs w:val="28"/>
          <w:lang w:val="en-US"/>
        </w:rPr>
        <w:t>F</w:t>
      </w:r>
      <w:r w:rsidRPr="007741D3">
        <w:rPr>
          <w:sz w:val="28"/>
          <w:szCs w:val="28"/>
        </w:rPr>
        <w:t>/</w:t>
      </w:r>
      <w:r>
        <w:rPr>
          <w:sz w:val="28"/>
          <w:szCs w:val="28"/>
          <w:lang w:val="en-US"/>
        </w:rPr>
        <w:t>S</w:t>
      </w:r>
      <w:r>
        <w:rPr>
          <w:sz w:val="28"/>
          <w:szCs w:val="28"/>
        </w:rPr>
        <w:t xml:space="preserve"> 6625 х </w:t>
      </w:r>
      <w:r>
        <w:rPr>
          <w:i/>
          <w:sz w:val="28"/>
          <w:szCs w:val="28"/>
          <w:lang w:val="en-US"/>
        </w:rPr>
        <w:t>T</w:t>
      </w:r>
      <w:r w:rsidRPr="007741D3">
        <w:rPr>
          <w:i/>
          <w:sz w:val="28"/>
          <w:szCs w:val="28"/>
        </w:rPr>
        <w:t>.</w:t>
      </w:r>
      <w:r>
        <w:rPr>
          <w:i/>
          <w:sz w:val="28"/>
          <w:szCs w:val="28"/>
          <w:lang w:val="en-US"/>
        </w:rPr>
        <w:t>timopheevii</w:t>
      </w:r>
      <w:r>
        <w:rPr>
          <w:sz w:val="28"/>
          <w:szCs w:val="28"/>
        </w:rPr>
        <w:t xml:space="preserve">, Казахстанская 10 х </w:t>
      </w:r>
      <w:r>
        <w:rPr>
          <w:i/>
          <w:sz w:val="28"/>
          <w:szCs w:val="28"/>
          <w:lang w:val="en-US"/>
        </w:rPr>
        <w:t>T</w:t>
      </w:r>
      <w:r w:rsidRPr="007741D3">
        <w:rPr>
          <w:i/>
          <w:sz w:val="28"/>
          <w:szCs w:val="28"/>
        </w:rPr>
        <w:t>.</w:t>
      </w:r>
      <w:r>
        <w:rPr>
          <w:i/>
          <w:sz w:val="28"/>
          <w:szCs w:val="28"/>
          <w:lang w:val="en-US"/>
        </w:rPr>
        <w:t>dicoccum</w:t>
      </w:r>
      <w:r>
        <w:rPr>
          <w:sz w:val="28"/>
          <w:szCs w:val="28"/>
        </w:rPr>
        <w:t xml:space="preserve">, Казахстанская 10 – максимум накопления биологической массы отмечен в фазу цветения в обоих вариантах. Для генотипов Казахстанская 10 х </w:t>
      </w:r>
      <w:r>
        <w:rPr>
          <w:i/>
          <w:sz w:val="28"/>
          <w:szCs w:val="28"/>
          <w:lang w:val="en-US"/>
        </w:rPr>
        <w:t>T</w:t>
      </w:r>
      <w:r w:rsidRPr="007741D3">
        <w:rPr>
          <w:i/>
          <w:sz w:val="28"/>
          <w:szCs w:val="28"/>
        </w:rPr>
        <w:t>.</w:t>
      </w:r>
      <w:r>
        <w:rPr>
          <w:i/>
          <w:sz w:val="28"/>
          <w:szCs w:val="28"/>
          <w:lang w:val="en-US"/>
        </w:rPr>
        <w:t>kiharae</w:t>
      </w:r>
      <w:r>
        <w:rPr>
          <w:sz w:val="28"/>
          <w:szCs w:val="28"/>
        </w:rPr>
        <w:t xml:space="preserve">, 6583 х </w:t>
      </w:r>
      <w:r>
        <w:rPr>
          <w:i/>
          <w:sz w:val="28"/>
          <w:szCs w:val="28"/>
          <w:lang w:val="en-US"/>
        </w:rPr>
        <w:t>T</w:t>
      </w:r>
      <w:r w:rsidRPr="007741D3">
        <w:rPr>
          <w:i/>
          <w:sz w:val="28"/>
          <w:szCs w:val="28"/>
        </w:rPr>
        <w:t>.</w:t>
      </w:r>
      <w:r>
        <w:rPr>
          <w:i/>
          <w:sz w:val="28"/>
          <w:szCs w:val="28"/>
          <w:lang w:val="en-US"/>
        </w:rPr>
        <w:t>timopheevii</w:t>
      </w:r>
      <w:r>
        <w:rPr>
          <w:i/>
          <w:sz w:val="28"/>
          <w:szCs w:val="28"/>
        </w:rPr>
        <w:t xml:space="preserve"> </w:t>
      </w:r>
      <w:r w:rsidRPr="007741D3">
        <w:rPr>
          <w:sz w:val="28"/>
          <w:szCs w:val="28"/>
        </w:rPr>
        <w:t>(с)</w:t>
      </w:r>
      <w:r>
        <w:rPr>
          <w:sz w:val="28"/>
          <w:szCs w:val="28"/>
        </w:rPr>
        <w:t xml:space="preserve">, 6625 х </w:t>
      </w:r>
      <w:r>
        <w:rPr>
          <w:i/>
          <w:sz w:val="28"/>
          <w:szCs w:val="28"/>
          <w:lang w:val="en-US"/>
        </w:rPr>
        <w:t>T</w:t>
      </w:r>
      <w:r w:rsidRPr="007741D3">
        <w:rPr>
          <w:i/>
          <w:sz w:val="28"/>
          <w:szCs w:val="28"/>
        </w:rPr>
        <w:t>.</w:t>
      </w:r>
      <w:r>
        <w:rPr>
          <w:i/>
          <w:sz w:val="28"/>
          <w:szCs w:val="28"/>
          <w:lang w:val="en-US"/>
        </w:rPr>
        <w:t>timopheevii</w:t>
      </w:r>
      <w:r>
        <w:rPr>
          <w:sz w:val="28"/>
          <w:szCs w:val="28"/>
        </w:rPr>
        <w:t xml:space="preserve"> (с) и 6631 х </w:t>
      </w:r>
      <w:r>
        <w:rPr>
          <w:i/>
          <w:sz w:val="28"/>
          <w:szCs w:val="28"/>
          <w:lang w:val="en-US"/>
        </w:rPr>
        <w:t>T</w:t>
      </w:r>
      <w:r w:rsidRPr="007741D3">
        <w:rPr>
          <w:i/>
          <w:sz w:val="28"/>
          <w:szCs w:val="28"/>
        </w:rPr>
        <w:t>.</w:t>
      </w:r>
      <w:r>
        <w:rPr>
          <w:i/>
          <w:sz w:val="28"/>
          <w:szCs w:val="28"/>
          <w:lang w:val="en-US"/>
        </w:rPr>
        <w:t>militinae</w:t>
      </w:r>
      <w:r w:rsidRPr="007741D3">
        <w:rPr>
          <w:i/>
          <w:sz w:val="28"/>
          <w:szCs w:val="28"/>
        </w:rPr>
        <w:t>-1</w:t>
      </w:r>
      <w:r>
        <w:rPr>
          <w:sz w:val="28"/>
          <w:szCs w:val="28"/>
        </w:rPr>
        <w:t xml:space="preserve"> максимум </w:t>
      </w:r>
      <w:r>
        <w:rPr>
          <w:sz w:val="28"/>
          <w:szCs w:val="28"/>
          <w:lang w:val="en-US"/>
        </w:rPr>
        <w:t>NDVI</w:t>
      </w:r>
      <w:r>
        <w:rPr>
          <w:sz w:val="28"/>
          <w:szCs w:val="28"/>
        </w:rPr>
        <w:t xml:space="preserve"> приходится на фазу колошения в яровом варианте и фазу цветения в озимом варианте (таблица 6, рисунок </w:t>
      </w:r>
      <w:r w:rsidR="006D2FA2">
        <w:rPr>
          <w:sz w:val="28"/>
          <w:szCs w:val="28"/>
        </w:rPr>
        <w:t>8</w:t>
      </w:r>
      <w:r>
        <w:rPr>
          <w:sz w:val="28"/>
          <w:szCs w:val="28"/>
        </w:rPr>
        <w:t>).</w:t>
      </w:r>
    </w:p>
    <w:p w:rsidR="00926928" w:rsidRDefault="00926928" w:rsidP="00926928">
      <w:pPr>
        <w:ind w:firstLine="567"/>
        <w:jc w:val="both"/>
        <w:rPr>
          <w:sz w:val="28"/>
          <w:szCs w:val="28"/>
        </w:rPr>
      </w:pPr>
    </w:p>
    <w:p w:rsidR="00926928" w:rsidRPr="00A066EE" w:rsidRDefault="00926928" w:rsidP="00926928">
      <w:pPr>
        <w:jc w:val="both"/>
        <w:rPr>
          <w:sz w:val="28"/>
          <w:szCs w:val="28"/>
        </w:rPr>
      </w:pPr>
      <w:r w:rsidRPr="00A066EE">
        <w:rPr>
          <w:sz w:val="28"/>
          <w:szCs w:val="28"/>
        </w:rPr>
        <w:t>Таблица</w:t>
      </w:r>
      <w:r>
        <w:rPr>
          <w:sz w:val="28"/>
          <w:szCs w:val="28"/>
        </w:rPr>
        <w:t xml:space="preserve"> 6</w:t>
      </w:r>
      <w:r w:rsidRPr="00A066EE">
        <w:rPr>
          <w:sz w:val="28"/>
          <w:szCs w:val="28"/>
        </w:rPr>
        <w:t xml:space="preserve"> </w:t>
      </w:r>
      <w:r>
        <w:rPr>
          <w:sz w:val="28"/>
          <w:szCs w:val="28"/>
        </w:rPr>
        <w:t xml:space="preserve">– </w:t>
      </w:r>
      <w:r w:rsidRPr="00A066EE">
        <w:rPr>
          <w:sz w:val="28"/>
          <w:szCs w:val="28"/>
        </w:rPr>
        <w:t>Характеристика</w:t>
      </w:r>
      <w:r>
        <w:rPr>
          <w:sz w:val="28"/>
          <w:szCs w:val="28"/>
        </w:rPr>
        <w:t xml:space="preserve"> </w:t>
      </w:r>
      <w:r w:rsidRPr="00A066EE">
        <w:rPr>
          <w:sz w:val="28"/>
          <w:szCs w:val="28"/>
        </w:rPr>
        <w:t>накопления биологической массы (</w:t>
      </w:r>
      <w:r w:rsidRPr="00A066EE">
        <w:rPr>
          <w:sz w:val="28"/>
          <w:szCs w:val="28"/>
          <w:lang w:val="en-US"/>
        </w:rPr>
        <w:t>NDVI</w:t>
      </w:r>
      <w:r w:rsidRPr="00A066EE">
        <w:rPr>
          <w:sz w:val="28"/>
          <w:szCs w:val="28"/>
        </w:rPr>
        <w:t xml:space="preserve">) синтетических форм мягкой пшеницы в озимом и яровом </w:t>
      </w:r>
      <w:r>
        <w:rPr>
          <w:sz w:val="28"/>
          <w:szCs w:val="28"/>
        </w:rPr>
        <w:t xml:space="preserve">варианте </w:t>
      </w:r>
      <w:r w:rsidRPr="00A066EE">
        <w:rPr>
          <w:sz w:val="28"/>
          <w:szCs w:val="28"/>
        </w:rPr>
        <w:t>на фоне сортов и диких сородичей</w:t>
      </w:r>
      <w:r>
        <w:rPr>
          <w:sz w:val="28"/>
          <w:szCs w:val="28"/>
        </w:rPr>
        <w:t>, ур. 2018 г.</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E0" w:firstRow="1" w:lastRow="1" w:firstColumn="1" w:lastColumn="0" w:noHBand="0" w:noVBand="1"/>
      </w:tblPr>
      <w:tblGrid>
        <w:gridCol w:w="1242"/>
        <w:gridCol w:w="993"/>
        <w:gridCol w:w="708"/>
        <w:gridCol w:w="709"/>
        <w:gridCol w:w="2552"/>
        <w:gridCol w:w="708"/>
        <w:gridCol w:w="1560"/>
        <w:gridCol w:w="1275"/>
      </w:tblGrid>
      <w:tr w:rsidR="00926928" w:rsidRPr="00A066EE" w:rsidTr="00A57E21">
        <w:trPr>
          <w:trHeight w:val="286"/>
        </w:trPr>
        <w:tc>
          <w:tcPr>
            <w:tcW w:w="1242" w:type="dxa"/>
            <w:vMerge w:val="restart"/>
          </w:tcPr>
          <w:p w:rsidR="00926928" w:rsidRPr="00A066EE" w:rsidRDefault="00926928" w:rsidP="00A57E21">
            <w:pPr>
              <w:ind w:left="-142" w:right="-108"/>
              <w:jc w:val="center"/>
              <w:rPr>
                <w:bCs/>
              </w:rPr>
            </w:pPr>
            <w:r w:rsidRPr="00A066EE">
              <w:rPr>
                <w:bCs/>
              </w:rPr>
              <w:t>Фаза  измерения</w:t>
            </w:r>
          </w:p>
        </w:tc>
        <w:tc>
          <w:tcPr>
            <w:tcW w:w="993" w:type="dxa"/>
            <w:vMerge w:val="restart"/>
          </w:tcPr>
          <w:p w:rsidR="00926928" w:rsidRPr="00A066EE" w:rsidRDefault="00926928" w:rsidP="00A57E21">
            <w:pPr>
              <w:rPr>
                <w:bCs/>
              </w:rPr>
            </w:pPr>
            <w:r w:rsidRPr="00A066EE">
              <w:rPr>
                <w:bCs/>
              </w:rPr>
              <w:t>Образ жизни</w:t>
            </w:r>
          </w:p>
        </w:tc>
        <w:tc>
          <w:tcPr>
            <w:tcW w:w="1417" w:type="dxa"/>
            <w:gridSpan w:val="2"/>
          </w:tcPr>
          <w:p w:rsidR="00926928" w:rsidRPr="00A066EE" w:rsidRDefault="00926928" w:rsidP="00A57E21">
            <w:pPr>
              <w:jc w:val="center"/>
              <w:rPr>
                <w:bCs/>
                <w:lang w:val="en-US"/>
              </w:rPr>
            </w:pPr>
            <w:r w:rsidRPr="00A066EE">
              <w:rPr>
                <w:bCs/>
                <w:lang w:val="en-US"/>
              </w:rPr>
              <w:t>NDVI</w:t>
            </w:r>
          </w:p>
        </w:tc>
        <w:tc>
          <w:tcPr>
            <w:tcW w:w="6095" w:type="dxa"/>
            <w:gridSpan w:val="4"/>
          </w:tcPr>
          <w:p w:rsidR="00926928" w:rsidRPr="00A066EE" w:rsidRDefault="00926928" w:rsidP="00A57E21">
            <w:pPr>
              <w:jc w:val="center"/>
              <w:rPr>
                <w:bCs/>
              </w:rPr>
            </w:pPr>
            <w:r w:rsidRPr="00A066EE">
              <w:rPr>
                <w:bCs/>
              </w:rPr>
              <w:t>Генотипы</w:t>
            </w:r>
          </w:p>
        </w:tc>
      </w:tr>
      <w:tr w:rsidR="00926928" w:rsidRPr="00A066EE" w:rsidTr="00A57E21">
        <w:trPr>
          <w:trHeight w:val="416"/>
        </w:trPr>
        <w:tc>
          <w:tcPr>
            <w:tcW w:w="1242" w:type="dxa"/>
            <w:vMerge/>
          </w:tcPr>
          <w:p w:rsidR="00926928" w:rsidRPr="00A066EE" w:rsidRDefault="00926928" w:rsidP="00A57E21">
            <w:pPr>
              <w:rPr>
                <w:bCs/>
              </w:rPr>
            </w:pPr>
          </w:p>
        </w:tc>
        <w:tc>
          <w:tcPr>
            <w:tcW w:w="993" w:type="dxa"/>
            <w:vMerge/>
          </w:tcPr>
          <w:p w:rsidR="00926928" w:rsidRPr="00A066EE" w:rsidRDefault="00926928" w:rsidP="00A57E21">
            <w:pPr>
              <w:rPr>
                <w:bCs/>
              </w:rPr>
            </w:pPr>
          </w:p>
        </w:tc>
        <w:tc>
          <w:tcPr>
            <w:tcW w:w="708" w:type="dxa"/>
            <w:vMerge w:val="restart"/>
          </w:tcPr>
          <w:p w:rsidR="00926928" w:rsidRPr="00A066EE" w:rsidRDefault="00926928" w:rsidP="00A57E21">
            <w:pPr>
              <w:rPr>
                <w:bCs/>
              </w:rPr>
            </w:pPr>
            <w:r w:rsidRPr="00A066EE">
              <w:rPr>
                <w:bCs/>
              </w:rPr>
              <w:t>мин</w:t>
            </w:r>
          </w:p>
        </w:tc>
        <w:tc>
          <w:tcPr>
            <w:tcW w:w="709" w:type="dxa"/>
            <w:vMerge w:val="restart"/>
          </w:tcPr>
          <w:p w:rsidR="00926928" w:rsidRPr="00A066EE" w:rsidRDefault="00926928" w:rsidP="00A57E21">
            <w:pPr>
              <w:rPr>
                <w:bCs/>
              </w:rPr>
            </w:pPr>
            <w:r w:rsidRPr="00A066EE">
              <w:rPr>
                <w:bCs/>
              </w:rPr>
              <w:t>макс</w:t>
            </w:r>
          </w:p>
        </w:tc>
        <w:tc>
          <w:tcPr>
            <w:tcW w:w="2552" w:type="dxa"/>
            <w:vMerge w:val="restart"/>
          </w:tcPr>
          <w:p w:rsidR="00926928" w:rsidRPr="00A066EE" w:rsidRDefault="00926928" w:rsidP="00A57E21">
            <w:pPr>
              <w:jc w:val="center"/>
              <w:rPr>
                <w:bCs/>
              </w:rPr>
            </w:pPr>
            <w:r w:rsidRPr="00A066EE">
              <w:rPr>
                <w:bCs/>
              </w:rPr>
              <w:t>синтетики</w:t>
            </w:r>
          </w:p>
        </w:tc>
        <w:tc>
          <w:tcPr>
            <w:tcW w:w="2268" w:type="dxa"/>
            <w:gridSpan w:val="2"/>
          </w:tcPr>
          <w:p w:rsidR="00926928" w:rsidRPr="00A066EE" w:rsidRDefault="00926928" w:rsidP="00A57E21">
            <w:pPr>
              <w:jc w:val="center"/>
              <w:rPr>
                <w:bCs/>
              </w:rPr>
            </w:pPr>
            <w:r w:rsidRPr="00A066EE">
              <w:rPr>
                <w:bCs/>
              </w:rPr>
              <w:t>дикие</w:t>
            </w:r>
          </w:p>
        </w:tc>
        <w:tc>
          <w:tcPr>
            <w:tcW w:w="1275" w:type="dxa"/>
          </w:tcPr>
          <w:p w:rsidR="00926928" w:rsidRPr="00A066EE" w:rsidRDefault="00926928" w:rsidP="00A57E21">
            <w:pPr>
              <w:ind w:left="-108" w:right="-108"/>
              <w:jc w:val="center"/>
              <w:rPr>
                <w:bCs/>
              </w:rPr>
            </w:pPr>
            <w:r>
              <w:rPr>
                <w:bCs/>
              </w:rPr>
              <w:t xml:space="preserve">Казахстан-ская 10 </w:t>
            </w:r>
            <w:r>
              <w:rPr>
                <w:bCs/>
                <w:lang w:val="en-US"/>
              </w:rPr>
              <w:t>st</w:t>
            </w:r>
            <w:r>
              <w:rPr>
                <w:bCs/>
              </w:rPr>
              <w:t>.</w:t>
            </w:r>
          </w:p>
        </w:tc>
      </w:tr>
      <w:tr w:rsidR="00926928" w:rsidRPr="00A066EE" w:rsidTr="00A57E21">
        <w:trPr>
          <w:trHeight w:val="529"/>
        </w:trPr>
        <w:tc>
          <w:tcPr>
            <w:tcW w:w="1242" w:type="dxa"/>
            <w:vMerge/>
          </w:tcPr>
          <w:p w:rsidR="00926928" w:rsidRPr="00A066EE" w:rsidRDefault="00926928" w:rsidP="00A57E21">
            <w:pPr>
              <w:rPr>
                <w:bCs/>
              </w:rPr>
            </w:pPr>
          </w:p>
        </w:tc>
        <w:tc>
          <w:tcPr>
            <w:tcW w:w="993" w:type="dxa"/>
            <w:vMerge/>
          </w:tcPr>
          <w:p w:rsidR="00926928" w:rsidRPr="00A066EE" w:rsidRDefault="00926928" w:rsidP="00A57E21">
            <w:pPr>
              <w:rPr>
                <w:bCs/>
              </w:rPr>
            </w:pPr>
          </w:p>
        </w:tc>
        <w:tc>
          <w:tcPr>
            <w:tcW w:w="708" w:type="dxa"/>
            <w:vMerge/>
          </w:tcPr>
          <w:p w:rsidR="00926928" w:rsidRPr="00A066EE" w:rsidRDefault="00926928" w:rsidP="00A57E21">
            <w:pPr>
              <w:rPr>
                <w:bCs/>
              </w:rPr>
            </w:pPr>
          </w:p>
        </w:tc>
        <w:tc>
          <w:tcPr>
            <w:tcW w:w="709" w:type="dxa"/>
            <w:vMerge/>
          </w:tcPr>
          <w:p w:rsidR="00926928" w:rsidRPr="00A066EE" w:rsidRDefault="00926928" w:rsidP="00A57E21">
            <w:pPr>
              <w:rPr>
                <w:bCs/>
              </w:rPr>
            </w:pPr>
          </w:p>
        </w:tc>
        <w:tc>
          <w:tcPr>
            <w:tcW w:w="2552" w:type="dxa"/>
            <w:vMerge/>
          </w:tcPr>
          <w:p w:rsidR="00926928" w:rsidRPr="00A066EE" w:rsidRDefault="00926928" w:rsidP="00A57E21">
            <w:pPr>
              <w:rPr>
                <w:bCs/>
              </w:rPr>
            </w:pPr>
          </w:p>
        </w:tc>
        <w:tc>
          <w:tcPr>
            <w:tcW w:w="708" w:type="dxa"/>
          </w:tcPr>
          <w:p w:rsidR="00926928" w:rsidRPr="00A066EE" w:rsidRDefault="00926928" w:rsidP="00A57E21">
            <w:pPr>
              <w:jc w:val="center"/>
              <w:rPr>
                <w:bCs/>
                <w:lang w:val="en-US"/>
              </w:rPr>
            </w:pPr>
            <w:r w:rsidRPr="00A066EE">
              <w:rPr>
                <w:bCs/>
              </w:rPr>
              <w:t xml:space="preserve">макс </w:t>
            </w:r>
            <w:r w:rsidRPr="00A066EE">
              <w:rPr>
                <w:bCs/>
                <w:sz w:val="18"/>
                <w:lang w:val="en-US"/>
              </w:rPr>
              <w:t>NDVI</w:t>
            </w:r>
          </w:p>
        </w:tc>
        <w:tc>
          <w:tcPr>
            <w:tcW w:w="1560" w:type="dxa"/>
          </w:tcPr>
          <w:p w:rsidR="00926928" w:rsidRPr="00A066EE" w:rsidRDefault="00926928" w:rsidP="00A57E21">
            <w:pPr>
              <w:rPr>
                <w:bCs/>
              </w:rPr>
            </w:pPr>
            <w:r w:rsidRPr="00A066EE">
              <w:rPr>
                <w:bCs/>
              </w:rPr>
              <w:t>Генотип</w:t>
            </w:r>
          </w:p>
        </w:tc>
        <w:tc>
          <w:tcPr>
            <w:tcW w:w="1275" w:type="dxa"/>
          </w:tcPr>
          <w:p w:rsidR="00926928" w:rsidRPr="00A066EE" w:rsidRDefault="00926928" w:rsidP="00A57E21">
            <w:pPr>
              <w:jc w:val="center"/>
              <w:rPr>
                <w:bCs/>
              </w:rPr>
            </w:pPr>
            <w:r w:rsidRPr="00A066EE">
              <w:rPr>
                <w:bCs/>
              </w:rPr>
              <w:t xml:space="preserve">макс </w:t>
            </w:r>
            <w:r w:rsidRPr="00A066EE">
              <w:rPr>
                <w:bCs/>
                <w:sz w:val="18"/>
                <w:lang w:val="en-US"/>
              </w:rPr>
              <w:t>NDVI</w:t>
            </w:r>
          </w:p>
        </w:tc>
      </w:tr>
      <w:tr w:rsidR="000B481E" w:rsidRPr="00A066EE" w:rsidTr="000B481E">
        <w:trPr>
          <w:trHeight w:val="193"/>
        </w:trPr>
        <w:tc>
          <w:tcPr>
            <w:tcW w:w="1242" w:type="dxa"/>
          </w:tcPr>
          <w:p w:rsidR="000B481E" w:rsidRPr="00A066EE" w:rsidRDefault="000B481E" w:rsidP="000B481E">
            <w:pPr>
              <w:jc w:val="center"/>
              <w:rPr>
                <w:bCs/>
              </w:rPr>
            </w:pPr>
            <w:r>
              <w:rPr>
                <w:bCs/>
              </w:rPr>
              <w:t>1</w:t>
            </w:r>
          </w:p>
        </w:tc>
        <w:tc>
          <w:tcPr>
            <w:tcW w:w="993" w:type="dxa"/>
          </w:tcPr>
          <w:p w:rsidR="000B481E" w:rsidRPr="00A066EE" w:rsidRDefault="000B481E" w:rsidP="000B481E">
            <w:pPr>
              <w:jc w:val="center"/>
              <w:rPr>
                <w:bCs/>
              </w:rPr>
            </w:pPr>
            <w:r>
              <w:rPr>
                <w:bCs/>
              </w:rPr>
              <w:t>2</w:t>
            </w:r>
          </w:p>
        </w:tc>
        <w:tc>
          <w:tcPr>
            <w:tcW w:w="708" w:type="dxa"/>
          </w:tcPr>
          <w:p w:rsidR="000B481E" w:rsidRPr="00A066EE" w:rsidRDefault="000B481E" w:rsidP="000B481E">
            <w:pPr>
              <w:jc w:val="center"/>
              <w:rPr>
                <w:bCs/>
              </w:rPr>
            </w:pPr>
            <w:r>
              <w:rPr>
                <w:bCs/>
              </w:rPr>
              <w:t>3</w:t>
            </w:r>
          </w:p>
        </w:tc>
        <w:tc>
          <w:tcPr>
            <w:tcW w:w="709" w:type="dxa"/>
          </w:tcPr>
          <w:p w:rsidR="000B481E" w:rsidRPr="00A066EE" w:rsidRDefault="000B481E" w:rsidP="000B481E">
            <w:pPr>
              <w:jc w:val="center"/>
              <w:rPr>
                <w:bCs/>
              </w:rPr>
            </w:pPr>
            <w:r>
              <w:rPr>
                <w:bCs/>
              </w:rPr>
              <w:t>4</w:t>
            </w:r>
          </w:p>
        </w:tc>
        <w:tc>
          <w:tcPr>
            <w:tcW w:w="2552" w:type="dxa"/>
          </w:tcPr>
          <w:p w:rsidR="000B481E" w:rsidRPr="00A066EE" w:rsidRDefault="000B481E" w:rsidP="000B481E">
            <w:pPr>
              <w:jc w:val="center"/>
              <w:rPr>
                <w:bCs/>
              </w:rPr>
            </w:pPr>
            <w:r>
              <w:rPr>
                <w:bCs/>
              </w:rPr>
              <w:t>5</w:t>
            </w:r>
          </w:p>
        </w:tc>
        <w:tc>
          <w:tcPr>
            <w:tcW w:w="708" w:type="dxa"/>
          </w:tcPr>
          <w:p w:rsidR="000B481E" w:rsidRPr="00A066EE" w:rsidRDefault="000B481E" w:rsidP="000B481E">
            <w:pPr>
              <w:jc w:val="center"/>
              <w:rPr>
                <w:bCs/>
              </w:rPr>
            </w:pPr>
            <w:r>
              <w:rPr>
                <w:bCs/>
              </w:rPr>
              <w:t>6</w:t>
            </w:r>
          </w:p>
        </w:tc>
        <w:tc>
          <w:tcPr>
            <w:tcW w:w="1560" w:type="dxa"/>
          </w:tcPr>
          <w:p w:rsidR="000B481E" w:rsidRPr="00A066EE" w:rsidRDefault="000B481E" w:rsidP="000B481E">
            <w:pPr>
              <w:jc w:val="center"/>
              <w:rPr>
                <w:bCs/>
              </w:rPr>
            </w:pPr>
            <w:r>
              <w:rPr>
                <w:bCs/>
              </w:rPr>
              <w:t>7</w:t>
            </w:r>
          </w:p>
        </w:tc>
        <w:tc>
          <w:tcPr>
            <w:tcW w:w="1275" w:type="dxa"/>
          </w:tcPr>
          <w:p w:rsidR="000B481E" w:rsidRPr="00A066EE" w:rsidRDefault="000B481E" w:rsidP="000B481E">
            <w:pPr>
              <w:jc w:val="center"/>
              <w:rPr>
                <w:bCs/>
              </w:rPr>
            </w:pPr>
            <w:r>
              <w:rPr>
                <w:bCs/>
              </w:rPr>
              <w:t>8</w:t>
            </w:r>
          </w:p>
        </w:tc>
      </w:tr>
      <w:tr w:rsidR="00926928" w:rsidRPr="00A066EE" w:rsidTr="00A57E21">
        <w:trPr>
          <w:trHeight w:val="70"/>
        </w:trPr>
        <w:tc>
          <w:tcPr>
            <w:tcW w:w="1242" w:type="dxa"/>
            <w:vMerge w:val="restart"/>
          </w:tcPr>
          <w:p w:rsidR="00926928" w:rsidRPr="00A066EE" w:rsidRDefault="00926928" w:rsidP="00A57E21">
            <w:pPr>
              <w:rPr>
                <w:sz w:val="22"/>
                <w:szCs w:val="22"/>
              </w:rPr>
            </w:pPr>
            <w:r w:rsidRPr="00A066EE">
              <w:rPr>
                <w:szCs w:val="22"/>
              </w:rPr>
              <w:t xml:space="preserve">Кущение </w:t>
            </w:r>
          </w:p>
        </w:tc>
        <w:tc>
          <w:tcPr>
            <w:tcW w:w="993" w:type="dxa"/>
          </w:tcPr>
          <w:p w:rsidR="00926928" w:rsidRPr="00A066EE" w:rsidRDefault="00926928" w:rsidP="00A57E21">
            <w:pPr>
              <w:ind w:left="-108" w:right="-108"/>
              <w:jc w:val="center"/>
              <w:rPr>
                <w:rFonts w:eastAsia="Calibri"/>
              </w:rPr>
            </w:pPr>
            <w:r w:rsidRPr="00A066EE">
              <w:rPr>
                <w:rFonts w:eastAsia="Calibri"/>
              </w:rPr>
              <w:t>Озимые</w:t>
            </w:r>
          </w:p>
        </w:tc>
        <w:tc>
          <w:tcPr>
            <w:tcW w:w="708" w:type="dxa"/>
          </w:tcPr>
          <w:p w:rsidR="00926928" w:rsidRPr="00A066EE" w:rsidRDefault="00926928" w:rsidP="00A57E21">
            <w:pPr>
              <w:jc w:val="center"/>
              <w:rPr>
                <w:rFonts w:eastAsia="Calibri"/>
              </w:rPr>
            </w:pPr>
            <w:r w:rsidRPr="00A066EE">
              <w:rPr>
                <w:rFonts w:eastAsia="Calibri"/>
              </w:rPr>
              <w:t>0,</w:t>
            </w:r>
            <w:r>
              <w:rPr>
                <w:rFonts w:eastAsia="Calibri"/>
              </w:rPr>
              <w:t>1</w:t>
            </w:r>
            <w:r w:rsidRPr="00A066EE">
              <w:rPr>
                <w:rFonts w:eastAsia="Calibri"/>
              </w:rPr>
              <w:t>4</w:t>
            </w:r>
          </w:p>
        </w:tc>
        <w:tc>
          <w:tcPr>
            <w:tcW w:w="709" w:type="dxa"/>
          </w:tcPr>
          <w:p w:rsidR="00926928" w:rsidRPr="00A066EE" w:rsidRDefault="00926928" w:rsidP="00A57E21">
            <w:pPr>
              <w:jc w:val="center"/>
              <w:rPr>
                <w:rFonts w:eastAsia="Calibri"/>
              </w:rPr>
            </w:pPr>
            <w:r w:rsidRPr="00A066EE">
              <w:rPr>
                <w:rFonts w:eastAsia="Calibri"/>
              </w:rPr>
              <w:t>0,</w:t>
            </w:r>
            <w:r>
              <w:rPr>
                <w:rFonts w:eastAsia="Calibri"/>
              </w:rPr>
              <w:t>72</w:t>
            </w:r>
          </w:p>
        </w:tc>
        <w:tc>
          <w:tcPr>
            <w:tcW w:w="2552" w:type="dxa"/>
          </w:tcPr>
          <w:p w:rsidR="00926928" w:rsidRPr="00A066EE" w:rsidRDefault="00926928" w:rsidP="00A57E21">
            <w:pPr>
              <w:ind w:left="-108" w:right="-108"/>
              <w:jc w:val="center"/>
              <w:rPr>
                <w:rFonts w:eastAsia="Calibri"/>
              </w:rPr>
            </w:pPr>
            <w:r w:rsidRPr="00EE4EF2">
              <w:rPr>
                <w:rFonts w:eastAsia="Calibri"/>
              </w:rPr>
              <w:t>(Безостая 1 х</w:t>
            </w:r>
            <w:r w:rsidRPr="00EE4EF2">
              <w:rPr>
                <w:rFonts w:eastAsia="Calibri"/>
                <w:i/>
              </w:rPr>
              <w:t xml:space="preserve"> </w:t>
            </w:r>
            <w:r w:rsidRPr="00EE4EF2">
              <w:rPr>
                <w:rFonts w:eastAsia="Calibri"/>
                <w:i/>
                <w:lang w:val="en-US"/>
              </w:rPr>
              <w:t>T</w:t>
            </w:r>
            <w:r w:rsidRPr="00EE4EF2">
              <w:rPr>
                <w:rFonts w:eastAsia="Calibri"/>
                <w:i/>
              </w:rPr>
              <w:t>.</w:t>
            </w:r>
            <w:r w:rsidRPr="00EE4EF2">
              <w:rPr>
                <w:rFonts w:eastAsia="Calibri"/>
                <w:i/>
                <w:lang w:val="en-US"/>
              </w:rPr>
              <w:t>militinae</w:t>
            </w:r>
            <w:r w:rsidRPr="00EE4EF2">
              <w:rPr>
                <w:rFonts w:eastAsia="Calibri"/>
              </w:rPr>
              <w:t xml:space="preserve">) х </w:t>
            </w:r>
            <w:r w:rsidRPr="00EE4EF2">
              <w:rPr>
                <w:rFonts w:eastAsia="Calibri"/>
                <w:i/>
                <w:lang w:val="en-US"/>
              </w:rPr>
              <w:t>T</w:t>
            </w:r>
            <w:r w:rsidRPr="00EE4EF2">
              <w:rPr>
                <w:rFonts w:eastAsia="Calibri"/>
                <w:i/>
              </w:rPr>
              <w:t>.</w:t>
            </w:r>
            <w:r w:rsidRPr="00EE4EF2">
              <w:rPr>
                <w:rFonts w:eastAsia="Calibri"/>
                <w:i/>
                <w:lang w:val="en-US"/>
              </w:rPr>
              <w:t>militinae</w:t>
            </w:r>
            <w:r w:rsidRPr="00EE4EF2">
              <w:rPr>
                <w:rFonts w:eastAsia="Calibri"/>
                <w:i/>
              </w:rPr>
              <w:t>-6</w:t>
            </w:r>
          </w:p>
        </w:tc>
        <w:tc>
          <w:tcPr>
            <w:tcW w:w="708" w:type="dxa"/>
          </w:tcPr>
          <w:p w:rsidR="00926928" w:rsidRPr="00A066EE" w:rsidRDefault="00926928" w:rsidP="00A57E21">
            <w:pPr>
              <w:jc w:val="center"/>
              <w:rPr>
                <w:rFonts w:eastAsia="Calibri"/>
              </w:rPr>
            </w:pPr>
            <w:r w:rsidRPr="00A066EE">
              <w:rPr>
                <w:rFonts w:eastAsia="Calibri"/>
              </w:rPr>
              <w:t>0,31</w:t>
            </w:r>
          </w:p>
        </w:tc>
        <w:tc>
          <w:tcPr>
            <w:tcW w:w="1560" w:type="dxa"/>
          </w:tcPr>
          <w:p w:rsidR="00926928" w:rsidRPr="00A066EE" w:rsidRDefault="00926928" w:rsidP="00A57E21">
            <w:pPr>
              <w:rPr>
                <w:rFonts w:eastAsia="Calibri"/>
                <w:i/>
              </w:rPr>
            </w:pPr>
            <w:r w:rsidRPr="00A066EE">
              <w:rPr>
                <w:i/>
                <w:color w:val="000000"/>
              </w:rPr>
              <w:t>T.</w:t>
            </w:r>
            <w:r>
              <w:rPr>
                <w:i/>
                <w:color w:val="000000"/>
                <w:lang w:val="en-US"/>
              </w:rPr>
              <w:t>timopheevii</w:t>
            </w:r>
          </w:p>
        </w:tc>
        <w:tc>
          <w:tcPr>
            <w:tcW w:w="1275" w:type="dxa"/>
          </w:tcPr>
          <w:p w:rsidR="00926928" w:rsidRPr="00A066EE" w:rsidRDefault="00926928" w:rsidP="00A57E21">
            <w:pPr>
              <w:jc w:val="center"/>
              <w:rPr>
                <w:rFonts w:eastAsia="Calibri"/>
              </w:rPr>
            </w:pPr>
            <w:r w:rsidRPr="00A066EE">
              <w:rPr>
                <w:rFonts w:eastAsia="Calibri"/>
              </w:rPr>
              <w:t>0,4</w:t>
            </w:r>
            <w:r>
              <w:rPr>
                <w:rFonts w:eastAsia="Calibri"/>
              </w:rPr>
              <w:t>1</w:t>
            </w:r>
          </w:p>
        </w:tc>
      </w:tr>
      <w:tr w:rsidR="00926928" w:rsidRPr="00A066EE" w:rsidTr="00A57E21">
        <w:trPr>
          <w:trHeight w:val="299"/>
        </w:trPr>
        <w:tc>
          <w:tcPr>
            <w:tcW w:w="1242" w:type="dxa"/>
            <w:vMerge/>
          </w:tcPr>
          <w:p w:rsidR="00926928" w:rsidRPr="00A066EE" w:rsidRDefault="00926928" w:rsidP="00A57E21">
            <w:pPr>
              <w:rPr>
                <w:bCs/>
              </w:rPr>
            </w:pPr>
          </w:p>
        </w:tc>
        <w:tc>
          <w:tcPr>
            <w:tcW w:w="993" w:type="dxa"/>
          </w:tcPr>
          <w:p w:rsidR="00926928" w:rsidRPr="00A066EE" w:rsidRDefault="00926928" w:rsidP="00A57E21">
            <w:pPr>
              <w:ind w:left="-108" w:right="-108"/>
              <w:jc w:val="center"/>
              <w:rPr>
                <w:rFonts w:eastAsia="Calibri"/>
              </w:rPr>
            </w:pPr>
            <w:r w:rsidRPr="00A066EE">
              <w:rPr>
                <w:rFonts w:eastAsia="Calibri"/>
              </w:rPr>
              <w:t>Яровые</w:t>
            </w:r>
          </w:p>
        </w:tc>
        <w:tc>
          <w:tcPr>
            <w:tcW w:w="708" w:type="dxa"/>
          </w:tcPr>
          <w:p w:rsidR="00926928" w:rsidRPr="00A066EE" w:rsidRDefault="00926928" w:rsidP="00A57E21">
            <w:pPr>
              <w:jc w:val="center"/>
              <w:rPr>
                <w:rFonts w:eastAsia="Calibri"/>
              </w:rPr>
            </w:pPr>
            <w:r w:rsidRPr="00A066EE">
              <w:rPr>
                <w:rFonts w:eastAsia="Calibri"/>
              </w:rPr>
              <w:t>0,2</w:t>
            </w:r>
            <w:r>
              <w:rPr>
                <w:rFonts w:eastAsia="Calibri"/>
              </w:rPr>
              <w:t>8</w:t>
            </w:r>
          </w:p>
        </w:tc>
        <w:tc>
          <w:tcPr>
            <w:tcW w:w="709" w:type="dxa"/>
          </w:tcPr>
          <w:p w:rsidR="00926928" w:rsidRPr="00A066EE" w:rsidRDefault="00926928" w:rsidP="00A57E21">
            <w:pPr>
              <w:jc w:val="center"/>
              <w:rPr>
                <w:rFonts w:eastAsia="Calibri"/>
              </w:rPr>
            </w:pPr>
            <w:r w:rsidRPr="00A066EE">
              <w:rPr>
                <w:rFonts w:eastAsia="Calibri"/>
              </w:rPr>
              <w:t>0,6</w:t>
            </w:r>
            <w:r>
              <w:rPr>
                <w:rFonts w:eastAsia="Calibri"/>
              </w:rPr>
              <w:t>9</w:t>
            </w:r>
          </w:p>
        </w:tc>
        <w:tc>
          <w:tcPr>
            <w:tcW w:w="2552" w:type="dxa"/>
          </w:tcPr>
          <w:p w:rsidR="00926928" w:rsidRDefault="00926928" w:rsidP="00A57E21">
            <w:pPr>
              <w:jc w:val="center"/>
              <w:rPr>
                <w:color w:val="000000"/>
              </w:rPr>
            </w:pPr>
            <w:r>
              <w:rPr>
                <w:color w:val="000000"/>
              </w:rPr>
              <w:t xml:space="preserve">Т-409-1, </w:t>
            </w:r>
          </w:p>
          <w:p w:rsidR="00926928" w:rsidRPr="00A066EE" w:rsidRDefault="00926928" w:rsidP="00A57E21">
            <w:pPr>
              <w:jc w:val="center"/>
              <w:rPr>
                <w:rFonts w:eastAsia="Calibri"/>
              </w:rPr>
            </w:pPr>
            <w:r>
              <w:rPr>
                <w:color w:val="000000"/>
              </w:rPr>
              <w:t xml:space="preserve">6631 х </w:t>
            </w:r>
            <w:r>
              <w:rPr>
                <w:i/>
                <w:color w:val="000000"/>
                <w:lang w:val="en-US"/>
              </w:rPr>
              <w:t>T.militinae</w:t>
            </w:r>
          </w:p>
        </w:tc>
        <w:tc>
          <w:tcPr>
            <w:tcW w:w="708" w:type="dxa"/>
          </w:tcPr>
          <w:p w:rsidR="00926928" w:rsidRPr="00A066EE" w:rsidRDefault="00926928" w:rsidP="00A57E21">
            <w:pPr>
              <w:jc w:val="center"/>
              <w:rPr>
                <w:rFonts w:eastAsia="Calibri"/>
                <w:lang w:val="en-US"/>
              </w:rPr>
            </w:pPr>
            <w:r w:rsidRPr="00A066EE">
              <w:rPr>
                <w:rFonts w:eastAsia="Calibri"/>
                <w:lang w:val="en-US"/>
              </w:rPr>
              <w:t>0</w:t>
            </w:r>
            <w:r w:rsidRPr="00A066EE">
              <w:rPr>
                <w:rFonts w:eastAsia="Calibri"/>
              </w:rPr>
              <w:t>,</w:t>
            </w:r>
            <w:r>
              <w:rPr>
                <w:rFonts w:eastAsia="Calibri"/>
              </w:rPr>
              <w:t>69</w:t>
            </w:r>
          </w:p>
        </w:tc>
        <w:tc>
          <w:tcPr>
            <w:tcW w:w="1560" w:type="dxa"/>
          </w:tcPr>
          <w:p w:rsidR="00926928" w:rsidRPr="002634FF" w:rsidRDefault="00926928" w:rsidP="00A57E21">
            <w:pPr>
              <w:rPr>
                <w:i/>
                <w:color w:val="000000"/>
              </w:rPr>
            </w:pPr>
            <w:r w:rsidRPr="00A066EE">
              <w:rPr>
                <w:i/>
                <w:color w:val="000000"/>
                <w:lang w:val="en-US"/>
              </w:rPr>
              <w:t>T.</w:t>
            </w:r>
            <w:r>
              <w:rPr>
                <w:i/>
                <w:color w:val="000000"/>
                <w:lang w:val="en-US"/>
              </w:rPr>
              <w:t>dicoccum</w:t>
            </w:r>
          </w:p>
        </w:tc>
        <w:tc>
          <w:tcPr>
            <w:tcW w:w="1275" w:type="dxa"/>
          </w:tcPr>
          <w:p w:rsidR="00926928" w:rsidRPr="00A066EE" w:rsidRDefault="00926928" w:rsidP="00A57E21">
            <w:pPr>
              <w:jc w:val="center"/>
              <w:rPr>
                <w:rFonts w:eastAsia="Calibri"/>
              </w:rPr>
            </w:pPr>
            <w:r w:rsidRPr="00A066EE">
              <w:rPr>
                <w:rFonts w:eastAsia="Calibri"/>
                <w:lang w:val="en-US"/>
              </w:rPr>
              <w:t>0</w:t>
            </w:r>
            <w:r w:rsidRPr="00A066EE">
              <w:rPr>
                <w:rFonts w:eastAsia="Calibri"/>
              </w:rPr>
              <w:t>,</w:t>
            </w:r>
            <w:r w:rsidRPr="00A066EE">
              <w:rPr>
                <w:rFonts w:eastAsia="Calibri"/>
                <w:lang w:val="en-US"/>
              </w:rPr>
              <w:t>27</w:t>
            </w:r>
          </w:p>
        </w:tc>
      </w:tr>
      <w:tr w:rsidR="00926928" w:rsidRPr="00A066EE" w:rsidTr="00A57E21">
        <w:trPr>
          <w:trHeight w:val="319"/>
        </w:trPr>
        <w:tc>
          <w:tcPr>
            <w:tcW w:w="1242" w:type="dxa"/>
            <w:vMerge w:val="restart"/>
          </w:tcPr>
          <w:p w:rsidR="00926928" w:rsidRPr="00A066EE" w:rsidRDefault="00926928" w:rsidP="00A57E21">
            <w:pPr>
              <w:rPr>
                <w:bCs/>
              </w:rPr>
            </w:pPr>
            <w:r>
              <w:rPr>
                <w:bCs/>
              </w:rPr>
              <w:t>Трубко-вание</w:t>
            </w:r>
          </w:p>
        </w:tc>
        <w:tc>
          <w:tcPr>
            <w:tcW w:w="993" w:type="dxa"/>
          </w:tcPr>
          <w:p w:rsidR="00926928" w:rsidRPr="00A066EE" w:rsidRDefault="00926928" w:rsidP="00A57E21">
            <w:pPr>
              <w:ind w:left="-108" w:right="-108"/>
              <w:jc w:val="center"/>
              <w:rPr>
                <w:rFonts w:eastAsia="Calibri"/>
              </w:rPr>
            </w:pPr>
            <w:r w:rsidRPr="00A066EE">
              <w:rPr>
                <w:rFonts w:eastAsia="Calibri"/>
              </w:rPr>
              <w:t>Озимые</w:t>
            </w:r>
          </w:p>
        </w:tc>
        <w:tc>
          <w:tcPr>
            <w:tcW w:w="708" w:type="dxa"/>
          </w:tcPr>
          <w:p w:rsidR="00926928" w:rsidRPr="00A066EE" w:rsidRDefault="00926928" w:rsidP="00A57E21">
            <w:pPr>
              <w:jc w:val="center"/>
              <w:rPr>
                <w:rFonts w:eastAsia="Calibri"/>
              </w:rPr>
            </w:pPr>
            <w:r w:rsidRPr="00A066EE">
              <w:rPr>
                <w:rFonts w:eastAsia="Calibri"/>
              </w:rPr>
              <w:t>0,</w:t>
            </w:r>
            <w:r>
              <w:rPr>
                <w:rFonts w:eastAsia="Calibri"/>
              </w:rPr>
              <w:t>23</w:t>
            </w:r>
          </w:p>
        </w:tc>
        <w:tc>
          <w:tcPr>
            <w:tcW w:w="709" w:type="dxa"/>
          </w:tcPr>
          <w:p w:rsidR="00926928" w:rsidRPr="00A066EE" w:rsidRDefault="00926928" w:rsidP="00A57E21">
            <w:pPr>
              <w:jc w:val="center"/>
              <w:rPr>
                <w:rFonts w:eastAsia="Calibri"/>
              </w:rPr>
            </w:pPr>
            <w:r w:rsidRPr="00A066EE">
              <w:rPr>
                <w:rFonts w:eastAsia="Calibri"/>
              </w:rPr>
              <w:t>0,</w:t>
            </w:r>
            <w:r>
              <w:rPr>
                <w:rFonts w:eastAsia="Calibri"/>
              </w:rPr>
              <w:t>7</w:t>
            </w:r>
            <w:r w:rsidRPr="00A066EE">
              <w:rPr>
                <w:rFonts w:eastAsia="Calibri"/>
              </w:rPr>
              <w:t>8</w:t>
            </w:r>
          </w:p>
        </w:tc>
        <w:tc>
          <w:tcPr>
            <w:tcW w:w="2552" w:type="dxa"/>
          </w:tcPr>
          <w:p w:rsidR="00926928" w:rsidRDefault="00926928" w:rsidP="00A57E21">
            <w:pPr>
              <w:ind w:left="-108" w:right="-108"/>
              <w:jc w:val="center"/>
              <w:rPr>
                <w:rFonts w:eastAsia="Calibri"/>
              </w:rPr>
            </w:pPr>
            <w:r w:rsidRPr="00EE4EF2">
              <w:rPr>
                <w:rFonts w:eastAsia="Calibri"/>
                <w:iCs/>
              </w:rPr>
              <w:t xml:space="preserve">(Безостая 1 х </w:t>
            </w:r>
            <w:r w:rsidRPr="00EE4EF2">
              <w:rPr>
                <w:rFonts w:eastAsia="Calibri"/>
                <w:i/>
                <w:iCs/>
                <w:lang w:val="en-US"/>
              </w:rPr>
              <w:t>Ae</w:t>
            </w:r>
            <w:r w:rsidRPr="00EE4EF2">
              <w:rPr>
                <w:rFonts w:eastAsia="Calibri"/>
                <w:i/>
                <w:iCs/>
              </w:rPr>
              <w:t>.</w:t>
            </w:r>
            <w:r w:rsidRPr="00EE4EF2">
              <w:rPr>
                <w:rFonts w:eastAsia="Calibri"/>
                <w:i/>
                <w:iCs/>
                <w:lang w:val="en-US"/>
              </w:rPr>
              <w:t>triaristata</w:t>
            </w:r>
            <w:r w:rsidRPr="00EE4EF2">
              <w:rPr>
                <w:rFonts w:eastAsia="Calibri"/>
                <w:iCs/>
              </w:rPr>
              <w:t>) х Карлыгаш</w:t>
            </w:r>
            <w:r>
              <w:rPr>
                <w:rFonts w:eastAsia="Calibri"/>
              </w:rPr>
              <w:t xml:space="preserve">, </w:t>
            </w:r>
            <w:r w:rsidRPr="00EE4EF2">
              <w:rPr>
                <w:rFonts w:eastAsia="Calibri"/>
              </w:rPr>
              <w:t xml:space="preserve">Стекловидная 24 х </w:t>
            </w:r>
            <w:r w:rsidRPr="00EE4EF2">
              <w:rPr>
                <w:rFonts w:eastAsia="Calibri"/>
                <w:i/>
                <w:lang w:val="en-US"/>
              </w:rPr>
              <w:t>T</w:t>
            </w:r>
            <w:r w:rsidRPr="00EE4EF2">
              <w:rPr>
                <w:rFonts w:eastAsia="Calibri"/>
                <w:i/>
              </w:rPr>
              <w:t>.</w:t>
            </w:r>
            <w:r w:rsidRPr="00EE4EF2">
              <w:rPr>
                <w:rFonts w:eastAsia="Calibri"/>
                <w:i/>
                <w:lang w:val="en-US"/>
              </w:rPr>
              <w:t>timopheevii</w:t>
            </w:r>
            <w:r>
              <w:rPr>
                <w:rFonts w:eastAsia="Calibri"/>
              </w:rPr>
              <w:t xml:space="preserve">, </w:t>
            </w:r>
          </w:p>
          <w:p w:rsidR="00926928" w:rsidRPr="002634FF" w:rsidRDefault="00926928" w:rsidP="00A57E21">
            <w:pPr>
              <w:ind w:left="-108" w:right="-108"/>
              <w:jc w:val="center"/>
              <w:rPr>
                <w:rFonts w:eastAsia="Calibri"/>
                <w:i/>
              </w:rPr>
            </w:pPr>
            <w:r>
              <w:rPr>
                <w:rFonts w:eastAsia="Calibri"/>
              </w:rPr>
              <w:t xml:space="preserve">6631 х </w:t>
            </w:r>
            <w:r>
              <w:rPr>
                <w:rFonts w:eastAsia="Calibri"/>
                <w:i/>
                <w:lang w:val="en-US"/>
              </w:rPr>
              <w:t>T</w:t>
            </w:r>
            <w:r w:rsidRPr="00EE4EF2">
              <w:rPr>
                <w:rFonts w:eastAsia="Calibri"/>
                <w:i/>
              </w:rPr>
              <w:t>.</w:t>
            </w:r>
            <w:r>
              <w:rPr>
                <w:rFonts w:eastAsia="Calibri"/>
                <w:i/>
                <w:lang w:val="en-US"/>
              </w:rPr>
              <w:t>militinae</w:t>
            </w:r>
            <w:r w:rsidRPr="00EE4EF2">
              <w:rPr>
                <w:rFonts w:eastAsia="Calibri"/>
                <w:i/>
              </w:rPr>
              <w:t>-1</w:t>
            </w:r>
          </w:p>
        </w:tc>
        <w:tc>
          <w:tcPr>
            <w:tcW w:w="708" w:type="dxa"/>
          </w:tcPr>
          <w:p w:rsidR="00926928" w:rsidRPr="00A066EE" w:rsidRDefault="00926928" w:rsidP="00A57E21">
            <w:pPr>
              <w:jc w:val="center"/>
              <w:rPr>
                <w:rFonts w:eastAsia="Calibri"/>
              </w:rPr>
            </w:pPr>
            <w:r w:rsidRPr="00A066EE">
              <w:rPr>
                <w:rFonts w:eastAsia="Calibri"/>
              </w:rPr>
              <w:t>0,</w:t>
            </w:r>
            <w:r>
              <w:rPr>
                <w:rFonts w:eastAsia="Calibri"/>
              </w:rPr>
              <w:t>59</w:t>
            </w:r>
          </w:p>
        </w:tc>
        <w:tc>
          <w:tcPr>
            <w:tcW w:w="1560" w:type="dxa"/>
          </w:tcPr>
          <w:p w:rsidR="00926928" w:rsidRPr="00A066EE" w:rsidRDefault="00926928" w:rsidP="00A57E21">
            <w:pPr>
              <w:rPr>
                <w:rFonts w:eastAsia="Calibri"/>
                <w:i/>
              </w:rPr>
            </w:pPr>
            <w:r w:rsidRPr="00A066EE">
              <w:rPr>
                <w:i/>
                <w:color w:val="000000"/>
                <w:lang w:val="en-US"/>
              </w:rPr>
              <w:t>T.petropav</w:t>
            </w:r>
            <w:r>
              <w:rPr>
                <w:i/>
                <w:color w:val="000000"/>
              </w:rPr>
              <w:t>-</w:t>
            </w:r>
            <w:r w:rsidRPr="00A066EE">
              <w:rPr>
                <w:i/>
                <w:color w:val="000000"/>
                <w:lang w:val="en-US"/>
              </w:rPr>
              <w:t>lovsk</w:t>
            </w:r>
            <w:r>
              <w:rPr>
                <w:i/>
                <w:color w:val="000000"/>
                <w:lang w:val="en-US"/>
              </w:rPr>
              <w:t>yi</w:t>
            </w:r>
          </w:p>
        </w:tc>
        <w:tc>
          <w:tcPr>
            <w:tcW w:w="1275" w:type="dxa"/>
          </w:tcPr>
          <w:p w:rsidR="00926928" w:rsidRPr="00A066EE" w:rsidRDefault="00926928" w:rsidP="00A57E21">
            <w:pPr>
              <w:jc w:val="center"/>
              <w:rPr>
                <w:rFonts w:eastAsia="Calibri"/>
              </w:rPr>
            </w:pPr>
            <w:r w:rsidRPr="00A066EE">
              <w:rPr>
                <w:rFonts w:eastAsia="Calibri"/>
              </w:rPr>
              <w:t>0,</w:t>
            </w:r>
            <w:r>
              <w:rPr>
                <w:rFonts w:eastAsia="Calibri"/>
              </w:rPr>
              <w:t>6</w:t>
            </w:r>
            <w:r w:rsidRPr="00A066EE">
              <w:rPr>
                <w:rFonts w:eastAsia="Calibri"/>
              </w:rPr>
              <w:t>8</w:t>
            </w:r>
          </w:p>
        </w:tc>
      </w:tr>
      <w:tr w:rsidR="00926928" w:rsidRPr="00A066EE" w:rsidTr="00A57E21">
        <w:trPr>
          <w:trHeight w:val="341"/>
        </w:trPr>
        <w:tc>
          <w:tcPr>
            <w:tcW w:w="1242" w:type="dxa"/>
            <w:vMerge/>
          </w:tcPr>
          <w:p w:rsidR="00926928" w:rsidRPr="00A066EE" w:rsidRDefault="00926928" w:rsidP="00A57E21">
            <w:pPr>
              <w:rPr>
                <w:bCs/>
              </w:rPr>
            </w:pPr>
          </w:p>
        </w:tc>
        <w:tc>
          <w:tcPr>
            <w:tcW w:w="993" w:type="dxa"/>
          </w:tcPr>
          <w:p w:rsidR="00926928" w:rsidRPr="00A066EE" w:rsidRDefault="00926928" w:rsidP="00A57E21">
            <w:pPr>
              <w:ind w:left="-108" w:right="-108"/>
              <w:jc w:val="center"/>
              <w:rPr>
                <w:rFonts w:eastAsia="Calibri"/>
              </w:rPr>
            </w:pPr>
            <w:r w:rsidRPr="00A066EE">
              <w:rPr>
                <w:rFonts w:eastAsia="Calibri"/>
              </w:rPr>
              <w:t>Яровые</w:t>
            </w:r>
          </w:p>
        </w:tc>
        <w:tc>
          <w:tcPr>
            <w:tcW w:w="708" w:type="dxa"/>
          </w:tcPr>
          <w:p w:rsidR="00926928" w:rsidRPr="00A066EE" w:rsidRDefault="00926928" w:rsidP="00A57E21">
            <w:pPr>
              <w:jc w:val="center"/>
              <w:rPr>
                <w:rFonts w:eastAsia="Calibri"/>
              </w:rPr>
            </w:pPr>
            <w:r w:rsidRPr="00A066EE">
              <w:rPr>
                <w:rFonts w:eastAsia="Calibri"/>
              </w:rPr>
              <w:t>0,</w:t>
            </w:r>
            <w:r>
              <w:rPr>
                <w:rFonts w:eastAsia="Calibri"/>
              </w:rPr>
              <w:t>50</w:t>
            </w:r>
          </w:p>
        </w:tc>
        <w:tc>
          <w:tcPr>
            <w:tcW w:w="709" w:type="dxa"/>
          </w:tcPr>
          <w:p w:rsidR="00926928" w:rsidRPr="00A066EE" w:rsidRDefault="00926928" w:rsidP="00A57E21">
            <w:pPr>
              <w:jc w:val="center"/>
              <w:rPr>
                <w:rFonts w:eastAsia="Calibri"/>
              </w:rPr>
            </w:pPr>
            <w:r w:rsidRPr="00A066EE">
              <w:rPr>
                <w:rFonts w:eastAsia="Calibri"/>
              </w:rPr>
              <w:t>0,</w:t>
            </w:r>
            <w:r>
              <w:rPr>
                <w:rFonts w:eastAsia="Calibri"/>
              </w:rPr>
              <w:t>81</w:t>
            </w:r>
          </w:p>
        </w:tc>
        <w:tc>
          <w:tcPr>
            <w:tcW w:w="2552" w:type="dxa"/>
          </w:tcPr>
          <w:p w:rsidR="00926928" w:rsidRDefault="00926928" w:rsidP="00A57E21">
            <w:pPr>
              <w:jc w:val="center"/>
              <w:rPr>
                <w:rFonts w:eastAsia="Calibri"/>
              </w:rPr>
            </w:pPr>
            <w:r>
              <w:rPr>
                <w:rFonts w:eastAsia="Calibri"/>
              </w:rPr>
              <w:t xml:space="preserve">Т-989-1, </w:t>
            </w:r>
          </w:p>
          <w:p w:rsidR="00926928" w:rsidRPr="003F236D" w:rsidRDefault="00926928" w:rsidP="00A57E21">
            <w:pPr>
              <w:jc w:val="center"/>
              <w:rPr>
                <w:rFonts w:eastAsia="Calibri"/>
                <w:i/>
              </w:rPr>
            </w:pPr>
            <w:r>
              <w:rPr>
                <w:rFonts w:eastAsia="Calibri"/>
              </w:rPr>
              <w:t xml:space="preserve">Казахстанская 10 х </w:t>
            </w:r>
            <w:r>
              <w:rPr>
                <w:rFonts w:eastAsia="Calibri"/>
                <w:i/>
                <w:lang w:val="en-US"/>
              </w:rPr>
              <w:t>T</w:t>
            </w:r>
            <w:r w:rsidRPr="00C26E70">
              <w:rPr>
                <w:rFonts w:eastAsia="Calibri"/>
                <w:i/>
              </w:rPr>
              <w:t>.</w:t>
            </w:r>
            <w:r>
              <w:rPr>
                <w:rFonts w:eastAsia="Calibri"/>
                <w:i/>
                <w:lang w:val="en-US"/>
              </w:rPr>
              <w:t>kiharae</w:t>
            </w:r>
          </w:p>
        </w:tc>
        <w:tc>
          <w:tcPr>
            <w:tcW w:w="708" w:type="dxa"/>
          </w:tcPr>
          <w:p w:rsidR="00926928" w:rsidRPr="00A066EE" w:rsidRDefault="00926928" w:rsidP="00A57E21">
            <w:pPr>
              <w:jc w:val="center"/>
              <w:rPr>
                <w:rFonts w:eastAsia="Calibri"/>
              </w:rPr>
            </w:pPr>
            <w:r w:rsidRPr="00A066EE">
              <w:rPr>
                <w:rFonts w:eastAsia="Calibri"/>
              </w:rPr>
              <w:t>0,7</w:t>
            </w:r>
            <w:r>
              <w:rPr>
                <w:rFonts w:eastAsia="Calibri"/>
              </w:rPr>
              <w:t>4</w:t>
            </w:r>
          </w:p>
        </w:tc>
        <w:tc>
          <w:tcPr>
            <w:tcW w:w="1560" w:type="dxa"/>
          </w:tcPr>
          <w:p w:rsidR="00926928" w:rsidRPr="002634FF" w:rsidRDefault="00926928" w:rsidP="00A57E21">
            <w:pPr>
              <w:ind w:right="-108"/>
              <w:rPr>
                <w:i/>
                <w:color w:val="000000"/>
              </w:rPr>
            </w:pPr>
            <w:r w:rsidRPr="00A066EE">
              <w:rPr>
                <w:i/>
                <w:color w:val="000000"/>
                <w:lang w:val="en-US"/>
              </w:rPr>
              <w:t>T.petropav</w:t>
            </w:r>
            <w:r>
              <w:rPr>
                <w:i/>
                <w:color w:val="000000"/>
              </w:rPr>
              <w:t>-</w:t>
            </w:r>
            <w:r w:rsidRPr="00A066EE">
              <w:rPr>
                <w:i/>
                <w:color w:val="000000"/>
                <w:lang w:val="en-US"/>
              </w:rPr>
              <w:t>lovsk</w:t>
            </w:r>
            <w:r>
              <w:rPr>
                <w:i/>
                <w:color w:val="000000"/>
                <w:lang w:val="en-US"/>
              </w:rPr>
              <w:t>yi</w:t>
            </w:r>
          </w:p>
        </w:tc>
        <w:tc>
          <w:tcPr>
            <w:tcW w:w="1275" w:type="dxa"/>
          </w:tcPr>
          <w:p w:rsidR="00926928" w:rsidRPr="00C26E70" w:rsidRDefault="00926928" w:rsidP="00A57E21">
            <w:pPr>
              <w:jc w:val="center"/>
              <w:rPr>
                <w:rFonts w:eastAsia="Calibri"/>
              </w:rPr>
            </w:pPr>
            <w:r w:rsidRPr="00A066EE">
              <w:rPr>
                <w:rFonts w:eastAsia="Calibri"/>
                <w:lang w:val="en-US"/>
              </w:rPr>
              <w:t>0</w:t>
            </w:r>
            <w:r w:rsidRPr="00A066EE">
              <w:rPr>
                <w:rFonts w:eastAsia="Calibri"/>
              </w:rPr>
              <w:t>,</w:t>
            </w:r>
            <w:r w:rsidRPr="00A066EE">
              <w:rPr>
                <w:rFonts w:eastAsia="Calibri"/>
                <w:lang w:val="en-US"/>
              </w:rPr>
              <w:t>6</w:t>
            </w:r>
            <w:r>
              <w:rPr>
                <w:rFonts w:eastAsia="Calibri"/>
              </w:rPr>
              <w:t>8</w:t>
            </w:r>
          </w:p>
        </w:tc>
      </w:tr>
      <w:tr w:rsidR="00926928" w:rsidRPr="00A066EE" w:rsidTr="00A57E21">
        <w:trPr>
          <w:trHeight w:val="212"/>
        </w:trPr>
        <w:tc>
          <w:tcPr>
            <w:tcW w:w="1242" w:type="dxa"/>
          </w:tcPr>
          <w:p w:rsidR="00926928" w:rsidRPr="00A066EE" w:rsidRDefault="00926928" w:rsidP="00A57E21">
            <w:pPr>
              <w:rPr>
                <w:bCs/>
              </w:rPr>
            </w:pPr>
            <w:r>
              <w:rPr>
                <w:bCs/>
              </w:rPr>
              <w:t>Коло-шение</w:t>
            </w:r>
          </w:p>
        </w:tc>
        <w:tc>
          <w:tcPr>
            <w:tcW w:w="993" w:type="dxa"/>
          </w:tcPr>
          <w:p w:rsidR="00926928" w:rsidRPr="00A066EE" w:rsidRDefault="00926928" w:rsidP="00A57E21">
            <w:pPr>
              <w:ind w:left="-108" w:right="-108"/>
              <w:jc w:val="center"/>
              <w:rPr>
                <w:rFonts w:eastAsia="Calibri"/>
              </w:rPr>
            </w:pPr>
            <w:r w:rsidRPr="00A066EE">
              <w:rPr>
                <w:rFonts w:eastAsia="Calibri"/>
              </w:rPr>
              <w:t>Озимые</w:t>
            </w:r>
          </w:p>
        </w:tc>
        <w:tc>
          <w:tcPr>
            <w:tcW w:w="708" w:type="dxa"/>
          </w:tcPr>
          <w:p w:rsidR="00926928" w:rsidRPr="00A066EE" w:rsidRDefault="00926928" w:rsidP="00A57E21">
            <w:pPr>
              <w:jc w:val="center"/>
              <w:rPr>
                <w:rFonts w:eastAsia="Calibri"/>
              </w:rPr>
            </w:pPr>
            <w:r w:rsidRPr="00A066EE">
              <w:rPr>
                <w:rFonts w:eastAsia="Calibri"/>
              </w:rPr>
              <w:t>0,</w:t>
            </w:r>
            <w:r>
              <w:rPr>
                <w:rFonts w:eastAsia="Calibri"/>
              </w:rPr>
              <w:t>28</w:t>
            </w:r>
          </w:p>
        </w:tc>
        <w:tc>
          <w:tcPr>
            <w:tcW w:w="709" w:type="dxa"/>
          </w:tcPr>
          <w:p w:rsidR="00926928" w:rsidRPr="00A066EE" w:rsidRDefault="00926928" w:rsidP="00A57E21">
            <w:pPr>
              <w:jc w:val="center"/>
              <w:rPr>
                <w:rFonts w:eastAsia="Calibri"/>
              </w:rPr>
            </w:pPr>
            <w:r w:rsidRPr="00A066EE">
              <w:rPr>
                <w:rFonts w:eastAsia="Calibri"/>
              </w:rPr>
              <w:t>0,8</w:t>
            </w:r>
            <w:r>
              <w:rPr>
                <w:rFonts w:eastAsia="Calibri"/>
              </w:rPr>
              <w:t>2</w:t>
            </w:r>
          </w:p>
        </w:tc>
        <w:tc>
          <w:tcPr>
            <w:tcW w:w="2552" w:type="dxa"/>
          </w:tcPr>
          <w:p w:rsidR="00926928" w:rsidRDefault="00926928" w:rsidP="00A57E21">
            <w:pPr>
              <w:ind w:left="-108" w:right="-108"/>
              <w:jc w:val="center"/>
              <w:rPr>
                <w:rFonts w:eastAsia="Calibri"/>
              </w:rPr>
            </w:pPr>
            <w:r w:rsidRPr="00EE4EF2">
              <w:rPr>
                <w:rFonts w:eastAsia="Calibri"/>
                <w:iCs/>
              </w:rPr>
              <w:t xml:space="preserve">(Безостая 1 х </w:t>
            </w:r>
            <w:r w:rsidRPr="00EE4EF2">
              <w:rPr>
                <w:rFonts w:eastAsia="Calibri"/>
                <w:i/>
                <w:iCs/>
                <w:lang w:val="en-US"/>
              </w:rPr>
              <w:t>Ae</w:t>
            </w:r>
            <w:r w:rsidRPr="00EE4EF2">
              <w:rPr>
                <w:rFonts w:eastAsia="Calibri"/>
                <w:i/>
                <w:iCs/>
              </w:rPr>
              <w:t>.</w:t>
            </w:r>
            <w:r w:rsidRPr="00EE4EF2">
              <w:rPr>
                <w:rFonts w:eastAsia="Calibri"/>
                <w:i/>
                <w:iCs/>
                <w:lang w:val="en-US"/>
              </w:rPr>
              <w:t>triaristata</w:t>
            </w:r>
            <w:r w:rsidRPr="00EE4EF2">
              <w:rPr>
                <w:rFonts w:eastAsia="Calibri"/>
                <w:iCs/>
              </w:rPr>
              <w:t>) х Карлыгаш</w:t>
            </w:r>
            <w:r>
              <w:rPr>
                <w:rFonts w:eastAsia="Calibri"/>
              </w:rPr>
              <w:t>,</w:t>
            </w:r>
            <w:r w:rsidRPr="00A066EE">
              <w:rPr>
                <w:rFonts w:eastAsia="Calibri"/>
              </w:rPr>
              <w:t xml:space="preserve"> </w:t>
            </w:r>
          </w:p>
          <w:p w:rsidR="00926928" w:rsidRDefault="00926928" w:rsidP="00A57E21">
            <w:pPr>
              <w:ind w:left="-108" w:right="-108"/>
              <w:jc w:val="center"/>
              <w:rPr>
                <w:rFonts w:eastAsia="Calibri"/>
              </w:rPr>
            </w:pPr>
            <w:r w:rsidRPr="00EE4EF2">
              <w:rPr>
                <w:rFonts w:eastAsia="Calibri"/>
              </w:rPr>
              <w:t>(Безостая 1 х</w:t>
            </w:r>
            <w:r w:rsidRPr="00EE4EF2">
              <w:rPr>
                <w:rFonts w:eastAsia="Calibri"/>
                <w:i/>
              </w:rPr>
              <w:t xml:space="preserve"> </w:t>
            </w:r>
            <w:r w:rsidRPr="00EE4EF2">
              <w:rPr>
                <w:rFonts w:eastAsia="Calibri"/>
                <w:i/>
                <w:lang w:val="en-US"/>
              </w:rPr>
              <w:t>T</w:t>
            </w:r>
            <w:r w:rsidRPr="00EE4EF2">
              <w:rPr>
                <w:rFonts w:eastAsia="Calibri"/>
                <w:i/>
              </w:rPr>
              <w:t>.</w:t>
            </w:r>
            <w:r w:rsidRPr="00EE4EF2">
              <w:rPr>
                <w:rFonts w:eastAsia="Calibri"/>
                <w:i/>
                <w:lang w:val="en-US"/>
              </w:rPr>
              <w:t>militinae</w:t>
            </w:r>
            <w:r w:rsidRPr="00EE4EF2">
              <w:rPr>
                <w:rFonts w:eastAsia="Calibri"/>
              </w:rPr>
              <w:t xml:space="preserve">) х </w:t>
            </w:r>
            <w:r w:rsidRPr="00EE4EF2">
              <w:rPr>
                <w:rFonts w:eastAsia="Calibri"/>
                <w:i/>
                <w:lang w:val="en-US"/>
              </w:rPr>
              <w:t>T</w:t>
            </w:r>
            <w:r w:rsidRPr="00EE4EF2">
              <w:rPr>
                <w:rFonts w:eastAsia="Calibri"/>
                <w:i/>
              </w:rPr>
              <w:t>.</w:t>
            </w:r>
            <w:r w:rsidRPr="00EE4EF2">
              <w:rPr>
                <w:rFonts w:eastAsia="Calibri"/>
                <w:i/>
                <w:lang w:val="en-US"/>
              </w:rPr>
              <w:t>militinae</w:t>
            </w:r>
            <w:r w:rsidRPr="00EE4EF2">
              <w:rPr>
                <w:rFonts w:eastAsia="Calibri"/>
                <w:i/>
              </w:rPr>
              <w:t>-6</w:t>
            </w:r>
            <w:r w:rsidRPr="00A066EE">
              <w:rPr>
                <w:rFonts w:eastAsia="Calibri"/>
              </w:rPr>
              <w:t xml:space="preserve">, </w:t>
            </w:r>
          </w:p>
          <w:p w:rsidR="00926928" w:rsidRPr="00C26E70" w:rsidRDefault="00926928" w:rsidP="00A57E21">
            <w:pPr>
              <w:jc w:val="center"/>
              <w:rPr>
                <w:rFonts w:eastAsia="Calibri"/>
                <w:i/>
              </w:rPr>
            </w:pPr>
            <w:r>
              <w:rPr>
                <w:rFonts w:eastAsia="Calibri"/>
              </w:rPr>
              <w:t xml:space="preserve">6631 х </w:t>
            </w:r>
            <w:r>
              <w:rPr>
                <w:rFonts w:eastAsia="Calibri"/>
                <w:i/>
                <w:lang w:val="en-US"/>
              </w:rPr>
              <w:t>T</w:t>
            </w:r>
            <w:r w:rsidRPr="00EE4EF2">
              <w:rPr>
                <w:rFonts w:eastAsia="Calibri"/>
                <w:i/>
              </w:rPr>
              <w:t>.</w:t>
            </w:r>
            <w:r>
              <w:rPr>
                <w:rFonts w:eastAsia="Calibri"/>
                <w:i/>
                <w:lang w:val="en-US"/>
              </w:rPr>
              <w:t>militinae</w:t>
            </w:r>
            <w:r w:rsidRPr="00EE4EF2">
              <w:rPr>
                <w:rFonts w:eastAsia="Calibri"/>
                <w:i/>
              </w:rPr>
              <w:t>-1</w:t>
            </w:r>
          </w:p>
        </w:tc>
        <w:tc>
          <w:tcPr>
            <w:tcW w:w="708" w:type="dxa"/>
          </w:tcPr>
          <w:p w:rsidR="00926928" w:rsidRPr="00A066EE" w:rsidRDefault="00926928" w:rsidP="00A57E21">
            <w:pPr>
              <w:jc w:val="center"/>
              <w:rPr>
                <w:rFonts w:eastAsia="Calibri"/>
              </w:rPr>
            </w:pPr>
            <w:r w:rsidRPr="00A066EE">
              <w:rPr>
                <w:rFonts w:eastAsia="Calibri"/>
              </w:rPr>
              <w:t>0,</w:t>
            </w:r>
            <w:r>
              <w:rPr>
                <w:rFonts w:eastAsia="Calibri"/>
              </w:rPr>
              <w:t>69</w:t>
            </w:r>
          </w:p>
        </w:tc>
        <w:tc>
          <w:tcPr>
            <w:tcW w:w="1560" w:type="dxa"/>
          </w:tcPr>
          <w:p w:rsidR="00926928" w:rsidRPr="00A066EE" w:rsidRDefault="00926928" w:rsidP="00A57E21">
            <w:pPr>
              <w:rPr>
                <w:rFonts w:eastAsia="Calibri"/>
                <w:i/>
                <w:lang w:val="en-US"/>
              </w:rPr>
            </w:pPr>
            <w:r w:rsidRPr="00A066EE">
              <w:rPr>
                <w:i/>
                <w:color w:val="000000"/>
              </w:rPr>
              <w:t>T.</w:t>
            </w:r>
            <w:r>
              <w:rPr>
                <w:i/>
                <w:color w:val="000000"/>
                <w:lang w:val="en-US"/>
              </w:rPr>
              <w:t>dicoccum</w:t>
            </w:r>
          </w:p>
        </w:tc>
        <w:tc>
          <w:tcPr>
            <w:tcW w:w="1275" w:type="dxa"/>
          </w:tcPr>
          <w:p w:rsidR="00926928" w:rsidRPr="00A066EE" w:rsidRDefault="00926928" w:rsidP="00A57E21">
            <w:pPr>
              <w:jc w:val="center"/>
              <w:rPr>
                <w:rFonts w:eastAsia="Calibri"/>
              </w:rPr>
            </w:pPr>
            <w:r w:rsidRPr="00A066EE">
              <w:rPr>
                <w:rFonts w:eastAsia="Calibri"/>
              </w:rPr>
              <w:t>0,</w:t>
            </w:r>
            <w:r>
              <w:rPr>
                <w:rFonts w:eastAsia="Calibri"/>
              </w:rPr>
              <w:t>73</w:t>
            </w:r>
          </w:p>
        </w:tc>
      </w:tr>
    </w:tbl>
    <w:p w:rsidR="0024760E" w:rsidRDefault="0024760E"/>
    <w:p w:rsidR="0024760E" w:rsidRDefault="0024760E">
      <w:r>
        <w:lastRenderedPageBreak/>
        <w:t>Продолжение таблицы 6</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E0" w:firstRow="1" w:lastRow="1" w:firstColumn="1" w:lastColumn="0" w:noHBand="0" w:noVBand="1"/>
      </w:tblPr>
      <w:tblGrid>
        <w:gridCol w:w="1242"/>
        <w:gridCol w:w="993"/>
        <w:gridCol w:w="708"/>
        <w:gridCol w:w="709"/>
        <w:gridCol w:w="2552"/>
        <w:gridCol w:w="708"/>
        <w:gridCol w:w="1560"/>
        <w:gridCol w:w="1275"/>
      </w:tblGrid>
      <w:tr w:rsidR="0024760E" w:rsidRPr="00A066EE" w:rsidTr="0024760E">
        <w:trPr>
          <w:trHeight w:val="276"/>
        </w:trPr>
        <w:tc>
          <w:tcPr>
            <w:tcW w:w="1242" w:type="dxa"/>
            <w:tcBorders>
              <w:top w:val="single" w:sz="4" w:space="0" w:color="000000"/>
              <w:left w:val="single" w:sz="4" w:space="0" w:color="000000"/>
              <w:bottom w:val="single" w:sz="4" w:space="0" w:color="000000"/>
              <w:right w:val="single" w:sz="4" w:space="0" w:color="000000"/>
            </w:tcBorders>
          </w:tcPr>
          <w:p w:rsidR="0024760E" w:rsidRPr="00A066EE" w:rsidRDefault="0024760E" w:rsidP="0024760E">
            <w:pPr>
              <w:jc w:val="center"/>
              <w:rPr>
                <w:bCs/>
              </w:rPr>
            </w:pPr>
            <w:r>
              <w:rPr>
                <w:bCs/>
              </w:rPr>
              <w:t>1</w:t>
            </w:r>
          </w:p>
        </w:tc>
        <w:tc>
          <w:tcPr>
            <w:tcW w:w="993" w:type="dxa"/>
            <w:tcBorders>
              <w:top w:val="single" w:sz="4" w:space="0" w:color="000000"/>
              <w:left w:val="single" w:sz="4" w:space="0" w:color="000000"/>
              <w:bottom w:val="single" w:sz="4" w:space="0" w:color="000000"/>
              <w:right w:val="single" w:sz="4" w:space="0" w:color="000000"/>
            </w:tcBorders>
          </w:tcPr>
          <w:p w:rsidR="0024760E" w:rsidRPr="0024760E" w:rsidRDefault="0024760E" w:rsidP="0024760E">
            <w:pPr>
              <w:ind w:left="-108" w:right="-108"/>
              <w:jc w:val="center"/>
              <w:rPr>
                <w:rFonts w:eastAsia="Calibri"/>
              </w:rPr>
            </w:pPr>
            <w:r w:rsidRPr="0024760E">
              <w:rPr>
                <w:rFonts w:eastAsia="Calibri"/>
              </w:rPr>
              <w:t>2</w:t>
            </w:r>
          </w:p>
        </w:tc>
        <w:tc>
          <w:tcPr>
            <w:tcW w:w="708" w:type="dxa"/>
            <w:tcBorders>
              <w:top w:val="single" w:sz="4" w:space="0" w:color="000000"/>
              <w:left w:val="single" w:sz="4" w:space="0" w:color="000000"/>
              <w:bottom w:val="single" w:sz="4" w:space="0" w:color="000000"/>
              <w:right w:val="single" w:sz="4" w:space="0" w:color="000000"/>
            </w:tcBorders>
          </w:tcPr>
          <w:p w:rsidR="0024760E" w:rsidRPr="0024760E" w:rsidRDefault="0024760E" w:rsidP="0024760E">
            <w:pPr>
              <w:jc w:val="center"/>
              <w:rPr>
                <w:rFonts w:eastAsia="Calibri"/>
              </w:rPr>
            </w:pPr>
            <w:r w:rsidRPr="0024760E">
              <w:rPr>
                <w:rFonts w:eastAsia="Calibri"/>
              </w:rPr>
              <w:t>3</w:t>
            </w:r>
          </w:p>
        </w:tc>
        <w:tc>
          <w:tcPr>
            <w:tcW w:w="709" w:type="dxa"/>
            <w:tcBorders>
              <w:top w:val="single" w:sz="4" w:space="0" w:color="000000"/>
              <w:left w:val="single" w:sz="4" w:space="0" w:color="000000"/>
              <w:bottom w:val="single" w:sz="4" w:space="0" w:color="000000"/>
              <w:right w:val="single" w:sz="4" w:space="0" w:color="000000"/>
            </w:tcBorders>
          </w:tcPr>
          <w:p w:rsidR="0024760E" w:rsidRPr="0024760E" w:rsidRDefault="0024760E" w:rsidP="0024760E">
            <w:pPr>
              <w:jc w:val="center"/>
              <w:rPr>
                <w:rFonts w:eastAsia="Calibri"/>
              </w:rPr>
            </w:pPr>
            <w:r w:rsidRPr="0024760E">
              <w:rPr>
                <w:rFonts w:eastAsia="Calibri"/>
              </w:rPr>
              <w:t>4</w:t>
            </w:r>
          </w:p>
        </w:tc>
        <w:tc>
          <w:tcPr>
            <w:tcW w:w="2552" w:type="dxa"/>
            <w:tcBorders>
              <w:top w:val="single" w:sz="4" w:space="0" w:color="000000"/>
              <w:left w:val="single" w:sz="4" w:space="0" w:color="000000"/>
              <w:bottom w:val="single" w:sz="4" w:space="0" w:color="000000"/>
              <w:right w:val="single" w:sz="4" w:space="0" w:color="000000"/>
            </w:tcBorders>
          </w:tcPr>
          <w:p w:rsidR="0024760E" w:rsidRPr="0024760E" w:rsidRDefault="0024760E" w:rsidP="0024760E">
            <w:pPr>
              <w:ind w:left="-108" w:right="-108"/>
              <w:jc w:val="center"/>
              <w:rPr>
                <w:rFonts w:eastAsia="Calibri"/>
              </w:rPr>
            </w:pPr>
            <w:r w:rsidRPr="0024760E">
              <w:rPr>
                <w:rFonts w:eastAsia="Calibri"/>
              </w:rPr>
              <w:t>5</w:t>
            </w:r>
          </w:p>
        </w:tc>
        <w:tc>
          <w:tcPr>
            <w:tcW w:w="708" w:type="dxa"/>
            <w:tcBorders>
              <w:top w:val="single" w:sz="4" w:space="0" w:color="000000"/>
              <w:left w:val="single" w:sz="4" w:space="0" w:color="000000"/>
              <w:bottom w:val="single" w:sz="4" w:space="0" w:color="000000"/>
              <w:right w:val="single" w:sz="4" w:space="0" w:color="000000"/>
            </w:tcBorders>
          </w:tcPr>
          <w:p w:rsidR="0024760E" w:rsidRPr="0024760E" w:rsidRDefault="0024760E" w:rsidP="0024760E">
            <w:pPr>
              <w:jc w:val="center"/>
              <w:rPr>
                <w:rFonts w:eastAsia="Calibri"/>
                <w:lang w:val="en-US"/>
              </w:rPr>
            </w:pPr>
            <w:r w:rsidRPr="0024760E">
              <w:rPr>
                <w:rFonts w:eastAsia="Calibri"/>
                <w:lang w:val="en-US"/>
              </w:rPr>
              <w:t>6</w:t>
            </w:r>
          </w:p>
        </w:tc>
        <w:tc>
          <w:tcPr>
            <w:tcW w:w="1560" w:type="dxa"/>
            <w:tcBorders>
              <w:top w:val="single" w:sz="4" w:space="0" w:color="000000"/>
              <w:left w:val="single" w:sz="4" w:space="0" w:color="000000"/>
              <w:bottom w:val="single" w:sz="4" w:space="0" w:color="000000"/>
              <w:right w:val="single" w:sz="4" w:space="0" w:color="000000"/>
            </w:tcBorders>
          </w:tcPr>
          <w:p w:rsidR="0024760E" w:rsidRPr="0024760E" w:rsidRDefault="0024760E" w:rsidP="0024760E">
            <w:pPr>
              <w:jc w:val="center"/>
              <w:rPr>
                <w:i/>
                <w:color w:val="000000"/>
                <w:lang w:val="en-US"/>
              </w:rPr>
            </w:pPr>
            <w:r w:rsidRPr="0024760E">
              <w:rPr>
                <w:i/>
                <w:color w:val="000000"/>
                <w:lang w:val="en-US"/>
              </w:rPr>
              <w:t>7</w:t>
            </w:r>
          </w:p>
        </w:tc>
        <w:tc>
          <w:tcPr>
            <w:tcW w:w="1275" w:type="dxa"/>
            <w:tcBorders>
              <w:top w:val="single" w:sz="4" w:space="0" w:color="000000"/>
              <w:left w:val="single" w:sz="4" w:space="0" w:color="000000"/>
              <w:bottom w:val="single" w:sz="4" w:space="0" w:color="000000"/>
              <w:right w:val="single" w:sz="4" w:space="0" w:color="000000"/>
            </w:tcBorders>
          </w:tcPr>
          <w:p w:rsidR="0024760E" w:rsidRPr="0024760E" w:rsidRDefault="0024760E" w:rsidP="0024760E">
            <w:pPr>
              <w:jc w:val="center"/>
              <w:rPr>
                <w:rFonts w:eastAsia="Calibri"/>
                <w:lang w:val="en-US"/>
              </w:rPr>
            </w:pPr>
            <w:r w:rsidRPr="0024760E">
              <w:rPr>
                <w:rFonts w:eastAsia="Calibri"/>
                <w:lang w:val="en-US"/>
              </w:rPr>
              <w:t>8</w:t>
            </w:r>
          </w:p>
        </w:tc>
      </w:tr>
      <w:tr w:rsidR="00926928" w:rsidRPr="00A066EE" w:rsidTr="00A57E21">
        <w:trPr>
          <w:trHeight w:val="489"/>
        </w:trPr>
        <w:tc>
          <w:tcPr>
            <w:tcW w:w="1242" w:type="dxa"/>
          </w:tcPr>
          <w:p w:rsidR="00926928" w:rsidRPr="00A066EE" w:rsidRDefault="00926928" w:rsidP="00A57E21">
            <w:pPr>
              <w:rPr>
                <w:bCs/>
              </w:rPr>
            </w:pPr>
          </w:p>
        </w:tc>
        <w:tc>
          <w:tcPr>
            <w:tcW w:w="993" w:type="dxa"/>
          </w:tcPr>
          <w:p w:rsidR="00926928" w:rsidRPr="00A066EE" w:rsidRDefault="00926928" w:rsidP="00A57E21">
            <w:pPr>
              <w:ind w:left="-108" w:right="-108"/>
              <w:jc w:val="center"/>
              <w:rPr>
                <w:rFonts w:eastAsia="Calibri"/>
              </w:rPr>
            </w:pPr>
            <w:r w:rsidRPr="00A066EE">
              <w:rPr>
                <w:rFonts w:eastAsia="Calibri"/>
              </w:rPr>
              <w:t>Яровые</w:t>
            </w:r>
          </w:p>
        </w:tc>
        <w:tc>
          <w:tcPr>
            <w:tcW w:w="708" w:type="dxa"/>
          </w:tcPr>
          <w:p w:rsidR="00926928" w:rsidRPr="00A066EE" w:rsidRDefault="00926928" w:rsidP="00A57E21">
            <w:pPr>
              <w:jc w:val="center"/>
              <w:rPr>
                <w:rFonts w:eastAsia="Calibri"/>
              </w:rPr>
            </w:pPr>
            <w:r w:rsidRPr="00A066EE">
              <w:rPr>
                <w:rFonts w:eastAsia="Calibri"/>
              </w:rPr>
              <w:t>0,</w:t>
            </w:r>
            <w:r>
              <w:rPr>
                <w:rFonts w:eastAsia="Calibri"/>
              </w:rPr>
              <w:t>70</w:t>
            </w:r>
          </w:p>
        </w:tc>
        <w:tc>
          <w:tcPr>
            <w:tcW w:w="709" w:type="dxa"/>
          </w:tcPr>
          <w:p w:rsidR="00926928" w:rsidRPr="00A066EE" w:rsidRDefault="00926928" w:rsidP="00A57E21">
            <w:pPr>
              <w:jc w:val="center"/>
              <w:rPr>
                <w:rFonts w:eastAsia="Calibri"/>
              </w:rPr>
            </w:pPr>
            <w:r w:rsidRPr="00A066EE">
              <w:rPr>
                <w:rFonts w:eastAsia="Calibri"/>
              </w:rPr>
              <w:t>0,8</w:t>
            </w:r>
            <w:r>
              <w:rPr>
                <w:rFonts w:eastAsia="Calibri"/>
              </w:rPr>
              <w:t>8</w:t>
            </w:r>
          </w:p>
        </w:tc>
        <w:tc>
          <w:tcPr>
            <w:tcW w:w="2552" w:type="dxa"/>
          </w:tcPr>
          <w:p w:rsidR="00926928" w:rsidRPr="003F236D" w:rsidRDefault="00926928" w:rsidP="00A57E21">
            <w:pPr>
              <w:ind w:left="-108" w:right="-108"/>
              <w:jc w:val="center"/>
              <w:rPr>
                <w:rFonts w:eastAsia="Calibri"/>
                <w:i/>
              </w:rPr>
            </w:pPr>
            <w:r>
              <w:rPr>
                <w:rFonts w:eastAsia="Calibri"/>
              </w:rPr>
              <w:t>Т-989-1</w:t>
            </w:r>
            <w:r w:rsidRPr="00A066EE">
              <w:rPr>
                <w:rFonts w:eastAsia="Calibri"/>
              </w:rPr>
              <w:t xml:space="preserve">, </w:t>
            </w:r>
            <w:r w:rsidRPr="00EE4EF2">
              <w:rPr>
                <w:rFonts w:eastAsia="Calibri"/>
              </w:rPr>
              <w:t xml:space="preserve">Стекловидная 24 х </w:t>
            </w:r>
            <w:r w:rsidRPr="00EE4EF2">
              <w:rPr>
                <w:rFonts w:eastAsia="Calibri"/>
                <w:i/>
                <w:lang w:val="en-US"/>
              </w:rPr>
              <w:t>T</w:t>
            </w:r>
            <w:r w:rsidRPr="00EE4EF2">
              <w:rPr>
                <w:rFonts w:eastAsia="Calibri"/>
                <w:i/>
              </w:rPr>
              <w:t>.</w:t>
            </w:r>
            <w:r w:rsidRPr="00EE4EF2">
              <w:rPr>
                <w:rFonts w:eastAsia="Calibri"/>
                <w:i/>
                <w:lang w:val="en-US"/>
              </w:rPr>
              <w:t>timopheevii</w:t>
            </w:r>
            <w:r>
              <w:rPr>
                <w:rFonts w:eastAsia="Calibri"/>
              </w:rPr>
              <w:t>,</w:t>
            </w:r>
            <w:r w:rsidRPr="00A066EE">
              <w:rPr>
                <w:rFonts w:eastAsia="Calibri"/>
              </w:rPr>
              <w:t xml:space="preserve"> </w:t>
            </w:r>
            <w:r w:rsidRPr="00EE4EF2">
              <w:rPr>
                <w:rFonts w:eastAsia="Calibri"/>
              </w:rPr>
              <w:t>(Безостая 1 х</w:t>
            </w:r>
            <w:r w:rsidRPr="00EE4EF2">
              <w:rPr>
                <w:rFonts w:eastAsia="Calibri"/>
                <w:i/>
              </w:rPr>
              <w:t xml:space="preserve"> </w:t>
            </w:r>
            <w:r w:rsidRPr="00EE4EF2">
              <w:rPr>
                <w:rFonts w:eastAsia="Calibri"/>
                <w:i/>
                <w:lang w:val="en-US"/>
              </w:rPr>
              <w:t>T</w:t>
            </w:r>
            <w:r w:rsidRPr="00EE4EF2">
              <w:rPr>
                <w:rFonts w:eastAsia="Calibri"/>
                <w:i/>
              </w:rPr>
              <w:t>.</w:t>
            </w:r>
            <w:r w:rsidRPr="00EE4EF2">
              <w:rPr>
                <w:rFonts w:eastAsia="Calibri"/>
                <w:i/>
                <w:lang w:val="en-US"/>
              </w:rPr>
              <w:t>militinae</w:t>
            </w:r>
            <w:r w:rsidRPr="00EE4EF2">
              <w:rPr>
                <w:rFonts w:eastAsia="Calibri"/>
              </w:rPr>
              <w:t xml:space="preserve">) х </w:t>
            </w:r>
            <w:r w:rsidRPr="00EE4EF2">
              <w:rPr>
                <w:rFonts w:eastAsia="Calibri"/>
                <w:i/>
                <w:lang w:val="en-US"/>
              </w:rPr>
              <w:t>T</w:t>
            </w:r>
            <w:r w:rsidRPr="00EE4EF2">
              <w:rPr>
                <w:rFonts w:eastAsia="Calibri"/>
                <w:i/>
              </w:rPr>
              <w:t>.</w:t>
            </w:r>
            <w:r w:rsidRPr="00EE4EF2">
              <w:rPr>
                <w:rFonts w:eastAsia="Calibri"/>
                <w:i/>
                <w:lang w:val="en-US"/>
              </w:rPr>
              <w:t>militinae</w:t>
            </w:r>
            <w:r w:rsidRPr="00EE4EF2">
              <w:rPr>
                <w:rFonts w:eastAsia="Calibri"/>
                <w:i/>
              </w:rPr>
              <w:t>-6</w:t>
            </w:r>
            <w:r>
              <w:rPr>
                <w:rFonts w:eastAsia="Calibri"/>
              </w:rPr>
              <w:t xml:space="preserve">, 6631 х </w:t>
            </w:r>
            <w:r>
              <w:rPr>
                <w:rFonts w:eastAsia="Calibri"/>
                <w:i/>
                <w:lang w:val="en-US"/>
              </w:rPr>
              <w:t>T</w:t>
            </w:r>
            <w:r w:rsidRPr="00C26E70">
              <w:rPr>
                <w:rFonts w:eastAsia="Calibri"/>
                <w:i/>
              </w:rPr>
              <w:t>.</w:t>
            </w:r>
            <w:r>
              <w:rPr>
                <w:rFonts w:eastAsia="Calibri"/>
                <w:i/>
                <w:lang w:val="en-US"/>
              </w:rPr>
              <w:t>militinae</w:t>
            </w:r>
            <w:r>
              <w:rPr>
                <w:rFonts w:eastAsia="Calibri"/>
              </w:rPr>
              <w:t xml:space="preserve">, Казахстанская 10 х </w:t>
            </w:r>
            <w:r>
              <w:rPr>
                <w:rFonts w:eastAsia="Calibri"/>
                <w:i/>
                <w:lang w:val="en-US"/>
              </w:rPr>
              <w:t>T</w:t>
            </w:r>
            <w:r w:rsidRPr="00C26E70">
              <w:rPr>
                <w:rFonts w:eastAsia="Calibri"/>
                <w:i/>
              </w:rPr>
              <w:t>.</w:t>
            </w:r>
            <w:r>
              <w:rPr>
                <w:rFonts w:eastAsia="Calibri"/>
                <w:i/>
                <w:lang w:val="en-US"/>
              </w:rPr>
              <w:t>kiharae</w:t>
            </w:r>
            <w:r>
              <w:rPr>
                <w:rFonts w:eastAsia="Calibri"/>
              </w:rPr>
              <w:t xml:space="preserve">, 6628 х </w:t>
            </w:r>
            <w:r>
              <w:rPr>
                <w:rFonts w:eastAsia="Calibri"/>
                <w:i/>
                <w:lang w:val="en-US"/>
              </w:rPr>
              <w:t>T</w:t>
            </w:r>
            <w:r w:rsidRPr="00C26E70">
              <w:rPr>
                <w:rFonts w:eastAsia="Calibri"/>
                <w:i/>
              </w:rPr>
              <w:t>.</w:t>
            </w:r>
            <w:r>
              <w:rPr>
                <w:rFonts w:eastAsia="Calibri"/>
                <w:i/>
                <w:lang w:val="en-US"/>
              </w:rPr>
              <w:t>militinae</w:t>
            </w:r>
          </w:p>
        </w:tc>
        <w:tc>
          <w:tcPr>
            <w:tcW w:w="708" w:type="dxa"/>
          </w:tcPr>
          <w:p w:rsidR="00926928" w:rsidRPr="00C26E70" w:rsidRDefault="00926928" w:rsidP="00A57E21">
            <w:pPr>
              <w:jc w:val="center"/>
              <w:rPr>
                <w:rFonts w:eastAsia="Calibri"/>
              </w:rPr>
            </w:pPr>
            <w:r w:rsidRPr="00A066EE">
              <w:rPr>
                <w:rFonts w:eastAsia="Calibri"/>
                <w:lang w:val="en-US"/>
              </w:rPr>
              <w:t>0</w:t>
            </w:r>
            <w:r w:rsidRPr="00A066EE">
              <w:rPr>
                <w:rFonts w:eastAsia="Calibri"/>
              </w:rPr>
              <w:t>,</w:t>
            </w:r>
            <w:r w:rsidRPr="00A066EE">
              <w:rPr>
                <w:rFonts w:eastAsia="Calibri"/>
                <w:lang w:val="en-US"/>
              </w:rPr>
              <w:t>8</w:t>
            </w:r>
            <w:r>
              <w:rPr>
                <w:rFonts w:eastAsia="Calibri"/>
              </w:rPr>
              <w:t>2</w:t>
            </w:r>
          </w:p>
        </w:tc>
        <w:tc>
          <w:tcPr>
            <w:tcW w:w="1560" w:type="dxa"/>
          </w:tcPr>
          <w:p w:rsidR="00926928" w:rsidRPr="00C26E70" w:rsidRDefault="00926928" w:rsidP="00A57E21">
            <w:pPr>
              <w:rPr>
                <w:i/>
                <w:color w:val="000000"/>
                <w:lang w:val="en-US"/>
              </w:rPr>
            </w:pPr>
            <w:r w:rsidRPr="00C26E70">
              <w:rPr>
                <w:i/>
                <w:color w:val="000000"/>
                <w:lang w:val="en-US"/>
              </w:rPr>
              <w:t>T.</w:t>
            </w:r>
            <w:r w:rsidRPr="00A066EE">
              <w:rPr>
                <w:i/>
                <w:color w:val="000000"/>
                <w:lang w:val="en-US"/>
              </w:rPr>
              <w:t xml:space="preserve"> petropav</w:t>
            </w:r>
            <w:r w:rsidRPr="00C26E70">
              <w:rPr>
                <w:i/>
                <w:color w:val="000000"/>
                <w:lang w:val="en-US"/>
              </w:rPr>
              <w:t>-</w:t>
            </w:r>
            <w:r w:rsidRPr="00A066EE">
              <w:rPr>
                <w:i/>
                <w:color w:val="000000"/>
                <w:lang w:val="en-US"/>
              </w:rPr>
              <w:t>lovsk</w:t>
            </w:r>
            <w:r>
              <w:rPr>
                <w:i/>
                <w:color w:val="000000"/>
                <w:lang w:val="en-US"/>
              </w:rPr>
              <w:t>yi</w:t>
            </w:r>
            <w:r w:rsidRPr="00C26E70">
              <w:rPr>
                <w:i/>
                <w:color w:val="000000"/>
                <w:lang w:val="en-US"/>
              </w:rPr>
              <w:t xml:space="preserve">, </w:t>
            </w:r>
            <w:r>
              <w:rPr>
                <w:i/>
                <w:color w:val="000000"/>
                <w:lang w:val="en-US"/>
              </w:rPr>
              <w:t>T.dicoccoides</w:t>
            </w:r>
          </w:p>
        </w:tc>
        <w:tc>
          <w:tcPr>
            <w:tcW w:w="1275" w:type="dxa"/>
          </w:tcPr>
          <w:p w:rsidR="00926928" w:rsidRPr="00C26E70" w:rsidRDefault="00926928" w:rsidP="00A57E21">
            <w:pPr>
              <w:jc w:val="center"/>
              <w:rPr>
                <w:rFonts w:eastAsia="Calibri"/>
              </w:rPr>
            </w:pPr>
            <w:r w:rsidRPr="00A066EE">
              <w:rPr>
                <w:rFonts w:eastAsia="Calibri"/>
                <w:lang w:val="en-US"/>
              </w:rPr>
              <w:t>0</w:t>
            </w:r>
            <w:r w:rsidRPr="00A066EE">
              <w:rPr>
                <w:rFonts w:eastAsia="Calibri"/>
              </w:rPr>
              <w:t>,</w:t>
            </w:r>
            <w:r>
              <w:rPr>
                <w:rFonts w:eastAsia="Calibri"/>
              </w:rPr>
              <w:t>77</w:t>
            </w:r>
          </w:p>
        </w:tc>
      </w:tr>
      <w:tr w:rsidR="00926928" w:rsidRPr="00A066EE" w:rsidTr="00A57E21">
        <w:trPr>
          <w:trHeight w:val="70"/>
        </w:trPr>
        <w:tc>
          <w:tcPr>
            <w:tcW w:w="1242" w:type="dxa"/>
            <w:vMerge w:val="restart"/>
          </w:tcPr>
          <w:p w:rsidR="00926928" w:rsidRPr="00A066EE" w:rsidRDefault="00926928" w:rsidP="00A57E21">
            <w:pPr>
              <w:rPr>
                <w:bCs/>
              </w:rPr>
            </w:pPr>
            <w:r>
              <w:rPr>
                <w:bCs/>
              </w:rPr>
              <w:t xml:space="preserve">Цветение </w:t>
            </w:r>
          </w:p>
        </w:tc>
        <w:tc>
          <w:tcPr>
            <w:tcW w:w="993" w:type="dxa"/>
          </w:tcPr>
          <w:p w:rsidR="00926928" w:rsidRPr="00A066EE" w:rsidRDefault="00926928" w:rsidP="00A57E21">
            <w:pPr>
              <w:ind w:left="-108" w:right="-108"/>
              <w:jc w:val="center"/>
              <w:rPr>
                <w:rFonts w:eastAsia="Calibri"/>
              </w:rPr>
            </w:pPr>
            <w:r w:rsidRPr="00A066EE">
              <w:rPr>
                <w:rFonts w:eastAsia="Calibri"/>
              </w:rPr>
              <w:t>Озимые</w:t>
            </w:r>
          </w:p>
        </w:tc>
        <w:tc>
          <w:tcPr>
            <w:tcW w:w="708" w:type="dxa"/>
          </w:tcPr>
          <w:p w:rsidR="00926928" w:rsidRPr="00A066EE" w:rsidRDefault="00926928" w:rsidP="00A57E21">
            <w:pPr>
              <w:jc w:val="center"/>
              <w:rPr>
                <w:rFonts w:eastAsia="Calibri"/>
              </w:rPr>
            </w:pPr>
            <w:r w:rsidRPr="00A066EE">
              <w:rPr>
                <w:rFonts w:eastAsia="Calibri"/>
              </w:rPr>
              <w:t>0,</w:t>
            </w:r>
            <w:r>
              <w:rPr>
                <w:rFonts w:eastAsia="Calibri"/>
              </w:rPr>
              <w:t>45</w:t>
            </w:r>
          </w:p>
        </w:tc>
        <w:tc>
          <w:tcPr>
            <w:tcW w:w="709" w:type="dxa"/>
          </w:tcPr>
          <w:p w:rsidR="00926928" w:rsidRPr="00A066EE" w:rsidRDefault="00926928" w:rsidP="00A57E21">
            <w:pPr>
              <w:jc w:val="center"/>
              <w:rPr>
                <w:rFonts w:eastAsia="Calibri"/>
              </w:rPr>
            </w:pPr>
            <w:r w:rsidRPr="00A066EE">
              <w:rPr>
                <w:rFonts w:eastAsia="Calibri"/>
              </w:rPr>
              <w:t>0,8</w:t>
            </w:r>
            <w:r>
              <w:rPr>
                <w:rFonts w:eastAsia="Calibri"/>
              </w:rPr>
              <w:t>2</w:t>
            </w:r>
          </w:p>
        </w:tc>
        <w:tc>
          <w:tcPr>
            <w:tcW w:w="2552" w:type="dxa"/>
          </w:tcPr>
          <w:p w:rsidR="00926928" w:rsidRDefault="00926928" w:rsidP="00A57E21">
            <w:pPr>
              <w:ind w:left="-108" w:right="-108"/>
              <w:jc w:val="center"/>
              <w:rPr>
                <w:rFonts w:eastAsia="Calibri"/>
              </w:rPr>
            </w:pPr>
            <w:r w:rsidRPr="00EE4EF2">
              <w:rPr>
                <w:rFonts w:eastAsia="Calibri"/>
              </w:rPr>
              <w:t>(Безостая 1 х</w:t>
            </w:r>
            <w:r w:rsidRPr="00EE4EF2">
              <w:rPr>
                <w:rFonts w:eastAsia="Calibri"/>
                <w:i/>
              </w:rPr>
              <w:t xml:space="preserve"> </w:t>
            </w:r>
            <w:r w:rsidRPr="00EE4EF2">
              <w:rPr>
                <w:rFonts w:eastAsia="Calibri"/>
                <w:i/>
                <w:lang w:val="en-US"/>
              </w:rPr>
              <w:t>T</w:t>
            </w:r>
            <w:r w:rsidRPr="00EE4EF2">
              <w:rPr>
                <w:rFonts w:eastAsia="Calibri"/>
                <w:i/>
              </w:rPr>
              <w:t>.</w:t>
            </w:r>
            <w:r w:rsidRPr="00EE4EF2">
              <w:rPr>
                <w:rFonts w:eastAsia="Calibri"/>
                <w:i/>
                <w:lang w:val="en-US"/>
              </w:rPr>
              <w:t>militinae</w:t>
            </w:r>
            <w:r w:rsidRPr="00EE4EF2">
              <w:rPr>
                <w:rFonts w:eastAsia="Calibri"/>
              </w:rPr>
              <w:t xml:space="preserve">) х </w:t>
            </w:r>
            <w:r w:rsidRPr="00EE4EF2">
              <w:rPr>
                <w:rFonts w:eastAsia="Calibri"/>
                <w:i/>
                <w:lang w:val="en-US"/>
              </w:rPr>
              <w:t>T</w:t>
            </w:r>
            <w:r w:rsidRPr="00EE4EF2">
              <w:rPr>
                <w:rFonts w:eastAsia="Calibri"/>
                <w:i/>
              </w:rPr>
              <w:t>.</w:t>
            </w:r>
            <w:r w:rsidRPr="00EE4EF2">
              <w:rPr>
                <w:rFonts w:eastAsia="Calibri"/>
                <w:i/>
                <w:lang w:val="en-US"/>
              </w:rPr>
              <w:t>militinae</w:t>
            </w:r>
            <w:r w:rsidRPr="00EE4EF2">
              <w:rPr>
                <w:rFonts w:eastAsia="Calibri"/>
                <w:i/>
              </w:rPr>
              <w:t>-6</w:t>
            </w:r>
            <w:r w:rsidRPr="00A066EE">
              <w:rPr>
                <w:rFonts w:eastAsia="Calibri"/>
              </w:rPr>
              <w:t xml:space="preserve">, </w:t>
            </w:r>
          </w:p>
          <w:p w:rsidR="00926928" w:rsidRDefault="00926928" w:rsidP="00A57E21">
            <w:pPr>
              <w:ind w:left="-108" w:right="-108"/>
              <w:jc w:val="center"/>
              <w:rPr>
                <w:rFonts w:eastAsia="Calibri"/>
              </w:rPr>
            </w:pPr>
            <w:r w:rsidRPr="00EE4EF2">
              <w:rPr>
                <w:rFonts w:eastAsia="Calibri"/>
              </w:rPr>
              <w:t>(Безостая 1 х</w:t>
            </w:r>
            <w:r w:rsidRPr="00EE4EF2">
              <w:rPr>
                <w:rFonts w:eastAsia="Calibri"/>
                <w:i/>
              </w:rPr>
              <w:t xml:space="preserve"> </w:t>
            </w:r>
            <w:r w:rsidRPr="00EE4EF2">
              <w:rPr>
                <w:rFonts w:eastAsia="Calibri"/>
                <w:i/>
                <w:lang w:val="en-US"/>
              </w:rPr>
              <w:t>T</w:t>
            </w:r>
            <w:r w:rsidRPr="00EE4EF2">
              <w:rPr>
                <w:rFonts w:eastAsia="Calibri"/>
                <w:i/>
              </w:rPr>
              <w:t>.</w:t>
            </w:r>
            <w:r w:rsidRPr="00EE4EF2">
              <w:rPr>
                <w:rFonts w:eastAsia="Calibri"/>
                <w:i/>
                <w:lang w:val="en-US"/>
              </w:rPr>
              <w:t>militinae</w:t>
            </w:r>
            <w:r w:rsidRPr="00EE4EF2">
              <w:rPr>
                <w:rFonts w:eastAsia="Calibri"/>
              </w:rPr>
              <w:t xml:space="preserve">) х </w:t>
            </w:r>
            <w:r w:rsidRPr="00EE4EF2">
              <w:rPr>
                <w:rFonts w:eastAsia="Calibri"/>
                <w:i/>
                <w:lang w:val="en-US"/>
              </w:rPr>
              <w:t>T</w:t>
            </w:r>
            <w:r w:rsidRPr="00EE4EF2">
              <w:rPr>
                <w:rFonts w:eastAsia="Calibri"/>
                <w:i/>
              </w:rPr>
              <w:t>.</w:t>
            </w:r>
            <w:r w:rsidRPr="00EE4EF2">
              <w:rPr>
                <w:rFonts w:eastAsia="Calibri"/>
                <w:i/>
                <w:lang w:val="en-US"/>
              </w:rPr>
              <w:t>militinae</w:t>
            </w:r>
            <w:r w:rsidRPr="00EE4EF2">
              <w:rPr>
                <w:rFonts w:eastAsia="Calibri"/>
                <w:i/>
              </w:rPr>
              <w:t>-</w:t>
            </w:r>
            <w:r>
              <w:rPr>
                <w:rFonts w:eastAsia="Calibri"/>
                <w:i/>
              </w:rPr>
              <w:t>9</w:t>
            </w:r>
            <w:r>
              <w:rPr>
                <w:rFonts w:eastAsia="Calibri"/>
              </w:rPr>
              <w:t xml:space="preserve">, </w:t>
            </w:r>
          </w:p>
          <w:p w:rsidR="00926928" w:rsidRPr="00C26E70" w:rsidRDefault="00926928" w:rsidP="00A57E21">
            <w:pPr>
              <w:ind w:left="-108" w:right="-108"/>
              <w:jc w:val="center"/>
              <w:rPr>
                <w:rFonts w:eastAsia="Calibri"/>
                <w:i/>
              </w:rPr>
            </w:pPr>
            <w:r>
              <w:rPr>
                <w:rFonts w:eastAsia="Calibri"/>
              </w:rPr>
              <w:t xml:space="preserve">6583 х </w:t>
            </w:r>
            <w:r>
              <w:rPr>
                <w:rFonts w:eastAsia="Calibri"/>
                <w:i/>
                <w:lang w:val="en-US"/>
              </w:rPr>
              <w:t>T</w:t>
            </w:r>
            <w:r w:rsidRPr="00C26E70">
              <w:rPr>
                <w:rFonts w:eastAsia="Calibri"/>
                <w:i/>
              </w:rPr>
              <w:t>.</w:t>
            </w:r>
            <w:r>
              <w:rPr>
                <w:rFonts w:eastAsia="Calibri"/>
                <w:i/>
                <w:lang w:val="en-US"/>
              </w:rPr>
              <w:t>timopheevii</w:t>
            </w:r>
            <w:r>
              <w:rPr>
                <w:rFonts w:eastAsia="Calibri"/>
                <w:i/>
              </w:rPr>
              <w:t xml:space="preserve">, </w:t>
            </w:r>
          </w:p>
        </w:tc>
        <w:tc>
          <w:tcPr>
            <w:tcW w:w="708" w:type="dxa"/>
          </w:tcPr>
          <w:p w:rsidR="00926928" w:rsidRPr="00A066EE" w:rsidRDefault="00926928" w:rsidP="00A57E21">
            <w:pPr>
              <w:jc w:val="center"/>
              <w:rPr>
                <w:rFonts w:eastAsia="Calibri"/>
              </w:rPr>
            </w:pPr>
            <w:r w:rsidRPr="00A066EE">
              <w:rPr>
                <w:rFonts w:eastAsia="Calibri"/>
              </w:rPr>
              <w:t>0,8</w:t>
            </w:r>
            <w:r>
              <w:rPr>
                <w:rFonts w:eastAsia="Calibri"/>
              </w:rPr>
              <w:t>2</w:t>
            </w:r>
          </w:p>
        </w:tc>
        <w:tc>
          <w:tcPr>
            <w:tcW w:w="1560" w:type="dxa"/>
          </w:tcPr>
          <w:p w:rsidR="00926928" w:rsidRPr="00A066EE" w:rsidRDefault="00926928" w:rsidP="00A57E21">
            <w:pPr>
              <w:rPr>
                <w:rFonts w:eastAsia="Calibri"/>
                <w:i/>
                <w:lang w:val="en-US"/>
              </w:rPr>
            </w:pPr>
            <w:r w:rsidRPr="00A066EE">
              <w:rPr>
                <w:i/>
                <w:color w:val="000000"/>
              </w:rPr>
              <w:t>T.</w:t>
            </w:r>
            <w:r>
              <w:rPr>
                <w:i/>
                <w:color w:val="000000"/>
                <w:lang w:val="en-US"/>
              </w:rPr>
              <w:t>dicoccum</w:t>
            </w:r>
          </w:p>
        </w:tc>
        <w:tc>
          <w:tcPr>
            <w:tcW w:w="1275" w:type="dxa"/>
          </w:tcPr>
          <w:p w:rsidR="00926928" w:rsidRPr="00C26E70" w:rsidRDefault="00926928" w:rsidP="00A57E21">
            <w:pPr>
              <w:jc w:val="center"/>
              <w:rPr>
                <w:rFonts w:eastAsia="Calibri"/>
              </w:rPr>
            </w:pPr>
            <w:r w:rsidRPr="00A066EE">
              <w:rPr>
                <w:rFonts w:eastAsia="Calibri"/>
              </w:rPr>
              <w:t>0,</w:t>
            </w:r>
            <w:r>
              <w:rPr>
                <w:rFonts w:eastAsia="Calibri"/>
                <w:lang w:val="en-US"/>
              </w:rPr>
              <w:t>5</w:t>
            </w:r>
            <w:r w:rsidRPr="00A066EE">
              <w:rPr>
                <w:rFonts w:eastAsia="Calibri"/>
              </w:rPr>
              <w:t>3</w:t>
            </w:r>
          </w:p>
        </w:tc>
      </w:tr>
      <w:tr w:rsidR="00926928" w:rsidRPr="00A066EE" w:rsidTr="00A57E21">
        <w:trPr>
          <w:trHeight w:val="775"/>
        </w:trPr>
        <w:tc>
          <w:tcPr>
            <w:tcW w:w="1242" w:type="dxa"/>
            <w:vMerge/>
          </w:tcPr>
          <w:p w:rsidR="00926928" w:rsidRPr="00A066EE" w:rsidRDefault="00926928" w:rsidP="00A57E21">
            <w:pPr>
              <w:rPr>
                <w:bCs/>
              </w:rPr>
            </w:pPr>
          </w:p>
        </w:tc>
        <w:tc>
          <w:tcPr>
            <w:tcW w:w="993" w:type="dxa"/>
          </w:tcPr>
          <w:p w:rsidR="00926928" w:rsidRPr="00A066EE" w:rsidRDefault="00926928" w:rsidP="00A57E21">
            <w:pPr>
              <w:ind w:left="-108" w:right="-108"/>
              <w:jc w:val="center"/>
              <w:rPr>
                <w:rFonts w:eastAsia="Calibri"/>
              </w:rPr>
            </w:pPr>
            <w:r w:rsidRPr="00A066EE">
              <w:rPr>
                <w:rFonts w:eastAsia="Calibri"/>
              </w:rPr>
              <w:t>Яровые</w:t>
            </w:r>
          </w:p>
          <w:p w:rsidR="00926928" w:rsidRPr="00A066EE" w:rsidRDefault="00926928" w:rsidP="00A57E21">
            <w:pPr>
              <w:ind w:left="-108" w:right="-108"/>
              <w:jc w:val="center"/>
              <w:rPr>
                <w:rFonts w:eastAsia="Calibri"/>
              </w:rPr>
            </w:pPr>
          </w:p>
        </w:tc>
        <w:tc>
          <w:tcPr>
            <w:tcW w:w="708" w:type="dxa"/>
          </w:tcPr>
          <w:p w:rsidR="00926928" w:rsidRPr="00A066EE" w:rsidRDefault="00926928" w:rsidP="00A57E21">
            <w:pPr>
              <w:jc w:val="center"/>
              <w:rPr>
                <w:rFonts w:eastAsia="Calibri"/>
              </w:rPr>
            </w:pPr>
            <w:r w:rsidRPr="00A066EE">
              <w:rPr>
                <w:rFonts w:eastAsia="Calibri"/>
              </w:rPr>
              <w:t>0,5</w:t>
            </w:r>
            <w:r>
              <w:rPr>
                <w:rFonts w:eastAsia="Calibri"/>
              </w:rPr>
              <w:t>8</w:t>
            </w:r>
          </w:p>
        </w:tc>
        <w:tc>
          <w:tcPr>
            <w:tcW w:w="709" w:type="dxa"/>
          </w:tcPr>
          <w:p w:rsidR="00926928" w:rsidRPr="00A066EE" w:rsidRDefault="00926928" w:rsidP="00A57E21">
            <w:pPr>
              <w:jc w:val="center"/>
              <w:rPr>
                <w:rFonts w:eastAsia="Calibri"/>
              </w:rPr>
            </w:pPr>
            <w:r w:rsidRPr="00A066EE">
              <w:rPr>
                <w:rFonts w:eastAsia="Calibri"/>
              </w:rPr>
              <w:t>0,</w:t>
            </w:r>
            <w:r>
              <w:rPr>
                <w:rFonts w:eastAsia="Calibri"/>
              </w:rPr>
              <w:t>89</w:t>
            </w:r>
          </w:p>
        </w:tc>
        <w:tc>
          <w:tcPr>
            <w:tcW w:w="2552" w:type="dxa"/>
          </w:tcPr>
          <w:p w:rsidR="00926928" w:rsidRDefault="00926928" w:rsidP="00A57E21">
            <w:pPr>
              <w:ind w:left="-108" w:right="-108"/>
              <w:jc w:val="center"/>
              <w:rPr>
                <w:rFonts w:eastAsia="Calibri"/>
              </w:rPr>
            </w:pPr>
            <w:r w:rsidRPr="00EE4EF2">
              <w:rPr>
                <w:rFonts w:eastAsia="Calibri"/>
              </w:rPr>
              <w:t xml:space="preserve">Стекловидная 24 х </w:t>
            </w:r>
            <w:r w:rsidRPr="00EE4EF2">
              <w:rPr>
                <w:rFonts w:eastAsia="Calibri"/>
                <w:i/>
                <w:lang w:val="en-US"/>
              </w:rPr>
              <w:t>T</w:t>
            </w:r>
            <w:r w:rsidRPr="00EE4EF2">
              <w:rPr>
                <w:rFonts w:eastAsia="Calibri"/>
                <w:i/>
              </w:rPr>
              <w:t>.</w:t>
            </w:r>
            <w:r w:rsidRPr="00EE4EF2">
              <w:rPr>
                <w:rFonts w:eastAsia="Calibri"/>
                <w:i/>
                <w:lang w:val="en-US"/>
              </w:rPr>
              <w:t>timopheevii</w:t>
            </w:r>
            <w:r>
              <w:rPr>
                <w:rFonts w:eastAsia="Calibri"/>
              </w:rPr>
              <w:t xml:space="preserve">, Т-989-1, </w:t>
            </w:r>
            <w:r w:rsidRPr="00EE4EF2">
              <w:rPr>
                <w:rFonts w:eastAsia="Calibri"/>
              </w:rPr>
              <w:t>(Безостая 1 х</w:t>
            </w:r>
            <w:r w:rsidRPr="00EE4EF2">
              <w:rPr>
                <w:rFonts w:eastAsia="Calibri"/>
                <w:i/>
              </w:rPr>
              <w:t xml:space="preserve"> </w:t>
            </w:r>
            <w:r w:rsidRPr="00EE4EF2">
              <w:rPr>
                <w:rFonts w:eastAsia="Calibri"/>
                <w:i/>
                <w:lang w:val="en-US"/>
              </w:rPr>
              <w:t>T</w:t>
            </w:r>
            <w:r w:rsidRPr="00EE4EF2">
              <w:rPr>
                <w:rFonts w:eastAsia="Calibri"/>
                <w:i/>
              </w:rPr>
              <w:t>.</w:t>
            </w:r>
            <w:r w:rsidRPr="00EE4EF2">
              <w:rPr>
                <w:rFonts w:eastAsia="Calibri"/>
                <w:i/>
                <w:lang w:val="en-US"/>
              </w:rPr>
              <w:t>militinae</w:t>
            </w:r>
            <w:r w:rsidRPr="00EE4EF2">
              <w:rPr>
                <w:rFonts w:eastAsia="Calibri"/>
              </w:rPr>
              <w:t xml:space="preserve">) х </w:t>
            </w:r>
            <w:r w:rsidRPr="00EE4EF2">
              <w:rPr>
                <w:rFonts w:eastAsia="Calibri"/>
                <w:i/>
                <w:lang w:val="en-US"/>
              </w:rPr>
              <w:t>T</w:t>
            </w:r>
            <w:r w:rsidRPr="00EE4EF2">
              <w:rPr>
                <w:rFonts w:eastAsia="Calibri"/>
                <w:i/>
              </w:rPr>
              <w:t>.</w:t>
            </w:r>
            <w:r w:rsidRPr="00EE4EF2">
              <w:rPr>
                <w:rFonts w:eastAsia="Calibri"/>
                <w:i/>
                <w:lang w:val="en-US"/>
              </w:rPr>
              <w:t>militinae</w:t>
            </w:r>
            <w:r w:rsidRPr="00EE4EF2">
              <w:rPr>
                <w:rFonts w:eastAsia="Calibri"/>
                <w:i/>
              </w:rPr>
              <w:t>-6</w:t>
            </w:r>
            <w:r w:rsidRPr="00A066EE">
              <w:rPr>
                <w:rFonts w:eastAsia="Calibri"/>
              </w:rPr>
              <w:t>,</w:t>
            </w:r>
            <w:r>
              <w:rPr>
                <w:rFonts w:eastAsia="Calibri"/>
              </w:rPr>
              <w:t xml:space="preserve"> </w:t>
            </w:r>
          </w:p>
          <w:p w:rsidR="00926928" w:rsidRPr="00A066EE" w:rsidRDefault="00926928" w:rsidP="00A57E21">
            <w:pPr>
              <w:ind w:left="-108" w:right="-108"/>
              <w:jc w:val="center"/>
              <w:rPr>
                <w:rFonts w:eastAsia="Calibri"/>
              </w:rPr>
            </w:pPr>
            <w:r>
              <w:rPr>
                <w:rFonts w:eastAsia="Calibri"/>
              </w:rPr>
              <w:t xml:space="preserve">6631 х </w:t>
            </w:r>
            <w:r>
              <w:rPr>
                <w:rFonts w:eastAsia="Calibri"/>
                <w:i/>
                <w:lang w:val="en-US"/>
              </w:rPr>
              <w:t>T</w:t>
            </w:r>
            <w:r w:rsidRPr="00C26E70">
              <w:rPr>
                <w:rFonts w:eastAsia="Calibri"/>
                <w:i/>
              </w:rPr>
              <w:t>.</w:t>
            </w:r>
            <w:r>
              <w:rPr>
                <w:rFonts w:eastAsia="Calibri"/>
                <w:i/>
                <w:lang w:val="en-US"/>
              </w:rPr>
              <w:t>militinae</w:t>
            </w:r>
            <w:r>
              <w:rPr>
                <w:rFonts w:eastAsia="Calibri"/>
              </w:rPr>
              <w:t xml:space="preserve">, Казахстанская 10 х </w:t>
            </w:r>
            <w:r>
              <w:rPr>
                <w:rFonts w:eastAsia="Calibri"/>
                <w:i/>
                <w:lang w:val="en-US"/>
              </w:rPr>
              <w:t>T</w:t>
            </w:r>
            <w:r w:rsidRPr="00C26E70">
              <w:rPr>
                <w:rFonts w:eastAsia="Calibri"/>
                <w:i/>
              </w:rPr>
              <w:t>.</w:t>
            </w:r>
            <w:r>
              <w:rPr>
                <w:rFonts w:eastAsia="Calibri"/>
                <w:i/>
                <w:lang w:val="en-US"/>
              </w:rPr>
              <w:t>kiharae</w:t>
            </w:r>
            <w:r>
              <w:rPr>
                <w:rFonts w:eastAsia="Calibri"/>
              </w:rPr>
              <w:t xml:space="preserve">, 6628 х </w:t>
            </w:r>
            <w:r>
              <w:rPr>
                <w:rFonts w:eastAsia="Calibri"/>
                <w:i/>
                <w:lang w:val="en-US"/>
              </w:rPr>
              <w:t>T</w:t>
            </w:r>
            <w:r w:rsidRPr="00C26E70">
              <w:rPr>
                <w:rFonts w:eastAsia="Calibri"/>
                <w:i/>
              </w:rPr>
              <w:t>.</w:t>
            </w:r>
            <w:r>
              <w:rPr>
                <w:rFonts w:eastAsia="Calibri"/>
                <w:i/>
                <w:lang w:val="en-US"/>
              </w:rPr>
              <w:t>militinae</w:t>
            </w:r>
          </w:p>
        </w:tc>
        <w:tc>
          <w:tcPr>
            <w:tcW w:w="708" w:type="dxa"/>
          </w:tcPr>
          <w:p w:rsidR="00926928" w:rsidRPr="00A066EE" w:rsidRDefault="00926928" w:rsidP="00A57E21">
            <w:pPr>
              <w:jc w:val="center"/>
              <w:rPr>
                <w:rFonts w:eastAsia="Calibri"/>
                <w:lang w:val="en-US"/>
              </w:rPr>
            </w:pPr>
            <w:r w:rsidRPr="00A066EE">
              <w:rPr>
                <w:rFonts w:eastAsia="Calibri"/>
                <w:lang w:val="en-US"/>
              </w:rPr>
              <w:t>0</w:t>
            </w:r>
            <w:r w:rsidRPr="00A066EE">
              <w:rPr>
                <w:rFonts w:eastAsia="Calibri"/>
              </w:rPr>
              <w:t>,</w:t>
            </w:r>
            <w:r>
              <w:rPr>
                <w:rFonts w:eastAsia="Calibri"/>
              </w:rPr>
              <w:t>81</w:t>
            </w:r>
          </w:p>
        </w:tc>
        <w:tc>
          <w:tcPr>
            <w:tcW w:w="1560" w:type="dxa"/>
          </w:tcPr>
          <w:p w:rsidR="00926928" w:rsidRPr="00A066EE" w:rsidRDefault="00926928" w:rsidP="00A57E21">
            <w:pPr>
              <w:rPr>
                <w:i/>
                <w:color w:val="000000"/>
              </w:rPr>
            </w:pPr>
            <w:r w:rsidRPr="00A066EE">
              <w:rPr>
                <w:i/>
                <w:color w:val="000000"/>
                <w:lang w:val="en-US"/>
              </w:rPr>
              <w:t>T</w:t>
            </w:r>
            <w:r w:rsidRPr="00A066EE">
              <w:rPr>
                <w:i/>
                <w:color w:val="000000"/>
              </w:rPr>
              <w:t>.</w:t>
            </w:r>
            <w:r>
              <w:rPr>
                <w:i/>
                <w:color w:val="000000"/>
                <w:lang w:val="en-US"/>
              </w:rPr>
              <w:t>dicoccum</w:t>
            </w:r>
          </w:p>
        </w:tc>
        <w:tc>
          <w:tcPr>
            <w:tcW w:w="1275" w:type="dxa"/>
          </w:tcPr>
          <w:p w:rsidR="00926928" w:rsidRPr="00A066EE" w:rsidRDefault="00926928" w:rsidP="00A57E21">
            <w:pPr>
              <w:jc w:val="center"/>
              <w:rPr>
                <w:rFonts w:eastAsia="Calibri"/>
              </w:rPr>
            </w:pPr>
            <w:r w:rsidRPr="00A066EE">
              <w:rPr>
                <w:rFonts w:eastAsia="Calibri"/>
                <w:lang w:val="en-US"/>
              </w:rPr>
              <w:t>0</w:t>
            </w:r>
            <w:r w:rsidRPr="00A066EE">
              <w:rPr>
                <w:rFonts w:eastAsia="Calibri"/>
              </w:rPr>
              <w:t>,</w:t>
            </w:r>
            <w:r>
              <w:rPr>
                <w:rFonts w:eastAsia="Calibri"/>
                <w:lang w:val="en-US"/>
              </w:rPr>
              <w:t>7</w:t>
            </w:r>
            <w:r w:rsidRPr="00A066EE">
              <w:rPr>
                <w:rFonts w:eastAsia="Calibri"/>
                <w:lang w:val="en-US"/>
              </w:rPr>
              <w:t>3</w:t>
            </w:r>
          </w:p>
        </w:tc>
      </w:tr>
      <w:tr w:rsidR="00926928" w:rsidRPr="00A066EE" w:rsidTr="00A57E21">
        <w:trPr>
          <w:trHeight w:val="521"/>
        </w:trPr>
        <w:tc>
          <w:tcPr>
            <w:tcW w:w="1242" w:type="dxa"/>
            <w:vMerge w:val="restart"/>
          </w:tcPr>
          <w:p w:rsidR="00926928" w:rsidRPr="00011618" w:rsidRDefault="00926928" w:rsidP="00A57E21">
            <w:pPr>
              <w:ind w:right="-108"/>
              <w:rPr>
                <w:bCs/>
              </w:rPr>
            </w:pPr>
            <w:r>
              <w:rPr>
                <w:bCs/>
              </w:rPr>
              <w:t>Молочная спелость</w:t>
            </w:r>
          </w:p>
        </w:tc>
        <w:tc>
          <w:tcPr>
            <w:tcW w:w="993" w:type="dxa"/>
          </w:tcPr>
          <w:p w:rsidR="00926928" w:rsidRPr="00A066EE" w:rsidRDefault="00926928" w:rsidP="00A57E21">
            <w:pPr>
              <w:ind w:left="-108" w:right="-108"/>
              <w:jc w:val="center"/>
              <w:rPr>
                <w:rFonts w:eastAsia="Calibri"/>
              </w:rPr>
            </w:pPr>
            <w:r w:rsidRPr="00A066EE">
              <w:rPr>
                <w:rFonts w:eastAsia="Calibri"/>
              </w:rPr>
              <w:t>Озимые</w:t>
            </w:r>
          </w:p>
        </w:tc>
        <w:tc>
          <w:tcPr>
            <w:tcW w:w="708" w:type="dxa"/>
          </w:tcPr>
          <w:p w:rsidR="00926928" w:rsidRPr="00A066EE" w:rsidRDefault="00926928" w:rsidP="00A57E21">
            <w:pPr>
              <w:jc w:val="center"/>
              <w:rPr>
                <w:rFonts w:eastAsia="Calibri"/>
              </w:rPr>
            </w:pPr>
            <w:r w:rsidRPr="00A066EE">
              <w:rPr>
                <w:rFonts w:eastAsia="Calibri"/>
              </w:rPr>
              <w:t>0,</w:t>
            </w:r>
            <w:r>
              <w:rPr>
                <w:rFonts w:eastAsia="Calibri"/>
              </w:rPr>
              <w:t>35</w:t>
            </w:r>
          </w:p>
        </w:tc>
        <w:tc>
          <w:tcPr>
            <w:tcW w:w="709" w:type="dxa"/>
          </w:tcPr>
          <w:p w:rsidR="00926928" w:rsidRPr="00A066EE" w:rsidRDefault="00926928" w:rsidP="00A57E21">
            <w:pPr>
              <w:jc w:val="center"/>
              <w:rPr>
                <w:rFonts w:eastAsia="Calibri"/>
              </w:rPr>
            </w:pPr>
            <w:r w:rsidRPr="00A066EE">
              <w:rPr>
                <w:rFonts w:eastAsia="Calibri"/>
              </w:rPr>
              <w:t>0,8</w:t>
            </w:r>
            <w:r>
              <w:rPr>
                <w:rFonts w:eastAsia="Calibri"/>
              </w:rPr>
              <w:t>2</w:t>
            </w:r>
          </w:p>
        </w:tc>
        <w:tc>
          <w:tcPr>
            <w:tcW w:w="2552" w:type="dxa"/>
          </w:tcPr>
          <w:p w:rsidR="00926928" w:rsidRDefault="00926928" w:rsidP="00A57E21">
            <w:pPr>
              <w:jc w:val="center"/>
              <w:rPr>
                <w:rFonts w:eastAsia="Calibri"/>
              </w:rPr>
            </w:pPr>
            <w:r>
              <w:rPr>
                <w:rFonts w:eastAsia="Calibri"/>
              </w:rPr>
              <w:t xml:space="preserve">6583 х </w:t>
            </w:r>
            <w:r>
              <w:rPr>
                <w:rFonts w:eastAsia="Calibri"/>
                <w:i/>
                <w:lang w:val="en-US"/>
              </w:rPr>
              <w:t>T</w:t>
            </w:r>
            <w:r w:rsidRPr="00C26E70">
              <w:rPr>
                <w:rFonts w:eastAsia="Calibri"/>
                <w:i/>
              </w:rPr>
              <w:t>.</w:t>
            </w:r>
            <w:r>
              <w:rPr>
                <w:rFonts w:eastAsia="Calibri"/>
                <w:i/>
                <w:lang w:val="en-US"/>
              </w:rPr>
              <w:t>timopheevii</w:t>
            </w:r>
            <w:r>
              <w:rPr>
                <w:rFonts w:eastAsia="Calibri"/>
                <w:i/>
              </w:rPr>
              <w:t>,</w:t>
            </w:r>
          </w:p>
          <w:p w:rsidR="00926928" w:rsidRDefault="00926928" w:rsidP="00A57E21">
            <w:pPr>
              <w:ind w:left="-108" w:right="-108"/>
              <w:jc w:val="center"/>
              <w:rPr>
                <w:rFonts w:eastAsia="Calibri"/>
              </w:rPr>
            </w:pPr>
            <w:r w:rsidRPr="00EE4EF2">
              <w:rPr>
                <w:rFonts w:eastAsia="Calibri"/>
              </w:rPr>
              <w:t>(Безостая 1 х</w:t>
            </w:r>
            <w:r w:rsidRPr="00EE4EF2">
              <w:rPr>
                <w:rFonts w:eastAsia="Calibri"/>
                <w:i/>
              </w:rPr>
              <w:t xml:space="preserve"> </w:t>
            </w:r>
            <w:r w:rsidRPr="00EE4EF2">
              <w:rPr>
                <w:rFonts w:eastAsia="Calibri"/>
                <w:i/>
                <w:lang w:val="en-US"/>
              </w:rPr>
              <w:t>T</w:t>
            </w:r>
            <w:r w:rsidRPr="00EE4EF2">
              <w:rPr>
                <w:rFonts w:eastAsia="Calibri"/>
                <w:i/>
              </w:rPr>
              <w:t>.</w:t>
            </w:r>
            <w:r w:rsidRPr="00EE4EF2">
              <w:rPr>
                <w:rFonts w:eastAsia="Calibri"/>
                <w:i/>
                <w:lang w:val="en-US"/>
              </w:rPr>
              <w:t>militinae</w:t>
            </w:r>
            <w:r w:rsidRPr="00EE4EF2">
              <w:rPr>
                <w:rFonts w:eastAsia="Calibri"/>
              </w:rPr>
              <w:t xml:space="preserve">) х </w:t>
            </w:r>
            <w:r w:rsidRPr="00EE4EF2">
              <w:rPr>
                <w:rFonts w:eastAsia="Calibri"/>
                <w:i/>
                <w:lang w:val="en-US"/>
              </w:rPr>
              <w:t>T</w:t>
            </w:r>
            <w:r w:rsidRPr="00EE4EF2">
              <w:rPr>
                <w:rFonts w:eastAsia="Calibri"/>
                <w:i/>
              </w:rPr>
              <w:t>.</w:t>
            </w:r>
            <w:r w:rsidRPr="00EE4EF2">
              <w:rPr>
                <w:rFonts w:eastAsia="Calibri"/>
                <w:i/>
                <w:lang w:val="en-US"/>
              </w:rPr>
              <w:t>militinae</w:t>
            </w:r>
            <w:r w:rsidRPr="00EE4EF2">
              <w:rPr>
                <w:rFonts w:eastAsia="Calibri"/>
                <w:i/>
              </w:rPr>
              <w:t>-6</w:t>
            </w:r>
            <w:r w:rsidRPr="00A066EE">
              <w:rPr>
                <w:rFonts w:eastAsia="Calibri"/>
              </w:rPr>
              <w:t xml:space="preserve">, </w:t>
            </w:r>
          </w:p>
          <w:p w:rsidR="00926928" w:rsidRPr="00A066EE" w:rsidRDefault="00926928" w:rsidP="00A57E21">
            <w:pPr>
              <w:ind w:left="-108" w:right="-108"/>
              <w:jc w:val="center"/>
              <w:rPr>
                <w:rFonts w:eastAsia="Calibri"/>
              </w:rPr>
            </w:pPr>
            <w:r w:rsidRPr="00EE4EF2">
              <w:rPr>
                <w:rFonts w:eastAsia="Calibri"/>
              </w:rPr>
              <w:t>(Безостая 1 х</w:t>
            </w:r>
            <w:r w:rsidRPr="00EE4EF2">
              <w:rPr>
                <w:rFonts w:eastAsia="Calibri"/>
                <w:i/>
              </w:rPr>
              <w:t xml:space="preserve"> </w:t>
            </w:r>
            <w:r w:rsidRPr="00EE4EF2">
              <w:rPr>
                <w:rFonts w:eastAsia="Calibri"/>
                <w:i/>
                <w:lang w:val="en-US"/>
              </w:rPr>
              <w:t>T</w:t>
            </w:r>
            <w:r w:rsidRPr="00EE4EF2">
              <w:rPr>
                <w:rFonts w:eastAsia="Calibri"/>
                <w:i/>
              </w:rPr>
              <w:t>.</w:t>
            </w:r>
            <w:r w:rsidRPr="00EE4EF2">
              <w:rPr>
                <w:rFonts w:eastAsia="Calibri"/>
                <w:i/>
                <w:lang w:val="en-US"/>
              </w:rPr>
              <w:t>militinae</w:t>
            </w:r>
            <w:r w:rsidRPr="00EE4EF2">
              <w:rPr>
                <w:rFonts w:eastAsia="Calibri"/>
              </w:rPr>
              <w:t xml:space="preserve">) х </w:t>
            </w:r>
            <w:r w:rsidRPr="00EE4EF2">
              <w:rPr>
                <w:rFonts w:eastAsia="Calibri"/>
                <w:i/>
                <w:lang w:val="en-US"/>
              </w:rPr>
              <w:t>T</w:t>
            </w:r>
            <w:r w:rsidRPr="00EE4EF2">
              <w:rPr>
                <w:rFonts w:eastAsia="Calibri"/>
                <w:i/>
              </w:rPr>
              <w:t>.</w:t>
            </w:r>
            <w:r w:rsidRPr="00EE4EF2">
              <w:rPr>
                <w:rFonts w:eastAsia="Calibri"/>
                <w:i/>
                <w:lang w:val="en-US"/>
              </w:rPr>
              <w:t>militinae</w:t>
            </w:r>
            <w:r w:rsidRPr="00EE4EF2">
              <w:rPr>
                <w:rFonts w:eastAsia="Calibri"/>
                <w:i/>
              </w:rPr>
              <w:t>-</w:t>
            </w:r>
            <w:r>
              <w:rPr>
                <w:rFonts w:eastAsia="Calibri"/>
                <w:i/>
              </w:rPr>
              <w:t>9</w:t>
            </w:r>
          </w:p>
        </w:tc>
        <w:tc>
          <w:tcPr>
            <w:tcW w:w="708" w:type="dxa"/>
          </w:tcPr>
          <w:p w:rsidR="00926928" w:rsidRPr="00A066EE" w:rsidRDefault="00926928" w:rsidP="00A57E21">
            <w:pPr>
              <w:jc w:val="center"/>
              <w:rPr>
                <w:rFonts w:eastAsia="Calibri"/>
              </w:rPr>
            </w:pPr>
            <w:r w:rsidRPr="00A066EE">
              <w:rPr>
                <w:rFonts w:eastAsia="Calibri"/>
              </w:rPr>
              <w:t>0,8</w:t>
            </w:r>
            <w:r>
              <w:rPr>
                <w:rFonts w:eastAsia="Calibri"/>
              </w:rPr>
              <w:t>0</w:t>
            </w:r>
          </w:p>
        </w:tc>
        <w:tc>
          <w:tcPr>
            <w:tcW w:w="1560" w:type="dxa"/>
          </w:tcPr>
          <w:p w:rsidR="00926928" w:rsidRPr="00011618" w:rsidRDefault="00926928" w:rsidP="00A57E21">
            <w:pPr>
              <w:rPr>
                <w:rFonts w:eastAsia="Calibri"/>
                <w:i/>
              </w:rPr>
            </w:pPr>
            <w:r w:rsidRPr="00A066EE">
              <w:rPr>
                <w:i/>
                <w:color w:val="000000"/>
              </w:rPr>
              <w:t>T.mi</w:t>
            </w:r>
            <w:r>
              <w:rPr>
                <w:i/>
                <w:color w:val="000000"/>
                <w:lang w:val="en-US"/>
              </w:rPr>
              <w:t>litinae</w:t>
            </w:r>
          </w:p>
          <w:p w:rsidR="00926928" w:rsidRPr="00A066EE" w:rsidRDefault="00926928" w:rsidP="00A57E21">
            <w:pPr>
              <w:rPr>
                <w:rFonts w:eastAsia="Calibri"/>
                <w:i/>
              </w:rPr>
            </w:pPr>
          </w:p>
        </w:tc>
        <w:tc>
          <w:tcPr>
            <w:tcW w:w="1275" w:type="dxa"/>
          </w:tcPr>
          <w:p w:rsidR="00926928" w:rsidRPr="00A066EE" w:rsidRDefault="00926928" w:rsidP="00A57E21">
            <w:pPr>
              <w:jc w:val="center"/>
              <w:rPr>
                <w:rFonts w:eastAsia="Calibri"/>
              </w:rPr>
            </w:pPr>
            <w:r w:rsidRPr="00A066EE">
              <w:rPr>
                <w:rFonts w:eastAsia="Calibri"/>
              </w:rPr>
              <w:t>0,7</w:t>
            </w:r>
            <w:r>
              <w:rPr>
                <w:rFonts w:eastAsia="Calibri"/>
              </w:rPr>
              <w:t>3</w:t>
            </w:r>
          </w:p>
        </w:tc>
      </w:tr>
      <w:tr w:rsidR="00926928" w:rsidRPr="00A066EE" w:rsidTr="00A57E21">
        <w:trPr>
          <w:trHeight w:val="816"/>
        </w:trPr>
        <w:tc>
          <w:tcPr>
            <w:tcW w:w="1242" w:type="dxa"/>
            <w:vMerge/>
          </w:tcPr>
          <w:p w:rsidR="00926928" w:rsidRPr="00A066EE" w:rsidRDefault="00926928" w:rsidP="00A57E21">
            <w:pPr>
              <w:rPr>
                <w:bCs/>
              </w:rPr>
            </w:pPr>
          </w:p>
        </w:tc>
        <w:tc>
          <w:tcPr>
            <w:tcW w:w="993" w:type="dxa"/>
          </w:tcPr>
          <w:p w:rsidR="00926928" w:rsidRPr="00A066EE" w:rsidRDefault="00926928" w:rsidP="00A57E21">
            <w:pPr>
              <w:ind w:left="-108" w:right="-108"/>
              <w:jc w:val="center"/>
              <w:rPr>
                <w:rFonts w:eastAsia="Calibri"/>
              </w:rPr>
            </w:pPr>
            <w:r w:rsidRPr="00A066EE">
              <w:rPr>
                <w:rFonts w:eastAsia="Calibri"/>
              </w:rPr>
              <w:t>Яровые</w:t>
            </w:r>
          </w:p>
        </w:tc>
        <w:tc>
          <w:tcPr>
            <w:tcW w:w="708" w:type="dxa"/>
          </w:tcPr>
          <w:p w:rsidR="00926928" w:rsidRPr="00A066EE" w:rsidRDefault="00926928" w:rsidP="00A57E21">
            <w:pPr>
              <w:jc w:val="center"/>
              <w:rPr>
                <w:rFonts w:eastAsia="Calibri"/>
              </w:rPr>
            </w:pPr>
            <w:r w:rsidRPr="00A066EE">
              <w:rPr>
                <w:rFonts w:eastAsia="Calibri"/>
              </w:rPr>
              <w:t>0,</w:t>
            </w:r>
            <w:r>
              <w:rPr>
                <w:rFonts w:eastAsia="Calibri"/>
              </w:rPr>
              <w:t>39</w:t>
            </w:r>
          </w:p>
        </w:tc>
        <w:tc>
          <w:tcPr>
            <w:tcW w:w="709" w:type="dxa"/>
          </w:tcPr>
          <w:p w:rsidR="00926928" w:rsidRPr="00A066EE" w:rsidRDefault="00926928" w:rsidP="00A57E21">
            <w:pPr>
              <w:jc w:val="center"/>
              <w:rPr>
                <w:rFonts w:eastAsia="Calibri"/>
              </w:rPr>
            </w:pPr>
            <w:r w:rsidRPr="00A066EE">
              <w:rPr>
                <w:rFonts w:eastAsia="Calibri"/>
              </w:rPr>
              <w:t>0,</w:t>
            </w:r>
            <w:r>
              <w:rPr>
                <w:rFonts w:eastAsia="Calibri"/>
              </w:rPr>
              <w:t>84</w:t>
            </w:r>
          </w:p>
        </w:tc>
        <w:tc>
          <w:tcPr>
            <w:tcW w:w="2552" w:type="dxa"/>
          </w:tcPr>
          <w:p w:rsidR="00926928" w:rsidRDefault="00926928" w:rsidP="00A57E21">
            <w:pPr>
              <w:jc w:val="center"/>
              <w:rPr>
                <w:rFonts w:eastAsia="Calibri"/>
              </w:rPr>
            </w:pPr>
            <w:r w:rsidRPr="00EE4EF2">
              <w:rPr>
                <w:rFonts w:eastAsia="Calibri"/>
              </w:rPr>
              <w:t xml:space="preserve">Стекловидная 24 х </w:t>
            </w:r>
            <w:r w:rsidRPr="00EE4EF2">
              <w:rPr>
                <w:rFonts w:eastAsia="Calibri"/>
                <w:i/>
                <w:lang w:val="en-US"/>
              </w:rPr>
              <w:t>T</w:t>
            </w:r>
            <w:r w:rsidRPr="00EE4EF2">
              <w:rPr>
                <w:rFonts w:eastAsia="Calibri"/>
                <w:i/>
              </w:rPr>
              <w:t>.</w:t>
            </w:r>
            <w:r w:rsidRPr="00EE4EF2">
              <w:rPr>
                <w:rFonts w:eastAsia="Calibri"/>
                <w:i/>
                <w:lang w:val="en-US"/>
              </w:rPr>
              <w:t>timopheevii</w:t>
            </w:r>
            <w:r>
              <w:rPr>
                <w:rFonts w:eastAsia="Calibri"/>
              </w:rPr>
              <w:t>,</w:t>
            </w:r>
          </w:p>
          <w:p w:rsidR="00926928" w:rsidRPr="003F236D" w:rsidRDefault="00926928" w:rsidP="00A57E21">
            <w:pPr>
              <w:ind w:left="-108" w:right="-108"/>
              <w:jc w:val="center"/>
              <w:rPr>
                <w:rFonts w:eastAsia="Calibri"/>
                <w:i/>
              </w:rPr>
            </w:pPr>
            <w:r w:rsidRPr="00EE4EF2">
              <w:rPr>
                <w:rFonts w:eastAsia="Calibri"/>
              </w:rPr>
              <w:t>(Безостая 1 х</w:t>
            </w:r>
            <w:r w:rsidRPr="00EE4EF2">
              <w:rPr>
                <w:rFonts w:eastAsia="Calibri"/>
                <w:i/>
              </w:rPr>
              <w:t xml:space="preserve"> </w:t>
            </w:r>
            <w:r w:rsidRPr="00EE4EF2">
              <w:rPr>
                <w:rFonts w:eastAsia="Calibri"/>
                <w:i/>
                <w:lang w:val="en-US"/>
              </w:rPr>
              <w:t>T</w:t>
            </w:r>
            <w:r w:rsidRPr="00EE4EF2">
              <w:rPr>
                <w:rFonts w:eastAsia="Calibri"/>
                <w:i/>
              </w:rPr>
              <w:t>.</w:t>
            </w:r>
            <w:r w:rsidRPr="00EE4EF2">
              <w:rPr>
                <w:rFonts w:eastAsia="Calibri"/>
                <w:i/>
                <w:lang w:val="en-US"/>
              </w:rPr>
              <w:t>militinae</w:t>
            </w:r>
            <w:r w:rsidRPr="00EE4EF2">
              <w:rPr>
                <w:rFonts w:eastAsia="Calibri"/>
              </w:rPr>
              <w:t xml:space="preserve">) х </w:t>
            </w:r>
            <w:r w:rsidRPr="00EE4EF2">
              <w:rPr>
                <w:rFonts w:eastAsia="Calibri"/>
                <w:i/>
                <w:lang w:val="en-US"/>
              </w:rPr>
              <w:t>T</w:t>
            </w:r>
            <w:r w:rsidRPr="00EE4EF2">
              <w:rPr>
                <w:rFonts w:eastAsia="Calibri"/>
                <w:i/>
              </w:rPr>
              <w:t>.</w:t>
            </w:r>
            <w:r w:rsidRPr="00EE4EF2">
              <w:rPr>
                <w:rFonts w:eastAsia="Calibri"/>
                <w:i/>
                <w:lang w:val="en-US"/>
              </w:rPr>
              <w:t>militinae</w:t>
            </w:r>
            <w:r w:rsidRPr="00EE4EF2">
              <w:rPr>
                <w:rFonts w:eastAsia="Calibri"/>
                <w:i/>
              </w:rPr>
              <w:t>-6</w:t>
            </w:r>
            <w:r w:rsidRPr="00A066EE">
              <w:rPr>
                <w:rFonts w:eastAsia="Calibri"/>
              </w:rPr>
              <w:t>,</w:t>
            </w:r>
            <w:r w:rsidRPr="00011618">
              <w:rPr>
                <w:rFonts w:eastAsia="Calibri"/>
              </w:rPr>
              <w:t xml:space="preserve"> </w:t>
            </w:r>
            <w:r>
              <w:rPr>
                <w:rFonts w:eastAsia="Calibri"/>
              </w:rPr>
              <w:t xml:space="preserve">Казахстанская 10 х </w:t>
            </w:r>
            <w:r>
              <w:rPr>
                <w:rFonts w:eastAsia="Calibri"/>
                <w:i/>
                <w:lang w:val="en-US"/>
              </w:rPr>
              <w:t>T</w:t>
            </w:r>
            <w:r w:rsidRPr="00011618">
              <w:rPr>
                <w:rFonts w:eastAsia="Calibri"/>
                <w:i/>
              </w:rPr>
              <w:t>.</w:t>
            </w:r>
            <w:r>
              <w:rPr>
                <w:rFonts w:eastAsia="Calibri"/>
                <w:i/>
                <w:lang w:val="en-US"/>
              </w:rPr>
              <w:t>kiharae</w:t>
            </w:r>
            <w:r>
              <w:rPr>
                <w:rFonts w:eastAsia="Calibri"/>
              </w:rPr>
              <w:t xml:space="preserve">, 6625 х </w:t>
            </w:r>
            <w:r>
              <w:rPr>
                <w:rFonts w:eastAsia="Calibri"/>
                <w:i/>
                <w:lang w:val="en-US"/>
              </w:rPr>
              <w:t>T</w:t>
            </w:r>
            <w:r w:rsidRPr="00011618">
              <w:rPr>
                <w:rFonts w:eastAsia="Calibri"/>
                <w:i/>
              </w:rPr>
              <w:t>.</w:t>
            </w:r>
            <w:r>
              <w:rPr>
                <w:rFonts w:eastAsia="Calibri"/>
                <w:i/>
                <w:lang w:val="en-US"/>
              </w:rPr>
              <w:t>militinae</w:t>
            </w:r>
          </w:p>
        </w:tc>
        <w:tc>
          <w:tcPr>
            <w:tcW w:w="708" w:type="dxa"/>
          </w:tcPr>
          <w:p w:rsidR="00926928" w:rsidRPr="00011618" w:rsidRDefault="00926928" w:rsidP="00A57E21">
            <w:pPr>
              <w:jc w:val="center"/>
              <w:rPr>
                <w:rFonts w:eastAsia="Calibri"/>
              </w:rPr>
            </w:pPr>
            <w:r w:rsidRPr="00A066EE">
              <w:rPr>
                <w:rFonts w:eastAsia="Calibri"/>
                <w:lang w:val="en-US"/>
              </w:rPr>
              <w:t>0</w:t>
            </w:r>
            <w:r w:rsidRPr="00A066EE">
              <w:rPr>
                <w:rFonts w:eastAsia="Calibri"/>
              </w:rPr>
              <w:t>,</w:t>
            </w:r>
            <w:r w:rsidRPr="00A066EE">
              <w:rPr>
                <w:rFonts w:eastAsia="Calibri"/>
                <w:lang w:val="en-US"/>
              </w:rPr>
              <w:t>7</w:t>
            </w:r>
            <w:r>
              <w:rPr>
                <w:rFonts w:eastAsia="Calibri"/>
              </w:rPr>
              <w:t>1</w:t>
            </w:r>
          </w:p>
        </w:tc>
        <w:tc>
          <w:tcPr>
            <w:tcW w:w="1560" w:type="dxa"/>
          </w:tcPr>
          <w:p w:rsidR="00926928" w:rsidRPr="00A066EE" w:rsidRDefault="00926928" w:rsidP="00A57E21">
            <w:pPr>
              <w:rPr>
                <w:i/>
                <w:color w:val="000000"/>
              </w:rPr>
            </w:pPr>
            <w:r w:rsidRPr="00A066EE">
              <w:rPr>
                <w:i/>
                <w:color w:val="000000"/>
              </w:rPr>
              <w:t>T.</w:t>
            </w:r>
            <w:r>
              <w:rPr>
                <w:i/>
                <w:color w:val="000000"/>
                <w:lang w:val="en-US"/>
              </w:rPr>
              <w:t>militinae</w:t>
            </w:r>
          </w:p>
        </w:tc>
        <w:tc>
          <w:tcPr>
            <w:tcW w:w="1275" w:type="dxa"/>
          </w:tcPr>
          <w:p w:rsidR="00926928" w:rsidRPr="00A066EE" w:rsidRDefault="00926928" w:rsidP="00A57E21">
            <w:pPr>
              <w:jc w:val="center"/>
              <w:rPr>
                <w:rFonts w:eastAsia="Calibri"/>
              </w:rPr>
            </w:pPr>
            <w:r w:rsidRPr="00A066EE">
              <w:rPr>
                <w:rFonts w:eastAsia="Calibri"/>
                <w:lang w:val="en-US"/>
              </w:rPr>
              <w:t>0</w:t>
            </w:r>
            <w:r w:rsidRPr="00A066EE">
              <w:rPr>
                <w:rFonts w:eastAsia="Calibri"/>
              </w:rPr>
              <w:t>,</w:t>
            </w:r>
            <w:r>
              <w:rPr>
                <w:rFonts w:eastAsia="Calibri"/>
                <w:lang w:val="en-US"/>
              </w:rPr>
              <w:t>6</w:t>
            </w:r>
            <w:r w:rsidRPr="00A066EE">
              <w:rPr>
                <w:rFonts w:eastAsia="Calibri"/>
                <w:lang w:val="en-US"/>
              </w:rPr>
              <w:t>7</w:t>
            </w:r>
          </w:p>
        </w:tc>
      </w:tr>
      <w:tr w:rsidR="00926928" w:rsidRPr="00A066EE" w:rsidTr="00A57E21">
        <w:trPr>
          <w:trHeight w:val="549"/>
        </w:trPr>
        <w:tc>
          <w:tcPr>
            <w:tcW w:w="1242" w:type="dxa"/>
            <w:vMerge w:val="restart"/>
          </w:tcPr>
          <w:p w:rsidR="00926928" w:rsidRPr="00011618" w:rsidRDefault="00926928" w:rsidP="00A57E21">
            <w:pPr>
              <w:rPr>
                <w:bCs/>
              </w:rPr>
            </w:pPr>
            <w:r>
              <w:rPr>
                <w:bCs/>
              </w:rPr>
              <w:t>Восковая спелость</w:t>
            </w:r>
          </w:p>
        </w:tc>
        <w:tc>
          <w:tcPr>
            <w:tcW w:w="993" w:type="dxa"/>
          </w:tcPr>
          <w:p w:rsidR="00926928" w:rsidRPr="00A066EE" w:rsidRDefault="00926928" w:rsidP="00A57E21">
            <w:pPr>
              <w:ind w:left="-108" w:right="-108"/>
              <w:jc w:val="center"/>
              <w:rPr>
                <w:rFonts w:eastAsia="Calibri"/>
              </w:rPr>
            </w:pPr>
            <w:r w:rsidRPr="00A066EE">
              <w:rPr>
                <w:rFonts w:eastAsia="Calibri"/>
              </w:rPr>
              <w:t>Озимые</w:t>
            </w:r>
          </w:p>
        </w:tc>
        <w:tc>
          <w:tcPr>
            <w:tcW w:w="708" w:type="dxa"/>
          </w:tcPr>
          <w:p w:rsidR="00926928" w:rsidRPr="00A066EE" w:rsidRDefault="00926928" w:rsidP="00A57E21">
            <w:pPr>
              <w:jc w:val="center"/>
              <w:rPr>
                <w:rFonts w:eastAsia="Calibri"/>
              </w:rPr>
            </w:pPr>
            <w:r w:rsidRPr="00A066EE">
              <w:rPr>
                <w:rFonts w:eastAsia="Calibri"/>
              </w:rPr>
              <w:t>0,</w:t>
            </w:r>
            <w:r>
              <w:rPr>
                <w:rFonts w:eastAsia="Calibri"/>
              </w:rPr>
              <w:t>25</w:t>
            </w:r>
          </w:p>
        </w:tc>
        <w:tc>
          <w:tcPr>
            <w:tcW w:w="709" w:type="dxa"/>
          </w:tcPr>
          <w:p w:rsidR="00926928" w:rsidRPr="00A066EE" w:rsidRDefault="00926928" w:rsidP="00A57E21">
            <w:pPr>
              <w:jc w:val="center"/>
              <w:rPr>
                <w:rFonts w:eastAsia="Calibri"/>
              </w:rPr>
            </w:pPr>
            <w:r w:rsidRPr="00A066EE">
              <w:rPr>
                <w:rFonts w:eastAsia="Calibri"/>
              </w:rPr>
              <w:t>0,</w:t>
            </w:r>
            <w:r>
              <w:rPr>
                <w:rFonts w:eastAsia="Calibri"/>
              </w:rPr>
              <w:t>66</w:t>
            </w:r>
          </w:p>
        </w:tc>
        <w:tc>
          <w:tcPr>
            <w:tcW w:w="2552" w:type="dxa"/>
          </w:tcPr>
          <w:p w:rsidR="00926928" w:rsidRPr="00A066EE" w:rsidRDefault="00926928" w:rsidP="00A57E21">
            <w:pPr>
              <w:jc w:val="center"/>
              <w:rPr>
                <w:rFonts w:eastAsia="Calibri"/>
              </w:rPr>
            </w:pPr>
            <w:r w:rsidRPr="00EE4EF2">
              <w:rPr>
                <w:rFonts w:eastAsia="Calibri"/>
              </w:rPr>
              <w:t xml:space="preserve">(ПЭГ 347 х </w:t>
            </w:r>
            <w:r w:rsidRPr="00EE4EF2">
              <w:rPr>
                <w:rFonts w:eastAsia="Calibri"/>
                <w:i/>
                <w:lang w:val="en-US"/>
              </w:rPr>
              <w:t>T</w:t>
            </w:r>
            <w:r w:rsidRPr="00EE4EF2">
              <w:rPr>
                <w:rFonts w:eastAsia="Calibri"/>
                <w:i/>
              </w:rPr>
              <w:t>.</w:t>
            </w:r>
            <w:r w:rsidRPr="00EE4EF2">
              <w:rPr>
                <w:rFonts w:eastAsia="Calibri"/>
                <w:i/>
                <w:lang w:val="en-US"/>
              </w:rPr>
              <w:t>kiharae</w:t>
            </w:r>
            <w:r w:rsidRPr="00EE4EF2">
              <w:rPr>
                <w:rFonts w:eastAsia="Calibri"/>
              </w:rPr>
              <w:t xml:space="preserve">) х Жадыра </w:t>
            </w:r>
          </w:p>
        </w:tc>
        <w:tc>
          <w:tcPr>
            <w:tcW w:w="708" w:type="dxa"/>
          </w:tcPr>
          <w:p w:rsidR="00926928" w:rsidRPr="00A066EE" w:rsidRDefault="00926928" w:rsidP="00A57E21">
            <w:pPr>
              <w:jc w:val="center"/>
              <w:rPr>
                <w:rFonts w:eastAsia="Calibri"/>
              </w:rPr>
            </w:pPr>
            <w:r w:rsidRPr="00A066EE">
              <w:rPr>
                <w:rFonts w:eastAsia="Calibri"/>
              </w:rPr>
              <w:t>0,</w:t>
            </w:r>
            <w:r>
              <w:rPr>
                <w:rFonts w:eastAsia="Calibri"/>
              </w:rPr>
              <w:t>66</w:t>
            </w:r>
          </w:p>
        </w:tc>
        <w:tc>
          <w:tcPr>
            <w:tcW w:w="1560" w:type="dxa"/>
          </w:tcPr>
          <w:p w:rsidR="00926928" w:rsidRPr="00A066EE" w:rsidRDefault="00926928" w:rsidP="00A57E21">
            <w:pPr>
              <w:rPr>
                <w:rFonts w:eastAsia="Calibri"/>
                <w:i/>
                <w:lang w:val="en-US"/>
              </w:rPr>
            </w:pPr>
            <w:r w:rsidRPr="00A066EE">
              <w:rPr>
                <w:i/>
                <w:color w:val="000000"/>
              </w:rPr>
              <w:t>T.</w:t>
            </w:r>
            <w:r>
              <w:rPr>
                <w:i/>
                <w:color w:val="000000"/>
                <w:lang w:val="en-US"/>
              </w:rPr>
              <w:t>militinae</w:t>
            </w:r>
          </w:p>
        </w:tc>
        <w:tc>
          <w:tcPr>
            <w:tcW w:w="1275" w:type="dxa"/>
          </w:tcPr>
          <w:p w:rsidR="00926928" w:rsidRPr="00A066EE" w:rsidRDefault="000B481E" w:rsidP="00A57E21">
            <w:pPr>
              <w:jc w:val="center"/>
              <w:rPr>
                <w:rFonts w:eastAsia="Calibri"/>
              </w:rPr>
            </w:pPr>
            <w:r>
              <w:rPr>
                <w:rFonts w:eastAsia="Calibri"/>
              </w:rPr>
              <w:t>0,41</w:t>
            </w:r>
          </w:p>
        </w:tc>
      </w:tr>
      <w:tr w:rsidR="00926928" w:rsidRPr="00A066EE" w:rsidTr="00A57E21">
        <w:trPr>
          <w:trHeight w:val="376"/>
        </w:trPr>
        <w:tc>
          <w:tcPr>
            <w:tcW w:w="1242" w:type="dxa"/>
            <w:vMerge/>
          </w:tcPr>
          <w:p w:rsidR="00926928" w:rsidRPr="00A066EE" w:rsidRDefault="00926928" w:rsidP="00A57E21">
            <w:pPr>
              <w:rPr>
                <w:bCs/>
              </w:rPr>
            </w:pPr>
          </w:p>
        </w:tc>
        <w:tc>
          <w:tcPr>
            <w:tcW w:w="993" w:type="dxa"/>
          </w:tcPr>
          <w:p w:rsidR="00926928" w:rsidRPr="00A066EE" w:rsidRDefault="00926928" w:rsidP="00A57E21">
            <w:pPr>
              <w:ind w:left="-108" w:right="-108"/>
              <w:jc w:val="center"/>
              <w:rPr>
                <w:rFonts w:eastAsia="Calibri"/>
              </w:rPr>
            </w:pPr>
            <w:r w:rsidRPr="00A066EE">
              <w:rPr>
                <w:rFonts w:eastAsia="Calibri"/>
              </w:rPr>
              <w:t>Яровые</w:t>
            </w:r>
          </w:p>
        </w:tc>
        <w:tc>
          <w:tcPr>
            <w:tcW w:w="708" w:type="dxa"/>
          </w:tcPr>
          <w:p w:rsidR="00926928" w:rsidRPr="00A066EE" w:rsidRDefault="00926928" w:rsidP="00A57E21">
            <w:pPr>
              <w:jc w:val="center"/>
              <w:rPr>
                <w:rFonts w:eastAsia="Calibri"/>
              </w:rPr>
            </w:pPr>
            <w:r w:rsidRPr="00A066EE">
              <w:rPr>
                <w:rFonts w:eastAsia="Calibri"/>
              </w:rPr>
              <w:t>0,</w:t>
            </w:r>
            <w:r>
              <w:rPr>
                <w:rFonts w:eastAsia="Calibri"/>
                <w:lang w:val="en-US"/>
              </w:rPr>
              <w:t>2</w:t>
            </w:r>
            <w:r w:rsidRPr="00A066EE">
              <w:rPr>
                <w:rFonts w:eastAsia="Calibri"/>
              </w:rPr>
              <w:t>5</w:t>
            </w:r>
          </w:p>
        </w:tc>
        <w:tc>
          <w:tcPr>
            <w:tcW w:w="709" w:type="dxa"/>
          </w:tcPr>
          <w:p w:rsidR="00926928" w:rsidRPr="00011618" w:rsidRDefault="00926928" w:rsidP="00A57E21">
            <w:pPr>
              <w:jc w:val="center"/>
              <w:rPr>
                <w:rFonts w:eastAsia="Calibri"/>
                <w:lang w:val="en-US"/>
              </w:rPr>
            </w:pPr>
            <w:r w:rsidRPr="00A066EE">
              <w:rPr>
                <w:rFonts w:eastAsia="Calibri"/>
              </w:rPr>
              <w:t>0,</w:t>
            </w:r>
            <w:r>
              <w:rPr>
                <w:rFonts w:eastAsia="Calibri"/>
                <w:lang w:val="en-US"/>
              </w:rPr>
              <w:t>45</w:t>
            </w:r>
          </w:p>
        </w:tc>
        <w:tc>
          <w:tcPr>
            <w:tcW w:w="2552" w:type="dxa"/>
          </w:tcPr>
          <w:p w:rsidR="00926928" w:rsidRPr="00DC1FCE" w:rsidRDefault="00926928" w:rsidP="00A57E21">
            <w:pPr>
              <w:ind w:left="-108" w:right="-108"/>
              <w:jc w:val="center"/>
              <w:rPr>
                <w:rFonts w:eastAsia="Calibri"/>
                <w:lang w:val="en-US"/>
              </w:rPr>
            </w:pPr>
            <w:r w:rsidRPr="00EE4EF2">
              <w:rPr>
                <w:rFonts w:eastAsia="Calibri"/>
                <w:lang w:val="en-US"/>
              </w:rPr>
              <w:t>(</w:t>
            </w:r>
            <w:r w:rsidRPr="00EE4EF2">
              <w:rPr>
                <w:rFonts w:eastAsia="Calibri"/>
              </w:rPr>
              <w:t>Безостая</w:t>
            </w:r>
            <w:r w:rsidRPr="00EE4EF2">
              <w:rPr>
                <w:rFonts w:eastAsia="Calibri"/>
                <w:lang w:val="en-US"/>
              </w:rPr>
              <w:t xml:space="preserve"> 1 </w:t>
            </w:r>
            <w:r w:rsidRPr="00EE4EF2">
              <w:rPr>
                <w:rFonts w:eastAsia="Calibri"/>
              </w:rPr>
              <w:t>х</w:t>
            </w:r>
            <w:r w:rsidRPr="00EE4EF2">
              <w:rPr>
                <w:rFonts w:eastAsia="Calibri"/>
                <w:i/>
                <w:lang w:val="en-US"/>
              </w:rPr>
              <w:t xml:space="preserve"> T.militinae</w:t>
            </w:r>
            <w:r w:rsidRPr="00EE4EF2">
              <w:rPr>
                <w:rFonts w:eastAsia="Calibri"/>
                <w:lang w:val="en-US"/>
              </w:rPr>
              <w:t xml:space="preserve">) </w:t>
            </w:r>
            <w:r w:rsidRPr="00EE4EF2">
              <w:rPr>
                <w:rFonts w:eastAsia="Calibri"/>
              </w:rPr>
              <w:t>х</w:t>
            </w:r>
            <w:r w:rsidRPr="00EE4EF2">
              <w:rPr>
                <w:rFonts w:eastAsia="Calibri"/>
                <w:lang w:val="en-US"/>
              </w:rPr>
              <w:t xml:space="preserve"> </w:t>
            </w:r>
            <w:r w:rsidRPr="00EE4EF2">
              <w:rPr>
                <w:rFonts w:eastAsia="Calibri"/>
                <w:i/>
                <w:lang w:val="en-US"/>
              </w:rPr>
              <w:t>T.militinae-9</w:t>
            </w:r>
            <w:r w:rsidRPr="00EE4EF2">
              <w:rPr>
                <w:rFonts w:eastAsia="Calibri"/>
                <w:lang w:val="en-US"/>
              </w:rPr>
              <w:t>,</w:t>
            </w:r>
            <w:r>
              <w:rPr>
                <w:rFonts w:eastAsia="Calibri"/>
                <w:lang w:val="en-US"/>
              </w:rPr>
              <w:t xml:space="preserve"> </w:t>
            </w:r>
          </w:p>
          <w:p w:rsidR="00926928" w:rsidRPr="00EE4EF2" w:rsidRDefault="00926928" w:rsidP="00A57E21">
            <w:pPr>
              <w:ind w:left="-108" w:right="-108"/>
              <w:jc w:val="center"/>
              <w:rPr>
                <w:rFonts w:eastAsia="Calibri"/>
                <w:lang w:val="en-US"/>
              </w:rPr>
            </w:pPr>
            <w:r w:rsidRPr="00EE4EF2">
              <w:rPr>
                <w:rFonts w:eastAsia="Calibri"/>
                <w:lang w:val="en-US"/>
              </w:rPr>
              <w:t>(</w:t>
            </w:r>
            <w:r w:rsidRPr="00EE4EF2">
              <w:rPr>
                <w:rFonts w:eastAsia="Calibri"/>
              </w:rPr>
              <w:t>Безостая</w:t>
            </w:r>
            <w:r w:rsidRPr="00EE4EF2">
              <w:rPr>
                <w:rFonts w:eastAsia="Calibri"/>
                <w:lang w:val="en-US"/>
              </w:rPr>
              <w:t xml:space="preserve"> 1 </w:t>
            </w:r>
            <w:r w:rsidRPr="00EE4EF2">
              <w:rPr>
                <w:rFonts w:eastAsia="Calibri"/>
              </w:rPr>
              <w:t>х</w:t>
            </w:r>
            <w:r w:rsidRPr="00EE4EF2">
              <w:rPr>
                <w:rFonts w:eastAsia="Calibri"/>
                <w:i/>
                <w:lang w:val="en-US"/>
              </w:rPr>
              <w:t xml:space="preserve"> T.militinae</w:t>
            </w:r>
            <w:r w:rsidRPr="00EE4EF2">
              <w:rPr>
                <w:rFonts w:eastAsia="Calibri"/>
                <w:lang w:val="en-US"/>
              </w:rPr>
              <w:t xml:space="preserve">) </w:t>
            </w:r>
            <w:r w:rsidRPr="00EE4EF2">
              <w:rPr>
                <w:rFonts w:eastAsia="Calibri"/>
              </w:rPr>
              <w:t>х</w:t>
            </w:r>
            <w:r w:rsidRPr="00EE4EF2">
              <w:rPr>
                <w:rFonts w:eastAsia="Calibri"/>
                <w:lang w:val="en-US"/>
              </w:rPr>
              <w:t xml:space="preserve"> </w:t>
            </w:r>
            <w:r w:rsidRPr="00EE4EF2">
              <w:rPr>
                <w:rFonts w:eastAsia="Calibri"/>
                <w:i/>
                <w:lang w:val="en-US"/>
              </w:rPr>
              <w:t>T.militinae-6</w:t>
            </w:r>
            <w:r>
              <w:rPr>
                <w:rFonts w:eastAsia="Calibri"/>
                <w:lang w:val="en-US"/>
              </w:rPr>
              <w:t xml:space="preserve"> </w:t>
            </w:r>
          </w:p>
        </w:tc>
        <w:tc>
          <w:tcPr>
            <w:tcW w:w="708" w:type="dxa"/>
          </w:tcPr>
          <w:p w:rsidR="00926928" w:rsidRPr="00011618" w:rsidRDefault="00926928" w:rsidP="00A57E21">
            <w:pPr>
              <w:jc w:val="center"/>
              <w:rPr>
                <w:rFonts w:eastAsia="Calibri"/>
                <w:lang w:val="en-US"/>
              </w:rPr>
            </w:pPr>
            <w:r w:rsidRPr="00A066EE">
              <w:rPr>
                <w:rFonts w:eastAsia="Calibri"/>
                <w:lang w:val="en-US"/>
              </w:rPr>
              <w:t>0</w:t>
            </w:r>
            <w:r w:rsidRPr="00A066EE">
              <w:rPr>
                <w:rFonts w:eastAsia="Calibri"/>
              </w:rPr>
              <w:t>,</w:t>
            </w:r>
            <w:r>
              <w:rPr>
                <w:rFonts w:eastAsia="Calibri"/>
                <w:lang w:val="en-US"/>
              </w:rPr>
              <w:t>42</w:t>
            </w:r>
          </w:p>
        </w:tc>
        <w:tc>
          <w:tcPr>
            <w:tcW w:w="1560" w:type="dxa"/>
          </w:tcPr>
          <w:p w:rsidR="00926928" w:rsidRPr="00A066EE" w:rsidRDefault="00926928" w:rsidP="00A57E21">
            <w:pPr>
              <w:rPr>
                <w:i/>
                <w:color w:val="000000"/>
              </w:rPr>
            </w:pPr>
            <w:r w:rsidRPr="00A066EE">
              <w:rPr>
                <w:i/>
                <w:color w:val="000000"/>
                <w:lang w:val="en-US"/>
              </w:rPr>
              <w:t>T</w:t>
            </w:r>
            <w:r w:rsidRPr="00A066EE">
              <w:rPr>
                <w:i/>
                <w:color w:val="000000"/>
              </w:rPr>
              <w:t>.</w:t>
            </w:r>
            <w:r>
              <w:rPr>
                <w:i/>
                <w:color w:val="000000"/>
                <w:lang w:val="en-US"/>
              </w:rPr>
              <w:t>dicoccum, T.timopheevii</w:t>
            </w:r>
          </w:p>
        </w:tc>
        <w:tc>
          <w:tcPr>
            <w:tcW w:w="1275" w:type="dxa"/>
          </w:tcPr>
          <w:p w:rsidR="00926928" w:rsidRPr="00A066EE" w:rsidRDefault="000B481E" w:rsidP="00A57E21">
            <w:pPr>
              <w:jc w:val="center"/>
              <w:rPr>
                <w:rFonts w:eastAsia="Calibri"/>
              </w:rPr>
            </w:pPr>
            <w:r>
              <w:rPr>
                <w:rFonts w:eastAsia="Calibri"/>
              </w:rPr>
              <w:t>0,40</w:t>
            </w:r>
          </w:p>
        </w:tc>
      </w:tr>
    </w:tbl>
    <w:p w:rsidR="00926928" w:rsidRDefault="00926928" w:rsidP="00917410">
      <w:pPr>
        <w:spacing w:after="200" w:line="276" w:lineRule="auto"/>
        <w:jc w:val="center"/>
        <w:rPr>
          <w:rFonts w:ascii="Calibri" w:hAnsi="Calibri"/>
          <w:b/>
          <w:sz w:val="22"/>
          <w:szCs w:val="22"/>
        </w:rPr>
      </w:pPr>
    </w:p>
    <w:p w:rsidR="0024760E" w:rsidRPr="006D2FA2" w:rsidRDefault="0024760E" w:rsidP="0024760E">
      <w:pPr>
        <w:ind w:firstLine="567"/>
        <w:jc w:val="both"/>
        <w:rPr>
          <w:sz w:val="28"/>
          <w:szCs w:val="28"/>
        </w:rPr>
      </w:pPr>
      <w:r>
        <w:rPr>
          <w:sz w:val="28"/>
          <w:szCs w:val="28"/>
        </w:rPr>
        <w:t xml:space="preserve">Таким образом, материал представляет широкий спектр изменчивости по озимости-яровости различной степени за пределами классификации казахстанских сортов </w:t>
      </w:r>
      <w:r w:rsidRPr="006D2FA2">
        <w:rPr>
          <w:sz w:val="28"/>
          <w:szCs w:val="28"/>
        </w:rPr>
        <w:t>[8]</w:t>
      </w:r>
      <w:r>
        <w:rPr>
          <w:sz w:val="28"/>
          <w:szCs w:val="28"/>
        </w:rPr>
        <w:t>.</w:t>
      </w:r>
    </w:p>
    <w:p w:rsidR="00926928" w:rsidRDefault="00926928" w:rsidP="00917410">
      <w:pPr>
        <w:spacing w:after="200" w:line="276" w:lineRule="auto"/>
        <w:jc w:val="center"/>
        <w:rPr>
          <w:rFonts w:ascii="Calibri" w:hAnsi="Calibri"/>
          <w:b/>
          <w:sz w:val="22"/>
          <w:szCs w:val="22"/>
        </w:rPr>
      </w:pPr>
    </w:p>
    <w:p w:rsidR="00926928" w:rsidRDefault="00926928" w:rsidP="00917410">
      <w:pPr>
        <w:spacing w:after="200" w:line="276" w:lineRule="auto"/>
        <w:jc w:val="center"/>
        <w:rPr>
          <w:rFonts w:ascii="Calibri" w:hAnsi="Calibri"/>
          <w:b/>
          <w:sz w:val="22"/>
          <w:szCs w:val="22"/>
        </w:rPr>
      </w:pPr>
    </w:p>
    <w:p w:rsidR="00926928" w:rsidRDefault="00926928" w:rsidP="00917410">
      <w:pPr>
        <w:spacing w:after="200" w:line="276" w:lineRule="auto"/>
        <w:jc w:val="center"/>
        <w:rPr>
          <w:rFonts w:ascii="Calibri" w:hAnsi="Calibri"/>
          <w:b/>
          <w:sz w:val="22"/>
          <w:szCs w:val="22"/>
        </w:rPr>
      </w:pPr>
    </w:p>
    <w:p w:rsidR="00926928" w:rsidRPr="00EE4EF2" w:rsidRDefault="0048185C" w:rsidP="00926928">
      <w:pPr>
        <w:jc w:val="center"/>
        <w:rPr>
          <w:rFonts w:ascii="Calibri" w:eastAsia="Calibri" w:hAnsi="Calibri"/>
          <w:noProof/>
          <w:sz w:val="22"/>
          <w:szCs w:val="22"/>
        </w:rPr>
      </w:pPr>
      <w:r>
        <w:rPr>
          <w:rFonts w:ascii="Calibri" w:eastAsia="Calibri" w:hAnsi="Calibri"/>
          <w:noProof/>
          <w:sz w:val="22"/>
          <w:szCs w:val="22"/>
        </w:rPr>
        <w:lastRenderedPageBreak/>
        <w:drawing>
          <wp:inline distT="0" distB="0" distL="0" distR="0">
            <wp:extent cx="1787525" cy="2108200"/>
            <wp:effectExtent l="0" t="0" r="22225" b="25400"/>
            <wp:docPr id="3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Pr>
          <w:rFonts w:ascii="Calibri" w:eastAsia="Calibri" w:hAnsi="Calibri"/>
          <w:noProof/>
          <w:sz w:val="22"/>
          <w:szCs w:val="22"/>
        </w:rPr>
        <w:drawing>
          <wp:inline distT="0" distB="0" distL="0" distR="0">
            <wp:extent cx="1786255" cy="2108200"/>
            <wp:effectExtent l="0" t="0" r="23495" b="25400"/>
            <wp:docPr id="33"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Pr>
          <w:rFonts w:ascii="Calibri" w:eastAsia="Calibri" w:hAnsi="Calibri"/>
          <w:noProof/>
          <w:sz w:val="22"/>
          <w:szCs w:val="22"/>
        </w:rPr>
        <w:drawing>
          <wp:inline distT="0" distB="0" distL="0" distR="0">
            <wp:extent cx="1786255" cy="2108200"/>
            <wp:effectExtent l="0" t="0" r="23495" b="25400"/>
            <wp:docPr id="34"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926928" w:rsidRPr="00917410" w:rsidRDefault="0048185C" w:rsidP="00926928">
      <w:pPr>
        <w:jc w:val="center"/>
        <w:rPr>
          <w:rFonts w:ascii="Calibri" w:eastAsia="Calibri" w:hAnsi="Calibri"/>
          <w:noProof/>
          <w:sz w:val="22"/>
          <w:szCs w:val="22"/>
          <w:lang w:val="kk-KZ"/>
        </w:rPr>
      </w:pPr>
      <w:r>
        <w:rPr>
          <w:rFonts w:ascii="Calibri" w:eastAsia="Calibri" w:hAnsi="Calibri"/>
          <w:noProof/>
          <w:sz w:val="22"/>
          <w:szCs w:val="22"/>
        </w:rPr>
        <w:drawing>
          <wp:inline distT="0" distB="0" distL="0" distR="0">
            <wp:extent cx="1789430" cy="2111375"/>
            <wp:effectExtent l="0" t="0" r="20320" b="22225"/>
            <wp:docPr id="35"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Pr>
          <w:rFonts w:ascii="Calibri" w:eastAsia="Calibri" w:hAnsi="Calibri"/>
          <w:noProof/>
          <w:sz w:val="22"/>
          <w:szCs w:val="22"/>
        </w:rPr>
        <w:drawing>
          <wp:inline distT="0" distB="0" distL="0" distR="0">
            <wp:extent cx="1786255" cy="2111375"/>
            <wp:effectExtent l="0" t="0" r="23495" b="22225"/>
            <wp:docPr id="36"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Pr>
          <w:rFonts w:ascii="Calibri" w:eastAsia="Calibri" w:hAnsi="Calibri"/>
          <w:noProof/>
          <w:sz w:val="22"/>
          <w:szCs w:val="22"/>
        </w:rPr>
        <w:drawing>
          <wp:inline distT="0" distB="0" distL="0" distR="0">
            <wp:extent cx="1785620" cy="2111375"/>
            <wp:effectExtent l="0" t="0" r="24130" b="22225"/>
            <wp:docPr id="37"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926928" w:rsidRPr="00917410" w:rsidRDefault="0048185C" w:rsidP="00926928">
      <w:pPr>
        <w:jc w:val="center"/>
        <w:rPr>
          <w:rFonts w:ascii="Calibri" w:eastAsia="Calibri" w:hAnsi="Calibri"/>
          <w:noProof/>
          <w:sz w:val="22"/>
          <w:szCs w:val="22"/>
          <w:lang w:val="kk-KZ"/>
        </w:rPr>
      </w:pPr>
      <w:r>
        <w:rPr>
          <w:rFonts w:ascii="Calibri" w:eastAsia="Calibri" w:hAnsi="Calibri"/>
          <w:noProof/>
          <w:sz w:val="22"/>
          <w:szCs w:val="22"/>
        </w:rPr>
        <w:drawing>
          <wp:inline distT="0" distB="0" distL="0" distR="0">
            <wp:extent cx="1787525" cy="2108835"/>
            <wp:effectExtent l="0" t="0" r="22225" b="24765"/>
            <wp:docPr id="38"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Pr>
          <w:rFonts w:ascii="Calibri" w:eastAsia="Calibri" w:hAnsi="Calibri"/>
          <w:noProof/>
          <w:sz w:val="22"/>
          <w:szCs w:val="22"/>
        </w:rPr>
        <w:drawing>
          <wp:inline distT="0" distB="0" distL="0" distR="0">
            <wp:extent cx="1786255" cy="2108835"/>
            <wp:effectExtent l="0" t="0" r="23495" b="24765"/>
            <wp:docPr id="39"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Pr>
          <w:rFonts w:ascii="Calibri" w:eastAsia="Calibri" w:hAnsi="Calibri"/>
          <w:noProof/>
          <w:sz w:val="22"/>
          <w:szCs w:val="22"/>
        </w:rPr>
        <w:drawing>
          <wp:inline distT="0" distB="0" distL="0" distR="0">
            <wp:extent cx="1785620" cy="2109470"/>
            <wp:effectExtent l="0" t="0" r="24130" b="24130"/>
            <wp:docPr id="40"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926928" w:rsidRPr="00917410" w:rsidRDefault="0048185C" w:rsidP="00926928">
      <w:pPr>
        <w:jc w:val="center"/>
        <w:rPr>
          <w:rFonts w:ascii="Calibri" w:eastAsia="Calibri" w:hAnsi="Calibri"/>
          <w:sz w:val="22"/>
          <w:szCs w:val="22"/>
          <w:lang w:val="kk-KZ" w:eastAsia="en-US"/>
        </w:rPr>
      </w:pPr>
      <w:r>
        <w:rPr>
          <w:rFonts w:ascii="Calibri" w:eastAsia="Calibri" w:hAnsi="Calibri"/>
          <w:noProof/>
          <w:sz w:val="22"/>
          <w:szCs w:val="22"/>
        </w:rPr>
        <w:drawing>
          <wp:inline distT="0" distB="0" distL="0" distR="0">
            <wp:extent cx="1787525" cy="2108835"/>
            <wp:effectExtent l="0" t="0" r="22225" b="24765"/>
            <wp:docPr id="41"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Pr>
          <w:rFonts w:ascii="Calibri" w:eastAsia="Calibri" w:hAnsi="Calibri"/>
          <w:noProof/>
          <w:sz w:val="22"/>
          <w:szCs w:val="22"/>
        </w:rPr>
        <w:drawing>
          <wp:inline distT="0" distB="0" distL="0" distR="0">
            <wp:extent cx="1789430" cy="2108835"/>
            <wp:effectExtent l="0" t="0" r="20320" b="24765"/>
            <wp:docPr id="42"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926928" w:rsidRPr="00926928" w:rsidRDefault="00926928" w:rsidP="00926928">
      <w:pPr>
        <w:jc w:val="center"/>
        <w:rPr>
          <w:b/>
          <w:sz w:val="28"/>
          <w:szCs w:val="22"/>
        </w:rPr>
      </w:pPr>
      <w:r w:rsidRPr="00926928">
        <w:rPr>
          <w:sz w:val="28"/>
          <w:szCs w:val="22"/>
        </w:rPr>
        <w:t xml:space="preserve">Рисунок </w:t>
      </w:r>
      <w:r w:rsidR="0060553D">
        <w:rPr>
          <w:sz w:val="28"/>
          <w:szCs w:val="22"/>
        </w:rPr>
        <w:t>7</w:t>
      </w:r>
      <w:r>
        <w:rPr>
          <w:sz w:val="28"/>
          <w:szCs w:val="22"/>
        </w:rPr>
        <w:t xml:space="preserve"> –</w:t>
      </w:r>
      <w:r w:rsidRPr="00926928">
        <w:rPr>
          <w:sz w:val="28"/>
          <w:szCs w:val="22"/>
        </w:rPr>
        <w:t xml:space="preserve"> Характеристика накопления биологической массы NDVI в процессе вегетации факультативных (</w:t>
      </w:r>
      <w:r w:rsidRPr="00926928">
        <w:rPr>
          <w:sz w:val="28"/>
          <w:szCs w:val="22"/>
          <w:lang w:val="en-US"/>
        </w:rPr>
        <w:t>F</w:t>
      </w:r>
      <w:r w:rsidRPr="00926928">
        <w:rPr>
          <w:sz w:val="28"/>
          <w:szCs w:val="22"/>
        </w:rPr>
        <w:t>/</w:t>
      </w:r>
      <w:r w:rsidRPr="00926928">
        <w:rPr>
          <w:sz w:val="28"/>
          <w:szCs w:val="22"/>
          <w:lang w:val="en-US"/>
        </w:rPr>
        <w:t>W</w:t>
      </w:r>
      <w:r w:rsidRPr="00926928">
        <w:rPr>
          <w:sz w:val="28"/>
          <w:szCs w:val="22"/>
        </w:rPr>
        <w:t>)</w:t>
      </w:r>
      <w:r>
        <w:rPr>
          <w:sz w:val="28"/>
          <w:szCs w:val="22"/>
        </w:rPr>
        <w:t xml:space="preserve"> </w:t>
      </w:r>
      <w:r w:rsidRPr="00926928">
        <w:rPr>
          <w:sz w:val="28"/>
          <w:szCs w:val="22"/>
        </w:rPr>
        <w:t xml:space="preserve">синтетиков пшеницы и тритикале в озимом и яровом посеве 2018 </w:t>
      </w:r>
    </w:p>
    <w:p w:rsidR="00926928" w:rsidRPr="00EE4EF2" w:rsidRDefault="0048185C" w:rsidP="00926928">
      <w:pPr>
        <w:jc w:val="center"/>
        <w:rPr>
          <w:rFonts w:ascii="Calibri" w:eastAsia="Calibri" w:hAnsi="Calibri"/>
          <w:noProof/>
          <w:sz w:val="22"/>
          <w:szCs w:val="22"/>
        </w:rPr>
      </w:pPr>
      <w:r>
        <w:rPr>
          <w:rFonts w:ascii="Calibri" w:eastAsia="Calibri" w:hAnsi="Calibri"/>
          <w:b/>
          <w:noProof/>
          <w:sz w:val="22"/>
          <w:szCs w:val="22"/>
        </w:rPr>
        <w:lastRenderedPageBreak/>
        <w:drawing>
          <wp:inline distT="0" distB="0" distL="0" distR="0">
            <wp:extent cx="1971040" cy="1787525"/>
            <wp:effectExtent l="0" t="0" r="10160" b="22225"/>
            <wp:docPr id="4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Pr>
          <w:rFonts w:ascii="Calibri" w:eastAsia="Calibri" w:hAnsi="Calibri"/>
          <w:b/>
          <w:noProof/>
          <w:sz w:val="22"/>
          <w:szCs w:val="22"/>
        </w:rPr>
        <w:drawing>
          <wp:inline distT="0" distB="0" distL="0" distR="0">
            <wp:extent cx="1965960" cy="1787525"/>
            <wp:effectExtent l="0" t="0" r="15240" b="22225"/>
            <wp:docPr id="44"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Pr>
          <w:rFonts w:ascii="Calibri" w:eastAsia="Calibri" w:hAnsi="Calibri"/>
          <w:noProof/>
          <w:sz w:val="22"/>
          <w:szCs w:val="22"/>
        </w:rPr>
        <w:drawing>
          <wp:inline distT="0" distB="0" distL="0" distR="0">
            <wp:extent cx="1967865" cy="1787525"/>
            <wp:effectExtent l="0" t="0" r="13335" b="22225"/>
            <wp:docPr id="45"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926928" w:rsidRPr="00EE4EF2" w:rsidRDefault="0048185C" w:rsidP="00926928">
      <w:pPr>
        <w:jc w:val="center"/>
        <w:rPr>
          <w:rFonts w:ascii="Calibri" w:eastAsia="Calibri" w:hAnsi="Calibri"/>
          <w:noProof/>
          <w:sz w:val="22"/>
          <w:szCs w:val="22"/>
        </w:rPr>
      </w:pPr>
      <w:r>
        <w:rPr>
          <w:rFonts w:ascii="Calibri" w:eastAsia="Calibri" w:hAnsi="Calibri"/>
          <w:b/>
          <w:noProof/>
          <w:sz w:val="22"/>
          <w:szCs w:val="22"/>
        </w:rPr>
        <w:drawing>
          <wp:inline distT="0" distB="0" distL="0" distR="0">
            <wp:extent cx="1971040" cy="1791335"/>
            <wp:effectExtent l="0" t="0" r="10160" b="18415"/>
            <wp:docPr id="46"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Pr>
          <w:rFonts w:ascii="Calibri" w:eastAsia="Calibri" w:hAnsi="Calibri"/>
          <w:b/>
          <w:noProof/>
          <w:sz w:val="22"/>
          <w:szCs w:val="22"/>
        </w:rPr>
        <w:drawing>
          <wp:inline distT="0" distB="0" distL="0" distR="0">
            <wp:extent cx="1970405" cy="1791335"/>
            <wp:effectExtent l="0" t="0" r="10795" b="18415"/>
            <wp:docPr id="47"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Pr>
          <w:rFonts w:ascii="Calibri" w:eastAsia="Calibri" w:hAnsi="Calibri"/>
          <w:noProof/>
          <w:sz w:val="22"/>
          <w:szCs w:val="22"/>
        </w:rPr>
        <w:drawing>
          <wp:inline distT="0" distB="0" distL="0" distR="0">
            <wp:extent cx="1969770" cy="1791335"/>
            <wp:effectExtent l="0" t="0" r="11430" b="18415"/>
            <wp:docPr id="48"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926928" w:rsidRPr="00EE4EF2" w:rsidRDefault="0048185C" w:rsidP="00926928">
      <w:pPr>
        <w:jc w:val="center"/>
        <w:rPr>
          <w:rFonts w:ascii="Calibri" w:eastAsia="Calibri" w:hAnsi="Calibri"/>
          <w:b/>
          <w:sz w:val="22"/>
          <w:szCs w:val="22"/>
          <w:lang w:eastAsia="en-US"/>
        </w:rPr>
      </w:pPr>
      <w:r>
        <w:rPr>
          <w:rFonts w:ascii="Calibri" w:eastAsia="Calibri" w:hAnsi="Calibri"/>
          <w:b/>
          <w:noProof/>
          <w:sz w:val="22"/>
          <w:szCs w:val="22"/>
        </w:rPr>
        <w:drawing>
          <wp:inline distT="0" distB="0" distL="0" distR="0">
            <wp:extent cx="1965960" cy="1791335"/>
            <wp:effectExtent l="0" t="0" r="15240" b="18415"/>
            <wp:docPr id="49"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Pr>
          <w:rFonts w:ascii="Calibri" w:eastAsia="Calibri" w:hAnsi="Calibri"/>
          <w:b/>
          <w:noProof/>
          <w:sz w:val="22"/>
          <w:szCs w:val="22"/>
        </w:rPr>
        <w:drawing>
          <wp:inline distT="0" distB="0" distL="0" distR="0">
            <wp:extent cx="1965960" cy="1786255"/>
            <wp:effectExtent l="0" t="0" r="15240" b="23495"/>
            <wp:docPr id="50"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926928" w:rsidRDefault="00926928" w:rsidP="00926928">
      <w:pPr>
        <w:jc w:val="center"/>
        <w:rPr>
          <w:sz w:val="28"/>
          <w:szCs w:val="22"/>
        </w:rPr>
      </w:pPr>
    </w:p>
    <w:p w:rsidR="00926928" w:rsidRPr="00926928" w:rsidRDefault="00926928" w:rsidP="00926928">
      <w:pPr>
        <w:jc w:val="center"/>
        <w:rPr>
          <w:sz w:val="28"/>
          <w:szCs w:val="22"/>
        </w:rPr>
      </w:pPr>
      <w:r>
        <w:rPr>
          <w:sz w:val="28"/>
          <w:szCs w:val="22"/>
        </w:rPr>
        <w:t xml:space="preserve">Рисунок </w:t>
      </w:r>
      <w:r w:rsidR="00934348">
        <w:rPr>
          <w:sz w:val="28"/>
          <w:szCs w:val="22"/>
        </w:rPr>
        <w:t>8</w:t>
      </w:r>
      <w:r>
        <w:rPr>
          <w:sz w:val="28"/>
          <w:szCs w:val="22"/>
        </w:rPr>
        <w:t xml:space="preserve"> –</w:t>
      </w:r>
      <w:r w:rsidRPr="00926928">
        <w:rPr>
          <w:sz w:val="28"/>
          <w:szCs w:val="22"/>
        </w:rPr>
        <w:t xml:space="preserve"> Характеристика накопления биологической массы NDVI в процессе вегетации факультативных (</w:t>
      </w:r>
      <w:r w:rsidRPr="00926928">
        <w:rPr>
          <w:sz w:val="28"/>
          <w:szCs w:val="22"/>
          <w:lang w:val="en-US"/>
        </w:rPr>
        <w:t>F</w:t>
      </w:r>
      <w:r w:rsidRPr="00926928">
        <w:rPr>
          <w:sz w:val="28"/>
          <w:szCs w:val="22"/>
        </w:rPr>
        <w:t>/</w:t>
      </w:r>
      <w:r>
        <w:rPr>
          <w:sz w:val="28"/>
          <w:szCs w:val="22"/>
          <w:lang w:val="en-US"/>
        </w:rPr>
        <w:t>S</w:t>
      </w:r>
      <w:r w:rsidRPr="00926928">
        <w:rPr>
          <w:sz w:val="28"/>
          <w:szCs w:val="22"/>
        </w:rPr>
        <w:t>)</w:t>
      </w:r>
      <w:r>
        <w:rPr>
          <w:sz w:val="28"/>
          <w:szCs w:val="22"/>
        </w:rPr>
        <w:t xml:space="preserve"> </w:t>
      </w:r>
      <w:r w:rsidRPr="00926928">
        <w:rPr>
          <w:sz w:val="28"/>
          <w:szCs w:val="22"/>
        </w:rPr>
        <w:t>синтетиков пшеницы в озимом и яровом посеве 2018</w:t>
      </w:r>
    </w:p>
    <w:p w:rsidR="00926928" w:rsidRDefault="00926928" w:rsidP="00926928">
      <w:pPr>
        <w:jc w:val="center"/>
        <w:rPr>
          <w:rFonts w:ascii="Calibri" w:hAnsi="Calibri"/>
          <w:b/>
          <w:sz w:val="22"/>
          <w:szCs w:val="22"/>
        </w:rPr>
      </w:pPr>
    </w:p>
    <w:p w:rsidR="004224DA" w:rsidRDefault="004224DA" w:rsidP="004224DA">
      <w:pPr>
        <w:ind w:firstLine="567"/>
        <w:jc w:val="both"/>
        <w:rPr>
          <w:sz w:val="28"/>
          <w:szCs w:val="28"/>
          <w:lang w:val="kk-KZ"/>
        </w:rPr>
      </w:pPr>
      <w:r>
        <w:rPr>
          <w:sz w:val="28"/>
          <w:szCs w:val="28"/>
          <w:lang w:val="kk-KZ"/>
        </w:rPr>
        <w:t>6 Фенотипирование блока в яровом и озимом варианте по продуктивности и устойчивости к болезням на естественном фоне</w:t>
      </w:r>
    </w:p>
    <w:p w:rsidR="004224DA" w:rsidRDefault="004224DA" w:rsidP="004224DA">
      <w:pPr>
        <w:ind w:firstLine="567"/>
        <w:jc w:val="both"/>
        <w:rPr>
          <w:sz w:val="28"/>
          <w:szCs w:val="28"/>
          <w:lang w:val="kk-KZ"/>
        </w:rPr>
      </w:pPr>
    </w:p>
    <w:p w:rsidR="004224DA" w:rsidRDefault="004224DA" w:rsidP="004224DA">
      <w:pPr>
        <w:ind w:firstLine="567"/>
        <w:jc w:val="both"/>
        <w:rPr>
          <w:sz w:val="28"/>
          <w:szCs w:val="28"/>
          <w:lang w:val="kk-KZ"/>
        </w:rPr>
      </w:pPr>
      <w:r>
        <w:rPr>
          <w:sz w:val="28"/>
          <w:szCs w:val="28"/>
          <w:lang w:val="kk-KZ"/>
        </w:rPr>
        <w:t xml:space="preserve">Одноименные образцы факультативных синтетиков пшеницы, виды пшеницы и тритикале оценены по продуктивности в озимом и яровом варианте (таблица </w:t>
      </w:r>
      <w:r w:rsidR="00A57E21">
        <w:rPr>
          <w:sz w:val="28"/>
          <w:szCs w:val="28"/>
          <w:lang w:val="kk-KZ"/>
        </w:rPr>
        <w:t>7</w:t>
      </w:r>
      <w:r>
        <w:rPr>
          <w:sz w:val="28"/>
          <w:szCs w:val="28"/>
          <w:lang w:val="kk-KZ"/>
        </w:rPr>
        <w:t>).</w:t>
      </w:r>
    </w:p>
    <w:p w:rsidR="004224DA" w:rsidRPr="00DC1FCE" w:rsidRDefault="004224DA" w:rsidP="004224DA">
      <w:pPr>
        <w:ind w:firstLine="567"/>
        <w:jc w:val="both"/>
        <w:rPr>
          <w:sz w:val="28"/>
          <w:szCs w:val="28"/>
          <w:lang w:val="kk-KZ"/>
        </w:rPr>
      </w:pPr>
      <w:r>
        <w:rPr>
          <w:sz w:val="28"/>
          <w:szCs w:val="28"/>
          <w:lang w:val="kk-KZ"/>
        </w:rPr>
        <w:t>Уровень урожайности варьировал от 45 ц/га (</w:t>
      </w:r>
      <w:r w:rsidR="00DC1FCE" w:rsidRPr="00DC1FCE">
        <w:rPr>
          <w:sz w:val="28"/>
          <w:lang w:val="kk-KZ"/>
        </w:rPr>
        <w:t xml:space="preserve">ПЭГ 347 х </w:t>
      </w:r>
      <w:r w:rsidR="00DC1FCE" w:rsidRPr="00DC1FCE">
        <w:rPr>
          <w:i/>
          <w:sz w:val="28"/>
          <w:lang w:val="kk-KZ"/>
        </w:rPr>
        <w:t>T.kiharae</w:t>
      </w:r>
      <w:r w:rsidR="00DC1FCE" w:rsidRPr="00DC1FCE">
        <w:rPr>
          <w:sz w:val="28"/>
          <w:lang w:val="kk-KZ"/>
        </w:rPr>
        <w:t>) х Жадыра</w:t>
      </w:r>
      <w:r>
        <w:rPr>
          <w:sz w:val="28"/>
          <w:szCs w:val="28"/>
          <w:lang w:val="kk-KZ"/>
        </w:rPr>
        <w:t xml:space="preserve">) </w:t>
      </w:r>
      <w:r w:rsidRPr="00DC1FCE">
        <w:rPr>
          <w:sz w:val="28"/>
          <w:szCs w:val="28"/>
          <w:lang w:val="kk-KZ"/>
        </w:rPr>
        <w:t xml:space="preserve">F/W </w:t>
      </w:r>
      <w:r>
        <w:rPr>
          <w:sz w:val="28"/>
          <w:szCs w:val="28"/>
          <w:lang w:val="kk-KZ"/>
        </w:rPr>
        <w:t xml:space="preserve">до 64 ц/га для генотипа 6631 х </w:t>
      </w:r>
      <w:r w:rsidRPr="00DC1FCE">
        <w:rPr>
          <w:i/>
          <w:sz w:val="28"/>
          <w:szCs w:val="28"/>
          <w:lang w:val="kk-KZ"/>
        </w:rPr>
        <w:t>T.militinae</w:t>
      </w:r>
      <w:r w:rsidRPr="00DC1FCE">
        <w:rPr>
          <w:sz w:val="28"/>
          <w:szCs w:val="28"/>
          <w:lang w:val="kk-KZ"/>
        </w:rPr>
        <w:t xml:space="preserve"> в яровом посеве и от 46,8 ц/га Казахстанская 10 х </w:t>
      </w:r>
      <w:r w:rsidRPr="00DC1FCE">
        <w:rPr>
          <w:i/>
          <w:sz w:val="28"/>
          <w:szCs w:val="28"/>
          <w:lang w:val="kk-KZ"/>
        </w:rPr>
        <w:t xml:space="preserve">T.kiharae </w:t>
      </w:r>
      <w:r w:rsidRPr="00DC1FCE">
        <w:rPr>
          <w:sz w:val="28"/>
          <w:szCs w:val="28"/>
          <w:lang w:val="kk-KZ"/>
        </w:rPr>
        <w:t xml:space="preserve">из серии F/S до 75,0 ц/га для генотипа </w:t>
      </w:r>
      <w:r w:rsidR="00DC1FCE" w:rsidRPr="00DC1FCE">
        <w:rPr>
          <w:sz w:val="28"/>
          <w:lang w:val="kk-KZ"/>
        </w:rPr>
        <w:t xml:space="preserve">(Эритроспермум 350 х </w:t>
      </w:r>
      <w:r w:rsidR="00DC1FCE" w:rsidRPr="00DC1FCE">
        <w:rPr>
          <w:i/>
          <w:sz w:val="28"/>
          <w:lang w:val="kk-KZ"/>
        </w:rPr>
        <w:t>T.kiharae</w:t>
      </w:r>
      <w:r w:rsidR="00DC1FCE" w:rsidRPr="00DC1FCE">
        <w:rPr>
          <w:sz w:val="28"/>
          <w:lang w:val="kk-KZ"/>
        </w:rPr>
        <w:t xml:space="preserve">) х Эритроспермум 350 </w:t>
      </w:r>
      <w:r w:rsidRPr="00DC1FCE">
        <w:rPr>
          <w:sz w:val="28"/>
          <w:szCs w:val="28"/>
          <w:lang w:val="kk-KZ"/>
        </w:rPr>
        <w:t>(F/W).</w:t>
      </w:r>
    </w:p>
    <w:p w:rsidR="004224DA" w:rsidRPr="00DC1FCE" w:rsidRDefault="004224DA" w:rsidP="004224DA">
      <w:pPr>
        <w:ind w:firstLine="567"/>
        <w:jc w:val="both"/>
        <w:rPr>
          <w:sz w:val="28"/>
          <w:szCs w:val="28"/>
          <w:lang w:val="kk-KZ"/>
        </w:rPr>
      </w:pPr>
      <w:r w:rsidRPr="00DC1FCE">
        <w:rPr>
          <w:sz w:val="28"/>
          <w:szCs w:val="28"/>
          <w:lang w:val="kk-KZ"/>
        </w:rPr>
        <w:t>Прогностическое преобладание о</w:t>
      </w:r>
      <w:r w:rsidR="00DC1FCE" w:rsidRPr="00DC1FCE">
        <w:rPr>
          <w:sz w:val="28"/>
          <w:szCs w:val="28"/>
          <w:lang w:val="kk-KZ"/>
        </w:rPr>
        <w:t>з</w:t>
      </w:r>
      <w:r w:rsidRPr="00DC1FCE">
        <w:rPr>
          <w:sz w:val="28"/>
          <w:szCs w:val="28"/>
          <w:lang w:val="kk-KZ"/>
        </w:rPr>
        <w:t xml:space="preserve">имых форм по урожайности подтверждается на уровне существенной разницы для генотипов: 6525 х </w:t>
      </w:r>
      <w:r w:rsidRPr="00DC1FCE">
        <w:rPr>
          <w:sz w:val="28"/>
          <w:szCs w:val="28"/>
          <w:lang w:val="kk-KZ"/>
        </w:rPr>
        <w:br/>
      </w:r>
      <w:r w:rsidRPr="00DC1FCE">
        <w:rPr>
          <w:i/>
          <w:sz w:val="28"/>
          <w:szCs w:val="28"/>
          <w:lang w:val="kk-KZ"/>
        </w:rPr>
        <w:t>T.timopheevii</w:t>
      </w:r>
      <w:r w:rsidRPr="00DC1FCE">
        <w:rPr>
          <w:sz w:val="28"/>
          <w:szCs w:val="28"/>
          <w:lang w:val="kk-KZ"/>
        </w:rPr>
        <w:t xml:space="preserve"> (с) – 9,7 ц/га; </w:t>
      </w:r>
      <w:r w:rsidR="00DC1FCE" w:rsidRPr="00DC1FCE">
        <w:rPr>
          <w:sz w:val="28"/>
          <w:lang w:val="kk-KZ"/>
        </w:rPr>
        <w:t xml:space="preserve">Эритроспермум 350 х </w:t>
      </w:r>
      <w:r w:rsidR="00DC1FCE" w:rsidRPr="00DC1FCE">
        <w:rPr>
          <w:i/>
          <w:sz w:val="28"/>
          <w:lang w:val="kk-KZ"/>
        </w:rPr>
        <w:t>T.militinae</w:t>
      </w:r>
      <w:r w:rsidR="00DC1FCE" w:rsidRPr="00DC1FCE">
        <w:rPr>
          <w:sz w:val="28"/>
          <w:szCs w:val="28"/>
          <w:lang w:val="kk-KZ"/>
        </w:rPr>
        <w:t xml:space="preserve"> </w:t>
      </w:r>
      <w:r w:rsidRPr="00DC1FCE">
        <w:rPr>
          <w:sz w:val="28"/>
          <w:szCs w:val="28"/>
          <w:lang w:val="kk-KZ"/>
        </w:rPr>
        <w:t xml:space="preserve"> – 7,6 ц/га, </w:t>
      </w:r>
      <w:r w:rsidR="00DC1FCE" w:rsidRPr="00DC1FCE">
        <w:rPr>
          <w:iCs/>
          <w:sz w:val="28"/>
          <w:lang w:val="kk-KZ"/>
        </w:rPr>
        <w:t xml:space="preserve">(Безостая </w:t>
      </w:r>
      <w:r w:rsidR="00DC1FCE" w:rsidRPr="00DC1FCE">
        <w:rPr>
          <w:iCs/>
          <w:sz w:val="28"/>
          <w:lang w:val="kk-KZ"/>
        </w:rPr>
        <w:lastRenderedPageBreak/>
        <w:t xml:space="preserve">1 х </w:t>
      </w:r>
      <w:r w:rsidR="00DC1FCE" w:rsidRPr="00DC1FCE">
        <w:rPr>
          <w:i/>
          <w:iCs/>
          <w:sz w:val="28"/>
          <w:lang w:val="kk-KZ"/>
        </w:rPr>
        <w:t>Ae.triaristata</w:t>
      </w:r>
      <w:r w:rsidR="00DC1FCE" w:rsidRPr="00DC1FCE">
        <w:rPr>
          <w:iCs/>
          <w:sz w:val="28"/>
          <w:lang w:val="kk-KZ"/>
        </w:rPr>
        <w:t>) х Карлыгаш</w:t>
      </w:r>
      <w:r w:rsidR="00DC1FCE" w:rsidRPr="00DC1FCE">
        <w:rPr>
          <w:sz w:val="28"/>
          <w:szCs w:val="28"/>
          <w:lang w:val="kk-KZ"/>
        </w:rPr>
        <w:t xml:space="preserve"> </w:t>
      </w:r>
      <w:r w:rsidRPr="00DC1FCE">
        <w:rPr>
          <w:sz w:val="28"/>
          <w:szCs w:val="28"/>
          <w:lang w:val="kk-KZ"/>
        </w:rPr>
        <w:t xml:space="preserve">– 11,7 ц/га; </w:t>
      </w:r>
      <w:r w:rsidR="00DC1FCE" w:rsidRPr="00DC1FCE">
        <w:rPr>
          <w:sz w:val="28"/>
          <w:lang w:val="kk-KZ"/>
        </w:rPr>
        <w:t xml:space="preserve">Стекловидная 24 х </w:t>
      </w:r>
      <w:r w:rsidR="00DC1FCE" w:rsidRPr="00DC1FCE">
        <w:rPr>
          <w:i/>
          <w:sz w:val="28"/>
          <w:lang w:val="kk-KZ"/>
        </w:rPr>
        <w:t>T.timopheevii</w:t>
      </w:r>
      <w:r w:rsidR="00DC1FCE" w:rsidRPr="00DC1FCE">
        <w:rPr>
          <w:sz w:val="28"/>
          <w:szCs w:val="28"/>
          <w:lang w:val="kk-KZ"/>
        </w:rPr>
        <w:t xml:space="preserve"> </w:t>
      </w:r>
      <w:r w:rsidRPr="00DC1FCE">
        <w:rPr>
          <w:sz w:val="28"/>
          <w:szCs w:val="28"/>
          <w:lang w:val="kk-KZ"/>
        </w:rPr>
        <w:t xml:space="preserve">– 9,0 ц/га; </w:t>
      </w:r>
      <w:r w:rsidR="00DC1FCE" w:rsidRPr="00DC1FCE">
        <w:rPr>
          <w:sz w:val="28"/>
          <w:lang w:val="kk-KZ"/>
        </w:rPr>
        <w:t>(Безостая 1 х</w:t>
      </w:r>
      <w:r w:rsidR="00DC1FCE" w:rsidRPr="00DC1FCE">
        <w:rPr>
          <w:i/>
          <w:sz w:val="28"/>
          <w:lang w:val="kk-KZ"/>
        </w:rPr>
        <w:t xml:space="preserve"> T.militinae</w:t>
      </w:r>
      <w:r w:rsidR="00DC1FCE" w:rsidRPr="00DC1FCE">
        <w:rPr>
          <w:sz w:val="28"/>
          <w:lang w:val="kk-KZ"/>
        </w:rPr>
        <w:t xml:space="preserve">) x </w:t>
      </w:r>
      <w:r w:rsidR="00DC1FCE" w:rsidRPr="00DC1FCE">
        <w:rPr>
          <w:i/>
          <w:sz w:val="28"/>
          <w:lang w:val="kk-KZ"/>
        </w:rPr>
        <w:t>T.militinae-9</w:t>
      </w:r>
      <w:r w:rsidRPr="00DC1FCE">
        <w:rPr>
          <w:sz w:val="28"/>
          <w:szCs w:val="28"/>
          <w:lang w:val="kk-KZ"/>
        </w:rPr>
        <w:t xml:space="preserve"> – 18,2 ц/га; </w:t>
      </w:r>
      <w:r w:rsidR="00DC1FCE" w:rsidRPr="00DC1FCE">
        <w:rPr>
          <w:sz w:val="28"/>
          <w:lang w:val="kk-KZ"/>
        </w:rPr>
        <w:t xml:space="preserve">(ПЭГ 347 х </w:t>
      </w:r>
      <w:r w:rsidR="00DC1FCE" w:rsidRPr="00DC1FCE">
        <w:rPr>
          <w:i/>
          <w:sz w:val="28"/>
          <w:lang w:val="kk-KZ"/>
        </w:rPr>
        <w:t>T.kiharae</w:t>
      </w:r>
      <w:r w:rsidR="00DC1FCE" w:rsidRPr="00DC1FCE">
        <w:rPr>
          <w:sz w:val="28"/>
          <w:lang w:val="kk-KZ"/>
        </w:rPr>
        <w:t>) х Жадыра</w:t>
      </w:r>
      <w:r w:rsidR="00DC1FCE" w:rsidRPr="00DC1FCE">
        <w:rPr>
          <w:sz w:val="28"/>
          <w:szCs w:val="28"/>
          <w:lang w:val="kk-KZ"/>
        </w:rPr>
        <w:t xml:space="preserve"> </w:t>
      </w:r>
      <w:r w:rsidRPr="00DC1FCE">
        <w:rPr>
          <w:sz w:val="28"/>
          <w:szCs w:val="28"/>
          <w:lang w:val="kk-KZ"/>
        </w:rPr>
        <w:t xml:space="preserve">– 17,8 ц/га и максимально для  номера </w:t>
      </w:r>
      <w:r w:rsidR="00DC1FCE" w:rsidRPr="00DC1FCE">
        <w:rPr>
          <w:sz w:val="28"/>
          <w:lang w:val="kk-KZ"/>
        </w:rPr>
        <w:t xml:space="preserve">(Эритроспермум 350 х </w:t>
      </w:r>
      <w:r w:rsidR="00DC1FCE" w:rsidRPr="00DC1FCE">
        <w:rPr>
          <w:i/>
          <w:sz w:val="28"/>
          <w:lang w:val="kk-KZ"/>
        </w:rPr>
        <w:t>T.kiharae</w:t>
      </w:r>
      <w:r w:rsidR="00DC1FCE" w:rsidRPr="00DC1FCE">
        <w:rPr>
          <w:sz w:val="28"/>
          <w:lang w:val="kk-KZ"/>
        </w:rPr>
        <w:t xml:space="preserve">) х Эритроспермум 350 </w:t>
      </w:r>
      <w:r w:rsidRPr="00DC1FCE">
        <w:rPr>
          <w:sz w:val="28"/>
          <w:szCs w:val="28"/>
          <w:lang w:val="kk-KZ"/>
        </w:rPr>
        <w:t>– 27 ц/га.</w:t>
      </w:r>
    </w:p>
    <w:p w:rsidR="004224DA" w:rsidRDefault="004224DA" w:rsidP="004224DA">
      <w:pPr>
        <w:ind w:firstLine="567"/>
        <w:jc w:val="both"/>
        <w:rPr>
          <w:sz w:val="28"/>
          <w:szCs w:val="28"/>
        </w:rPr>
      </w:pPr>
      <w:r>
        <w:rPr>
          <w:sz w:val="28"/>
          <w:szCs w:val="28"/>
        </w:rPr>
        <w:t>Для большинства генотипов синтетических факультативных форм (</w:t>
      </w:r>
      <w:r>
        <w:rPr>
          <w:sz w:val="28"/>
          <w:szCs w:val="28"/>
          <w:lang w:val="en-US"/>
        </w:rPr>
        <w:t>F</w:t>
      </w:r>
      <w:r w:rsidRPr="004224DA">
        <w:rPr>
          <w:sz w:val="28"/>
          <w:szCs w:val="28"/>
        </w:rPr>
        <w:t>/</w:t>
      </w:r>
      <w:r>
        <w:rPr>
          <w:sz w:val="28"/>
          <w:szCs w:val="28"/>
          <w:lang w:val="en-US"/>
        </w:rPr>
        <w:t>S</w:t>
      </w:r>
      <w:r w:rsidRPr="004224DA">
        <w:rPr>
          <w:sz w:val="28"/>
          <w:szCs w:val="28"/>
        </w:rPr>
        <w:t>)</w:t>
      </w:r>
      <w:r>
        <w:rPr>
          <w:sz w:val="28"/>
          <w:szCs w:val="28"/>
        </w:rPr>
        <w:t xml:space="preserve"> серии характерна равнозначность урожайности (0-3,3 ц/га) за исключением 6625 х </w:t>
      </w:r>
      <w:r>
        <w:rPr>
          <w:i/>
          <w:sz w:val="28"/>
          <w:szCs w:val="28"/>
          <w:lang w:val="en-US"/>
        </w:rPr>
        <w:t>T</w:t>
      </w:r>
      <w:r w:rsidRPr="004224DA">
        <w:rPr>
          <w:i/>
          <w:sz w:val="28"/>
          <w:szCs w:val="28"/>
        </w:rPr>
        <w:t>.</w:t>
      </w:r>
      <w:r>
        <w:rPr>
          <w:i/>
          <w:sz w:val="28"/>
          <w:szCs w:val="28"/>
          <w:lang w:val="en-US"/>
        </w:rPr>
        <w:t>timopheevii</w:t>
      </w:r>
      <w:r>
        <w:rPr>
          <w:sz w:val="28"/>
          <w:szCs w:val="28"/>
        </w:rPr>
        <w:t xml:space="preserve"> (с).</w:t>
      </w:r>
    </w:p>
    <w:p w:rsidR="004224DA" w:rsidRDefault="004224DA" w:rsidP="004224DA">
      <w:pPr>
        <w:jc w:val="both"/>
        <w:rPr>
          <w:sz w:val="28"/>
          <w:szCs w:val="28"/>
        </w:rPr>
      </w:pPr>
    </w:p>
    <w:p w:rsidR="004224DA" w:rsidRDefault="004224DA" w:rsidP="004224DA">
      <w:pPr>
        <w:jc w:val="both"/>
        <w:rPr>
          <w:sz w:val="28"/>
          <w:szCs w:val="28"/>
        </w:rPr>
      </w:pPr>
      <w:r>
        <w:rPr>
          <w:sz w:val="28"/>
          <w:szCs w:val="28"/>
        </w:rPr>
        <w:t xml:space="preserve">Таблица </w:t>
      </w:r>
      <w:r w:rsidR="00A57E21">
        <w:rPr>
          <w:sz w:val="28"/>
          <w:szCs w:val="28"/>
        </w:rPr>
        <w:t xml:space="preserve">7 </w:t>
      </w:r>
      <w:r>
        <w:rPr>
          <w:sz w:val="28"/>
          <w:szCs w:val="28"/>
        </w:rPr>
        <w:t>– Характеристика урожайности факультативных синтетиков (2018 г.) по 5 м</w:t>
      </w:r>
      <w:r>
        <w:rPr>
          <w:sz w:val="28"/>
          <w:szCs w:val="28"/>
          <w:vertAlign w:val="superscript"/>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5"/>
        <w:gridCol w:w="1597"/>
        <w:gridCol w:w="387"/>
        <w:gridCol w:w="1210"/>
        <w:gridCol w:w="29"/>
        <w:gridCol w:w="1021"/>
      </w:tblGrid>
      <w:tr w:rsidR="00A57E21" w:rsidRPr="00834C8E" w:rsidTr="00A57E21">
        <w:trPr>
          <w:trHeight w:val="330"/>
        </w:trPr>
        <w:tc>
          <w:tcPr>
            <w:tcW w:w="5495" w:type="dxa"/>
            <w:vMerge w:val="restart"/>
            <w:shd w:val="clear" w:color="auto" w:fill="auto"/>
          </w:tcPr>
          <w:p w:rsidR="00A57E21" w:rsidRPr="00834C8E" w:rsidRDefault="00A57E21" w:rsidP="00834C8E">
            <w:pPr>
              <w:jc w:val="center"/>
              <w:rPr>
                <w:sz w:val="28"/>
              </w:rPr>
            </w:pPr>
            <w:r w:rsidRPr="00834C8E">
              <w:rPr>
                <w:sz w:val="28"/>
              </w:rPr>
              <w:t xml:space="preserve">Наименование образцов </w:t>
            </w:r>
            <w:r w:rsidRPr="00834C8E">
              <w:rPr>
                <w:sz w:val="28"/>
                <w:lang w:val="en-US"/>
              </w:rPr>
              <w:t>(F/S)</w:t>
            </w:r>
          </w:p>
        </w:tc>
        <w:tc>
          <w:tcPr>
            <w:tcW w:w="3194" w:type="dxa"/>
            <w:gridSpan w:val="3"/>
            <w:shd w:val="clear" w:color="auto" w:fill="auto"/>
          </w:tcPr>
          <w:p w:rsidR="00A57E21" w:rsidRPr="00834C8E" w:rsidRDefault="00A57E21" w:rsidP="00A57E21">
            <w:pPr>
              <w:jc w:val="center"/>
              <w:rPr>
                <w:sz w:val="28"/>
              </w:rPr>
            </w:pPr>
            <w:r w:rsidRPr="00834C8E">
              <w:rPr>
                <w:sz w:val="28"/>
              </w:rPr>
              <w:t>Урожайность, ц/га</w:t>
            </w:r>
          </w:p>
        </w:tc>
        <w:tc>
          <w:tcPr>
            <w:tcW w:w="1050" w:type="dxa"/>
            <w:gridSpan w:val="2"/>
            <w:vMerge w:val="restart"/>
            <w:shd w:val="clear" w:color="auto" w:fill="auto"/>
          </w:tcPr>
          <w:p w:rsidR="00A57E21" w:rsidRPr="00834C8E" w:rsidRDefault="00A57E21" w:rsidP="00834C8E">
            <w:pPr>
              <w:jc w:val="center"/>
              <w:rPr>
                <w:sz w:val="28"/>
              </w:rPr>
            </w:pPr>
            <w:r w:rsidRPr="00834C8E">
              <w:rPr>
                <w:sz w:val="28"/>
              </w:rPr>
              <w:t>Откло-нение</w:t>
            </w:r>
          </w:p>
        </w:tc>
      </w:tr>
      <w:tr w:rsidR="00A57E21" w:rsidRPr="00834C8E" w:rsidTr="00A57E21">
        <w:trPr>
          <w:trHeight w:val="299"/>
        </w:trPr>
        <w:tc>
          <w:tcPr>
            <w:tcW w:w="5495" w:type="dxa"/>
            <w:vMerge/>
            <w:shd w:val="clear" w:color="auto" w:fill="auto"/>
          </w:tcPr>
          <w:p w:rsidR="00A57E21" w:rsidRPr="00834C8E" w:rsidRDefault="00A57E21" w:rsidP="00834C8E">
            <w:pPr>
              <w:jc w:val="center"/>
              <w:rPr>
                <w:sz w:val="28"/>
              </w:rPr>
            </w:pPr>
          </w:p>
        </w:tc>
        <w:tc>
          <w:tcPr>
            <w:tcW w:w="1597" w:type="dxa"/>
            <w:shd w:val="clear" w:color="auto" w:fill="auto"/>
          </w:tcPr>
          <w:p w:rsidR="00A57E21" w:rsidRPr="00834C8E" w:rsidRDefault="00A57E21" w:rsidP="00A57E21">
            <w:pPr>
              <w:jc w:val="center"/>
              <w:rPr>
                <w:sz w:val="28"/>
              </w:rPr>
            </w:pPr>
            <w:r>
              <w:rPr>
                <w:sz w:val="28"/>
              </w:rPr>
              <w:t>Яровой</w:t>
            </w:r>
          </w:p>
        </w:tc>
        <w:tc>
          <w:tcPr>
            <w:tcW w:w="1597" w:type="dxa"/>
            <w:gridSpan w:val="2"/>
            <w:shd w:val="clear" w:color="auto" w:fill="auto"/>
          </w:tcPr>
          <w:p w:rsidR="00A57E21" w:rsidRPr="00834C8E" w:rsidRDefault="00A57E21" w:rsidP="00A57E21">
            <w:pPr>
              <w:jc w:val="center"/>
              <w:rPr>
                <w:sz w:val="28"/>
              </w:rPr>
            </w:pPr>
            <w:r>
              <w:rPr>
                <w:sz w:val="28"/>
              </w:rPr>
              <w:t xml:space="preserve">Озимый </w:t>
            </w:r>
          </w:p>
        </w:tc>
        <w:tc>
          <w:tcPr>
            <w:tcW w:w="1050" w:type="dxa"/>
            <w:gridSpan w:val="2"/>
            <w:vMerge/>
            <w:shd w:val="clear" w:color="auto" w:fill="auto"/>
          </w:tcPr>
          <w:p w:rsidR="00A57E21" w:rsidRPr="00834C8E" w:rsidRDefault="00A57E21" w:rsidP="00834C8E">
            <w:pPr>
              <w:jc w:val="center"/>
              <w:rPr>
                <w:sz w:val="28"/>
              </w:rPr>
            </w:pPr>
          </w:p>
        </w:tc>
      </w:tr>
      <w:tr w:rsidR="007D026B" w:rsidRPr="00834C8E" w:rsidTr="00A57E21">
        <w:tc>
          <w:tcPr>
            <w:tcW w:w="5495" w:type="dxa"/>
            <w:shd w:val="clear" w:color="auto" w:fill="auto"/>
          </w:tcPr>
          <w:p w:rsidR="007D026B" w:rsidRPr="00834C8E" w:rsidRDefault="007D026B" w:rsidP="00834C8E">
            <w:pPr>
              <w:jc w:val="both"/>
              <w:rPr>
                <w:sz w:val="28"/>
              </w:rPr>
            </w:pPr>
            <w:r w:rsidRPr="00834C8E">
              <w:rPr>
                <w:sz w:val="28"/>
              </w:rPr>
              <w:t>Казахстанская 10 стандарт</w:t>
            </w:r>
          </w:p>
        </w:tc>
        <w:tc>
          <w:tcPr>
            <w:tcW w:w="1597" w:type="dxa"/>
            <w:shd w:val="clear" w:color="auto" w:fill="auto"/>
          </w:tcPr>
          <w:p w:rsidR="007D026B" w:rsidRPr="00834C8E" w:rsidRDefault="007D026B" w:rsidP="00834C8E">
            <w:pPr>
              <w:jc w:val="center"/>
              <w:rPr>
                <w:sz w:val="28"/>
              </w:rPr>
            </w:pPr>
            <w:r w:rsidRPr="00834C8E">
              <w:rPr>
                <w:sz w:val="28"/>
              </w:rPr>
              <w:t>48,0</w:t>
            </w:r>
            <w:r w:rsidR="00DC1FCE">
              <w:rPr>
                <w:sz w:val="28"/>
              </w:rPr>
              <w:t>±1,8</w:t>
            </w:r>
          </w:p>
        </w:tc>
        <w:tc>
          <w:tcPr>
            <w:tcW w:w="1597" w:type="dxa"/>
            <w:gridSpan w:val="2"/>
            <w:shd w:val="clear" w:color="auto" w:fill="auto"/>
          </w:tcPr>
          <w:p w:rsidR="007D026B" w:rsidRPr="00834C8E" w:rsidRDefault="007D026B" w:rsidP="00834C8E">
            <w:pPr>
              <w:jc w:val="center"/>
              <w:rPr>
                <w:sz w:val="28"/>
              </w:rPr>
            </w:pPr>
            <w:r w:rsidRPr="00834C8E">
              <w:rPr>
                <w:sz w:val="28"/>
              </w:rPr>
              <w:t>48,0</w:t>
            </w:r>
            <w:r w:rsidR="00DC1FCE">
              <w:rPr>
                <w:sz w:val="28"/>
              </w:rPr>
              <w:t>±1,9</w:t>
            </w:r>
          </w:p>
        </w:tc>
        <w:tc>
          <w:tcPr>
            <w:tcW w:w="1050" w:type="dxa"/>
            <w:gridSpan w:val="2"/>
            <w:shd w:val="clear" w:color="auto" w:fill="auto"/>
          </w:tcPr>
          <w:p w:rsidR="007D026B" w:rsidRPr="00834C8E" w:rsidRDefault="007D026B" w:rsidP="00834C8E">
            <w:pPr>
              <w:jc w:val="center"/>
              <w:rPr>
                <w:sz w:val="28"/>
              </w:rPr>
            </w:pPr>
            <w:r w:rsidRPr="00834C8E">
              <w:rPr>
                <w:sz w:val="28"/>
              </w:rPr>
              <w:t>0</w:t>
            </w:r>
          </w:p>
        </w:tc>
      </w:tr>
      <w:tr w:rsidR="007D026B" w:rsidRPr="00834C8E" w:rsidTr="00A57E21">
        <w:tc>
          <w:tcPr>
            <w:tcW w:w="5495" w:type="dxa"/>
            <w:shd w:val="clear" w:color="auto" w:fill="auto"/>
          </w:tcPr>
          <w:p w:rsidR="007D026B" w:rsidRPr="00834C8E" w:rsidRDefault="007D026B" w:rsidP="00834C8E">
            <w:pPr>
              <w:jc w:val="both"/>
              <w:rPr>
                <w:sz w:val="28"/>
              </w:rPr>
            </w:pPr>
            <w:r w:rsidRPr="00834C8E">
              <w:rPr>
                <w:sz w:val="28"/>
              </w:rPr>
              <w:t xml:space="preserve">Казахстанская 10 х </w:t>
            </w:r>
            <w:r w:rsidRPr="00834C8E">
              <w:rPr>
                <w:i/>
                <w:sz w:val="28"/>
                <w:lang w:val="en-US"/>
              </w:rPr>
              <w:t>T.kiharae</w:t>
            </w:r>
          </w:p>
        </w:tc>
        <w:tc>
          <w:tcPr>
            <w:tcW w:w="1597" w:type="dxa"/>
            <w:shd w:val="clear" w:color="auto" w:fill="auto"/>
          </w:tcPr>
          <w:p w:rsidR="007D026B" w:rsidRPr="00834C8E" w:rsidRDefault="007D026B" w:rsidP="00834C8E">
            <w:pPr>
              <w:jc w:val="center"/>
              <w:rPr>
                <w:sz w:val="28"/>
              </w:rPr>
            </w:pPr>
            <w:r w:rsidRPr="00834C8E">
              <w:rPr>
                <w:sz w:val="28"/>
              </w:rPr>
              <w:t>47,0</w:t>
            </w:r>
            <w:r w:rsidR="00DC1FCE">
              <w:rPr>
                <w:sz w:val="28"/>
              </w:rPr>
              <w:t>±2,0</w:t>
            </w:r>
          </w:p>
        </w:tc>
        <w:tc>
          <w:tcPr>
            <w:tcW w:w="1597" w:type="dxa"/>
            <w:gridSpan w:val="2"/>
            <w:shd w:val="clear" w:color="auto" w:fill="auto"/>
          </w:tcPr>
          <w:p w:rsidR="007D026B" w:rsidRPr="00834C8E" w:rsidRDefault="007D026B" w:rsidP="00834C8E">
            <w:pPr>
              <w:jc w:val="center"/>
              <w:rPr>
                <w:sz w:val="28"/>
              </w:rPr>
            </w:pPr>
            <w:r w:rsidRPr="00834C8E">
              <w:rPr>
                <w:sz w:val="28"/>
              </w:rPr>
              <w:t>46,8</w:t>
            </w:r>
            <w:r w:rsidR="00DC1FCE">
              <w:rPr>
                <w:sz w:val="28"/>
              </w:rPr>
              <w:t>±2,1</w:t>
            </w:r>
          </w:p>
        </w:tc>
        <w:tc>
          <w:tcPr>
            <w:tcW w:w="1050" w:type="dxa"/>
            <w:gridSpan w:val="2"/>
            <w:shd w:val="clear" w:color="auto" w:fill="auto"/>
          </w:tcPr>
          <w:p w:rsidR="007D026B" w:rsidRPr="00834C8E" w:rsidRDefault="007D026B" w:rsidP="00834C8E">
            <w:pPr>
              <w:jc w:val="center"/>
              <w:rPr>
                <w:sz w:val="28"/>
              </w:rPr>
            </w:pPr>
            <w:r w:rsidRPr="00834C8E">
              <w:rPr>
                <w:sz w:val="28"/>
              </w:rPr>
              <w:t>0,2</w:t>
            </w:r>
          </w:p>
        </w:tc>
      </w:tr>
      <w:tr w:rsidR="007D026B" w:rsidRPr="00834C8E" w:rsidTr="00A57E21">
        <w:tc>
          <w:tcPr>
            <w:tcW w:w="5495" w:type="dxa"/>
            <w:shd w:val="clear" w:color="auto" w:fill="auto"/>
          </w:tcPr>
          <w:p w:rsidR="007D026B" w:rsidRPr="00834C8E" w:rsidRDefault="007D026B" w:rsidP="00834C8E">
            <w:pPr>
              <w:jc w:val="both"/>
              <w:rPr>
                <w:sz w:val="28"/>
              </w:rPr>
            </w:pPr>
            <w:r w:rsidRPr="00834C8E">
              <w:rPr>
                <w:sz w:val="28"/>
              </w:rPr>
              <w:t xml:space="preserve">6525 х </w:t>
            </w:r>
            <w:r w:rsidRPr="00834C8E">
              <w:rPr>
                <w:i/>
                <w:sz w:val="28"/>
                <w:lang w:val="en-US"/>
              </w:rPr>
              <w:t>T.timopheevii</w:t>
            </w:r>
            <w:r w:rsidRPr="00834C8E">
              <w:rPr>
                <w:sz w:val="28"/>
              </w:rPr>
              <w:t xml:space="preserve"> (с)</w:t>
            </w:r>
          </w:p>
        </w:tc>
        <w:tc>
          <w:tcPr>
            <w:tcW w:w="1597" w:type="dxa"/>
            <w:shd w:val="clear" w:color="auto" w:fill="auto"/>
          </w:tcPr>
          <w:p w:rsidR="007D026B" w:rsidRPr="00834C8E" w:rsidRDefault="007D026B" w:rsidP="00834C8E">
            <w:pPr>
              <w:jc w:val="center"/>
              <w:rPr>
                <w:sz w:val="28"/>
              </w:rPr>
            </w:pPr>
            <w:r w:rsidRPr="00834C8E">
              <w:rPr>
                <w:sz w:val="28"/>
              </w:rPr>
              <w:t>50,0</w:t>
            </w:r>
            <w:r w:rsidR="00DC1FCE">
              <w:rPr>
                <w:sz w:val="28"/>
              </w:rPr>
              <w:t>±2,2</w:t>
            </w:r>
          </w:p>
        </w:tc>
        <w:tc>
          <w:tcPr>
            <w:tcW w:w="1597" w:type="dxa"/>
            <w:gridSpan w:val="2"/>
            <w:shd w:val="clear" w:color="auto" w:fill="auto"/>
          </w:tcPr>
          <w:p w:rsidR="007D026B" w:rsidRPr="00834C8E" w:rsidRDefault="007D026B" w:rsidP="00834C8E">
            <w:pPr>
              <w:jc w:val="center"/>
              <w:rPr>
                <w:sz w:val="28"/>
              </w:rPr>
            </w:pPr>
            <w:r w:rsidRPr="00834C8E">
              <w:rPr>
                <w:sz w:val="28"/>
              </w:rPr>
              <w:t>59,7</w:t>
            </w:r>
            <w:r w:rsidR="00DC1FCE">
              <w:rPr>
                <w:sz w:val="28"/>
              </w:rPr>
              <w:t>±2,3</w:t>
            </w:r>
          </w:p>
        </w:tc>
        <w:tc>
          <w:tcPr>
            <w:tcW w:w="1050" w:type="dxa"/>
            <w:gridSpan w:val="2"/>
            <w:shd w:val="clear" w:color="auto" w:fill="auto"/>
          </w:tcPr>
          <w:p w:rsidR="007D026B" w:rsidRPr="00834C8E" w:rsidRDefault="007D026B" w:rsidP="00834C8E">
            <w:pPr>
              <w:jc w:val="center"/>
              <w:rPr>
                <w:sz w:val="28"/>
              </w:rPr>
            </w:pPr>
            <w:r w:rsidRPr="00834C8E">
              <w:rPr>
                <w:sz w:val="28"/>
              </w:rPr>
              <w:t>9,7</w:t>
            </w:r>
          </w:p>
        </w:tc>
      </w:tr>
      <w:tr w:rsidR="007D026B" w:rsidRPr="00834C8E" w:rsidTr="00A57E21">
        <w:tc>
          <w:tcPr>
            <w:tcW w:w="5495" w:type="dxa"/>
            <w:shd w:val="clear" w:color="auto" w:fill="auto"/>
          </w:tcPr>
          <w:p w:rsidR="007D026B" w:rsidRPr="00834C8E" w:rsidRDefault="007D026B" w:rsidP="00834C8E">
            <w:pPr>
              <w:jc w:val="both"/>
              <w:rPr>
                <w:sz w:val="28"/>
              </w:rPr>
            </w:pPr>
            <w:r w:rsidRPr="00834C8E">
              <w:rPr>
                <w:sz w:val="28"/>
              </w:rPr>
              <w:t xml:space="preserve">Казахстанская 10 х </w:t>
            </w:r>
            <w:r w:rsidRPr="00834C8E">
              <w:rPr>
                <w:i/>
                <w:sz w:val="28"/>
                <w:lang w:val="en-US"/>
              </w:rPr>
              <w:t>T.dicoccum</w:t>
            </w:r>
          </w:p>
        </w:tc>
        <w:tc>
          <w:tcPr>
            <w:tcW w:w="1597" w:type="dxa"/>
            <w:shd w:val="clear" w:color="auto" w:fill="auto"/>
          </w:tcPr>
          <w:p w:rsidR="007D026B" w:rsidRPr="00834C8E" w:rsidRDefault="007D026B" w:rsidP="00834C8E">
            <w:pPr>
              <w:jc w:val="center"/>
              <w:rPr>
                <w:sz w:val="28"/>
              </w:rPr>
            </w:pPr>
            <w:r w:rsidRPr="00834C8E">
              <w:rPr>
                <w:sz w:val="28"/>
              </w:rPr>
              <w:t>51,0</w:t>
            </w:r>
            <w:r w:rsidR="00DC1FCE">
              <w:rPr>
                <w:sz w:val="28"/>
              </w:rPr>
              <w:t>±1,9</w:t>
            </w:r>
          </w:p>
        </w:tc>
        <w:tc>
          <w:tcPr>
            <w:tcW w:w="1597" w:type="dxa"/>
            <w:gridSpan w:val="2"/>
            <w:shd w:val="clear" w:color="auto" w:fill="auto"/>
          </w:tcPr>
          <w:p w:rsidR="007D026B" w:rsidRPr="00834C8E" w:rsidRDefault="007D026B" w:rsidP="00834C8E">
            <w:pPr>
              <w:jc w:val="center"/>
              <w:rPr>
                <w:sz w:val="28"/>
              </w:rPr>
            </w:pPr>
            <w:r w:rsidRPr="00834C8E">
              <w:rPr>
                <w:sz w:val="28"/>
              </w:rPr>
              <w:t>52,3</w:t>
            </w:r>
            <w:r w:rsidR="00DC1FCE">
              <w:rPr>
                <w:sz w:val="28"/>
              </w:rPr>
              <w:t>±1,9</w:t>
            </w:r>
          </w:p>
        </w:tc>
        <w:tc>
          <w:tcPr>
            <w:tcW w:w="1050" w:type="dxa"/>
            <w:gridSpan w:val="2"/>
            <w:shd w:val="clear" w:color="auto" w:fill="auto"/>
          </w:tcPr>
          <w:p w:rsidR="007D026B" w:rsidRPr="00834C8E" w:rsidRDefault="007D026B" w:rsidP="00834C8E">
            <w:pPr>
              <w:jc w:val="center"/>
              <w:rPr>
                <w:sz w:val="28"/>
              </w:rPr>
            </w:pPr>
            <w:r w:rsidRPr="00834C8E">
              <w:rPr>
                <w:sz w:val="28"/>
              </w:rPr>
              <w:t>1,3</w:t>
            </w:r>
          </w:p>
        </w:tc>
      </w:tr>
      <w:tr w:rsidR="007D026B" w:rsidRPr="00834C8E" w:rsidTr="00A57E21">
        <w:tc>
          <w:tcPr>
            <w:tcW w:w="5495" w:type="dxa"/>
            <w:shd w:val="clear" w:color="auto" w:fill="auto"/>
          </w:tcPr>
          <w:p w:rsidR="007D026B" w:rsidRPr="00834C8E" w:rsidRDefault="007D026B" w:rsidP="00834C8E">
            <w:pPr>
              <w:jc w:val="both"/>
              <w:rPr>
                <w:i/>
                <w:sz w:val="28"/>
              </w:rPr>
            </w:pPr>
            <w:r w:rsidRPr="00834C8E">
              <w:rPr>
                <w:sz w:val="28"/>
              </w:rPr>
              <w:t xml:space="preserve">Казахстанская 25 х </w:t>
            </w:r>
            <w:r w:rsidRPr="00834C8E">
              <w:rPr>
                <w:i/>
                <w:sz w:val="28"/>
                <w:lang w:val="en-US"/>
              </w:rPr>
              <w:t>T.timopheevii</w:t>
            </w:r>
            <w:r w:rsidRPr="00834C8E">
              <w:rPr>
                <w:i/>
                <w:sz w:val="28"/>
              </w:rPr>
              <w:t>-1</w:t>
            </w:r>
          </w:p>
        </w:tc>
        <w:tc>
          <w:tcPr>
            <w:tcW w:w="1597" w:type="dxa"/>
            <w:shd w:val="clear" w:color="auto" w:fill="auto"/>
          </w:tcPr>
          <w:p w:rsidR="007D026B" w:rsidRPr="00834C8E" w:rsidRDefault="007D026B" w:rsidP="00834C8E">
            <w:pPr>
              <w:jc w:val="center"/>
              <w:rPr>
                <w:sz w:val="28"/>
              </w:rPr>
            </w:pPr>
            <w:r w:rsidRPr="00834C8E">
              <w:rPr>
                <w:sz w:val="28"/>
              </w:rPr>
              <w:t>45,0</w:t>
            </w:r>
            <w:r w:rsidR="00DC1FCE">
              <w:rPr>
                <w:sz w:val="28"/>
              </w:rPr>
              <w:t>±1,7</w:t>
            </w:r>
          </w:p>
        </w:tc>
        <w:tc>
          <w:tcPr>
            <w:tcW w:w="1597" w:type="dxa"/>
            <w:gridSpan w:val="2"/>
            <w:shd w:val="clear" w:color="auto" w:fill="auto"/>
          </w:tcPr>
          <w:p w:rsidR="007D026B" w:rsidRPr="00834C8E" w:rsidRDefault="007D026B" w:rsidP="00834C8E">
            <w:pPr>
              <w:jc w:val="center"/>
              <w:rPr>
                <w:sz w:val="28"/>
              </w:rPr>
            </w:pPr>
            <w:r w:rsidRPr="00834C8E">
              <w:rPr>
                <w:sz w:val="28"/>
              </w:rPr>
              <w:t>48,3</w:t>
            </w:r>
            <w:r w:rsidR="00DC1FCE">
              <w:rPr>
                <w:sz w:val="28"/>
              </w:rPr>
              <w:t>±1,8</w:t>
            </w:r>
          </w:p>
        </w:tc>
        <w:tc>
          <w:tcPr>
            <w:tcW w:w="1050" w:type="dxa"/>
            <w:gridSpan w:val="2"/>
            <w:shd w:val="clear" w:color="auto" w:fill="auto"/>
          </w:tcPr>
          <w:p w:rsidR="007D026B" w:rsidRPr="00834C8E" w:rsidRDefault="007D026B" w:rsidP="00834C8E">
            <w:pPr>
              <w:jc w:val="center"/>
              <w:rPr>
                <w:sz w:val="28"/>
              </w:rPr>
            </w:pPr>
            <w:r w:rsidRPr="00834C8E">
              <w:rPr>
                <w:sz w:val="28"/>
              </w:rPr>
              <w:t>3,3</w:t>
            </w:r>
          </w:p>
        </w:tc>
      </w:tr>
      <w:tr w:rsidR="007D026B" w:rsidRPr="00834C8E" w:rsidTr="00A57E21">
        <w:tc>
          <w:tcPr>
            <w:tcW w:w="5495" w:type="dxa"/>
            <w:shd w:val="clear" w:color="auto" w:fill="auto"/>
          </w:tcPr>
          <w:p w:rsidR="007D026B" w:rsidRPr="00834C8E" w:rsidRDefault="007D026B" w:rsidP="00834C8E">
            <w:pPr>
              <w:jc w:val="both"/>
              <w:rPr>
                <w:i/>
                <w:sz w:val="28"/>
              </w:rPr>
            </w:pPr>
            <w:r w:rsidRPr="00834C8E">
              <w:rPr>
                <w:sz w:val="28"/>
              </w:rPr>
              <w:t xml:space="preserve">6628 х </w:t>
            </w:r>
            <w:r w:rsidRPr="00834C8E">
              <w:rPr>
                <w:i/>
                <w:sz w:val="28"/>
                <w:lang w:val="en-US"/>
              </w:rPr>
              <w:t>T.timopheevii</w:t>
            </w:r>
          </w:p>
        </w:tc>
        <w:tc>
          <w:tcPr>
            <w:tcW w:w="1597" w:type="dxa"/>
            <w:shd w:val="clear" w:color="auto" w:fill="auto"/>
          </w:tcPr>
          <w:p w:rsidR="007D026B" w:rsidRPr="00834C8E" w:rsidRDefault="007D026B" w:rsidP="00834C8E">
            <w:pPr>
              <w:jc w:val="center"/>
              <w:rPr>
                <w:sz w:val="28"/>
              </w:rPr>
            </w:pPr>
            <w:r w:rsidRPr="00834C8E">
              <w:rPr>
                <w:sz w:val="28"/>
              </w:rPr>
              <w:t>51,0</w:t>
            </w:r>
            <w:r w:rsidR="00DC1FCE">
              <w:rPr>
                <w:sz w:val="28"/>
              </w:rPr>
              <w:t>±2,0</w:t>
            </w:r>
          </w:p>
        </w:tc>
        <w:tc>
          <w:tcPr>
            <w:tcW w:w="1597" w:type="dxa"/>
            <w:gridSpan w:val="2"/>
            <w:shd w:val="clear" w:color="auto" w:fill="auto"/>
          </w:tcPr>
          <w:p w:rsidR="007D026B" w:rsidRPr="00834C8E" w:rsidRDefault="007D026B" w:rsidP="00834C8E">
            <w:pPr>
              <w:jc w:val="center"/>
              <w:rPr>
                <w:sz w:val="28"/>
              </w:rPr>
            </w:pPr>
            <w:r w:rsidRPr="00834C8E">
              <w:rPr>
                <w:sz w:val="28"/>
              </w:rPr>
              <w:t>51,7</w:t>
            </w:r>
            <w:r w:rsidR="00DC1FCE">
              <w:rPr>
                <w:sz w:val="28"/>
              </w:rPr>
              <w:t>±2,0</w:t>
            </w:r>
          </w:p>
        </w:tc>
        <w:tc>
          <w:tcPr>
            <w:tcW w:w="1050" w:type="dxa"/>
            <w:gridSpan w:val="2"/>
            <w:shd w:val="clear" w:color="auto" w:fill="auto"/>
          </w:tcPr>
          <w:p w:rsidR="007D026B" w:rsidRPr="00834C8E" w:rsidRDefault="007D026B" w:rsidP="00834C8E">
            <w:pPr>
              <w:jc w:val="center"/>
              <w:rPr>
                <w:sz w:val="28"/>
              </w:rPr>
            </w:pPr>
            <w:r w:rsidRPr="00834C8E">
              <w:rPr>
                <w:sz w:val="28"/>
              </w:rPr>
              <w:t>0,7</w:t>
            </w:r>
          </w:p>
        </w:tc>
      </w:tr>
      <w:tr w:rsidR="007D026B" w:rsidRPr="00834C8E" w:rsidTr="00A57E21">
        <w:tc>
          <w:tcPr>
            <w:tcW w:w="5495" w:type="dxa"/>
            <w:shd w:val="clear" w:color="auto" w:fill="auto"/>
          </w:tcPr>
          <w:p w:rsidR="007D026B" w:rsidRPr="00834C8E" w:rsidRDefault="007D026B" w:rsidP="00834C8E">
            <w:pPr>
              <w:jc w:val="both"/>
              <w:rPr>
                <w:i/>
                <w:sz w:val="28"/>
                <w:lang w:val="en-US"/>
              </w:rPr>
            </w:pPr>
            <w:r w:rsidRPr="00834C8E">
              <w:rPr>
                <w:sz w:val="28"/>
              </w:rPr>
              <w:t xml:space="preserve">6625 х </w:t>
            </w:r>
            <w:r w:rsidRPr="00834C8E">
              <w:rPr>
                <w:i/>
                <w:sz w:val="28"/>
                <w:lang w:val="en-US"/>
              </w:rPr>
              <w:t>T.timopheevii-3</w:t>
            </w:r>
          </w:p>
        </w:tc>
        <w:tc>
          <w:tcPr>
            <w:tcW w:w="1597" w:type="dxa"/>
            <w:shd w:val="clear" w:color="auto" w:fill="auto"/>
          </w:tcPr>
          <w:p w:rsidR="007D026B" w:rsidRPr="00834C8E" w:rsidRDefault="007D026B" w:rsidP="00834C8E">
            <w:pPr>
              <w:jc w:val="center"/>
              <w:rPr>
                <w:sz w:val="28"/>
                <w:lang w:val="en-US"/>
              </w:rPr>
            </w:pPr>
            <w:r w:rsidRPr="00834C8E">
              <w:rPr>
                <w:sz w:val="28"/>
                <w:lang w:val="en-US"/>
              </w:rPr>
              <w:t>55,0</w:t>
            </w:r>
            <w:r w:rsidR="00DC1FCE">
              <w:rPr>
                <w:sz w:val="28"/>
              </w:rPr>
              <w:t>±2,1</w:t>
            </w:r>
          </w:p>
        </w:tc>
        <w:tc>
          <w:tcPr>
            <w:tcW w:w="1597" w:type="dxa"/>
            <w:gridSpan w:val="2"/>
            <w:shd w:val="clear" w:color="auto" w:fill="auto"/>
          </w:tcPr>
          <w:p w:rsidR="007D026B" w:rsidRPr="00834C8E" w:rsidRDefault="007D026B" w:rsidP="00834C8E">
            <w:pPr>
              <w:jc w:val="center"/>
              <w:rPr>
                <w:sz w:val="28"/>
              </w:rPr>
            </w:pPr>
            <w:r w:rsidRPr="00834C8E">
              <w:rPr>
                <w:sz w:val="28"/>
              </w:rPr>
              <w:t>56,2</w:t>
            </w:r>
            <w:r w:rsidR="00DC1FCE">
              <w:rPr>
                <w:sz w:val="28"/>
              </w:rPr>
              <w:t>±2,0</w:t>
            </w:r>
          </w:p>
        </w:tc>
        <w:tc>
          <w:tcPr>
            <w:tcW w:w="1050" w:type="dxa"/>
            <w:gridSpan w:val="2"/>
            <w:shd w:val="clear" w:color="auto" w:fill="auto"/>
          </w:tcPr>
          <w:p w:rsidR="007D026B" w:rsidRPr="00834C8E" w:rsidRDefault="007D026B" w:rsidP="00834C8E">
            <w:pPr>
              <w:jc w:val="center"/>
              <w:rPr>
                <w:sz w:val="28"/>
              </w:rPr>
            </w:pPr>
            <w:r w:rsidRPr="00834C8E">
              <w:rPr>
                <w:sz w:val="28"/>
              </w:rPr>
              <w:t>1,2</w:t>
            </w:r>
          </w:p>
        </w:tc>
      </w:tr>
      <w:tr w:rsidR="007D026B" w:rsidRPr="00834C8E" w:rsidTr="00A57E21">
        <w:tc>
          <w:tcPr>
            <w:tcW w:w="5495" w:type="dxa"/>
            <w:shd w:val="clear" w:color="auto" w:fill="auto"/>
          </w:tcPr>
          <w:p w:rsidR="007D026B" w:rsidRPr="00834C8E" w:rsidRDefault="007D026B" w:rsidP="00834C8E">
            <w:pPr>
              <w:jc w:val="both"/>
              <w:rPr>
                <w:i/>
                <w:sz w:val="28"/>
                <w:lang w:val="en-US"/>
              </w:rPr>
            </w:pPr>
            <w:r w:rsidRPr="00834C8E">
              <w:rPr>
                <w:sz w:val="28"/>
                <w:lang w:val="en-US"/>
              </w:rPr>
              <w:t xml:space="preserve">6631 x </w:t>
            </w:r>
            <w:r w:rsidRPr="00834C8E">
              <w:rPr>
                <w:i/>
                <w:sz w:val="28"/>
                <w:lang w:val="en-US"/>
              </w:rPr>
              <w:t>T.militinae-1</w:t>
            </w:r>
          </w:p>
        </w:tc>
        <w:tc>
          <w:tcPr>
            <w:tcW w:w="1597" w:type="dxa"/>
            <w:shd w:val="clear" w:color="auto" w:fill="auto"/>
          </w:tcPr>
          <w:p w:rsidR="007D026B" w:rsidRPr="00834C8E" w:rsidRDefault="007D026B" w:rsidP="00834C8E">
            <w:pPr>
              <w:jc w:val="center"/>
              <w:rPr>
                <w:sz w:val="28"/>
                <w:lang w:val="en-US"/>
              </w:rPr>
            </w:pPr>
            <w:r w:rsidRPr="00834C8E">
              <w:rPr>
                <w:sz w:val="28"/>
                <w:lang w:val="en-US"/>
              </w:rPr>
              <w:t>64,0</w:t>
            </w:r>
            <w:r w:rsidR="00DC1FCE">
              <w:rPr>
                <w:sz w:val="28"/>
              </w:rPr>
              <w:t>±2,5</w:t>
            </w:r>
          </w:p>
        </w:tc>
        <w:tc>
          <w:tcPr>
            <w:tcW w:w="1597" w:type="dxa"/>
            <w:gridSpan w:val="2"/>
            <w:shd w:val="clear" w:color="auto" w:fill="auto"/>
          </w:tcPr>
          <w:p w:rsidR="007D026B" w:rsidRPr="00834C8E" w:rsidRDefault="007D026B" w:rsidP="00834C8E">
            <w:pPr>
              <w:jc w:val="center"/>
              <w:rPr>
                <w:sz w:val="28"/>
              </w:rPr>
            </w:pPr>
            <w:r w:rsidRPr="00834C8E">
              <w:rPr>
                <w:sz w:val="28"/>
              </w:rPr>
              <w:t>62,6</w:t>
            </w:r>
            <w:r w:rsidR="00DC1FCE">
              <w:rPr>
                <w:sz w:val="28"/>
              </w:rPr>
              <w:t>±2,4</w:t>
            </w:r>
          </w:p>
        </w:tc>
        <w:tc>
          <w:tcPr>
            <w:tcW w:w="1050" w:type="dxa"/>
            <w:gridSpan w:val="2"/>
            <w:shd w:val="clear" w:color="auto" w:fill="auto"/>
          </w:tcPr>
          <w:p w:rsidR="007D026B" w:rsidRPr="00834C8E" w:rsidRDefault="007D026B" w:rsidP="00834C8E">
            <w:pPr>
              <w:jc w:val="center"/>
              <w:rPr>
                <w:sz w:val="28"/>
              </w:rPr>
            </w:pPr>
            <w:r w:rsidRPr="00834C8E">
              <w:rPr>
                <w:sz w:val="28"/>
              </w:rPr>
              <w:t>-1,8</w:t>
            </w:r>
          </w:p>
        </w:tc>
      </w:tr>
      <w:tr w:rsidR="007D026B" w:rsidRPr="00834C8E" w:rsidTr="00A57E21">
        <w:tc>
          <w:tcPr>
            <w:tcW w:w="5495" w:type="dxa"/>
            <w:shd w:val="clear" w:color="auto" w:fill="auto"/>
          </w:tcPr>
          <w:p w:rsidR="007D026B" w:rsidRPr="00834C8E" w:rsidRDefault="007D026B" w:rsidP="00834C8E">
            <w:pPr>
              <w:jc w:val="both"/>
              <w:rPr>
                <w:i/>
                <w:sz w:val="28"/>
              </w:rPr>
            </w:pPr>
            <w:r w:rsidRPr="00834C8E">
              <w:rPr>
                <w:sz w:val="28"/>
              </w:rPr>
              <w:t xml:space="preserve">6583 х </w:t>
            </w:r>
            <w:r w:rsidRPr="00834C8E">
              <w:rPr>
                <w:i/>
                <w:sz w:val="28"/>
                <w:lang w:val="en-US"/>
              </w:rPr>
              <w:t>T.timopheevii</w:t>
            </w:r>
          </w:p>
        </w:tc>
        <w:tc>
          <w:tcPr>
            <w:tcW w:w="1597" w:type="dxa"/>
            <w:shd w:val="clear" w:color="auto" w:fill="auto"/>
          </w:tcPr>
          <w:p w:rsidR="007D026B" w:rsidRPr="00DC1FCE" w:rsidRDefault="00DC1FCE" w:rsidP="00834C8E">
            <w:pPr>
              <w:jc w:val="center"/>
              <w:rPr>
                <w:sz w:val="28"/>
              </w:rPr>
            </w:pPr>
            <w:r>
              <w:rPr>
                <w:sz w:val="28"/>
              </w:rPr>
              <w:t>46,6±1,8</w:t>
            </w:r>
          </w:p>
        </w:tc>
        <w:tc>
          <w:tcPr>
            <w:tcW w:w="1597" w:type="dxa"/>
            <w:gridSpan w:val="2"/>
            <w:shd w:val="clear" w:color="auto" w:fill="auto"/>
          </w:tcPr>
          <w:p w:rsidR="007D026B" w:rsidRPr="00834C8E" w:rsidRDefault="007D026B" w:rsidP="00834C8E">
            <w:pPr>
              <w:jc w:val="center"/>
              <w:rPr>
                <w:sz w:val="28"/>
              </w:rPr>
            </w:pPr>
            <w:r w:rsidRPr="00834C8E">
              <w:rPr>
                <w:sz w:val="28"/>
              </w:rPr>
              <w:t>56,2</w:t>
            </w:r>
            <w:r w:rsidR="00DC1FCE">
              <w:rPr>
                <w:sz w:val="28"/>
              </w:rPr>
              <w:t>±2,2</w:t>
            </w:r>
          </w:p>
        </w:tc>
        <w:tc>
          <w:tcPr>
            <w:tcW w:w="1050" w:type="dxa"/>
            <w:gridSpan w:val="2"/>
            <w:shd w:val="clear" w:color="auto" w:fill="auto"/>
          </w:tcPr>
          <w:p w:rsidR="007D026B" w:rsidRPr="00834C8E" w:rsidRDefault="00DC1FCE" w:rsidP="00834C8E">
            <w:pPr>
              <w:jc w:val="center"/>
              <w:rPr>
                <w:sz w:val="28"/>
              </w:rPr>
            </w:pPr>
            <w:r>
              <w:rPr>
                <w:sz w:val="28"/>
              </w:rPr>
              <w:t>9,6</w:t>
            </w:r>
          </w:p>
        </w:tc>
      </w:tr>
      <w:tr w:rsidR="007F6A62" w:rsidRPr="00834C8E" w:rsidTr="00DC1FCE">
        <w:tc>
          <w:tcPr>
            <w:tcW w:w="9739" w:type="dxa"/>
            <w:gridSpan w:val="6"/>
            <w:shd w:val="clear" w:color="auto" w:fill="auto"/>
          </w:tcPr>
          <w:p w:rsidR="007F6A62" w:rsidRPr="00834C8E" w:rsidRDefault="005445C7" w:rsidP="00834C8E">
            <w:pPr>
              <w:jc w:val="center"/>
              <w:rPr>
                <w:sz w:val="28"/>
              </w:rPr>
            </w:pPr>
            <w:r w:rsidRPr="00834C8E">
              <w:rPr>
                <w:sz w:val="28"/>
                <w:lang w:val="en-US"/>
              </w:rPr>
              <w:t>F/W</w:t>
            </w:r>
          </w:p>
        </w:tc>
      </w:tr>
      <w:tr w:rsidR="007D026B" w:rsidRPr="00834C8E" w:rsidTr="00DC1FCE">
        <w:tc>
          <w:tcPr>
            <w:tcW w:w="5495" w:type="dxa"/>
            <w:shd w:val="clear" w:color="auto" w:fill="auto"/>
          </w:tcPr>
          <w:p w:rsidR="007D026B" w:rsidRPr="00834C8E" w:rsidRDefault="00DC1FCE" w:rsidP="00DC1FCE">
            <w:pPr>
              <w:jc w:val="both"/>
              <w:rPr>
                <w:sz w:val="28"/>
              </w:rPr>
            </w:pPr>
            <w:r w:rsidRPr="00B37F92">
              <w:rPr>
                <w:iCs/>
                <w:sz w:val="28"/>
              </w:rPr>
              <w:t xml:space="preserve">(Безостая 1 х </w:t>
            </w:r>
            <w:r w:rsidRPr="00BC42DC">
              <w:rPr>
                <w:i/>
                <w:iCs/>
                <w:sz w:val="28"/>
                <w:lang w:val="en-US"/>
              </w:rPr>
              <w:t>Ae</w:t>
            </w:r>
            <w:r w:rsidRPr="00BC42DC">
              <w:rPr>
                <w:i/>
                <w:iCs/>
                <w:sz w:val="28"/>
              </w:rPr>
              <w:t>.</w:t>
            </w:r>
            <w:r w:rsidRPr="00BC42DC">
              <w:rPr>
                <w:i/>
                <w:iCs/>
                <w:sz w:val="28"/>
                <w:lang w:val="en-US"/>
              </w:rPr>
              <w:t>triaristata</w:t>
            </w:r>
            <w:r w:rsidRPr="00B37F92">
              <w:rPr>
                <w:iCs/>
                <w:sz w:val="28"/>
              </w:rPr>
              <w:t>) х Карлыгаш</w:t>
            </w:r>
            <w:r w:rsidRPr="00834C8E">
              <w:rPr>
                <w:sz w:val="28"/>
              </w:rPr>
              <w:t xml:space="preserve"> </w:t>
            </w:r>
          </w:p>
        </w:tc>
        <w:tc>
          <w:tcPr>
            <w:tcW w:w="1984" w:type="dxa"/>
            <w:gridSpan w:val="2"/>
            <w:shd w:val="clear" w:color="auto" w:fill="auto"/>
          </w:tcPr>
          <w:p w:rsidR="007D026B" w:rsidRPr="00834C8E" w:rsidRDefault="007D026B" w:rsidP="00834C8E">
            <w:pPr>
              <w:jc w:val="center"/>
              <w:rPr>
                <w:sz w:val="28"/>
              </w:rPr>
            </w:pPr>
            <w:r w:rsidRPr="00834C8E">
              <w:rPr>
                <w:sz w:val="28"/>
              </w:rPr>
              <w:t>54,0</w:t>
            </w:r>
            <w:r w:rsidR="00DC1FCE">
              <w:rPr>
                <w:sz w:val="28"/>
              </w:rPr>
              <w:t>±1,7</w:t>
            </w:r>
          </w:p>
        </w:tc>
        <w:tc>
          <w:tcPr>
            <w:tcW w:w="1239" w:type="dxa"/>
            <w:gridSpan w:val="2"/>
            <w:shd w:val="clear" w:color="auto" w:fill="auto"/>
          </w:tcPr>
          <w:p w:rsidR="007D026B" w:rsidRPr="00834C8E" w:rsidRDefault="007D026B" w:rsidP="00834C8E">
            <w:pPr>
              <w:jc w:val="center"/>
              <w:rPr>
                <w:sz w:val="28"/>
              </w:rPr>
            </w:pPr>
            <w:r w:rsidRPr="00834C8E">
              <w:rPr>
                <w:sz w:val="28"/>
              </w:rPr>
              <w:t>65,7</w:t>
            </w:r>
            <w:r w:rsidR="00DC1FCE">
              <w:rPr>
                <w:sz w:val="28"/>
              </w:rPr>
              <w:t>±2,3</w:t>
            </w:r>
          </w:p>
        </w:tc>
        <w:tc>
          <w:tcPr>
            <w:tcW w:w="1021" w:type="dxa"/>
            <w:shd w:val="clear" w:color="auto" w:fill="auto"/>
          </w:tcPr>
          <w:p w:rsidR="007D026B" w:rsidRPr="00834C8E" w:rsidRDefault="007D026B" w:rsidP="00834C8E">
            <w:pPr>
              <w:jc w:val="center"/>
              <w:rPr>
                <w:sz w:val="28"/>
              </w:rPr>
            </w:pPr>
            <w:r w:rsidRPr="00834C8E">
              <w:rPr>
                <w:sz w:val="28"/>
              </w:rPr>
              <w:t>11,7</w:t>
            </w:r>
          </w:p>
        </w:tc>
      </w:tr>
      <w:tr w:rsidR="007D026B" w:rsidRPr="00834C8E" w:rsidTr="00DC1FCE">
        <w:tc>
          <w:tcPr>
            <w:tcW w:w="5495" w:type="dxa"/>
            <w:shd w:val="clear" w:color="auto" w:fill="auto"/>
          </w:tcPr>
          <w:p w:rsidR="007D026B" w:rsidRPr="00834C8E" w:rsidRDefault="00DC1FCE" w:rsidP="00DC1FCE">
            <w:pPr>
              <w:jc w:val="both"/>
              <w:rPr>
                <w:sz w:val="28"/>
              </w:rPr>
            </w:pPr>
            <w:r w:rsidRPr="00B37F92">
              <w:rPr>
                <w:sz w:val="28"/>
              </w:rPr>
              <w:t xml:space="preserve">Стекловидная 24 </w:t>
            </w:r>
            <w:r>
              <w:rPr>
                <w:sz w:val="28"/>
              </w:rPr>
              <w:t>х</w:t>
            </w:r>
            <w:r w:rsidRPr="00B37F92">
              <w:rPr>
                <w:sz w:val="28"/>
              </w:rPr>
              <w:t xml:space="preserve"> </w:t>
            </w:r>
            <w:r w:rsidRPr="00B37F92">
              <w:rPr>
                <w:i/>
                <w:sz w:val="28"/>
                <w:lang w:val="en-US"/>
              </w:rPr>
              <w:t>T</w:t>
            </w:r>
            <w:r w:rsidRPr="00B37F92">
              <w:rPr>
                <w:i/>
                <w:sz w:val="28"/>
              </w:rPr>
              <w:t>.</w:t>
            </w:r>
            <w:r w:rsidRPr="00B37F92">
              <w:rPr>
                <w:i/>
                <w:sz w:val="28"/>
                <w:lang w:val="en-US"/>
              </w:rPr>
              <w:t>timopheevi</w:t>
            </w:r>
            <w:r>
              <w:rPr>
                <w:i/>
                <w:sz w:val="28"/>
                <w:lang w:val="en-US"/>
              </w:rPr>
              <w:t>i</w:t>
            </w:r>
            <w:r w:rsidRPr="00834C8E">
              <w:rPr>
                <w:sz w:val="28"/>
              </w:rPr>
              <w:t xml:space="preserve"> </w:t>
            </w:r>
          </w:p>
        </w:tc>
        <w:tc>
          <w:tcPr>
            <w:tcW w:w="1984" w:type="dxa"/>
            <w:gridSpan w:val="2"/>
            <w:shd w:val="clear" w:color="auto" w:fill="auto"/>
          </w:tcPr>
          <w:p w:rsidR="007D026B" w:rsidRPr="00834C8E" w:rsidRDefault="007D026B" w:rsidP="00834C8E">
            <w:pPr>
              <w:jc w:val="center"/>
              <w:rPr>
                <w:sz w:val="28"/>
              </w:rPr>
            </w:pPr>
            <w:r w:rsidRPr="00834C8E">
              <w:rPr>
                <w:sz w:val="28"/>
              </w:rPr>
              <w:t>51,0</w:t>
            </w:r>
            <w:r w:rsidR="00DC1FCE">
              <w:rPr>
                <w:sz w:val="28"/>
              </w:rPr>
              <w:t>±2,0</w:t>
            </w:r>
          </w:p>
        </w:tc>
        <w:tc>
          <w:tcPr>
            <w:tcW w:w="1239" w:type="dxa"/>
            <w:gridSpan w:val="2"/>
            <w:shd w:val="clear" w:color="auto" w:fill="auto"/>
          </w:tcPr>
          <w:p w:rsidR="007D026B" w:rsidRPr="00834C8E" w:rsidRDefault="007D026B" w:rsidP="00834C8E">
            <w:pPr>
              <w:jc w:val="center"/>
              <w:rPr>
                <w:sz w:val="28"/>
              </w:rPr>
            </w:pPr>
            <w:r w:rsidRPr="00834C8E">
              <w:rPr>
                <w:sz w:val="28"/>
              </w:rPr>
              <w:t>60,0</w:t>
            </w:r>
            <w:r w:rsidR="00DC1FCE">
              <w:rPr>
                <w:sz w:val="28"/>
              </w:rPr>
              <w:t>±2,4</w:t>
            </w:r>
          </w:p>
        </w:tc>
        <w:tc>
          <w:tcPr>
            <w:tcW w:w="1021" w:type="dxa"/>
            <w:shd w:val="clear" w:color="auto" w:fill="auto"/>
          </w:tcPr>
          <w:p w:rsidR="007D026B" w:rsidRPr="00834C8E" w:rsidRDefault="007D026B" w:rsidP="00834C8E">
            <w:pPr>
              <w:jc w:val="center"/>
              <w:rPr>
                <w:sz w:val="28"/>
              </w:rPr>
            </w:pPr>
            <w:r w:rsidRPr="00834C8E">
              <w:rPr>
                <w:sz w:val="28"/>
              </w:rPr>
              <w:t>9,0</w:t>
            </w:r>
          </w:p>
        </w:tc>
      </w:tr>
      <w:tr w:rsidR="007D026B" w:rsidRPr="00834C8E" w:rsidTr="00DC1FCE">
        <w:tc>
          <w:tcPr>
            <w:tcW w:w="5495" w:type="dxa"/>
            <w:shd w:val="clear" w:color="auto" w:fill="auto"/>
          </w:tcPr>
          <w:p w:rsidR="007D026B" w:rsidRPr="00834C8E" w:rsidRDefault="006A6206" w:rsidP="006A6206">
            <w:pPr>
              <w:jc w:val="both"/>
              <w:rPr>
                <w:sz w:val="28"/>
              </w:rPr>
            </w:pPr>
            <w:r w:rsidRPr="00680A4E">
              <w:rPr>
                <w:sz w:val="28"/>
              </w:rPr>
              <w:t xml:space="preserve">(Эритроспермум 350 х </w:t>
            </w:r>
            <w:r w:rsidRPr="00680A4E">
              <w:rPr>
                <w:i/>
                <w:sz w:val="28"/>
                <w:lang w:val="en-US"/>
              </w:rPr>
              <w:t>T</w:t>
            </w:r>
            <w:r w:rsidRPr="00680A4E">
              <w:rPr>
                <w:i/>
                <w:sz w:val="28"/>
              </w:rPr>
              <w:t>.</w:t>
            </w:r>
            <w:r w:rsidRPr="00680A4E">
              <w:rPr>
                <w:i/>
                <w:sz w:val="28"/>
                <w:lang w:val="en-US"/>
              </w:rPr>
              <w:t>kiharae</w:t>
            </w:r>
            <w:r w:rsidRPr="00680A4E">
              <w:rPr>
                <w:sz w:val="28"/>
              </w:rPr>
              <w:t>) х Эритроспермум 350</w:t>
            </w:r>
          </w:p>
        </w:tc>
        <w:tc>
          <w:tcPr>
            <w:tcW w:w="1984" w:type="dxa"/>
            <w:gridSpan w:val="2"/>
            <w:shd w:val="clear" w:color="auto" w:fill="auto"/>
          </w:tcPr>
          <w:p w:rsidR="007D026B" w:rsidRPr="00834C8E" w:rsidRDefault="007D026B" w:rsidP="00834C8E">
            <w:pPr>
              <w:jc w:val="center"/>
              <w:rPr>
                <w:sz w:val="28"/>
              </w:rPr>
            </w:pPr>
            <w:r w:rsidRPr="00834C8E">
              <w:rPr>
                <w:sz w:val="28"/>
              </w:rPr>
              <w:t>48,0</w:t>
            </w:r>
            <w:r w:rsidR="006A6206">
              <w:rPr>
                <w:sz w:val="28"/>
              </w:rPr>
              <w:t>±1,8</w:t>
            </w:r>
          </w:p>
        </w:tc>
        <w:tc>
          <w:tcPr>
            <w:tcW w:w="1239" w:type="dxa"/>
            <w:gridSpan w:val="2"/>
            <w:shd w:val="clear" w:color="auto" w:fill="auto"/>
          </w:tcPr>
          <w:p w:rsidR="007D026B" w:rsidRPr="00834C8E" w:rsidRDefault="007D026B" w:rsidP="00834C8E">
            <w:pPr>
              <w:jc w:val="center"/>
              <w:rPr>
                <w:sz w:val="28"/>
              </w:rPr>
            </w:pPr>
            <w:r w:rsidRPr="00834C8E">
              <w:rPr>
                <w:sz w:val="28"/>
              </w:rPr>
              <w:t>75,0</w:t>
            </w:r>
            <w:r w:rsidR="006A6206">
              <w:rPr>
                <w:sz w:val="28"/>
              </w:rPr>
              <w:t>±2,5</w:t>
            </w:r>
          </w:p>
        </w:tc>
        <w:tc>
          <w:tcPr>
            <w:tcW w:w="1021" w:type="dxa"/>
            <w:shd w:val="clear" w:color="auto" w:fill="auto"/>
          </w:tcPr>
          <w:p w:rsidR="007D026B" w:rsidRPr="00834C8E" w:rsidRDefault="007D026B" w:rsidP="00834C8E">
            <w:pPr>
              <w:jc w:val="center"/>
              <w:rPr>
                <w:sz w:val="28"/>
              </w:rPr>
            </w:pPr>
            <w:r w:rsidRPr="00834C8E">
              <w:rPr>
                <w:sz w:val="28"/>
              </w:rPr>
              <w:t>27,0</w:t>
            </w:r>
          </w:p>
        </w:tc>
      </w:tr>
      <w:tr w:rsidR="007D026B" w:rsidRPr="00834C8E" w:rsidTr="00DC1FCE">
        <w:tc>
          <w:tcPr>
            <w:tcW w:w="5495" w:type="dxa"/>
            <w:shd w:val="clear" w:color="auto" w:fill="auto"/>
          </w:tcPr>
          <w:p w:rsidR="007D026B" w:rsidRPr="00834C8E" w:rsidRDefault="006A6206" w:rsidP="006A6206">
            <w:pPr>
              <w:jc w:val="both"/>
              <w:rPr>
                <w:sz w:val="28"/>
              </w:rPr>
            </w:pPr>
            <w:r w:rsidRPr="00EE64E5">
              <w:rPr>
                <w:sz w:val="28"/>
              </w:rPr>
              <w:t>(Безостая</w:t>
            </w:r>
            <w:r w:rsidRPr="00240BA0">
              <w:rPr>
                <w:sz w:val="28"/>
              </w:rPr>
              <w:t xml:space="preserve"> 1 </w:t>
            </w:r>
            <w:r w:rsidRPr="00EE64E5">
              <w:rPr>
                <w:sz w:val="28"/>
              </w:rPr>
              <w:t>х</w:t>
            </w:r>
            <w:r w:rsidRPr="00240BA0">
              <w:rPr>
                <w:i/>
                <w:sz w:val="28"/>
              </w:rPr>
              <w:t xml:space="preserve"> </w:t>
            </w:r>
            <w:r w:rsidRPr="00EE64E5">
              <w:rPr>
                <w:i/>
                <w:sz w:val="28"/>
                <w:lang w:val="en-US"/>
              </w:rPr>
              <w:t>T</w:t>
            </w:r>
            <w:r w:rsidRPr="00240BA0">
              <w:rPr>
                <w:i/>
                <w:sz w:val="28"/>
              </w:rPr>
              <w:t>.</w:t>
            </w:r>
            <w:r w:rsidRPr="00EE64E5">
              <w:rPr>
                <w:i/>
                <w:sz w:val="28"/>
                <w:lang w:val="en-US"/>
              </w:rPr>
              <w:t>militinae</w:t>
            </w:r>
            <w:r w:rsidRPr="00240BA0">
              <w:rPr>
                <w:sz w:val="28"/>
              </w:rPr>
              <w:t xml:space="preserve">) </w:t>
            </w:r>
            <w:r w:rsidRPr="00EE64E5">
              <w:rPr>
                <w:sz w:val="28"/>
              </w:rPr>
              <w:t xml:space="preserve">х </w:t>
            </w:r>
            <w:r w:rsidRPr="00A4252D">
              <w:rPr>
                <w:i/>
                <w:sz w:val="28"/>
                <w:lang w:val="en-US"/>
              </w:rPr>
              <w:t>T</w:t>
            </w:r>
            <w:r w:rsidRPr="00A4252D">
              <w:rPr>
                <w:i/>
                <w:sz w:val="28"/>
              </w:rPr>
              <w:t>.</w:t>
            </w:r>
            <w:r w:rsidRPr="00A4252D">
              <w:rPr>
                <w:i/>
                <w:sz w:val="28"/>
                <w:lang w:val="en-US"/>
              </w:rPr>
              <w:t>militinae</w:t>
            </w:r>
            <w:r>
              <w:rPr>
                <w:i/>
                <w:sz w:val="28"/>
              </w:rPr>
              <w:t>-6</w:t>
            </w:r>
          </w:p>
        </w:tc>
        <w:tc>
          <w:tcPr>
            <w:tcW w:w="1984" w:type="dxa"/>
            <w:gridSpan w:val="2"/>
            <w:shd w:val="clear" w:color="auto" w:fill="auto"/>
          </w:tcPr>
          <w:p w:rsidR="007D026B" w:rsidRPr="00834C8E" w:rsidRDefault="007D026B" w:rsidP="00834C8E">
            <w:pPr>
              <w:jc w:val="center"/>
              <w:rPr>
                <w:sz w:val="28"/>
              </w:rPr>
            </w:pPr>
            <w:r w:rsidRPr="00834C8E">
              <w:rPr>
                <w:sz w:val="28"/>
              </w:rPr>
              <w:t>50,0</w:t>
            </w:r>
            <w:r w:rsidR="006A6206">
              <w:rPr>
                <w:sz w:val="28"/>
              </w:rPr>
              <w:t>±1,9</w:t>
            </w:r>
          </w:p>
        </w:tc>
        <w:tc>
          <w:tcPr>
            <w:tcW w:w="1239" w:type="dxa"/>
            <w:gridSpan w:val="2"/>
            <w:shd w:val="clear" w:color="auto" w:fill="auto"/>
          </w:tcPr>
          <w:p w:rsidR="007D026B" w:rsidRPr="00834C8E" w:rsidRDefault="007D026B" w:rsidP="00834C8E">
            <w:pPr>
              <w:jc w:val="center"/>
              <w:rPr>
                <w:sz w:val="28"/>
              </w:rPr>
            </w:pPr>
            <w:r w:rsidRPr="00834C8E">
              <w:rPr>
                <w:sz w:val="28"/>
              </w:rPr>
              <w:t>56,6</w:t>
            </w:r>
            <w:r w:rsidR="006A6206">
              <w:rPr>
                <w:sz w:val="28"/>
              </w:rPr>
              <w:t>±2,0</w:t>
            </w:r>
          </w:p>
        </w:tc>
        <w:tc>
          <w:tcPr>
            <w:tcW w:w="1021" w:type="dxa"/>
            <w:shd w:val="clear" w:color="auto" w:fill="auto"/>
          </w:tcPr>
          <w:p w:rsidR="007D026B" w:rsidRPr="00834C8E" w:rsidRDefault="007D026B" w:rsidP="00834C8E">
            <w:pPr>
              <w:jc w:val="center"/>
              <w:rPr>
                <w:sz w:val="28"/>
              </w:rPr>
            </w:pPr>
            <w:r w:rsidRPr="00834C8E">
              <w:rPr>
                <w:sz w:val="28"/>
              </w:rPr>
              <w:t>6,6</w:t>
            </w:r>
          </w:p>
        </w:tc>
      </w:tr>
      <w:tr w:rsidR="007D026B" w:rsidRPr="00834C8E" w:rsidTr="00DC1FCE">
        <w:tc>
          <w:tcPr>
            <w:tcW w:w="5495" w:type="dxa"/>
            <w:shd w:val="clear" w:color="auto" w:fill="auto"/>
          </w:tcPr>
          <w:p w:rsidR="007D026B" w:rsidRPr="00834C8E" w:rsidRDefault="006A6206" w:rsidP="006A6206">
            <w:pPr>
              <w:jc w:val="both"/>
              <w:rPr>
                <w:sz w:val="28"/>
              </w:rPr>
            </w:pPr>
            <w:r w:rsidRPr="00EE64E5">
              <w:rPr>
                <w:sz w:val="28"/>
              </w:rPr>
              <w:t>(Безостая</w:t>
            </w:r>
            <w:r w:rsidRPr="00240BA0">
              <w:rPr>
                <w:sz w:val="28"/>
              </w:rPr>
              <w:t xml:space="preserve"> 1 </w:t>
            </w:r>
            <w:r w:rsidRPr="00EE64E5">
              <w:rPr>
                <w:sz w:val="28"/>
              </w:rPr>
              <w:t>х</w:t>
            </w:r>
            <w:r w:rsidRPr="00240BA0">
              <w:rPr>
                <w:i/>
                <w:sz w:val="28"/>
              </w:rPr>
              <w:t xml:space="preserve"> </w:t>
            </w:r>
            <w:r w:rsidRPr="00EE64E5">
              <w:rPr>
                <w:i/>
                <w:sz w:val="28"/>
                <w:lang w:val="en-US"/>
              </w:rPr>
              <w:t>T</w:t>
            </w:r>
            <w:r w:rsidRPr="00240BA0">
              <w:rPr>
                <w:i/>
                <w:sz w:val="28"/>
              </w:rPr>
              <w:t>.</w:t>
            </w:r>
            <w:r w:rsidRPr="00EE64E5">
              <w:rPr>
                <w:i/>
                <w:sz w:val="28"/>
                <w:lang w:val="en-US"/>
              </w:rPr>
              <w:t>militinae</w:t>
            </w:r>
            <w:r w:rsidRPr="00240BA0">
              <w:rPr>
                <w:sz w:val="28"/>
              </w:rPr>
              <w:t xml:space="preserve">) </w:t>
            </w:r>
            <w:r w:rsidRPr="00EE64E5">
              <w:rPr>
                <w:sz w:val="28"/>
              </w:rPr>
              <w:t xml:space="preserve">х </w:t>
            </w:r>
            <w:r w:rsidRPr="00A4252D">
              <w:rPr>
                <w:i/>
                <w:sz w:val="28"/>
                <w:lang w:val="en-US"/>
              </w:rPr>
              <w:t>T</w:t>
            </w:r>
            <w:r w:rsidRPr="00A4252D">
              <w:rPr>
                <w:i/>
                <w:sz w:val="28"/>
              </w:rPr>
              <w:t>.</w:t>
            </w:r>
            <w:r w:rsidRPr="00A4252D">
              <w:rPr>
                <w:i/>
                <w:sz w:val="28"/>
                <w:lang w:val="en-US"/>
              </w:rPr>
              <w:t>militinae</w:t>
            </w:r>
            <w:r>
              <w:rPr>
                <w:i/>
                <w:sz w:val="28"/>
              </w:rPr>
              <w:t>-</w:t>
            </w:r>
            <w:r w:rsidR="007D026B" w:rsidRPr="006A6206">
              <w:rPr>
                <w:i/>
                <w:sz w:val="28"/>
              </w:rPr>
              <w:t>9</w:t>
            </w:r>
          </w:p>
        </w:tc>
        <w:tc>
          <w:tcPr>
            <w:tcW w:w="1984" w:type="dxa"/>
            <w:gridSpan w:val="2"/>
            <w:shd w:val="clear" w:color="auto" w:fill="auto"/>
          </w:tcPr>
          <w:p w:rsidR="007D026B" w:rsidRPr="00834C8E" w:rsidRDefault="007D026B" w:rsidP="00834C8E">
            <w:pPr>
              <w:jc w:val="center"/>
              <w:rPr>
                <w:sz w:val="28"/>
              </w:rPr>
            </w:pPr>
            <w:r w:rsidRPr="00834C8E">
              <w:rPr>
                <w:sz w:val="28"/>
              </w:rPr>
              <w:t>48,0</w:t>
            </w:r>
            <w:r w:rsidR="006A6206">
              <w:rPr>
                <w:sz w:val="28"/>
              </w:rPr>
              <w:t>±1,7</w:t>
            </w:r>
          </w:p>
        </w:tc>
        <w:tc>
          <w:tcPr>
            <w:tcW w:w="1239" w:type="dxa"/>
            <w:gridSpan w:val="2"/>
            <w:shd w:val="clear" w:color="auto" w:fill="auto"/>
          </w:tcPr>
          <w:p w:rsidR="007D026B" w:rsidRPr="00834C8E" w:rsidRDefault="007D026B" w:rsidP="00834C8E">
            <w:pPr>
              <w:jc w:val="center"/>
              <w:rPr>
                <w:sz w:val="28"/>
              </w:rPr>
            </w:pPr>
            <w:r w:rsidRPr="00834C8E">
              <w:rPr>
                <w:sz w:val="28"/>
              </w:rPr>
              <w:t>66,2</w:t>
            </w:r>
            <w:r w:rsidR="006A6206">
              <w:rPr>
                <w:sz w:val="28"/>
              </w:rPr>
              <w:t>±2,4</w:t>
            </w:r>
          </w:p>
        </w:tc>
        <w:tc>
          <w:tcPr>
            <w:tcW w:w="1021" w:type="dxa"/>
            <w:shd w:val="clear" w:color="auto" w:fill="auto"/>
          </w:tcPr>
          <w:p w:rsidR="007D026B" w:rsidRPr="00834C8E" w:rsidRDefault="007D026B" w:rsidP="00834C8E">
            <w:pPr>
              <w:jc w:val="center"/>
              <w:rPr>
                <w:sz w:val="28"/>
              </w:rPr>
            </w:pPr>
            <w:r w:rsidRPr="00834C8E">
              <w:rPr>
                <w:sz w:val="28"/>
              </w:rPr>
              <w:t>18,2</w:t>
            </w:r>
          </w:p>
        </w:tc>
      </w:tr>
      <w:tr w:rsidR="007D026B" w:rsidRPr="00834C8E" w:rsidTr="00DC1FCE">
        <w:tc>
          <w:tcPr>
            <w:tcW w:w="5495" w:type="dxa"/>
            <w:shd w:val="clear" w:color="auto" w:fill="auto"/>
          </w:tcPr>
          <w:p w:rsidR="007D026B" w:rsidRPr="00834C8E" w:rsidRDefault="00197F68" w:rsidP="00197F68">
            <w:pPr>
              <w:jc w:val="both"/>
              <w:rPr>
                <w:sz w:val="28"/>
              </w:rPr>
            </w:pPr>
            <w:r w:rsidRPr="0056059A">
              <w:rPr>
                <w:sz w:val="28"/>
              </w:rPr>
              <w:t xml:space="preserve">Эритроспермум 350 х </w:t>
            </w:r>
            <w:r w:rsidRPr="0056059A">
              <w:rPr>
                <w:i/>
                <w:sz w:val="28"/>
                <w:lang w:val="en-US"/>
              </w:rPr>
              <w:t>T</w:t>
            </w:r>
            <w:r w:rsidRPr="0056059A">
              <w:rPr>
                <w:i/>
                <w:sz w:val="28"/>
              </w:rPr>
              <w:t>.</w:t>
            </w:r>
            <w:r w:rsidRPr="0056059A">
              <w:rPr>
                <w:i/>
                <w:sz w:val="28"/>
                <w:lang w:val="en-US"/>
              </w:rPr>
              <w:t>militinae</w:t>
            </w:r>
            <w:r w:rsidRPr="00834C8E">
              <w:rPr>
                <w:sz w:val="28"/>
              </w:rPr>
              <w:t xml:space="preserve"> </w:t>
            </w:r>
          </w:p>
        </w:tc>
        <w:tc>
          <w:tcPr>
            <w:tcW w:w="1984" w:type="dxa"/>
            <w:gridSpan w:val="2"/>
            <w:shd w:val="clear" w:color="auto" w:fill="auto"/>
          </w:tcPr>
          <w:p w:rsidR="007D026B" w:rsidRPr="00834C8E" w:rsidRDefault="007D026B" w:rsidP="00834C8E">
            <w:pPr>
              <w:jc w:val="center"/>
              <w:rPr>
                <w:sz w:val="28"/>
              </w:rPr>
            </w:pPr>
            <w:r w:rsidRPr="00834C8E">
              <w:rPr>
                <w:sz w:val="28"/>
              </w:rPr>
              <w:t>49,0</w:t>
            </w:r>
            <w:r w:rsidR="006A6206">
              <w:rPr>
                <w:sz w:val="28"/>
              </w:rPr>
              <w:t>±1,8</w:t>
            </w:r>
          </w:p>
        </w:tc>
        <w:tc>
          <w:tcPr>
            <w:tcW w:w="1239" w:type="dxa"/>
            <w:gridSpan w:val="2"/>
            <w:shd w:val="clear" w:color="auto" w:fill="auto"/>
          </w:tcPr>
          <w:p w:rsidR="007D026B" w:rsidRPr="00834C8E" w:rsidRDefault="007D026B" w:rsidP="00834C8E">
            <w:pPr>
              <w:jc w:val="center"/>
              <w:rPr>
                <w:sz w:val="28"/>
              </w:rPr>
            </w:pPr>
            <w:r w:rsidRPr="00834C8E">
              <w:rPr>
                <w:sz w:val="28"/>
              </w:rPr>
              <w:t>56,6</w:t>
            </w:r>
            <w:r w:rsidR="006A6206">
              <w:rPr>
                <w:sz w:val="28"/>
              </w:rPr>
              <w:t>±2,1</w:t>
            </w:r>
          </w:p>
        </w:tc>
        <w:tc>
          <w:tcPr>
            <w:tcW w:w="1021" w:type="dxa"/>
            <w:shd w:val="clear" w:color="auto" w:fill="auto"/>
          </w:tcPr>
          <w:p w:rsidR="007D026B" w:rsidRPr="00834C8E" w:rsidRDefault="007D026B" w:rsidP="00834C8E">
            <w:pPr>
              <w:jc w:val="center"/>
              <w:rPr>
                <w:sz w:val="28"/>
              </w:rPr>
            </w:pPr>
            <w:r w:rsidRPr="00834C8E">
              <w:rPr>
                <w:sz w:val="28"/>
              </w:rPr>
              <w:t>7,6</w:t>
            </w:r>
          </w:p>
        </w:tc>
      </w:tr>
      <w:tr w:rsidR="007D026B" w:rsidRPr="00834C8E" w:rsidTr="00DC1FCE">
        <w:tc>
          <w:tcPr>
            <w:tcW w:w="5495" w:type="dxa"/>
            <w:shd w:val="clear" w:color="auto" w:fill="auto"/>
          </w:tcPr>
          <w:p w:rsidR="007D026B" w:rsidRPr="00834C8E" w:rsidRDefault="00197F68" w:rsidP="00197F68">
            <w:pPr>
              <w:jc w:val="both"/>
              <w:rPr>
                <w:sz w:val="28"/>
              </w:rPr>
            </w:pPr>
            <w:r w:rsidRPr="00680A4E">
              <w:rPr>
                <w:sz w:val="28"/>
              </w:rPr>
              <w:t xml:space="preserve">(ПЭГ 347 х </w:t>
            </w:r>
            <w:r w:rsidRPr="00680A4E">
              <w:rPr>
                <w:i/>
                <w:sz w:val="28"/>
                <w:lang w:val="en-US"/>
              </w:rPr>
              <w:t>T</w:t>
            </w:r>
            <w:r w:rsidRPr="00680A4E">
              <w:rPr>
                <w:i/>
                <w:sz w:val="28"/>
              </w:rPr>
              <w:t>.</w:t>
            </w:r>
            <w:r w:rsidRPr="00680A4E">
              <w:rPr>
                <w:i/>
                <w:sz w:val="28"/>
                <w:lang w:val="en-US"/>
              </w:rPr>
              <w:t>kiharae</w:t>
            </w:r>
            <w:r w:rsidRPr="00680A4E">
              <w:rPr>
                <w:sz w:val="28"/>
              </w:rPr>
              <w:t>) х Жадыра</w:t>
            </w:r>
            <w:r w:rsidRPr="00834C8E">
              <w:rPr>
                <w:sz w:val="28"/>
              </w:rPr>
              <w:t xml:space="preserve"> </w:t>
            </w:r>
          </w:p>
        </w:tc>
        <w:tc>
          <w:tcPr>
            <w:tcW w:w="1984" w:type="dxa"/>
            <w:gridSpan w:val="2"/>
            <w:shd w:val="clear" w:color="auto" w:fill="auto"/>
          </w:tcPr>
          <w:p w:rsidR="007D026B" w:rsidRPr="00834C8E" w:rsidRDefault="007D026B" w:rsidP="00834C8E">
            <w:pPr>
              <w:jc w:val="center"/>
              <w:rPr>
                <w:sz w:val="28"/>
              </w:rPr>
            </w:pPr>
            <w:r w:rsidRPr="00834C8E">
              <w:rPr>
                <w:sz w:val="28"/>
              </w:rPr>
              <w:t>45,0</w:t>
            </w:r>
            <w:r w:rsidR="006A6206">
              <w:rPr>
                <w:sz w:val="28"/>
              </w:rPr>
              <w:t>±1,7</w:t>
            </w:r>
          </w:p>
        </w:tc>
        <w:tc>
          <w:tcPr>
            <w:tcW w:w="1239" w:type="dxa"/>
            <w:gridSpan w:val="2"/>
            <w:shd w:val="clear" w:color="auto" w:fill="auto"/>
          </w:tcPr>
          <w:p w:rsidR="007D026B" w:rsidRPr="00834C8E" w:rsidRDefault="007D026B" w:rsidP="00834C8E">
            <w:pPr>
              <w:jc w:val="center"/>
              <w:rPr>
                <w:sz w:val="28"/>
              </w:rPr>
            </w:pPr>
            <w:r w:rsidRPr="00834C8E">
              <w:rPr>
                <w:sz w:val="28"/>
              </w:rPr>
              <w:t>62,8</w:t>
            </w:r>
            <w:r w:rsidR="006A6206">
              <w:rPr>
                <w:sz w:val="28"/>
              </w:rPr>
              <w:t>±2,3</w:t>
            </w:r>
          </w:p>
        </w:tc>
        <w:tc>
          <w:tcPr>
            <w:tcW w:w="1021" w:type="dxa"/>
            <w:shd w:val="clear" w:color="auto" w:fill="auto"/>
          </w:tcPr>
          <w:p w:rsidR="007D026B" w:rsidRPr="00834C8E" w:rsidRDefault="007D026B" w:rsidP="00834C8E">
            <w:pPr>
              <w:jc w:val="center"/>
              <w:rPr>
                <w:sz w:val="28"/>
              </w:rPr>
            </w:pPr>
            <w:r w:rsidRPr="00834C8E">
              <w:rPr>
                <w:sz w:val="28"/>
              </w:rPr>
              <w:t>17,8</w:t>
            </w:r>
          </w:p>
        </w:tc>
      </w:tr>
      <w:tr w:rsidR="007D026B" w:rsidRPr="00834C8E" w:rsidTr="00DC1FCE">
        <w:tc>
          <w:tcPr>
            <w:tcW w:w="5495" w:type="dxa"/>
            <w:shd w:val="clear" w:color="auto" w:fill="auto"/>
          </w:tcPr>
          <w:p w:rsidR="007D026B" w:rsidRPr="00834C8E" w:rsidRDefault="00197F68" w:rsidP="00197F68">
            <w:pPr>
              <w:jc w:val="both"/>
              <w:rPr>
                <w:sz w:val="28"/>
              </w:rPr>
            </w:pPr>
            <w:r w:rsidRPr="00B37F92">
              <w:rPr>
                <w:sz w:val="28"/>
              </w:rPr>
              <w:t xml:space="preserve">Безостая 1 х </w:t>
            </w:r>
            <w:r w:rsidRPr="00B37F92">
              <w:rPr>
                <w:i/>
                <w:sz w:val="28"/>
                <w:lang w:val="en-US"/>
              </w:rPr>
              <w:t>Ae</w:t>
            </w:r>
            <w:r w:rsidRPr="00B37F92">
              <w:rPr>
                <w:i/>
                <w:sz w:val="28"/>
              </w:rPr>
              <w:t>.</w:t>
            </w:r>
            <w:r w:rsidRPr="00B37F92">
              <w:rPr>
                <w:i/>
                <w:sz w:val="28"/>
                <w:lang w:val="en-US"/>
              </w:rPr>
              <w:t>cylindrica</w:t>
            </w:r>
            <w:r w:rsidRPr="00834C8E">
              <w:rPr>
                <w:sz w:val="28"/>
              </w:rPr>
              <w:t xml:space="preserve"> </w:t>
            </w:r>
          </w:p>
        </w:tc>
        <w:tc>
          <w:tcPr>
            <w:tcW w:w="1984" w:type="dxa"/>
            <w:gridSpan w:val="2"/>
            <w:shd w:val="clear" w:color="auto" w:fill="auto"/>
          </w:tcPr>
          <w:p w:rsidR="007D026B" w:rsidRPr="00834C8E" w:rsidRDefault="007D026B" w:rsidP="00834C8E">
            <w:pPr>
              <w:jc w:val="center"/>
              <w:rPr>
                <w:sz w:val="28"/>
              </w:rPr>
            </w:pPr>
            <w:r w:rsidRPr="00834C8E">
              <w:rPr>
                <w:sz w:val="28"/>
              </w:rPr>
              <w:t>50,0</w:t>
            </w:r>
            <w:r w:rsidR="006A6206">
              <w:rPr>
                <w:sz w:val="28"/>
              </w:rPr>
              <w:t>±1,8</w:t>
            </w:r>
          </w:p>
        </w:tc>
        <w:tc>
          <w:tcPr>
            <w:tcW w:w="1239" w:type="dxa"/>
            <w:gridSpan w:val="2"/>
            <w:shd w:val="clear" w:color="auto" w:fill="auto"/>
          </w:tcPr>
          <w:p w:rsidR="007D026B" w:rsidRPr="00834C8E" w:rsidRDefault="007D026B" w:rsidP="00834C8E">
            <w:pPr>
              <w:jc w:val="center"/>
              <w:rPr>
                <w:sz w:val="28"/>
              </w:rPr>
            </w:pPr>
            <w:r w:rsidRPr="00834C8E">
              <w:rPr>
                <w:sz w:val="28"/>
              </w:rPr>
              <w:t>53,3</w:t>
            </w:r>
            <w:r w:rsidR="006A6206">
              <w:rPr>
                <w:sz w:val="28"/>
              </w:rPr>
              <w:t>±1,9</w:t>
            </w:r>
          </w:p>
        </w:tc>
        <w:tc>
          <w:tcPr>
            <w:tcW w:w="1021" w:type="dxa"/>
            <w:shd w:val="clear" w:color="auto" w:fill="auto"/>
          </w:tcPr>
          <w:p w:rsidR="007D026B" w:rsidRPr="00834C8E" w:rsidRDefault="007D026B" w:rsidP="00834C8E">
            <w:pPr>
              <w:jc w:val="center"/>
              <w:rPr>
                <w:sz w:val="28"/>
              </w:rPr>
            </w:pPr>
            <w:r w:rsidRPr="00834C8E">
              <w:rPr>
                <w:sz w:val="28"/>
              </w:rPr>
              <w:t>3,3</w:t>
            </w:r>
          </w:p>
        </w:tc>
      </w:tr>
      <w:tr w:rsidR="007D026B" w:rsidRPr="00834C8E" w:rsidTr="00DC1FCE">
        <w:tc>
          <w:tcPr>
            <w:tcW w:w="9739" w:type="dxa"/>
            <w:gridSpan w:val="6"/>
            <w:shd w:val="clear" w:color="auto" w:fill="auto"/>
          </w:tcPr>
          <w:p w:rsidR="007D026B" w:rsidRPr="00834C8E" w:rsidRDefault="007D026B" w:rsidP="00834C8E">
            <w:pPr>
              <w:jc w:val="center"/>
              <w:rPr>
                <w:sz w:val="28"/>
              </w:rPr>
            </w:pPr>
            <w:r w:rsidRPr="00834C8E">
              <w:rPr>
                <w:sz w:val="28"/>
              </w:rPr>
              <w:t xml:space="preserve">Тритикале </w:t>
            </w:r>
            <w:r w:rsidRPr="00834C8E">
              <w:rPr>
                <w:sz w:val="28"/>
                <w:lang w:val="en-US"/>
              </w:rPr>
              <w:t>(F/W)</w:t>
            </w:r>
          </w:p>
        </w:tc>
      </w:tr>
      <w:tr w:rsidR="00BF790F" w:rsidRPr="00834C8E" w:rsidTr="00DC1FCE">
        <w:tc>
          <w:tcPr>
            <w:tcW w:w="5495" w:type="dxa"/>
            <w:shd w:val="clear" w:color="auto" w:fill="auto"/>
          </w:tcPr>
          <w:p w:rsidR="00BF790F" w:rsidRPr="00834C8E" w:rsidRDefault="00BF790F" w:rsidP="00834C8E">
            <w:pPr>
              <w:jc w:val="both"/>
              <w:rPr>
                <w:sz w:val="28"/>
              </w:rPr>
            </w:pPr>
            <w:r w:rsidRPr="00834C8E">
              <w:rPr>
                <w:sz w:val="28"/>
              </w:rPr>
              <w:t>409-1</w:t>
            </w:r>
          </w:p>
        </w:tc>
        <w:tc>
          <w:tcPr>
            <w:tcW w:w="1984" w:type="dxa"/>
            <w:gridSpan w:val="2"/>
            <w:shd w:val="clear" w:color="auto" w:fill="auto"/>
          </w:tcPr>
          <w:p w:rsidR="00BF790F" w:rsidRPr="00834C8E" w:rsidRDefault="00BF790F" w:rsidP="00834C8E">
            <w:pPr>
              <w:jc w:val="center"/>
              <w:rPr>
                <w:sz w:val="28"/>
              </w:rPr>
            </w:pPr>
            <w:r w:rsidRPr="00834C8E">
              <w:rPr>
                <w:sz w:val="28"/>
              </w:rPr>
              <w:t>63,0</w:t>
            </w:r>
            <w:r w:rsidR="006A6206">
              <w:rPr>
                <w:sz w:val="28"/>
              </w:rPr>
              <w:t>±2,4</w:t>
            </w:r>
          </w:p>
        </w:tc>
        <w:tc>
          <w:tcPr>
            <w:tcW w:w="1239" w:type="dxa"/>
            <w:gridSpan w:val="2"/>
            <w:shd w:val="clear" w:color="auto" w:fill="auto"/>
          </w:tcPr>
          <w:p w:rsidR="00BF790F" w:rsidRPr="00834C8E" w:rsidRDefault="00BF790F" w:rsidP="00834C8E">
            <w:pPr>
              <w:jc w:val="center"/>
              <w:rPr>
                <w:sz w:val="28"/>
              </w:rPr>
            </w:pPr>
            <w:r w:rsidRPr="00834C8E">
              <w:rPr>
                <w:sz w:val="28"/>
              </w:rPr>
              <w:t>62,8</w:t>
            </w:r>
            <w:r w:rsidR="006A6206">
              <w:rPr>
                <w:sz w:val="28"/>
              </w:rPr>
              <w:t>±2,5</w:t>
            </w:r>
          </w:p>
        </w:tc>
        <w:tc>
          <w:tcPr>
            <w:tcW w:w="1021" w:type="dxa"/>
            <w:shd w:val="clear" w:color="auto" w:fill="auto"/>
          </w:tcPr>
          <w:p w:rsidR="00BF790F" w:rsidRPr="00834C8E" w:rsidRDefault="00BF790F" w:rsidP="00834C8E">
            <w:pPr>
              <w:jc w:val="center"/>
              <w:rPr>
                <w:sz w:val="28"/>
              </w:rPr>
            </w:pPr>
            <w:r w:rsidRPr="00834C8E">
              <w:rPr>
                <w:sz w:val="28"/>
              </w:rPr>
              <w:t>0,2</w:t>
            </w:r>
          </w:p>
        </w:tc>
      </w:tr>
      <w:tr w:rsidR="00BF790F" w:rsidRPr="00834C8E" w:rsidTr="00DC1FCE">
        <w:tc>
          <w:tcPr>
            <w:tcW w:w="5495" w:type="dxa"/>
            <w:shd w:val="clear" w:color="auto" w:fill="auto"/>
          </w:tcPr>
          <w:p w:rsidR="00BF790F" w:rsidRPr="00834C8E" w:rsidRDefault="00BF790F" w:rsidP="00834C8E">
            <w:pPr>
              <w:jc w:val="both"/>
              <w:rPr>
                <w:sz w:val="28"/>
              </w:rPr>
            </w:pPr>
            <w:r w:rsidRPr="00834C8E">
              <w:rPr>
                <w:sz w:val="28"/>
              </w:rPr>
              <w:t>989-1</w:t>
            </w:r>
          </w:p>
        </w:tc>
        <w:tc>
          <w:tcPr>
            <w:tcW w:w="1984" w:type="dxa"/>
            <w:gridSpan w:val="2"/>
            <w:shd w:val="clear" w:color="auto" w:fill="auto"/>
          </w:tcPr>
          <w:p w:rsidR="00BF790F" w:rsidRPr="00834C8E" w:rsidRDefault="00BF790F" w:rsidP="00834C8E">
            <w:pPr>
              <w:jc w:val="center"/>
              <w:rPr>
                <w:sz w:val="28"/>
              </w:rPr>
            </w:pPr>
            <w:r w:rsidRPr="00834C8E">
              <w:rPr>
                <w:sz w:val="28"/>
              </w:rPr>
              <w:t>52,2</w:t>
            </w:r>
            <w:r w:rsidR="006A6206">
              <w:rPr>
                <w:sz w:val="28"/>
              </w:rPr>
              <w:t>±2,0</w:t>
            </w:r>
          </w:p>
        </w:tc>
        <w:tc>
          <w:tcPr>
            <w:tcW w:w="1239" w:type="dxa"/>
            <w:gridSpan w:val="2"/>
            <w:shd w:val="clear" w:color="auto" w:fill="auto"/>
          </w:tcPr>
          <w:p w:rsidR="00BF790F" w:rsidRPr="00834C8E" w:rsidRDefault="00BF790F" w:rsidP="00834C8E">
            <w:pPr>
              <w:jc w:val="center"/>
              <w:rPr>
                <w:sz w:val="28"/>
              </w:rPr>
            </w:pPr>
            <w:r w:rsidRPr="00834C8E">
              <w:rPr>
                <w:sz w:val="28"/>
              </w:rPr>
              <w:t>70,0</w:t>
            </w:r>
            <w:r w:rsidR="006A6206">
              <w:rPr>
                <w:sz w:val="28"/>
              </w:rPr>
              <w:t>±2,7</w:t>
            </w:r>
          </w:p>
        </w:tc>
        <w:tc>
          <w:tcPr>
            <w:tcW w:w="1021" w:type="dxa"/>
            <w:shd w:val="clear" w:color="auto" w:fill="auto"/>
          </w:tcPr>
          <w:p w:rsidR="00BF790F" w:rsidRPr="00834C8E" w:rsidRDefault="00BF790F" w:rsidP="00834C8E">
            <w:pPr>
              <w:jc w:val="center"/>
              <w:rPr>
                <w:sz w:val="28"/>
              </w:rPr>
            </w:pPr>
            <w:r w:rsidRPr="00834C8E">
              <w:rPr>
                <w:sz w:val="28"/>
              </w:rPr>
              <w:t>18,8</w:t>
            </w:r>
          </w:p>
        </w:tc>
      </w:tr>
      <w:tr w:rsidR="00BF790F" w:rsidRPr="00834C8E" w:rsidTr="00DC1FCE">
        <w:tc>
          <w:tcPr>
            <w:tcW w:w="9739" w:type="dxa"/>
            <w:gridSpan w:val="6"/>
            <w:shd w:val="clear" w:color="auto" w:fill="auto"/>
          </w:tcPr>
          <w:p w:rsidR="00BF790F" w:rsidRPr="00834C8E" w:rsidRDefault="00BF790F" w:rsidP="00834C8E">
            <w:pPr>
              <w:jc w:val="center"/>
              <w:rPr>
                <w:sz w:val="28"/>
              </w:rPr>
            </w:pPr>
            <w:r w:rsidRPr="00834C8E">
              <w:rPr>
                <w:sz w:val="28"/>
              </w:rPr>
              <w:t>Дикари</w:t>
            </w:r>
          </w:p>
        </w:tc>
      </w:tr>
      <w:tr w:rsidR="00BF790F" w:rsidRPr="00834C8E" w:rsidTr="00DC1FCE">
        <w:tc>
          <w:tcPr>
            <w:tcW w:w="5495" w:type="dxa"/>
            <w:shd w:val="clear" w:color="auto" w:fill="auto"/>
          </w:tcPr>
          <w:p w:rsidR="00BF790F" w:rsidRPr="00A57E21" w:rsidRDefault="00BF790F" w:rsidP="00834C8E">
            <w:pPr>
              <w:jc w:val="both"/>
              <w:rPr>
                <w:i/>
                <w:sz w:val="28"/>
                <w:lang w:val="en-US"/>
              </w:rPr>
            </w:pPr>
            <w:r w:rsidRPr="00A57E21">
              <w:rPr>
                <w:i/>
                <w:sz w:val="28"/>
                <w:lang w:val="en-US"/>
              </w:rPr>
              <w:t>T.timopheevii</w:t>
            </w:r>
          </w:p>
        </w:tc>
        <w:tc>
          <w:tcPr>
            <w:tcW w:w="1984" w:type="dxa"/>
            <w:gridSpan w:val="2"/>
            <w:shd w:val="clear" w:color="auto" w:fill="auto"/>
          </w:tcPr>
          <w:p w:rsidR="00BF790F" w:rsidRPr="00834C8E" w:rsidRDefault="00BF790F" w:rsidP="00834C8E">
            <w:pPr>
              <w:jc w:val="center"/>
              <w:rPr>
                <w:sz w:val="28"/>
                <w:lang w:val="en-US"/>
              </w:rPr>
            </w:pPr>
            <w:r w:rsidRPr="00834C8E">
              <w:rPr>
                <w:sz w:val="28"/>
                <w:lang w:val="en-US"/>
              </w:rPr>
              <w:t>31</w:t>
            </w:r>
            <w:r w:rsidRPr="00834C8E">
              <w:rPr>
                <w:sz w:val="28"/>
              </w:rPr>
              <w:t>,</w:t>
            </w:r>
            <w:r w:rsidRPr="00834C8E">
              <w:rPr>
                <w:sz w:val="28"/>
                <w:lang w:val="en-US"/>
              </w:rPr>
              <w:t>2</w:t>
            </w:r>
            <w:r w:rsidR="006A6206">
              <w:rPr>
                <w:sz w:val="28"/>
              </w:rPr>
              <w:t>±1,0</w:t>
            </w:r>
          </w:p>
        </w:tc>
        <w:tc>
          <w:tcPr>
            <w:tcW w:w="1239" w:type="dxa"/>
            <w:gridSpan w:val="2"/>
            <w:shd w:val="clear" w:color="auto" w:fill="auto"/>
          </w:tcPr>
          <w:p w:rsidR="00BF790F" w:rsidRPr="00834C8E" w:rsidRDefault="00BF790F" w:rsidP="00834C8E">
            <w:pPr>
              <w:jc w:val="center"/>
              <w:rPr>
                <w:sz w:val="28"/>
                <w:lang w:val="en-US"/>
              </w:rPr>
            </w:pPr>
            <w:r w:rsidRPr="00834C8E">
              <w:rPr>
                <w:sz w:val="28"/>
                <w:lang w:val="en-US"/>
              </w:rPr>
              <w:t>29</w:t>
            </w:r>
            <w:r w:rsidRPr="00834C8E">
              <w:rPr>
                <w:sz w:val="28"/>
              </w:rPr>
              <w:t>,</w:t>
            </w:r>
            <w:r w:rsidRPr="00834C8E">
              <w:rPr>
                <w:sz w:val="28"/>
                <w:lang w:val="en-US"/>
              </w:rPr>
              <w:t>3</w:t>
            </w:r>
            <w:r w:rsidR="006A6206">
              <w:rPr>
                <w:sz w:val="28"/>
              </w:rPr>
              <w:t>±1,1</w:t>
            </w:r>
          </w:p>
        </w:tc>
        <w:tc>
          <w:tcPr>
            <w:tcW w:w="1021" w:type="dxa"/>
            <w:shd w:val="clear" w:color="auto" w:fill="auto"/>
          </w:tcPr>
          <w:p w:rsidR="00BF790F" w:rsidRPr="00834C8E" w:rsidRDefault="00BF790F" w:rsidP="00834C8E">
            <w:pPr>
              <w:jc w:val="center"/>
              <w:rPr>
                <w:sz w:val="28"/>
              </w:rPr>
            </w:pPr>
            <w:r w:rsidRPr="00834C8E">
              <w:rPr>
                <w:sz w:val="28"/>
              </w:rPr>
              <w:t>1,7</w:t>
            </w:r>
          </w:p>
        </w:tc>
      </w:tr>
      <w:tr w:rsidR="00BF790F" w:rsidRPr="00834C8E" w:rsidTr="00DC1FCE">
        <w:tc>
          <w:tcPr>
            <w:tcW w:w="5495" w:type="dxa"/>
            <w:shd w:val="clear" w:color="auto" w:fill="auto"/>
          </w:tcPr>
          <w:p w:rsidR="00BF790F" w:rsidRPr="00A57E21" w:rsidRDefault="00BF790F" w:rsidP="00834C8E">
            <w:pPr>
              <w:jc w:val="both"/>
              <w:rPr>
                <w:i/>
                <w:sz w:val="28"/>
                <w:lang w:val="en-US"/>
              </w:rPr>
            </w:pPr>
            <w:r w:rsidRPr="00A57E21">
              <w:rPr>
                <w:i/>
                <w:sz w:val="28"/>
                <w:lang w:val="en-US"/>
              </w:rPr>
              <w:t>T.militinae</w:t>
            </w:r>
          </w:p>
        </w:tc>
        <w:tc>
          <w:tcPr>
            <w:tcW w:w="1984" w:type="dxa"/>
            <w:gridSpan w:val="2"/>
            <w:shd w:val="clear" w:color="auto" w:fill="auto"/>
          </w:tcPr>
          <w:p w:rsidR="00BF790F" w:rsidRPr="00834C8E" w:rsidRDefault="00BF790F" w:rsidP="00834C8E">
            <w:pPr>
              <w:jc w:val="center"/>
              <w:rPr>
                <w:sz w:val="28"/>
              </w:rPr>
            </w:pPr>
            <w:r w:rsidRPr="00834C8E">
              <w:rPr>
                <w:sz w:val="28"/>
                <w:lang w:val="en-US"/>
              </w:rPr>
              <w:t>1</w:t>
            </w:r>
            <w:r w:rsidRPr="00834C8E">
              <w:rPr>
                <w:sz w:val="28"/>
              </w:rPr>
              <w:t>4,2</w:t>
            </w:r>
            <w:r w:rsidR="006A6206">
              <w:rPr>
                <w:sz w:val="28"/>
              </w:rPr>
              <w:t>±1,2</w:t>
            </w:r>
          </w:p>
        </w:tc>
        <w:tc>
          <w:tcPr>
            <w:tcW w:w="1239" w:type="dxa"/>
            <w:gridSpan w:val="2"/>
            <w:shd w:val="clear" w:color="auto" w:fill="auto"/>
          </w:tcPr>
          <w:p w:rsidR="00BF790F" w:rsidRPr="00834C8E" w:rsidRDefault="00BF790F" w:rsidP="00834C8E">
            <w:pPr>
              <w:jc w:val="center"/>
              <w:rPr>
                <w:sz w:val="28"/>
              </w:rPr>
            </w:pPr>
            <w:r w:rsidRPr="00834C8E">
              <w:rPr>
                <w:sz w:val="28"/>
              </w:rPr>
              <w:t>14,0</w:t>
            </w:r>
            <w:r w:rsidR="006A6206">
              <w:rPr>
                <w:sz w:val="28"/>
              </w:rPr>
              <w:t>±1,3</w:t>
            </w:r>
          </w:p>
        </w:tc>
        <w:tc>
          <w:tcPr>
            <w:tcW w:w="1021" w:type="dxa"/>
            <w:shd w:val="clear" w:color="auto" w:fill="auto"/>
          </w:tcPr>
          <w:p w:rsidR="00BF790F" w:rsidRPr="00834C8E" w:rsidRDefault="00BF790F" w:rsidP="00834C8E">
            <w:pPr>
              <w:jc w:val="center"/>
              <w:rPr>
                <w:sz w:val="28"/>
              </w:rPr>
            </w:pPr>
            <w:r w:rsidRPr="00834C8E">
              <w:rPr>
                <w:sz w:val="28"/>
              </w:rPr>
              <w:t>0,2</w:t>
            </w:r>
          </w:p>
        </w:tc>
      </w:tr>
      <w:tr w:rsidR="00BF790F" w:rsidRPr="00834C8E" w:rsidTr="00DC1FCE">
        <w:tc>
          <w:tcPr>
            <w:tcW w:w="5495" w:type="dxa"/>
            <w:shd w:val="clear" w:color="auto" w:fill="auto"/>
          </w:tcPr>
          <w:p w:rsidR="00BF790F" w:rsidRPr="00A57E21" w:rsidRDefault="00BF790F" w:rsidP="00834C8E">
            <w:pPr>
              <w:jc w:val="both"/>
              <w:rPr>
                <w:i/>
                <w:sz w:val="28"/>
                <w:lang w:val="en-US"/>
              </w:rPr>
            </w:pPr>
            <w:r w:rsidRPr="00A57E21">
              <w:rPr>
                <w:i/>
                <w:sz w:val="28"/>
                <w:lang w:val="en-US"/>
              </w:rPr>
              <w:t>T.dicoccoides</w:t>
            </w:r>
          </w:p>
        </w:tc>
        <w:tc>
          <w:tcPr>
            <w:tcW w:w="1984" w:type="dxa"/>
            <w:gridSpan w:val="2"/>
            <w:shd w:val="clear" w:color="auto" w:fill="auto"/>
          </w:tcPr>
          <w:p w:rsidR="00BF790F" w:rsidRPr="00834C8E" w:rsidRDefault="00BF790F" w:rsidP="00834C8E">
            <w:pPr>
              <w:jc w:val="center"/>
              <w:rPr>
                <w:sz w:val="28"/>
              </w:rPr>
            </w:pPr>
            <w:r w:rsidRPr="00834C8E">
              <w:rPr>
                <w:sz w:val="28"/>
              </w:rPr>
              <w:t>26,4</w:t>
            </w:r>
            <w:r w:rsidR="006A6206">
              <w:rPr>
                <w:sz w:val="28"/>
              </w:rPr>
              <w:t>±1,1</w:t>
            </w:r>
          </w:p>
        </w:tc>
        <w:tc>
          <w:tcPr>
            <w:tcW w:w="1239" w:type="dxa"/>
            <w:gridSpan w:val="2"/>
            <w:shd w:val="clear" w:color="auto" w:fill="auto"/>
          </w:tcPr>
          <w:p w:rsidR="00BF790F" w:rsidRPr="00834C8E" w:rsidRDefault="00BF790F" w:rsidP="00834C8E">
            <w:pPr>
              <w:jc w:val="center"/>
              <w:rPr>
                <w:sz w:val="28"/>
              </w:rPr>
            </w:pPr>
            <w:r w:rsidRPr="00834C8E">
              <w:rPr>
                <w:sz w:val="28"/>
              </w:rPr>
              <w:t>27,0</w:t>
            </w:r>
            <w:r w:rsidR="006A6206">
              <w:rPr>
                <w:sz w:val="28"/>
              </w:rPr>
              <w:t>±1,1</w:t>
            </w:r>
          </w:p>
        </w:tc>
        <w:tc>
          <w:tcPr>
            <w:tcW w:w="1021" w:type="dxa"/>
            <w:shd w:val="clear" w:color="auto" w:fill="auto"/>
          </w:tcPr>
          <w:p w:rsidR="00BF790F" w:rsidRPr="00834C8E" w:rsidRDefault="00BF790F" w:rsidP="00834C8E">
            <w:pPr>
              <w:jc w:val="center"/>
              <w:rPr>
                <w:sz w:val="28"/>
              </w:rPr>
            </w:pPr>
            <w:r w:rsidRPr="00834C8E">
              <w:rPr>
                <w:sz w:val="28"/>
              </w:rPr>
              <w:t>0,6</w:t>
            </w:r>
          </w:p>
        </w:tc>
      </w:tr>
      <w:tr w:rsidR="00BF790F" w:rsidRPr="00834C8E" w:rsidTr="00DC1FCE">
        <w:tc>
          <w:tcPr>
            <w:tcW w:w="5495" w:type="dxa"/>
            <w:shd w:val="clear" w:color="auto" w:fill="auto"/>
          </w:tcPr>
          <w:p w:rsidR="00BF790F" w:rsidRPr="00A57E21" w:rsidRDefault="00BF790F" w:rsidP="00834C8E">
            <w:pPr>
              <w:jc w:val="both"/>
              <w:rPr>
                <w:i/>
                <w:sz w:val="28"/>
                <w:lang w:val="en-US"/>
              </w:rPr>
            </w:pPr>
            <w:r w:rsidRPr="00A57E21">
              <w:rPr>
                <w:i/>
                <w:sz w:val="28"/>
                <w:lang w:val="en-US"/>
              </w:rPr>
              <w:t>T.kiharae</w:t>
            </w:r>
          </w:p>
        </w:tc>
        <w:tc>
          <w:tcPr>
            <w:tcW w:w="1984" w:type="dxa"/>
            <w:gridSpan w:val="2"/>
            <w:shd w:val="clear" w:color="auto" w:fill="auto"/>
          </w:tcPr>
          <w:p w:rsidR="00BF790F" w:rsidRPr="00834C8E" w:rsidRDefault="00BF790F" w:rsidP="00834C8E">
            <w:pPr>
              <w:jc w:val="center"/>
              <w:rPr>
                <w:sz w:val="28"/>
              </w:rPr>
            </w:pPr>
            <w:r w:rsidRPr="00834C8E">
              <w:rPr>
                <w:sz w:val="28"/>
              </w:rPr>
              <w:t>18,4</w:t>
            </w:r>
            <w:r w:rsidR="006A6206">
              <w:rPr>
                <w:sz w:val="28"/>
              </w:rPr>
              <w:t>±1,2</w:t>
            </w:r>
          </w:p>
        </w:tc>
        <w:tc>
          <w:tcPr>
            <w:tcW w:w="1239" w:type="dxa"/>
            <w:gridSpan w:val="2"/>
            <w:shd w:val="clear" w:color="auto" w:fill="auto"/>
          </w:tcPr>
          <w:p w:rsidR="00BF790F" w:rsidRPr="00834C8E" w:rsidRDefault="00BF790F" w:rsidP="00834C8E">
            <w:pPr>
              <w:jc w:val="center"/>
              <w:rPr>
                <w:sz w:val="28"/>
              </w:rPr>
            </w:pPr>
            <w:r w:rsidRPr="00834C8E">
              <w:rPr>
                <w:sz w:val="28"/>
              </w:rPr>
              <w:t>17,8</w:t>
            </w:r>
            <w:r w:rsidR="006A6206">
              <w:rPr>
                <w:sz w:val="28"/>
              </w:rPr>
              <w:t>±1,0</w:t>
            </w:r>
          </w:p>
        </w:tc>
        <w:tc>
          <w:tcPr>
            <w:tcW w:w="1021" w:type="dxa"/>
            <w:shd w:val="clear" w:color="auto" w:fill="auto"/>
          </w:tcPr>
          <w:p w:rsidR="00BF790F" w:rsidRPr="00834C8E" w:rsidRDefault="00BF790F" w:rsidP="00834C8E">
            <w:pPr>
              <w:jc w:val="center"/>
              <w:rPr>
                <w:sz w:val="28"/>
              </w:rPr>
            </w:pPr>
            <w:r w:rsidRPr="00834C8E">
              <w:rPr>
                <w:sz w:val="28"/>
              </w:rPr>
              <w:t>0,6</w:t>
            </w:r>
          </w:p>
        </w:tc>
      </w:tr>
      <w:tr w:rsidR="00BF790F" w:rsidRPr="00834C8E" w:rsidTr="00DC1FCE">
        <w:tc>
          <w:tcPr>
            <w:tcW w:w="5495" w:type="dxa"/>
            <w:shd w:val="clear" w:color="auto" w:fill="auto"/>
          </w:tcPr>
          <w:p w:rsidR="00BF790F" w:rsidRPr="00A57E21" w:rsidRDefault="00BF790F" w:rsidP="00834C8E">
            <w:pPr>
              <w:jc w:val="both"/>
              <w:rPr>
                <w:i/>
                <w:sz w:val="28"/>
                <w:lang w:val="en-US"/>
              </w:rPr>
            </w:pPr>
            <w:r w:rsidRPr="00A57E21">
              <w:rPr>
                <w:i/>
                <w:sz w:val="28"/>
                <w:lang w:val="en-US"/>
              </w:rPr>
              <w:t>T.polonicum</w:t>
            </w:r>
          </w:p>
        </w:tc>
        <w:tc>
          <w:tcPr>
            <w:tcW w:w="1984" w:type="dxa"/>
            <w:gridSpan w:val="2"/>
            <w:shd w:val="clear" w:color="auto" w:fill="auto"/>
          </w:tcPr>
          <w:p w:rsidR="00BF790F" w:rsidRPr="00834C8E" w:rsidRDefault="00BF790F" w:rsidP="00834C8E">
            <w:pPr>
              <w:jc w:val="center"/>
              <w:rPr>
                <w:sz w:val="28"/>
              </w:rPr>
            </w:pPr>
            <w:r w:rsidRPr="00834C8E">
              <w:rPr>
                <w:sz w:val="28"/>
              </w:rPr>
              <w:t>29,1</w:t>
            </w:r>
            <w:r w:rsidR="006A6206">
              <w:rPr>
                <w:sz w:val="28"/>
              </w:rPr>
              <w:t>±1,3</w:t>
            </w:r>
          </w:p>
        </w:tc>
        <w:tc>
          <w:tcPr>
            <w:tcW w:w="1239" w:type="dxa"/>
            <w:gridSpan w:val="2"/>
            <w:shd w:val="clear" w:color="auto" w:fill="auto"/>
          </w:tcPr>
          <w:p w:rsidR="00BF790F" w:rsidRPr="00834C8E" w:rsidRDefault="00BF790F" w:rsidP="00834C8E">
            <w:pPr>
              <w:jc w:val="center"/>
              <w:rPr>
                <w:sz w:val="28"/>
              </w:rPr>
            </w:pPr>
            <w:r w:rsidRPr="00834C8E">
              <w:rPr>
                <w:sz w:val="28"/>
              </w:rPr>
              <w:t>27,7</w:t>
            </w:r>
            <w:r w:rsidR="006A6206">
              <w:rPr>
                <w:sz w:val="28"/>
              </w:rPr>
              <w:t>±1,3</w:t>
            </w:r>
          </w:p>
        </w:tc>
        <w:tc>
          <w:tcPr>
            <w:tcW w:w="1021" w:type="dxa"/>
            <w:shd w:val="clear" w:color="auto" w:fill="auto"/>
          </w:tcPr>
          <w:p w:rsidR="00BF790F" w:rsidRPr="00834C8E" w:rsidRDefault="00BF790F" w:rsidP="00834C8E">
            <w:pPr>
              <w:jc w:val="center"/>
              <w:rPr>
                <w:sz w:val="28"/>
              </w:rPr>
            </w:pPr>
            <w:r w:rsidRPr="00834C8E">
              <w:rPr>
                <w:sz w:val="28"/>
              </w:rPr>
              <w:t>1,4</w:t>
            </w:r>
          </w:p>
        </w:tc>
      </w:tr>
      <w:tr w:rsidR="00BF790F" w:rsidRPr="00834C8E" w:rsidTr="00DC1FCE">
        <w:tc>
          <w:tcPr>
            <w:tcW w:w="5495" w:type="dxa"/>
            <w:shd w:val="clear" w:color="auto" w:fill="auto"/>
          </w:tcPr>
          <w:p w:rsidR="00BF790F" w:rsidRPr="00A57E21" w:rsidRDefault="00BF790F" w:rsidP="00834C8E">
            <w:pPr>
              <w:jc w:val="both"/>
              <w:rPr>
                <w:i/>
                <w:sz w:val="28"/>
                <w:lang w:val="en-US"/>
              </w:rPr>
            </w:pPr>
            <w:r w:rsidRPr="00A57E21">
              <w:rPr>
                <w:i/>
                <w:sz w:val="28"/>
                <w:lang w:val="en-US"/>
              </w:rPr>
              <w:t>T.dicoccum</w:t>
            </w:r>
          </w:p>
        </w:tc>
        <w:tc>
          <w:tcPr>
            <w:tcW w:w="1984" w:type="dxa"/>
            <w:gridSpan w:val="2"/>
            <w:shd w:val="clear" w:color="auto" w:fill="auto"/>
          </w:tcPr>
          <w:p w:rsidR="00BF790F" w:rsidRPr="00834C8E" w:rsidRDefault="00BF790F" w:rsidP="00834C8E">
            <w:pPr>
              <w:jc w:val="center"/>
              <w:rPr>
                <w:sz w:val="28"/>
              </w:rPr>
            </w:pPr>
            <w:r w:rsidRPr="00834C8E">
              <w:rPr>
                <w:sz w:val="28"/>
              </w:rPr>
              <w:t>24,2</w:t>
            </w:r>
            <w:r w:rsidR="006A6206">
              <w:rPr>
                <w:sz w:val="28"/>
              </w:rPr>
              <w:t>±1,1</w:t>
            </w:r>
          </w:p>
        </w:tc>
        <w:tc>
          <w:tcPr>
            <w:tcW w:w="1239" w:type="dxa"/>
            <w:gridSpan w:val="2"/>
            <w:shd w:val="clear" w:color="auto" w:fill="auto"/>
          </w:tcPr>
          <w:p w:rsidR="00BF790F" w:rsidRPr="00834C8E" w:rsidRDefault="00BF790F" w:rsidP="00834C8E">
            <w:pPr>
              <w:jc w:val="center"/>
              <w:rPr>
                <w:sz w:val="28"/>
              </w:rPr>
            </w:pPr>
            <w:r w:rsidRPr="00834C8E">
              <w:rPr>
                <w:sz w:val="28"/>
              </w:rPr>
              <w:t>23,4</w:t>
            </w:r>
            <w:r w:rsidR="006A6206">
              <w:rPr>
                <w:sz w:val="28"/>
              </w:rPr>
              <w:t>±1,2</w:t>
            </w:r>
          </w:p>
        </w:tc>
        <w:tc>
          <w:tcPr>
            <w:tcW w:w="1021" w:type="dxa"/>
            <w:shd w:val="clear" w:color="auto" w:fill="auto"/>
          </w:tcPr>
          <w:p w:rsidR="00BF790F" w:rsidRPr="00834C8E" w:rsidRDefault="00BF790F" w:rsidP="00834C8E">
            <w:pPr>
              <w:jc w:val="center"/>
              <w:rPr>
                <w:sz w:val="28"/>
              </w:rPr>
            </w:pPr>
            <w:r w:rsidRPr="00834C8E">
              <w:rPr>
                <w:sz w:val="28"/>
              </w:rPr>
              <w:t>0,8</w:t>
            </w:r>
          </w:p>
        </w:tc>
      </w:tr>
      <w:tr w:rsidR="00BF790F" w:rsidRPr="00834C8E" w:rsidTr="00DC1FCE">
        <w:tc>
          <w:tcPr>
            <w:tcW w:w="5495" w:type="dxa"/>
            <w:shd w:val="clear" w:color="auto" w:fill="auto"/>
          </w:tcPr>
          <w:p w:rsidR="00BF790F" w:rsidRPr="00A57E21" w:rsidRDefault="00BF790F" w:rsidP="00834C8E">
            <w:pPr>
              <w:jc w:val="both"/>
              <w:rPr>
                <w:i/>
                <w:sz w:val="28"/>
                <w:lang w:val="en-US"/>
              </w:rPr>
            </w:pPr>
            <w:r w:rsidRPr="00A57E21">
              <w:rPr>
                <w:i/>
                <w:sz w:val="28"/>
                <w:lang w:val="en-US"/>
              </w:rPr>
              <w:t>T.petropavlovskyi</w:t>
            </w:r>
          </w:p>
        </w:tc>
        <w:tc>
          <w:tcPr>
            <w:tcW w:w="1984" w:type="dxa"/>
            <w:gridSpan w:val="2"/>
            <w:shd w:val="clear" w:color="auto" w:fill="auto"/>
          </w:tcPr>
          <w:p w:rsidR="00BF790F" w:rsidRPr="00834C8E" w:rsidRDefault="00BF790F" w:rsidP="00834C8E">
            <w:pPr>
              <w:jc w:val="center"/>
              <w:rPr>
                <w:sz w:val="28"/>
              </w:rPr>
            </w:pPr>
            <w:r w:rsidRPr="00834C8E">
              <w:rPr>
                <w:sz w:val="28"/>
              </w:rPr>
              <w:t>18,4</w:t>
            </w:r>
            <w:r w:rsidR="006A6206">
              <w:rPr>
                <w:sz w:val="28"/>
              </w:rPr>
              <w:t>±1,2</w:t>
            </w:r>
          </w:p>
        </w:tc>
        <w:tc>
          <w:tcPr>
            <w:tcW w:w="1239" w:type="dxa"/>
            <w:gridSpan w:val="2"/>
            <w:shd w:val="clear" w:color="auto" w:fill="auto"/>
          </w:tcPr>
          <w:p w:rsidR="00BF790F" w:rsidRPr="00834C8E" w:rsidRDefault="00BF790F" w:rsidP="00834C8E">
            <w:pPr>
              <w:jc w:val="center"/>
              <w:rPr>
                <w:sz w:val="28"/>
              </w:rPr>
            </w:pPr>
            <w:r w:rsidRPr="00834C8E">
              <w:rPr>
                <w:sz w:val="28"/>
              </w:rPr>
              <w:t>18,4</w:t>
            </w:r>
            <w:r w:rsidR="006A6206">
              <w:rPr>
                <w:sz w:val="28"/>
              </w:rPr>
              <w:t>±1,0</w:t>
            </w:r>
          </w:p>
        </w:tc>
        <w:tc>
          <w:tcPr>
            <w:tcW w:w="1021" w:type="dxa"/>
            <w:shd w:val="clear" w:color="auto" w:fill="auto"/>
          </w:tcPr>
          <w:p w:rsidR="00BF790F" w:rsidRPr="00834C8E" w:rsidRDefault="00BF790F" w:rsidP="00834C8E">
            <w:pPr>
              <w:jc w:val="center"/>
              <w:rPr>
                <w:sz w:val="28"/>
              </w:rPr>
            </w:pPr>
            <w:r w:rsidRPr="00834C8E">
              <w:rPr>
                <w:sz w:val="28"/>
              </w:rPr>
              <w:t>0</w:t>
            </w:r>
          </w:p>
        </w:tc>
      </w:tr>
    </w:tbl>
    <w:p w:rsidR="004224DA" w:rsidRDefault="004224DA" w:rsidP="004224DA">
      <w:pPr>
        <w:jc w:val="both"/>
        <w:rPr>
          <w:sz w:val="28"/>
          <w:szCs w:val="28"/>
        </w:rPr>
      </w:pPr>
    </w:p>
    <w:p w:rsidR="007F6A62" w:rsidRDefault="007F6A62" w:rsidP="007F6A62">
      <w:pPr>
        <w:ind w:firstLine="567"/>
        <w:jc w:val="both"/>
        <w:rPr>
          <w:sz w:val="28"/>
          <w:szCs w:val="28"/>
        </w:rPr>
      </w:pPr>
      <w:r>
        <w:rPr>
          <w:sz w:val="28"/>
          <w:szCs w:val="28"/>
        </w:rPr>
        <w:lastRenderedPageBreak/>
        <w:t>Для факультативных форм из серии (</w:t>
      </w:r>
      <w:r>
        <w:rPr>
          <w:sz w:val="28"/>
          <w:szCs w:val="28"/>
          <w:lang w:val="en-US"/>
        </w:rPr>
        <w:t>F</w:t>
      </w:r>
      <w:r w:rsidRPr="007F6A62">
        <w:rPr>
          <w:sz w:val="28"/>
          <w:szCs w:val="28"/>
        </w:rPr>
        <w:t>/</w:t>
      </w:r>
      <w:r>
        <w:rPr>
          <w:sz w:val="28"/>
          <w:szCs w:val="28"/>
          <w:lang w:val="en-US"/>
        </w:rPr>
        <w:t>W</w:t>
      </w:r>
      <w:r w:rsidRPr="007F6A62">
        <w:rPr>
          <w:sz w:val="28"/>
          <w:szCs w:val="28"/>
        </w:rPr>
        <w:t>)</w:t>
      </w:r>
      <w:r>
        <w:rPr>
          <w:sz w:val="28"/>
          <w:szCs w:val="28"/>
        </w:rPr>
        <w:t xml:space="preserve"> характерно превышение урожайности в озимом варианте от 3,3 ц/га для 1718 до 27,0 ц/га для генотипа 1675-149.</w:t>
      </w:r>
    </w:p>
    <w:p w:rsidR="007F6A62" w:rsidRDefault="007F6A62" w:rsidP="007F6A62">
      <w:pPr>
        <w:ind w:firstLine="567"/>
        <w:jc w:val="both"/>
        <w:rPr>
          <w:sz w:val="28"/>
          <w:szCs w:val="28"/>
        </w:rPr>
      </w:pPr>
      <w:r>
        <w:rPr>
          <w:sz w:val="28"/>
          <w:szCs w:val="28"/>
        </w:rPr>
        <w:t>По тритикале отмечена как равноценность урожайности в яровом и озимом варианте для генотипа Т-409-1 (62,8-63,0 ц/га), так и значительно превышение в озимом варианте для генотипа Т-989-1 (70,0 ц/га и 52,2 ц/га).</w:t>
      </w:r>
    </w:p>
    <w:p w:rsidR="007F6A62" w:rsidRDefault="007F6A62" w:rsidP="007F6A62">
      <w:pPr>
        <w:ind w:firstLine="567"/>
        <w:jc w:val="both"/>
        <w:rPr>
          <w:sz w:val="28"/>
          <w:szCs w:val="28"/>
        </w:rPr>
      </w:pPr>
      <w:r>
        <w:rPr>
          <w:sz w:val="28"/>
          <w:szCs w:val="28"/>
        </w:rPr>
        <w:t>Дикие сородичи характеризутся синхронностью урожайност</w:t>
      </w:r>
      <w:r w:rsidR="00A57E21">
        <w:rPr>
          <w:sz w:val="28"/>
          <w:szCs w:val="28"/>
        </w:rPr>
        <w:t>и</w:t>
      </w:r>
      <w:r>
        <w:rPr>
          <w:sz w:val="28"/>
          <w:szCs w:val="28"/>
        </w:rPr>
        <w:t xml:space="preserve"> и элементов продуктивности в обоих вариантах озимом и яровом (таблица</w:t>
      </w:r>
      <w:r w:rsidR="00197F68">
        <w:rPr>
          <w:sz w:val="28"/>
          <w:szCs w:val="28"/>
        </w:rPr>
        <w:t xml:space="preserve"> </w:t>
      </w:r>
      <w:r w:rsidR="00A57E21">
        <w:rPr>
          <w:sz w:val="28"/>
          <w:szCs w:val="28"/>
        </w:rPr>
        <w:t>8</w:t>
      </w:r>
      <w:r>
        <w:rPr>
          <w:sz w:val="28"/>
          <w:szCs w:val="28"/>
        </w:rPr>
        <w:t>)</w:t>
      </w:r>
      <w:r w:rsidR="00197F68">
        <w:rPr>
          <w:sz w:val="28"/>
          <w:szCs w:val="28"/>
        </w:rPr>
        <w:t>.</w:t>
      </w:r>
    </w:p>
    <w:p w:rsidR="00934348" w:rsidRDefault="00934348" w:rsidP="007F6A62">
      <w:pPr>
        <w:ind w:firstLine="567"/>
        <w:jc w:val="both"/>
        <w:rPr>
          <w:sz w:val="28"/>
          <w:szCs w:val="28"/>
        </w:rPr>
      </w:pPr>
    </w:p>
    <w:p w:rsidR="001239BC" w:rsidRPr="007F6A62" w:rsidRDefault="001239BC" w:rsidP="001239BC">
      <w:pPr>
        <w:jc w:val="both"/>
        <w:rPr>
          <w:rFonts w:eastAsia="Calibri"/>
          <w:sz w:val="28"/>
          <w:szCs w:val="28"/>
          <w:lang w:val="kk-KZ" w:eastAsia="en-US"/>
        </w:rPr>
      </w:pPr>
      <w:r>
        <w:rPr>
          <w:rFonts w:eastAsia="Calibri"/>
          <w:sz w:val="28"/>
          <w:szCs w:val="28"/>
          <w:lang w:val="kk-KZ" w:eastAsia="en-US"/>
        </w:rPr>
        <w:t>Таблица 8 – Характеристика продуктивности диких форм пшеницы в яровом и озимом посеве</w:t>
      </w:r>
      <w:r w:rsidRPr="007F6A62">
        <w:rPr>
          <w:rFonts w:eastAsia="Calibri"/>
          <w:sz w:val="28"/>
          <w:szCs w:val="28"/>
          <w:lang w:val="kk-KZ" w:eastAsia="en-US"/>
        </w:rPr>
        <w:t xml:space="preserve"> (2018 г.) </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993"/>
        <w:gridCol w:w="1134"/>
        <w:gridCol w:w="1134"/>
        <w:gridCol w:w="1275"/>
        <w:gridCol w:w="1276"/>
        <w:gridCol w:w="1134"/>
        <w:gridCol w:w="992"/>
      </w:tblGrid>
      <w:tr w:rsidR="001239BC" w:rsidRPr="00A57E21" w:rsidTr="001239BC">
        <w:trPr>
          <w:trHeight w:val="991"/>
        </w:trPr>
        <w:tc>
          <w:tcPr>
            <w:tcW w:w="1809"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Наименование образцов</w:t>
            </w:r>
          </w:p>
        </w:tc>
        <w:tc>
          <w:tcPr>
            <w:tcW w:w="993" w:type="dxa"/>
            <w:shd w:val="clear" w:color="auto" w:fill="auto"/>
          </w:tcPr>
          <w:p w:rsidR="001239BC" w:rsidRPr="00A57E21" w:rsidRDefault="001239BC" w:rsidP="001239BC">
            <w:pPr>
              <w:jc w:val="center"/>
              <w:rPr>
                <w:rFonts w:eastAsia="Calibri"/>
                <w:lang w:eastAsia="en-US"/>
              </w:rPr>
            </w:pP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Высота растений, см</w:t>
            </w:r>
          </w:p>
        </w:tc>
        <w:tc>
          <w:tcPr>
            <w:tcW w:w="1134"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Длина главного колоса, см</w:t>
            </w:r>
          </w:p>
        </w:tc>
        <w:tc>
          <w:tcPr>
            <w:tcW w:w="1275"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 xml:space="preserve">Количество  колосков, </w:t>
            </w:r>
          </w:p>
          <w:p w:rsidR="001239BC" w:rsidRPr="00A57E21" w:rsidRDefault="001239BC" w:rsidP="001239BC">
            <w:pPr>
              <w:ind w:left="-108" w:right="-108"/>
              <w:jc w:val="center"/>
              <w:rPr>
                <w:rFonts w:eastAsia="Calibri"/>
                <w:lang w:eastAsia="en-US"/>
              </w:rPr>
            </w:pPr>
            <w:r w:rsidRPr="00A57E21">
              <w:rPr>
                <w:rFonts w:eastAsia="Calibri"/>
                <w:lang w:eastAsia="en-US"/>
              </w:rPr>
              <w:t>шт.</w:t>
            </w:r>
          </w:p>
        </w:tc>
        <w:tc>
          <w:tcPr>
            <w:tcW w:w="1276"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Число зерен в главном колосе, шт.</w:t>
            </w:r>
          </w:p>
        </w:tc>
        <w:tc>
          <w:tcPr>
            <w:tcW w:w="1134"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 xml:space="preserve">Масса с 1 растения, </w:t>
            </w:r>
          </w:p>
          <w:p w:rsidR="001239BC" w:rsidRPr="00A57E21" w:rsidRDefault="001239BC" w:rsidP="001239BC">
            <w:pPr>
              <w:ind w:left="-108" w:right="-108"/>
              <w:jc w:val="center"/>
              <w:rPr>
                <w:rFonts w:eastAsia="Calibri"/>
                <w:lang w:eastAsia="en-US"/>
              </w:rPr>
            </w:pPr>
            <w:r w:rsidRPr="00A57E21">
              <w:rPr>
                <w:rFonts w:eastAsia="Calibri"/>
                <w:lang w:eastAsia="en-US"/>
              </w:rPr>
              <w:t>г.</w:t>
            </w:r>
          </w:p>
        </w:tc>
        <w:tc>
          <w:tcPr>
            <w:tcW w:w="992"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 xml:space="preserve">Масса </w:t>
            </w:r>
          </w:p>
          <w:p w:rsidR="001239BC" w:rsidRPr="00A57E21" w:rsidRDefault="001239BC" w:rsidP="001239BC">
            <w:pPr>
              <w:ind w:left="-108" w:right="-108"/>
              <w:jc w:val="center"/>
              <w:rPr>
                <w:rFonts w:eastAsia="Calibri"/>
                <w:lang w:eastAsia="en-US"/>
              </w:rPr>
            </w:pPr>
            <w:r w:rsidRPr="00A57E21">
              <w:rPr>
                <w:rFonts w:eastAsia="Calibri"/>
                <w:lang w:eastAsia="en-US"/>
              </w:rPr>
              <w:t>1000 зерен, г.</w:t>
            </w:r>
          </w:p>
        </w:tc>
      </w:tr>
      <w:tr w:rsidR="001239BC" w:rsidRPr="00A57E21" w:rsidTr="001239BC">
        <w:tc>
          <w:tcPr>
            <w:tcW w:w="1809" w:type="dxa"/>
            <w:shd w:val="clear" w:color="auto" w:fill="auto"/>
          </w:tcPr>
          <w:p w:rsidR="001239BC" w:rsidRPr="00A57E21" w:rsidRDefault="001239BC" w:rsidP="001239BC">
            <w:pPr>
              <w:jc w:val="both"/>
              <w:rPr>
                <w:rFonts w:eastAsia="Calibri"/>
                <w:i/>
                <w:lang w:eastAsia="en-US"/>
              </w:rPr>
            </w:pPr>
            <w:r w:rsidRPr="00A57E21">
              <w:rPr>
                <w:rFonts w:eastAsia="Calibri"/>
                <w:i/>
                <w:lang w:val="en-US" w:eastAsia="en-US"/>
              </w:rPr>
              <w:t>T.timopheevii</w:t>
            </w:r>
            <w:r w:rsidRPr="00A57E21">
              <w:rPr>
                <w:rFonts w:eastAsia="Calibri"/>
                <w:i/>
                <w:lang w:eastAsia="en-US"/>
              </w:rPr>
              <w:t xml:space="preserve">                  </w:t>
            </w:r>
          </w:p>
        </w:tc>
        <w:tc>
          <w:tcPr>
            <w:tcW w:w="993" w:type="dxa"/>
            <w:shd w:val="clear" w:color="auto" w:fill="auto"/>
          </w:tcPr>
          <w:p w:rsidR="001239BC" w:rsidRPr="00A57E21" w:rsidRDefault="001239BC" w:rsidP="001239BC">
            <w:pPr>
              <w:jc w:val="both"/>
              <w:rPr>
                <w:rFonts w:eastAsia="Calibri"/>
                <w:i/>
                <w:lang w:eastAsia="en-US"/>
              </w:rPr>
            </w:pPr>
            <w:r w:rsidRPr="00A57E21">
              <w:rPr>
                <w:rFonts w:eastAsia="Calibri"/>
                <w:lang w:eastAsia="en-US"/>
              </w:rPr>
              <w:t>яровой</w:t>
            </w:r>
          </w:p>
        </w:tc>
        <w:tc>
          <w:tcPr>
            <w:tcW w:w="1134"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110,2</w:t>
            </w:r>
            <w:r>
              <w:rPr>
                <w:rFonts w:eastAsia="Calibri"/>
                <w:lang w:eastAsia="en-US"/>
              </w:rPr>
              <w:t>±8,1</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6,0</w:t>
            </w:r>
            <w:r>
              <w:rPr>
                <w:rFonts w:eastAsia="Calibri"/>
                <w:lang w:eastAsia="en-US"/>
              </w:rPr>
              <w:t>±0,5</w:t>
            </w:r>
          </w:p>
        </w:tc>
        <w:tc>
          <w:tcPr>
            <w:tcW w:w="1275"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16,2</w:t>
            </w:r>
            <w:r>
              <w:rPr>
                <w:rFonts w:eastAsia="Calibri"/>
                <w:lang w:eastAsia="en-US"/>
              </w:rPr>
              <w:t>±1,0</w:t>
            </w:r>
          </w:p>
        </w:tc>
        <w:tc>
          <w:tcPr>
            <w:tcW w:w="1276"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31,6</w:t>
            </w:r>
            <w:r>
              <w:rPr>
                <w:rFonts w:eastAsia="Calibri"/>
                <w:lang w:eastAsia="en-US"/>
              </w:rPr>
              <w:t>±2,9</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4,8</w:t>
            </w:r>
            <w:r>
              <w:rPr>
                <w:rFonts w:eastAsia="Calibri"/>
                <w:lang w:eastAsia="en-US"/>
              </w:rPr>
              <w:t>±0,4</w:t>
            </w:r>
          </w:p>
        </w:tc>
        <w:tc>
          <w:tcPr>
            <w:tcW w:w="992"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44,3</w:t>
            </w:r>
            <w:r>
              <w:rPr>
                <w:rFonts w:eastAsia="Calibri"/>
                <w:lang w:eastAsia="en-US"/>
              </w:rPr>
              <w:t>±1,9</w:t>
            </w:r>
          </w:p>
        </w:tc>
      </w:tr>
      <w:tr w:rsidR="001239BC" w:rsidRPr="00A57E21" w:rsidTr="001239BC">
        <w:tc>
          <w:tcPr>
            <w:tcW w:w="1809" w:type="dxa"/>
            <w:shd w:val="clear" w:color="auto" w:fill="auto"/>
          </w:tcPr>
          <w:p w:rsidR="001239BC" w:rsidRPr="00A57E21" w:rsidRDefault="001239BC" w:rsidP="001239BC">
            <w:pPr>
              <w:jc w:val="both"/>
              <w:rPr>
                <w:rFonts w:eastAsia="Calibri"/>
                <w:i/>
                <w:lang w:eastAsia="en-US"/>
              </w:rPr>
            </w:pPr>
            <w:r w:rsidRPr="00A57E21">
              <w:rPr>
                <w:rFonts w:eastAsia="Calibri"/>
                <w:i/>
                <w:lang w:val="en-US" w:eastAsia="en-US"/>
              </w:rPr>
              <w:t>T.timopheevii</w:t>
            </w:r>
            <w:r w:rsidRPr="00A57E21">
              <w:rPr>
                <w:rFonts w:eastAsia="Calibri"/>
                <w:i/>
                <w:lang w:eastAsia="en-US"/>
              </w:rPr>
              <w:t xml:space="preserve">                  </w:t>
            </w:r>
          </w:p>
        </w:tc>
        <w:tc>
          <w:tcPr>
            <w:tcW w:w="993" w:type="dxa"/>
            <w:shd w:val="clear" w:color="auto" w:fill="auto"/>
          </w:tcPr>
          <w:p w:rsidR="001239BC" w:rsidRPr="00A57E21" w:rsidRDefault="001239BC" w:rsidP="001239BC">
            <w:pPr>
              <w:ind w:right="-108"/>
              <w:jc w:val="both"/>
              <w:rPr>
                <w:rFonts w:eastAsia="Calibri"/>
                <w:lang w:eastAsia="en-US"/>
              </w:rPr>
            </w:pPr>
            <w:r w:rsidRPr="00A57E21">
              <w:rPr>
                <w:rFonts w:eastAsia="Calibri"/>
                <w:lang w:eastAsia="en-US"/>
              </w:rPr>
              <w:t>озимый</w:t>
            </w:r>
          </w:p>
        </w:tc>
        <w:tc>
          <w:tcPr>
            <w:tcW w:w="1134"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133,1</w:t>
            </w:r>
            <w:r>
              <w:rPr>
                <w:rFonts w:eastAsia="Calibri"/>
                <w:lang w:eastAsia="en-US"/>
              </w:rPr>
              <w:t>±9,2</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7,1</w:t>
            </w:r>
            <w:r>
              <w:rPr>
                <w:rFonts w:eastAsia="Calibri"/>
                <w:lang w:eastAsia="en-US"/>
              </w:rPr>
              <w:t>±0,5</w:t>
            </w:r>
          </w:p>
        </w:tc>
        <w:tc>
          <w:tcPr>
            <w:tcW w:w="1275"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18,0</w:t>
            </w:r>
            <w:r>
              <w:rPr>
                <w:rFonts w:eastAsia="Calibri"/>
                <w:lang w:eastAsia="en-US"/>
              </w:rPr>
              <w:t>±1,1</w:t>
            </w:r>
          </w:p>
        </w:tc>
        <w:tc>
          <w:tcPr>
            <w:tcW w:w="1276"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32,2</w:t>
            </w:r>
            <w:r>
              <w:rPr>
                <w:rFonts w:eastAsia="Calibri"/>
                <w:lang w:eastAsia="en-US"/>
              </w:rPr>
              <w:t>±3,2</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4,5</w:t>
            </w:r>
            <w:r>
              <w:rPr>
                <w:rFonts w:eastAsia="Calibri"/>
                <w:lang w:eastAsia="en-US"/>
              </w:rPr>
              <w:t>±0,4</w:t>
            </w:r>
          </w:p>
        </w:tc>
        <w:tc>
          <w:tcPr>
            <w:tcW w:w="992"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39,2</w:t>
            </w:r>
            <w:r>
              <w:rPr>
                <w:rFonts w:eastAsia="Calibri"/>
                <w:lang w:eastAsia="en-US"/>
              </w:rPr>
              <w:t>±2,0</w:t>
            </w:r>
          </w:p>
        </w:tc>
      </w:tr>
      <w:tr w:rsidR="001239BC" w:rsidRPr="00A57E21" w:rsidTr="001239BC">
        <w:tc>
          <w:tcPr>
            <w:tcW w:w="1809" w:type="dxa"/>
            <w:shd w:val="clear" w:color="auto" w:fill="auto"/>
          </w:tcPr>
          <w:p w:rsidR="001239BC" w:rsidRPr="00A57E21" w:rsidRDefault="001239BC" w:rsidP="001239BC">
            <w:pPr>
              <w:jc w:val="both"/>
              <w:rPr>
                <w:rFonts w:eastAsia="Calibri"/>
                <w:i/>
                <w:lang w:eastAsia="en-US"/>
              </w:rPr>
            </w:pPr>
            <w:r w:rsidRPr="00A57E21">
              <w:rPr>
                <w:rFonts w:eastAsia="Calibri"/>
                <w:i/>
                <w:lang w:val="en-US" w:eastAsia="en-US"/>
              </w:rPr>
              <w:t>T.militinae</w:t>
            </w:r>
            <w:r w:rsidRPr="00A57E21">
              <w:rPr>
                <w:rFonts w:eastAsia="Calibri"/>
                <w:i/>
                <w:lang w:eastAsia="en-US"/>
              </w:rPr>
              <w:t xml:space="preserve">                       </w:t>
            </w:r>
          </w:p>
        </w:tc>
        <w:tc>
          <w:tcPr>
            <w:tcW w:w="993" w:type="dxa"/>
            <w:shd w:val="clear" w:color="auto" w:fill="auto"/>
          </w:tcPr>
          <w:p w:rsidR="001239BC" w:rsidRPr="00A57E21" w:rsidRDefault="001239BC" w:rsidP="001239BC">
            <w:pPr>
              <w:jc w:val="both"/>
              <w:rPr>
                <w:rFonts w:eastAsia="Calibri"/>
                <w:i/>
                <w:lang w:eastAsia="en-US"/>
              </w:rPr>
            </w:pPr>
            <w:r w:rsidRPr="00A57E21">
              <w:rPr>
                <w:rFonts w:eastAsia="Calibri"/>
                <w:lang w:eastAsia="en-US"/>
              </w:rPr>
              <w:t>яровой</w:t>
            </w:r>
          </w:p>
        </w:tc>
        <w:tc>
          <w:tcPr>
            <w:tcW w:w="1134"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111,1</w:t>
            </w:r>
            <w:r>
              <w:rPr>
                <w:rFonts w:eastAsia="Calibri"/>
                <w:lang w:eastAsia="en-US"/>
              </w:rPr>
              <w:t>±8,2</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5,0</w:t>
            </w:r>
            <w:r>
              <w:rPr>
                <w:rFonts w:eastAsia="Calibri"/>
                <w:lang w:eastAsia="en-US"/>
              </w:rPr>
              <w:t>±0,4</w:t>
            </w:r>
          </w:p>
        </w:tc>
        <w:tc>
          <w:tcPr>
            <w:tcW w:w="1275"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18,0</w:t>
            </w:r>
            <w:r>
              <w:rPr>
                <w:rFonts w:eastAsia="Calibri"/>
                <w:lang w:eastAsia="en-US"/>
              </w:rPr>
              <w:t>±1,1</w:t>
            </w:r>
          </w:p>
        </w:tc>
        <w:tc>
          <w:tcPr>
            <w:tcW w:w="1276"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44,1</w:t>
            </w:r>
            <w:r>
              <w:rPr>
                <w:rFonts w:eastAsia="Calibri"/>
                <w:lang w:eastAsia="en-US"/>
              </w:rPr>
              <w:t>±3,8</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4,7</w:t>
            </w:r>
            <w:r>
              <w:rPr>
                <w:rFonts w:eastAsia="Calibri"/>
                <w:lang w:eastAsia="en-US"/>
              </w:rPr>
              <w:t>±0,4</w:t>
            </w:r>
          </w:p>
        </w:tc>
        <w:tc>
          <w:tcPr>
            <w:tcW w:w="992"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40,0</w:t>
            </w:r>
            <w:r>
              <w:rPr>
                <w:rFonts w:eastAsia="Calibri"/>
                <w:lang w:eastAsia="en-US"/>
              </w:rPr>
              <w:t>±2,4</w:t>
            </w:r>
          </w:p>
        </w:tc>
      </w:tr>
      <w:tr w:rsidR="001239BC" w:rsidRPr="00A57E21" w:rsidTr="001239BC">
        <w:tc>
          <w:tcPr>
            <w:tcW w:w="1809" w:type="dxa"/>
            <w:shd w:val="clear" w:color="auto" w:fill="auto"/>
          </w:tcPr>
          <w:p w:rsidR="001239BC" w:rsidRPr="00A57E21" w:rsidRDefault="001239BC" w:rsidP="001239BC">
            <w:pPr>
              <w:jc w:val="both"/>
              <w:rPr>
                <w:rFonts w:eastAsia="Calibri"/>
                <w:i/>
                <w:lang w:eastAsia="en-US"/>
              </w:rPr>
            </w:pPr>
            <w:r w:rsidRPr="00A57E21">
              <w:rPr>
                <w:rFonts w:eastAsia="Calibri"/>
                <w:i/>
                <w:lang w:val="en-US" w:eastAsia="en-US"/>
              </w:rPr>
              <w:t>T.militinae</w:t>
            </w:r>
            <w:r w:rsidRPr="00A57E21">
              <w:rPr>
                <w:rFonts w:eastAsia="Calibri"/>
                <w:i/>
                <w:lang w:eastAsia="en-US"/>
              </w:rPr>
              <w:t xml:space="preserve">                       </w:t>
            </w:r>
          </w:p>
        </w:tc>
        <w:tc>
          <w:tcPr>
            <w:tcW w:w="993" w:type="dxa"/>
            <w:shd w:val="clear" w:color="auto" w:fill="auto"/>
          </w:tcPr>
          <w:p w:rsidR="001239BC" w:rsidRPr="00A57E21" w:rsidRDefault="001239BC" w:rsidP="001239BC">
            <w:pPr>
              <w:ind w:right="-108"/>
              <w:jc w:val="both"/>
              <w:rPr>
                <w:rFonts w:eastAsia="Calibri"/>
                <w:lang w:eastAsia="en-US"/>
              </w:rPr>
            </w:pPr>
            <w:r w:rsidRPr="00A57E21">
              <w:rPr>
                <w:rFonts w:eastAsia="Calibri"/>
                <w:lang w:eastAsia="en-US"/>
              </w:rPr>
              <w:t>озимый</w:t>
            </w:r>
          </w:p>
        </w:tc>
        <w:tc>
          <w:tcPr>
            <w:tcW w:w="1134"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113,0</w:t>
            </w:r>
            <w:r>
              <w:rPr>
                <w:rFonts w:eastAsia="Calibri"/>
                <w:lang w:eastAsia="en-US"/>
              </w:rPr>
              <w:t>±8,1</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5,0</w:t>
            </w:r>
            <w:r>
              <w:rPr>
                <w:rFonts w:eastAsia="Calibri"/>
                <w:lang w:eastAsia="en-US"/>
              </w:rPr>
              <w:t>±0,4</w:t>
            </w:r>
          </w:p>
        </w:tc>
        <w:tc>
          <w:tcPr>
            <w:tcW w:w="1275"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20,0</w:t>
            </w:r>
            <w:r>
              <w:rPr>
                <w:rFonts w:eastAsia="Calibri"/>
                <w:lang w:eastAsia="en-US"/>
              </w:rPr>
              <w:t>±1,2</w:t>
            </w:r>
          </w:p>
        </w:tc>
        <w:tc>
          <w:tcPr>
            <w:tcW w:w="1276"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38,4</w:t>
            </w:r>
            <w:r>
              <w:rPr>
                <w:rFonts w:eastAsia="Calibri"/>
                <w:lang w:eastAsia="en-US"/>
              </w:rPr>
              <w:t>±3,5</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2,8</w:t>
            </w:r>
            <w:r>
              <w:rPr>
                <w:rFonts w:eastAsia="Calibri"/>
                <w:lang w:eastAsia="en-US"/>
              </w:rPr>
              <w:t>±0,3</w:t>
            </w:r>
          </w:p>
        </w:tc>
        <w:tc>
          <w:tcPr>
            <w:tcW w:w="992"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41,7</w:t>
            </w:r>
            <w:r>
              <w:rPr>
                <w:rFonts w:eastAsia="Calibri"/>
                <w:lang w:eastAsia="en-US"/>
              </w:rPr>
              <w:t>±2,5</w:t>
            </w:r>
          </w:p>
        </w:tc>
      </w:tr>
      <w:tr w:rsidR="001239BC" w:rsidRPr="00A57E21" w:rsidTr="001239BC">
        <w:tc>
          <w:tcPr>
            <w:tcW w:w="1809" w:type="dxa"/>
            <w:shd w:val="clear" w:color="auto" w:fill="auto"/>
          </w:tcPr>
          <w:p w:rsidR="001239BC" w:rsidRPr="00A57E21" w:rsidRDefault="001239BC" w:rsidP="001239BC">
            <w:pPr>
              <w:jc w:val="both"/>
              <w:rPr>
                <w:rFonts w:eastAsia="Calibri"/>
                <w:i/>
                <w:lang w:eastAsia="en-US"/>
              </w:rPr>
            </w:pPr>
            <w:r w:rsidRPr="00A57E21">
              <w:rPr>
                <w:rFonts w:eastAsia="Calibri"/>
                <w:i/>
                <w:lang w:val="en-US" w:eastAsia="en-US"/>
              </w:rPr>
              <w:t>T.dicoccoides</w:t>
            </w:r>
            <w:r w:rsidRPr="00A57E21">
              <w:rPr>
                <w:rFonts w:eastAsia="Calibri"/>
                <w:i/>
                <w:lang w:eastAsia="en-US"/>
              </w:rPr>
              <w:t xml:space="preserve">                  </w:t>
            </w:r>
          </w:p>
        </w:tc>
        <w:tc>
          <w:tcPr>
            <w:tcW w:w="993" w:type="dxa"/>
            <w:shd w:val="clear" w:color="auto" w:fill="auto"/>
          </w:tcPr>
          <w:p w:rsidR="001239BC" w:rsidRPr="00A57E21" w:rsidRDefault="001239BC" w:rsidP="001239BC">
            <w:pPr>
              <w:jc w:val="both"/>
              <w:rPr>
                <w:rFonts w:eastAsia="Calibri"/>
                <w:i/>
                <w:lang w:eastAsia="en-US"/>
              </w:rPr>
            </w:pPr>
            <w:r w:rsidRPr="00A57E21">
              <w:rPr>
                <w:rFonts w:eastAsia="Calibri"/>
                <w:lang w:eastAsia="en-US"/>
              </w:rPr>
              <w:t>яровой</w:t>
            </w:r>
          </w:p>
        </w:tc>
        <w:tc>
          <w:tcPr>
            <w:tcW w:w="1134"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133,1</w:t>
            </w:r>
            <w:r>
              <w:rPr>
                <w:rFonts w:eastAsia="Calibri"/>
                <w:lang w:eastAsia="en-US"/>
              </w:rPr>
              <w:t>±9,2</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14,3</w:t>
            </w:r>
            <w:r>
              <w:rPr>
                <w:rFonts w:eastAsia="Calibri"/>
                <w:lang w:eastAsia="en-US"/>
              </w:rPr>
              <w:t>±0,9</w:t>
            </w:r>
          </w:p>
        </w:tc>
        <w:tc>
          <w:tcPr>
            <w:tcW w:w="1275"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20,0</w:t>
            </w:r>
            <w:r>
              <w:rPr>
                <w:rFonts w:eastAsia="Calibri"/>
                <w:lang w:eastAsia="en-US"/>
              </w:rPr>
              <w:t>±1,4</w:t>
            </w:r>
          </w:p>
        </w:tc>
        <w:tc>
          <w:tcPr>
            <w:tcW w:w="1276"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57,2</w:t>
            </w:r>
            <w:r>
              <w:rPr>
                <w:rFonts w:eastAsia="Calibri"/>
                <w:lang w:eastAsia="en-US"/>
              </w:rPr>
              <w:t>±4,8</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5,6</w:t>
            </w:r>
            <w:r>
              <w:rPr>
                <w:rFonts w:eastAsia="Calibri"/>
                <w:lang w:eastAsia="en-US"/>
              </w:rPr>
              <w:t>±0,4</w:t>
            </w:r>
          </w:p>
        </w:tc>
        <w:tc>
          <w:tcPr>
            <w:tcW w:w="992"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50,0</w:t>
            </w:r>
            <w:r>
              <w:rPr>
                <w:rFonts w:eastAsia="Calibri"/>
                <w:lang w:eastAsia="en-US"/>
              </w:rPr>
              <w:t>±2,8</w:t>
            </w:r>
          </w:p>
        </w:tc>
      </w:tr>
      <w:tr w:rsidR="001239BC" w:rsidRPr="00A57E21" w:rsidTr="001239BC">
        <w:tc>
          <w:tcPr>
            <w:tcW w:w="1809" w:type="dxa"/>
            <w:shd w:val="clear" w:color="auto" w:fill="auto"/>
          </w:tcPr>
          <w:p w:rsidR="001239BC" w:rsidRPr="00A57E21" w:rsidRDefault="001239BC" w:rsidP="001239BC">
            <w:pPr>
              <w:jc w:val="both"/>
              <w:rPr>
                <w:rFonts w:eastAsia="Calibri"/>
                <w:i/>
                <w:lang w:eastAsia="en-US"/>
              </w:rPr>
            </w:pPr>
            <w:r w:rsidRPr="00A57E21">
              <w:rPr>
                <w:rFonts w:eastAsia="Calibri"/>
                <w:i/>
                <w:lang w:val="en-US" w:eastAsia="en-US"/>
              </w:rPr>
              <w:t>T.dicoccoides</w:t>
            </w:r>
            <w:r w:rsidRPr="00A57E21">
              <w:rPr>
                <w:rFonts w:eastAsia="Calibri"/>
                <w:i/>
                <w:lang w:eastAsia="en-US"/>
              </w:rPr>
              <w:t xml:space="preserve">                  </w:t>
            </w:r>
          </w:p>
        </w:tc>
        <w:tc>
          <w:tcPr>
            <w:tcW w:w="993" w:type="dxa"/>
            <w:shd w:val="clear" w:color="auto" w:fill="auto"/>
          </w:tcPr>
          <w:p w:rsidR="001239BC" w:rsidRPr="00A57E21" w:rsidRDefault="001239BC" w:rsidP="001239BC">
            <w:pPr>
              <w:ind w:right="-108"/>
              <w:jc w:val="both"/>
              <w:rPr>
                <w:rFonts w:eastAsia="Calibri"/>
                <w:lang w:eastAsia="en-US"/>
              </w:rPr>
            </w:pPr>
            <w:r w:rsidRPr="00A57E21">
              <w:rPr>
                <w:rFonts w:eastAsia="Calibri"/>
                <w:lang w:eastAsia="en-US"/>
              </w:rPr>
              <w:t>озимый</w:t>
            </w:r>
          </w:p>
        </w:tc>
        <w:tc>
          <w:tcPr>
            <w:tcW w:w="1134"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130,1</w:t>
            </w:r>
            <w:r>
              <w:rPr>
                <w:rFonts w:eastAsia="Calibri"/>
                <w:lang w:eastAsia="en-US"/>
              </w:rPr>
              <w:t>±9,3</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14,0</w:t>
            </w:r>
            <w:r>
              <w:rPr>
                <w:rFonts w:eastAsia="Calibri"/>
                <w:lang w:eastAsia="en-US"/>
              </w:rPr>
              <w:t>±1,0</w:t>
            </w:r>
          </w:p>
        </w:tc>
        <w:tc>
          <w:tcPr>
            <w:tcW w:w="1275"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26,1</w:t>
            </w:r>
            <w:r>
              <w:rPr>
                <w:rFonts w:eastAsia="Calibri"/>
                <w:lang w:eastAsia="en-US"/>
              </w:rPr>
              <w:t>±1,5</w:t>
            </w:r>
          </w:p>
        </w:tc>
        <w:tc>
          <w:tcPr>
            <w:tcW w:w="1276"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42,2</w:t>
            </w:r>
            <w:r>
              <w:rPr>
                <w:rFonts w:eastAsia="Calibri"/>
                <w:lang w:eastAsia="en-US"/>
              </w:rPr>
              <w:t>±3,9</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5,0</w:t>
            </w:r>
            <w:r>
              <w:rPr>
                <w:rFonts w:eastAsia="Calibri"/>
                <w:lang w:eastAsia="en-US"/>
              </w:rPr>
              <w:t>±0,5</w:t>
            </w:r>
          </w:p>
        </w:tc>
        <w:tc>
          <w:tcPr>
            <w:tcW w:w="992"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36,4</w:t>
            </w:r>
            <w:r>
              <w:rPr>
                <w:rFonts w:eastAsia="Calibri"/>
                <w:lang w:eastAsia="en-US"/>
              </w:rPr>
              <w:t>±3,0</w:t>
            </w:r>
          </w:p>
        </w:tc>
      </w:tr>
      <w:tr w:rsidR="001239BC" w:rsidRPr="00A57E21" w:rsidTr="001239BC">
        <w:tc>
          <w:tcPr>
            <w:tcW w:w="1809" w:type="dxa"/>
            <w:shd w:val="clear" w:color="auto" w:fill="auto"/>
          </w:tcPr>
          <w:p w:rsidR="001239BC" w:rsidRPr="00A57E21" w:rsidRDefault="001239BC" w:rsidP="001239BC">
            <w:pPr>
              <w:jc w:val="both"/>
              <w:rPr>
                <w:rFonts w:eastAsia="Calibri"/>
                <w:i/>
                <w:lang w:eastAsia="en-US"/>
              </w:rPr>
            </w:pPr>
            <w:r w:rsidRPr="00A57E21">
              <w:rPr>
                <w:rFonts w:eastAsia="Calibri"/>
                <w:i/>
                <w:lang w:val="en-US" w:eastAsia="en-US"/>
              </w:rPr>
              <w:t>T.dicoccoides</w:t>
            </w:r>
            <w:r w:rsidRPr="00A57E21">
              <w:rPr>
                <w:rFonts w:eastAsia="Calibri"/>
                <w:i/>
                <w:lang w:eastAsia="en-US"/>
              </w:rPr>
              <w:t xml:space="preserve"> </w:t>
            </w:r>
          </w:p>
        </w:tc>
        <w:tc>
          <w:tcPr>
            <w:tcW w:w="993" w:type="dxa"/>
            <w:shd w:val="clear" w:color="auto" w:fill="auto"/>
          </w:tcPr>
          <w:p w:rsidR="001239BC" w:rsidRPr="00A57E21" w:rsidRDefault="001239BC" w:rsidP="001239BC">
            <w:pPr>
              <w:ind w:right="-108"/>
              <w:jc w:val="both"/>
              <w:rPr>
                <w:rFonts w:eastAsia="Calibri"/>
                <w:lang w:eastAsia="en-US"/>
              </w:rPr>
            </w:pPr>
            <w:r w:rsidRPr="00A57E21">
              <w:rPr>
                <w:rFonts w:eastAsia="Calibri"/>
                <w:lang w:eastAsia="en-US"/>
              </w:rPr>
              <w:t>озимый</w:t>
            </w:r>
          </w:p>
        </w:tc>
        <w:tc>
          <w:tcPr>
            <w:tcW w:w="1134"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122,0</w:t>
            </w:r>
            <w:r>
              <w:rPr>
                <w:rFonts w:eastAsia="Calibri"/>
                <w:lang w:eastAsia="en-US"/>
              </w:rPr>
              <w:t>±8,9</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15,1</w:t>
            </w:r>
            <w:r>
              <w:rPr>
                <w:rFonts w:eastAsia="Calibri"/>
                <w:lang w:eastAsia="en-US"/>
              </w:rPr>
              <w:t>±1,0</w:t>
            </w:r>
          </w:p>
        </w:tc>
        <w:tc>
          <w:tcPr>
            <w:tcW w:w="1275"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20,0</w:t>
            </w:r>
            <w:r>
              <w:rPr>
                <w:rFonts w:eastAsia="Calibri"/>
                <w:lang w:eastAsia="en-US"/>
              </w:rPr>
              <w:t>±0,9</w:t>
            </w:r>
          </w:p>
        </w:tc>
        <w:tc>
          <w:tcPr>
            <w:tcW w:w="1276"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40,1</w:t>
            </w:r>
            <w:r>
              <w:rPr>
                <w:rFonts w:eastAsia="Calibri"/>
                <w:lang w:eastAsia="en-US"/>
              </w:rPr>
              <w:t>±3,7</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4,7</w:t>
            </w:r>
            <w:r>
              <w:rPr>
                <w:rFonts w:eastAsia="Calibri"/>
                <w:lang w:eastAsia="en-US"/>
              </w:rPr>
              <w:t>±0,4</w:t>
            </w:r>
          </w:p>
        </w:tc>
        <w:tc>
          <w:tcPr>
            <w:tcW w:w="992"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35,0</w:t>
            </w:r>
            <w:r>
              <w:rPr>
                <w:rFonts w:eastAsia="Calibri"/>
                <w:lang w:eastAsia="en-US"/>
              </w:rPr>
              <w:t>±3,0</w:t>
            </w:r>
          </w:p>
        </w:tc>
      </w:tr>
      <w:tr w:rsidR="001239BC" w:rsidRPr="00A57E21" w:rsidTr="001239BC">
        <w:tc>
          <w:tcPr>
            <w:tcW w:w="1809" w:type="dxa"/>
            <w:shd w:val="clear" w:color="auto" w:fill="auto"/>
          </w:tcPr>
          <w:p w:rsidR="001239BC" w:rsidRPr="00A57E21" w:rsidRDefault="001239BC" w:rsidP="001239BC">
            <w:pPr>
              <w:jc w:val="both"/>
              <w:rPr>
                <w:rFonts w:eastAsia="Calibri"/>
                <w:i/>
                <w:lang w:eastAsia="en-US"/>
              </w:rPr>
            </w:pPr>
            <w:r w:rsidRPr="00A57E21">
              <w:rPr>
                <w:rFonts w:eastAsia="Calibri"/>
                <w:i/>
                <w:lang w:val="en-US" w:eastAsia="en-US"/>
              </w:rPr>
              <w:t>T.kiharae</w:t>
            </w:r>
            <w:r w:rsidRPr="00A57E21">
              <w:rPr>
                <w:rFonts w:eastAsia="Calibri"/>
                <w:i/>
                <w:lang w:eastAsia="en-US"/>
              </w:rPr>
              <w:t xml:space="preserve">                        </w:t>
            </w:r>
          </w:p>
        </w:tc>
        <w:tc>
          <w:tcPr>
            <w:tcW w:w="993" w:type="dxa"/>
            <w:shd w:val="clear" w:color="auto" w:fill="auto"/>
          </w:tcPr>
          <w:p w:rsidR="001239BC" w:rsidRPr="00A57E21" w:rsidRDefault="001239BC" w:rsidP="001239BC">
            <w:pPr>
              <w:jc w:val="both"/>
              <w:rPr>
                <w:rFonts w:eastAsia="Calibri"/>
                <w:i/>
                <w:lang w:eastAsia="en-US"/>
              </w:rPr>
            </w:pPr>
            <w:r w:rsidRPr="00A57E21">
              <w:rPr>
                <w:rFonts w:eastAsia="Calibri"/>
                <w:lang w:eastAsia="en-US"/>
              </w:rPr>
              <w:t>яровой</w:t>
            </w:r>
          </w:p>
        </w:tc>
        <w:tc>
          <w:tcPr>
            <w:tcW w:w="1134"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116,2</w:t>
            </w:r>
            <w:r>
              <w:rPr>
                <w:rFonts w:eastAsia="Calibri"/>
                <w:lang w:eastAsia="en-US"/>
              </w:rPr>
              <w:t>±8,0</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11,3</w:t>
            </w:r>
            <w:r>
              <w:rPr>
                <w:rFonts w:eastAsia="Calibri"/>
                <w:lang w:eastAsia="en-US"/>
              </w:rPr>
              <w:t>±0,8</w:t>
            </w:r>
          </w:p>
        </w:tc>
        <w:tc>
          <w:tcPr>
            <w:tcW w:w="1275"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16,0</w:t>
            </w:r>
            <w:r>
              <w:rPr>
                <w:rFonts w:eastAsia="Calibri"/>
                <w:lang w:eastAsia="en-US"/>
              </w:rPr>
              <w:t>±1,0</w:t>
            </w:r>
          </w:p>
        </w:tc>
        <w:tc>
          <w:tcPr>
            <w:tcW w:w="1276"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46,2</w:t>
            </w:r>
            <w:r>
              <w:rPr>
                <w:rFonts w:eastAsia="Calibri"/>
                <w:lang w:eastAsia="en-US"/>
              </w:rPr>
              <w:t>±4,0</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2,7</w:t>
            </w:r>
            <w:r>
              <w:rPr>
                <w:rFonts w:eastAsia="Calibri"/>
                <w:lang w:eastAsia="en-US"/>
              </w:rPr>
              <w:t>±0,3</w:t>
            </w:r>
          </w:p>
        </w:tc>
        <w:tc>
          <w:tcPr>
            <w:tcW w:w="992"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50,0</w:t>
            </w:r>
            <w:r>
              <w:rPr>
                <w:rFonts w:eastAsia="Calibri"/>
                <w:lang w:eastAsia="en-US"/>
              </w:rPr>
              <w:t>±3,7</w:t>
            </w:r>
          </w:p>
        </w:tc>
      </w:tr>
      <w:tr w:rsidR="001239BC" w:rsidRPr="00A57E21" w:rsidTr="001239BC">
        <w:tc>
          <w:tcPr>
            <w:tcW w:w="1809" w:type="dxa"/>
            <w:shd w:val="clear" w:color="auto" w:fill="auto"/>
          </w:tcPr>
          <w:p w:rsidR="001239BC" w:rsidRPr="00A57E21" w:rsidRDefault="001239BC" w:rsidP="001239BC">
            <w:pPr>
              <w:jc w:val="both"/>
              <w:rPr>
                <w:rFonts w:eastAsia="Calibri"/>
                <w:i/>
                <w:lang w:eastAsia="en-US"/>
              </w:rPr>
            </w:pPr>
            <w:r w:rsidRPr="00A57E21">
              <w:rPr>
                <w:rFonts w:eastAsia="Calibri"/>
                <w:i/>
                <w:lang w:val="en-US" w:eastAsia="en-US"/>
              </w:rPr>
              <w:t>T.kiharae</w:t>
            </w:r>
            <w:r w:rsidRPr="00A57E21">
              <w:rPr>
                <w:rFonts w:eastAsia="Calibri"/>
                <w:i/>
                <w:lang w:eastAsia="en-US"/>
              </w:rPr>
              <w:t xml:space="preserve">                        </w:t>
            </w:r>
          </w:p>
        </w:tc>
        <w:tc>
          <w:tcPr>
            <w:tcW w:w="993" w:type="dxa"/>
            <w:shd w:val="clear" w:color="auto" w:fill="auto"/>
          </w:tcPr>
          <w:p w:rsidR="001239BC" w:rsidRPr="00A57E21" w:rsidRDefault="001239BC" w:rsidP="001239BC">
            <w:pPr>
              <w:ind w:right="-108"/>
              <w:jc w:val="both"/>
              <w:rPr>
                <w:rFonts w:eastAsia="Calibri"/>
                <w:lang w:eastAsia="en-US"/>
              </w:rPr>
            </w:pPr>
            <w:r w:rsidRPr="00A57E21">
              <w:rPr>
                <w:rFonts w:eastAsia="Calibri"/>
                <w:lang w:eastAsia="en-US"/>
              </w:rPr>
              <w:t>озимый</w:t>
            </w:r>
          </w:p>
        </w:tc>
        <w:tc>
          <w:tcPr>
            <w:tcW w:w="1134"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121,0</w:t>
            </w:r>
            <w:r>
              <w:rPr>
                <w:rFonts w:eastAsia="Calibri"/>
                <w:lang w:eastAsia="en-US"/>
              </w:rPr>
              <w:t>±7,8</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12,0</w:t>
            </w:r>
            <w:r>
              <w:rPr>
                <w:rFonts w:eastAsia="Calibri"/>
                <w:lang w:eastAsia="en-US"/>
              </w:rPr>
              <w:t>±0,9</w:t>
            </w:r>
          </w:p>
        </w:tc>
        <w:tc>
          <w:tcPr>
            <w:tcW w:w="1275"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16,0</w:t>
            </w:r>
            <w:r>
              <w:rPr>
                <w:rFonts w:eastAsia="Calibri"/>
                <w:lang w:eastAsia="en-US"/>
              </w:rPr>
              <w:t>±1,0</w:t>
            </w:r>
          </w:p>
        </w:tc>
        <w:tc>
          <w:tcPr>
            <w:tcW w:w="1276"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24,2</w:t>
            </w:r>
            <w:r>
              <w:rPr>
                <w:rFonts w:eastAsia="Calibri"/>
                <w:lang w:eastAsia="en-US"/>
              </w:rPr>
              <w:t>±2,0</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2,5</w:t>
            </w:r>
            <w:r>
              <w:rPr>
                <w:rFonts w:eastAsia="Calibri"/>
                <w:lang w:eastAsia="en-US"/>
              </w:rPr>
              <w:t>±0,2</w:t>
            </w:r>
          </w:p>
        </w:tc>
        <w:tc>
          <w:tcPr>
            <w:tcW w:w="992"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38,1</w:t>
            </w:r>
            <w:r>
              <w:rPr>
                <w:rFonts w:eastAsia="Calibri"/>
                <w:lang w:eastAsia="en-US"/>
              </w:rPr>
              <w:t>±3,0</w:t>
            </w:r>
          </w:p>
        </w:tc>
      </w:tr>
      <w:tr w:rsidR="001239BC" w:rsidRPr="00A57E21" w:rsidTr="001239BC">
        <w:tc>
          <w:tcPr>
            <w:tcW w:w="1809" w:type="dxa"/>
            <w:shd w:val="clear" w:color="auto" w:fill="auto"/>
          </w:tcPr>
          <w:p w:rsidR="001239BC" w:rsidRPr="00A57E21" w:rsidRDefault="001239BC" w:rsidP="001239BC">
            <w:pPr>
              <w:jc w:val="both"/>
              <w:rPr>
                <w:rFonts w:eastAsia="Calibri"/>
                <w:i/>
                <w:lang w:eastAsia="en-US"/>
              </w:rPr>
            </w:pPr>
            <w:r w:rsidRPr="00A57E21">
              <w:rPr>
                <w:rFonts w:eastAsia="Calibri"/>
                <w:i/>
                <w:lang w:val="en-US" w:eastAsia="en-US"/>
              </w:rPr>
              <w:t>T.polonicum</w:t>
            </w:r>
            <w:r w:rsidRPr="00A57E21">
              <w:rPr>
                <w:rFonts w:eastAsia="Calibri"/>
                <w:i/>
                <w:lang w:eastAsia="en-US"/>
              </w:rPr>
              <w:t xml:space="preserve">                    </w:t>
            </w:r>
          </w:p>
        </w:tc>
        <w:tc>
          <w:tcPr>
            <w:tcW w:w="993" w:type="dxa"/>
            <w:shd w:val="clear" w:color="auto" w:fill="auto"/>
          </w:tcPr>
          <w:p w:rsidR="001239BC" w:rsidRPr="00A57E21" w:rsidRDefault="001239BC" w:rsidP="001239BC">
            <w:pPr>
              <w:jc w:val="both"/>
              <w:rPr>
                <w:rFonts w:eastAsia="Calibri"/>
                <w:i/>
                <w:lang w:eastAsia="en-US"/>
              </w:rPr>
            </w:pPr>
            <w:r w:rsidRPr="00A57E21">
              <w:rPr>
                <w:rFonts w:eastAsia="Calibri"/>
                <w:lang w:eastAsia="en-US"/>
              </w:rPr>
              <w:t>яровой</w:t>
            </w:r>
          </w:p>
        </w:tc>
        <w:tc>
          <w:tcPr>
            <w:tcW w:w="1134" w:type="dxa"/>
            <w:shd w:val="clear" w:color="auto" w:fill="auto"/>
          </w:tcPr>
          <w:p w:rsidR="001239BC" w:rsidRPr="00A57E21" w:rsidRDefault="001239BC" w:rsidP="001239BC">
            <w:pPr>
              <w:ind w:left="-108" w:right="-108"/>
              <w:jc w:val="center"/>
              <w:rPr>
                <w:rFonts w:eastAsia="Calibri"/>
                <w:lang w:val="en-US" w:eastAsia="en-US"/>
              </w:rPr>
            </w:pPr>
            <w:r w:rsidRPr="00A57E21">
              <w:rPr>
                <w:rFonts w:eastAsia="Calibri"/>
                <w:lang w:val="en-US" w:eastAsia="en-US"/>
              </w:rPr>
              <w:t>138,1</w:t>
            </w:r>
            <w:r>
              <w:rPr>
                <w:rFonts w:eastAsia="Calibri"/>
                <w:lang w:eastAsia="en-US"/>
              </w:rPr>
              <w:t>±9,8</w:t>
            </w:r>
          </w:p>
        </w:tc>
        <w:tc>
          <w:tcPr>
            <w:tcW w:w="1134" w:type="dxa"/>
            <w:shd w:val="clear" w:color="auto" w:fill="auto"/>
          </w:tcPr>
          <w:p w:rsidR="001239BC" w:rsidRPr="00A57E21" w:rsidRDefault="001239BC" w:rsidP="001239BC">
            <w:pPr>
              <w:jc w:val="center"/>
              <w:rPr>
                <w:rFonts w:eastAsia="Calibri"/>
                <w:lang w:val="en-US" w:eastAsia="en-US"/>
              </w:rPr>
            </w:pPr>
            <w:r w:rsidRPr="00A57E21">
              <w:rPr>
                <w:rFonts w:eastAsia="Calibri"/>
                <w:lang w:val="en-US" w:eastAsia="en-US"/>
              </w:rPr>
              <w:t>14,0</w:t>
            </w:r>
            <w:r>
              <w:rPr>
                <w:rFonts w:eastAsia="Calibri"/>
                <w:lang w:eastAsia="en-US"/>
              </w:rPr>
              <w:t>±1,0</w:t>
            </w:r>
          </w:p>
        </w:tc>
        <w:tc>
          <w:tcPr>
            <w:tcW w:w="1275" w:type="dxa"/>
            <w:shd w:val="clear" w:color="auto" w:fill="auto"/>
          </w:tcPr>
          <w:p w:rsidR="001239BC" w:rsidRPr="00A57E21" w:rsidRDefault="001239BC" w:rsidP="001239BC">
            <w:pPr>
              <w:jc w:val="center"/>
              <w:rPr>
                <w:rFonts w:eastAsia="Calibri"/>
                <w:lang w:val="en-US" w:eastAsia="en-US"/>
              </w:rPr>
            </w:pPr>
            <w:r w:rsidRPr="00A57E21">
              <w:rPr>
                <w:rFonts w:eastAsia="Calibri"/>
                <w:lang w:val="en-US" w:eastAsia="en-US"/>
              </w:rPr>
              <w:t>18,2</w:t>
            </w:r>
            <w:r>
              <w:rPr>
                <w:rFonts w:eastAsia="Calibri"/>
                <w:lang w:eastAsia="en-US"/>
              </w:rPr>
              <w:t>±1,2</w:t>
            </w:r>
          </w:p>
        </w:tc>
        <w:tc>
          <w:tcPr>
            <w:tcW w:w="1276" w:type="dxa"/>
            <w:shd w:val="clear" w:color="auto" w:fill="auto"/>
          </w:tcPr>
          <w:p w:rsidR="001239BC" w:rsidRPr="00A57E21" w:rsidRDefault="001239BC" w:rsidP="001239BC">
            <w:pPr>
              <w:jc w:val="center"/>
              <w:rPr>
                <w:rFonts w:eastAsia="Calibri"/>
                <w:lang w:val="en-US" w:eastAsia="en-US"/>
              </w:rPr>
            </w:pPr>
            <w:r w:rsidRPr="00A57E21">
              <w:rPr>
                <w:rFonts w:eastAsia="Calibri"/>
                <w:lang w:val="en-US" w:eastAsia="en-US"/>
              </w:rPr>
              <w:t>40,7</w:t>
            </w:r>
            <w:r>
              <w:rPr>
                <w:rFonts w:eastAsia="Calibri"/>
                <w:lang w:eastAsia="en-US"/>
              </w:rPr>
              <w:t>±3,7</w:t>
            </w:r>
          </w:p>
        </w:tc>
        <w:tc>
          <w:tcPr>
            <w:tcW w:w="1134" w:type="dxa"/>
            <w:shd w:val="clear" w:color="auto" w:fill="auto"/>
          </w:tcPr>
          <w:p w:rsidR="001239BC" w:rsidRPr="00A57E21" w:rsidRDefault="001239BC" w:rsidP="001239BC">
            <w:pPr>
              <w:jc w:val="center"/>
              <w:rPr>
                <w:rFonts w:eastAsia="Calibri"/>
                <w:lang w:val="en-US" w:eastAsia="en-US"/>
              </w:rPr>
            </w:pPr>
            <w:r w:rsidRPr="00A57E21">
              <w:rPr>
                <w:rFonts w:eastAsia="Calibri"/>
                <w:lang w:val="en-US" w:eastAsia="en-US"/>
              </w:rPr>
              <w:t>4,1</w:t>
            </w:r>
            <w:r>
              <w:rPr>
                <w:rFonts w:eastAsia="Calibri"/>
                <w:lang w:eastAsia="en-US"/>
              </w:rPr>
              <w:t>±0,3</w:t>
            </w:r>
          </w:p>
        </w:tc>
        <w:tc>
          <w:tcPr>
            <w:tcW w:w="992" w:type="dxa"/>
            <w:shd w:val="clear" w:color="auto" w:fill="auto"/>
          </w:tcPr>
          <w:p w:rsidR="001239BC" w:rsidRPr="00A57E21" w:rsidRDefault="001239BC" w:rsidP="001239BC">
            <w:pPr>
              <w:ind w:left="-108" w:right="-108"/>
              <w:jc w:val="center"/>
              <w:rPr>
                <w:rFonts w:eastAsia="Calibri"/>
                <w:lang w:val="en-US" w:eastAsia="en-US"/>
              </w:rPr>
            </w:pPr>
            <w:r w:rsidRPr="00A57E21">
              <w:rPr>
                <w:rFonts w:eastAsia="Calibri"/>
                <w:lang w:val="en-US" w:eastAsia="en-US"/>
              </w:rPr>
              <w:t>52,3</w:t>
            </w:r>
            <w:r>
              <w:rPr>
                <w:rFonts w:eastAsia="Calibri"/>
                <w:lang w:eastAsia="en-US"/>
              </w:rPr>
              <w:t>±3,8</w:t>
            </w:r>
          </w:p>
        </w:tc>
      </w:tr>
      <w:tr w:rsidR="001239BC" w:rsidRPr="00A57E21" w:rsidTr="001239BC">
        <w:tc>
          <w:tcPr>
            <w:tcW w:w="1809" w:type="dxa"/>
            <w:shd w:val="clear" w:color="auto" w:fill="auto"/>
          </w:tcPr>
          <w:p w:rsidR="001239BC" w:rsidRPr="00A57E21" w:rsidRDefault="001239BC" w:rsidP="001239BC">
            <w:pPr>
              <w:jc w:val="both"/>
              <w:rPr>
                <w:rFonts w:eastAsia="Calibri"/>
                <w:i/>
                <w:lang w:eastAsia="en-US"/>
              </w:rPr>
            </w:pPr>
            <w:r w:rsidRPr="00A57E21">
              <w:rPr>
                <w:rFonts w:eastAsia="Calibri"/>
                <w:i/>
                <w:lang w:val="en-US" w:eastAsia="en-US"/>
              </w:rPr>
              <w:t>T.polonicum</w:t>
            </w:r>
            <w:r w:rsidRPr="00A57E21">
              <w:rPr>
                <w:rFonts w:eastAsia="Calibri"/>
                <w:i/>
                <w:lang w:eastAsia="en-US"/>
              </w:rPr>
              <w:t xml:space="preserve">                    </w:t>
            </w:r>
          </w:p>
        </w:tc>
        <w:tc>
          <w:tcPr>
            <w:tcW w:w="993" w:type="dxa"/>
            <w:shd w:val="clear" w:color="auto" w:fill="auto"/>
          </w:tcPr>
          <w:p w:rsidR="001239BC" w:rsidRPr="00A57E21" w:rsidRDefault="001239BC" w:rsidP="001239BC">
            <w:pPr>
              <w:ind w:right="-108"/>
              <w:jc w:val="both"/>
              <w:rPr>
                <w:rFonts w:eastAsia="Calibri"/>
                <w:lang w:eastAsia="en-US"/>
              </w:rPr>
            </w:pPr>
            <w:r w:rsidRPr="00A57E21">
              <w:rPr>
                <w:rFonts w:eastAsia="Calibri"/>
                <w:lang w:eastAsia="en-US"/>
              </w:rPr>
              <w:t>озимый</w:t>
            </w:r>
          </w:p>
        </w:tc>
        <w:tc>
          <w:tcPr>
            <w:tcW w:w="1134"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121,8</w:t>
            </w:r>
            <w:r>
              <w:rPr>
                <w:rFonts w:eastAsia="Calibri"/>
                <w:lang w:eastAsia="en-US"/>
              </w:rPr>
              <w:t>±8,6</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14,1</w:t>
            </w:r>
            <w:r>
              <w:rPr>
                <w:rFonts w:eastAsia="Calibri"/>
                <w:lang w:eastAsia="en-US"/>
              </w:rPr>
              <w:t>±1,1</w:t>
            </w:r>
          </w:p>
        </w:tc>
        <w:tc>
          <w:tcPr>
            <w:tcW w:w="1275"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20,1</w:t>
            </w:r>
            <w:r>
              <w:rPr>
                <w:rFonts w:eastAsia="Calibri"/>
                <w:lang w:eastAsia="en-US"/>
              </w:rPr>
              <w:t>±1,2</w:t>
            </w:r>
          </w:p>
        </w:tc>
        <w:tc>
          <w:tcPr>
            <w:tcW w:w="1276"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46,2</w:t>
            </w:r>
            <w:r>
              <w:rPr>
                <w:rFonts w:eastAsia="Calibri"/>
                <w:lang w:eastAsia="en-US"/>
              </w:rPr>
              <w:t>±4,0</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4,0</w:t>
            </w:r>
            <w:r>
              <w:rPr>
                <w:rFonts w:eastAsia="Calibri"/>
                <w:lang w:eastAsia="en-US"/>
              </w:rPr>
              <w:t>±0,3</w:t>
            </w:r>
          </w:p>
        </w:tc>
        <w:tc>
          <w:tcPr>
            <w:tcW w:w="992"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40,0</w:t>
            </w:r>
            <w:r>
              <w:rPr>
                <w:rFonts w:eastAsia="Calibri"/>
                <w:lang w:eastAsia="en-US"/>
              </w:rPr>
              <w:t>±3,7</w:t>
            </w:r>
          </w:p>
        </w:tc>
      </w:tr>
      <w:tr w:rsidR="001239BC" w:rsidRPr="00A57E21" w:rsidTr="001239BC">
        <w:tc>
          <w:tcPr>
            <w:tcW w:w="1809" w:type="dxa"/>
            <w:shd w:val="clear" w:color="auto" w:fill="auto"/>
          </w:tcPr>
          <w:p w:rsidR="001239BC" w:rsidRPr="00A57E21" w:rsidRDefault="001239BC" w:rsidP="001239BC">
            <w:pPr>
              <w:jc w:val="both"/>
              <w:rPr>
                <w:rFonts w:eastAsia="Calibri"/>
                <w:i/>
                <w:lang w:eastAsia="en-US"/>
              </w:rPr>
            </w:pPr>
            <w:r w:rsidRPr="00A57E21">
              <w:rPr>
                <w:rFonts w:eastAsia="Calibri"/>
                <w:i/>
                <w:lang w:val="en-US" w:eastAsia="en-US"/>
              </w:rPr>
              <w:t>T.dicoccum</w:t>
            </w:r>
            <w:r w:rsidRPr="00A57E21">
              <w:rPr>
                <w:rFonts w:eastAsia="Calibri"/>
                <w:i/>
                <w:lang w:eastAsia="en-US"/>
              </w:rPr>
              <w:t xml:space="preserve">                      </w:t>
            </w:r>
          </w:p>
        </w:tc>
        <w:tc>
          <w:tcPr>
            <w:tcW w:w="993" w:type="dxa"/>
            <w:shd w:val="clear" w:color="auto" w:fill="auto"/>
          </w:tcPr>
          <w:p w:rsidR="001239BC" w:rsidRPr="00A57E21" w:rsidRDefault="001239BC" w:rsidP="001239BC">
            <w:pPr>
              <w:jc w:val="both"/>
              <w:rPr>
                <w:rFonts w:eastAsia="Calibri"/>
                <w:i/>
                <w:lang w:eastAsia="en-US"/>
              </w:rPr>
            </w:pPr>
            <w:r w:rsidRPr="00A57E21">
              <w:rPr>
                <w:rFonts w:eastAsia="Calibri"/>
                <w:lang w:eastAsia="en-US"/>
              </w:rPr>
              <w:t>яровой</w:t>
            </w:r>
          </w:p>
        </w:tc>
        <w:tc>
          <w:tcPr>
            <w:tcW w:w="1134" w:type="dxa"/>
            <w:shd w:val="clear" w:color="auto" w:fill="auto"/>
          </w:tcPr>
          <w:p w:rsidR="001239BC" w:rsidRPr="00A57E21" w:rsidRDefault="001239BC" w:rsidP="001239BC">
            <w:pPr>
              <w:ind w:left="-108" w:right="-108"/>
              <w:jc w:val="center"/>
              <w:rPr>
                <w:rFonts w:eastAsia="Calibri"/>
                <w:lang w:val="en-US" w:eastAsia="en-US"/>
              </w:rPr>
            </w:pPr>
            <w:r w:rsidRPr="00A57E21">
              <w:rPr>
                <w:rFonts w:eastAsia="Calibri"/>
                <w:lang w:val="en-US" w:eastAsia="en-US"/>
              </w:rPr>
              <w:t>140,1</w:t>
            </w:r>
            <w:r>
              <w:rPr>
                <w:rFonts w:eastAsia="Calibri"/>
                <w:lang w:eastAsia="en-US"/>
              </w:rPr>
              <w:t>±10,7</w:t>
            </w:r>
          </w:p>
        </w:tc>
        <w:tc>
          <w:tcPr>
            <w:tcW w:w="1134" w:type="dxa"/>
            <w:shd w:val="clear" w:color="auto" w:fill="auto"/>
          </w:tcPr>
          <w:p w:rsidR="001239BC" w:rsidRPr="00A57E21" w:rsidRDefault="001239BC" w:rsidP="001239BC">
            <w:pPr>
              <w:jc w:val="center"/>
              <w:rPr>
                <w:rFonts w:eastAsia="Calibri"/>
                <w:lang w:val="en-US" w:eastAsia="en-US"/>
              </w:rPr>
            </w:pPr>
            <w:r w:rsidRPr="00A57E21">
              <w:rPr>
                <w:rFonts w:eastAsia="Calibri"/>
                <w:lang w:val="en-US" w:eastAsia="en-US"/>
              </w:rPr>
              <w:t>10,1</w:t>
            </w:r>
            <w:r>
              <w:rPr>
                <w:rFonts w:eastAsia="Calibri"/>
                <w:lang w:eastAsia="en-US"/>
              </w:rPr>
              <w:t>±0,8</w:t>
            </w:r>
          </w:p>
        </w:tc>
        <w:tc>
          <w:tcPr>
            <w:tcW w:w="1275" w:type="dxa"/>
            <w:shd w:val="clear" w:color="auto" w:fill="auto"/>
          </w:tcPr>
          <w:p w:rsidR="001239BC" w:rsidRPr="00A57E21" w:rsidRDefault="001239BC" w:rsidP="001239BC">
            <w:pPr>
              <w:jc w:val="center"/>
              <w:rPr>
                <w:rFonts w:eastAsia="Calibri"/>
                <w:lang w:val="en-US" w:eastAsia="en-US"/>
              </w:rPr>
            </w:pPr>
            <w:r w:rsidRPr="00A57E21">
              <w:rPr>
                <w:rFonts w:eastAsia="Calibri"/>
                <w:lang w:val="en-US" w:eastAsia="en-US"/>
              </w:rPr>
              <w:t>22,0</w:t>
            </w:r>
            <w:r>
              <w:rPr>
                <w:rFonts w:eastAsia="Calibri"/>
                <w:lang w:eastAsia="en-US"/>
              </w:rPr>
              <w:t>±1,7</w:t>
            </w:r>
          </w:p>
        </w:tc>
        <w:tc>
          <w:tcPr>
            <w:tcW w:w="1276" w:type="dxa"/>
            <w:shd w:val="clear" w:color="auto" w:fill="auto"/>
          </w:tcPr>
          <w:p w:rsidR="001239BC" w:rsidRPr="00A57E21" w:rsidRDefault="001239BC" w:rsidP="001239BC">
            <w:pPr>
              <w:jc w:val="center"/>
              <w:rPr>
                <w:rFonts w:eastAsia="Calibri"/>
                <w:lang w:val="en-US" w:eastAsia="en-US"/>
              </w:rPr>
            </w:pPr>
            <w:r w:rsidRPr="00A57E21">
              <w:rPr>
                <w:rFonts w:eastAsia="Calibri"/>
                <w:lang w:val="en-US" w:eastAsia="en-US"/>
              </w:rPr>
              <w:t>47,2</w:t>
            </w:r>
            <w:r>
              <w:rPr>
                <w:rFonts w:eastAsia="Calibri"/>
                <w:lang w:eastAsia="en-US"/>
              </w:rPr>
              <w:t>±3,9</w:t>
            </w:r>
          </w:p>
        </w:tc>
        <w:tc>
          <w:tcPr>
            <w:tcW w:w="1134" w:type="dxa"/>
            <w:shd w:val="clear" w:color="auto" w:fill="auto"/>
          </w:tcPr>
          <w:p w:rsidR="001239BC" w:rsidRPr="00A57E21" w:rsidRDefault="001239BC" w:rsidP="001239BC">
            <w:pPr>
              <w:jc w:val="center"/>
              <w:rPr>
                <w:rFonts w:eastAsia="Calibri"/>
                <w:lang w:val="en-US" w:eastAsia="en-US"/>
              </w:rPr>
            </w:pPr>
            <w:r w:rsidRPr="00A57E21">
              <w:rPr>
                <w:rFonts w:eastAsia="Calibri"/>
                <w:lang w:val="en-US" w:eastAsia="en-US"/>
              </w:rPr>
              <w:t>2,3</w:t>
            </w:r>
            <w:r>
              <w:rPr>
                <w:rFonts w:eastAsia="Calibri"/>
                <w:lang w:eastAsia="en-US"/>
              </w:rPr>
              <w:t>±0,2</w:t>
            </w:r>
          </w:p>
        </w:tc>
        <w:tc>
          <w:tcPr>
            <w:tcW w:w="992" w:type="dxa"/>
            <w:shd w:val="clear" w:color="auto" w:fill="auto"/>
          </w:tcPr>
          <w:p w:rsidR="001239BC" w:rsidRPr="00A57E21" w:rsidRDefault="001239BC" w:rsidP="001239BC">
            <w:pPr>
              <w:ind w:left="-108" w:right="-108"/>
              <w:jc w:val="center"/>
              <w:rPr>
                <w:rFonts w:eastAsia="Calibri"/>
                <w:lang w:val="en-US" w:eastAsia="en-US"/>
              </w:rPr>
            </w:pPr>
            <w:r w:rsidRPr="00A57E21">
              <w:rPr>
                <w:rFonts w:eastAsia="Calibri"/>
                <w:lang w:val="en-US" w:eastAsia="en-US"/>
              </w:rPr>
              <w:t>49,3</w:t>
            </w:r>
            <w:r>
              <w:rPr>
                <w:rFonts w:eastAsia="Calibri"/>
                <w:lang w:eastAsia="en-US"/>
              </w:rPr>
              <w:t>±3,7</w:t>
            </w:r>
          </w:p>
        </w:tc>
      </w:tr>
      <w:tr w:rsidR="001239BC" w:rsidRPr="00A57E21" w:rsidTr="001239BC">
        <w:tc>
          <w:tcPr>
            <w:tcW w:w="1809" w:type="dxa"/>
            <w:shd w:val="clear" w:color="auto" w:fill="auto"/>
          </w:tcPr>
          <w:p w:rsidR="001239BC" w:rsidRPr="00A57E21" w:rsidRDefault="001239BC" w:rsidP="001239BC">
            <w:pPr>
              <w:jc w:val="both"/>
              <w:rPr>
                <w:rFonts w:eastAsia="Calibri"/>
                <w:i/>
                <w:lang w:eastAsia="en-US"/>
              </w:rPr>
            </w:pPr>
            <w:r w:rsidRPr="00A57E21">
              <w:rPr>
                <w:rFonts w:eastAsia="Calibri"/>
                <w:i/>
                <w:lang w:val="en-US" w:eastAsia="en-US"/>
              </w:rPr>
              <w:t>T.dicoccum</w:t>
            </w:r>
            <w:r w:rsidRPr="00A57E21">
              <w:rPr>
                <w:rFonts w:eastAsia="Calibri"/>
                <w:i/>
                <w:lang w:eastAsia="en-US"/>
              </w:rPr>
              <w:t xml:space="preserve">                      </w:t>
            </w:r>
          </w:p>
        </w:tc>
        <w:tc>
          <w:tcPr>
            <w:tcW w:w="993" w:type="dxa"/>
            <w:shd w:val="clear" w:color="auto" w:fill="auto"/>
          </w:tcPr>
          <w:p w:rsidR="001239BC" w:rsidRPr="00A57E21" w:rsidRDefault="001239BC" w:rsidP="001239BC">
            <w:pPr>
              <w:ind w:right="-108"/>
              <w:jc w:val="both"/>
              <w:rPr>
                <w:rFonts w:eastAsia="Calibri"/>
                <w:lang w:eastAsia="en-US"/>
              </w:rPr>
            </w:pPr>
            <w:r w:rsidRPr="00A57E21">
              <w:rPr>
                <w:rFonts w:eastAsia="Calibri"/>
                <w:lang w:eastAsia="en-US"/>
              </w:rPr>
              <w:t>озимый</w:t>
            </w:r>
          </w:p>
        </w:tc>
        <w:tc>
          <w:tcPr>
            <w:tcW w:w="1134"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165,0</w:t>
            </w:r>
            <w:r>
              <w:rPr>
                <w:rFonts w:eastAsia="Calibri"/>
                <w:lang w:eastAsia="en-US"/>
              </w:rPr>
              <w:t>±11,6</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10,1</w:t>
            </w:r>
            <w:r>
              <w:rPr>
                <w:rFonts w:eastAsia="Calibri"/>
                <w:lang w:eastAsia="en-US"/>
              </w:rPr>
              <w:t>±0,8</w:t>
            </w:r>
          </w:p>
        </w:tc>
        <w:tc>
          <w:tcPr>
            <w:tcW w:w="1275"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26,0</w:t>
            </w:r>
            <w:r>
              <w:rPr>
                <w:rFonts w:eastAsia="Calibri"/>
                <w:lang w:eastAsia="en-US"/>
              </w:rPr>
              <w:t>±1,8</w:t>
            </w:r>
          </w:p>
        </w:tc>
        <w:tc>
          <w:tcPr>
            <w:tcW w:w="1276"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48,3</w:t>
            </w:r>
            <w:r>
              <w:rPr>
                <w:rFonts w:eastAsia="Calibri"/>
                <w:lang w:eastAsia="en-US"/>
              </w:rPr>
              <w:t>±4,2</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2,9</w:t>
            </w:r>
            <w:r>
              <w:rPr>
                <w:rFonts w:eastAsia="Calibri"/>
                <w:lang w:eastAsia="en-US"/>
              </w:rPr>
              <w:t>±0,3</w:t>
            </w:r>
          </w:p>
        </w:tc>
        <w:tc>
          <w:tcPr>
            <w:tcW w:w="992"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31,3</w:t>
            </w:r>
            <w:r>
              <w:rPr>
                <w:rFonts w:eastAsia="Calibri"/>
                <w:lang w:eastAsia="en-US"/>
              </w:rPr>
              <w:t>±2,4</w:t>
            </w:r>
          </w:p>
        </w:tc>
      </w:tr>
      <w:tr w:rsidR="001239BC" w:rsidRPr="00A57E21" w:rsidTr="001239BC">
        <w:tc>
          <w:tcPr>
            <w:tcW w:w="1809" w:type="dxa"/>
            <w:shd w:val="clear" w:color="auto" w:fill="auto"/>
          </w:tcPr>
          <w:p w:rsidR="001239BC" w:rsidRPr="00A57E21" w:rsidRDefault="001239BC" w:rsidP="001239BC">
            <w:pPr>
              <w:ind w:left="-142" w:right="-108"/>
              <w:jc w:val="center"/>
              <w:rPr>
                <w:rFonts w:eastAsia="Calibri"/>
                <w:i/>
                <w:lang w:eastAsia="en-US"/>
              </w:rPr>
            </w:pPr>
            <w:r w:rsidRPr="00A57E21">
              <w:rPr>
                <w:rFonts w:eastAsia="Calibri"/>
                <w:i/>
                <w:lang w:val="en-US" w:eastAsia="en-US"/>
              </w:rPr>
              <w:t>T.petropavlovsk</w:t>
            </w:r>
            <w:r>
              <w:rPr>
                <w:rFonts w:eastAsia="Calibri"/>
                <w:i/>
                <w:lang w:val="en-US" w:eastAsia="en-US"/>
              </w:rPr>
              <w:t>yi</w:t>
            </w:r>
          </w:p>
        </w:tc>
        <w:tc>
          <w:tcPr>
            <w:tcW w:w="993" w:type="dxa"/>
            <w:shd w:val="clear" w:color="auto" w:fill="auto"/>
          </w:tcPr>
          <w:p w:rsidR="001239BC" w:rsidRPr="00A57E21" w:rsidRDefault="001239BC" w:rsidP="001239BC">
            <w:pPr>
              <w:jc w:val="both"/>
              <w:rPr>
                <w:rFonts w:eastAsia="Calibri"/>
                <w:i/>
                <w:lang w:eastAsia="en-US"/>
              </w:rPr>
            </w:pPr>
            <w:r w:rsidRPr="00A57E21">
              <w:rPr>
                <w:rFonts w:eastAsia="Calibri"/>
                <w:lang w:eastAsia="en-US"/>
              </w:rPr>
              <w:t>яровой</w:t>
            </w:r>
          </w:p>
        </w:tc>
        <w:tc>
          <w:tcPr>
            <w:tcW w:w="1134"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val="en-US" w:eastAsia="en-US"/>
              </w:rPr>
              <w:t>1</w:t>
            </w:r>
            <w:r w:rsidRPr="00A57E21">
              <w:rPr>
                <w:rFonts w:eastAsia="Calibri"/>
                <w:lang w:eastAsia="en-US"/>
              </w:rPr>
              <w:t>17,1</w:t>
            </w:r>
            <w:r>
              <w:rPr>
                <w:rFonts w:eastAsia="Calibri"/>
                <w:lang w:eastAsia="en-US"/>
              </w:rPr>
              <w:t>±8,4</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15,0</w:t>
            </w:r>
            <w:r>
              <w:rPr>
                <w:rFonts w:eastAsia="Calibri"/>
                <w:lang w:eastAsia="en-US"/>
              </w:rPr>
              <w:t>±1,0</w:t>
            </w:r>
          </w:p>
        </w:tc>
        <w:tc>
          <w:tcPr>
            <w:tcW w:w="1275"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14,0</w:t>
            </w:r>
            <w:r>
              <w:rPr>
                <w:rFonts w:eastAsia="Calibri"/>
                <w:lang w:eastAsia="en-US"/>
              </w:rPr>
              <w:t>±1,0</w:t>
            </w:r>
          </w:p>
        </w:tc>
        <w:tc>
          <w:tcPr>
            <w:tcW w:w="1276"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53,6</w:t>
            </w:r>
            <w:r>
              <w:rPr>
                <w:rFonts w:eastAsia="Calibri"/>
                <w:lang w:eastAsia="en-US"/>
              </w:rPr>
              <w:t>±4,8</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2,6</w:t>
            </w:r>
            <w:r>
              <w:rPr>
                <w:rFonts w:eastAsia="Calibri"/>
                <w:lang w:eastAsia="en-US"/>
              </w:rPr>
              <w:t>±0,3</w:t>
            </w:r>
          </w:p>
        </w:tc>
        <w:tc>
          <w:tcPr>
            <w:tcW w:w="992"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50,1</w:t>
            </w:r>
            <w:r>
              <w:rPr>
                <w:rFonts w:eastAsia="Calibri"/>
                <w:lang w:eastAsia="en-US"/>
              </w:rPr>
              <w:t>±3,9</w:t>
            </w:r>
          </w:p>
        </w:tc>
      </w:tr>
      <w:tr w:rsidR="001239BC" w:rsidRPr="00A57E21" w:rsidTr="001239BC">
        <w:tc>
          <w:tcPr>
            <w:tcW w:w="1809" w:type="dxa"/>
            <w:shd w:val="clear" w:color="auto" w:fill="auto"/>
          </w:tcPr>
          <w:p w:rsidR="001239BC" w:rsidRPr="00A57E21" w:rsidRDefault="001239BC" w:rsidP="001239BC">
            <w:pPr>
              <w:ind w:left="-142" w:right="-108"/>
              <w:jc w:val="center"/>
              <w:rPr>
                <w:rFonts w:eastAsia="Calibri"/>
                <w:i/>
                <w:lang w:eastAsia="en-US"/>
              </w:rPr>
            </w:pPr>
            <w:r w:rsidRPr="00A57E21">
              <w:rPr>
                <w:rFonts w:eastAsia="Calibri"/>
                <w:i/>
                <w:lang w:val="en-US" w:eastAsia="en-US"/>
              </w:rPr>
              <w:t>T.petropavlovsk</w:t>
            </w:r>
            <w:r>
              <w:rPr>
                <w:rFonts w:eastAsia="Calibri"/>
                <w:i/>
                <w:lang w:val="en-US" w:eastAsia="en-US"/>
              </w:rPr>
              <w:t>yi</w:t>
            </w:r>
          </w:p>
        </w:tc>
        <w:tc>
          <w:tcPr>
            <w:tcW w:w="993" w:type="dxa"/>
            <w:shd w:val="clear" w:color="auto" w:fill="auto"/>
          </w:tcPr>
          <w:p w:rsidR="001239BC" w:rsidRPr="00A57E21" w:rsidRDefault="001239BC" w:rsidP="001239BC">
            <w:pPr>
              <w:ind w:right="-108"/>
              <w:jc w:val="both"/>
              <w:rPr>
                <w:rFonts w:eastAsia="Calibri"/>
                <w:lang w:eastAsia="en-US"/>
              </w:rPr>
            </w:pPr>
            <w:r w:rsidRPr="00A57E21">
              <w:rPr>
                <w:rFonts w:eastAsia="Calibri"/>
                <w:lang w:eastAsia="en-US"/>
              </w:rPr>
              <w:t>озимый</w:t>
            </w:r>
          </w:p>
        </w:tc>
        <w:tc>
          <w:tcPr>
            <w:tcW w:w="1134"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117,0</w:t>
            </w:r>
            <w:r>
              <w:rPr>
                <w:rFonts w:eastAsia="Calibri"/>
                <w:lang w:eastAsia="en-US"/>
              </w:rPr>
              <w:t>±8,5</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14,1</w:t>
            </w:r>
            <w:r>
              <w:rPr>
                <w:rFonts w:eastAsia="Calibri"/>
                <w:lang w:eastAsia="en-US"/>
              </w:rPr>
              <w:t>±0,8</w:t>
            </w:r>
          </w:p>
        </w:tc>
        <w:tc>
          <w:tcPr>
            <w:tcW w:w="1275"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12,0</w:t>
            </w:r>
            <w:r>
              <w:rPr>
                <w:rFonts w:eastAsia="Calibri"/>
                <w:lang w:eastAsia="en-US"/>
              </w:rPr>
              <w:t>±0,8</w:t>
            </w:r>
          </w:p>
        </w:tc>
        <w:tc>
          <w:tcPr>
            <w:tcW w:w="1276"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33,6</w:t>
            </w:r>
            <w:r>
              <w:rPr>
                <w:rFonts w:eastAsia="Calibri"/>
                <w:lang w:eastAsia="en-US"/>
              </w:rPr>
              <w:t>±3,2</w:t>
            </w:r>
          </w:p>
        </w:tc>
        <w:tc>
          <w:tcPr>
            <w:tcW w:w="1134" w:type="dxa"/>
            <w:shd w:val="clear" w:color="auto" w:fill="auto"/>
          </w:tcPr>
          <w:p w:rsidR="001239BC" w:rsidRPr="00A57E21" w:rsidRDefault="001239BC" w:rsidP="001239BC">
            <w:pPr>
              <w:jc w:val="center"/>
              <w:rPr>
                <w:rFonts w:eastAsia="Calibri"/>
                <w:lang w:eastAsia="en-US"/>
              </w:rPr>
            </w:pPr>
            <w:r w:rsidRPr="00A57E21">
              <w:rPr>
                <w:rFonts w:eastAsia="Calibri"/>
                <w:lang w:eastAsia="en-US"/>
              </w:rPr>
              <w:t>2,5</w:t>
            </w:r>
            <w:r>
              <w:rPr>
                <w:rFonts w:eastAsia="Calibri"/>
                <w:lang w:eastAsia="en-US"/>
              </w:rPr>
              <w:t>±0,3</w:t>
            </w:r>
          </w:p>
        </w:tc>
        <w:tc>
          <w:tcPr>
            <w:tcW w:w="992" w:type="dxa"/>
            <w:shd w:val="clear" w:color="auto" w:fill="auto"/>
          </w:tcPr>
          <w:p w:rsidR="001239BC" w:rsidRPr="00A57E21" w:rsidRDefault="001239BC" w:rsidP="001239BC">
            <w:pPr>
              <w:ind w:left="-108" w:right="-108"/>
              <w:jc w:val="center"/>
              <w:rPr>
                <w:rFonts w:eastAsia="Calibri"/>
                <w:lang w:eastAsia="en-US"/>
              </w:rPr>
            </w:pPr>
            <w:r w:rsidRPr="00A57E21">
              <w:rPr>
                <w:rFonts w:eastAsia="Calibri"/>
                <w:lang w:eastAsia="en-US"/>
              </w:rPr>
              <w:t>33,2</w:t>
            </w:r>
            <w:r>
              <w:rPr>
                <w:rFonts w:eastAsia="Calibri"/>
                <w:lang w:eastAsia="en-US"/>
              </w:rPr>
              <w:t>±3,1</w:t>
            </w:r>
          </w:p>
        </w:tc>
      </w:tr>
    </w:tbl>
    <w:p w:rsidR="001239BC" w:rsidRDefault="001239BC" w:rsidP="007F6A62">
      <w:pPr>
        <w:ind w:firstLine="567"/>
        <w:jc w:val="both"/>
        <w:rPr>
          <w:sz w:val="28"/>
          <w:szCs w:val="28"/>
        </w:rPr>
      </w:pPr>
    </w:p>
    <w:p w:rsidR="00CF0173" w:rsidRPr="00934348" w:rsidRDefault="00CF0173" w:rsidP="00CF0173">
      <w:pPr>
        <w:ind w:firstLine="567"/>
        <w:jc w:val="both"/>
        <w:rPr>
          <w:sz w:val="28"/>
          <w:szCs w:val="28"/>
        </w:rPr>
      </w:pPr>
      <w:r>
        <w:rPr>
          <w:sz w:val="28"/>
          <w:szCs w:val="28"/>
        </w:rPr>
        <w:t xml:space="preserve">Для отдельных видов характерно усиление признаков в озимом посеве: высота растений для </w:t>
      </w:r>
      <w:r>
        <w:rPr>
          <w:i/>
          <w:sz w:val="28"/>
          <w:szCs w:val="28"/>
          <w:lang w:val="en-US"/>
        </w:rPr>
        <w:t>T</w:t>
      </w:r>
      <w:r w:rsidRPr="00934348">
        <w:rPr>
          <w:i/>
          <w:sz w:val="28"/>
          <w:szCs w:val="28"/>
        </w:rPr>
        <w:t>.</w:t>
      </w:r>
      <w:r>
        <w:rPr>
          <w:i/>
          <w:sz w:val="28"/>
          <w:szCs w:val="28"/>
          <w:lang w:val="en-US"/>
        </w:rPr>
        <w:t>dicoccum</w:t>
      </w:r>
      <w:r w:rsidRPr="00934348">
        <w:rPr>
          <w:i/>
          <w:sz w:val="28"/>
          <w:szCs w:val="28"/>
        </w:rPr>
        <w:t>;</w:t>
      </w:r>
      <w:r>
        <w:rPr>
          <w:sz w:val="28"/>
          <w:szCs w:val="28"/>
          <w:lang w:val="kk-KZ"/>
        </w:rPr>
        <w:t xml:space="preserve"> количество колосков для </w:t>
      </w:r>
      <w:r>
        <w:rPr>
          <w:i/>
          <w:sz w:val="28"/>
          <w:szCs w:val="28"/>
          <w:lang w:val="en-US"/>
        </w:rPr>
        <w:t>T</w:t>
      </w:r>
      <w:r w:rsidRPr="00934348">
        <w:rPr>
          <w:i/>
          <w:sz w:val="28"/>
          <w:szCs w:val="28"/>
        </w:rPr>
        <w:t>.</w:t>
      </w:r>
      <w:r>
        <w:rPr>
          <w:i/>
          <w:sz w:val="28"/>
          <w:szCs w:val="28"/>
          <w:lang w:val="en-US"/>
        </w:rPr>
        <w:t>dicoccoides</w:t>
      </w:r>
      <w:r w:rsidRPr="00934348">
        <w:rPr>
          <w:i/>
          <w:sz w:val="28"/>
          <w:szCs w:val="28"/>
        </w:rPr>
        <w:t>;</w:t>
      </w:r>
      <w:r>
        <w:rPr>
          <w:sz w:val="28"/>
          <w:szCs w:val="28"/>
        </w:rPr>
        <w:t xml:space="preserve"> а в яровом посеве отмечено увеличение числа зерен в колосе для </w:t>
      </w:r>
      <w:r>
        <w:rPr>
          <w:i/>
          <w:sz w:val="28"/>
          <w:szCs w:val="28"/>
          <w:lang w:val="en-US"/>
        </w:rPr>
        <w:t>T</w:t>
      </w:r>
      <w:r w:rsidRPr="00934348">
        <w:rPr>
          <w:i/>
          <w:sz w:val="28"/>
          <w:szCs w:val="28"/>
        </w:rPr>
        <w:t>.</w:t>
      </w:r>
      <w:r>
        <w:rPr>
          <w:i/>
          <w:sz w:val="28"/>
          <w:szCs w:val="28"/>
          <w:lang w:val="en-US"/>
        </w:rPr>
        <w:t>petropavlovskyi</w:t>
      </w:r>
      <w:r w:rsidRPr="00934348">
        <w:rPr>
          <w:i/>
          <w:sz w:val="28"/>
          <w:szCs w:val="28"/>
        </w:rPr>
        <w:t xml:space="preserve">, </w:t>
      </w:r>
      <w:r>
        <w:rPr>
          <w:i/>
          <w:sz w:val="28"/>
          <w:szCs w:val="28"/>
          <w:lang w:val="en-US"/>
        </w:rPr>
        <w:t>T</w:t>
      </w:r>
      <w:r w:rsidRPr="00934348">
        <w:rPr>
          <w:i/>
          <w:sz w:val="28"/>
          <w:szCs w:val="28"/>
        </w:rPr>
        <w:t>.</w:t>
      </w:r>
      <w:r>
        <w:rPr>
          <w:i/>
          <w:sz w:val="28"/>
          <w:szCs w:val="28"/>
          <w:lang w:val="en-US"/>
        </w:rPr>
        <w:t>kiharae</w:t>
      </w:r>
      <w:r w:rsidRPr="00934348">
        <w:rPr>
          <w:i/>
          <w:sz w:val="28"/>
          <w:szCs w:val="28"/>
        </w:rPr>
        <w:t xml:space="preserve">, </w:t>
      </w:r>
      <w:r>
        <w:rPr>
          <w:i/>
          <w:sz w:val="28"/>
          <w:szCs w:val="28"/>
          <w:lang w:val="en-US"/>
        </w:rPr>
        <w:t>T</w:t>
      </w:r>
      <w:r w:rsidRPr="00934348">
        <w:rPr>
          <w:i/>
          <w:sz w:val="28"/>
          <w:szCs w:val="28"/>
        </w:rPr>
        <w:t>.</w:t>
      </w:r>
      <w:r>
        <w:rPr>
          <w:i/>
          <w:sz w:val="28"/>
          <w:szCs w:val="28"/>
          <w:lang w:val="en-US"/>
        </w:rPr>
        <w:t>dicoccoides</w:t>
      </w:r>
      <w:r>
        <w:rPr>
          <w:i/>
          <w:sz w:val="28"/>
          <w:szCs w:val="28"/>
        </w:rPr>
        <w:t>.</w:t>
      </w:r>
      <w:r>
        <w:rPr>
          <w:sz w:val="28"/>
          <w:szCs w:val="28"/>
        </w:rPr>
        <w:t xml:space="preserve"> Данные факты требуют детализации для каждого вида в зависимости от условий репродукции.</w:t>
      </w:r>
    </w:p>
    <w:p w:rsidR="00CF0173" w:rsidRDefault="00CF0173" w:rsidP="00CF0173">
      <w:pPr>
        <w:ind w:firstLine="567"/>
        <w:jc w:val="both"/>
        <w:rPr>
          <w:sz w:val="28"/>
          <w:szCs w:val="28"/>
        </w:rPr>
      </w:pPr>
      <w:r>
        <w:rPr>
          <w:sz w:val="28"/>
          <w:szCs w:val="28"/>
        </w:rPr>
        <w:t>Устойчивость к болезням оценена на провокационном фоне в условиях Восточно-Казахстанской области (таблица 9).</w:t>
      </w:r>
    </w:p>
    <w:p w:rsidR="00CF0173" w:rsidRDefault="00CF0173" w:rsidP="00CF0173">
      <w:pPr>
        <w:ind w:firstLine="567"/>
        <w:jc w:val="both"/>
        <w:rPr>
          <w:rFonts w:eastAsia="Calibri"/>
          <w:sz w:val="28"/>
          <w:lang w:eastAsia="en-US"/>
        </w:rPr>
      </w:pPr>
      <w:r>
        <w:rPr>
          <w:sz w:val="28"/>
          <w:szCs w:val="28"/>
        </w:rPr>
        <w:t xml:space="preserve">В основном, все </w:t>
      </w:r>
      <w:proofErr w:type="gramStart"/>
      <w:r>
        <w:rPr>
          <w:sz w:val="28"/>
          <w:szCs w:val="28"/>
        </w:rPr>
        <w:t>генотипы</w:t>
      </w:r>
      <w:proofErr w:type="gramEnd"/>
      <w:r>
        <w:rPr>
          <w:sz w:val="28"/>
          <w:szCs w:val="28"/>
        </w:rPr>
        <w:t xml:space="preserve"> как в яровом, так и озимом варианте были в основном устойчивы к болезням. </w:t>
      </w:r>
      <w:r w:rsidRPr="00A066EE">
        <w:rPr>
          <w:rFonts w:eastAsia="Calibri"/>
          <w:sz w:val="28"/>
          <w:lang w:eastAsia="en-US"/>
        </w:rPr>
        <w:t>Учитывая устойчивость к болезням и продуктивность эти генотипы перспективны для использования в системе</w:t>
      </w:r>
      <w:r>
        <w:rPr>
          <w:rFonts w:eastAsia="Calibri"/>
          <w:sz w:val="28"/>
          <w:lang w:eastAsia="en-US"/>
        </w:rPr>
        <w:t xml:space="preserve"> органического земледелия, </w:t>
      </w:r>
      <w:proofErr w:type="gramStart"/>
      <w:r>
        <w:rPr>
          <w:rFonts w:eastAsia="Calibri"/>
          <w:sz w:val="28"/>
          <w:lang w:eastAsia="en-US"/>
        </w:rPr>
        <w:t>безусловно</w:t>
      </w:r>
      <w:proofErr w:type="gramEnd"/>
      <w:r>
        <w:rPr>
          <w:rFonts w:eastAsia="Calibri"/>
          <w:sz w:val="28"/>
          <w:lang w:eastAsia="en-US"/>
        </w:rPr>
        <w:t xml:space="preserve"> при характеристике по качеству зерна по технологической пригодности.</w:t>
      </w:r>
    </w:p>
    <w:p w:rsidR="001239BC" w:rsidRDefault="001239BC" w:rsidP="007F6A62">
      <w:pPr>
        <w:ind w:firstLine="567"/>
        <w:jc w:val="both"/>
        <w:rPr>
          <w:sz w:val="28"/>
          <w:szCs w:val="28"/>
        </w:rPr>
      </w:pPr>
    </w:p>
    <w:p w:rsidR="00CF0173" w:rsidRDefault="00CF0173" w:rsidP="007F6A62">
      <w:pPr>
        <w:ind w:firstLine="567"/>
        <w:jc w:val="both"/>
        <w:rPr>
          <w:sz w:val="28"/>
          <w:szCs w:val="28"/>
        </w:rPr>
      </w:pPr>
    </w:p>
    <w:p w:rsidR="001239BC" w:rsidRDefault="001239BC" w:rsidP="007F6A62">
      <w:pPr>
        <w:ind w:firstLine="567"/>
        <w:jc w:val="both"/>
        <w:rPr>
          <w:sz w:val="28"/>
          <w:szCs w:val="28"/>
        </w:rPr>
      </w:pPr>
    </w:p>
    <w:p w:rsidR="001239BC" w:rsidRPr="007E760E" w:rsidRDefault="001239BC" w:rsidP="001239BC">
      <w:pPr>
        <w:jc w:val="both"/>
        <w:rPr>
          <w:sz w:val="28"/>
        </w:rPr>
      </w:pPr>
      <w:r>
        <w:rPr>
          <w:sz w:val="28"/>
        </w:rPr>
        <w:lastRenderedPageBreak/>
        <w:t xml:space="preserve">Таблица 9 – Характеристика </w:t>
      </w:r>
      <w:r w:rsidRPr="007E760E">
        <w:rPr>
          <w:sz w:val="28"/>
        </w:rPr>
        <w:t xml:space="preserve">пшениц-синтетиков </w:t>
      </w:r>
      <w:r>
        <w:rPr>
          <w:sz w:val="28"/>
        </w:rPr>
        <w:t>по устойчивости к болезням на естественном фоне</w:t>
      </w:r>
      <w:r w:rsidRPr="007E760E">
        <w:rPr>
          <w:sz w:val="28"/>
        </w:rPr>
        <w:t xml:space="preserve"> в ОХМК (2018)</w:t>
      </w:r>
    </w:p>
    <w:tbl>
      <w:tblPr>
        <w:tblW w:w="9693" w:type="dxa"/>
        <w:jc w:val="center"/>
        <w:tblInd w:w="-1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996"/>
        <w:gridCol w:w="993"/>
        <w:gridCol w:w="992"/>
        <w:gridCol w:w="1134"/>
        <w:gridCol w:w="992"/>
        <w:gridCol w:w="851"/>
        <w:gridCol w:w="735"/>
      </w:tblGrid>
      <w:tr w:rsidR="001239BC" w:rsidTr="001239BC">
        <w:trPr>
          <w:trHeight w:val="84"/>
          <w:jc w:val="center"/>
        </w:trPr>
        <w:tc>
          <w:tcPr>
            <w:tcW w:w="3996" w:type="dxa"/>
          </w:tcPr>
          <w:p w:rsidR="001239BC" w:rsidRDefault="001239BC" w:rsidP="001239BC">
            <w:pPr>
              <w:jc w:val="center"/>
            </w:pPr>
            <w:r>
              <w:t>Происхождение</w:t>
            </w:r>
          </w:p>
        </w:tc>
        <w:tc>
          <w:tcPr>
            <w:tcW w:w="993" w:type="dxa"/>
          </w:tcPr>
          <w:p w:rsidR="001239BC" w:rsidRDefault="001239BC" w:rsidP="001239BC">
            <w:pPr>
              <w:jc w:val="center"/>
            </w:pPr>
            <w:r>
              <w:t>Всходы-коло-шение, дней</w:t>
            </w:r>
          </w:p>
        </w:tc>
        <w:tc>
          <w:tcPr>
            <w:tcW w:w="992" w:type="dxa"/>
          </w:tcPr>
          <w:p w:rsidR="001239BC" w:rsidRDefault="001239BC" w:rsidP="001239BC">
            <w:pPr>
              <w:jc w:val="center"/>
            </w:pPr>
            <w:r>
              <w:t>Всходы-воск,</w:t>
            </w:r>
          </w:p>
          <w:p w:rsidR="001239BC" w:rsidRDefault="001239BC" w:rsidP="001239BC">
            <w:pPr>
              <w:jc w:val="center"/>
            </w:pPr>
            <w:r>
              <w:t xml:space="preserve"> дней</w:t>
            </w:r>
          </w:p>
        </w:tc>
        <w:tc>
          <w:tcPr>
            <w:tcW w:w="1134" w:type="dxa"/>
          </w:tcPr>
          <w:p w:rsidR="001239BC" w:rsidRDefault="001239BC" w:rsidP="001239BC">
            <w:pPr>
              <w:jc w:val="center"/>
            </w:pPr>
            <w:r>
              <w:t xml:space="preserve">Высота </w:t>
            </w:r>
          </w:p>
          <w:p w:rsidR="001239BC" w:rsidRDefault="001239BC" w:rsidP="001239BC">
            <w:pPr>
              <w:jc w:val="center"/>
            </w:pPr>
            <w:r>
              <w:t>растений, см</w:t>
            </w:r>
          </w:p>
        </w:tc>
        <w:tc>
          <w:tcPr>
            <w:tcW w:w="992" w:type="dxa"/>
          </w:tcPr>
          <w:p w:rsidR="001239BC" w:rsidRPr="003A007B" w:rsidRDefault="001239BC" w:rsidP="001239BC">
            <w:pPr>
              <w:jc w:val="center"/>
              <w:rPr>
                <w:vertAlign w:val="superscript"/>
              </w:rPr>
            </w:pPr>
            <w:r>
              <w:t>Урожай, г/м</w:t>
            </w:r>
            <w:r>
              <w:rPr>
                <w:vertAlign w:val="superscript"/>
              </w:rPr>
              <w:t>2</w:t>
            </w:r>
          </w:p>
        </w:tc>
        <w:tc>
          <w:tcPr>
            <w:tcW w:w="851" w:type="dxa"/>
          </w:tcPr>
          <w:p w:rsidR="001239BC" w:rsidRDefault="001239BC" w:rsidP="001239BC">
            <w:pPr>
              <w:jc w:val="center"/>
            </w:pPr>
            <w:r>
              <w:t xml:space="preserve">Стеб-левая </w:t>
            </w:r>
          </w:p>
          <w:p w:rsidR="001239BC" w:rsidRDefault="001239BC" w:rsidP="001239BC">
            <w:pPr>
              <w:jc w:val="center"/>
            </w:pPr>
            <w:r>
              <w:t>ржав.</w:t>
            </w:r>
          </w:p>
        </w:tc>
        <w:tc>
          <w:tcPr>
            <w:tcW w:w="735" w:type="dxa"/>
          </w:tcPr>
          <w:p w:rsidR="001239BC" w:rsidRDefault="001239BC" w:rsidP="001239BC">
            <w:pPr>
              <w:jc w:val="center"/>
            </w:pPr>
            <w:r>
              <w:t>Мучн. Роса</w:t>
            </w:r>
          </w:p>
          <w:p w:rsidR="001239BC" w:rsidRDefault="001239BC" w:rsidP="001239BC">
            <w:pPr>
              <w:jc w:val="center"/>
            </w:pPr>
          </w:p>
        </w:tc>
      </w:tr>
      <w:tr w:rsidR="001239BC" w:rsidTr="001239BC">
        <w:trPr>
          <w:trHeight w:val="84"/>
          <w:jc w:val="center"/>
        </w:trPr>
        <w:tc>
          <w:tcPr>
            <w:tcW w:w="9693" w:type="dxa"/>
            <w:gridSpan w:val="7"/>
          </w:tcPr>
          <w:p w:rsidR="001239BC" w:rsidRDefault="001239BC" w:rsidP="001239BC">
            <w:pPr>
              <w:jc w:val="center"/>
            </w:pPr>
            <w:r>
              <w:t>Яровая пшеница</w:t>
            </w:r>
          </w:p>
        </w:tc>
      </w:tr>
      <w:tr w:rsidR="001239BC" w:rsidRPr="0081618A" w:rsidTr="001239BC">
        <w:trPr>
          <w:trHeight w:val="159"/>
          <w:jc w:val="center"/>
        </w:trPr>
        <w:tc>
          <w:tcPr>
            <w:tcW w:w="3996" w:type="dxa"/>
          </w:tcPr>
          <w:p w:rsidR="001239BC" w:rsidRPr="0088579E" w:rsidRDefault="001239BC" w:rsidP="001239BC">
            <w:pPr>
              <w:ind w:left="57"/>
              <w:jc w:val="both"/>
            </w:pPr>
            <w:r>
              <w:t xml:space="preserve">Казахстанская 10 х </w:t>
            </w:r>
            <w:r w:rsidRPr="007E760E">
              <w:rPr>
                <w:i/>
                <w:lang w:val="en-US"/>
              </w:rPr>
              <w:t>T</w:t>
            </w:r>
            <w:r w:rsidRPr="007E760E">
              <w:rPr>
                <w:i/>
              </w:rPr>
              <w:t>.</w:t>
            </w:r>
            <w:r w:rsidRPr="007E760E">
              <w:rPr>
                <w:i/>
                <w:lang w:val="en-US"/>
              </w:rPr>
              <w:t>kiharae</w:t>
            </w:r>
          </w:p>
        </w:tc>
        <w:tc>
          <w:tcPr>
            <w:tcW w:w="993" w:type="dxa"/>
          </w:tcPr>
          <w:p w:rsidR="001239BC" w:rsidRDefault="001239BC" w:rsidP="001239BC">
            <w:pPr>
              <w:jc w:val="center"/>
            </w:pPr>
            <w:r>
              <w:t>37</w:t>
            </w:r>
          </w:p>
        </w:tc>
        <w:tc>
          <w:tcPr>
            <w:tcW w:w="992" w:type="dxa"/>
          </w:tcPr>
          <w:p w:rsidR="001239BC" w:rsidRPr="00E56365" w:rsidRDefault="001239BC" w:rsidP="001239BC">
            <w:pPr>
              <w:jc w:val="center"/>
              <w:rPr>
                <w:lang w:val="en-US"/>
              </w:rPr>
            </w:pPr>
            <w:r>
              <w:rPr>
                <w:lang w:val="en-US"/>
              </w:rPr>
              <w:t>73</w:t>
            </w:r>
          </w:p>
        </w:tc>
        <w:tc>
          <w:tcPr>
            <w:tcW w:w="1134" w:type="dxa"/>
          </w:tcPr>
          <w:p w:rsidR="001239BC" w:rsidRPr="00E56365" w:rsidRDefault="001239BC" w:rsidP="001239BC">
            <w:pPr>
              <w:jc w:val="center"/>
              <w:rPr>
                <w:lang w:val="en-US"/>
              </w:rPr>
            </w:pPr>
            <w:r>
              <w:rPr>
                <w:lang w:val="en-US"/>
              </w:rPr>
              <w:t>80</w:t>
            </w:r>
          </w:p>
        </w:tc>
        <w:tc>
          <w:tcPr>
            <w:tcW w:w="992" w:type="dxa"/>
          </w:tcPr>
          <w:p w:rsidR="001239BC" w:rsidRPr="00E56365" w:rsidRDefault="001239BC" w:rsidP="001239BC">
            <w:pPr>
              <w:jc w:val="center"/>
              <w:rPr>
                <w:lang w:val="en-US"/>
              </w:rPr>
            </w:pPr>
            <w:r>
              <w:rPr>
                <w:lang w:val="en-US"/>
              </w:rPr>
              <w:t>430</w:t>
            </w:r>
          </w:p>
        </w:tc>
        <w:tc>
          <w:tcPr>
            <w:tcW w:w="851" w:type="dxa"/>
          </w:tcPr>
          <w:p w:rsidR="001239BC" w:rsidRPr="0081618A" w:rsidRDefault="001239BC" w:rsidP="001239BC">
            <w:pPr>
              <w:jc w:val="center"/>
              <w:rPr>
                <w:lang w:val="en-US"/>
              </w:rPr>
            </w:pPr>
            <w:r>
              <w:rPr>
                <w:lang w:val="en-US"/>
              </w:rPr>
              <w:t>+</w:t>
            </w:r>
            <w:r>
              <w:t xml:space="preserve"> </w:t>
            </w:r>
            <w:r>
              <w:rPr>
                <w:lang w:val="en-US"/>
              </w:rPr>
              <w:t>(MR</w:t>
            </w:r>
            <w:r>
              <w:t>)</w:t>
            </w:r>
            <w:r w:rsidRPr="0081618A">
              <w:rPr>
                <w:lang w:val="en-US"/>
              </w:rPr>
              <w:t xml:space="preserve"> </w:t>
            </w:r>
          </w:p>
        </w:tc>
        <w:tc>
          <w:tcPr>
            <w:tcW w:w="735" w:type="dxa"/>
          </w:tcPr>
          <w:p w:rsidR="001239BC" w:rsidRPr="0081618A" w:rsidRDefault="001239BC" w:rsidP="001239BC">
            <w:pPr>
              <w:jc w:val="center"/>
            </w:pPr>
            <w:r>
              <w:t>+</w:t>
            </w:r>
          </w:p>
        </w:tc>
      </w:tr>
      <w:tr w:rsidR="001239BC" w:rsidRPr="0081618A" w:rsidTr="001239BC">
        <w:trPr>
          <w:trHeight w:val="159"/>
          <w:jc w:val="center"/>
        </w:trPr>
        <w:tc>
          <w:tcPr>
            <w:tcW w:w="3996" w:type="dxa"/>
          </w:tcPr>
          <w:p w:rsidR="001239BC" w:rsidRPr="0081618A" w:rsidRDefault="001239BC" w:rsidP="001239BC">
            <w:pPr>
              <w:ind w:left="57"/>
              <w:jc w:val="both"/>
              <w:rPr>
                <w:lang w:val="en-US"/>
              </w:rPr>
            </w:pPr>
            <w:r w:rsidRPr="0081618A">
              <w:rPr>
                <w:lang w:val="en-US"/>
              </w:rPr>
              <w:t xml:space="preserve">6583 </w:t>
            </w:r>
            <w:r>
              <w:t>х</w:t>
            </w:r>
            <w:r w:rsidRPr="0081618A">
              <w:rPr>
                <w:lang w:val="en-US"/>
              </w:rPr>
              <w:t xml:space="preserve"> </w:t>
            </w:r>
            <w:r w:rsidRPr="007E760E">
              <w:rPr>
                <w:i/>
                <w:lang w:val="en-US"/>
              </w:rPr>
              <w:t>T.timopheevii</w:t>
            </w:r>
            <w:r w:rsidRPr="0081618A">
              <w:rPr>
                <w:lang w:val="en-US"/>
              </w:rPr>
              <w:t xml:space="preserve"> (</w:t>
            </w:r>
            <w:r>
              <w:rPr>
                <w:lang w:val="en-US"/>
              </w:rPr>
              <w:t>c</w:t>
            </w:r>
            <w:r w:rsidRPr="0081618A">
              <w:rPr>
                <w:lang w:val="en-US"/>
              </w:rPr>
              <w:t>)</w:t>
            </w:r>
          </w:p>
        </w:tc>
        <w:tc>
          <w:tcPr>
            <w:tcW w:w="993" w:type="dxa"/>
          </w:tcPr>
          <w:p w:rsidR="001239BC" w:rsidRPr="0081618A" w:rsidRDefault="001239BC" w:rsidP="001239BC">
            <w:pPr>
              <w:jc w:val="center"/>
              <w:rPr>
                <w:lang w:val="en-US"/>
              </w:rPr>
            </w:pPr>
            <w:r w:rsidRPr="0081618A">
              <w:rPr>
                <w:lang w:val="en-US"/>
              </w:rPr>
              <w:t>42</w:t>
            </w:r>
          </w:p>
        </w:tc>
        <w:tc>
          <w:tcPr>
            <w:tcW w:w="992" w:type="dxa"/>
          </w:tcPr>
          <w:p w:rsidR="001239BC" w:rsidRPr="00E56365" w:rsidRDefault="001239BC" w:rsidP="001239BC">
            <w:pPr>
              <w:jc w:val="center"/>
              <w:rPr>
                <w:lang w:val="en-US"/>
              </w:rPr>
            </w:pPr>
            <w:r>
              <w:rPr>
                <w:lang w:val="en-US"/>
              </w:rPr>
              <w:t>84</w:t>
            </w:r>
          </w:p>
        </w:tc>
        <w:tc>
          <w:tcPr>
            <w:tcW w:w="1134" w:type="dxa"/>
          </w:tcPr>
          <w:p w:rsidR="001239BC" w:rsidRPr="00E56365" w:rsidRDefault="001239BC" w:rsidP="001239BC">
            <w:pPr>
              <w:jc w:val="center"/>
              <w:rPr>
                <w:lang w:val="en-US"/>
              </w:rPr>
            </w:pPr>
            <w:r>
              <w:rPr>
                <w:lang w:val="en-US"/>
              </w:rPr>
              <w:t>80</w:t>
            </w:r>
          </w:p>
        </w:tc>
        <w:tc>
          <w:tcPr>
            <w:tcW w:w="992" w:type="dxa"/>
          </w:tcPr>
          <w:p w:rsidR="001239BC" w:rsidRPr="00E56365" w:rsidRDefault="001239BC" w:rsidP="001239BC">
            <w:pPr>
              <w:jc w:val="center"/>
              <w:rPr>
                <w:lang w:val="en-US"/>
              </w:rPr>
            </w:pPr>
            <w:r>
              <w:rPr>
                <w:lang w:val="en-US"/>
              </w:rPr>
              <w:t>370</w:t>
            </w:r>
          </w:p>
        </w:tc>
        <w:tc>
          <w:tcPr>
            <w:tcW w:w="851" w:type="dxa"/>
          </w:tcPr>
          <w:p w:rsidR="001239BC" w:rsidRPr="0081618A" w:rsidRDefault="001239BC" w:rsidP="001239BC">
            <w:pPr>
              <w:jc w:val="center"/>
              <w:rPr>
                <w:lang w:val="en-US"/>
              </w:rPr>
            </w:pPr>
          </w:p>
        </w:tc>
        <w:tc>
          <w:tcPr>
            <w:tcW w:w="735" w:type="dxa"/>
          </w:tcPr>
          <w:p w:rsidR="001239BC" w:rsidRPr="0081618A" w:rsidRDefault="001239BC" w:rsidP="001239BC">
            <w:pPr>
              <w:jc w:val="center"/>
              <w:rPr>
                <w:lang w:val="en-US"/>
              </w:rPr>
            </w:pPr>
          </w:p>
        </w:tc>
      </w:tr>
      <w:tr w:rsidR="001239BC" w:rsidRPr="0081618A" w:rsidTr="001239BC">
        <w:trPr>
          <w:trHeight w:val="159"/>
          <w:jc w:val="center"/>
        </w:trPr>
        <w:tc>
          <w:tcPr>
            <w:tcW w:w="3996" w:type="dxa"/>
          </w:tcPr>
          <w:p w:rsidR="001239BC" w:rsidRPr="0081618A" w:rsidRDefault="001239BC" w:rsidP="001239BC">
            <w:pPr>
              <w:ind w:left="57"/>
              <w:jc w:val="both"/>
              <w:rPr>
                <w:lang w:val="en-US"/>
              </w:rPr>
            </w:pPr>
            <w:r w:rsidRPr="0081618A">
              <w:rPr>
                <w:lang w:val="en-US"/>
              </w:rPr>
              <w:t xml:space="preserve">6525 </w:t>
            </w:r>
            <w:r>
              <w:t>х</w:t>
            </w:r>
            <w:r w:rsidRPr="0081618A">
              <w:rPr>
                <w:lang w:val="en-US"/>
              </w:rPr>
              <w:t xml:space="preserve"> </w:t>
            </w:r>
            <w:r w:rsidRPr="007E760E">
              <w:rPr>
                <w:i/>
                <w:lang w:val="en-US"/>
              </w:rPr>
              <w:t>T.timopheevii</w:t>
            </w:r>
            <w:r w:rsidRPr="0081618A">
              <w:rPr>
                <w:lang w:val="en-US"/>
              </w:rPr>
              <w:t xml:space="preserve"> (</w:t>
            </w:r>
            <w:r>
              <w:rPr>
                <w:lang w:val="en-US"/>
              </w:rPr>
              <w:t>c</w:t>
            </w:r>
            <w:r w:rsidRPr="0081618A">
              <w:rPr>
                <w:lang w:val="en-US"/>
              </w:rPr>
              <w:t>)</w:t>
            </w:r>
          </w:p>
        </w:tc>
        <w:tc>
          <w:tcPr>
            <w:tcW w:w="993" w:type="dxa"/>
          </w:tcPr>
          <w:p w:rsidR="001239BC" w:rsidRPr="0081618A" w:rsidRDefault="001239BC" w:rsidP="001239BC">
            <w:pPr>
              <w:jc w:val="center"/>
              <w:rPr>
                <w:lang w:val="en-US"/>
              </w:rPr>
            </w:pPr>
            <w:r w:rsidRPr="0081618A">
              <w:rPr>
                <w:lang w:val="en-US"/>
              </w:rPr>
              <w:t>40</w:t>
            </w:r>
          </w:p>
        </w:tc>
        <w:tc>
          <w:tcPr>
            <w:tcW w:w="992" w:type="dxa"/>
          </w:tcPr>
          <w:p w:rsidR="001239BC" w:rsidRPr="00E56365" w:rsidRDefault="001239BC" w:rsidP="001239BC">
            <w:pPr>
              <w:jc w:val="center"/>
              <w:rPr>
                <w:lang w:val="en-US"/>
              </w:rPr>
            </w:pPr>
            <w:r>
              <w:rPr>
                <w:lang w:val="en-US"/>
              </w:rPr>
              <w:t>83</w:t>
            </w:r>
          </w:p>
        </w:tc>
        <w:tc>
          <w:tcPr>
            <w:tcW w:w="1134" w:type="dxa"/>
          </w:tcPr>
          <w:p w:rsidR="001239BC" w:rsidRPr="00E56365" w:rsidRDefault="001239BC" w:rsidP="001239BC">
            <w:pPr>
              <w:jc w:val="center"/>
              <w:rPr>
                <w:lang w:val="en-US"/>
              </w:rPr>
            </w:pPr>
            <w:r>
              <w:rPr>
                <w:lang w:val="en-US"/>
              </w:rPr>
              <w:t>85</w:t>
            </w:r>
          </w:p>
        </w:tc>
        <w:tc>
          <w:tcPr>
            <w:tcW w:w="992" w:type="dxa"/>
          </w:tcPr>
          <w:p w:rsidR="001239BC" w:rsidRPr="00E56365" w:rsidRDefault="001239BC" w:rsidP="001239BC">
            <w:pPr>
              <w:jc w:val="center"/>
              <w:rPr>
                <w:lang w:val="en-US"/>
              </w:rPr>
            </w:pPr>
            <w:r>
              <w:rPr>
                <w:lang w:val="en-US"/>
              </w:rPr>
              <w:t>440</w:t>
            </w:r>
          </w:p>
        </w:tc>
        <w:tc>
          <w:tcPr>
            <w:tcW w:w="851" w:type="dxa"/>
          </w:tcPr>
          <w:p w:rsidR="001239BC" w:rsidRPr="0081618A" w:rsidRDefault="001239BC" w:rsidP="001239BC">
            <w:pPr>
              <w:jc w:val="center"/>
              <w:rPr>
                <w:lang w:val="en-US"/>
              </w:rPr>
            </w:pPr>
          </w:p>
        </w:tc>
        <w:tc>
          <w:tcPr>
            <w:tcW w:w="735" w:type="dxa"/>
          </w:tcPr>
          <w:p w:rsidR="001239BC" w:rsidRPr="0081618A" w:rsidRDefault="001239BC" w:rsidP="001239BC">
            <w:pPr>
              <w:jc w:val="center"/>
            </w:pPr>
            <w:r>
              <w:t>+</w:t>
            </w:r>
          </w:p>
        </w:tc>
      </w:tr>
      <w:tr w:rsidR="001239BC" w:rsidTr="001239BC">
        <w:trPr>
          <w:trHeight w:val="159"/>
          <w:jc w:val="center"/>
        </w:trPr>
        <w:tc>
          <w:tcPr>
            <w:tcW w:w="3996" w:type="dxa"/>
          </w:tcPr>
          <w:p w:rsidR="001239BC" w:rsidRPr="007E760E" w:rsidRDefault="001239BC" w:rsidP="001239BC">
            <w:pPr>
              <w:ind w:left="57" w:right="65"/>
              <w:jc w:val="both"/>
            </w:pPr>
            <w:r>
              <w:t>Казахстанская 10 х</w:t>
            </w:r>
            <w:r w:rsidRPr="007E760E">
              <w:t xml:space="preserve"> </w:t>
            </w:r>
            <w:r w:rsidRPr="007E760E">
              <w:rPr>
                <w:i/>
                <w:lang w:val="en-US"/>
              </w:rPr>
              <w:t>T</w:t>
            </w:r>
            <w:r w:rsidRPr="007E760E">
              <w:rPr>
                <w:i/>
              </w:rPr>
              <w:t>.</w:t>
            </w:r>
            <w:r w:rsidRPr="007E760E">
              <w:rPr>
                <w:i/>
                <w:lang w:val="en-US"/>
              </w:rPr>
              <w:t>dicoccum</w:t>
            </w:r>
            <w:r w:rsidRPr="007E760E">
              <w:t xml:space="preserve"> (</w:t>
            </w:r>
            <w:r>
              <w:rPr>
                <w:lang w:val="en-US"/>
              </w:rPr>
              <w:t>c</w:t>
            </w:r>
            <w:r w:rsidRPr="007E760E">
              <w:t>)</w:t>
            </w:r>
          </w:p>
        </w:tc>
        <w:tc>
          <w:tcPr>
            <w:tcW w:w="993" w:type="dxa"/>
          </w:tcPr>
          <w:p w:rsidR="001239BC" w:rsidRDefault="001239BC" w:rsidP="001239BC">
            <w:pPr>
              <w:jc w:val="center"/>
            </w:pPr>
            <w:r>
              <w:t>38</w:t>
            </w:r>
          </w:p>
        </w:tc>
        <w:tc>
          <w:tcPr>
            <w:tcW w:w="992" w:type="dxa"/>
          </w:tcPr>
          <w:p w:rsidR="001239BC" w:rsidRPr="00E56365" w:rsidRDefault="001239BC" w:rsidP="001239BC">
            <w:pPr>
              <w:jc w:val="center"/>
              <w:rPr>
                <w:lang w:val="en-US"/>
              </w:rPr>
            </w:pPr>
            <w:r>
              <w:rPr>
                <w:lang w:val="en-US"/>
              </w:rPr>
              <w:t>77</w:t>
            </w:r>
          </w:p>
        </w:tc>
        <w:tc>
          <w:tcPr>
            <w:tcW w:w="1134" w:type="dxa"/>
          </w:tcPr>
          <w:p w:rsidR="001239BC" w:rsidRPr="00E56365" w:rsidRDefault="001239BC" w:rsidP="001239BC">
            <w:pPr>
              <w:jc w:val="center"/>
              <w:rPr>
                <w:lang w:val="en-US"/>
              </w:rPr>
            </w:pPr>
            <w:r>
              <w:rPr>
                <w:lang w:val="en-US"/>
              </w:rPr>
              <w:t>80</w:t>
            </w:r>
          </w:p>
        </w:tc>
        <w:tc>
          <w:tcPr>
            <w:tcW w:w="992" w:type="dxa"/>
          </w:tcPr>
          <w:p w:rsidR="001239BC" w:rsidRPr="00E56365" w:rsidRDefault="001239BC" w:rsidP="001239BC">
            <w:pPr>
              <w:jc w:val="center"/>
              <w:rPr>
                <w:lang w:val="en-US"/>
              </w:rPr>
            </w:pPr>
            <w:r>
              <w:rPr>
                <w:lang w:val="en-US"/>
              </w:rPr>
              <w:t>280</w:t>
            </w:r>
          </w:p>
        </w:tc>
        <w:tc>
          <w:tcPr>
            <w:tcW w:w="851" w:type="dxa"/>
          </w:tcPr>
          <w:p w:rsidR="001239BC" w:rsidRDefault="001239BC" w:rsidP="001239BC">
            <w:pPr>
              <w:jc w:val="center"/>
            </w:pPr>
          </w:p>
        </w:tc>
        <w:tc>
          <w:tcPr>
            <w:tcW w:w="735" w:type="dxa"/>
          </w:tcPr>
          <w:p w:rsidR="001239BC" w:rsidRDefault="001239BC" w:rsidP="001239BC">
            <w:pPr>
              <w:jc w:val="center"/>
            </w:pPr>
          </w:p>
        </w:tc>
      </w:tr>
      <w:tr w:rsidR="001239BC" w:rsidTr="001239BC">
        <w:trPr>
          <w:trHeight w:val="159"/>
          <w:jc w:val="center"/>
        </w:trPr>
        <w:tc>
          <w:tcPr>
            <w:tcW w:w="3996" w:type="dxa"/>
          </w:tcPr>
          <w:p w:rsidR="001239BC" w:rsidRPr="00B81AF2" w:rsidRDefault="001239BC" w:rsidP="001239BC">
            <w:pPr>
              <w:ind w:left="57" w:right="65"/>
              <w:jc w:val="both"/>
              <w:rPr>
                <w:lang w:val="en-US"/>
              </w:rPr>
            </w:pPr>
            <w:r>
              <w:t xml:space="preserve">Казахстанская </w:t>
            </w:r>
            <w:r>
              <w:rPr>
                <w:lang w:val="en-US"/>
              </w:rPr>
              <w:t>25</w:t>
            </w:r>
            <w:r>
              <w:t xml:space="preserve"> х</w:t>
            </w:r>
            <w:r>
              <w:rPr>
                <w:lang w:val="en-US"/>
              </w:rPr>
              <w:t xml:space="preserve"> </w:t>
            </w:r>
            <w:r w:rsidRPr="007E760E">
              <w:rPr>
                <w:i/>
                <w:lang w:val="en-US"/>
              </w:rPr>
              <w:t>T.timopheevii</w:t>
            </w:r>
          </w:p>
        </w:tc>
        <w:tc>
          <w:tcPr>
            <w:tcW w:w="993" w:type="dxa"/>
          </w:tcPr>
          <w:p w:rsidR="001239BC" w:rsidRDefault="001239BC" w:rsidP="001239BC">
            <w:pPr>
              <w:jc w:val="center"/>
            </w:pPr>
            <w:r>
              <w:t>36</w:t>
            </w:r>
          </w:p>
        </w:tc>
        <w:tc>
          <w:tcPr>
            <w:tcW w:w="992" w:type="dxa"/>
          </w:tcPr>
          <w:p w:rsidR="001239BC" w:rsidRPr="00E56365" w:rsidRDefault="001239BC" w:rsidP="001239BC">
            <w:pPr>
              <w:jc w:val="center"/>
              <w:rPr>
                <w:lang w:val="en-US"/>
              </w:rPr>
            </w:pPr>
            <w:r>
              <w:rPr>
                <w:lang w:val="en-US"/>
              </w:rPr>
              <w:t>73</w:t>
            </w:r>
          </w:p>
        </w:tc>
        <w:tc>
          <w:tcPr>
            <w:tcW w:w="1134" w:type="dxa"/>
          </w:tcPr>
          <w:p w:rsidR="001239BC" w:rsidRPr="00E56365" w:rsidRDefault="001239BC" w:rsidP="001239BC">
            <w:pPr>
              <w:jc w:val="center"/>
              <w:rPr>
                <w:lang w:val="en-US"/>
              </w:rPr>
            </w:pPr>
            <w:r>
              <w:rPr>
                <w:lang w:val="en-US"/>
              </w:rPr>
              <w:t>85</w:t>
            </w:r>
          </w:p>
        </w:tc>
        <w:tc>
          <w:tcPr>
            <w:tcW w:w="992" w:type="dxa"/>
          </w:tcPr>
          <w:p w:rsidR="001239BC" w:rsidRPr="00E56365" w:rsidRDefault="001239BC" w:rsidP="001239BC">
            <w:pPr>
              <w:jc w:val="center"/>
              <w:rPr>
                <w:lang w:val="en-US"/>
              </w:rPr>
            </w:pPr>
            <w:r>
              <w:rPr>
                <w:lang w:val="en-US"/>
              </w:rPr>
              <w:t>320</w:t>
            </w:r>
          </w:p>
        </w:tc>
        <w:tc>
          <w:tcPr>
            <w:tcW w:w="851" w:type="dxa"/>
          </w:tcPr>
          <w:p w:rsidR="001239BC" w:rsidRPr="0081618A" w:rsidRDefault="001239BC" w:rsidP="001239BC">
            <w:pPr>
              <w:jc w:val="center"/>
            </w:pPr>
            <w:r>
              <w:rPr>
                <w:lang w:val="en-US"/>
              </w:rPr>
              <w:t>+</w:t>
            </w:r>
            <w:r>
              <w:t>(</w:t>
            </w:r>
            <w:r>
              <w:rPr>
                <w:lang w:val="en-US"/>
              </w:rPr>
              <w:t>S</w:t>
            </w:r>
            <w:r>
              <w:t>)</w:t>
            </w:r>
          </w:p>
        </w:tc>
        <w:tc>
          <w:tcPr>
            <w:tcW w:w="735" w:type="dxa"/>
          </w:tcPr>
          <w:p w:rsidR="001239BC" w:rsidRDefault="001239BC" w:rsidP="001239BC">
            <w:pPr>
              <w:jc w:val="center"/>
            </w:pPr>
            <w:r>
              <w:t>+</w:t>
            </w:r>
          </w:p>
        </w:tc>
      </w:tr>
      <w:tr w:rsidR="001239BC" w:rsidTr="001239BC">
        <w:trPr>
          <w:trHeight w:val="159"/>
          <w:jc w:val="center"/>
        </w:trPr>
        <w:tc>
          <w:tcPr>
            <w:tcW w:w="3996" w:type="dxa"/>
          </w:tcPr>
          <w:p w:rsidR="001239BC" w:rsidRPr="00B81AF2" w:rsidRDefault="001239BC" w:rsidP="001239BC">
            <w:pPr>
              <w:ind w:left="57"/>
              <w:jc w:val="both"/>
              <w:rPr>
                <w:lang w:val="en-US"/>
              </w:rPr>
            </w:pPr>
            <w:r>
              <w:rPr>
                <w:lang w:val="en-US"/>
              </w:rPr>
              <w:t xml:space="preserve">6628 </w:t>
            </w:r>
            <w:r>
              <w:t>х</w:t>
            </w:r>
            <w:r>
              <w:rPr>
                <w:lang w:val="en-US"/>
              </w:rPr>
              <w:t xml:space="preserve"> </w:t>
            </w:r>
            <w:r w:rsidRPr="007E760E">
              <w:rPr>
                <w:i/>
                <w:lang w:val="en-US"/>
              </w:rPr>
              <w:t>T.militinae</w:t>
            </w:r>
          </w:p>
        </w:tc>
        <w:tc>
          <w:tcPr>
            <w:tcW w:w="993" w:type="dxa"/>
          </w:tcPr>
          <w:p w:rsidR="001239BC" w:rsidRDefault="001239BC" w:rsidP="001239BC">
            <w:pPr>
              <w:jc w:val="center"/>
            </w:pPr>
            <w:r>
              <w:t>40</w:t>
            </w:r>
          </w:p>
        </w:tc>
        <w:tc>
          <w:tcPr>
            <w:tcW w:w="992" w:type="dxa"/>
          </w:tcPr>
          <w:p w:rsidR="001239BC" w:rsidRPr="00E56365" w:rsidRDefault="001239BC" w:rsidP="001239BC">
            <w:pPr>
              <w:jc w:val="center"/>
              <w:rPr>
                <w:lang w:val="en-US"/>
              </w:rPr>
            </w:pPr>
            <w:r>
              <w:rPr>
                <w:lang w:val="en-US"/>
              </w:rPr>
              <w:t>81</w:t>
            </w:r>
          </w:p>
        </w:tc>
        <w:tc>
          <w:tcPr>
            <w:tcW w:w="1134" w:type="dxa"/>
          </w:tcPr>
          <w:p w:rsidR="001239BC" w:rsidRPr="00E56365" w:rsidRDefault="001239BC" w:rsidP="001239BC">
            <w:pPr>
              <w:jc w:val="center"/>
              <w:rPr>
                <w:lang w:val="en-US"/>
              </w:rPr>
            </w:pPr>
            <w:r>
              <w:rPr>
                <w:lang w:val="en-US"/>
              </w:rPr>
              <w:t>75</w:t>
            </w:r>
          </w:p>
        </w:tc>
        <w:tc>
          <w:tcPr>
            <w:tcW w:w="992" w:type="dxa"/>
          </w:tcPr>
          <w:p w:rsidR="001239BC" w:rsidRPr="00E56365" w:rsidRDefault="001239BC" w:rsidP="001239BC">
            <w:pPr>
              <w:jc w:val="center"/>
              <w:rPr>
                <w:lang w:val="en-US"/>
              </w:rPr>
            </w:pPr>
            <w:r>
              <w:rPr>
                <w:lang w:val="en-US"/>
              </w:rPr>
              <w:t>290</w:t>
            </w:r>
          </w:p>
        </w:tc>
        <w:tc>
          <w:tcPr>
            <w:tcW w:w="851" w:type="dxa"/>
          </w:tcPr>
          <w:p w:rsidR="001239BC" w:rsidRDefault="001239BC" w:rsidP="001239BC">
            <w:pPr>
              <w:jc w:val="center"/>
            </w:pPr>
          </w:p>
        </w:tc>
        <w:tc>
          <w:tcPr>
            <w:tcW w:w="735" w:type="dxa"/>
          </w:tcPr>
          <w:p w:rsidR="001239BC" w:rsidRDefault="001239BC" w:rsidP="001239BC">
            <w:pPr>
              <w:jc w:val="center"/>
            </w:pPr>
            <w:r>
              <w:t>+</w:t>
            </w:r>
          </w:p>
        </w:tc>
      </w:tr>
      <w:tr w:rsidR="001239BC" w:rsidTr="001239BC">
        <w:trPr>
          <w:trHeight w:val="159"/>
          <w:jc w:val="center"/>
        </w:trPr>
        <w:tc>
          <w:tcPr>
            <w:tcW w:w="3996" w:type="dxa"/>
          </w:tcPr>
          <w:p w:rsidR="001239BC" w:rsidRDefault="001239BC" w:rsidP="001239BC">
            <w:pPr>
              <w:ind w:left="57"/>
              <w:jc w:val="both"/>
              <w:rPr>
                <w:lang w:val="en-US"/>
              </w:rPr>
            </w:pPr>
            <w:r>
              <w:rPr>
                <w:lang w:val="en-US"/>
              </w:rPr>
              <w:t xml:space="preserve">6625 </w:t>
            </w:r>
            <w:r>
              <w:t>х</w:t>
            </w:r>
            <w:r>
              <w:rPr>
                <w:lang w:val="en-US"/>
              </w:rPr>
              <w:t xml:space="preserve"> </w:t>
            </w:r>
            <w:r w:rsidRPr="007E760E">
              <w:rPr>
                <w:i/>
                <w:lang w:val="en-US"/>
              </w:rPr>
              <w:t>T.timopheevii</w:t>
            </w:r>
            <w:r>
              <w:rPr>
                <w:lang w:val="en-US"/>
              </w:rPr>
              <w:t xml:space="preserve"> (3)</w:t>
            </w:r>
          </w:p>
        </w:tc>
        <w:tc>
          <w:tcPr>
            <w:tcW w:w="993" w:type="dxa"/>
          </w:tcPr>
          <w:p w:rsidR="001239BC" w:rsidRDefault="001239BC" w:rsidP="001239BC">
            <w:pPr>
              <w:jc w:val="center"/>
            </w:pPr>
            <w:r>
              <w:t>42</w:t>
            </w:r>
          </w:p>
        </w:tc>
        <w:tc>
          <w:tcPr>
            <w:tcW w:w="992" w:type="dxa"/>
          </w:tcPr>
          <w:p w:rsidR="001239BC" w:rsidRPr="00E56365" w:rsidRDefault="001239BC" w:rsidP="001239BC">
            <w:pPr>
              <w:jc w:val="center"/>
              <w:rPr>
                <w:lang w:val="en-US"/>
              </w:rPr>
            </w:pPr>
            <w:r>
              <w:rPr>
                <w:lang w:val="en-US"/>
              </w:rPr>
              <w:t>84</w:t>
            </w:r>
          </w:p>
        </w:tc>
        <w:tc>
          <w:tcPr>
            <w:tcW w:w="1134" w:type="dxa"/>
          </w:tcPr>
          <w:p w:rsidR="001239BC" w:rsidRPr="00E56365" w:rsidRDefault="001239BC" w:rsidP="001239BC">
            <w:pPr>
              <w:jc w:val="center"/>
              <w:rPr>
                <w:lang w:val="en-US"/>
              </w:rPr>
            </w:pPr>
            <w:r>
              <w:rPr>
                <w:lang w:val="en-US"/>
              </w:rPr>
              <w:t>80</w:t>
            </w:r>
          </w:p>
        </w:tc>
        <w:tc>
          <w:tcPr>
            <w:tcW w:w="992" w:type="dxa"/>
          </w:tcPr>
          <w:p w:rsidR="001239BC" w:rsidRPr="00E56365" w:rsidRDefault="001239BC" w:rsidP="001239BC">
            <w:pPr>
              <w:jc w:val="center"/>
              <w:rPr>
                <w:lang w:val="en-US"/>
              </w:rPr>
            </w:pPr>
            <w:r>
              <w:rPr>
                <w:lang w:val="en-US"/>
              </w:rPr>
              <w:t>210</w:t>
            </w:r>
          </w:p>
        </w:tc>
        <w:tc>
          <w:tcPr>
            <w:tcW w:w="851" w:type="dxa"/>
          </w:tcPr>
          <w:p w:rsidR="001239BC" w:rsidRDefault="001239BC" w:rsidP="001239BC">
            <w:pPr>
              <w:jc w:val="center"/>
            </w:pPr>
          </w:p>
        </w:tc>
        <w:tc>
          <w:tcPr>
            <w:tcW w:w="735" w:type="dxa"/>
          </w:tcPr>
          <w:p w:rsidR="001239BC" w:rsidRDefault="001239BC" w:rsidP="001239BC">
            <w:pPr>
              <w:jc w:val="center"/>
            </w:pPr>
            <w:r>
              <w:t>+</w:t>
            </w:r>
          </w:p>
        </w:tc>
      </w:tr>
      <w:tr w:rsidR="001239BC" w:rsidTr="001239BC">
        <w:trPr>
          <w:trHeight w:val="159"/>
          <w:jc w:val="center"/>
        </w:trPr>
        <w:tc>
          <w:tcPr>
            <w:tcW w:w="3996" w:type="dxa"/>
          </w:tcPr>
          <w:p w:rsidR="001239BC" w:rsidRDefault="001239BC" w:rsidP="001239BC">
            <w:pPr>
              <w:ind w:left="57"/>
              <w:jc w:val="both"/>
              <w:rPr>
                <w:lang w:val="en-US"/>
              </w:rPr>
            </w:pPr>
            <w:r>
              <w:rPr>
                <w:lang w:val="en-US"/>
              </w:rPr>
              <w:t xml:space="preserve">1631 </w:t>
            </w:r>
            <w:r>
              <w:t>х</w:t>
            </w:r>
            <w:r>
              <w:rPr>
                <w:lang w:val="en-US"/>
              </w:rPr>
              <w:t xml:space="preserve"> </w:t>
            </w:r>
            <w:r w:rsidRPr="007E760E">
              <w:rPr>
                <w:i/>
                <w:lang w:val="en-US"/>
              </w:rPr>
              <w:t>T.militinae</w:t>
            </w:r>
            <w:r>
              <w:rPr>
                <w:lang w:val="en-US"/>
              </w:rPr>
              <w:t xml:space="preserve"> (1)</w:t>
            </w:r>
          </w:p>
        </w:tc>
        <w:tc>
          <w:tcPr>
            <w:tcW w:w="993" w:type="dxa"/>
          </w:tcPr>
          <w:p w:rsidR="001239BC" w:rsidRDefault="001239BC" w:rsidP="001239BC">
            <w:pPr>
              <w:jc w:val="center"/>
            </w:pPr>
            <w:r>
              <w:t>44</w:t>
            </w:r>
          </w:p>
        </w:tc>
        <w:tc>
          <w:tcPr>
            <w:tcW w:w="992" w:type="dxa"/>
          </w:tcPr>
          <w:p w:rsidR="001239BC" w:rsidRPr="00E56365" w:rsidRDefault="001239BC" w:rsidP="001239BC">
            <w:pPr>
              <w:jc w:val="center"/>
              <w:rPr>
                <w:lang w:val="en-US"/>
              </w:rPr>
            </w:pPr>
            <w:r>
              <w:rPr>
                <w:lang w:val="en-US"/>
              </w:rPr>
              <w:t>86</w:t>
            </w:r>
          </w:p>
        </w:tc>
        <w:tc>
          <w:tcPr>
            <w:tcW w:w="1134" w:type="dxa"/>
          </w:tcPr>
          <w:p w:rsidR="001239BC" w:rsidRPr="00E56365" w:rsidRDefault="001239BC" w:rsidP="001239BC">
            <w:pPr>
              <w:jc w:val="center"/>
              <w:rPr>
                <w:lang w:val="en-US"/>
              </w:rPr>
            </w:pPr>
            <w:r>
              <w:rPr>
                <w:lang w:val="en-US"/>
              </w:rPr>
              <w:t>80</w:t>
            </w:r>
          </w:p>
        </w:tc>
        <w:tc>
          <w:tcPr>
            <w:tcW w:w="992" w:type="dxa"/>
          </w:tcPr>
          <w:p w:rsidR="001239BC" w:rsidRPr="00E56365" w:rsidRDefault="001239BC" w:rsidP="001239BC">
            <w:pPr>
              <w:jc w:val="center"/>
              <w:rPr>
                <w:lang w:val="en-US"/>
              </w:rPr>
            </w:pPr>
            <w:r>
              <w:rPr>
                <w:lang w:val="en-US"/>
              </w:rPr>
              <w:t>350</w:t>
            </w:r>
          </w:p>
        </w:tc>
        <w:tc>
          <w:tcPr>
            <w:tcW w:w="851" w:type="dxa"/>
          </w:tcPr>
          <w:p w:rsidR="001239BC" w:rsidRDefault="001239BC" w:rsidP="001239BC">
            <w:pPr>
              <w:jc w:val="center"/>
            </w:pPr>
          </w:p>
        </w:tc>
        <w:tc>
          <w:tcPr>
            <w:tcW w:w="735" w:type="dxa"/>
          </w:tcPr>
          <w:p w:rsidR="001239BC" w:rsidRDefault="001239BC" w:rsidP="001239BC">
            <w:pPr>
              <w:jc w:val="center"/>
            </w:pPr>
          </w:p>
        </w:tc>
      </w:tr>
      <w:tr w:rsidR="001239BC" w:rsidTr="001239BC">
        <w:trPr>
          <w:trHeight w:val="159"/>
          <w:jc w:val="center"/>
        </w:trPr>
        <w:tc>
          <w:tcPr>
            <w:tcW w:w="3996" w:type="dxa"/>
          </w:tcPr>
          <w:p w:rsidR="001239BC" w:rsidRPr="007E760E" w:rsidRDefault="001239BC" w:rsidP="001239BC">
            <w:pPr>
              <w:ind w:left="57"/>
              <w:jc w:val="both"/>
            </w:pPr>
            <w:r>
              <w:t xml:space="preserve">Казахстанская 10 </w:t>
            </w:r>
            <w:r>
              <w:rPr>
                <w:lang w:val="en-US"/>
              </w:rPr>
              <w:t>st</w:t>
            </w:r>
            <w:r>
              <w:t>.</w:t>
            </w:r>
          </w:p>
        </w:tc>
        <w:tc>
          <w:tcPr>
            <w:tcW w:w="993" w:type="dxa"/>
          </w:tcPr>
          <w:p w:rsidR="001239BC" w:rsidRDefault="001239BC" w:rsidP="001239BC">
            <w:pPr>
              <w:jc w:val="center"/>
            </w:pPr>
            <w:r>
              <w:t>40</w:t>
            </w:r>
          </w:p>
        </w:tc>
        <w:tc>
          <w:tcPr>
            <w:tcW w:w="992" w:type="dxa"/>
          </w:tcPr>
          <w:p w:rsidR="001239BC" w:rsidRPr="0081618A" w:rsidRDefault="001239BC" w:rsidP="001239BC">
            <w:pPr>
              <w:jc w:val="center"/>
            </w:pPr>
            <w:r w:rsidRPr="0081618A">
              <w:t>81</w:t>
            </w:r>
          </w:p>
        </w:tc>
        <w:tc>
          <w:tcPr>
            <w:tcW w:w="1134" w:type="dxa"/>
          </w:tcPr>
          <w:p w:rsidR="001239BC" w:rsidRPr="0081618A" w:rsidRDefault="001239BC" w:rsidP="001239BC">
            <w:pPr>
              <w:jc w:val="center"/>
            </w:pPr>
            <w:r w:rsidRPr="0081618A">
              <w:t>80</w:t>
            </w:r>
          </w:p>
        </w:tc>
        <w:tc>
          <w:tcPr>
            <w:tcW w:w="992" w:type="dxa"/>
          </w:tcPr>
          <w:p w:rsidR="001239BC" w:rsidRPr="0081618A" w:rsidRDefault="001239BC" w:rsidP="001239BC">
            <w:pPr>
              <w:jc w:val="center"/>
            </w:pPr>
            <w:r w:rsidRPr="0081618A">
              <w:t>390</w:t>
            </w:r>
          </w:p>
        </w:tc>
        <w:tc>
          <w:tcPr>
            <w:tcW w:w="851" w:type="dxa"/>
          </w:tcPr>
          <w:p w:rsidR="001239BC" w:rsidRPr="0081618A" w:rsidRDefault="001239BC" w:rsidP="001239BC">
            <w:pPr>
              <w:jc w:val="center"/>
              <w:rPr>
                <w:lang w:val="en-US"/>
              </w:rPr>
            </w:pPr>
            <w:r w:rsidRPr="0081618A">
              <w:t>+</w:t>
            </w:r>
            <w:r>
              <w:rPr>
                <w:lang w:val="en-US"/>
              </w:rPr>
              <w:t>(S)</w:t>
            </w:r>
          </w:p>
        </w:tc>
        <w:tc>
          <w:tcPr>
            <w:tcW w:w="735" w:type="dxa"/>
          </w:tcPr>
          <w:p w:rsidR="001239BC" w:rsidRDefault="001239BC" w:rsidP="001239BC">
            <w:pPr>
              <w:jc w:val="center"/>
            </w:pPr>
          </w:p>
        </w:tc>
      </w:tr>
      <w:tr w:rsidR="001239BC" w:rsidTr="001239BC">
        <w:trPr>
          <w:trHeight w:val="159"/>
          <w:jc w:val="center"/>
        </w:trPr>
        <w:tc>
          <w:tcPr>
            <w:tcW w:w="9693" w:type="dxa"/>
            <w:gridSpan w:val="7"/>
          </w:tcPr>
          <w:p w:rsidR="001239BC" w:rsidRDefault="001239BC" w:rsidP="001239BC">
            <w:pPr>
              <w:jc w:val="center"/>
            </w:pPr>
            <w:r>
              <w:t>Озимая пшеница</w:t>
            </w:r>
          </w:p>
        </w:tc>
      </w:tr>
      <w:tr w:rsidR="001239BC" w:rsidTr="001239BC">
        <w:trPr>
          <w:trHeight w:val="159"/>
          <w:jc w:val="center"/>
        </w:trPr>
        <w:tc>
          <w:tcPr>
            <w:tcW w:w="3996" w:type="dxa"/>
          </w:tcPr>
          <w:p w:rsidR="001239BC" w:rsidRPr="00852C1F" w:rsidRDefault="001239BC" w:rsidP="001239BC">
            <w:pPr>
              <w:ind w:left="57" w:right="62"/>
              <w:jc w:val="both"/>
              <w:rPr>
                <w:szCs w:val="20"/>
              </w:rPr>
            </w:pPr>
            <w:r w:rsidRPr="00852C1F">
              <w:rPr>
                <w:szCs w:val="20"/>
              </w:rPr>
              <w:t xml:space="preserve">Алмалы </w:t>
            </w:r>
            <w:r w:rsidRPr="00852C1F">
              <w:rPr>
                <w:szCs w:val="20"/>
                <w:lang w:val="en-US"/>
              </w:rPr>
              <w:t>st</w:t>
            </w:r>
          </w:p>
        </w:tc>
        <w:tc>
          <w:tcPr>
            <w:tcW w:w="993" w:type="dxa"/>
          </w:tcPr>
          <w:p w:rsidR="001239BC" w:rsidRDefault="001239BC" w:rsidP="001239BC">
            <w:pPr>
              <w:jc w:val="center"/>
            </w:pPr>
            <w:r>
              <w:t>38-60</w:t>
            </w:r>
          </w:p>
        </w:tc>
        <w:tc>
          <w:tcPr>
            <w:tcW w:w="992" w:type="dxa"/>
          </w:tcPr>
          <w:p w:rsidR="001239BC" w:rsidRPr="00E56365" w:rsidRDefault="001239BC" w:rsidP="001239BC">
            <w:pPr>
              <w:jc w:val="center"/>
              <w:rPr>
                <w:lang w:val="en-US"/>
              </w:rPr>
            </w:pPr>
            <w:r>
              <w:rPr>
                <w:lang w:val="en-US"/>
              </w:rPr>
              <w:t>-</w:t>
            </w:r>
          </w:p>
        </w:tc>
        <w:tc>
          <w:tcPr>
            <w:tcW w:w="1134" w:type="dxa"/>
          </w:tcPr>
          <w:p w:rsidR="001239BC" w:rsidRPr="00E56365" w:rsidRDefault="001239BC" w:rsidP="001239BC">
            <w:pPr>
              <w:jc w:val="center"/>
              <w:rPr>
                <w:lang w:val="en-US"/>
              </w:rPr>
            </w:pPr>
            <w:r>
              <w:rPr>
                <w:lang w:val="en-US"/>
              </w:rPr>
              <w:t>-</w:t>
            </w:r>
          </w:p>
        </w:tc>
        <w:tc>
          <w:tcPr>
            <w:tcW w:w="992" w:type="dxa"/>
          </w:tcPr>
          <w:p w:rsidR="001239BC" w:rsidRPr="00E56365" w:rsidRDefault="001239BC" w:rsidP="001239BC">
            <w:pPr>
              <w:jc w:val="center"/>
              <w:rPr>
                <w:lang w:val="en-US"/>
              </w:rPr>
            </w:pPr>
            <w:r>
              <w:rPr>
                <w:lang w:val="en-US"/>
              </w:rPr>
              <w:t>-</w:t>
            </w:r>
          </w:p>
        </w:tc>
        <w:tc>
          <w:tcPr>
            <w:tcW w:w="851" w:type="dxa"/>
          </w:tcPr>
          <w:p w:rsidR="001239BC" w:rsidRPr="0081618A" w:rsidRDefault="001239BC" w:rsidP="001239BC">
            <w:pPr>
              <w:jc w:val="center"/>
              <w:rPr>
                <w:lang w:val="en-US"/>
              </w:rPr>
            </w:pPr>
          </w:p>
        </w:tc>
        <w:tc>
          <w:tcPr>
            <w:tcW w:w="735" w:type="dxa"/>
          </w:tcPr>
          <w:p w:rsidR="001239BC" w:rsidRPr="005400F7" w:rsidRDefault="001239BC" w:rsidP="001239BC">
            <w:pPr>
              <w:jc w:val="center"/>
              <w:rPr>
                <w:lang w:val="en-US"/>
              </w:rPr>
            </w:pPr>
          </w:p>
        </w:tc>
      </w:tr>
      <w:tr w:rsidR="001239BC" w:rsidTr="001239BC">
        <w:trPr>
          <w:trHeight w:val="159"/>
          <w:jc w:val="center"/>
        </w:trPr>
        <w:tc>
          <w:tcPr>
            <w:tcW w:w="3996" w:type="dxa"/>
          </w:tcPr>
          <w:p w:rsidR="001239BC" w:rsidRPr="00852C1F" w:rsidRDefault="001239BC" w:rsidP="001239BC">
            <w:pPr>
              <w:ind w:left="57" w:right="62"/>
              <w:jc w:val="both"/>
              <w:rPr>
                <w:szCs w:val="20"/>
              </w:rPr>
            </w:pPr>
            <w:r w:rsidRPr="00852C1F">
              <w:rPr>
                <w:szCs w:val="20"/>
              </w:rPr>
              <w:t xml:space="preserve">(Безостая 1 </w:t>
            </w:r>
            <w:r>
              <w:rPr>
                <w:szCs w:val="20"/>
              </w:rPr>
              <w:t>х</w:t>
            </w:r>
            <w:r w:rsidRPr="00852C1F">
              <w:rPr>
                <w:szCs w:val="20"/>
              </w:rPr>
              <w:t xml:space="preserve"> </w:t>
            </w:r>
            <w:r w:rsidRPr="00852C1F">
              <w:rPr>
                <w:i/>
                <w:szCs w:val="20"/>
                <w:lang w:val="en-US"/>
              </w:rPr>
              <w:t>Ae</w:t>
            </w:r>
            <w:r w:rsidRPr="00852C1F">
              <w:rPr>
                <w:i/>
                <w:szCs w:val="20"/>
              </w:rPr>
              <w:t>.</w:t>
            </w:r>
            <w:r w:rsidRPr="00852C1F">
              <w:rPr>
                <w:i/>
                <w:szCs w:val="20"/>
                <w:lang w:val="en-US"/>
              </w:rPr>
              <w:t>triaristata</w:t>
            </w:r>
            <w:r w:rsidRPr="00852C1F">
              <w:rPr>
                <w:szCs w:val="20"/>
              </w:rPr>
              <w:t xml:space="preserve">) </w:t>
            </w:r>
            <w:r>
              <w:rPr>
                <w:szCs w:val="20"/>
              </w:rPr>
              <w:t>х</w:t>
            </w:r>
            <w:r w:rsidRPr="00852C1F">
              <w:rPr>
                <w:szCs w:val="20"/>
              </w:rPr>
              <w:t xml:space="preserve"> Карлыгаш</w:t>
            </w:r>
          </w:p>
        </w:tc>
        <w:tc>
          <w:tcPr>
            <w:tcW w:w="993" w:type="dxa"/>
          </w:tcPr>
          <w:p w:rsidR="001239BC" w:rsidRPr="005400F7" w:rsidRDefault="001239BC" w:rsidP="001239BC">
            <w:pPr>
              <w:jc w:val="center"/>
            </w:pPr>
            <w:r>
              <w:t>50</w:t>
            </w:r>
          </w:p>
        </w:tc>
        <w:tc>
          <w:tcPr>
            <w:tcW w:w="992" w:type="dxa"/>
          </w:tcPr>
          <w:p w:rsidR="001239BC" w:rsidRPr="0017083C" w:rsidRDefault="001239BC" w:rsidP="001239BC">
            <w:pPr>
              <w:jc w:val="center"/>
              <w:rPr>
                <w:lang w:val="en-US"/>
              </w:rPr>
            </w:pPr>
            <w:r>
              <w:rPr>
                <w:lang w:val="en-US"/>
              </w:rPr>
              <w:t>96</w:t>
            </w:r>
          </w:p>
        </w:tc>
        <w:tc>
          <w:tcPr>
            <w:tcW w:w="1134" w:type="dxa"/>
          </w:tcPr>
          <w:p w:rsidR="001239BC" w:rsidRPr="005400F7" w:rsidRDefault="001239BC" w:rsidP="001239BC">
            <w:pPr>
              <w:jc w:val="center"/>
            </w:pPr>
            <w:r>
              <w:t>65</w:t>
            </w:r>
          </w:p>
        </w:tc>
        <w:tc>
          <w:tcPr>
            <w:tcW w:w="992" w:type="dxa"/>
          </w:tcPr>
          <w:p w:rsidR="001239BC" w:rsidRPr="005400F7" w:rsidRDefault="001239BC" w:rsidP="001239BC">
            <w:pPr>
              <w:jc w:val="center"/>
            </w:pPr>
            <w:r>
              <w:t>144</w:t>
            </w:r>
          </w:p>
        </w:tc>
        <w:tc>
          <w:tcPr>
            <w:tcW w:w="851" w:type="dxa"/>
          </w:tcPr>
          <w:p w:rsidR="001239BC" w:rsidRPr="0017083C" w:rsidRDefault="001239BC" w:rsidP="001239BC">
            <w:pPr>
              <w:jc w:val="center"/>
            </w:pPr>
            <w:r>
              <w:t>+</w:t>
            </w:r>
          </w:p>
        </w:tc>
        <w:tc>
          <w:tcPr>
            <w:tcW w:w="735" w:type="dxa"/>
          </w:tcPr>
          <w:p w:rsidR="001239BC" w:rsidRPr="0081618A" w:rsidRDefault="001239BC" w:rsidP="001239BC">
            <w:pPr>
              <w:jc w:val="center"/>
              <w:rPr>
                <w:lang w:val="en-US"/>
              </w:rPr>
            </w:pPr>
          </w:p>
        </w:tc>
      </w:tr>
      <w:tr w:rsidR="001239BC" w:rsidTr="001239BC">
        <w:trPr>
          <w:trHeight w:val="159"/>
          <w:jc w:val="center"/>
        </w:trPr>
        <w:tc>
          <w:tcPr>
            <w:tcW w:w="3996" w:type="dxa"/>
          </w:tcPr>
          <w:p w:rsidR="001239BC" w:rsidRPr="00852C1F" w:rsidRDefault="001239BC" w:rsidP="001239BC">
            <w:pPr>
              <w:ind w:left="57" w:right="62"/>
              <w:jc w:val="both"/>
              <w:rPr>
                <w:szCs w:val="20"/>
                <w:lang w:val="en-US"/>
              </w:rPr>
            </w:pPr>
            <w:r w:rsidRPr="00852C1F">
              <w:rPr>
                <w:szCs w:val="20"/>
              </w:rPr>
              <w:t xml:space="preserve">Эритроспермум 350 </w:t>
            </w:r>
            <w:r>
              <w:rPr>
                <w:szCs w:val="20"/>
              </w:rPr>
              <w:t>х</w:t>
            </w:r>
            <w:r w:rsidRPr="00852C1F">
              <w:rPr>
                <w:szCs w:val="20"/>
              </w:rPr>
              <w:t xml:space="preserve"> </w:t>
            </w:r>
            <w:r w:rsidRPr="00852C1F">
              <w:rPr>
                <w:i/>
                <w:szCs w:val="20"/>
                <w:lang w:val="en-US"/>
              </w:rPr>
              <w:t>T.militinae</w:t>
            </w:r>
          </w:p>
        </w:tc>
        <w:tc>
          <w:tcPr>
            <w:tcW w:w="993" w:type="dxa"/>
          </w:tcPr>
          <w:p w:rsidR="001239BC" w:rsidRPr="005400F7" w:rsidRDefault="001239BC" w:rsidP="001239BC">
            <w:pPr>
              <w:jc w:val="center"/>
            </w:pPr>
            <w:r>
              <w:t>-</w:t>
            </w:r>
          </w:p>
        </w:tc>
        <w:tc>
          <w:tcPr>
            <w:tcW w:w="992" w:type="dxa"/>
          </w:tcPr>
          <w:p w:rsidR="001239BC" w:rsidRPr="00E56365" w:rsidRDefault="001239BC" w:rsidP="001239BC">
            <w:pPr>
              <w:jc w:val="center"/>
              <w:rPr>
                <w:lang w:val="en-US"/>
              </w:rPr>
            </w:pPr>
            <w:r>
              <w:rPr>
                <w:lang w:val="en-US"/>
              </w:rPr>
              <w:t>-</w:t>
            </w:r>
          </w:p>
        </w:tc>
        <w:tc>
          <w:tcPr>
            <w:tcW w:w="1134" w:type="dxa"/>
          </w:tcPr>
          <w:p w:rsidR="001239BC" w:rsidRPr="00E56365" w:rsidRDefault="001239BC" w:rsidP="001239BC">
            <w:pPr>
              <w:jc w:val="center"/>
              <w:rPr>
                <w:lang w:val="en-US"/>
              </w:rPr>
            </w:pPr>
            <w:r>
              <w:rPr>
                <w:lang w:val="en-US"/>
              </w:rPr>
              <w:t>-</w:t>
            </w:r>
          </w:p>
        </w:tc>
        <w:tc>
          <w:tcPr>
            <w:tcW w:w="992" w:type="dxa"/>
          </w:tcPr>
          <w:p w:rsidR="001239BC" w:rsidRPr="00E56365" w:rsidRDefault="001239BC" w:rsidP="001239BC">
            <w:pPr>
              <w:jc w:val="center"/>
              <w:rPr>
                <w:lang w:val="en-US"/>
              </w:rPr>
            </w:pPr>
            <w:r>
              <w:rPr>
                <w:lang w:val="en-US"/>
              </w:rPr>
              <w:t>-</w:t>
            </w:r>
          </w:p>
        </w:tc>
        <w:tc>
          <w:tcPr>
            <w:tcW w:w="851" w:type="dxa"/>
          </w:tcPr>
          <w:p w:rsidR="001239BC" w:rsidRPr="0081618A" w:rsidRDefault="001239BC" w:rsidP="001239BC">
            <w:pPr>
              <w:jc w:val="center"/>
              <w:rPr>
                <w:lang w:val="en-US"/>
              </w:rPr>
            </w:pPr>
          </w:p>
        </w:tc>
        <w:tc>
          <w:tcPr>
            <w:tcW w:w="735" w:type="dxa"/>
          </w:tcPr>
          <w:p w:rsidR="001239BC" w:rsidRPr="005400F7" w:rsidRDefault="001239BC" w:rsidP="001239BC">
            <w:pPr>
              <w:jc w:val="center"/>
              <w:rPr>
                <w:lang w:val="en-US"/>
              </w:rPr>
            </w:pPr>
          </w:p>
        </w:tc>
      </w:tr>
      <w:tr w:rsidR="001239BC" w:rsidTr="001239BC">
        <w:trPr>
          <w:trHeight w:val="159"/>
          <w:jc w:val="center"/>
        </w:trPr>
        <w:tc>
          <w:tcPr>
            <w:tcW w:w="3996" w:type="dxa"/>
          </w:tcPr>
          <w:p w:rsidR="001239BC" w:rsidRPr="00852C1F" w:rsidRDefault="001239BC" w:rsidP="001239BC">
            <w:pPr>
              <w:ind w:left="57" w:right="62"/>
              <w:jc w:val="both"/>
              <w:rPr>
                <w:szCs w:val="20"/>
                <w:lang w:val="en-US"/>
              </w:rPr>
            </w:pPr>
            <w:r w:rsidRPr="00852C1F">
              <w:rPr>
                <w:szCs w:val="20"/>
              </w:rPr>
              <w:t xml:space="preserve">Безостая 1 </w:t>
            </w:r>
            <w:r>
              <w:rPr>
                <w:szCs w:val="20"/>
              </w:rPr>
              <w:t>х</w:t>
            </w:r>
            <w:r w:rsidRPr="00852C1F">
              <w:rPr>
                <w:szCs w:val="20"/>
              </w:rPr>
              <w:t xml:space="preserve"> </w:t>
            </w:r>
            <w:r w:rsidRPr="00852C1F">
              <w:rPr>
                <w:i/>
                <w:szCs w:val="20"/>
                <w:lang w:val="en-US"/>
              </w:rPr>
              <w:t>Ae.cylindrica</w:t>
            </w:r>
          </w:p>
        </w:tc>
        <w:tc>
          <w:tcPr>
            <w:tcW w:w="993" w:type="dxa"/>
          </w:tcPr>
          <w:p w:rsidR="001239BC" w:rsidRDefault="001239BC" w:rsidP="001239BC">
            <w:pPr>
              <w:jc w:val="center"/>
            </w:pPr>
            <w:r>
              <w:t>-</w:t>
            </w:r>
          </w:p>
        </w:tc>
        <w:tc>
          <w:tcPr>
            <w:tcW w:w="992" w:type="dxa"/>
          </w:tcPr>
          <w:p w:rsidR="001239BC" w:rsidRPr="005400F7" w:rsidRDefault="001239BC" w:rsidP="001239BC">
            <w:pPr>
              <w:jc w:val="center"/>
            </w:pPr>
            <w:r>
              <w:t>-</w:t>
            </w:r>
          </w:p>
        </w:tc>
        <w:tc>
          <w:tcPr>
            <w:tcW w:w="1134" w:type="dxa"/>
          </w:tcPr>
          <w:p w:rsidR="001239BC" w:rsidRPr="005400F7" w:rsidRDefault="001239BC" w:rsidP="001239BC">
            <w:pPr>
              <w:jc w:val="center"/>
            </w:pPr>
            <w:r>
              <w:t>-</w:t>
            </w:r>
          </w:p>
        </w:tc>
        <w:tc>
          <w:tcPr>
            <w:tcW w:w="992" w:type="dxa"/>
          </w:tcPr>
          <w:p w:rsidR="001239BC" w:rsidRPr="005400F7" w:rsidRDefault="001239BC" w:rsidP="001239BC">
            <w:pPr>
              <w:jc w:val="center"/>
            </w:pPr>
            <w:r>
              <w:t>-</w:t>
            </w:r>
          </w:p>
        </w:tc>
        <w:tc>
          <w:tcPr>
            <w:tcW w:w="851" w:type="dxa"/>
          </w:tcPr>
          <w:p w:rsidR="001239BC" w:rsidRDefault="001239BC" w:rsidP="001239BC">
            <w:pPr>
              <w:jc w:val="center"/>
            </w:pPr>
          </w:p>
        </w:tc>
        <w:tc>
          <w:tcPr>
            <w:tcW w:w="735" w:type="dxa"/>
          </w:tcPr>
          <w:p w:rsidR="001239BC" w:rsidRDefault="001239BC" w:rsidP="001239BC">
            <w:pPr>
              <w:jc w:val="center"/>
            </w:pPr>
          </w:p>
        </w:tc>
      </w:tr>
      <w:tr w:rsidR="001239BC" w:rsidTr="001239BC">
        <w:trPr>
          <w:trHeight w:val="159"/>
          <w:jc w:val="center"/>
        </w:trPr>
        <w:tc>
          <w:tcPr>
            <w:tcW w:w="3996" w:type="dxa"/>
          </w:tcPr>
          <w:p w:rsidR="001239BC" w:rsidRPr="00852C1F" w:rsidRDefault="001239BC" w:rsidP="001239BC">
            <w:pPr>
              <w:ind w:left="57" w:right="62"/>
              <w:jc w:val="both"/>
              <w:rPr>
                <w:szCs w:val="20"/>
                <w:lang w:val="en-US"/>
              </w:rPr>
            </w:pPr>
            <w:r w:rsidRPr="00852C1F">
              <w:rPr>
                <w:szCs w:val="20"/>
                <w:lang w:val="en-US"/>
              </w:rPr>
              <w:t>(</w:t>
            </w:r>
            <w:r w:rsidRPr="00852C1F">
              <w:rPr>
                <w:szCs w:val="20"/>
              </w:rPr>
              <w:t>Безостая</w:t>
            </w:r>
            <w:r w:rsidRPr="00852C1F">
              <w:rPr>
                <w:szCs w:val="20"/>
                <w:lang w:val="en-US"/>
              </w:rPr>
              <w:t xml:space="preserve"> 1 </w:t>
            </w:r>
            <w:r>
              <w:rPr>
                <w:szCs w:val="20"/>
              </w:rPr>
              <w:t>х</w:t>
            </w:r>
            <w:r w:rsidRPr="00852C1F">
              <w:rPr>
                <w:szCs w:val="20"/>
                <w:lang w:val="en-US"/>
              </w:rPr>
              <w:t xml:space="preserve"> </w:t>
            </w:r>
            <w:r w:rsidRPr="00852C1F">
              <w:rPr>
                <w:i/>
                <w:szCs w:val="20"/>
                <w:lang w:val="en-US"/>
              </w:rPr>
              <w:t>T.militinae</w:t>
            </w:r>
            <w:r w:rsidRPr="00852C1F">
              <w:rPr>
                <w:szCs w:val="20"/>
                <w:lang w:val="en-US"/>
              </w:rPr>
              <w:t xml:space="preserve">) </w:t>
            </w:r>
            <w:r>
              <w:rPr>
                <w:szCs w:val="20"/>
              </w:rPr>
              <w:t>х</w:t>
            </w:r>
            <w:r w:rsidRPr="00852C1F">
              <w:rPr>
                <w:szCs w:val="20"/>
                <w:lang w:val="en-US"/>
              </w:rPr>
              <w:t xml:space="preserve"> </w:t>
            </w:r>
            <w:r w:rsidRPr="00852C1F">
              <w:rPr>
                <w:i/>
                <w:szCs w:val="20"/>
                <w:lang w:val="en-US"/>
              </w:rPr>
              <w:t>T.militinae</w:t>
            </w:r>
          </w:p>
        </w:tc>
        <w:tc>
          <w:tcPr>
            <w:tcW w:w="993" w:type="dxa"/>
          </w:tcPr>
          <w:p w:rsidR="001239BC" w:rsidRPr="005400F7" w:rsidRDefault="001239BC" w:rsidP="001239BC">
            <w:pPr>
              <w:jc w:val="center"/>
              <w:rPr>
                <w:lang w:val="en-US"/>
              </w:rPr>
            </w:pPr>
            <w:r>
              <w:rPr>
                <w:lang w:val="en-US"/>
              </w:rPr>
              <w:t>40</w:t>
            </w:r>
          </w:p>
        </w:tc>
        <w:tc>
          <w:tcPr>
            <w:tcW w:w="992" w:type="dxa"/>
          </w:tcPr>
          <w:p w:rsidR="001239BC" w:rsidRPr="005400F7" w:rsidRDefault="001239BC" w:rsidP="001239BC">
            <w:pPr>
              <w:jc w:val="center"/>
            </w:pPr>
            <w:r>
              <w:t>82</w:t>
            </w:r>
          </w:p>
        </w:tc>
        <w:tc>
          <w:tcPr>
            <w:tcW w:w="1134" w:type="dxa"/>
          </w:tcPr>
          <w:p w:rsidR="001239BC" w:rsidRPr="005400F7" w:rsidRDefault="001239BC" w:rsidP="001239BC">
            <w:pPr>
              <w:jc w:val="center"/>
            </w:pPr>
            <w:r>
              <w:t>65</w:t>
            </w:r>
          </w:p>
        </w:tc>
        <w:tc>
          <w:tcPr>
            <w:tcW w:w="992" w:type="dxa"/>
          </w:tcPr>
          <w:p w:rsidR="001239BC" w:rsidRPr="005400F7" w:rsidRDefault="001239BC" w:rsidP="001239BC">
            <w:pPr>
              <w:jc w:val="center"/>
            </w:pPr>
            <w:r>
              <w:t>73</w:t>
            </w:r>
          </w:p>
        </w:tc>
        <w:tc>
          <w:tcPr>
            <w:tcW w:w="851" w:type="dxa"/>
          </w:tcPr>
          <w:p w:rsidR="001239BC" w:rsidRPr="0081618A" w:rsidRDefault="001239BC" w:rsidP="001239BC">
            <w:pPr>
              <w:jc w:val="center"/>
            </w:pPr>
            <w:r>
              <w:t>+</w:t>
            </w:r>
          </w:p>
        </w:tc>
        <w:tc>
          <w:tcPr>
            <w:tcW w:w="735" w:type="dxa"/>
          </w:tcPr>
          <w:p w:rsidR="001239BC" w:rsidRDefault="001239BC" w:rsidP="001239BC">
            <w:pPr>
              <w:jc w:val="center"/>
            </w:pPr>
          </w:p>
        </w:tc>
      </w:tr>
      <w:tr w:rsidR="001239BC" w:rsidTr="001239BC">
        <w:trPr>
          <w:trHeight w:val="159"/>
          <w:jc w:val="center"/>
        </w:trPr>
        <w:tc>
          <w:tcPr>
            <w:tcW w:w="3996" w:type="dxa"/>
          </w:tcPr>
          <w:p w:rsidR="001239BC" w:rsidRPr="00852C1F" w:rsidRDefault="001239BC" w:rsidP="001239BC">
            <w:pPr>
              <w:ind w:left="57" w:right="62"/>
              <w:jc w:val="both"/>
              <w:rPr>
                <w:szCs w:val="20"/>
                <w:lang w:val="en-US"/>
              </w:rPr>
            </w:pPr>
            <w:r w:rsidRPr="00852C1F">
              <w:rPr>
                <w:szCs w:val="20"/>
                <w:lang w:val="en-US"/>
              </w:rPr>
              <w:t>(</w:t>
            </w:r>
            <w:r w:rsidRPr="00852C1F">
              <w:rPr>
                <w:szCs w:val="20"/>
              </w:rPr>
              <w:t>Безостая</w:t>
            </w:r>
            <w:r w:rsidRPr="00852C1F">
              <w:rPr>
                <w:szCs w:val="20"/>
                <w:lang w:val="en-US"/>
              </w:rPr>
              <w:t xml:space="preserve"> 1 </w:t>
            </w:r>
            <w:r>
              <w:rPr>
                <w:szCs w:val="20"/>
              </w:rPr>
              <w:t>х</w:t>
            </w:r>
            <w:r w:rsidRPr="00852C1F">
              <w:rPr>
                <w:szCs w:val="20"/>
                <w:lang w:val="en-US"/>
              </w:rPr>
              <w:t xml:space="preserve"> </w:t>
            </w:r>
            <w:r w:rsidRPr="00852C1F">
              <w:rPr>
                <w:i/>
                <w:szCs w:val="20"/>
                <w:lang w:val="en-US"/>
              </w:rPr>
              <w:t>T.militinae</w:t>
            </w:r>
            <w:r w:rsidRPr="00852C1F">
              <w:rPr>
                <w:szCs w:val="20"/>
                <w:lang w:val="en-US"/>
              </w:rPr>
              <w:t xml:space="preserve">) </w:t>
            </w:r>
            <w:r>
              <w:rPr>
                <w:szCs w:val="20"/>
              </w:rPr>
              <w:t>х</w:t>
            </w:r>
            <w:r w:rsidRPr="00852C1F">
              <w:rPr>
                <w:szCs w:val="20"/>
                <w:lang w:val="en-US"/>
              </w:rPr>
              <w:t xml:space="preserve"> </w:t>
            </w:r>
            <w:r w:rsidRPr="00852C1F">
              <w:rPr>
                <w:i/>
                <w:szCs w:val="20"/>
                <w:lang w:val="en-US"/>
              </w:rPr>
              <w:t>T.militinae</w:t>
            </w:r>
          </w:p>
        </w:tc>
        <w:tc>
          <w:tcPr>
            <w:tcW w:w="993" w:type="dxa"/>
          </w:tcPr>
          <w:p w:rsidR="001239BC" w:rsidRPr="005400F7" w:rsidRDefault="001239BC" w:rsidP="001239BC">
            <w:pPr>
              <w:jc w:val="center"/>
              <w:rPr>
                <w:lang w:val="en-US"/>
              </w:rPr>
            </w:pPr>
            <w:r>
              <w:rPr>
                <w:lang w:val="en-US"/>
              </w:rPr>
              <w:t>40</w:t>
            </w:r>
          </w:p>
        </w:tc>
        <w:tc>
          <w:tcPr>
            <w:tcW w:w="992" w:type="dxa"/>
          </w:tcPr>
          <w:p w:rsidR="001239BC" w:rsidRPr="005400F7" w:rsidRDefault="001239BC" w:rsidP="001239BC">
            <w:pPr>
              <w:jc w:val="center"/>
            </w:pPr>
            <w:r>
              <w:t>82</w:t>
            </w:r>
          </w:p>
        </w:tc>
        <w:tc>
          <w:tcPr>
            <w:tcW w:w="1134" w:type="dxa"/>
          </w:tcPr>
          <w:p w:rsidR="001239BC" w:rsidRPr="005400F7" w:rsidRDefault="001239BC" w:rsidP="001239BC">
            <w:pPr>
              <w:jc w:val="center"/>
            </w:pPr>
            <w:r>
              <w:t>65</w:t>
            </w:r>
          </w:p>
        </w:tc>
        <w:tc>
          <w:tcPr>
            <w:tcW w:w="992" w:type="dxa"/>
          </w:tcPr>
          <w:p w:rsidR="001239BC" w:rsidRPr="005400F7" w:rsidRDefault="001239BC" w:rsidP="001239BC">
            <w:pPr>
              <w:jc w:val="center"/>
            </w:pPr>
            <w:r>
              <w:t>73</w:t>
            </w:r>
          </w:p>
        </w:tc>
        <w:tc>
          <w:tcPr>
            <w:tcW w:w="851" w:type="dxa"/>
          </w:tcPr>
          <w:p w:rsidR="001239BC" w:rsidRDefault="001239BC" w:rsidP="001239BC">
            <w:pPr>
              <w:jc w:val="center"/>
            </w:pPr>
            <w:r>
              <w:t>+</w:t>
            </w:r>
          </w:p>
        </w:tc>
        <w:tc>
          <w:tcPr>
            <w:tcW w:w="735" w:type="dxa"/>
          </w:tcPr>
          <w:p w:rsidR="001239BC" w:rsidRDefault="001239BC" w:rsidP="001239BC">
            <w:pPr>
              <w:jc w:val="center"/>
            </w:pPr>
          </w:p>
        </w:tc>
      </w:tr>
      <w:tr w:rsidR="001239BC" w:rsidTr="001239BC">
        <w:trPr>
          <w:trHeight w:val="159"/>
          <w:jc w:val="center"/>
        </w:trPr>
        <w:tc>
          <w:tcPr>
            <w:tcW w:w="3996" w:type="dxa"/>
          </w:tcPr>
          <w:p w:rsidR="001239BC" w:rsidRPr="00852C1F" w:rsidRDefault="001239BC" w:rsidP="001239BC">
            <w:pPr>
              <w:ind w:left="57" w:right="62"/>
              <w:jc w:val="both"/>
              <w:rPr>
                <w:szCs w:val="20"/>
                <w:lang w:val="en-US"/>
              </w:rPr>
            </w:pPr>
            <w:r w:rsidRPr="00852C1F">
              <w:rPr>
                <w:szCs w:val="20"/>
                <w:lang w:val="en-US"/>
              </w:rPr>
              <w:t>(</w:t>
            </w:r>
            <w:r w:rsidRPr="00852C1F">
              <w:rPr>
                <w:szCs w:val="20"/>
              </w:rPr>
              <w:t>Безостая</w:t>
            </w:r>
            <w:r w:rsidRPr="00852C1F">
              <w:rPr>
                <w:szCs w:val="20"/>
                <w:lang w:val="en-US"/>
              </w:rPr>
              <w:t xml:space="preserve"> 1 </w:t>
            </w:r>
            <w:r>
              <w:rPr>
                <w:szCs w:val="20"/>
              </w:rPr>
              <w:t>х</w:t>
            </w:r>
            <w:r w:rsidRPr="00852C1F">
              <w:rPr>
                <w:szCs w:val="20"/>
                <w:lang w:val="en-US"/>
              </w:rPr>
              <w:t xml:space="preserve"> </w:t>
            </w:r>
            <w:r w:rsidRPr="00852C1F">
              <w:rPr>
                <w:i/>
                <w:szCs w:val="20"/>
                <w:lang w:val="en-US"/>
              </w:rPr>
              <w:t>T.militinae</w:t>
            </w:r>
            <w:r w:rsidRPr="00852C1F">
              <w:rPr>
                <w:szCs w:val="20"/>
                <w:lang w:val="en-US"/>
              </w:rPr>
              <w:t xml:space="preserve">) </w:t>
            </w:r>
            <w:r>
              <w:rPr>
                <w:szCs w:val="20"/>
              </w:rPr>
              <w:t>х</w:t>
            </w:r>
            <w:r w:rsidRPr="00852C1F">
              <w:rPr>
                <w:szCs w:val="20"/>
                <w:lang w:val="en-US"/>
              </w:rPr>
              <w:t xml:space="preserve"> </w:t>
            </w:r>
            <w:r w:rsidRPr="00852C1F">
              <w:rPr>
                <w:i/>
                <w:szCs w:val="20"/>
                <w:lang w:val="en-US"/>
              </w:rPr>
              <w:t>T.militinae</w:t>
            </w:r>
          </w:p>
        </w:tc>
        <w:tc>
          <w:tcPr>
            <w:tcW w:w="993" w:type="dxa"/>
          </w:tcPr>
          <w:p w:rsidR="001239BC" w:rsidRPr="005400F7" w:rsidRDefault="001239BC" w:rsidP="001239BC">
            <w:pPr>
              <w:jc w:val="center"/>
              <w:rPr>
                <w:lang w:val="en-US"/>
              </w:rPr>
            </w:pPr>
            <w:r>
              <w:rPr>
                <w:lang w:val="en-US"/>
              </w:rPr>
              <w:t>56</w:t>
            </w:r>
          </w:p>
        </w:tc>
        <w:tc>
          <w:tcPr>
            <w:tcW w:w="992" w:type="dxa"/>
          </w:tcPr>
          <w:p w:rsidR="001239BC" w:rsidRPr="005400F7" w:rsidRDefault="001239BC" w:rsidP="001239BC">
            <w:pPr>
              <w:jc w:val="center"/>
            </w:pPr>
            <w:r>
              <w:t>Убран зел.</w:t>
            </w:r>
          </w:p>
        </w:tc>
        <w:tc>
          <w:tcPr>
            <w:tcW w:w="1134" w:type="dxa"/>
          </w:tcPr>
          <w:p w:rsidR="001239BC" w:rsidRPr="005400F7" w:rsidRDefault="001239BC" w:rsidP="001239BC">
            <w:pPr>
              <w:jc w:val="center"/>
            </w:pPr>
            <w:r>
              <w:t>60</w:t>
            </w:r>
          </w:p>
        </w:tc>
        <w:tc>
          <w:tcPr>
            <w:tcW w:w="992" w:type="dxa"/>
          </w:tcPr>
          <w:p w:rsidR="001239BC" w:rsidRPr="005400F7" w:rsidRDefault="001239BC" w:rsidP="001239BC">
            <w:pPr>
              <w:jc w:val="center"/>
            </w:pPr>
            <w:r>
              <w:t>52</w:t>
            </w:r>
          </w:p>
        </w:tc>
        <w:tc>
          <w:tcPr>
            <w:tcW w:w="851" w:type="dxa"/>
          </w:tcPr>
          <w:p w:rsidR="001239BC" w:rsidRDefault="001239BC" w:rsidP="001239BC">
            <w:pPr>
              <w:jc w:val="center"/>
            </w:pPr>
          </w:p>
        </w:tc>
        <w:tc>
          <w:tcPr>
            <w:tcW w:w="735" w:type="dxa"/>
          </w:tcPr>
          <w:p w:rsidR="001239BC" w:rsidRDefault="001239BC" w:rsidP="001239BC">
            <w:pPr>
              <w:jc w:val="center"/>
            </w:pPr>
            <w:r>
              <w:t>+</w:t>
            </w:r>
          </w:p>
        </w:tc>
      </w:tr>
      <w:tr w:rsidR="001239BC" w:rsidTr="001239BC">
        <w:trPr>
          <w:trHeight w:val="159"/>
          <w:jc w:val="center"/>
        </w:trPr>
        <w:tc>
          <w:tcPr>
            <w:tcW w:w="3996" w:type="dxa"/>
          </w:tcPr>
          <w:p w:rsidR="001239BC" w:rsidRPr="00852C1F" w:rsidRDefault="001239BC" w:rsidP="001239BC">
            <w:pPr>
              <w:ind w:left="57" w:right="62"/>
              <w:jc w:val="both"/>
              <w:rPr>
                <w:szCs w:val="20"/>
                <w:lang w:val="en-US"/>
              </w:rPr>
            </w:pPr>
            <w:r w:rsidRPr="00852C1F">
              <w:rPr>
                <w:szCs w:val="20"/>
              </w:rPr>
              <w:t xml:space="preserve">Стекловидная 24 </w:t>
            </w:r>
            <w:r>
              <w:rPr>
                <w:szCs w:val="20"/>
              </w:rPr>
              <w:t>х</w:t>
            </w:r>
            <w:r w:rsidRPr="00852C1F">
              <w:rPr>
                <w:szCs w:val="20"/>
              </w:rPr>
              <w:t xml:space="preserve"> </w:t>
            </w:r>
            <w:r w:rsidRPr="00852C1F">
              <w:rPr>
                <w:i/>
                <w:szCs w:val="20"/>
                <w:lang w:val="en-US"/>
              </w:rPr>
              <w:t>T.timopheevii</w:t>
            </w:r>
          </w:p>
        </w:tc>
        <w:tc>
          <w:tcPr>
            <w:tcW w:w="993" w:type="dxa"/>
          </w:tcPr>
          <w:p w:rsidR="001239BC" w:rsidRPr="005400F7" w:rsidRDefault="001239BC" w:rsidP="001239BC">
            <w:pPr>
              <w:jc w:val="center"/>
              <w:rPr>
                <w:lang w:val="en-US"/>
              </w:rPr>
            </w:pPr>
            <w:r>
              <w:rPr>
                <w:lang w:val="en-US"/>
              </w:rPr>
              <w:t>-</w:t>
            </w:r>
          </w:p>
        </w:tc>
        <w:tc>
          <w:tcPr>
            <w:tcW w:w="992" w:type="dxa"/>
          </w:tcPr>
          <w:p w:rsidR="001239BC" w:rsidRPr="00E56365" w:rsidRDefault="001239BC" w:rsidP="001239BC">
            <w:pPr>
              <w:jc w:val="center"/>
              <w:rPr>
                <w:lang w:val="en-US"/>
              </w:rPr>
            </w:pPr>
            <w:r>
              <w:rPr>
                <w:lang w:val="en-US"/>
              </w:rPr>
              <w:t>-</w:t>
            </w:r>
          </w:p>
        </w:tc>
        <w:tc>
          <w:tcPr>
            <w:tcW w:w="1134" w:type="dxa"/>
          </w:tcPr>
          <w:p w:rsidR="001239BC" w:rsidRPr="00E56365" w:rsidRDefault="001239BC" w:rsidP="001239BC">
            <w:pPr>
              <w:jc w:val="center"/>
              <w:rPr>
                <w:lang w:val="en-US"/>
              </w:rPr>
            </w:pPr>
            <w:r>
              <w:rPr>
                <w:lang w:val="en-US"/>
              </w:rPr>
              <w:t>-</w:t>
            </w:r>
          </w:p>
        </w:tc>
        <w:tc>
          <w:tcPr>
            <w:tcW w:w="992" w:type="dxa"/>
          </w:tcPr>
          <w:p w:rsidR="001239BC" w:rsidRPr="00E56365" w:rsidRDefault="001239BC" w:rsidP="001239BC">
            <w:pPr>
              <w:jc w:val="center"/>
              <w:rPr>
                <w:lang w:val="en-US"/>
              </w:rPr>
            </w:pPr>
            <w:r>
              <w:rPr>
                <w:lang w:val="en-US"/>
              </w:rPr>
              <w:t>-</w:t>
            </w:r>
          </w:p>
        </w:tc>
        <w:tc>
          <w:tcPr>
            <w:tcW w:w="851" w:type="dxa"/>
          </w:tcPr>
          <w:p w:rsidR="001239BC" w:rsidRPr="005400F7" w:rsidRDefault="001239BC" w:rsidP="001239BC">
            <w:pPr>
              <w:jc w:val="center"/>
              <w:rPr>
                <w:lang w:val="en-US"/>
              </w:rPr>
            </w:pPr>
          </w:p>
        </w:tc>
        <w:tc>
          <w:tcPr>
            <w:tcW w:w="735" w:type="dxa"/>
          </w:tcPr>
          <w:p w:rsidR="001239BC" w:rsidRPr="005400F7" w:rsidRDefault="001239BC" w:rsidP="001239BC">
            <w:pPr>
              <w:jc w:val="center"/>
              <w:rPr>
                <w:lang w:val="en-US"/>
              </w:rPr>
            </w:pPr>
          </w:p>
        </w:tc>
      </w:tr>
      <w:tr w:rsidR="001239BC" w:rsidTr="001239BC">
        <w:trPr>
          <w:trHeight w:val="159"/>
          <w:jc w:val="center"/>
        </w:trPr>
        <w:tc>
          <w:tcPr>
            <w:tcW w:w="3996" w:type="dxa"/>
          </w:tcPr>
          <w:p w:rsidR="001239BC" w:rsidRPr="00852C1F" w:rsidRDefault="001239BC" w:rsidP="001239BC">
            <w:pPr>
              <w:ind w:left="57" w:right="62"/>
              <w:jc w:val="both"/>
              <w:rPr>
                <w:szCs w:val="20"/>
              </w:rPr>
            </w:pPr>
            <w:r w:rsidRPr="00852C1F">
              <w:rPr>
                <w:szCs w:val="20"/>
              </w:rPr>
              <w:t xml:space="preserve">Жетысу </w:t>
            </w:r>
            <w:r>
              <w:rPr>
                <w:szCs w:val="20"/>
              </w:rPr>
              <w:t>х</w:t>
            </w:r>
            <w:r w:rsidRPr="00852C1F">
              <w:rPr>
                <w:szCs w:val="20"/>
              </w:rPr>
              <w:t xml:space="preserve"> </w:t>
            </w:r>
            <w:r w:rsidRPr="00852C1F">
              <w:rPr>
                <w:i/>
                <w:szCs w:val="20"/>
                <w:lang w:val="en-US"/>
              </w:rPr>
              <w:t>T.timopheevii</w:t>
            </w:r>
          </w:p>
        </w:tc>
        <w:tc>
          <w:tcPr>
            <w:tcW w:w="993" w:type="dxa"/>
          </w:tcPr>
          <w:p w:rsidR="001239BC" w:rsidRPr="005400F7" w:rsidRDefault="001239BC" w:rsidP="001239BC">
            <w:pPr>
              <w:jc w:val="center"/>
              <w:rPr>
                <w:lang w:val="en-US"/>
              </w:rPr>
            </w:pPr>
            <w:r>
              <w:rPr>
                <w:lang w:val="en-US"/>
              </w:rPr>
              <w:t>45</w:t>
            </w:r>
          </w:p>
        </w:tc>
        <w:tc>
          <w:tcPr>
            <w:tcW w:w="992" w:type="dxa"/>
          </w:tcPr>
          <w:p w:rsidR="001239BC" w:rsidRPr="0081618A" w:rsidRDefault="001239BC" w:rsidP="001239BC">
            <w:pPr>
              <w:jc w:val="center"/>
            </w:pPr>
            <w:r>
              <w:t>92</w:t>
            </w:r>
          </w:p>
        </w:tc>
        <w:tc>
          <w:tcPr>
            <w:tcW w:w="1134" w:type="dxa"/>
          </w:tcPr>
          <w:p w:rsidR="001239BC" w:rsidRPr="0081618A" w:rsidRDefault="001239BC" w:rsidP="001239BC">
            <w:pPr>
              <w:jc w:val="center"/>
            </w:pPr>
            <w:r>
              <w:t>65</w:t>
            </w:r>
          </w:p>
        </w:tc>
        <w:tc>
          <w:tcPr>
            <w:tcW w:w="992" w:type="dxa"/>
          </w:tcPr>
          <w:p w:rsidR="001239BC" w:rsidRPr="0081618A" w:rsidRDefault="001239BC" w:rsidP="001239BC">
            <w:pPr>
              <w:jc w:val="center"/>
            </w:pPr>
            <w:r>
              <w:t>124</w:t>
            </w:r>
          </w:p>
        </w:tc>
        <w:tc>
          <w:tcPr>
            <w:tcW w:w="851" w:type="dxa"/>
          </w:tcPr>
          <w:p w:rsidR="001239BC" w:rsidRPr="0081618A" w:rsidRDefault="001239BC" w:rsidP="001239BC">
            <w:pPr>
              <w:jc w:val="center"/>
              <w:rPr>
                <w:lang w:val="en-US"/>
              </w:rPr>
            </w:pPr>
          </w:p>
        </w:tc>
        <w:tc>
          <w:tcPr>
            <w:tcW w:w="735" w:type="dxa"/>
          </w:tcPr>
          <w:p w:rsidR="001239BC" w:rsidRDefault="001239BC" w:rsidP="001239BC">
            <w:pPr>
              <w:jc w:val="center"/>
            </w:pPr>
            <w:r>
              <w:t>+</w:t>
            </w:r>
          </w:p>
        </w:tc>
      </w:tr>
      <w:tr w:rsidR="001239BC" w:rsidTr="001239BC">
        <w:trPr>
          <w:trHeight w:val="159"/>
          <w:jc w:val="center"/>
        </w:trPr>
        <w:tc>
          <w:tcPr>
            <w:tcW w:w="3996" w:type="dxa"/>
          </w:tcPr>
          <w:p w:rsidR="001239BC" w:rsidRPr="00852C1F" w:rsidRDefault="001239BC" w:rsidP="001239BC">
            <w:pPr>
              <w:ind w:left="57" w:right="62"/>
              <w:jc w:val="both"/>
              <w:rPr>
                <w:szCs w:val="20"/>
              </w:rPr>
            </w:pPr>
            <w:r w:rsidRPr="00852C1F">
              <w:rPr>
                <w:szCs w:val="20"/>
              </w:rPr>
              <w:t xml:space="preserve">Стекловидная 24 </w:t>
            </w:r>
            <w:r>
              <w:rPr>
                <w:szCs w:val="20"/>
              </w:rPr>
              <w:t>х</w:t>
            </w:r>
            <w:r w:rsidRPr="00852C1F">
              <w:rPr>
                <w:szCs w:val="20"/>
              </w:rPr>
              <w:t xml:space="preserve"> </w:t>
            </w:r>
            <w:r w:rsidRPr="00852C1F">
              <w:rPr>
                <w:i/>
                <w:szCs w:val="20"/>
                <w:lang w:val="en-US"/>
              </w:rPr>
              <w:t>Ae.</w:t>
            </w:r>
            <w:r w:rsidRPr="00852C1F">
              <w:rPr>
                <w:i/>
                <w:szCs w:val="20"/>
                <w:lang w:val="kk-KZ"/>
              </w:rPr>
              <w:t>с</w:t>
            </w:r>
            <w:r w:rsidRPr="00852C1F">
              <w:rPr>
                <w:i/>
                <w:szCs w:val="20"/>
                <w:lang w:val="en-US"/>
              </w:rPr>
              <w:t>ylindrica</w:t>
            </w:r>
          </w:p>
        </w:tc>
        <w:tc>
          <w:tcPr>
            <w:tcW w:w="993" w:type="dxa"/>
          </w:tcPr>
          <w:p w:rsidR="001239BC" w:rsidRPr="005400F7" w:rsidRDefault="001239BC" w:rsidP="001239BC">
            <w:pPr>
              <w:jc w:val="center"/>
              <w:rPr>
                <w:lang w:val="en-US"/>
              </w:rPr>
            </w:pPr>
            <w:r>
              <w:rPr>
                <w:lang w:val="en-US"/>
              </w:rPr>
              <w:t>-</w:t>
            </w:r>
          </w:p>
        </w:tc>
        <w:tc>
          <w:tcPr>
            <w:tcW w:w="992" w:type="dxa"/>
          </w:tcPr>
          <w:p w:rsidR="001239BC" w:rsidRPr="005400F7" w:rsidRDefault="001239BC" w:rsidP="001239BC">
            <w:pPr>
              <w:jc w:val="center"/>
              <w:rPr>
                <w:lang w:val="en-US"/>
              </w:rPr>
            </w:pPr>
            <w:r>
              <w:rPr>
                <w:lang w:val="en-US"/>
              </w:rPr>
              <w:t>-</w:t>
            </w:r>
          </w:p>
        </w:tc>
        <w:tc>
          <w:tcPr>
            <w:tcW w:w="1134" w:type="dxa"/>
          </w:tcPr>
          <w:p w:rsidR="001239BC" w:rsidRPr="005400F7" w:rsidRDefault="001239BC" w:rsidP="001239BC">
            <w:pPr>
              <w:jc w:val="center"/>
              <w:rPr>
                <w:lang w:val="en-US"/>
              </w:rPr>
            </w:pPr>
            <w:r>
              <w:rPr>
                <w:lang w:val="en-US"/>
              </w:rPr>
              <w:t>-</w:t>
            </w:r>
          </w:p>
        </w:tc>
        <w:tc>
          <w:tcPr>
            <w:tcW w:w="992" w:type="dxa"/>
          </w:tcPr>
          <w:p w:rsidR="001239BC" w:rsidRPr="005400F7" w:rsidRDefault="001239BC" w:rsidP="001239BC">
            <w:pPr>
              <w:jc w:val="center"/>
              <w:rPr>
                <w:lang w:val="en-US"/>
              </w:rPr>
            </w:pPr>
            <w:r>
              <w:rPr>
                <w:lang w:val="en-US"/>
              </w:rPr>
              <w:t>-</w:t>
            </w:r>
          </w:p>
        </w:tc>
        <w:tc>
          <w:tcPr>
            <w:tcW w:w="851" w:type="dxa"/>
          </w:tcPr>
          <w:p w:rsidR="001239BC" w:rsidRPr="005400F7" w:rsidRDefault="001239BC" w:rsidP="001239BC">
            <w:pPr>
              <w:jc w:val="center"/>
              <w:rPr>
                <w:lang w:val="en-US"/>
              </w:rPr>
            </w:pPr>
          </w:p>
        </w:tc>
        <w:tc>
          <w:tcPr>
            <w:tcW w:w="735" w:type="dxa"/>
          </w:tcPr>
          <w:p w:rsidR="001239BC" w:rsidRPr="005400F7" w:rsidRDefault="001239BC" w:rsidP="001239BC">
            <w:pPr>
              <w:jc w:val="center"/>
              <w:rPr>
                <w:lang w:val="en-US"/>
              </w:rPr>
            </w:pPr>
          </w:p>
        </w:tc>
      </w:tr>
      <w:tr w:rsidR="001239BC" w:rsidTr="001239BC">
        <w:trPr>
          <w:trHeight w:val="159"/>
          <w:jc w:val="center"/>
        </w:trPr>
        <w:tc>
          <w:tcPr>
            <w:tcW w:w="3996" w:type="dxa"/>
          </w:tcPr>
          <w:p w:rsidR="001239BC" w:rsidRPr="00852C1F" w:rsidRDefault="001239BC" w:rsidP="001239BC">
            <w:pPr>
              <w:ind w:left="57" w:right="62"/>
              <w:jc w:val="both"/>
              <w:rPr>
                <w:szCs w:val="20"/>
                <w:lang w:val="en-US"/>
              </w:rPr>
            </w:pPr>
            <w:r w:rsidRPr="00852C1F">
              <w:rPr>
                <w:szCs w:val="20"/>
              </w:rPr>
              <w:t>Безостая 1</w:t>
            </w:r>
            <w:r w:rsidRPr="00852C1F">
              <w:rPr>
                <w:szCs w:val="20"/>
                <w:lang w:val="kk-KZ"/>
              </w:rPr>
              <w:t xml:space="preserve"> </w:t>
            </w:r>
            <w:r>
              <w:rPr>
                <w:szCs w:val="20"/>
                <w:lang w:val="kk-KZ"/>
              </w:rPr>
              <w:t>х</w:t>
            </w:r>
            <w:r w:rsidRPr="00852C1F">
              <w:rPr>
                <w:szCs w:val="20"/>
                <w:lang w:val="en-US"/>
              </w:rPr>
              <w:t xml:space="preserve"> </w:t>
            </w:r>
            <w:r w:rsidRPr="00852C1F">
              <w:rPr>
                <w:i/>
                <w:szCs w:val="20"/>
                <w:lang w:val="en-US"/>
              </w:rPr>
              <w:t>Ae.cylindrica</w:t>
            </w:r>
          </w:p>
        </w:tc>
        <w:tc>
          <w:tcPr>
            <w:tcW w:w="993" w:type="dxa"/>
          </w:tcPr>
          <w:p w:rsidR="001239BC" w:rsidRPr="005400F7" w:rsidRDefault="001239BC" w:rsidP="001239BC">
            <w:pPr>
              <w:jc w:val="center"/>
              <w:rPr>
                <w:lang w:val="en-US"/>
              </w:rPr>
            </w:pPr>
            <w:r>
              <w:rPr>
                <w:lang w:val="en-US"/>
              </w:rPr>
              <w:t>54</w:t>
            </w:r>
          </w:p>
        </w:tc>
        <w:tc>
          <w:tcPr>
            <w:tcW w:w="992" w:type="dxa"/>
          </w:tcPr>
          <w:p w:rsidR="001239BC" w:rsidRPr="0081618A" w:rsidRDefault="001239BC" w:rsidP="001239BC">
            <w:pPr>
              <w:jc w:val="center"/>
            </w:pPr>
            <w:r>
              <w:t>Убран зел.</w:t>
            </w:r>
          </w:p>
        </w:tc>
        <w:tc>
          <w:tcPr>
            <w:tcW w:w="1134" w:type="dxa"/>
          </w:tcPr>
          <w:p w:rsidR="001239BC" w:rsidRPr="0081618A" w:rsidRDefault="001239BC" w:rsidP="001239BC">
            <w:pPr>
              <w:jc w:val="center"/>
            </w:pPr>
            <w:r>
              <w:t>65</w:t>
            </w:r>
          </w:p>
        </w:tc>
        <w:tc>
          <w:tcPr>
            <w:tcW w:w="992" w:type="dxa"/>
          </w:tcPr>
          <w:p w:rsidR="001239BC" w:rsidRPr="0081618A" w:rsidRDefault="001239BC" w:rsidP="001239BC">
            <w:pPr>
              <w:jc w:val="center"/>
            </w:pPr>
            <w:r>
              <w:t>43</w:t>
            </w:r>
          </w:p>
        </w:tc>
        <w:tc>
          <w:tcPr>
            <w:tcW w:w="851" w:type="dxa"/>
          </w:tcPr>
          <w:p w:rsidR="001239BC" w:rsidRPr="0081618A" w:rsidRDefault="001239BC" w:rsidP="001239BC">
            <w:pPr>
              <w:jc w:val="center"/>
            </w:pPr>
            <w:r>
              <w:t>+</w:t>
            </w:r>
          </w:p>
        </w:tc>
        <w:tc>
          <w:tcPr>
            <w:tcW w:w="735" w:type="dxa"/>
          </w:tcPr>
          <w:p w:rsidR="001239BC" w:rsidRDefault="001239BC" w:rsidP="001239BC">
            <w:pPr>
              <w:jc w:val="center"/>
            </w:pPr>
          </w:p>
        </w:tc>
      </w:tr>
      <w:tr w:rsidR="001239BC" w:rsidTr="001239BC">
        <w:trPr>
          <w:trHeight w:val="159"/>
          <w:jc w:val="center"/>
        </w:trPr>
        <w:tc>
          <w:tcPr>
            <w:tcW w:w="3996" w:type="dxa"/>
          </w:tcPr>
          <w:p w:rsidR="001239BC" w:rsidRPr="00852C1F" w:rsidRDefault="001239BC" w:rsidP="001239BC">
            <w:pPr>
              <w:ind w:left="57" w:right="62"/>
              <w:jc w:val="both"/>
              <w:rPr>
                <w:szCs w:val="20"/>
                <w:lang w:val="en-US"/>
              </w:rPr>
            </w:pPr>
            <w:r w:rsidRPr="00852C1F">
              <w:rPr>
                <w:szCs w:val="20"/>
              </w:rPr>
              <w:t>Жетысу</w:t>
            </w:r>
            <w:r w:rsidRPr="00852C1F">
              <w:rPr>
                <w:szCs w:val="20"/>
                <w:lang w:val="en-US"/>
              </w:rPr>
              <w:t xml:space="preserve"> </w:t>
            </w:r>
            <w:r>
              <w:rPr>
                <w:szCs w:val="20"/>
              </w:rPr>
              <w:t>х</w:t>
            </w:r>
            <w:r w:rsidRPr="00852C1F">
              <w:rPr>
                <w:szCs w:val="20"/>
                <w:lang w:val="en-US"/>
              </w:rPr>
              <w:t xml:space="preserve"> </w:t>
            </w:r>
            <w:r w:rsidRPr="00852C1F">
              <w:rPr>
                <w:i/>
                <w:szCs w:val="20"/>
                <w:lang w:val="en-US"/>
              </w:rPr>
              <w:t>T.militinae</w:t>
            </w:r>
          </w:p>
        </w:tc>
        <w:tc>
          <w:tcPr>
            <w:tcW w:w="993" w:type="dxa"/>
          </w:tcPr>
          <w:p w:rsidR="001239BC" w:rsidRPr="005400F7" w:rsidRDefault="001239BC" w:rsidP="001239BC">
            <w:pPr>
              <w:jc w:val="center"/>
              <w:rPr>
                <w:lang w:val="en-US"/>
              </w:rPr>
            </w:pPr>
            <w:r>
              <w:rPr>
                <w:lang w:val="en-US"/>
              </w:rPr>
              <w:t>-</w:t>
            </w:r>
          </w:p>
        </w:tc>
        <w:tc>
          <w:tcPr>
            <w:tcW w:w="992" w:type="dxa"/>
          </w:tcPr>
          <w:p w:rsidR="001239BC" w:rsidRPr="005400F7" w:rsidRDefault="001239BC" w:rsidP="001239BC">
            <w:pPr>
              <w:jc w:val="center"/>
              <w:rPr>
                <w:lang w:val="en-US"/>
              </w:rPr>
            </w:pPr>
            <w:r>
              <w:rPr>
                <w:lang w:val="en-US"/>
              </w:rPr>
              <w:t>-</w:t>
            </w:r>
          </w:p>
        </w:tc>
        <w:tc>
          <w:tcPr>
            <w:tcW w:w="1134" w:type="dxa"/>
          </w:tcPr>
          <w:p w:rsidR="001239BC" w:rsidRPr="005400F7" w:rsidRDefault="001239BC" w:rsidP="001239BC">
            <w:pPr>
              <w:jc w:val="center"/>
              <w:rPr>
                <w:lang w:val="en-US"/>
              </w:rPr>
            </w:pPr>
            <w:r>
              <w:rPr>
                <w:lang w:val="en-US"/>
              </w:rPr>
              <w:t>-</w:t>
            </w:r>
          </w:p>
        </w:tc>
        <w:tc>
          <w:tcPr>
            <w:tcW w:w="992" w:type="dxa"/>
          </w:tcPr>
          <w:p w:rsidR="001239BC" w:rsidRPr="005400F7" w:rsidRDefault="001239BC" w:rsidP="001239BC">
            <w:pPr>
              <w:jc w:val="center"/>
              <w:rPr>
                <w:lang w:val="en-US"/>
              </w:rPr>
            </w:pPr>
            <w:r>
              <w:rPr>
                <w:lang w:val="en-US"/>
              </w:rPr>
              <w:t>-</w:t>
            </w:r>
          </w:p>
        </w:tc>
        <w:tc>
          <w:tcPr>
            <w:tcW w:w="851" w:type="dxa"/>
          </w:tcPr>
          <w:p w:rsidR="001239BC" w:rsidRPr="0017083C" w:rsidRDefault="001239BC" w:rsidP="001239BC">
            <w:pPr>
              <w:jc w:val="center"/>
            </w:pPr>
          </w:p>
        </w:tc>
        <w:tc>
          <w:tcPr>
            <w:tcW w:w="735" w:type="dxa"/>
          </w:tcPr>
          <w:p w:rsidR="001239BC" w:rsidRPr="005400F7" w:rsidRDefault="001239BC" w:rsidP="001239BC">
            <w:pPr>
              <w:jc w:val="center"/>
              <w:rPr>
                <w:lang w:val="en-US"/>
              </w:rPr>
            </w:pPr>
          </w:p>
        </w:tc>
      </w:tr>
    </w:tbl>
    <w:p w:rsidR="001239BC" w:rsidRDefault="001239BC" w:rsidP="007F6A62">
      <w:pPr>
        <w:ind w:firstLine="567"/>
        <w:jc w:val="both"/>
        <w:rPr>
          <w:sz w:val="28"/>
          <w:szCs w:val="28"/>
        </w:rPr>
      </w:pPr>
    </w:p>
    <w:p w:rsidR="007F6A62" w:rsidRDefault="00197F68" w:rsidP="00197F68">
      <w:pPr>
        <w:ind w:firstLine="567"/>
        <w:jc w:val="both"/>
        <w:rPr>
          <w:sz w:val="28"/>
          <w:szCs w:val="28"/>
        </w:rPr>
      </w:pPr>
      <w:r>
        <w:rPr>
          <w:sz w:val="28"/>
          <w:szCs w:val="28"/>
        </w:rPr>
        <w:t xml:space="preserve">7 </w:t>
      </w:r>
      <w:r w:rsidR="007F6A62" w:rsidRPr="006348E3">
        <w:rPr>
          <w:sz w:val="28"/>
          <w:szCs w:val="28"/>
        </w:rPr>
        <w:t>Фенотипирование</w:t>
      </w:r>
      <w:r>
        <w:rPr>
          <w:sz w:val="28"/>
          <w:szCs w:val="28"/>
        </w:rPr>
        <w:t xml:space="preserve"> блока в яровом и озимом варианте по содержанию протеина в связи с продуктивностью и образом жизни</w:t>
      </w:r>
    </w:p>
    <w:p w:rsidR="007F6A62" w:rsidRPr="00427258" w:rsidRDefault="007F6A62" w:rsidP="00197F68">
      <w:pPr>
        <w:ind w:firstLine="567"/>
        <w:jc w:val="both"/>
        <w:rPr>
          <w:sz w:val="28"/>
          <w:szCs w:val="28"/>
        </w:rPr>
      </w:pPr>
    </w:p>
    <w:p w:rsidR="00197F68" w:rsidRPr="00A066EE" w:rsidRDefault="00197F68" w:rsidP="00197F68">
      <w:pPr>
        <w:ind w:firstLine="567"/>
        <w:jc w:val="both"/>
        <w:rPr>
          <w:rFonts w:eastAsia="Calibri"/>
          <w:sz w:val="28"/>
          <w:szCs w:val="28"/>
          <w:lang w:eastAsia="en-US"/>
        </w:rPr>
      </w:pPr>
      <w:r w:rsidRPr="00A066EE">
        <w:rPr>
          <w:rFonts w:eastAsia="Calibri"/>
          <w:sz w:val="28"/>
          <w:szCs w:val="28"/>
          <w:lang w:eastAsia="en-US"/>
        </w:rPr>
        <w:t xml:space="preserve">Влияние образа жизни на формирование протеина и белковых фракций и отмечено незначительным увеличением в яровой репродукции для номеров: </w:t>
      </w:r>
      <w:r w:rsidR="001239BC" w:rsidRPr="00EE64E5">
        <w:rPr>
          <w:sz w:val="28"/>
        </w:rPr>
        <w:t>(Безостая</w:t>
      </w:r>
      <w:r w:rsidR="001239BC" w:rsidRPr="00240BA0">
        <w:rPr>
          <w:sz w:val="28"/>
        </w:rPr>
        <w:t xml:space="preserve"> 1 </w:t>
      </w:r>
      <w:r w:rsidR="001239BC" w:rsidRPr="00EE64E5">
        <w:rPr>
          <w:sz w:val="28"/>
        </w:rPr>
        <w:t>х</w:t>
      </w:r>
      <w:r w:rsidR="001239BC" w:rsidRPr="00240BA0">
        <w:rPr>
          <w:i/>
          <w:sz w:val="28"/>
        </w:rPr>
        <w:t xml:space="preserve"> </w:t>
      </w:r>
      <w:r w:rsidR="001239BC" w:rsidRPr="00EE64E5">
        <w:rPr>
          <w:i/>
          <w:sz w:val="28"/>
          <w:lang w:val="en-US"/>
        </w:rPr>
        <w:t>T</w:t>
      </w:r>
      <w:r w:rsidR="001239BC" w:rsidRPr="00240BA0">
        <w:rPr>
          <w:i/>
          <w:sz w:val="28"/>
        </w:rPr>
        <w:t>.</w:t>
      </w:r>
      <w:r w:rsidR="001239BC" w:rsidRPr="00EE64E5">
        <w:rPr>
          <w:i/>
          <w:sz w:val="28"/>
          <w:lang w:val="en-US"/>
        </w:rPr>
        <w:t>militinae</w:t>
      </w:r>
      <w:r w:rsidR="001239BC" w:rsidRPr="00240BA0">
        <w:rPr>
          <w:sz w:val="28"/>
        </w:rPr>
        <w:t xml:space="preserve">) </w:t>
      </w:r>
      <w:r w:rsidR="001239BC" w:rsidRPr="00EE64E5">
        <w:rPr>
          <w:sz w:val="28"/>
        </w:rPr>
        <w:t xml:space="preserve">х </w:t>
      </w:r>
      <w:r w:rsidR="001239BC" w:rsidRPr="00A4252D">
        <w:rPr>
          <w:i/>
          <w:sz w:val="28"/>
          <w:lang w:val="en-US"/>
        </w:rPr>
        <w:t>T</w:t>
      </w:r>
      <w:r w:rsidR="001239BC" w:rsidRPr="00A4252D">
        <w:rPr>
          <w:i/>
          <w:sz w:val="28"/>
        </w:rPr>
        <w:t>.</w:t>
      </w:r>
      <w:r w:rsidR="001239BC" w:rsidRPr="00A4252D">
        <w:rPr>
          <w:i/>
          <w:sz w:val="28"/>
          <w:lang w:val="en-US"/>
        </w:rPr>
        <w:t>militinae</w:t>
      </w:r>
      <w:r w:rsidR="001239BC">
        <w:rPr>
          <w:i/>
          <w:sz w:val="28"/>
        </w:rPr>
        <w:t>-6</w:t>
      </w:r>
      <w:r w:rsidRPr="00A066EE">
        <w:rPr>
          <w:rFonts w:eastAsia="Calibri"/>
          <w:sz w:val="28"/>
          <w:szCs w:val="28"/>
          <w:lang w:eastAsia="en-US"/>
        </w:rPr>
        <w:t xml:space="preserve"> – 16,1% против 14,6% в озимом, </w:t>
      </w:r>
      <w:r w:rsidR="00852C1F" w:rsidRPr="00680A4E">
        <w:rPr>
          <w:sz w:val="28"/>
        </w:rPr>
        <w:t xml:space="preserve">(Эритроспермум 350 х </w:t>
      </w:r>
      <w:r w:rsidR="00852C1F" w:rsidRPr="00680A4E">
        <w:rPr>
          <w:i/>
          <w:sz w:val="28"/>
          <w:lang w:val="en-US"/>
        </w:rPr>
        <w:t>T</w:t>
      </w:r>
      <w:r w:rsidR="00852C1F" w:rsidRPr="00680A4E">
        <w:rPr>
          <w:i/>
          <w:sz w:val="28"/>
        </w:rPr>
        <w:t>.</w:t>
      </w:r>
      <w:r w:rsidR="00852C1F" w:rsidRPr="00680A4E">
        <w:rPr>
          <w:i/>
          <w:sz w:val="28"/>
          <w:lang w:val="en-US"/>
        </w:rPr>
        <w:t>kiharae</w:t>
      </w:r>
      <w:r w:rsidR="00852C1F" w:rsidRPr="00680A4E">
        <w:rPr>
          <w:sz w:val="28"/>
        </w:rPr>
        <w:t>) х Эритроспермум 350</w:t>
      </w:r>
      <w:r w:rsidRPr="00A066EE">
        <w:rPr>
          <w:rFonts w:eastAsia="Calibri"/>
          <w:sz w:val="28"/>
          <w:szCs w:val="28"/>
          <w:lang w:eastAsia="en-US"/>
        </w:rPr>
        <w:t xml:space="preserve"> от 16,6% против 15,9% в озимом; и наоборот, увеличением в озимом посеве относительно ярового: для </w:t>
      </w:r>
      <w:r w:rsidR="00852C1F" w:rsidRPr="0056059A">
        <w:rPr>
          <w:sz w:val="28"/>
        </w:rPr>
        <w:t xml:space="preserve">Эритроспермум 350 х </w:t>
      </w:r>
      <w:r w:rsidR="00852C1F" w:rsidRPr="0056059A">
        <w:rPr>
          <w:i/>
          <w:sz w:val="28"/>
          <w:lang w:val="en-US"/>
        </w:rPr>
        <w:t>T</w:t>
      </w:r>
      <w:r w:rsidR="00852C1F" w:rsidRPr="0056059A">
        <w:rPr>
          <w:i/>
          <w:sz w:val="28"/>
        </w:rPr>
        <w:t>.</w:t>
      </w:r>
      <w:r w:rsidR="00852C1F" w:rsidRPr="0056059A">
        <w:rPr>
          <w:i/>
          <w:sz w:val="28"/>
          <w:lang w:val="en-US"/>
        </w:rPr>
        <w:t>militinae</w:t>
      </w:r>
      <w:r w:rsidR="00852C1F" w:rsidRPr="00A066EE">
        <w:rPr>
          <w:rFonts w:eastAsia="Calibri"/>
          <w:sz w:val="28"/>
          <w:szCs w:val="28"/>
          <w:lang w:eastAsia="en-US"/>
        </w:rPr>
        <w:t xml:space="preserve"> </w:t>
      </w:r>
      <w:r w:rsidRPr="00A066EE">
        <w:rPr>
          <w:rFonts w:eastAsia="Calibri"/>
          <w:sz w:val="28"/>
          <w:szCs w:val="28"/>
          <w:lang w:eastAsia="en-US"/>
        </w:rPr>
        <w:t xml:space="preserve">от 16,7% до 15,6%; </w:t>
      </w:r>
      <w:r w:rsidR="00852C1F" w:rsidRPr="00680A4E">
        <w:rPr>
          <w:sz w:val="28"/>
        </w:rPr>
        <w:t xml:space="preserve">(ПЭГ 347 х </w:t>
      </w:r>
      <w:r w:rsidR="00852C1F" w:rsidRPr="00680A4E">
        <w:rPr>
          <w:i/>
          <w:sz w:val="28"/>
          <w:lang w:val="en-US"/>
        </w:rPr>
        <w:t>T</w:t>
      </w:r>
      <w:r w:rsidR="00852C1F" w:rsidRPr="00680A4E">
        <w:rPr>
          <w:i/>
          <w:sz w:val="28"/>
        </w:rPr>
        <w:t>.</w:t>
      </w:r>
      <w:r w:rsidR="00852C1F" w:rsidRPr="00680A4E">
        <w:rPr>
          <w:i/>
          <w:sz w:val="28"/>
          <w:lang w:val="en-US"/>
        </w:rPr>
        <w:t>kiharae</w:t>
      </w:r>
      <w:r w:rsidR="00852C1F" w:rsidRPr="00680A4E">
        <w:rPr>
          <w:sz w:val="28"/>
        </w:rPr>
        <w:t>) х Жадыра</w:t>
      </w:r>
      <w:r w:rsidR="00852C1F" w:rsidRPr="00A066EE">
        <w:rPr>
          <w:rFonts w:eastAsia="Calibri"/>
          <w:sz w:val="28"/>
          <w:szCs w:val="28"/>
          <w:lang w:eastAsia="en-US"/>
        </w:rPr>
        <w:t xml:space="preserve"> </w:t>
      </w:r>
      <w:r w:rsidR="00852C1F">
        <w:rPr>
          <w:rFonts w:eastAsia="Calibri"/>
          <w:sz w:val="28"/>
          <w:szCs w:val="28"/>
          <w:lang w:eastAsia="en-US"/>
        </w:rPr>
        <w:t>от</w:t>
      </w:r>
      <w:r w:rsidRPr="00A066EE">
        <w:rPr>
          <w:rFonts w:eastAsia="Calibri"/>
          <w:sz w:val="28"/>
          <w:szCs w:val="28"/>
          <w:lang w:eastAsia="en-US"/>
        </w:rPr>
        <w:t xml:space="preserve"> 17,5% до 16,5%.</w:t>
      </w:r>
    </w:p>
    <w:p w:rsidR="00197F68" w:rsidRPr="00A066EE" w:rsidRDefault="00197F68" w:rsidP="00197F68">
      <w:pPr>
        <w:ind w:firstLine="567"/>
        <w:jc w:val="both"/>
        <w:rPr>
          <w:rFonts w:eastAsia="Calibri"/>
          <w:sz w:val="28"/>
          <w:szCs w:val="28"/>
          <w:lang w:eastAsia="en-US"/>
        </w:rPr>
      </w:pPr>
      <w:r w:rsidRPr="00A066EE">
        <w:rPr>
          <w:rFonts w:eastAsia="Calibri"/>
          <w:sz w:val="28"/>
          <w:szCs w:val="28"/>
          <w:lang w:eastAsia="en-US"/>
        </w:rPr>
        <w:t xml:space="preserve">Содержание протеина для номеров </w:t>
      </w:r>
      <w:r w:rsidR="00852C1F" w:rsidRPr="00240BA0">
        <w:rPr>
          <w:sz w:val="28"/>
        </w:rPr>
        <w:t>(</w:t>
      </w:r>
      <w:r w:rsidR="00852C1F" w:rsidRPr="00EE64E5">
        <w:rPr>
          <w:sz w:val="28"/>
        </w:rPr>
        <w:t>Безостая</w:t>
      </w:r>
      <w:r w:rsidR="00852C1F" w:rsidRPr="00240BA0">
        <w:rPr>
          <w:sz w:val="28"/>
        </w:rPr>
        <w:t xml:space="preserve"> 1 </w:t>
      </w:r>
      <w:r w:rsidR="00852C1F" w:rsidRPr="00EE64E5">
        <w:rPr>
          <w:sz w:val="28"/>
        </w:rPr>
        <w:t>х</w:t>
      </w:r>
      <w:r w:rsidR="00852C1F" w:rsidRPr="00240BA0">
        <w:rPr>
          <w:i/>
          <w:sz w:val="28"/>
        </w:rPr>
        <w:t xml:space="preserve"> </w:t>
      </w:r>
      <w:r w:rsidR="00852C1F" w:rsidRPr="00EE64E5">
        <w:rPr>
          <w:i/>
          <w:sz w:val="28"/>
          <w:lang w:val="en-US"/>
        </w:rPr>
        <w:t>T</w:t>
      </w:r>
      <w:r w:rsidR="00852C1F" w:rsidRPr="00240BA0">
        <w:rPr>
          <w:i/>
          <w:sz w:val="28"/>
        </w:rPr>
        <w:t>.</w:t>
      </w:r>
      <w:r w:rsidR="00852C1F" w:rsidRPr="00EE64E5">
        <w:rPr>
          <w:i/>
          <w:sz w:val="28"/>
          <w:lang w:val="en-US"/>
        </w:rPr>
        <w:t>militinae</w:t>
      </w:r>
      <w:r w:rsidR="00852C1F" w:rsidRPr="00240BA0">
        <w:rPr>
          <w:sz w:val="28"/>
        </w:rPr>
        <w:t xml:space="preserve">) </w:t>
      </w:r>
      <w:r w:rsidR="00852C1F" w:rsidRPr="00EE64E5">
        <w:rPr>
          <w:sz w:val="28"/>
          <w:lang w:val="en-US"/>
        </w:rPr>
        <w:t>x</w:t>
      </w:r>
      <w:r w:rsidR="00852C1F" w:rsidRPr="00240BA0">
        <w:rPr>
          <w:sz w:val="28"/>
        </w:rPr>
        <w:t xml:space="preserve"> </w:t>
      </w:r>
      <w:r w:rsidR="00852C1F" w:rsidRPr="00EE64E5">
        <w:rPr>
          <w:i/>
          <w:sz w:val="28"/>
          <w:lang w:val="en-US"/>
        </w:rPr>
        <w:t>T</w:t>
      </w:r>
      <w:r w:rsidR="00852C1F" w:rsidRPr="00240BA0">
        <w:rPr>
          <w:i/>
          <w:sz w:val="28"/>
        </w:rPr>
        <w:t>.</w:t>
      </w:r>
      <w:r w:rsidR="00852C1F" w:rsidRPr="00EE64E5">
        <w:rPr>
          <w:i/>
          <w:sz w:val="28"/>
          <w:lang w:val="en-US"/>
        </w:rPr>
        <w:t>militinae</w:t>
      </w:r>
      <w:r w:rsidR="00852C1F" w:rsidRPr="00240BA0">
        <w:rPr>
          <w:i/>
          <w:sz w:val="28"/>
        </w:rPr>
        <w:t>-9</w:t>
      </w:r>
      <w:r w:rsidRPr="00A066EE">
        <w:rPr>
          <w:rFonts w:eastAsia="Calibri"/>
          <w:sz w:val="28"/>
          <w:szCs w:val="28"/>
          <w:lang w:eastAsia="en-US"/>
        </w:rPr>
        <w:t xml:space="preserve">, </w:t>
      </w:r>
      <w:r w:rsidR="00852C1F" w:rsidRPr="00B37F92">
        <w:rPr>
          <w:sz w:val="28"/>
        </w:rPr>
        <w:t xml:space="preserve">Стекловидная 24 </w:t>
      </w:r>
      <w:r w:rsidR="00852C1F">
        <w:rPr>
          <w:sz w:val="28"/>
        </w:rPr>
        <w:t>х</w:t>
      </w:r>
      <w:r w:rsidR="00852C1F" w:rsidRPr="00B37F92">
        <w:rPr>
          <w:sz w:val="28"/>
        </w:rPr>
        <w:t xml:space="preserve"> </w:t>
      </w:r>
      <w:r w:rsidR="00852C1F" w:rsidRPr="00B37F92">
        <w:rPr>
          <w:i/>
          <w:sz w:val="28"/>
          <w:lang w:val="en-US"/>
        </w:rPr>
        <w:t>T</w:t>
      </w:r>
      <w:r w:rsidR="00852C1F" w:rsidRPr="00B37F92">
        <w:rPr>
          <w:i/>
          <w:sz w:val="28"/>
        </w:rPr>
        <w:t>.</w:t>
      </w:r>
      <w:r w:rsidR="00852C1F" w:rsidRPr="00B37F92">
        <w:rPr>
          <w:i/>
          <w:sz w:val="28"/>
          <w:lang w:val="en-US"/>
        </w:rPr>
        <w:t>timopheevi</w:t>
      </w:r>
      <w:r w:rsidR="00852C1F">
        <w:rPr>
          <w:i/>
          <w:sz w:val="28"/>
          <w:lang w:val="en-US"/>
        </w:rPr>
        <w:t>i</w:t>
      </w:r>
      <w:r w:rsidR="00852C1F" w:rsidRPr="00A066EE">
        <w:rPr>
          <w:rFonts w:eastAsia="Calibri"/>
          <w:sz w:val="28"/>
          <w:szCs w:val="28"/>
          <w:lang w:eastAsia="en-US"/>
        </w:rPr>
        <w:t xml:space="preserve"> </w:t>
      </w:r>
      <w:r w:rsidRPr="00A066EE">
        <w:rPr>
          <w:rFonts w:eastAsia="Calibri"/>
          <w:sz w:val="28"/>
          <w:szCs w:val="28"/>
          <w:lang w:eastAsia="en-US"/>
        </w:rPr>
        <w:t xml:space="preserve">и </w:t>
      </w:r>
      <w:r w:rsidR="00852C1F" w:rsidRPr="00B37F92">
        <w:rPr>
          <w:sz w:val="28"/>
        </w:rPr>
        <w:t xml:space="preserve">Безостая 1 х </w:t>
      </w:r>
      <w:r w:rsidR="00852C1F" w:rsidRPr="00B37F92">
        <w:rPr>
          <w:i/>
          <w:sz w:val="28"/>
          <w:lang w:val="en-US"/>
        </w:rPr>
        <w:t>Ae</w:t>
      </w:r>
      <w:r w:rsidR="00852C1F" w:rsidRPr="00B37F92">
        <w:rPr>
          <w:i/>
          <w:sz w:val="28"/>
        </w:rPr>
        <w:t>.</w:t>
      </w:r>
      <w:r w:rsidR="00852C1F" w:rsidRPr="00B37F92">
        <w:rPr>
          <w:i/>
          <w:sz w:val="28"/>
          <w:lang w:val="en-US"/>
        </w:rPr>
        <w:t>cylindrica</w:t>
      </w:r>
      <w:r w:rsidR="00852C1F" w:rsidRPr="00A066EE">
        <w:rPr>
          <w:rFonts w:eastAsia="Calibri"/>
          <w:sz w:val="28"/>
          <w:szCs w:val="28"/>
          <w:lang w:eastAsia="en-US"/>
        </w:rPr>
        <w:t xml:space="preserve"> </w:t>
      </w:r>
      <w:r w:rsidRPr="00A066EE">
        <w:rPr>
          <w:rFonts w:eastAsia="Calibri"/>
          <w:sz w:val="28"/>
          <w:szCs w:val="28"/>
          <w:lang w:eastAsia="en-US"/>
        </w:rPr>
        <w:t>– было равнозначно как в яровом, так и в озимом варианте.</w:t>
      </w:r>
    </w:p>
    <w:p w:rsidR="007F6A62" w:rsidRPr="00A066EE" w:rsidRDefault="007F6A62" w:rsidP="00197F68">
      <w:pPr>
        <w:ind w:firstLine="567"/>
        <w:jc w:val="both"/>
        <w:rPr>
          <w:rFonts w:eastAsia="Calibri"/>
          <w:sz w:val="28"/>
          <w:szCs w:val="28"/>
          <w:lang w:eastAsia="en-US"/>
        </w:rPr>
      </w:pPr>
      <w:r w:rsidRPr="00A066EE">
        <w:rPr>
          <w:rFonts w:eastAsia="Calibri"/>
          <w:sz w:val="28"/>
          <w:szCs w:val="28"/>
          <w:lang w:eastAsia="en-US"/>
        </w:rPr>
        <w:t xml:space="preserve">Озимые интрогрессивные формы по соотношению белковых фракций характеризовались преобладанием альбумин + глобулиновой от 40,4-44,0%; </w:t>
      </w:r>
      <w:r w:rsidR="00852C1F" w:rsidRPr="00240BA0">
        <w:rPr>
          <w:sz w:val="28"/>
        </w:rPr>
        <w:lastRenderedPageBreak/>
        <w:t>(</w:t>
      </w:r>
      <w:r w:rsidR="00852C1F" w:rsidRPr="00EE64E5">
        <w:rPr>
          <w:sz w:val="28"/>
        </w:rPr>
        <w:t>Безостая</w:t>
      </w:r>
      <w:r w:rsidR="00852C1F" w:rsidRPr="00240BA0">
        <w:rPr>
          <w:sz w:val="28"/>
        </w:rPr>
        <w:t xml:space="preserve"> 1 </w:t>
      </w:r>
      <w:r w:rsidR="00852C1F" w:rsidRPr="00EE64E5">
        <w:rPr>
          <w:sz w:val="28"/>
        </w:rPr>
        <w:t>х</w:t>
      </w:r>
      <w:r w:rsidR="00852C1F" w:rsidRPr="00240BA0">
        <w:rPr>
          <w:i/>
          <w:sz w:val="28"/>
        </w:rPr>
        <w:t xml:space="preserve"> </w:t>
      </w:r>
      <w:r w:rsidR="00852C1F" w:rsidRPr="00EE64E5">
        <w:rPr>
          <w:i/>
          <w:sz w:val="28"/>
          <w:lang w:val="en-US"/>
        </w:rPr>
        <w:t>T</w:t>
      </w:r>
      <w:r w:rsidR="00852C1F" w:rsidRPr="00240BA0">
        <w:rPr>
          <w:i/>
          <w:sz w:val="28"/>
        </w:rPr>
        <w:t>.</w:t>
      </w:r>
      <w:r w:rsidR="00852C1F" w:rsidRPr="00EE64E5">
        <w:rPr>
          <w:i/>
          <w:sz w:val="28"/>
          <w:lang w:val="en-US"/>
        </w:rPr>
        <w:t>militinae</w:t>
      </w:r>
      <w:r w:rsidR="00852C1F" w:rsidRPr="00240BA0">
        <w:rPr>
          <w:sz w:val="28"/>
        </w:rPr>
        <w:t xml:space="preserve">) </w:t>
      </w:r>
      <w:r w:rsidR="00852C1F" w:rsidRPr="00EE64E5">
        <w:rPr>
          <w:sz w:val="28"/>
          <w:lang w:val="en-US"/>
        </w:rPr>
        <w:t>x</w:t>
      </w:r>
      <w:r w:rsidR="00852C1F" w:rsidRPr="00240BA0">
        <w:rPr>
          <w:sz w:val="28"/>
        </w:rPr>
        <w:t xml:space="preserve"> </w:t>
      </w:r>
      <w:r w:rsidR="00852C1F" w:rsidRPr="00EE64E5">
        <w:rPr>
          <w:i/>
          <w:sz w:val="28"/>
          <w:lang w:val="en-US"/>
        </w:rPr>
        <w:t>T</w:t>
      </w:r>
      <w:r w:rsidR="00852C1F" w:rsidRPr="00240BA0">
        <w:rPr>
          <w:i/>
          <w:sz w:val="28"/>
        </w:rPr>
        <w:t>.</w:t>
      </w:r>
      <w:r w:rsidR="00852C1F" w:rsidRPr="00EE64E5">
        <w:rPr>
          <w:i/>
          <w:sz w:val="28"/>
          <w:lang w:val="en-US"/>
        </w:rPr>
        <w:t>militinae</w:t>
      </w:r>
      <w:r w:rsidR="00852C1F" w:rsidRPr="00240BA0">
        <w:rPr>
          <w:i/>
          <w:sz w:val="28"/>
        </w:rPr>
        <w:t>-9</w:t>
      </w:r>
      <w:r w:rsidRPr="00A066EE">
        <w:rPr>
          <w:rFonts w:eastAsia="Calibri"/>
          <w:sz w:val="28"/>
          <w:szCs w:val="28"/>
          <w:lang w:eastAsia="en-US"/>
        </w:rPr>
        <w:t xml:space="preserve"> и </w:t>
      </w:r>
      <w:r w:rsidR="00852C1F" w:rsidRPr="00680A4E">
        <w:rPr>
          <w:sz w:val="28"/>
        </w:rPr>
        <w:t xml:space="preserve">(ПЭГ 347 х </w:t>
      </w:r>
      <w:r w:rsidR="00852C1F" w:rsidRPr="00680A4E">
        <w:rPr>
          <w:i/>
          <w:sz w:val="28"/>
          <w:lang w:val="en-US"/>
        </w:rPr>
        <w:t>T</w:t>
      </w:r>
      <w:r w:rsidR="00852C1F" w:rsidRPr="00680A4E">
        <w:rPr>
          <w:i/>
          <w:sz w:val="28"/>
        </w:rPr>
        <w:t>.</w:t>
      </w:r>
      <w:r w:rsidR="00852C1F" w:rsidRPr="00680A4E">
        <w:rPr>
          <w:i/>
          <w:sz w:val="28"/>
          <w:lang w:val="en-US"/>
        </w:rPr>
        <w:t>kiharae</w:t>
      </w:r>
      <w:r w:rsidR="00852C1F" w:rsidRPr="00680A4E">
        <w:rPr>
          <w:sz w:val="28"/>
        </w:rPr>
        <w:t>) х Жадыра</w:t>
      </w:r>
      <w:r w:rsidR="00852C1F" w:rsidRPr="00A066EE">
        <w:rPr>
          <w:rFonts w:eastAsia="Calibri"/>
          <w:sz w:val="28"/>
          <w:szCs w:val="28"/>
          <w:lang w:eastAsia="en-US"/>
        </w:rPr>
        <w:t xml:space="preserve"> </w:t>
      </w:r>
      <w:r w:rsidRPr="00A066EE">
        <w:rPr>
          <w:rFonts w:eastAsia="Calibri"/>
          <w:sz w:val="28"/>
          <w:szCs w:val="28"/>
          <w:lang w:eastAsia="en-US"/>
        </w:rPr>
        <w:t xml:space="preserve">до 55,3% </w:t>
      </w:r>
      <w:r w:rsidR="00852C1F">
        <w:rPr>
          <w:rFonts w:eastAsia="Calibri"/>
          <w:sz w:val="28"/>
          <w:szCs w:val="28"/>
          <w:lang w:eastAsia="en-US"/>
        </w:rPr>
        <w:t>(</w:t>
      </w:r>
      <w:r w:rsidR="00852C1F" w:rsidRPr="00B37F92">
        <w:rPr>
          <w:iCs/>
          <w:sz w:val="28"/>
        </w:rPr>
        <w:t xml:space="preserve">Безостая 1 х </w:t>
      </w:r>
      <w:r w:rsidR="00852C1F" w:rsidRPr="00BC42DC">
        <w:rPr>
          <w:i/>
          <w:iCs/>
          <w:sz w:val="28"/>
          <w:lang w:val="en-US"/>
        </w:rPr>
        <w:t>Ae</w:t>
      </w:r>
      <w:r w:rsidR="00852C1F" w:rsidRPr="00BC42DC">
        <w:rPr>
          <w:i/>
          <w:iCs/>
          <w:sz w:val="28"/>
        </w:rPr>
        <w:t>.</w:t>
      </w:r>
      <w:r w:rsidR="00852C1F" w:rsidRPr="00BC42DC">
        <w:rPr>
          <w:i/>
          <w:iCs/>
          <w:sz w:val="28"/>
          <w:lang w:val="en-US"/>
        </w:rPr>
        <w:t>triaristata</w:t>
      </w:r>
      <w:r w:rsidR="00852C1F" w:rsidRPr="00B37F92">
        <w:rPr>
          <w:iCs/>
          <w:sz w:val="28"/>
        </w:rPr>
        <w:t>) х Карлыгаш</w:t>
      </w:r>
      <w:r w:rsidRPr="00A066EE">
        <w:rPr>
          <w:rFonts w:eastAsia="Calibri"/>
          <w:sz w:val="28"/>
          <w:szCs w:val="28"/>
          <w:lang w:eastAsia="en-US"/>
        </w:rPr>
        <w:t xml:space="preserve">; затем глютениновой от 16,8% </w:t>
      </w:r>
      <w:r w:rsidR="00852C1F" w:rsidRPr="00680A4E">
        <w:rPr>
          <w:sz w:val="28"/>
        </w:rPr>
        <w:t xml:space="preserve">ПЭГ 347 х </w:t>
      </w:r>
      <w:r w:rsidR="00852C1F" w:rsidRPr="00680A4E">
        <w:rPr>
          <w:i/>
          <w:sz w:val="28"/>
          <w:lang w:val="en-US"/>
        </w:rPr>
        <w:t>T</w:t>
      </w:r>
      <w:r w:rsidR="00852C1F" w:rsidRPr="00680A4E">
        <w:rPr>
          <w:i/>
          <w:sz w:val="28"/>
        </w:rPr>
        <w:t>.</w:t>
      </w:r>
      <w:r w:rsidR="00852C1F" w:rsidRPr="00680A4E">
        <w:rPr>
          <w:i/>
          <w:sz w:val="28"/>
          <w:lang w:val="en-US"/>
        </w:rPr>
        <w:t>kiharae</w:t>
      </w:r>
      <w:r w:rsidR="00852C1F" w:rsidRPr="00680A4E">
        <w:rPr>
          <w:sz w:val="28"/>
        </w:rPr>
        <w:t>) х Жадыра</w:t>
      </w:r>
      <w:r w:rsidRPr="00A066EE">
        <w:rPr>
          <w:rFonts w:eastAsia="Calibri"/>
          <w:sz w:val="28"/>
          <w:szCs w:val="28"/>
          <w:lang w:eastAsia="en-US"/>
        </w:rPr>
        <w:t xml:space="preserve">; </w:t>
      </w:r>
      <w:r w:rsidR="00852C1F" w:rsidRPr="00B37F92">
        <w:rPr>
          <w:sz w:val="28"/>
        </w:rPr>
        <w:t xml:space="preserve">Безостая 1 х </w:t>
      </w:r>
      <w:r w:rsidR="00852C1F" w:rsidRPr="00B37F92">
        <w:rPr>
          <w:i/>
          <w:sz w:val="28"/>
          <w:lang w:val="en-US"/>
        </w:rPr>
        <w:t>Ae</w:t>
      </w:r>
      <w:r w:rsidR="00852C1F" w:rsidRPr="00B37F92">
        <w:rPr>
          <w:i/>
          <w:sz w:val="28"/>
        </w:rPr>
        <w:t>.</w:t>
      </w:r>
      <w:r w:rsidR="00852C1F" w:rsidRPr="00B37F92">
        <w:rPr>
          <w:i/>
          <w:sz w:val="28"/>
          <w:lang w:val="en-US"/>
        </w:rPr>
        <w:t>cylindrica</w:t>
      </w:r>
      <w:r w:rsidR="00852C1F" w:rsidRPr="00A066EE">
        <w:rPr>
          <w:rFonts w:eastAsia="Calibri"/>
          <w:sz w:val="28"/>
          <w:szCs w:val="28"/>
          <w:lang w:eastAsia="en-US"/>
        </w:rPr>
        <w:t xml:space="preserve"> </w:t>
      </w:r>
      <w:r w:rsidRPr="00A066EE">
        <w:rPr>
          <w:rFonts w:eastAsia="Calibri"/>
          <w:sz w:val="28"/>
          <w:szCs w:val="28"/>
          <w:lang w:eastAsia="en-US"/>
        </w:rPr>
        <w:t>до 28,2%</w:t>
      </w:r>
      <w:r w:rsidR="00852C1F">
        <w:rPr>
          <w:rFonts w:eastAsia="Calibri"/>
          <w:sz w:val="28"/>
          <w:szCs w:val="28"/>
          <w:lang w:eastAsia="en-US"/>
        </w:rPr>
        <w:t xml:space="preserve"> </w:t>
      </w:r>
      <w:r w:rsidR="00852C1F" w:rsidRPr="00B37F92">
        <w:rPr>
          <w:iCs/>
          <w:sz w:val="28"/>
        </w:rPr>
        <w:t xml:space="preserve">(Безостая 1 х </w:t>
      </w:r>
      <w:r w:rsidR="00852C1F" w:rsidRPr="00BC42DC">
        <w:rPr>
          <w:i/>
          <w:iCs/>
          <w:sz w:val="28"/>
          <w:lang w:val="en-US"/>
        </w:rPr>
        <w:t>Ae</w:t>
      </w:r>
      <w:r w:rsidR="00852C1F" w:rsidRPr="00BC42DC">
        <w:rPr>
          <w:i/>
          <w:iCs/>
          <w:sz w:val="28"/>
        </w:rPr>
        <w:t>.</w:t>
      </w:r>
      <w:r w:rsidR="00852C1F" w:rsidRPr="00BC42DC">
        <w:rPr>
          <w:i/>
          <w:iCs/>
          <w:sz w:val="28"/>
          <w:lang w:val="en-US"/>
        </w:rPr>
        <w:t>triaristata</w:t>
      </w:r>
      <w:r w:rsidR="00852C1F" w:rsidRPr="00B37F92">
        <w:rPr>
          <w:iCs/>
          <w:sz w:val="28"/>
        </w:rPr>
        <w:t>) х Карлыгаш</w:t>
      </w:r>
      <w:r w:rsidRPr="00A066EE">
        <w:rPr>
          <w:rFonts w:eastAsia="Calibri"/>
          <w:sz w:val="28"/>
          <w:szCs w:val="28"/>
          <w:lang w:eastAsia="en-US"/>
        </w:rPr>
        <w:t xml:space="preserve">, т.е. близкие значения с дикими сородичами. Содержание глиадина было минимальным от 7,4% и 10,2% </w:t>
      </w:r>
      <w:r w:rsidR="00852C1F" w:rsidRPr="00680A4E">
        <w:rPr>
          <w:sz w:val="28"/>
        </w:rPr>
        <w:t xml:space="preserve">(ПЭГ 347 х </w:t>
      </w:r>
      <w:r w:rsidR="00852C1F" w:rsidRPr="00680A4E">
        <w:rPr>
          <w:i/>
          <w:sz w:val="28"/>
          <w:lang w:val="en-US"/>
        </w:rPr>
        <w:t>T</w:t>
      </w:r>
      <w:r w:rsidR="00852C1F" w:rsidRPr="00680A4E">
        <w:rPr>
          <w:i/>
          <w:sz w:val="28"/>
        </w:rPr>
        <w:t>.</w:t>
      </w:r>
      <w:r w:rsidR="00852C1F" w:rsidRPr="00680A4E">
        <w:rPr>
          <w:i/>
          <w:sz w:val="28"/>
          <w:lang w:val="en-US"/>
        </w:rPr>
        <w:t>kiharae</w:t>
      </w:r>
      <w:r w:rsidR="00852C1F" w:rsidRPr="00680A4E">
        <w:rPr>
          <w:sz w:val="28"/>
        </w:rPr>
        <w:t>) х Жадыра</w:t>
      </w:r>
      <w:r w:rsidR="00852C1F" w:rsidRPr="00A066EE">
        <w:rPr>
          <w:rFonts w:eastAsia="Calibri"/>
          <w:sz w:val="28"/>
          <w:szCs w:val="28"/>
          <w:lang w:eastAsia="en-US"/>
        </w:rPr>
        <w:t xml:space="preserve"> </w:t>
      </w:r>
      <w:r w:rsidRPr="00A066EE">
        <w:rPr>
          <w:rFonts w:eastAsia="Calibri"/>
          <w:sz w:val="28"/>
          <w:szCs w:val="28"/>
          <w:lang w:eastAsia="en-US"/>
        </w:rPr>
        <w:t xml:space="preserve">и </w:t>
      </w:r>
      <w:r w:rsidR="00852C1F" w:rsidRPr="00240BA0">
        <w:rPr>
          <w:sz w:val="28"/>
        </w:rPr>
        <w:t>(</w:t>
      </w:r>
      <w:r w:rsidR="00852C1F" w:rsidRPr="00EE64E5">
        <w:rPr>
          <w:sz w:val="28"/>
        </w:rPr>
        <w:t>Безостая</w:t>
      </w:r>
      <w:r w:rsidR="00852C1F" w:rsidRPr="00240BA0">
        <w:rPr>
          <w:sz w:val="28"/>
        </w:rPr>
        <w:t xml:space="preserve"> 1 </w:t>
      </w:r>
      <w:r w:rsidR="00852C1F" w:rsidRPr="00EE64E5">
        <w:rPr>
          <w:sz w:val="28"/>
        </w:rPr>
        <w:t>х</w:t>
      </w:r>
      <w:r w:rsidR="00852C1F" w:rsidRPr="00240BA0">
        <w:rPr>
          <w:i/>
          <w:sz w:val="28"/>
        </w:rPr>
        <w:t xml:space="preserve"> </w:t>
      </w:r>
      <w:r w:rsidR="00852C1F" w:rsidRPr="00EE64E5">
        <w:rPr>
          <w:i/>
          <w:sz w:val="28"/>
          <w:lang w:val="en-US"/>
        </w:rPr>
        <w:t>T</w:t>
      </w:r>
      <w:r w:rsidR="00852C1F" w:rsidRPr="00240BA0">
        <w:rPr>
          <w:i/>
          <w:sz w:val="28"/>
        </w:rPr>
        <w:t>.</w:t>
      </w:r>
      <w:r w:rsidR="00852C1F" w:rsidRPr="00EE64E5">
        <w:rPr>
          <w:i/>
          <w:sz w:val="28"/>
          <w:lang w:val="en-US"/>
        </w:rPr>
        <w:t>militinae</w:t>
      </w:r>
      <w:r w:rsidR="00852C1F" w:rsidRPr="00240BA0">
        <w:rPr>
          <w:sz w:val="28"/>
        </w:rPr>
        <w:t xml:space="preserve">) </w:t>
      </w:r>
      <w:r w:rsidR="00852C1F" w:rsidRPr="00EE64E5">
        <w:rPr>
          <w:sz w:val="28"/>
          <w:lang w:val="en-US"/>
        </w:rPr>
        <w:t>x</w:t>
      </w:r>
      <w:r w:rsidR="00852C1F" w:rsidRPr="00240BA0">
        <w:rPr>
          <w:sz w:val="28"/>
        </w:rPr>
        <w:t xml:space="preserve"> </w:t>
      </w:r>
      <w:r w:rsidR="00852C1F" w:rsidRPr="00EE64E5">
        <w:rPr>
          <w:i/>
          <w:sz w:val="28"/>
          <w:lang w:val="en-US"/>
        </w:rPr>
        <w:t>T</w:t>
      </w:r>
      <w:r w:rsidR="00852C1F" w:rsidRPr="00240BA0">
        <w:rPr>
          <w:i/>
          <w:sz w:val="28"/>
        </w:rPr>
        <w:t>.</w:t>
      </w:r>
      <w:r w:rsidR="00852C1F" w:rsidRPr="00EE64E5">
        <w:rPr>
          <w:i/>
          <w:sz w:val="28"/>
          <w:lang w:val="en-US"/>
        </w:rPr>
        <w:t>militinae</w:t>
      </w:r>
      <w:r w:rsidR="00852C1F" w:rsidRPr="00240BA0">
        <w:rPr>
          <w:i/>
          <w:sz w:val="28"/>
        </w:rPr>
        <w:t>-9</w:t>
      </w:r>
      <w:r w:rsidRPr="00A066EE">
        <w:rPr>
          <w:rFonts w:eastAsia="Calibri"/>
          <w:sz w:val="28"/>
          <w:szCs w:val="28"/>
          <w:lang w:eastAsia="en-US"/>
        </w:rPr>
        <w:t xml:space="preserve"> и </w:t>
      </w:r>
      <w:r w:rsidR="00852C1F" w:rsidRPr="0056059A">
        <w:rPr>
          <w:sz w:val="28"/>
        </w:rPr>
        <w:t xml:space="preserve">Эритроспермум 350 х </w:t>
      </w:r>
      <w:r w:rsidR="00852C1F" w:rsidRPr="0056059A">
        <w:rPr>
          <w:i/>
          <w:sz w:val="28"/>
          <w:lang w:val="en-US"/>
        </w:rPr>
        <w:t>T</w:t>
      </w:r>
      <w:r w:rsidR="00852C1F" w:rsidRPr="0056059A">
        <w:rPr>
          <w:i/>
          <w:sz w:val="28"/>
        </w:rPr>
        <w:t>.</w:t>
      </w:r>
      <w:r w:rsidR="00852C1F" w:rsidRPr="0056059A">
        <w:rPr>
          <w:i/>
          <w:sz w:val="28"/>
          <w:lang w:val="en-US"/>
        </w:rPr>
        <w:t>militinae</w:t>
      </w:r>
      <w:r w:rsidR="00852C1F" w:rsidRPr="00A066EE">
        <w:rPr>
          <w:rFonts w:eastAsia="Calibri"/>
          <w:sz w:val="28"/>
          <w:szCs w:val="28"/>
          <w:lang w:eastAsia="en-US"/>
        </w:rPr>
        <w:t xml:space="preserve"> </w:t>
      </w:r>
      <w:r w:rsidRPr="00A066EE">
        <w:rPr>
          <w:rFonts w:eastAsia="Calibri"/>
          <w:sz w:val="28"/>
          <w:szCs w:val="28"/>
          <w:lang w:eastAsia="en-US"/>
        </w:rPr>
        <w:t xml:space="preserve">до 15,8% </w:t>
      </w:r>
      <w:r w:rsidR="00852C1F" w:rsidRPr="00680A4E">
        <w:rPr>
          <w:sz w:val="28"/>
        </w:rPr>
        <w:t xml:space="preserve">(Эритроспермум 350 х </w:t>
      </w:r>
      <w:r w:rsidR="00852C1F" w:rsidRPr="00680A4E">
        <w:rPr>
          <w:i/>
          <w:sz w:val="28"/>
          <w:lang w:val="en-US"/>
        </w:rPr>
        <w:t>T</w:t>
      </w:r>
      <w:r w:rsidR="00852C1F" w:rsidRPr="00680A4E">
        <w:rPr>
          <w:i/>
          <w:sz w:val="28"/>
        </w:rPr>
        <w:t>.</w:t>
      </w:r>
      <w:r w:rsidR="00852C1F" w:rsidRPr="00680A4E">
        <w:rPr>
          <w:i/>
          <w:sz w:val="28"/>
          <w:lang w:val="en-US"/>
        </w:rPr>
        <w:t>kiharae</w:t>
      </w:r>
      <w:r w:rsidR="00852C1F" w:rsidRPr="00680A4E">
        <w:rPr>
          <w:sz w:val="28"/>
        </w:rPr>
        <w:t>) х Эритроспермум 350</w:t>
      </w:r>
      <w:r w:rsidRPr="00A066EE">
        <w:rPr>
          <w:rFonts w:eastAsia="Calibri"/>
          <w:sz w:val="28"/>
          <w:szCs w:val="28"/>
          <w:lang w:eastAsia="en-US"/>
        </w:rPr>
        <w:t>.</w:t>
      </w:r>
    </w:p>
    <w:p w:rsidR="007F6A62" w:rsidRPr="00A066EE" w:rsidRDefault="007F6A62" w:rsidP="00197F68">
      <w:pPr>
        <w:ind w:firstLine="567"/>
        <w:jc w:val="both"/>
        <w:rPr>
          <w:rFonts w:eastAsia="Calibri"/>
          <w:sz w:val="28"/>
          <w:szCs w:val="28"/>
          <w:lang w:eastAsia="en-US"/>
        </w:rPr>
      </w:pPr>
      <w:r w:rsidRPr="00A066EE">
        <w:rPr>
          <w:rFonts w:eastAsia="Calibri"/>
          <w:sz w:val="28"/>
          <w:szCs w:val="28"/>
          <w:lang w:eastAsia="en-US"/>
        </w:rPr>
        <w:t xml:space="preserve">Остаточный нерастворимый белок варьировал от 0,97% </w:t>
      </w:r>
      <w:r w:rsidR="001239BC">
        <w:rPr>
          <w:rFonts w:eastAsia="Calibri"/>
          <w:sz w:val="28"/>
          <w:szCs w:val="28"/>
          <w:lang w:eastAsia="en-US"/>
        </w:rPr>
        <w:t xml:space="preserve">для </w:t>
      </w:r>
      <w:r w:rsidR="00852C1F" w:rsidRPr="0056059A">
        <w:rPr>
          <w:sz w:val="28"/>
        </w:rPr>
        <w:t xml:space="preserve">Эритроспермум 350 х </w:t>
      </w:r>
      <w:r w:rsidR="00852C1F" w:rsidRPr="0056059A">
        <w:rPr>
          <w:i/>
          <w:sz w:val="28"/>
          <w:lang w:val="en-US"/>
        </w:rPr>
        <w:t>T</w:t>
      </w:r>
      <w:r w:rsidR="00852C1F" w:rsidRPr="0056059A">
        <w:rPr>
          <w:i/>
          <w:sz w:val="28"/>
        </w:rPr>
        <w:t>.</w:t>
      </w:r>
      <w:r w:rsidR="00852C1F" w:rsidRPr="0056059A">
        <w:rPr>
          <w:i/>
          <w:sz w:val="28"/>
          <w:lang w:val="en-US"/>
        </w:rPr>
        <w:t>militinae</w:t>
      </w:r>
      <w:r w:rsidRPr="00A066EE">
        <w:rPr>
          <w:rFonts w:eastAsia="Calibri"/>
          <w:sz w:val="28"/>
          <w:szCs w:val="28"/>
          <w:lang w:eastAsia="en-US"/>
        </w:rPr>
        <w:t xml:space="preserve"> до 1,83% </w:t>
      </w:r>
      <w:r w:rsidR="00852C1F" w:rsidRPr="00240BA0">
        <w:rPr>
          <w:sz w:val="28"/>
        </w:rPr>
        <w:t>(</w:t>
      </w:r>
      <w:r w:rsidR="00852C1F" w:rsidRPr="00EE64E5">
        <w:rPr>
          <w:sz w:val="28"/>
        </w:rPr>
        <w:t>Безостая</w:t>
      </w:r>
      <w:r w:rsidR="00852C1F" w:rsidRPr="00240BA0">
        <w:rPr>
          <w:sz w:val="28"/>
        </w:rPr>
        <w:t xml:space="preserve"> 1 </w:t>
      </w:r>
      <w:r w:rsidR="00852C1F" w:rsidRPr="00EE64E5">
        <w:rPr>
          <w:sz w:val="28"/>
        </w:rPr>
        <w:t>х</w:t>
      </w:r>
      <w:r w:rsidR="00852C1F" w:rsidRPr="00240BA0">
        <w:rPr>
          <w:i/>
          <w:sz w:val="28"/>
        </w:rPr>
        <w:t xml:space="preserve"> </w:t>
      </w:r>
      <w:r w:rsidR="00852C1F" w:rsidRPr="00EE64E5">
        <w:rPr>
          <w:i/>
          <w:sz w:val="28"/>
          <w:lang w:val="en-US"/>
        </w:rPr>
        <w:t>T</w:t>
      </w:r>
      <w:r w:rsidR="00852C1F" w:rsidRPr="00240BA0">
        <w:rPr>
          <w:i/>
          <w:sz w:val="28"/>
        </w:rPr>
        <w:t>.</w:t>
      </w:r>
      <w:r w:rsidR="00852C1F" w:rsidRPr="00EE64E5">
        <w:rPr>
          <w:i/>
          <w:sz w:val="28"/>
          <w:lang w:val="en-US"/>
        </w:rPr>
        <w:t>militinae</w:t>
      </w:r>
      <w:r w:rsidR="00852C1F" w:rsidRPr="00240BA0">
        <w:rPr>
          <w:sz w:val="28"/>
        </w:rPr>
        <w:t xml:space="preserve">) </w:t>
      </w:r>
      <w:r w:rsidR="00852C1F" w:rsidRPr="00EE64E5">
        <w:rPr>
          <w:sz w:val="28"/>
          <w:lang w:val="en-US"/>
        </w:rPr>
        <w:t>x</w:t>
      </w:r>
      <w:r w:rsidR="00852C1F" w:rsidRPr="00240BA0">
        <w:rPr>
          <w:sz w:val="28"/>
        </w:rPr>
        <w:t xml:space="preserve"> </w:t>
      </w:r>
      <w:r w:rsidR="00852C1F" w:rsidRPr="00EE64E5">
        <w:rPr>
          <w:i/>
          <w:sz w:val="28"/>
          <w:lang w:val="en-US"/>
        </w:rPr>
        <w:t>T</w:t>
      </w:r>
      <w:r w:rsidR="00852C1F" w:rsidRPr="00240BA0">
        <w:rPr>
          <w:i/>
          <w:sz w:val="28"/>
        </w:rPr>
        <w:t>.</w:t>
      </w:r>
      <w:r w:rsidR="00852C1F" w:rsidRPr="00EE64E5">
        <w:rPr>
          <w:i/>
          <w:sz w:val="28"/>
          <w:lang w:val="en-US"/>
        </w:rPr>
        <w:t>militinae</w:t>
      </w:r>
      <w:r w:rsidR="00852C1F" w:rsidRPr="00240BA0">
        <w:rPr>
          <w:i/>
          <w:sz w:val="28"/>
        </w:rPr>
        <w:t>-9</w:t>
      </w:r>
      <w:r w:rsidRPr="00A066EE">
        <w:rPr>
          <w:rFonts w:eastAsia="Calibri"/>
          <w:sz w:val="28"/>
          <w:szCs w:val="28"/>
          <w:lang w:eastAsia="en-US"/>
        </w:rPr>
        <w:t xml:space="preserve">. Интрогрессивные формы характеризовались преобладанием наиболее усвояемых фракций: альбумин + глобулин и глютенин. Выделяется номер </w:t>
      </w:r>
      <w:r w:rsidR="00852C1F">
        <w:rPr>
          <w:rFonts w:eastAsia="Calibri"/>
          <w:sz w:val="28"/>
          <w:szCs w:val="28"/>
          <w:lang w:eastAsia="en-US"/>
        </w:rPr>
        <w:t>(</w:t>
      </w:r>
      <w:r w:rsidR="00852C1F" w:rsidRPr="00B37F92">
        <w:rPr>
          <w:iCs/>
          <w:sz w:val="28"/>
        </w:rPr>
        <w:t xml:space="preserve">Безостая 1 х </w:t>
      </w:r>
      <w:r w:rsidR="00852C1F" w:rsidRPr="00BC42DC">
        <w:rPr>
          <w:i/>
          <w:iCs/>
          <w:sz w:val="28"/>
          <w:lang w:val="en-US"/>
        </w:rPr>
        <w:t>Ae</w:t>
      </w:r>
      <w:r w:rsidR="00852C1F" w:rsidRPr="00BC42DC">
        <w:rPr>
          <w:i/>
          <w:iCs/>
          <w:sz w:val="28"/>
        </w:rPr>
        <w:t>.</w:t>
      </w:r>
      <w:r w:rsidR="00852C1F" w:rsidRPr="00BC42DC">
        <w:rPr>
          <w:i/>
          <w:iCs/>
          <w:sz w:val="28"/>
          <w:lang w:val="en-US"/>
        </w:rPr>
        <w:t>triaristata</w:t>
      </w:r>
      <w:r w:rsidR="00852C1F" w:rsidRPr="00B37F92">
        <w:rPr>
          <w:iCs/>
          <w:sz w:val="28"/>
        </w:rPr>
        <w:t>) х Карлыгаш</w:t>
      </w:r>
      <w:r w:rsidR="00852C1F" w:rsidRPr="00A066EE">
        <w:rPr>
          <w:rFonts w:eastAsia="Calibri"/>
          <w:sz w:val="28"/>
          <w:szCs w:val="28"/>
          <w:lang w:eastAsia="en-US"/>
        </w:rPr>
        <w:t xml:space="preserve"> </w:t>
      </w:r>
      <w:r w:rsidRPr="00A066EE">
        <w:rPr>
          <w:rFonts w:eastAsia="Calibri"/>
          <w:sz w:val="28"/>
          <w:szCs w:val="28"/>
          <w:lang w:eastAsia="en-US"/>
        </w:rPr>
        <w:t xml:space="preserve"> в озимом посевев (55,3+28,2%).</w:t>
      </w:r>
    </w:p>
    <w:p w:rsidR="007F6A62" w:rsidRPr="00A066EE" w:rsidRDefault="007F6A62" w:rsidP="00197F68">
      <w:pPr>
        <w:ind w:firstLine="567"/>
        <w:jc w:val="both"/>
        <w:rPr>
          <w:rFonts w:eastAsia="Calibri"/>
          <w:sz w:val="28"/>
          <w:szCs w:val="28"/>
          <w:lang w:eastAsia="en-US"/>
        </w:rPr>
      </w:pPr>
      <w:r w:rsidRPr="00A066EE">
        <w:rPr>
          <w:rFonts w:eastAsia="Calibri"/>
          <w:sz w:val="28"/>
          <w:szCs w:val="28"/>
          <w:lang w:eastAsia="en-US"/>
        </w:rPr>
        <w:t xml:space="preserve">В яровом посеве преобладали также альбумин + глобулиновая (от 40,2% для генотипа </w:t>
      </w:r>
      <w:r w:rsidR="00852C1F" w:rsidRPr="00EE64E5">
        <w:rPr>
          <w:sz w:val="28"/>
        </w:rPr>
        <w:t>(Безостая</w:t>
      </w:r>
      <w:r w:rsidR="00852C1F" w:rsidRPr="00240BA0">
        <w:rPr>
          <w:sz w:val="28"/>
        </w:rPr>
        <w:t xml:space="preserve"> 1 </w:t>
      </w:r>
      <w:r w:rsidR="00852C1F" w:rsidRPr="00EE64E5">
        <w:rPr>
          <w:sz w:val="28"/>
        </w:rPr>
        <w:t>х</w:t>
      </w:r>
      <w:r w:rsidR="00852C1F" w:rsidRPr="00240BA0">
        <w:rPr>
          <w:i/>
          <w:sz w:val="28"/>
        </w:rPr>
        <w:t xml:space="preserve"> </w:t>
      </w:r>
      <w:r w:rsidR="00852C1F" w:rsidRPr="00EE64E5">
        <w:rPr>
          <w:i/>
          <w:sz w:val="28"/>
          <w:lang w:val="en-US"/>
        </w:rPr>
        <w:t>T</w:t>
      </w:r>
      <w:r w:rsidR="00852C1F" w:rsidRPr="00240BA0">
        <w:rPr>
          <w:i/>
          <w:sz w:val="28"/>
        </w:rPr>
        <w:t>.</w:t>
      </w:r>
      <w:r w:rsidR="00852C1F" w:rsidRPr="00EE64E5">
        <w:rPr>
          <w:i/>
          <w:sz w:val="28"/>
          <w:lang w:val="en-US"/>
        </w:rPr>
        <w:t>militinae</w:t>
      </w:r>
      <w:r w:rsidR="00852C1F" w:rsidRPr="00240BA0">
        <w:rPr>
          <w:sz w:val="28"/>
        </w:rPr>
        <w:t xml:space="preserve">) </w:t>
      </w:r>
      <w:r w:rsidR="00852C1F" w:rsidRPr="00EE64E5">
        <w:rPr>
          <w:sz w:val="28"/>
        </w:rPr>
        <w:t xml:space="preserve">х </w:t>
      </w:r>
      <w:r w:rsidR="00852C1F" w:rsidRPr="00A4252D">
        <w:rPr>
          <w:i/>
          <w:sz w:val="28"/>
          <w:lang w:val="en-US"/>
        </w:rPr>
        <w:t>T</w:t>
      </w:r>
      <w:r w:rsidR="00852C1F" w:rsidRPr="00A4252D">
        <w:rPr>
          <w:i/>
          <w:sz w:val="28"/>
        </w:rPr>
        <w:t>.</w:t>
      </w:r>
      <w:r w:rsidR="00852C1F" w:rsidRPr="00A4252D">
        <w:rPr>
          <w:i/>
          <w:sz w:val="28"/>
          <w:lang w:val="en-US"/>
        </w:rPr>
        <w:t>militinae</w:t>
      </w:r>
      <w:r w:rsidR="00852C1F">
        <w:rPr>
          <w:i/>
          <w:sz w:val="28"/>
        </w:rPr>
        <w:t>-6</w:t>
      </w:r>
      <w:r w:rsidRPr="00A066EE">
        <w:rPr>
          <w:rFonts w:eastAsia="Calibri"/>
          <w:sz w:val="28"/>
          <w:szCs w:val="28"/>
          <w:lang w:eastAsia="en-US"/>
        </w:rPr>
        <w:t xml:space="preserve"> до 46,7% для генотипа </w:t>
      </w:r>
      <w:r w:rsidR="00852C1F" w:rsidRPr="00680A4E">
        <w:rPr>
          <w:sz w:val="28"/>
        </w:rPr>
        <w:t xml:space="preserve">(Эритроспермум 350 х </w:t>
      </w:r>
      <w:r w:rsidR="00852C1F" w:rsidRPr="00680A4E">
        <w:rPr>
          <w:i/>
          <w:sz w:val="28"/>
          <w:lang w:val="en-US"/>
        </w:rPr>
        <w:t>T</w:t>
      </w:r>
      <w:r w:rsidR="00852C1F" w:rsidRPr="00680A4E">
        <w:rPr>
          <w:i/>
          <w:sz w:val="28"/>
        </w:rPr>
        <w:t>.</w:t>
      </w:r>
      <w:r w:rsidR="00852C1F" w:rsidRPr="00680A4E">
        <w:rPr>
          <w:i/>
          <w:sz w:val="28"/>
          <w:lang w:val="en-US"/>
        </w:rPr>
        <w:t>kiharae</w:t>
      </w:r>
      <w:r w:rsidR="00852C1F" w:rsidRPr="00680A4E">
        <w:rPr>
          <w:sz w:val="28"/>
        </w:rPr>
        <w:t>) х Эритроспермум 350</w:t>
      </w:r>
      <w:r w:rsidRPr="00A066EE">
        <w:rPr>
          <w:rFonts w:eastAsia="Calibri"/>
          <w:sz w:val="28"/>
          <w:szCs w:val="28"/>
          <w:lang w:eastAsia="en-US"/>
        </w:rPr>
        <w:t xml:space="preserve"> и глютелиновая фракции (от 16,8% для номера </w:t>
      </w:r>
      <w:r w:rsidR="00852C1F" w:rsidRPr="00680A4E">
        <w:rPr>
          <w:sz w:val="28"/>
        </w:rPr>
        <w:t xml:space="preserve">(ПЭГ 347 х </w:t>
      </w:r>
      <w:r w:rsidR="00852C1F" w:rsidRPr="00680A4E">
        <w:rPr>
          <w:i/>
          <w:sz w:val="28"/>
          <w:lang w:val="en-US"/>
        </w:rPr>
        <w:t>T</w:t>
      </w:r>
      <w:r w:rsidR="00852C1F" w:rsidRPr="00680A4E">
        <w:rPr>
          <w:i/>
          <w:sz w:val="28"/>
        </w:rPr>
        <w:t>.</w:t>
      </w:r>
      <w:r w:rsidR="00852C1F" w:rsidRPr="00680A4E">
        <w:rPr>
          <w:i/>
          <w:sz w:val="28"/>
          <w:lang w:val="en-US"/>
        </w:rPr>
        <w:t>kiharae</w:t>
      </w:r>
      <w:r w:rsidR="00852C1F" w:rsidRPr="00680A4E">
        <w:rPr>
          <w:sz w:val="28"/>
        </w:rPr>
        <w:t>) х Жадыра</w:t>
      </w:r>
      <w:r w:rsidR="00852C1F" w:rsidRPr="00A066EE">
        <w:rPr>
          <w:rFonts w:eastAsia="Calibri"/>
          <w:sz w:val="28"/>
          <w:szCs w:val="28"/>
          <w:lang w:eastAsia="en-US"/>
        </w:rPr>
        <w:t xml:space="preserve"> </w:t>
      </w:r>
      <w:r w:rsidRPr="00A066EE">
        <w:rPr>
          <w:rFonts w:eastAsia="Calibri"/>
          <w:sz w:val="28"/>
          <w:szCs w:val="28"/>
          <w:lang w:eastAsia="en-US"/>
        </w:rPr>
        <w:t xml:space="preserve">до 22,8% для номера </w:t>
      </w:r>
      <w:r w:rsidR="00852C1F" w:rsidRPr="0056059A">
        <w:rPr>
          <w:sz w:val="28"/>
        </w:rPr>
        <w:t xml:space="preserve">(Эритроспермум 350 х </w:t>
      </w:r>
      <w:r w:rsidR="00852C1F" w:rsidRPr="0056059A">
        <w:rPr>
          <w:i/>
          <w:sz w:val="28"/>
          <w:lang w:val="en-US"/>
        </w:rPr>
        <w:t>T</w:t>
      </w:r>
      <w:r w:rsidR="00852C1F" w:rsidRPr="0056059A">
        <w:rPr>
          <w:i/>
          <w:sz w:val="28"/>
        </w:rPr>
        <w:t>.</w:t>
      </w:r>
      <w:r w:rsidR="00852C1F" w:rsidRPr="0056059A">
        <w:rPr>
          <w:i/>
          <w:sz w:val="28"/>
          <w:lang w:val="en-US"/>
        </w:rPr>
        <w:t>militinae</w:t>
      </w:r>
      <w:r w:rsidR="00852C1F" w:rsidRPr="0056059A">
        <w:rPr>
          <w:sz w:val="28"/>
        </w:rPr>
        <w:t>)</w:t>
      </w:r>
      <w:r w:rsidRPr="00A066EE">
        <w:rPr>
          <w:rFonts w:eastAsia="Calibri"/>
          <w:sz w:val="28"/>
          <w:szCs w:val="28"/>
          <w:lang w:eastAsia="en-US"/>
        </w:rPr>
        <w:t xml:space="preserve">. В минимуме глиадиновая фракция от 8,9% для </w:t>
      </w:r>
      <w:r w:rsidR="006E7B56" w:rsidRPr="00240BA0">
        <w:rPr>
          <w:sz w:val="28"/>
        </w:rPr>
        <w:t>(</w:t>
      </w:r>
      <w:r w:rsidR="006E7B56" w:rsidRPr="00EE64E5">
        <w:rPr>
          <w:sz w:val="28"/>
        </w:rPr>
        <w:t>Безостая</w:t>
      </w:r>
      <w:r w:rsidR="006E7B56" w:rsidRPr="00240BA0">
        <w:rPr>
          <w:sz w:val="28"/>
        </w:rPr>
        <w:t xml:space="preserve"> 1 </w:t>
      </w:r>
      <w:r w:rsidR="006E7B56" w:rsidRPr="00EE64E5">
        <w:rPr>
          <w:sz w:val="28"/>
        </w:rPr>
        <w:t>х</w:t>
      </w:r>
      <w:r w:rsidR="006E7B56" w:rsidRPr="00240BA0">
        <w:rPr>
          <w:i/>
          <w:sz w:val="28"/>
        </w:rPr>
        <w:t xml:space="preserve"> </w:t>
      </w:r>
      <w:r w:rsidR="006E7B56" w:rsidRPr="00EE64E5">
        <w:rPr>
          <w:i/>
          <w:sz w:val="28"/>
          <w:lang w:val="en-US"/>
        </w:rPr>
        <w:t>T</w:t>
      </w:r>
      <w:r w:rsidR="006E7B56" w:rsidRPr="00240BA0">
        <w:rPr>
          <w:i/>
          <w:sz w:val="28"/>
        </w:rPr>
        <w:t>.</w:t>
      </w:r>
      <w:r w:rsidR="006E7B56" w:rsidRPr="00EE64E5">
        <w:rPr>
          <w:i/>
          <w:sz w:val="28"/>
          <w:lang w:val="en-US"/>
        </w:rPr>
        <w:t>militinae</w:t>
      </w:r>
      <w:r w:rsidR="006E7B56" w:rsidRPr="00240BA0">
        <w:rPr>
          <w:sz w:val="28"/>
        </w:rPr>
        <w:t xml:space="preserve">) </w:t>
      </w:r>
      <w:r w:rsidR="006E7B56" w:rsidRPr="00EE64E5">
        <w:rPr>
          <w:sz w:val="28"/>
          <w:lang w:val="en-US"/>
        </w:rPr>
        <w:t>x</w:t>
      </w:r>
      <w:r w:rsidR="006E7B56" w:rsidRPr="00240BA0">
        <w:rPr>
          <w:sz w:val="28"/>
        </w:rPr>
        <w:t xml:space="preserve"> </w:t>
      </w:r>
      <w:r w:rsidR="006E7B56" w:rsidRPr="00EE64E5">
        <w:rPr>
          <w:i/>
          <w:sz w:val="28"/>
          <w:lang w:val="en-US"/>
        </w:rPr>
        <w:t>T</w:t>
      </w:r>
      <w:r w:rsidR="006E7B56" w:rsidRPr="00240BA0">
        <w:rPr>
          <w:i/>
          <w:sz w:val="28"/>
        </w:rPr>
        <w:t>.</w:t>
      </w:r>
      <w:r w:rsidR="006E7B56" w:rsidRPr="00EE64E5">
        <w:rPr>
          <w:i/>
          <w:sz w:val="28"/>
          <w:lang w:val="en-US"/>
        </w:rPr>
        <w:t>militinae</w:t>
      </w:r>
      <w:r w:rsidR="006E7B56" w:rsidRPr="00240BA0">
        <w:rPr>
          <w:i/>
          <w:sz w:val="28"/>
        </w:rPr>
        <w:t>-9</w:t>
      </w:r>
      <w:r w:rsidRPr="00A066EE">
        <w:rPr>
          <w:rFonts w:eastAsia="Calibri"/>
          <w:sz w:val="28"/>
          <w:szCs w:val="28"/>
          <w:lang w:eastAsia="en-US"/>
        </w:rPr>
        <w:t xml:space="preserve"> до 18,9% для </w:t>
      </w:r>
      <w:r w:rsidR="006E7B56" w:rsidRPr="00680A4E">
        <w:rPr>
          <w:sz w:val="28"/>
        </w:rPr>
        <w:t xml:space="preserve">(ПЭГ 347 х </w:t>
      </w:r>
      <w:r w:rsidR="006E7B56" w:rsidRPr="00680A4E">
        <w:rPr>
          <w:i/>
          <w:sz w:val="28"/>
          <w:lang w:val="en-US"/>
        </w:rPr>
        <w:t>T</w:t>
      </w:r>
      <w:r w:rsidR="006E7B56" w:rsidRPr="00680A4E">
        <w:rPr>
          <w:i/>
          <w:sz w:val="28"/>
        </w:rPr>
        <w:t>.</w:t>
      </w:r>
      <w:r w:rsidR="006E7B56" w:rsidRPr="00680A4E">
        <w:rPr>
          <w:i/>
          <w:sz w:val="28"/>
          <w:lang w:val="en-US"/>
        </w:rPr>
        <w:t>kiharae</w:t>
      </w:r>
      <w:r w:rsidR="006E7B56" w:rsidRPr="00680A4E">
        <w:rPr>
          <w:sz w:val="28"/>
        </w:rPr>
        <w:t>) х Жадыра</w:t>
      </w:r>
      <w:r w:rsidRPr="00A066EE">
        <w:rPr>
          <w:rFonts w:eastAsia="Calibri"/>
          <w:sz w:val="28"/>
          <w:szCs w:val="28"/>
          <w:lang w:eastAsia="en-US"/>
        </w:rPr>
        <w:t>.</w:t>
      </w:r>
    </w:p>
    <w:p w:rsidR="007F6A62" w:rsidRPr="006E7B56" w:rsidRDefault="007F6A62" w:rsidP="007F6A62">
      <w:pPr>
        <w:jc w:val="both"/>
        <w:rPr>
          <w:rFonts w:eastAsia="Calibri"/>
          <w:sz w:val="4"/>
          <w:szCs w:val="28"/>
          <w:lang w:eastAsia="en-US"/>
        </w:rPr>
      </w:pPr>
    </w:p>
    <w:p w:rsidR="007F6A62" w:rsidRPr="0090166E" w:rsidRDefault="0048185C" w:rsidP="007F6A62">
      <w:pPr>
        <w:spacing w:line="276" w:lineRule="auto"/>
        <w:jc w:val="both"/>
        <w:rPr>
          <w:rFonts w:eastAsia="Calibri"/>
          <w:szCs w:val="28"/>
          <w:lang w:eastAsia="en-US"/>
        </w:rPr>
      </w:pPr>
      <w:r>
        <w:rPr>
          <w:rFonts w:eastAsia="Calibri"/>
          <w:noProof/>
          <w:szCs w:val="28"/>
        </w:rPr>
        <mc:AlternateContent>
          <mc:Choice Requires="wps">
            <w:drawing>
              <wp:anchor distT="0" distB="0" distL="114300" distR="114300" simplePos="0" relativeHeight="251680768" behindDoc="0" locked="0" layoutInCell="1" allowOverlap="1">
                <wp:simplePos x="0" y="0"/>
                <wp:positionH relativeFrom="column">
                  <wp:posOffset>2239645</wp:posOffset>
                </wp:positionH>
                <wp:positionV relativeFrom="paragraph">
                  <wp:posOffset>193040</wp:posOffset>
                </wp:positionV>
                <wp:extent cx="0" cy="129540"/>
                <wp:effectExtent l="10795" t="12065" r="8255" b="10795"/>
                <wp:wrapNone/>
                <wp:docPr id="144" name="AutoShap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7" o:spid="_x0000_s1026" type="#_x0000_t32" style="position:absolute;margin-left:176.35pt;margin-top:15.2pt;width:0;height:10.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L69IAIAAD4EAAAOAAAAZHJzL2Uyb0RvYy54bWysU8uO2jAU3VfqP1jZQx4NDESE0SiBbqYd&#10;pJl+gLGdxKpjW7YhoKr/3msHENNuqqpZONf2vec+zvHq8dQLdGTGciXLKJ0mEWKSKMplW0bf3raT&#10;RYSsw5JioSQrozOz0eP644fVoAuWqU4JygwCEGmLQZdR55wu4tiSjvXYTpVmEi4bZXrsYGvamBo8&#10;AHov4ixJ5vGgDNVGEWYtnNbjZbQO+E3DiHtpGsscEmUEtbmwmrDu/RqvV7hoDdYdJ5cy8D9U0WMu&#10;IekNqsYOo4Phf0D1nBhlVeOmRPWxahpOWOgBukmT37p57bBmoRcYjtW3Mdn/B0u+HncGcQrc5XmE&#10;JO6BpKeDUyE3ytIHP6JB2wI8K7kzvklykq/6WZHvFklVdVi2LLi/nTVEpz4ifhfiN1ZDov3wRVHw&#10;wZAhzOvUmN5DwiTQKdByvtHCTg6R8ZDAaZotZ3lgLMbFNU4b6z4z1SNvlJF1BvO2c5WSErhXJg1Z&#10;8PHZOl8VLq4BPqlUWy5EkICQaCij5SybhQCrBKf+0rtZ0+4rYdARexGFL7QIN/duRh0kDWAdw3Rz&#10;sR3mYrQhuZAeD/qCci7WqJIfy2S5WWwW+STP5ptJntT15Glb5ZP5Nn2Y1Z/qqqrTn760NC86TimT&#10;vrqrYtP87xRxeTuj1m6avY0hfo8e5gXFXv+h6ECs53JUxV7R885cCQeRBufLg/Kv4H4P9v2zX/8C&#10;AAD//wMAUEsDBBQABgAIAAAAIQAit7yz3QAAAAkBAAAPAAAAZHJzL2Rvd25yZXYueG1sTI/LTsMw&#10;EEX3SP0Ha5C6QdRuaKCEOFWFxIJlHxJbNx6SQDyOYqcJ/XoGsYDdPI7unMk3k2vFGfvQeNKwXCgQ&#10;SKW3DVUajoeX2zWIEA1Z03pCDV8YYFPMrnKTWT/SDs/7WAkOoZAZDXWMXSZlKGt0Jix8h8S7d987&#10;E7ntK2l7M3K4a2Wi1L10piG+UJsOn2ssP/eD04BhSJdq++iq4+tlvHlLLh9jd9B6fj1tn0BEnOIf&#10;DD/6rA4FO538QDaIVsNdmjwwyoVagWDgd3DSkKo1yCKX/z8ovgEAAP//AwBQSwECLQAUAAYACAAA&#10;ACEAtoM4kv4AAADhAQAAEwAAAAAAAAAAAAAAAAAAAAAAW0NvbnRlbnRfVHlwZXNdLnhtbFBLAQIt&#10;ABQABgAIAAAAIQA4/SH/1gAAAJQBAAALAAAAAAAAAAAAAAAAAC8BAABfcmVscy8ucmVsc1BLAQIt&#10;ABQABgAIAAAAIQCbLL69IAIAAD4EAAAOAAAAAAAAAAAAAAAAAC4CAABkcnMvZTJvRG9jLnhtbFBL&#10;AQItABQABgAIAAAAIQAit7yz3QAAAAkBAAAPAAAAAAAAAAAAAAAAAHoEAABkcnMvZG93bnJldi54&#10;bWxQSwUGAAAAAAQABADzAAAAhAUAAAAA&#10;"/>
            </w:pict>
          </mc:Fallback>
        </mc:AlternateContent>
      </w:r>
      <w:r>
        <w:rPr>
          <w:rFonts w:eastAsia="Calibri"/>
          <w:noProof/>
          <w:szCs w:val="28"/>
        </w:rPr>
        <mc:AlternateContent>
          <mc:Choice Requires="wps">
            <w:drawing>
              <wp:anchor distT="0" distB="0" distL="114300" distR="114300" simplePos="0" relativeHeight="251679744" behindDoc="0" locked="0" layoutInCell="1" allowOverlap="1">
                <wp:simplePos x="0" y="0"/>
                <wp:positionH relativeFrom="column">
                  <wp:posOffset>1880235</wp:posOffset>
                </wp:positionH>
                <wp:positionV relativeFrom="paragraph">
                  <wp:posOffset>193040</wp:posOffset>
                </wp:positionV>
                <wp:extent cx="0" cy="129540"/>
                <wp:effectExtent l="13335" t="12065" r="5715" b="10795"/>
                <wp:wrapNone/>
                <wp:docPr id="143" name="AutoShap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6" o:spid="_x0000_s1026" type="#_x0000_t32" style="position:absolute;margin-left:148.05pt;margin-top:15.2pt;width:0;height:10.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au5IAIAAD4EAAAOAAAAZHJzL2Uyb0RvYy54bWysU8uO2jAU3VfqP1jeQx4TKESE0SiBbqYd&#10;pJl+gLGdxGpiW7YhoKr/3msHENNuqqpZONf2vec+zvHq8dR36MiNFUoWOJnGGHFJFROyKfC3t+1k&#10;gZF1RDLSKckLfOYWP64/flgNOuepalXHuEEAIm0+6AK3zuk8iixteU/sVGku4bJWpicOtqaJmCED&#10;oPddlMbxPBqUYdooyq2F02q8xOuAX9ecupe6ttyhrsBQmwurCever9F6RfLGEN0KeimD/EMVPRES&#10;kt6gKuIIOhjxB1QvqFFW1W5KVR+puhaUhx6gmyT+rZvXlmgeeoHhWH0bk/1/sPTrcWeQYMBd9oCR&#10;JD2Q9HRwKuRGaTL3Ixq0zcGzlDvjm6Qn+aqfFf1ukVRlS2TDg/vbWUN04iOidyF+YzUk2g9fFAMf&#10;AhnCvE616T0kTAKdAi3nGy385BAdDymcJulylgXGIpJf47Sx7jNXPfJGga0zRDStK5WUwL0ySchC&#10;js/W+apIfg3wSaXaiq4LEugkGgq8nKWzEGBVJ5i/9G7WNPuyM+hIvIjCF1qEm3s3ow6SBbCWE7a5&#10;2I6IbrQheSc9HvQF5VysUSU/lvFys9gsskmWzjeTLK6qydO2zCbzbfJpVj1UZVklP31pSZa3gjEu&#10;fXVXxSbZ3yni8nZGrd00extD9B49zAuKvf5D0YFYz+Woir1i5525Eg4iDc6XB+Vfwf0e7Ptnv/4F&#10;AAD//wMAUEsDBBQABgAIAAAAIQAn01vW3QAAAAkBAAAPAAAAZHJzL2Rvd25yZXYueG1sTI/BTsMw&#10;DIbvSLxDZCQuiCUtbNq6utOExIEj2ySuWWPajsapmnQte3qCOIyj7U+/vz/fTLYVZ+p94xghmSkQ&#10;xKUzDVcIh/3r4xKED5qNbh0Twjd52BS3N7nOjBv5nc67UIkYwj7TCHUIXSalL2uy2s9cRxxvn663&#10;OsSxr6Tp9RjDbStTpRbS6objh1p39FJT+bUbLAL5YZ6o7cpWh7fL+PCRXk5jt0e8v5u2axCBpnCF&#10;4Vc/qkMRnY5uYONFi5CuFklEEZ7UM4gI/C2OCHO1BFnk8n+D4gcAAP//AwBQSwECLQAUAAYACAAA&#10;ACEAtoM4kv4AAADhAQAAEwAAAAAAAAAAAAAAAAAAAAAAW0NvbnRlbnRfVHlwZXNdLnhtbFBLAQIt&#10;ABQABgAIAAAAIQA4/SH/1gAAAJQBAAALAAAAAAAAAAAAAAAAAC8BAABfcmVscy8ucmVsc1BLAQIt&#10;ABQABgAIAAAAIQDZQau5IAIAAD4EAAAOAAAAAAAAAAAAAAAAAC4CAABkcnMvZTJvRG9jLnhtbFBL&#10;AQItABQABgAIAAAAIQAn01vW3QAAAAkBAAAPAAAAAAAAAAAAAAAAAHoEAABkcnMvZG93bnJldi54&#10;bWxQSwUGAAAAAAQABADzAAAAhAUAAAAA&#10;"/>
            </w:pict>
          </mc:Fallback>
        </mc:AlternateContent>
      </w:r>
      <w:r>
        <w:rPr>
          <w:rFonts w:eastAsia="Calibri"/>
          <w:noProof/>
          <w:szCs w:val="28"/>
        </w:rPr>
        <mc:AlternateContent>
          <mc:Choice Requires="wps">
            <w:drawing>
              <wp:anchor distT="0" distB="0" distL="114300" distR="114300" simplePos="0" relativeHeight="251678720" behindDoc="0" locked="0" layoutInCell="1" allowOverlap="1">
                <wp:simplePos x="0" y="0"/>
                <wp:positionH relativeFrom="column">
                  <wp:posOffset>1492250</wp:posOffset>
                </wp:positionH>
                <wp:positionV relativeFrom="paragraph">
                  <wp:posOffset>193040</wp:posOffset>
                </wp:positionV>
                <wp:extent cx="0" cy="129540"/>
                <wp:effectExtent l="6350" t="12065" r="12700" b="10795"/>
                <wp:wrapNone/>
                <wp:docPr id="142" name="AutoShap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5" o:spid="_x0000_s1026" type="#_x0000_t32" style="position:absolute;margin-left:117.5pt;margin-top:15.2pt;width:0;height:10.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9FKIAIAAD4EAAAOAAAAZHJzL2Uyb0RvYy54bWysU02P2yAQvVfqf0DcE8eus02sOKuVnfSy&#10;bSPt9gcQwDYqBgQkTlT1v3fASZRtL1VVH/AAM28+3mP1eOolOnLrhFYlTqczjLiimgnVlvjb63ay&#10;wMh5ohiRWvESn7nDj+v371aDKXimOy0ZtwhAlCsGU+LOe1MkiaMd74mbasMVXDba9sTD1rYJs2QA&#10;9F4m2Wz2kAzaMmM15c7BaT1e4nXEbxpO/demcdwjWWKozcfVxnUf1mS9IkVriekEvZRB/qGKnggF&#10;SW9QNfEEHaz4A6oX1GqnGz+luk900wjKYw/QTTr7rZuXjhgee4HhOHMbk/t/sPTLcWeRYMBdnmGk&#10;SA8kPR28jrlRls7DiAbjCvCs1M6GJulJvZhnTb87pHTVEdXy6P56NhCdhojkTUjYOAOJ9sNnzcCH&#10;QIY4r1Nj+wAJk0CnSMv5Rgs/eUTHQwqnabac55GxhBTXOGOd/8R1j4JRYuctEW3nK60UcK9tGrOQ&#10;47PzoSpSXANCUqW3QsooAanQUOLlPJvHAKelYOEyuDnb7itp0ZEEEcUvtgg3925WHxSLYB0nbHOx&#10;PRFytCG5VAEP+oJyLtaokh/L2XKz2CzySZ49bCb5rK4nT9sqnzxs04/z+kNdVXX6M5SW5kUnGOMq&#10;VHdVbJr/nSIub2fU2k2ztzEkb9HjvKDY6z8WHYkNXI6q2Gt23tkr4SDS6Hx5UOEV3O/Bvn/2618A&#10;AAD//wMAUEsDBBQABgAIAAAAIQBgGQRw3gAAAAkBAAAPAAAAZHJzL2Rvd25yZXYueG1sTI/BTsMw&#10;EETvSPyDtUi9IGo3bVAJ2VRVJQ4caStxdeMlCcTrKHaa0K/HqAc4zs5o9k2+mWwrztT7xjHCYq5A&#10;EJfONFwhHA8vD2sQPmg2unVMCN/kYVPc3uQ6M27kNzrvQyViCftMI9QhdJmUvqzJaj93HXH0Plxv&#10;dYiyr6Tp9RjLbSsTpR6l1Q3HD7XuaFdT+bUfLAL5IV2o7ZOtjq+X8f49uXyO3QFxdjdtn0EEmsJf&#10;GH7xIzoUkenkBjZetAjJMo1bAsJSrUDEwPVwQkjVGmSRy/8Lih8AAAD//wMAUEsBAi0AFAAGAAgA&#10;AAAhALaDOJL+AAAA4QEAABMAAAAAAAAAAAAAAAAAAAAAAFtDb250ZW50X1R5cGVzXS54bWxQSwEC&#10;LQAUAAYACAAAACEAOP0h/9YAAACUAQAACwAAAAAAAAAAAAAAAAAvAQAAX3JlbHMvLnJlbHNQSwEC&#10;LQAUAAYACAAAACEAh1/RSiACAAA+BAAADgAAAAAAAAAAAAAAAAAuAgAAZHJzL2Uyb0RvYy54bWxQ&#10;SwECLQAUAAYACAAAACEAYBkEcN4AAAAJAQAADwAAAAAAAAAAAAAAAAB6BAAAZHJzL2Rvd25yZXYu&#10;eG1sUEsFBgAAAAAEAAQA8wAAAIUFAAAAAA==&#10;"/>
            </w:pict>
          </mc:Fallback>
        </mc:AlternateContent>
      </w:r>
      <w:r>
        <w:rPr>
          <w:rFonts w:eastAsia="Calibri"/>
          <w:noProof/>
          <w:szCs w:val="28"/>
        </w:rPr>
        <mc:AlternateContent>
          <mc:Choice Requires="wps">
            <w:drawing>
              <wp:anchor distT="0" distB="0" distL="114300" distR="114300" simplePos="0" relativeHeight="251677696" behindDoc="0" locked="0" layoutInCell="1" allowOverlap="1">
                <wp:simplePos x="0" y="0"/>
                <wp:positionH relativeFrom="column">
                  <wp:posOffset>1108710</wp:posOffset>
                </wp:positionH>
                <wp:positionV relativeFrom="paragraph">
                  <wp:posOffset>193040</wp:posOffset>
                </wp:positionV>
                <wp:extent cx="0" cy="129540"/>
                <wp:effectExtent l="13335" t="12065" r="5715" b="10795"/>
                <wp:wrapNone/>
                <wp:docPr id="141" name="AutoShap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4" o:spid="_x0000_s1026" type="#_x0000_t32" style="position:absolute;margin-left:87.3pt;margin-top:15.2pt;width:0;height:10.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mYxIAIAAD4EAAAOAAAAZHJzL2Uyb0RvYy54bWysU02P2yAQvVfqf0DcE8eus02sOKuVnfSy&#10;bSPt9gcQwDYqBgQkTlT1v3fASZRtL1VVH/AAM28+3mP1eOolOnLrhFYlTqczjLiimgnVlvjb63ay&#10;wMh5ohiRWvESn7nDj+v371aDKXimOy0ZtwhAlCsGU+LOe1MkiaMd74mbasMVXDba9sTD1rYJs2QA&#10;9F4m2Wz2kAzaMmM15c7BaT1e4nXEbxpO/demcdwjWWKozcfVxnUf1mS9IkVriekEvZRB/qGKnggF&#10;SW9QNfEEHaz4A6oX1GqnGz+luk900wjKYw/QTTr7rZuXjhgee4HhOHMbk/t/sPTLcWeRYMBdnmKk&#10;SA8kPR28jrlRluZhRINxBXhWamdDk/SkXsyzpt8dUrrqiGp5dH89G4hOQ0TyJiRsnIFE++GzZuBD&#10;IEOc16mxfYCESaBTpOV8o4WfPKLjIYXTNFvO88hYQoprnLHOf+K6R8EosfOWiLbzlVYKuNc2jVnI&#10;8dn5UBUprgEhqdJbIWWUgFRoKPFyns1jgNNSsHAZ3Jxt95W06EiCiOIXW4SbezerD4pFsI4TtrnY&#10;ngg52pBcqoAHfUE5F2tUyY/lbLlZbBb5JM8eNpN8VteTp22VTx626cd5/aGuqjr9GUpL86ITjHEV&#10;qrsqNs3/ThGXtzNq7abZ2xiSt+hxXlDs9R+LjsQGLkdV7DU77+yVcBBpdL48qPAK7vdg3z/79S8A&#10;AAD//wMAUEsDBBQABgAIAAAAIQDRMp0e3gAAAAkBAAAPAAAAZHJzL2Rvd25yZXYueG1sTI9NT8Mw&#10;DIbvSPyHyJO4IJZsbGOUptOExGHHfUhcs8a0ZY1TNela9uvxuIzjaz96/ThdDa4WZ2xD5UnDZKxA&#10;IOXeVlRoOOw/npYgQjRkTe0JNfxggFV2f5eaxPqetnjexUJwCYXEaChjbBIpQ16iM2HsGyTeffnW&#10;mcixLaRtTc/lrpZTpRbSmYr4QmkafC8xP+06pwFDN5+o9asrDptL//g5vXz3zV7rh9GwfgMRcYg3&#10;GK76rA4ZOx19RzaImvPLbMGohmc1A3EF/gZHDXO1BJml8v8H2S8AAAD//wMAUEsBAi0AFAAGAAgA&#10;AAAhALaDOJL+AAAA4QEAABMAAAAAAAAAAAAAAAAAAAAAAFtDb250ZW50X1R5cGVzXS54bWxQSwEC&#10;LQAUAAYACAAAACEAOP0h/9YAAACUAQAACwAAAAAAAAAAAAAAAAAvAQAAX3JlbHMvLnJlbHNQSwEC&#10;LQAUAAYACAAAACEACeZmMSACAAA+BAAADgAAAAAAAAAAAAAAAAAuAgAAZHJzL2Uyb0RvYy54bWxQ&#10;SwECLQAUAAYACAAAACEA0TKdHt4AAAAJAQAADwAAAAAAAAAAAAAAAAB6BAAAZHJzL2Rvd25yZXYu&#10;eG1sUEsFBgAAAAAEAAQA8wAAAIUFAAAAAA==&#10;"/>
            </w:pict>
          </mc:Fallback>
        </mc:AlternateContent>
      </w:r>
      <w:r>
        <w:rPr>
          <w:rFonts w:eastAsia="Calibri"/>
          <w:noProof/>
          <w:szCs w:val="28"/>
        </w:rPr>
        <mc:AlternateContent>
          <mc:Choice Requires="wps">
            <w:drawing>
              <wp:anchor distT="0" distB="0" distL="114300" distR="114300" simplePos="0" relativeHeight="251676672" behindDoc="0" locked="0" layoutInCell="1" allowOverlap="1">
                <wp:simplePos x="0" y="0"/>
                <wp:positionH relativeFrom="column">
                  <wp:posOffset>688975</wp:posOffset>
                </wp:positionH>
                <wp:positionV relativeFrom="paragraph">
                  <wp:posOffset>193040</wp:posOffset>
                </wp:positionV>
                <wp:extent cx="0" cy="129540"/>
                <wp:effectExtent l="12700" t="12065" r="6350" b="10795"/>
                <wp:wrapNone/>
                <wp:docPr id="140" name="AutoShap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3" o:spid="_x0000_s1026" type="#_x0000_t32" style="position:absolute;margin-left:54.25pt;margin-top:15.2pt;width:0;height:10.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VR3IAIAAD4EAAAOAAAAZHJzL2Uyb0RvYy54bWysU9uO2jAQfa/Uf7DyDrlsoBARVqsE+rLt&#10;Iu32A4ztJFYd27INAVX9944doKV9qarmwfFl5syZMzOrx1Mv0JEZy5Uso3SaRIhJoiiXbRl9edtO&#10;FhGyDkuKhZKsjM7MRo/r9+9Wgy5YpjolKDMIQKQtBl1GnXO6iGNLOtZjO1WaSXhslOmxg6NpY2rw&#10;AOi9iLMkmceDMlQbRZi1cFuPj9E64DcNI+6laSxzSJQRcHNhNWHd+zVer3DRGqw7Ti408D+w6DGX&#10;EPQGVWOH0cHwP6B6ToyyqnFTovpYNQ0nLOQA2aTJb9m8dlizkAuIY/VNJvv/YMnn484gTqF2Oegj&#10;cQ9Fejo4FWKjLH3wEg3aFmBZyZ3xSZKTfNXPiny1SKqqw7JlwfztrME79R7xnYs/WA2B9sMnRcEG&#10;Q4Sg16kxvYcEJdAplOV8Kws7OUTGSwK3abacAUcPjournzbWfWSqR35TRtYZzNvOVUpKqL0yaYiC&#10;j8/WjY5XBx9Uqi0XAu5xISQaymg5y2bBwSrBqX/0b9a0+0oYdMS+icJ3YXFnZtRB0gDWMUw3l73D&#10;XIx7YC2kx4O8gM5lN3bJt2Wy3Cw2i3ySZ/PNJE/qevK0rfLJfJt+mNUPdVXV6XdPLc2LjlPKpGd3&#10;7dg0/7uOuMzO2Gu3nr3JEN+jB6GB7PUfSIfC+lqOXbFX9LwzXlpfY2jSYHwZKD8Fv56D1c+xX/8A&#10;AAD//wMAUEsDBBQABgAIAAAAIQB5fE9x3AAAAAkBAAAPAAAAZHJzL2Rvd25yZXYueG1sTI/BTsMw&#10;DIbvSLxDZKRdEEs2KCql6TRN4sCRbRJXrzFtt8apmnQte3oyLnD87U+/P+erybbiTL1vHGtYzBUI&#10;4tKZhisN+93bQwrCB2SDrWPS8E0eVsXtTY6ZcSN/0HkbKhFL2GeooQ6hy6T0ZU0W/dx1xHH35XqL&#10;Ica+kqbHMZbbVi6VepYWG44XauxoU1N52g5WA/khWaj1i63275fx/nN5OY7dTuvZ3bR+BRFoCn8w&#10;XPWjOhTR6eAGNl60Mas0iaiGR/UE4gr8Dg4aEpWCLHL5/4PiBwAA//8DAFBLAQItABQABgAIAAAA&#10;IQC2gziS/gAAAOEBAAATAAAAAAAAAAAAAAAAAAAAAABbQ29udGVudF9UeXBlc10ueG1sUEsBAi0A&#10;FAAGAAgAAAAhADj9If/WAAAAlAEAAAsAAAAAAAAAAAAAAAAALwEAAF9yZWxzLy5yZWxzUEsBAi0A&#10;FAAGAAgAAAAhAHplVHcgAgAAPgQAAA4AAAAAAAAAAAAAAAAALgIAAGRycy9lMm9Eb2MueG1sUEsB&#10;Ai0AFAAGAAgAAAAhAHl8T3HcAAAACQEAAA8AAAAAAAAAAAAAAAAAegQAAGRycy9kb3ducmV2Lnht&#10;bFBLBQYAAAAABAAEAPMAAACDBQAAAAA=&#10;"/>
            </w:pict>
          </mc:Fallback>
        </mc:AlternateContent>
      </w:r>
      <w:r>
        <w:rPr>
          <w:rFonts w:eastAsia="Calibri"/>
          <w:noProof/>
          <w:szCs w:val="28"/>
        </w:rPr>
        <mc:AlternateContent>
          <mc:Choice Requires="wps">
            <w:drawing>
              <wp:anchor distT="0" distB="0" distL="114300" distR="114300" simplePos="0" relativeHeight="251675648" behindDoc="0" locked="0" layoutInCell="1" allowOverlap="1">
                <wp:simplePos x="0" y="0"/>
                <wp:positionH relativeFrom="column">
                  <wp:posOffset>251460</wp:posOffset>
                </wp:positionH>
                <wp:positionV relativeFrom="paragraph">
                  <wp:posOffset>193040</wp:posOffset>
                </wp:positionV>
                <wp:extent cx="0" cy="129540"/>
                <wp:effectExtent l="13335" t="12065" r="5715" b="10795"/>
                <wp:wrapNone/>
                <wp:docPr id="139" name="AutoShap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2" o:spid="_x0000_s1026" type="#_x0000_t32" style="position:absolute;margin-left:19.8pt;margin-top:15.2pt;width:0;height:10.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tFIAIAAD4EAAAOAAAAZHJzL2Uyb0RvYy54bWysU8uO2jAU3VfqP1jeQx4TKESE0SiBbqYd&#10;pJl+gLGdxGpiW7YhoKr/3msHENNuqqpZONf2vec+zvHq8dR36MiNFUoWOJnGGHFJFROyKfC3t+1k&#10;gZF1RDLSKckLfOYWP64/flgNOuepalXHuEEAIm0+6AK3zuk8iixteU/sVGku4bJWpicOtqaJmCED&#10;oPddlMbxPBqUYdooyq2F02q8xOuAX9ecupe6ttyhrsBQmwurCever9F6RfLGEN0KeimD/EMVPRES&#10;kt6gKuIIOhjxB1QvqFFW1W5KVR+puhaUhx6gmyT+rZvXlmgeeoHhWH0bk/1/sPTrcWeQYMDdwxIj&#10;SXog6engVMiN0iT1Ixq0zcGzlDvjm6Qn+aqfFf1ukVRlS2TDg/vbWUN04iOidyF+YzUk2g9fFAMf&#10;AhnCvE616T0kTAKdAi3nGy385BAdDymcJulylgXGIpJf47Sx7jNXPfJGga0zRDStK5WUwL0ySchC&#10;js/W+apIfg3wSaXaiq4LEugkGgq8nKWzEGBVJ5i/9G7WNPuyM+hIvIjCF1qEm3s3ow6SBbCWE7a5&#10;2I6IbrQheSc9HvQF5VysUSU/lvFys9gsskmWzjeTLK6qydO2zCbzbfJpVj1UZVklP31pSZa3gjEu&#10;fXVXxSbZ3yni8nZGrd00extD9B49zAuKvf5D0YFYz+Woir1i5525Eg4iDc6XB+Vfwf0e7Ptnv/4F&#10;AAD//wMAUEsDBBQABgAIAAAAIQA/+bWd2wAAAAcBAAAPAAAAZHJzL2Rvd25yZXYueG1sTI7BbsIw&#10;EETvlfoP1lbqpSo2FBCEOAhV6oFjAalXE2+T0HgdxQ4JfH23XOhpNJrRzEvXg6vFGdtQedIwHikQ&#10;SLm3FRUaDvuP1wWIEA1ZU3tCDRcMsM4eH1KTWN/TJ553sRA8QiExGsoYm0TKkJfoTBj5Bomzb986&#10;E9m2hbSt6Xnc1XKi1Fw6UxE/lKbB9xLzn13nNGDoZmO1WbrisL32L1+T66lv9lo/Pw2bFYiIQ7yX&#10;4Q+f0SFjpqPvyAZRa3hbzrnJqqYgOL/5o4aZWoDMUvmfP/sFAAD//wMAUEsBAi0AFAAGAAgAAAAh&#10;ALaDOJL+AAAA4QEAABMAAAAAAAAAAAAAAAAAAAAAAFtDb250ZW50X1R5cGVzXS54bWxQSwECLQAU&#10;AAYACAAAACEAOP0h/9YAAACUAQAACwAAAAAAAAAAAAAAAAAvAQAAX3JlbHMvLnJlbHNQSwECLQAU&#10;AAYACAAAACEA4a/7RSACAAA+BAAADgAAAAAAAAAAAAAAAAAuAgAAZHJzL2Uyb0RvYy54bWxQSwEC&#10;LQAUAAYACAAAACEAP/m1ndsAAAAHAQAADwAAAAAAAAAAAAAAAAB6BAAAZHJzL2Rvd25yZXYueG1s&#10;UEsFBgAAAAAEAAQA8wAAAIIFAAAAAA==&#10;"/>
            </w:pict>
          </mc:Fallback>
        </mc:AlternateContent>
      </w:r>
      <w:r>
        <w:rPr>
          <w:rFonts w:eastAsia="Calibri"/>
          <w:noProof/>
          <w:szCs w:val="28"/>
        </w:rPr>
        <mc:AlternateContent>
          <mc:Choice Requires="wps">
            <w:drawing>
              <wp:anchor distT="0" distB="0" distL="114300" distR="114300" simplePos="0" relativeHeight="251674624" behindDoc="0" locked="0" layoutInCell="1" allowOverlap="1">
                <wp:simplePos x="0" y="0"/>
                <wp:positionH relativeFrom="column">
                  <wp:posOffset>80010</wp:posOffset>
                </wp:positionH>
                <wp:positionV relativeFrom="paragraph">
                  <wp:posOffset>193040</wp:posOffset>
                </wp:positionV>
                <wp:extent cx="2159635" cy="0"/>
                <wp:effectExtent l="13335" t="12065" r="8255" b="6985"/>
                <wp:wrapNone/>
                <wp:docPr id="138" name="AutoShap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96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1" o:spid="_x0000_s1026" type="#_x0000_t32" style="position:absolute;margin-left:6.3pt;margin-top:15.2pt;width:170.05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m4TIgIAAD8EAAAOAAAAZHJzL2Uyb0RvYy54bWysU9mO2yAUfa/Uf0C8Z7xkaWLFGY3spC/T&#10;TqSZfgABbKNiQEDiRFX/vReytGlfqqp+wCz3nrucc5ePx16iA7dOaFXi7CHFiCuqmVBtib+8bUZz&#10;jJwnihGpFS/xiTv8uHr/bjmYgue605JxiwBEuWIwJe68N0WSONrxnrgHbbiCx0bbnng42jZhlgyA&#10;3sskT9NZMmjLjNWUOwe39fkRryJ+03DqX5rGcY9kiSE3H1cb111Yk9WSFK0lphP0kgb5hyx6IhQE&#10;vUHVxBO0t+IPqF5Qq51u/APVfaKbRlAea4BqsvS3al47YnisBZrjzK1N7v/B0s+HrUWCAXdjoEqR&#10;Hkh62nsdY6M8y0KLBuMKsKzU1oYi6VG9mmdNvzqkdNUR1fJo/nYy4B09kjuXcHAGAu2GT5qBDYEI&#10;sV/HxvYBEjqBjpGW040WfvSIwmWeTRez8RQjen1LSHF1NNb5j1z3KGxK7Lwlou18pZUC8rXNYhhy&#10;eHYeCgHHq0OIqvRGSBk1IBUaSryY5tPo4LQULDwGM2fbXSUtOpCgoviFrgDYnZnVe8UiWMcJW1/2&#10;ngh53oO9VAEPCoN0LruzTL4t0sV6vp5PRpN8th5N0roePW2qyWi2yT5M63FdVXX2PaSWTYpOMMZV&#10;yO4q2Wzyd5K4DM9ZbDfR3tqQ3KPHEiHZ6z8mHZkNZJ5lsdPstLWhG4FkUGk0vkxUGINfz9Hq59yv&#10;fgAAAP//AwBQSwMEFAAGAAgAAAAhAPjylOzdAAAACAEAAA8AAABkcnMvZG93bnJldi54bWxMj8FO&#10;wzAQRO9I/IO1SFwQtZvSAmmcqkLiwJG2Elc3XpLQeB3FThP69WzVQznOzmj2TbYaXSOO2IXak4bp&#10;RIFAKrytqdSw274/voAI0ZA1jSfU8IsBVvntTWZS6wf6xOMmloJLKKRGQxVjm0oZigqdCRPfIrH3&#10;7TtnIsuulLYzA5e7RiZKLaQzNfGHyrT4VmFx2PROA4Z+PlXrV1fuPk7Dw1dy+hnardb3d+N6CSLi&#10;GK9hOOMzOuTMtPc92SAa1smCkxpm6gkE+7N58gxifznIPJP/B+R/AAAA//8DAFBLAQItABQABgAI&#10;AAAAIQC2gziS/gAAAOEBAAATAAAAAAAAAAAAAAAAAAAAAABbQ29udGVudF9UeXBlc10ueG1sUEsB&#10;Ai0AFAAGAAgAAAAhADj9If/WAAAAlAEAAAsAAAAAAAAAAAAAAAAALwEAAF9yZWxzLy5yZWxzUEsB&#10;Ai0AFAAGAAgAAAAhAOzubhMiAgAAPwQAAA4AAAAAAAAAAAAAAAAALgIAAGRycy9lMm9Eb2MueG1s&#10;UEsBAi0AFAAGAAgAAAAhAPjylOzdAAAACAEAAA8AAAAAAAAAAAAAAAAAfAQAAGRycy9kb3ducmV2&#10;LnhtbFBLBQYAAAAABAAEAPMAAACGBQAAAAA=&#10;"/>
            </w:pict>
          </mc:Fallback>
        </mc:AlternateContent>
      </w:r>
      <w:r w:rsidR="007F6A62" w:rsidRPr="0090166E">
        <w:rPr>
          <w:rFonts w:eastAsia="Calibri"/>
          <w:szCs w:val="28"/>
          <w:lang w:eastAsia="en-US"/>
        </w:rPr>
        <w:t xml:space="preserve">  </w:t>
      </w:r>
      <w:r w:rsidR="007F6A62">
        <w:rPr>
          <w:rFonts w:eastAsia="Calibri"/>
          <w:szCs w:val="28"/>
          <w:lang w:eastAsia="en-US"/>
        </w:rPr>
        <w:t xml:space="preserve">  </w:t>
      </w:r>
      <w:r w:rsidR="007F6A62" w:rsidRPr="0090166E">
        <w:rPr>
          <w:rFonts w:eastAsia="Calibri"/>
          <w:szCs w:val="28"/>
          <w:lang w:eastAsia="en-US"/>
        </w:rPr>
        <w:t xml:space="preserve"> 22 </w:t>
      </w:r>
      <w:r w:rsidR="007F6A62">
        <w:rPr>
          <w:rFonts w:eastAsia="Calibri"/>
          <w:szCs w:val="28"/>
          <w:lang w:eastAsia="en-US"/>
        </w:rPr>
        <w:t xml:space="preserve">  </w:t>
      </w:r>
      <w:r w:rsidR="007F6A62" w:rsidRPr="0090166E">
        <w:rPr>
          <w:rFonts w:eastAsia="Calibri"/>
          <w:szCs w:val="28"/>
          <w:lang w:eastAsia="en-US"/>
        </w:rPr>
        <w:t xml:space="preserve">    16       8 </w:t>
      </w:r>
      <w:r w:rsidR="007F6A62">
        <w:rPr>
          <w:rFonts w:eastAsia="Calibri"/>
          <w:szCs w:val="28"/>
          <w:lang w:eastAsia="en-US"/>
        </w:rPr>
        <w:t xml:space="preserve"> </w:t>
      </w:r>
      <w:r w:rsidR="007F6A62" w:rsidRPr="0090166E">
        <w:rPr>
          <w:rFonts w:eastAsia="Calibri"/>
          <w:szCs w:val="28"/>
          <w:lang w:eastAsia="en-US"/>
        </w:rPr>
        <w:t xml:space="preserve">     6 </w:t>
      </w:r>
      <w:r w:rsidR="007F6A62">
        <w:rPr>
          <w:rFonts w:eastAsia="Calibri"/>
          <w:szCs w:val="28"/>
          <w:lang w:eastAsia="en-US"/>
        </w:rPr>
        <w:t xml:space="preserve"> </w:t>
      </w:r>
      <w:r w:rsidR="007F6A62" w:rsidRPr="0090166E">
        <w:rPr>
          <w:rFonts w:eastAsia="Calibri"/>
          <w:szCs w:val="28"/>
          <w:lang w:eastAsia="en-US"/>
        </w:rPr>
        <w:t xml:space="preserve"> </w:t>
      </w:r>
      <w:r w:rsidR="007F6A62">
        <w:rPr>
          <w:rFonts w:eastAsia="Calibri"/>
          <w:szCs w:val="28"/>
          <w:lang w:eastAsia="en-US"/>
        </w:rPr>
        <w:t xml:space="preserve"> </w:t>
      </w:r>
      <w:r w:rsidR="007F6A62" w:rsidRPr="0090166E">
        <w:rPr>
          <w:rFonts w:eastAsia="Calibri"/>
          <w:szCs w:val="28"/>
          <w:lang w:eastAsia="en-US"/>
        </w:rPr>
        <w:t xml:space="preserve">    2 </w:t>
      </w:r>
      <w:r w:rsidR="007F6A62">
        <w:rPr>
          <w:rFonts w:eastAsia="Calibri"/>
          <w:szCs w:val="28"/>
          <w:lang w:eastAsia="en-US"/>
        </w:rPr>
        <w:t xml:space="preserve">  </w:t>
      </w:r>
      <w:r w:rsidR="007F6A62" w:rsidRPr="0090166E">
        <w:rPr>
          <w:rFonts w:eastAsia="Calibri"/>
          <w:szCs w:val="28"/>
          <w:lang w:eastAsia="en-US"/>
        </w:rPr>
        <w:t xml:space="preserve">    0   </w:t>
      </w:r>
    </w:p>
    <w:p w:rsidR="007F6A62" w:rsidRPr="0090166E" w:rsidRDefault="007F6A62" w:rsidP="007F6A62">
      <w:pPr>
        <w:tabs>
          <w:tab w:val="left" w:pos="3828"/>
        </w:tabs>
        <w:spacing w:line="276" w:lineRule="auto"/>
        <w:jc w:val="both"/>
        <w:rPr>
          <w:rFonts w:eastAsia="Calibri"/>
          <w:sz w:val="14"/>
          <w:lang w:eastAsia="en-US"/>
        </w:rPr>
      </w:pPr>
      <w:r w:rsidRPr="0090166E">
        <w:rPr>
          <w:rFonts w:eastAsia="Calibri"/>
          <w:sz w:val="14"/>
          <w:lang w:eastAsia="en-US"/>
        </w:rPr>
        <w:tab/>
      </w:r>
    </w:p>
    <w:p w:rsidR="007F6A62" w:rsidRPr="0090166E" w:rsidRDefault="0048185C" w:rsidP="007F6A62">
      <w:pPr>
        <w:tabs>
          <w:tab w:val="left" w:pos="3686"/>
        </w:tabs>
        <w:spacing w:line="276" w:lineRule="auto"/>
        <w:jc w:val="both"/>
        <w:rPr>
          <w:rFonts w:eastAsia="Calibri"/>
          <w:szCs w:val="22"/>
          <w:lang w:eastAsia="en-US"/>
        </w:rPr>
      </w:pPr>
      <w:r>
        <w:rPr>
          <w:rFonts w:eastAsia="Calibri"/>
          <w:noProof/>
        </w:rPr>
        <mc:AlternateContent>
          <mc:Choice Requires="wps">
            <w:drawing>
              <wp:anchor distT="0" distB="0" distL="114300" distR="114300" simplePos="0" relativeHeight="251688960" behindDoc="0" locked="0" layoutInCell="1" allowOverlap="1">
                <wp:simplePos x="0" y="0"/>
                <wp:positionH relativeFrom="column">
                  <wp:posOffset>1108710</wp:posOffset>
                </wp:positionH>
                <wp:positionV relativeFrom="paragraph">
                  <wp:posOffset>182880</wp:posOffset>
                </wp:positionV>
                <wp:extent cx="0" cy="447675"/>
                <wp:effectExtent l="13335" t="11430" r="5715" b="7620"/>
                <wp:wrapNone/>
                <wp:docPr id="137" name="AutoShap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76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5" o:spid="_x0000_s1026" type="#_x0000_t32" style="position:absolute;margin-left:87.3pt;margin-top:14.4pt;width:0;height:35.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QznHwIAAD4EAAAOAAAAZHJzL2Uyb0RvYy54bWysU02P2yAQvVfqf0Dcs7azzpcVZ7Wyk162&#10;3Ui7/QEEcIyKAQGJE1X97x1wEu1uL1VVH/AAM2/ezDyWD6dOoiO3TmhV4uwuxYgrqplQ+xJ/f92M&#10;5hg5TxQjUite4jN3+GH1+dOyNwUf61ZLxi0CEOWK3pS49d4USeJoyzvi7rThCi4bbTviYWv3CbOk&#10;B/ROJuM0nSa9tsxYTblzcFoPl3gV8ZuGU//cNI57JEsM3HxcbVx3YU1WS1LsLTGtoBca5B9YdEQo&#10;SHqDqokn6GDFH1CdoFY73fg7qrtEN42gPNYA1WTph2peWmJ4rAWa48ytTe7/wdJvx61FgsHs7mcY&#10;KdLBkB4PXsfcaDyehBb1xhXgWamtDUXSk3oxT5r+cEjpqiVqz6P769lAdBYiknchYeMMJNr1XzUD&#10;HwIZYr9Oje0CJHQCneJYzrex8JNHdDikcJrns+ks0klIcY0z1vkvXHcoGCV23hKxb32llYLZa5vF&#10;LOT45HxgRYprQEiq9EZIGSUgFepLvJhAveHGaSlYuIwbu99V0qIjCSKKXyzxg5vVB8UiWMsJW19s&#10;T4QcbEguVcCDuoDOxRpU8nORLtbz9Twf5ePpepSndT163FT5aLrJZpP6vq6qOvsVqGV50QrGuArs&#10;rorN8r9TxOXtDFq7afbWhuQ9euwXkL3+I+k42DDLQRU7zc5bex04iDQ6Xx5UeAVv92C/ffar3wAA&#10;AP//AwBQSwMEFAAGAAgAAAAhAOHwA2LdAAAACQEAAA8AAABkcnMvZG93bnJldi54bWxMj0FPwkAQ&#10;he8k/IfNkHghsqUq0totISYePAokXpfu0Ba7s013Syu/3sGLHt+bL2/eyzajbcQFO187UrBcRCCQ&#10;CmdqKhUc9m/3axA+aDK6cYQKvtHDJp9OMp0aN9AHXnahFBxCPtUKqhDaVEpfVGi1X7gWiW8n11kd&#10;WHalNJ0eONw2Mo6ilbS6Jv5Q6RZfKyy+dr1VgL5/WkbbxJaH9+sw/4yv56HdK3U3G7cvIAKO4Q+G&#10;W32uDjl3OrqejBcN6+fHFaMK4jVPuAG/xlFBkjyAzDP5f0H+AwAA//8DAFBLAQItABQABgAIAAAA&#10;IQC2gziS/gAAAOEBAAATAAAAAAAAAAAAAAAAAAAAAABbQ29udGVudF9UeXBlc10ueG1sUEsBAi0A&#10;FAAGAAgAAAAhADj9If/WAAAAlAEAAAsAAAAAAAAAAAAAAAAALwEAAF9yZWxzLy5yZWxzUEsBAi0A&#10;FAAGAAgAAAAhABcpDOcfAgAAPgQAAA4AAAAAAAAAAAAAAAAALgIAAGRycy9lMm9Eb2MueG1sUEsB&#10;Ai0AFAAGAAgAAAAhAOHwA2LdAAAACQEAAA8AAAAAAAAAAAAAAAAAeQQAAGRycy9kb3ducmV2Lnht&#10;bFBLBQYAAAAABAAEAPMAAACDBQAAAAA=&#10;"/>
            </w:pict>
          </mc:Fallback>
        </mc:AlternateContent>
      </w:r>
      <w:r>
        <w:rPr>
          <w:rFonts w:eastAsia="Calibri"/>
          <w:noProof/>
        </w:rPr>
        <mc:AlternateContent>
          <mc:Choice Requires="wps">
            <w:drawing>
              <wp:anchor distT="0" distB="0" distL="114300" distR="114300" simplePos="0" relativeHeight="251684864" behindDoc="0" locked="0" layoutInCell="1" allowOverlap="1">
                <wp:simplePos x="0" y="0"/>
                <wp:positionH relativeFrom="column">
                  <wp:posOffset>1108710</wp:posOffset>
                </wp:positionH>
                <wp:positionV relativeFrom="paragraph">
                  <wp:posOffset>182880</wp:posOffset>
                </wp:positionV>
                <wp:extent cx="982980" cy="0"/>
                <wp:effectExtent l="13335" t="11430" r="13335" b="7620"/>
                <wp:wrapNone/>
                <wp:docPr id="136" name="AutoShap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829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1" o:spid="_x0000_s1026" type="#_x0000_t32" style="position:absolute;margin-left:87.3pt;margin-top:14.4pt;width:77.4pt;height:0;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wUWKgIAAEgEAAAOAAAAZHJzL2Uyb0RvYy54bWysVE2P2jAQvVfqf7Byh3xsoBARVqsE2sO2&#10;RdrtDzC2k1h1bMs2BFT1v3fsAC3tpaqagzOOZ968mXnO6vHUC3RkxnIlyyidJhFikijKZVtGX163&#10;k0WErMOSYqEkK6Mzs9Hj+u2b1aALlqlOCcoMAhBpi0GXUeecLuLYko712E6VZhIOG2V67GBr2pga&#10;PAB6L+IsSebxoAzVRhFmLXytx8NoHfCbhhH3uWksc0iUEXBzYTVh3fs1Xq9w0RqsO04uNPA/sOgx&#10;l5D0BlVjh9HB8D+gek6MsqpxU6L6WDUNJyzUANWkyW/VvHRYs1ALNMfqW5vs/4Mln447gziF2T3M&#10;IyRxD0N6OjgVcqMsS32LBm0L8KzkzvgiyUm+6GdFvlokVdVh2bLg/nrWEB0i4rsQv7EaEu2Hj4qC&#10;D4YMoV+nxvSoEVx/8IEeHHqCTmFA59uA2MkhAh+Xi2y5gDGS61GMC4/g47Sx7j1TPfJGGVlnMG87&#10;VykpQQXKjOj4+GwdVASB1wAfLNWWCxHEICQaINMsmwU6VglO/aF3s6bdV8KgI/ZyCo9vD4DduRl1&#10;kDSAdQzTzcV2mIvRBn8hPR7UBXQu1qiXb8tkuVlsFvkkz+abSZ7U9eRpW+WT+TZ9N6sf6qqq0++e&#10;WpoXHaeUSc/uqt00/zttXG7RqLqbem9tiO/RQ4lA9voOpMOI/VRHfewVPe+M74afNsg1OF+ulr8P&#10;v+6D188fwPoHAAAA//8DAFBLAwQUAAYACAAAACEAnjgDp9wAAAAJAQAADwAAAGRycy9kb3ducmV2&#10;LnhtbEyPQU+EMBCF7yb+h2ZMvLlFJCzLUjbGROPBkLjqvUtHQOkUaRfYf+8YD3p8b768ea/YLbYX&#10;E46+c6TgehWBQKqd6ahR8Ppyf5WB8EGT0b0jVHBCD7vy/KzQuXEzPeO0D43gEPK5VtCGMORS+rpF&#10;q/3KDUh8e3ej1YHl2Egz6pnDbS/jKEql1R3xh1YPeNdi/bk/WgVftD69JXLKPqoqpA+PTw1hNSt1&#10;ebHcbkEEXMIfDD/1uTqU3OngjmS86Fmvk5RRBXHGExi4iTcJiMOvIctC/l9QfgMAAP//AwBQSwEC&#10;LQAUAAYACAAAACEAtoM4kv4AAADhAQAAEwAAAAAAAAAAAAAAAAAAAAAAW0NvbnRlbnRfVHlwZXNd&#10;LnhtbFBLAQItABQABgAIAAAAIQA4/SH/1gAAAJQBAAALAAAAAAAAAAAAAAAAAC8BAABfcmVscy8u&#10;cmVsc1BLAQItABQABgAIAAAAIQDKowUWKgIAAEgEAAAOAAAAAAAAAAAAAAAAAC4CAABkcnMvZTJv&#10;RG9jLnhtbFBLAQItABQABgAIAAAAIQCeOAOn3AAAAAkBAAAPAAAAAAAAAAAAAAAAAIQEAABkcnMv&#10;ZG93bnJldi54bWxQSwUGAAAAAAQABADzAAAAjQUAAAAA&#10;"/>
            </w:pict>
          </mc:Fallback>
        </mc:AlternateContent>
      </w:r>
      <w:r>
        <w:rPr>
          <w:rFonts w:eastAsia="Calibri"/>
          <w:noProof/>
        </w:rPr>
        <mc:AlternateContent>
          <mc:Choice Requires="wps">
            <w:drawing>
              <wp:anchor distT="0" distB="0" distL="114300" distR="114300" simplePos="0" relativeHeight="251683840" behindDoc="0" locked="0" layoutInCell="1" allowOverlap="1">
                <wp:simplePos x="0" y="0"/>
                <wp:positionH relativeFrom="column">
                  <wp:posOffset>2091690</wp:posOffset>
                </wp:positionH>
                <wp:positionV relativeFrom="paragraph">
                  <wp:posOffset>100965</wp:posOffset>
                </wp:positionV>
                <wp:extent cx="0" cy="197485"/>
                <wp:effectExtent l="5715" t="5715" r="13335" b="6350"/>
                <wp:wrapNone/>
                <wp:docPr id="135" name="AutoShap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74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0" o:spid="_x0000_s1026" type="#_x0000_t32" style="position:absolute;margin-left:164.7pt;margin-top:7.95pt;width:0;height:15.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apqHwIAAD4EAAAOAAAAZHJzL2Uyb0RvYy54bWysU82O2jAQvlfqO1i5Q342sBARVqsEetm2&#10;SLt9AGM7iVXHtmxDQFXfvWMT0NJeqqo5ODP2zDff/K2eTr1AR2YsV7KM0mkSISaJoly2ZfTtbTtZ&#10;RMg6LCkWSrIyOjMbPa0/flgNumCZ6pSgzCAAkbYYdBl1zukiji3pWI/tVGkm4bFRpscOVNPG1OAB&#10;0HsRZ0kyjwdlqDaKMGvhtr48RuuA3zSMuK9NY5lDooyAmwunCefen/F6hYvWYN1xMtLA/8Cix1xC&#10;0BtUjR1GB8P/gOo5Mcqqxk2J6mPVNJywkANkkya/ZfPaYc1CLlAcq29lsv8Plnw57gziFHr3MIuQ&#10;xD006fngVIiNsiyUaNC2AMtK7oxPkpzkq35R5LtFUlUdli0L5m9nDd6pL2p85+IVqyHQfvisKNhg&#10;iBDqdWpM7yGhEugU2nK+tYWdHCKXSwK36fIxX8wCOC6uftpY94mpHnmhjKwzmLedq5SU0Htl0hAF&#10;H1+s86xwcXXwQaXaciHCCAiJhjJazrJZcLBKcOofvZk17b4SBh2xH6LwjSzuzIw6SBrAOobpZpQd&#10;5uIiQ3AhPR7kBXRG6TIlP5bJcrPYLPJJns03kzyp68nztson8236OKsf6qqq05+eWpoXHaeUSc/u&#10;OrFp/ncTMe7OZdZuM3srQ3yPHuoFZK//QDo01vfSr5gt9oqed+bacBjSYDwulN+C9zrI79d+/QsA&#10;AP//AwBQSwMEFAAGAAgAAAAhAD5mG4DdAAAACQEAAA8AAABkcnMvZG93bnJldi54bWxMj8FOwzAM&#10;hu9IvENkJC6IJSsbW0vTaULiwJFtEtesMW2hcaomXcueHiMO42j/n35/zjeTa8UJ+9B40jCfKRBI&#10;pbcNVRoO+5f7NYgQDVnTekIN3xhgU1xf5SazfqQ3PO1iJbiEQmY01DF2mZShrNGZMPMdEmcfvncm&#10;8thX0vZm5HLXykSpR+lMQ3yhNh0+11h+7QanAcOwnKtt6qrD63m8e0/On2O31/r2Zto+gYg4xQsM&#10;v/qsDgU7Hf1ANohWw0OSLhjlYJmCYOBvcdSwWCmQRS7/f1D8AAAA//8DAFBLAQItABQABgAIAAAA&#10;IQC2gziS/gAAAOEBAAATAAAAAAAAAAAAAAAAAAAAAABbQ29udGVudF9UeXBlc10ueG1sUEsBAi0A&#10;FAAGAAgAAAAhADj9If/WAAAAlAEAAAsAAAAAAAAAAAAAAAAALwEAAF9yZWxzLy5yZWxzUEsBAi0A&#10;FAAGAAgAAAAhACQBqmofAgAAPgQAAA4AAAAAAAAAAAAAAAAALgIAAGRycy9lMm9Eb2MueG1sUEsB&#10;Ai0AFAAGAAgAAAAhAD5mG4DdAAAACQEAAA8AAAAAAAAAAAAAAAAAeQQAAGRycy9kb3ducmV2Lnht&#10;bFBLBQYAAAAABAAEAPMAAACDBQAAAAA=&#10;"/>
            </w:pict>
          </mc:Fallback>
        </mc:AlternateContent>
      </w:r>
      <w:r>
        <w:rPr>
          <w:rFonts w:eastAsia="Calibri"/>
          <w:noProof/>
        </w:rPr>
        <mc:AlternateContent>
          <mc:Choice Requires="wps">
            <w:drawing>
              <wp:anchor distT="0" distB="0" distL="114300" distR="114300" simplePos="0" relativeHeight="251681792" behindDoc="0" locked="0" layoutInCell="1" allowOverlap="1">
                <wp:simplePos x="0" y="0"/>
                <wp:positionH relativeFrom="column">
                  <wp:posOffset>2091690</wp:posOffset>
                </wp:positionH>
                <wp:positionV relativeFrom="paragraph">
                  <wp:posOffset>100965</wp:posOffset>
                </wp:positionV>
                <wp:extent cx="147955" cy="0"/>
                <wp:effectExtent l="5715" t="5715" r="8255" b="13335"/>
                <wp:wrapNone/>
                <wp:docPr id="134" name="AutoShap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79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8" o:spid="_x0000_s1026" type="#_x0000_t32" style="position:absolute;margin-left:164.7pt;margin-top:7.95pt;width:11.65pt;height:0;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jyeKAIAAEgEAAAOAAAAZHJzL2Uyb0RvYy54bWysVMGO2jAQvVfqP1i+QwgbdiEirFYJtIdt&#10;i7TbDzC2k1h1bMs2BFT13zt2gLLtpaqagzOOZ968mXnO8vHYSXTg1gmtCpyOJxhxRTUTqinw19fN&#10;aI6R80QxIrXiBT5xhx9X798te5PzqW61ZNwiAFEu702BW+9NniSOtrwjbqwNV3BYa9sRD1vbJMyS&#10;HtA7mUwnk/uk15YZqyl3Dr5WwyFeRfy65tR/qWvHPZIFBm4+rjauu7AmqyXJG0tMK+iZBvkHFh0R&#10;CpJeoSriCdpb8QdUJ6jVTtd+THWX6LoWlMcaoJp08ls1Ly0xPNYCzXHm2ib3/2Dp58PWIsFgdncZ&#10;Rop0MKSnvdcxN5qm89Ci3rgcPEu1taFIelQv5lnTbw4pXbZENTy6v54MRKchInkTEjbOQKJd/0kz&#10;8CGQIfbrWNsO1VKYjyEwgENP0DEO6HQdED96ROFjmj0sZjOM6OUoIXlACHHGOv+B6w4Fo8DOWyKa&#10;1pdaKVCBtgM6OTw7H/j9CgjBSm+ElFEMUqG+wIvZdBbpOC0FC4fBzdlmV0qLDiTIKT6xWDi5dbN6&#10;r1gEazlh67PtiZCDDcmlCnhQF9A5W4Nevi8mi/V8Pc9G2fR+PcomVTV62pTZ6H6TPsyqu6osq/RH&#10;oJZmeSsY4yqwu2g3zf5OG+dbNKjuqt5rG5K36LFfQPbyjqTjiMNUB33sNDtt7WX0INfofL5a4T7c&#10;7sG+/QGsfgIAAP//AwBQSwMEFAAGAAgAAAAhAJ2IN5jdAAAACQEAAA8AAABkcnMvZG93bnJldi54&#10;bWxMj01PwzAMhu9I/IfIk7ixdN13aTohJBAHVGkD7llj2kLjlCZru3+PEQd2tN9Hrx+nu9E2osfO&#10;144UzKYRCKTCmZpKBW+vj7cbED5oMrpxhArO6GGXXV+lOjFuoD32h1AKLiGfaAVVCG0ipS8qtNpP&#10;XYvE2YfrrA48dqU0nR643DYyjqKVtLomvlDpFh8qLL4OJ6vgm9bn94XsN595HlZPzy8lYT4odTMZ&#10;7+9ABBzDPwy/+qwOGTsd3YmMF42CebxdMMrBcguCgfkyXoM4/i1klsrLD7IfAAAA//8DAFBLAQIt&#10;ABQABgAIAAAAIQC2gziS/gAAAOEBAAATAAAAAAAAAAAAAAAAAAAAAABbQ29udGVudF9UeXBlc10u&#10;eG1sUEsBAi0AFAAGAAgAAAAhADj9If/WAAAAlAEAAAsAAAAAAAAAAAAAAAAALwEAAF9yZWxzLy5y&#10;ZWxzUEsBAi0AFAAGAAgAAAAhAPdCPJ4oAgAASAQAAA4AAAAAAAAAAAAAAAAALgIAAGRycy9lMm9E&#10;b2MueG1sUEsBAi0AFAAGAAgAAAAhAJ2IN5jdAAAACQEAAA8AAAAAAAAAAAAAAAAAggQAAGRycy9k&#10;b3ducmV2LnhtbFBLBQYAAAAABAAEAPMAAACMBQAAAAA=&#10;"/>
            </w:pict>
          </mc:Fallback>
        </mc:AlternateContent>
      </w:r>
      <w:r w:rsidR="007F6A62" w:rsidRPr="0090166E">
        <w:rPr>
          <w:rFonts w:eastAsia="Calibri"/>
          <w:lang w:eastAsia="en-US"/>
        </w:rPr>
        <w:tab/>
      </w:r>
      <w:r w:rsidR="007F6A62" w:rsidRPr="00A066EE">
        <w:rPr>
          <w:rFonts w:eastAsia="Calibri"/>
          <w:szCs w:val="22"/>
          <w:lang w:eastAsia="en-US"/>
        </w:rPr>
        <w:t xml:space="preserve">Стекловидная 24 х </w:t>
      </w:r>
      <w:r w:rsidR="007F6A62" w:rsidRPr="00A066EE">
        <w:rPr>
          <w:rFonts w:eastAsia="Calibri"/>
          <w:i/>
          <w:szCs w:val="22"/>
          <w:lang w:val="en-US" w:eastAsia="en-US"/>
        </w:rPr>
        <w:t>T</w:t>
      </w:r>
      <w:r w:rsidR="007F6A62" w:rsidRPr="00A066EE">
        <w:rPr>
          <w:rFonts w:eastAsia="Calibri"/>
          <w:i/>
          <w:szCs w:val="22"/>
          <w:lang w:eastAsia="en-US"/>
        </w:rPr>
        <w:t>.</w:t>
      </w:r>
      <w:r w:rsidR="007F6A62" w:rsidRPr="00A066EE">
        <w:rPr>
          <w:rFonts w:eastAsia="Calibri"/>
          <w:i/>
          <w:szCs w:val="22"/>
          <w:lang w:val="en-US" w:eastAsia="en-US"/>
        </w:rPr>
        <w:t>timopheev</w:t>
      </w:r>
      <w:r w:rsidR="007F6A62" w:rsidRPr="0090166E">
        <w:rPr>
          <w:rFonts w:eastAsia="Calibri"/>
          <w:i/>
          <w:szCs w:val="22"/>
          <w:lang w:val="en-US" w:eastAsia="en-US"/>
        </w:rPr>
        <w:t>i</w:t>
      </w:r>
      <w:r w:rsidR="007F6A62" w:rsidRPr="00A066EE">
        <w:rPr>
          <w:rFonts w:eastAsia="Calibri"/>
          <w:i/>
          <w:szCs w:val="22"/>
          <w:lang w:val="en-US" w:eastAsia="en-US"/>
        </w:rPr>
        <w:t>i</w:t>
      </w:r>
    </w:p>
    <w:p w:rsidR="007F6A62" w:rsidRDefault="0048185C" w:rsidP="007F6A62">
      <w:pPr>
        <w:tabs>
          <w:tab w:val="left" w:pos="3686"/>
        </w:tabs>
        <w:spacing w:line="276" w:lineRule="auto"/>
        <w:jc w:val="both"/>
        <w:rPr>
          <w:rFonts w:eastAsia="Calibri"/>
          <w:szCs w:val="22"/>
          <w:lang w:eastAsia="en-US"/>
        </w:rPr>
      </w:pPr>
      <w:r>
        <w:rPr>
          <w:rFonts w:eastAsia="Calibri"/>
          <w:noProof/>
          <w:szCs w:val="22"/>
        </w:rPr>
        <mc:AlternateContent>
          <mc:Choice Requires="wps">
            <w:drawing>
              <wp:anchor distT="0" distB="0" distL="114300" distR="114300" simplePos="0" relativeHeight="251698176" behindDoc="0" locked="0" layoutInCell="1" allowOverlap="1">
                <wp:simplePos x="0" y="0"/>
                <wp:positionH relativeFrom="column">
                  <wp:posOffset>251460</wp:posOffset>
                </wp:positionH>
                <wp:positionV relativeFrom="paragraph">
                  <wp:posOffset>172085</wp:posOffset>
                </wp:positionV>
                <wp:extent cx="0" cy="809625"/>
                <wp:effectExtent l="13335" t="10160" r="5715" b="8890"/>
                <wp:wrapNone/>
                <wp:docPr id="133" name="AutoShap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96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4" o:spid="_x0000_s1026" type="#_x0000_t32" style="position:absolute;margin-left:19.8pt;margin-top:13.55pt;width:0;height:63.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ZeMHgIAAD4EAAAOAAAAZHJzL2Uyb0RvYy54bWysU8GO2yAQvVfqPyDuWduJkyZWnNXKTnrZ&#10;diPt9gMIYBvVBgQkTlT13ztgJ9q0l6qqD3iAmTdvZh7rx3PXohM3ViiZ4+QhxohLqpiQdY6/ve0m&#10;S4ysI5KRVkme4wu3+HHz8cO61xmfqka1jBsEINJmvc5x45zOosjShnfEPijNJVxWynTEwdbUETOk&#10;B/SujaZxvIh6ZZg2inJr4bQcLvEm4FcVp+6lqix3qM0xcHNhNWE9+DXarElWG6IbQUca5B9YdERI&#10;SHqDKokj6GjEH1CdoEZZVbkHqrpIVZWgPNQA1STxb9W8NkTzUAs0x+pbm+z/g6VfT3uDBIPZzWYY&#10;SdLBkJ6OToXcaDpLfYt6bTPwLOTe+CLpWb7qZ0W/WyRV0RBZ8+D+dtEQnfiI6C7Eb6yGRIf+i2Lg&#10;QyBD6Ne5Mp2HhE6gcxjL5TYWfnaIDocUTpfxajGdB3CSXeO0se4zVx3yRo6tM0TUjSuUlDB7ZZKQ&#10;hZyerfOsSHYN8Eml2om2DRJoJepzvJpDAn9jVSuYvwwbUx+K1qAT8SIK38jizs2oo2QBrOGEbUfb&#10;EdEONiRvpceDuoDOaA0q+bGKV9vldplO0uliO0njspw87Yp0stgln+blrCyKMvnpqSVp1gjGuPTs&#10;ropN0r9TxPh2Bq3dNHtrQ3SPHvoFZK//QDoM1s9yUMVBscveXAcOIg3O44Pyr+D9Huz3z37zCwAA&#10;//8DAFBLAwQUAAYACAAAACEApFBWJd0AAAAIAQAADwAAAGRycy9kb3ducmV2LnhtbEyPQU+DQBCF&#10;7yb9D5sx6cXYBWrRIkvTmPTg0baJ1y07AsrOEnYp2F/v6KUeX96XN9/km8m24oy9bxwpiBcRCKTS&#10;mYYqBcfD7v4JhA+ajG4doYJv9LApZje5zowb6Q3P+1AJHiGfaQV1CF0mpS9rtNovXIfE3YfrrQ4c&#10;+0qaXo88bluZRFEqrW6IL9S6w5cay6/9YBWgH1ZxtF3b6vh6Ge/ek8vn2B2Umt9O22cQAadwheFX&#10;n9WhYKeTG8h40SpYrlMmFSSPMQju//KJudVDCrLI5f8Hih8AAAD//wMAUEsBAi0AFAAGAAgAAAAh&#10;ALaDOJL+AAAA4QEAABMAAAAAAAAAAAAAAAAAAAAAAFtDb250ZW50X1R5cGVzXS54bWxQSwECLQAU&#10;AAYACAAAACEAOP0h/9YAAACUAQAACwAAAAAAAAAAAAAAAAAvAQAAX3JlbHMvLnJlbHNQSwECLQAU&#10;AAYACAAAACEAn22XjB4CAAA+BAAADgAAAAAAAAAAAAAAAAAuAgAAZHJzL2Uyb0RvYy54bWxQSwEC&#10;LQAUAAYACAAAACEApFBWJd0AAAAIAQAADwAAAAAAAAAAAAAAAAB4BAAAZHJzL2Rvd25yZXYueG1s&#10;UEsFBgAAAAAEAAQA8wAAAIIFAAAAAA==&#10;"/>
            </w:pict>
          </mc:Fallback>
        </mc:AlternateContent>
      </w:r>
      <w:r>
        <w:rPr>
          <w:rFonts w:eastAsia="Calibri"/>
          <w:noProof/>
          <w:szCs w:val="22"/>
        </w:rPr>
        <mc:AlternateContent>
          <mc:Choice Requires="wps">
            <w:drawing>
              <wp:anchor distT="0" distB="0" distL="114300" distR="114300" simplePos="0" relativeHeight="251691008" behindDoc="0" locked="0" layoutInCell="1" allowOverlap="1">
                <wp:simplePos x="0" y="0"/>
                <wp:positionH relativeFrom="column">
                  <wp:posOffset>251460</wp:posOffset>
                </wp:positionH>
                <wp:positionV relativeFrom="paragraph">
                  <wp:posOffset>172085</wp:posOffset>
                </wp:positionV>
                <wp:extent cx="857250" cy="0"/>
                <wp:effectExtent l="13335" t="10160" r="5715" b="8890"/>
                <wp:wrapNone/>
                <wp:docPr id="132" name="AutoShap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2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7" o:spid="_x0000_s1026" type="#_x0000_t32" style="position:absolute;margin-left:19.8pt;margin-top:13.55pt;width:67.5pt;height:0;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d7AKAIAAEgEAAAOAAAAZHJzL2Uyb0RvYy54bWysVNuO2yAQfa/Uf0B+T3zZXK04q5WdtA/b&#10;NtJuP4AAtlExICBxoqr/3gEnabZ9qar6AQ9m5syZmYNXj6dOoCMzlitZROk4iRCTRFEumyL6+rod&#10;LSJkHZYUCyVZEZ2ZjR7X79+tep2zTLVKUGYQgEib97qIWud0HseWtKzDdqw0k3BYK9NhB1vTxNTg&#10;HtA7EWdJMot7Zag2ijBr4Ws1HEbrgF/XjLgvdW2ZQ6KIgJsLqwnr3q/xeoXzxmDdcnKhgf+BRYe5&#10;hKQ3qAo7jA6G/wHVcWKUVbUbE9XFqq45YaEGqCZNfqvmpcWahVqgOVbf2mT/Hyz5fNwZxCnM7iGL&#10;kMQdDOnp4FTIjbJs7lvUa5uDZyl3xhdJTvJFPyvyzSKpyhbLhgX317OG6NRHxG9C/MZqSLTvPykK&#10;PhgyhH6datOhWnD90Qd6cOgJOoUBnW8DYieHCHxcTOfZFMZIrkcxzj2Cj9PGug9MdcgbRWSdwbxp&#10;XamkBBUoM6Dj47N1nt+vAB8s1ZYLEcQgJOqLaDnNpoGOVYJTf+jdrGn2pTDoiL2cwhOKhZN7N6MO&#10;kgawlmG6udgOczHYkFxIjwd1AZ2LNejl+zJZbhabxWQ0yWab0SSpqtHTtpyMZtt0Pq0eqrKs0h+e&#10;WjrJW04pk57dVbvp5O+0cblFg+pu6r21IX6LHvoFZK/vQDqM2E910Mde0fPOXEcPcg3Ol6vl78P9&#10;Huz7H8D6JwAAAP//AwBQSwMEFAAGAAgAAAAhAAXEhgrcAAAACAEAAA8AAABkcnMvZG93bnJldi54&#10;bWxMj8FOwzAQRO9I/IO1lbhRp6VKSsimQkggDigSLdzdeElC43WI3ST9e1xxoMedGc2+yTaTacVA&#10;vWssIyzmEQji0uqGK4SP3fPtGoTzirVqLRPCiRxs8uurTKXajvxOw9ZXIpSwSxVC7X2XSunKmoxy&#10;c9sRB+/L9kb5cPaV1L0aQ7lp5TKKYmlUw+FDrTp6qqk8bI8G4YeT0+dKDuvvovDxy+tbxVSMiDez&#10;6fEBhKfJ/4fhjB/QIQ9Me3tk7USLcHcfhyTCMlmAOPvJKgj7P0HmmbwckP8CAAD//wMAUEsBAi0A&#10;FAAGAAgAAAAhALaDOJL+AAAA4QEAABMAAAAAAAAAAAAAAAAAAAAAAFtDb250ZW50X1R5cGVzXS54&#10;bWxQSwECLQAUAAYACAAAACEAOP0h/9YAAACUAQAACwAAAAAAAAAAAAAAAAAvAQAAX3JlbHMvLnJl&#10;bHNQSwECLQAUAAYACAAAACEAG8newCgCAABIBAAADgAAAAAAAAAAAAAAAAAuAgAAZHJzL2Uyb0Rv&#10;Yy54bWxQSwECLQAUAAYACAAAACEABcSGCtwAAAAIAQAADwAAAAAAAAAAAAAAAACCBAAAZHJzL2Rv&#10;d25yZXYueG1sUEsFBgAAAAAEAAQA8wAAAIsFAAAAAA==&#10;"/>
            </w:pict>
          </mc:Fallback>
        </mc:AlternateContent>
      </w:r>
      <w:r>
        <w:rPr>
          <w:rFonts w:eastAsia="Calibri"/>
          <w:noProof/>
          <w:szCs w:val="22"/>
        </w:rPr>
        <mc:AlternateContent>
          <mc:Choice Requires="wps">
            <w:drawing>
              <wp:anchor distT="0" distB="0" distL="114300" distR="114300" simplePos="0" relativeHeight="251682816" behindDoc="0" locked="0" layoutInCell="1" allowOverlap="1">
                <wp:simplePos x="0" y="0"/>
                <wp:positionH relativeFrom="column">
                  <wp:posOffset>2091690</wp:posOffset>
                </wp:positionH>
                <wp:positionV relativeFrom="paragraph">
                  <wp:posOffset>97155</wp:posOffset>
                </wp:positionV>
                <wp:extent cx="147955" cy="0"/>
                <wp:effectExtent l="5715" t="11430" r="8255" b="7620"/>
                <wp:wrapNone/>
                <wp:docPr id="131" name="AutoShap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79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9" o:spid="_x0000_s1026" type="#_x0000_t32" style="position:absolute;margin-left:164.7pt;margin-top:7.65pt;width:11.65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U+FIQIAAD4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MNjdQ4aR&#10;Ij0s6XnvdayNJtkijGgwroDISm1taJIe1at50fS7Q0pXHVEtj+FvJwPZWchI3qWEizNQaDd81gxi&#10;CFSI8zo2tg+QMAl0jGs53dbCjx5R+Jjlj4vpFCN6dSWkuOYZ6/wnrnsUjBI7b4loO19ppWD32max&#10;Cjm8OB9YkeKaEIoqvRFSRglIhYYSL6aTaUxwWgoWnCHM2XZXSYsOJIgo/mKL4LkPs3qvWATrOGHr&#10;i+2JkGcbiksV8KAvoHOxzir5sUgX6/l6no/yyWw9ytO6Hj1vqnw022SP0/qhrqo6+xmoZXnRCca4&#10;Cuyuis3yv1PE5e2ctXbT7G0MyXv0OC8ge/2PpONiwy7Pqthpdtra68JBpDH48qDCK7i/g33/7Fe/&#10;AAAA//8DAFBLAwQUAAYACAAAACEAysQTq94AAAAJAQAADwAAAGRycy9kb3ducmV2LnhtbEyPwU7D&#10;MAyG70h7h8iTdkEsXUuBlabTNIkDR7ZJXLPGtIXGqZp0LXt6jDiMo/1/+v0530y2FWfsfeNIwWoZ&#10;gUAqnWmoUnA8vNw9gfBBk9GtI1TwjR42xewm15lxI73heR8qwSXkM62gDqHLpPRljVb7peuQOPtw&#10;vdWBx76Sptcjl9tWxlH0IK1uiC/UusNdjeXXfrAK0A/pKtqubXV8vYy37/Hlc+wOSi3m0/YZRMAp&#10;XGH41Wd1KNjp5AYyXrQKknh9zygHaQKCgSSNH0Gc/hayyOX/D4ofAAAA//8DAFBLAQItABQABgAI&#10;AAAAIQC2gziS/gAAAOEBAAATAAAAAAAAAAAAAAAAAAAAAABbQ29udGVudF9UeXBlc10ueG1sUEsB&#10;Ai0AFAAGAAgAAAAhADj9If/WAAAAlAEAAAsAAAAAAAAAAAAAAAAALwEAAF9yZWxzLy5yZWxzUEsB&#10;Ai0AFAAGAAgAAAAhAAehT4UhAgAAPgQAAA4AAAAAAAAAAAAAAAAALgIAAGRycy9lMm9Eb2MueG1s&#10;UEsBAi0AFAAGAAgAAAAhAMrEE6veAAAACQEAAA8AAAAAAAAAAAAAAAAAewQAAGRycy9kb3ducmV2&#10;LnhtbFBLBQYAAAAABAAEAPMAAACGBQAAAAA=&#10;"/>
            </w:pict>
          </mc:Fallback>
        </mc:AlternateContent>
      </w:r>
      <w:r w:rsidR="007F6A62" w:rsidRPr="0090166E">
        <w:rPr>
          <w:rFonts w:eastAsia="Calibri"/>
          <w:szCs w:val="22"/>
          <w:lang w:eastAsia="en-US"/>
        </w:rPr>
        <w:tab/>
      </w:r>
      <w:r w:rsidR="00197F68">
        <w:rPr>
          <w:rFonts w:eastAsia="Calibri"/>
          <w:szCs w:val="22"/>
          <w:lang w:eastAsia="en-US"/>
        </w:rPr>
        <w:t>(</w:t>
      </w:r>
      <w:r w:rsidR="007F6A62" w:rsidRPr="0090166E">
        <w:rPr>
          <w:rFonts w:eastAsia="Calibri"/>
          <w:szCs w:val="22"/>
          <w:lang w:eastAsia="en-US"/>
        </w:rPr>
        <w:t xml:space="preserve">Безостая 1 х </w:t>
      </w:r>
      <w:r w:rsidR="007F6A62" w:rsidRPr="0090166E">
        <w:rPr>
          <w:rFonts w:eastAsia="Calibri"/>
          <w:i/>
          <w:szCs w:val="22"/>
          <w:lang w:val="en-US" w:eastAsia="en-US"/>
        </w:rPr>
        <w:t>Ae</w:t>
      </w:r>
      <w:r w:rsidR="007F6A62" w:rsidRPr="0090166E">
        <w:rPr>
          <w:rFonts w:eastAsia="Calibri"/>
          <w:i/>
          <w:szCs w:val="22"/>
          <w:lang w:eastAsia="en-US"/>
        </w:rPr>
        <w:t>.</w:t>
      </w:r>
      <w:r w:rsidR="007F6A62" w:rsidRPr="0090166E">
        <w:rPr>
          <w:rFonts w:eastAsia="Calibri"/>
          <w:i/>
          <w:szCs w:val="22"/>
          <w:lang w:val="en-US" w:eastAsia="en-US"/>
        </w:rPr>
        <w:t>cylindrica</w:t>
      </w:r>
      <w:r w:rsidR="007F6A62" w:rsidRPr="0090166E">
        <w:rPr>
          <w:rFonts w:eastAsia="Calibri"/>
          <w:szCs w:val="22"/>
          <w:lang w:eastAsia="en-US"/>
        </w:rPr>
        <w:t>) х Эритроспермум 350</w:t>
      </w:r>
    </w:p>
    <w:p w:rsidR="007F6A62" w:rsidRPr="007F6A62" w:rsidRDefault="0048185C" w:rsidP="007F6A62">
      <w:pPr>
        <w:tabs>
          <w:tab w:val="left" w:pos="3686"/>
        </w:tabs>
        <w:spacing w:line="276" w:lineRule="auto"/>
        <w:jc w:val="both"/>
        <w:rPr>
          <w:rFonts w:eastAsia="Calibri"/>
          <w:i/>
          <w:lang w:val="en-US" w:eastAsia="en-US"/>
        </w:rPr>
      </w:pPr>
      <w:r>
        <w:rPr>
          <w:rFonts w:eastAsia="Calibri"/>
          <w:noProof/>
        </w:rPr>
        <mc:AlternateContent>
          <mc:Choice Requires="wps">
            <w:drawing>
              <wp:anchor distT="0" distB="0" distL="114300" distR="114300" simplePos="0" relativeHeight="251687936" behindDoc="0" locked="0" layoutInCell="1" allowOverlap="1">
                <wp:simplePos x="0" y="0"/>
                <wp:positionH relativeFrom="column">
                  <wp:posOffset>1492250</wp:posOffset>
                </wp:positionH>
                <wp:positionV relativeFrom="paragraph">
                  <wp:posOffset>93980</wp:posOffset>
                </wp:positionV>
                <wp:extent cx="0" cy="219075"/>
                <wp:effectExtent l="6350" t="8255" r="12700" b="10795"/>
                <wp:wrapNone/>
                <wp:docPr id="130" name="AutoShap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4" o:spid="_x0000_s1026" type="#_x0000_t32" style="position:absolute;margin-left:117.5pt;margin-top:7.4pt;width:0;height:17.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OWfHwIAAD4EAAAOAAAAZHJzL2Uyb0RvYy54bWysU02P2yAQvVfqf0C+J/5YJ5tYcVYrO+ll&#10;20ba7Q8ggGNUDAhInKjqf++AnWjTXqqqPuABZt68mXmsns6dQCdmLFeyjNJpEiEmiaJcHsro29t2&#10;soiQdVhSLJRkZXRhNnpaf/yw6nXBMtUqQZlBACJt0esyap3TRRxb0rIO26nSTMJlo0yHHWzNIaYG&#10;94DeiThLknncK0O1UYRZC6f1cBmtA37TMOK+No1lDokyAm4urCase7/G6xUuDgbrlpORBv4HFh3m&#10;EpLeoGrsMDoa/gdUx4lRVjVuSlQXq6bhhIUaoJo0+a2a1xZrFmqB5lh9a5P9f7Dky2lnEKcwuwfo&#10;j8QdDOn56FTIjbIs9y3qtS3As5I744skZ/mqXxT5bpFUVYvlgQX3t4uG6NRHxHchfmM1JNr3nxUF&#10;HwwZQr/Ojek8JHQCncNYLrexsLNDZDgkcJqly+RxFsBxcY3TxrpPTHXIG2VkncH80LpKSQmzVyYN&#10;WfDpxTrPChfXAJ9Uqi0XIkhASNSX0XKWzUKAVYJTf+ndrDnsK2HQCXsRhW9kcedm1FHSANYyTDej&#10;7TAXgw3JhfR4UBfQGa1BJT+WyXKz2CzySZ7NN5M8qevJ87bKJ/Nt+jirH+qqqtOfnlqaFy2nlEnP&#10;7qrYNP87RYxvZ9DaTbO3NsT36KFfQPb6D6TDYP0sB1XsFb3szHXgINLgPD4o/wre78F+/+zXvwAA&#10;AP//AwBQSwMEFAAGAAgAAAAhAKWuVlvdAAAACQEAAA8AAABkcnMvZG93bnJldi54bWxMj8FOwzAQ&#10;RO9I/IO1SFwQdZq2iIZsqgqJA0faSlzdeEkC8TqKnSb061nEoRx3ZjQ7L99MrlUn6kPjGWE+S0AR&#10;l942XCEc9i/3j6BCNGxN65kQvinApri+yk1m/chvdNrFSkkJh8wg1DF2mdahrMmZMPMdsXgfvncm&#10;ytlX2vZmlHLX6jRJHrQzDcuH2nT0XFP5tRscAoVhNU+2a1cdXs/j3Xt6/hy7PeLtzbR9AhVpipcw&#10;/M6X6VDIpqMf2AbVIqSLlbBEMZaCIIE/4YiwXC9AF7n+T1D8AAAA//8DAFBLAQItABQABgAIAAAA&#10;IQC2gziS/gAAAOEBAAATAAAAAAAAAAAAAAAAAAAAAABbQ29udGVudF9UeXBlc10ueG1sUEsBAi0A&#10;FAAGAAgAAAAhADj9If/WAAAAlAEAAAsAAAAAAAAAAAAAAAAALwEAAF9yZWxzLy5yZWxzUEsBAi0A&#10;FAAGAAgAAAAhAHsM5Z8fAgAAPgQAAA4AAAAAAAAAAAAAAAAALgIAAGRycy9lMm9Eb2MueG1sUEsB&#10;Ai0AFAAGAAgAAAAhAKWuVlvdAAAACQEAAA8AAAAAAAAAAAAAAAAAeQQAAGRycy9kb3ducmV2Lnht&#10;bFBLBQYAAAAABAAEAPMAAACDBQAAAAA=&#10;"/>
            </w:pict>
          </mc:Fallback>
        </mc:AlternateContent>
      </w:r>
      <w:r>
        <w:rPr>
          <w:rFonts w:eastAsia="Calibri"/>
          <w:noProof/>
        </w:rPr>
        <mc:AlternateContent>
          <mc:Choice Requires="wps">
            <w:drawing>
              <wp:anchor distT="0" distB="0" distL="114300" distR="114300" simplePos="0" relativeHeight="251685888" behindDoc="0" locked="0" layoutInCell="1" allowOverlap="1">
                <wp:simplePos x="0" y="0"/>
                <wp:positionH relativeFrom="column">
                  <wp:posOffset>1492250</wp:posOffset>
                </wp:positionH>
                <wp:positionV relativeFrom="paragraph">
                  <wp:posOffset>93980</wp:posOffset>
                </wp:positionV>
                <wp:extent cx="747395" cy="0"/>
                <wp:effectExtent l="6350" t="8255" r="8255" b="10795"/>
                <wp:wrapNone/>
                <wp:docPr id="129" name="AutoShap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473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2" o:spid="_x0000_s1026" type="#_x0000_t32" style="position:absolute;margin-left:117.5pt;margin-top:7.4pt;width:58.85pt;height:0;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sqzKAIAAEgEAAAOAAAAZHJzL2Uyb0RvYy54bWysVNuO2yAQfa/Uf0C8J469zs2Ks1rZSfuw&#10;bSPt9gMI4BgVAwISJ6r67x3Ipdn2parqBzyYmTNnZg5ePB47iQ7cOqFVidPhCCOuqGZC7Ur89XU9&#10;mGHkPFGMSK14iU/c4cfl+3eL3hQ8062WjFsEIMoVvSlx670pksTRlnfEDbXhCg4bbTviYWt3CbOk&#10;B/ROJtloNEl6bZmxmnLn4Gt9PsTLiN80nPovTeO4R7LEwM3H1cZ1G9ZkuSDFzhLTCnqhQf6BRUeE&#10;gqQ3qJp4gvZW/AHVCWq1040fUt0lumkE5bEGqCYd/VbNS0sMj7VAc5y5tcn9P1j6+bCxSDCYXTbH&#10;SJEOhvS09zrmRlmWhRb1xhXgWamNDUXSo3oxz5p+c0jpqiVqx6P768lAdBoikjchYeMMJNr2nzQD&#10;HwIZYr+Oje1QI4X5GAIDOPQEHeOATrcB8aNHFD5O8+nDfIwRvR4lpAgIIc5Y5z9w3aFglNh5S8Su&#10;9ZVWClSg7RmdHJ6dD/x+BYRgpddCyigGqVBf4vk4G0c6TkvBwmFwc3a3raRFBxLkFJ9YLJzcu1m9&#10;VyyCtZyw1cX2RMizDcmlCnhQF9C5WGe9fJ+P5qvZapYP8myyGuSjuh48rat8MFmn03H9UFdVnf4I&#10;1NK8aAVjXAV2V+2m+d9p43KLzqq7qffWhuQteuwXkL2+I+k44jDVsz62mp029jp6kGt0vlytcB/u&#10;92Df/wCWPwEAAP//AwBQSwMEFAAGAAgAAAAhACN7D37dAAAACQEAAA8AAABkcnMvZG93bnJldi54&#10;bWxMj81OwzAQhO+V+g7WInFrHdJfhThVhQTigCJR4O7GS5I2XofYTdK3ZxEHOO7MaHa+dDfaRvTY&#10;+dqRgrt5BAKpcKamUsH72+NsC8IHTUY3jlDBFT3ssukk1YlxA71ifwil4BLyiVZQhdAmUvqiQqv9&#10;3LVI7H26zurAZ1dK0+mBy20j4yhaS6tr4g+VbvGhwuJ8uFgFX7S5fixlvz3leVg/Pb+UhPmg1O3N&#10;uL8HEXAMf2H4mc/TIeNNR3ch40WjIF6smCWwsWQEDixW8QbE8VeQWSr/E2TfAAAA//8DAFBLAQIt&#10;ABQABgAIAAAAIQC2gziS/gAAAOEBAAATAAAAAAAAAAAAAAAAAAAAAABbQ29udGVudF9UeXBlc10u&#10;eG1sUEsBAi0AFAAGAAgAAAAhADj9If/WAAAAlAEAAAsAAAAAAAAAAAAAAAAALwEAAF9yZWxzLy5y&#10;ZWxzUEsBAi0AFAAGAAgAAAAhAA/2yrMoAgAASAQAAA4AAAAAAAAAAAAAAAAALgIAAGRycy9lMm9E&#10;b2MueG1sUEsBAi0AFAAGAAgAAAAhACN7D37dAAAACQEAAA8AAAAAAAAAAAAAAAAAggQAAGRycy9k&#10;b3ducmV2LnhtbFBLBQYAAAAABAAEAPMAAACMBQAAAAA=&#10;"/>
            </w:pict>
          </mc:Fallback>
        </mc:AlternateContent>
      </w:r>
      <w:r w:rsidR="007F6A62" w:rsidRPr="00981C58">
        <w:rPr>
          <w:rFonts w:eastAsia="Calibri"/>
          <w:lang w:val="en-US" w:eastAsia="en-US"/>
        </w:rPr>
        <w:tab/>
      </w:r>
      <w:r w:rsidR="007F6A62" w:rsidRPr="00A066EE">
        <w:rPr>
          <w:rFonts w:eastAsia="Calibri"/>
          <w:lang w:val="en-US" w:eastAsia="en-US"/>
        </w:rPr>
        <w:t>(</w:t>
      </w:r>
      <w:r w:rsidR="007F6A62" w:rsidRPr="00A066EE">
        <w:rPr>
          <w:rFonts w:eastAsia="Calibri"/>
          <w:lang w:eastAsia="en-US"/>
        </w:rPr>
        <w:t>Безостая</w:t>
      </w:r>
      <w:r w:rsidR="007F6A62" w:rsidRPr="00A066EE">
        <w:rPr>
          <w:rFonts w:eastAsia="Calibri"/>
          <w:lang w:val="en-US" w:eastAsia="en-US"/>
        </w:rPr>
        <w:t xml:space="preserve"> 1 </w:t>
      </w:r>
      <w:r w:rsidR="007F6A62" w:rsidRPr="00A066EE">
        <w:rPr>
          <w:rFonts w:eastAsia="Calibri"/>
          <w:lang w:eastAsia="en-US"/>
        </w:rPr>
        <w:t>х</w:t>
      </w:r>
      <w:r w:rsidR="007F6A62" w:rsidRPr="00A066EE">
        <w:rPr>
          <w:rFonts w:eastAsia="Calibri"/>
          <w:i/>
          <w:lang w:val="en-US" w:eastAsia="en-US"/>
        </w:rPr>
        <w:t xml:space="preserve"> T.militinae</w:t>
      </w:r>
      <w:r w:rsidR="007F6A62" w:rsidRPr="00A066EE">
        <w:rPr>
          <w:rFonts w:eastAsia="Calibri"/>
          <w:lang w:val="en-US" w:eastAsia="en-US"/>
        </w:rPr>
        <w:t xml:space="preserve">) x </w:t>
      </w:r>
      <w:r w:rsidR="007F6A62" w:rsidRPr="00A066EE">
        <w:rPr>
          <w:rFonts w:eastAsia="Calibri"/>
          <w:i/>
          <w:lang w:val="en-US" w:eastAsia="en-US"/>
        </w:rPr>
        <w:t>T.militinae-9</w:t>
      </w:r>
    </w:p>
    <w:p w:rsidR="007F6A62" w:rsidRPr="007F6A62" w:rsidRDefault="0048185C" w:rsidP="007F6A62">
      <w:pPr>
        <w:tabs>
          <w:tab w:val="left" w:pos="3686"/>
        </w:tabs>
        <w:spacing w:line="276" w:lineRule="auto"/>
        <w:jc w:val="both"/>
        <w:rPr>
          <w:rFonts w:eastAsia="Calibri"/>
          <w:sz w:val="22"/>
          <w:lang w:val="en-US" w:eastAsia="en-US"/>
        </w:rPr>
      </w:pPr>
      <w:r>
        <w:rPr>
          <w:rFonts w:eastAsia="Calibri"/>
          <w:i/>
          <w:noProof/>
        </w:rPr>
        <mc:AlternateContent>
          <mc:Choice Requires="wps">
            <w:drawing>
              <wp:anchor distT="0" distB="0" distL="114300" distR="114300" simplePos="0" relativeHeight="251686912" behindDoc="0" locked="0" layoutInCell="1" allowOverlap="1">
                <wp:simplePos x="0" y="0"/>
                <wp:positionH relativeFrom="column">
                  <wp:posOffset>1492250</wp:posOffset>
                </wp:positionH>
                <wp:positionV relativeFrom="paragraph">
                  <wp:posOffset>111760</wp:posOffset>
                </wp:positionV>
                <wp:extent cx="768985" cy="0"/>
                <wp:effectExtent l="6350" t="6985" r="5715" b="12065"/>
                <wp:wrapNone/>
                <wp:docPr id="128" name="AutoShap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89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3" o:spid="_x0000_s1026" type="#_x0000_t32" style="position:absolute;margin-left:117.5pt;margin-top:8.8pt;width:60.55pt;height:0;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4gJKQIAAEgEAAAOAAAAZHJzL2Uyb0RvYy54bWysVE2P2yAQvVfqf0C+J/5YJ5tYcVYrO2kP&#10;2zbSbn8AAWyjYkDAxomq/vcOOEmz7aWq6gMezMybNzMPrx6OvUAHZixXsozSaRIhJomiXLZl9PVl&#10;O1lEyDosKRZKsjI6MRs9rN+/Ww26YJnqlKDMIACRthh0GXXO6SKOLelYj+1UaSbhsFGmxw62po2p&#10;wQOg9yLOkmQeD8pQbRRh1sLXejyM1gG/aRhxX5rGModEGQE3F1YT1r1f4/UKF63BuuPkTAP/A4se&#10;cwlJr1A1dhi9Gv4HVM+JUVY1bkpUH6um4YSFGqCaNPmtmucOaxZqgeZYfW2T/X+w5PNhZxCnMLsM&#10;RiVxD0N6fHUq5EZZdudbNGhbgGcld8YXSY7yWT8p8s0iqaoOy5YF95eThujUR8RvQvzGaki0Hz4p&#10;Cj4YMoR+HRvTo0Zw/dEHenDoCTqGAZ2uA2JHhwh8vJ8vlotZhMjlKMaFR/Bx2lj3gakeeaOMrDOY&#10;t52rlJSgAmVGdHx4ss7z+xXgg6XaciGCGIREQxktZ9ks0LFKcOoPvZs17b4SBh2wl1N4QrFwcutm&#10;1KukAaxjmG7OtsNcjDYkF9LjQV1A52yNevm+TJabxWaRT/JsvpnkSV1PHrdVPplv0/tZfVdXVZ3+&#10;8NTSvOg4pUx6dhftpvnfaeN8i0bVXdV7bUP8Fj30C8he3oF0GLGf6qiPvaKnnbmMHuQanM9Xy9+H&#10;2z3Ytz+A9U8AAAD//wMAUEsDBBQABgAIAAAAIQB+8FQc3gAAAAkBAAAPAAAAZHJzL2Rvd25yZXYu&#10;eG1sTI9BT8JAEIXvJvyHzZB4ky0ghZRuCTHReDBNRL0v3aGtdmdLd2nLv3eMBz3Oey9vvpfuRtuI&#10;HjtfO1Iwn0UgkApnaioVvL893m1A+KDJ6MYRKriih102uUl1YtxAr9gfQim4hHyiFVQhtImUvqjQ&#10;aj9zLRJ7J9dZHfjsSmk6PXC5beQiimJpdU38odItPlRYfB0uVsGZ1tePe9lvPvM8xE/PLyVhPih1&#10;Ox33WxABx/AXhh98RoeMmY7uQsaLRsFiueItgY11DIIDy1U8B3H8FWSWyv8Lsm8AAAD//wMAUEsB&#10;Ai0AFAAGAAgAAAAhALaDOJL+AAAA4QEAABMAAAAAAAAAAAAAAAAAAAAAAFtDb250ZW50X1R5cGVz&#10;XS54bWxQSwECLQAUAAYACAAAACEAOP0h/9YAAACUAQAACwAAAAAAAAAAAAAAAAAvAQAAX3JlbHMv&#10;LnJlbHNQSwECLQAUAAYACAAAACEAvH+ICSkCAABIBAAADgAAAAAAAAAAAAAAAAAuAgAAZHJzL2Uy&#10;b0RvYy54bWxQSwECLQAUAAYACAAAACEAfvBUHN4AAAAJAQAADwAAAAAAAAAAAAAAAACDBAAAZHJz&#10;L2Rvd25yZXYueG1sUEsFBgAAAAAEAAQA8wAAAI4FAAAAAA==&#10;"/>
            </w:pict>
          </mc:Fallback>
        </mc:AlternateContent>
      </w:r>
      <w:r>
        <w:rPr>
          <w:rFonts w:eastAsia="Calibri"/>
          <w:i/>
          <w:noProof/>
        </w:rPr>
        <mc:AlternateContent>
          <mc:Choice Requires="wps">
            <w:drawing>
              <wp:anchor distT="0" distB="0" distL="114300" distR="114300" simplePos="0" relativeHeight="251689984" behindDoc="0" locked="0" layoutInCell="1" allowOverlap="1">
                <wp:simplePos x="0" y="0"/>
                <wp:positionH relativeFrom="column">
                  <wp:posOffset>1108710</wp:posOffset>
                </wp:positionH>
                <wp:positionV relativeFrom="paragraph">
                  <wp:posOffset>26035</wp:posOffset>
                </wp:positionV>
                <wp:extent cx="383540" cy="0"/>
                <wp:effectExtent l="13335" t="6985" r="12700" b="12065"/>
                <wp:wrapNone/>
                <wp:docPr id="127" name="AutoShap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35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6" o:spid="_x0000_s1026" type="#_x0000_t32" style="position:absolute;margin-left:87.3pt;margin-top:2.05pt;width:30.2pt;height: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rqtIAIAAD4EAAAOAAAAZHJzL2Uyb0RvYy54bWysU9uO2jAQfa/Uf7D8zuZCYCEirFYJ9GXb&#10;Iu32A4ztJFYT27INAVX9944NQWz7UlXlwYwzM2cu53j1dOo7dOTGCiULnDzEGHFJFROyKfC3t+1k&#10;gZF1RDLSKckLfOYWP60/flgNOuepalXHuEEAIm0+6AK3zuk8iixteU/sg9JcgrNWpicOrqaJmCED&#10;oPddlMbxPBqUYdooyq2Fr9XFidcBv645dV/r2nKHugJDby6cJpx7f0brFckbQ3Qr6LUN8g9d9ERI&#10;KHqDqogj6GDEH1C9oEZZVbsHqvpI1bWgPMwA0yTxb9O8tkTzMAssx+rbmuz/g6VfjjuDBAPu0keM&#10;JOmBpOeDU6E2StO5X9GgbQ6RpdwZPyQ9yVf9ouh3i6QqWyIbHsLfzhqyE58RvUvxF6uh0H74rBjE&#10;EKgQ9nWqTe8hYRPoFGg532jhJ4cofJwuprMMyKOjKyL5mKeNdZ+46pE3CmydIaJpXamkBO6VSUIV&#10;cnyxzndF8jHBF5VqK7ouSKCTaCjwcpbOQoJVnWDe6cOsafZlZ9CReBGFXxgRPPdhRh0kC2AtJ2xz&#10;tR0R3cWG4p30eDAXtHO1Lir5sYyXm8VmkU2ydL6ZZHFVTZ63ZTaZb5PHWTWtyrJKfvrWkixvBWNc&#10;+u5GxSbZ3yni+nYuWrtp9raG6D162Bc0O/6HpgOxnsuLKvaKnXdmJBxEGoKvD8q/gvs72PfPfv0L&#10;AAD//wMAUEsDBBQABgAIAAAAIQCyUyfi3AAAAAcBAAAPAAAAZHJzL2Rvd25yZXYueG1sTI9BT8JA&#10;EIXvJPyHzZB4IbJtBcTaLSEmHjwKJF6X7tBWu7NNd0srv97RCx6/vJc332Tb0Tbigp2vHSmIFxEI&#10;pMKZmkoFx8Pr/QaED5qMbhyhgm/0sM2nk0ynxg30jpd9KAWPkE+1giqENpXSFxVa7ReuReLs7Dqr&#10;A2NXStPpgcdtI5MoWkura+ILlW7xpcLia99bBej7VRztnmx5fLsO84/k+jm0B6XuZuPuGUTAMdzK&#10;8KvP6pCz08n1ZLxomB+Xa64qWMYgOE8eVvzb6Y9lnsn//vkPAAAA//8DAFBLAQItABQABgAIAAAA&#10;IQC2gziS/gAAAOEBAAATAAAAAAAAAAAAAAAAAAAAAABbQ29udGVudF9UeXBlc10ueG1sUEsBAi0A&#10;FAAGAAgAAAAhADj9If/WAAAAlAEAAAsAAAAAAAAAAAAAAAAALwEAAF9yZWxzLy5yZWxzUEsBAi0A&#10;FAAGAAgAAAAhAC1Guq0gAgAAPgQAAA4AAAAAAAAAAAAAAAAALgIAAGRycy9lMm9Eb2MueG1sUEsB&#10;Ai0AFAAGAAgAAAAhALJTJ+LcAAAABwEAAA8AAAAAAAAAAAAAAAAAegQAAGRycy9kb3ducmV2Lnht&#10;bFBLBQYAAAAABAAEAPMAAACDBQAAAAA=&#10;"/>
            </w:pict>
          </mc:Fallback>
        </mc:AlternateContent>
      </w:r>
      <w:r w:rsidR="007F6A62" w:rsidRPr="007F6A62">
        <w:rPr>
          <w:rFonts w:eastAsia="Calibri"/>
          <w:i/>
          <w:lang w:val="en-US" w:eastAsia="en-US"/>
        </w:rPr>
        <w:tab/>
      </w:r>
      <w:r w:rsidR="007F6A62" w:rsidRPr="007F6A62">
        <w:rPr>
          <w:rFonts w:eastAsia="Calibri"/>
          <w:lang w:val="en-US" w:eastAsia="en-US"/>
        </w:rPr>
        <w:t>(</w:t>
      </w:r>
      <w:r w:rsidR="007F6A62" w:rsidRPr="0090166E">
        <w:rPr>
          <w:rFonts w:eastAsia="Calibri"/>
          <w:sz w:val="22"/>
          <w:lang w:eastAsia="en-US"/>
        </w:rPr>
        <w:t>Эритроспермум</w:t>
      </w:r>
      <w:r w:rsidR="007F6A62" w:rsidRPr="007F6A62">
        <w:rPr>
          <w:rFonts w:eastAsia="Calibri"/>
          <w:sz w:val="22"/>
          <w:lang w:val="en-US" w:eastAsia="en-US"/>
        </w:rPr>
        <w:t xml:space="preserve"> 350</w:t>
      </w:r>
      <w:r w:rsidR="007F6A62" w:rsidRPr="0090166E">
        <w:rPr>
          <w:rFonts w:eastAsia="Calibri"/>
          <w:sz w:val="22"/>
          <w:lang w:eastAsia="en-US"/>
        </w:rPr>
        <w:t>х</w:t>
      </w:r>
      <w:r w:rsidR="007F6A62" w:rsidRPr="0090166E">
        <w:rPr>
          <w:rFonts w:eastAsia="Calibri"/>
          <w:i/>
          <w:sz w:val="22"/>
          <w:lang w:val="en-US" w:eastAsia="en-US"/>
        </w:rPr>
        <w:t>T</w:t>
      </w:r>
      <w:r w:rsidR="007F6A62" w:rsidRPr="007F6A62">
        <w:rPr>
          <w:rFonts w:eastAsia="Calibri"/>
          <w:i/>
          <w:sz w:val="22"/>
          <w:lang w:val="en-US" w:eastAsia="en-US"/>
        </w:rPr>
        <w:t>.</w:t>
      </w:r>
      <w:r w:rsidR="007F6A62" w:rsidRPr="0090166E">
        <w:rPr>
          <w:rFonts w:eastAsia="Calibri"/>
          <w:i/>
          <w:sz w:val="22"/>
          <w:lang w:val="en-US" w:eastAsia="en-US"/>
        </w:rPr>
        <w:t>kiharae</w:t>
      </w:r>
      <w:r w:rsidR="007F6A62" w:rsidRPr="007F6A62">
        <w:rPr>
          <w:rFonts w:eastAsia="Calibri"/>
          <w:sz w:val="22"/>
          <w:lang w:val="en-US" w:eastAsia="en-US"/>
        </w:rPr>
        <w:t>)</w:t>
      </w:r>
      <w:r w:rsidR="007F6A62" w:rsidRPr="0090166E">
        <w:rPr>
          <w:rFonts w:eastAsia="Calibri"/>
          <w:sz w:val="22"/>
          <w:lang w:eastAsia="en-US"/>
        </w:rPr>
        <w:t>хЭритроспермум</w:t>
      </w:r>
      <w:r w:rsidR="007F6A62" w:rsidRPr="007F6A62">
        <w:rPr>
          <w:rFonts w:eastAsia="Calibri"/>
          <w:sz w:val="22"/>
          <w:lang w:val="en-US" w:eastAsia="en-US"/>
        </w:rPr>
        <w:t xml:space="preserve"> 350</w:t>
      </w:r>
    </w:p>
    <w:p w:rsidR="007F6A62" w:rsidRPr="007F6A62" w:rsidRDefault="0048185C" w:rsidP="007F6A62">
      <w:pPr>
        <w:tabs>
          <w:tab w:val="left" w:pos="3686"/>
        </w:tabs>
        <w:spacing w:line="276" w:lineRule="auto"/>
        <w:jc w:val="both"/>
        <w:rPr>
          <w:rFonts w:eastAsia="Calibri"/>
          <w:i/>
          <w:lang w:val="en-US" w:eastAsia="en-US"/>
        </w:rPr>
      </w:pPr>
      <w:r>
        <w:rPr>
          <w:rFonts w:eastAsia="Calibri"/>
          <w:noProof/>
        </w:rPr>
        <mc:AlternateContent>
          <mc:Choice Requires="wps">
            <w:drawing>
              <wp:anchor distT="0" distB="0" distL="114300" distR="114300" simplePos="0" relativeHeight="251693056" behindDoc="0" locked="0" layoutInCell="1" allowOverlap="1">
                <wp:simplePos x="0" y="0"/>
                <wp:positionH relativeFrom="column">
                  <wp:posOffset>1967865</wp:posOffset>
                </wp:positionH>
                <wp:positionV relativeFrom="paragraph">
                  <wp:posOffset>91440</wp:posOffset>
                </wp:positionV>
                <wp:extent cx="0" cy="209550"/>
                <wp:effectExtent l="5715" t="5715" r="13335" b="13335"/>
                <wp:wrapNone/>
                <wp:docPr id="126" name="AutoShap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9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9" o:spid="_x0000_s1026" type="#_x0000_t32" style="position:absolute;margin-left:154.95pt;margin-top:7.2pt;width:0;height:1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VmjIAIAAD4EAAAOAAAAZHJzL2Uyb0RvYy54bWysU8uO2yAU3VfqPyD2GT+apIkVZzSyk26m&#10;baSZfgABbKNiQEDiRFX/vRecRJl2U1X1Al/g3nMf57B6PPUSHbl1QqsSZw8pRlxRzYRqS/ztdTtZ&#10;YOQ8UYxIrXiJz9zhx/X7d6vBFDzXnZaMWwQgyhWDKXHnvSmSxNGO98Q9aMMVXDba9sTD1rYJs2QA&#10;9F4meZrOk0FbZqym3Dk4rcdLvI74TcOp/9o0jnskSwy1+bjauO7DmqxXpGgtMZ2glzLIP1TRE6Eg&#10;6Q2qJp6ggxV/QPWCWu104x+o7hPdNILy2AN0k6W/dfPSEcNjLzAcZ25jcv8Pln457iwSDLjL5xgp&#10;0gNJTwevY26U58swosG4AjwrtbOhSXpSL+ZZ0+8OKV11RLU8ur+eDURnISJ5ExI2zkCi/fBZM/Ah&#10;kCHO69TYPkDCJNAp0nK+0cJPHtHxkMJpni5ns8hYQoprnLHOf+K6R8EosfOWiLbzlVYKuNc2i1nI&#10;8dn5UBUprgEhqdJbIWWUgFRoKPFyls9igNNSsHAZ3Jxt95W06EiCiOIXW4SbezerD4pFsI4TtrnY&#10;ngg52pBcqoAHfUE5F2tUyY9lutwsNovpZJrPN5NpWteTp201ncy32cdZ/aGuqjr7GUrLpkUnGOMq&#10;VHdVbDb9O0Vc3s6otZtmb2NI3qLHeUGx138sOhIbuBxVsdfsvLNXwkGk0fnyoMIruN+Dff/s178A&#10;AAD//wMAUEsDBBQABgAIAAAAIQC0fmjI3QAAAAkBAAAPAAAAZHJzL2Rvd25yZXYueG1sTI9NT8Mw&#10;DIbvSPsPkSdxQSzZKB/tmk4TEgeObJO4Zo1pyxqnatK17NdjxAGO9vvo9eN8M7lWnLEPjScNy4UC&#10;gVR621Cl4bB/uX0CEaIha1pPqOELA2yK2VVuMutHesPzLlaCSyhkRkMdY5dJGcoanQkL3yFx9uF7&#10;ZyKPfSVtb0Yud61cKfUgnWmIL9Smw+cay9NucBowDPdLtU1ddXi9jDfvq8vn2O21vp5P2zWIiFP8&#10;g+FHn9WhYKejH8gG0Wq4U2nKKAdJAoKB38VRQ/KYgCxy+f+D4hsAAP//AwBQSwECLQAUAAYACAAA&#10;ACEAtoM4kv4AAADhAQAAEwAAAAAAAAAAAAAAAAAAAAAAW0NvbnRlbnRfVHlwZXNdLnhtbFBLAQIt&#10;ABQABgAIAAAAIQA4/SH/1gAAAJQBAAALAAAAAAAAAAAAAAAAAC8BAABfcmVscy8ucmVsc1BLAQIt&#10;ABQABgAIAAAAIQCzSVmjIAIAAD4EAAAOAAAAAAAAAAAAAAAAAC4CAABkcnMvZTJvRG9jLnhtbFBL&#10;AQItABQABgAIAAAAIQC0fmjI3QAAAAkBAAAPAAAAAAAAAAAAAAAAAHoEAABkcnMvZG93bnJldi54&#10;bWxQSwUGAAAAAAQABADzAAAAhAUAAAAA&#10;"/>
            </w:pict>
          </mc:Fallback>
        </mc:AlternateContent>
      </w:r>
      <w:r>
        <w:rPr>
          <w:rFonts w:eastAsia="Calibri"/>
          <w:noProof/>
        </w:rPr>
        <mc:AlternateContent>
          <mc:Choice Requires="wps">
            <w:drawing>
              <wp:anchor distT="0" distB="0" distL="114300" distR="114300" simplePos="0" relativeHeight="251692032" behindDoc="0" locked="0" layoutInCell="1" allowOverlap="1">
                <wp:simplePos x="0" y="0"/>
                <wp:positionH relativeFrom="column">
                  <wp:posOffset>1967865</wp:posOffset>
                </wp:positionH>
                <wp:positionV relativeFrom="paragraph">
                  <wp:posOffset>91440</wp:posOffset>
                </wp:positionV>
                <wp:extent cx="271780" cy="0"/>
                <wp:effectExtent l="5715" t="5715" r="8255" b="13335"/>
                <wp:wrapNone/>
                <wp:docPr id="125" name="AutoShap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17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8" o:spid="_x0000_s1026" type="#_x0000_t32" style="position:absolute;margin-left:154.95pt;margin-top:7.2pt;width:21.4pt;height:0;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k0LJQIAAEgEAAAOAAAAZHJzL2Uyb0RvYy54bWysVM2O2jAQvlfqO1i5Q34aWIgIq1UC7WHb&#10;Iu32AYztJFYd27INAVV9944doLvbS1U1B2cmM/PN3+es7k+9QEdmLFeyjNJpEiEmiaJctmX07Xk7&#10;WUTIOiwpFkqyMjozG92v379bDbpgmeqUoMwgAJG2GHQZdc7pIo4t6ViP7VRpJsHYKNNjB6ppY2rw&#10;AOi9iLMkmceDMlQbRZi18LUejdE64DcNI+5r01jmkCgjqM2F04Rz7894vcJFa7DuOLmUgf+hih5z&#10;CUlvUDV2GB0M/wOq58Qoqxo3JaqPVdNwwkIP0E2avOnmqcOahV5gOFbfxmT/Hyz5ctwZxCnsLptF&#10;SOIelvRwcCrkRlm28CMatC3As5I745skJ/mkHxX5bpFUVYdly4L781lDdOoj4lchXrEaEu2Hz4qC&#10;D4YMYV6nxvSoEVx/8oEeHGaCTmFB59uC2MkhAh+zu/RuAWskV1OMC4/g47Sx7iNTPfJCGVlnMG87&#10;VykpgQXKjOj4+Gidr+93gA+WasuFCGQQEg1ltJzBOLzFKsGpNwbFtPtKGHTEnk7hCc2+cTPqIGkA&#10;6ximm4vsMBejDMmF9HjQF5RzkUa+/Fgmy81is8gneTbfTPKkricP2yqfzLfp3az+UFdVnf70paV5&#10;0XFKmfTVXbmb5n/HjcstGll3Y+9tDPFr9DAvKPb6DkWHFfutjvzYK3remevqga7B+XK1/H14qYP8&#10;8gew/gUAAP//AwBQSwMEFAAGAAgAAAAhAEoiIGDeAAAACQEAAA8AAABkcnMvZG93bnJldi54bWxM&#10;j01PwzAMhu9I+w+RJ3FjKVvZR2k6TUggDqgSA+5ZY9qyxilN1nb/Hk8c4Gi/j14/TrejbUSPna8d&#10;KbidRSCQCmdqKhW8vz3erEH4oMnoxhEqOKOHbTa5SnVi3ECv2O9DKbiEfKIVVCG0iZS+qNBqP3Mt&#10;EmefrrM68NiV0nR64HLbyHkULaXVNfGFSrf4UGFx3J+sgm9anT9i2a+/8jwsn55fSsJ8UOp6Ou7u&#10;QQQcwx8MF31Wh4ydDu5ExotGwSLabBjlII5BMLC4m69AHH4XMkvl/w+yHwAAAP//AwBQSwECLQAU&#10;AAYACAAAACEAtoM4kv4AAADhAQAAEwAAAAAAAAAAAAAAAAAAAAAAW0NvbnRlbnRfVHlwZXNdLnht&#10;bFBLAQItABQABgAIAAAAIQA4/SH/1gAAAJQBAAALAAAAAAAAAAAAAAAAAC8BAABfcmVscy8ucmVs&#10;c1BLAQItABQABgAIAAAAIQBcJk0LJQIAAEgEAAAOAAAAAAAAAAAAAAAAAC4CAABkcnMvZTJvRG9j&#10;LnhtbFBLAQItABQABgAIAAAAIQBKIiBg3gAAAAkBAAAPAAAAAAAAAAAAAAAAAH8EAABkcnMvZG93&#10;bnJldi54bWxQSwUGAAAAAAQABADzAAAAigUAAAAA&#10;"/>
            </w:pict>
          </mc:Fallback>
        </mc:AlternateContent>
      </w:r>
      <w:r w:rsidR="007F6A62" w:rsidRPr="007F6A62">
        <w:rPr>
          <w:rFonts w:eastAsia="Calibri"/>
          <w:lang w:val="en-US" w:eastAsia="en-US"/>
        </w:rPr>
        <w:tab/>
        <w:t>(</w:t>
      </w:r>
      <w:r w:rsidR="007F6A62" w:rsidRPr="00A066EE">
        <w:rPr>
          <w:rFonts w:eastAsia="Calibri"/>
          <w:lang w:eastAsia="en-US"/>
        </w:rPr>
        <w:t>Безостая</w:t>
      </w:r>
      <w:r w:rsidR="007F6A62" w:rsidRPr="007F6A62">
        <w:rPr>
          <w:rFonts w:eastAsia="Calibri"/>
          <w:lang w:val="en-US" w:eastAsia="en-US"/>
        </w:rPr>
        <w:t xml:space="preserve"> 1 </w:t>
      </w:r>
      <w:r w:rsidR="007F6A62" w:rsidRPr="00A066EE">
        <w:rPr>
          <w:rFonts w:eastAsia="Calibri"/>
          <w:lang w:eastAsia="en-US"/>
        </w:rPr>
        <w:t>х</w:t>
      </w:r>
      <w:r w:rsidR="007F6A62" w:rsidRPr="007F6A62">
        <w:rPr>
          <w:rFonts w:eastAsia="Calibri"/>
          <w:i/>
          <w:lang w:val="en-US" w:eastAsia="en-US"/>
        </w:rPr>
        <w:t xml:space="preserve"> </w:t>
      </w:r>
      <w:r w:rsidR="007F6A62" w:rsidRPr="00A066EE">
        <w:rPr>
          <w:rFonts w:eastAsia="Calibri"/>
          <w:i/>
          <w:lang w:val="en-US" w:eastAsia="en-US"/>
        </w:rPr>
        <w:t>T</w:t>
      </w:r>
      <w:r w:rsidR="007F6A62" w:rsidRPr="007F6A62">
        <w:rPr>
          <w:rFonts w:eastAsia="Calibri"/>
          <w:i/>
          <w:lang w:val="en-US" w:eastAsia="en-US"/>
        </w:rPr>
        <w:t>.</w:t>
      </w:r>
      <w:r w:rsidR="007F6A62" w:rsidRPr="00A066EE">
        <w:rPr>
          <w:rFonts w:eastAsia="Calibri"/>
          <w:i/>
          <w:lang w:val="en-US" w:eastAsia="en-US"/>
        </w:rPr>
        <w:t>militinae</w:t>
      </w:r>
      <w:r w:rsidR="007F6A62" w:rsidRPr="007F6A62">
        <w:rPr>
          <w:rFonts w:eastAsia="Calibri"/>
          <w:lang w:val="en-US" w:eastAsia="en-US"/>
        </w:rPr>
        <w:t xml:space="preserve">) </w:t>
      </w:r>
      <w:r w:rsidR="007F6A62" w:rsidRPr="00A066EE">
        <w:rPr>
          <w:rFonts w:eastAsia="Calibri"/>
          <w:lang w:eastAsia="en-US"/>
        </w:rPr>
        <w:t>х</w:t>
      </w:r>
      <w:r w:rsidR="007F6A62" w:rsidRPr="007F6A62">
        <w:rPr>
          <w:rFonts w:eastAsia="Calibri"/>
          <w:lang w:val="en-US" w:eastAsia="en-US"/>
        </w:rPr>
        <w:t xml:space="preserve"> </w:t>
      </w:r>
      <w:r w:rsidR="007F6A62" w:rsidRPr="00A066EE">
        <w:rPr>
          <w:rFonts w:eastAsia="Calibri"/>
          <w:i/>
          <w:lang w:val="en-US" w:eastAsia="en-US"/>
        </w:rPr>
        <w:t>T</w:t>
      </w:r>
      <w:r w:rsidR="007F6A62" w:rsidRPr="007F6A62">
        <w:rPr>
          <w:rFonts w:eastAsia="Calibri"/>
          <w:i/>
          <w:lang w:val="en-US" w:eastAsia="en-US"/>
        </w:rPr>
        <w:t>.</w:t>
      </w:r>
      <w:r w:rsidR="007F6A62" w:rsidRPr="00A066EE">
        <w:rPr>
          <w:rFonts w:eastAsia="Calibri"/>
          <w:i/>
          <w:lang w:val="en-US" w:eastAsia="en-US"/>
        </w:rPr>
        <w:t>militinae</w:t>
      </w:r>
      <w:r w:rsidR="007F6A62" w:rsidRPr="007F6A62">
        <w:rPr>
          <w:rFonts w:eastAsia="Calibri"/>
          <w:i/>
          <w:lang w:val="en-US" w:eastAsia="en-US"/>
        </w:rPr>
        <w:t>-6</w:t>
      </w:r>
    </w:p>
    <w:p w:rsidR="007F6A62" w:rsidRDefault="0048185C" w:rsidP="007F6A62">
      <w:pPr>
        <w:tabs>
          <w:tab w:val="left" w:pos="3686"/>
        </w:tabs>
        <w:spacing w:line="276" w:lineRule="auto"/>
        <w:jc w:val="both"/>
        <w:rPr>
          <w:rFonts w:eastAsia="Calibri"/>
          <w:lang w:eastAsia="en-US"/>
        </w:rPr>
      </w:pPr>
      <w:r>
        <w:rPr>
          <w:rFonts w:eastAsia="Calibri"/>
          <w:noProof/>
        </w:rPr>
        <mc:AlternateContent>
          <mc:Choice Requires="wps">
            <w:drawing>
              <wp:anchor distT="0" distB="0" distL="114300" distR="114300" simplePos="0" relativeHeight="251699200" behindDoc="0" locked="0" layoutInCell="1" allowOverlap="1">
                <wp:simplePos x="0" y="0"/>
                <wp:positionH relativeFrom="column">
                  <wp:posOffset>251460</wp:posOffset>
                </wp:positionH>
                <wp:positionV relativeFrom="paragraph">
                  <wp:posOffset>175260</wp:posOffset>
                </wp:positionV>
                <wp:extent cx="582930" cy="0"/>
                <wp:effectExtent l="13335" t="13335" r="13335" b="5715"/>
                <wp:wrapNone/>
                <wp:docPr id="124" name="AutoShape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5" o:spid="_x0000_s1026" type="#_x0000_t32" style="position:absolute;margin-left:19.8pt;margin-top:13.8pt;width:45.9pt;height: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OkIAIAAD4EAAAOAAAAZHJzL2Uyb0RvYy54bWysU9uO2jAQfa/Uf7D8DrkQthARVqsE+rLt&#10;Iu32A4ztJFYT27INAVX9944NQWz7UlXlwYwzM2cu53j1eOo7dOTGCiULnExjjLikignZFPjb23ay&#10;wMg6IhnplOQFPnOLH9cfP6wGnfNUtapj3CAAkTYfdIFb53QeRZa2vCd2qjSX4KyV6YmDq2kiZsgA&#10;6H0XpXH8EA3KMG0U5dbC1+rixOuAX9ecupe6ttyhrsDQmwunCefen9F6RfLGEN0Kem2D/EMXPRES&#10;it6gKuIIOhjxB1QvqFFW1W5KVR+puhaUhxlgmiT+bZrXlmgeZoHlWH1bk/1/sPTrcWeQYMBdmmEk&#10;SQ8kPR2cCrVROpv7FQ3a5hBZyp3xQ9KTfNXPin63SKqyJbLhIfztrCE78RnRuxR/sRoK7YcvikEM&#10;gQphX6fa9B4SNoFOgZbzjRZ+cojCx/kiXc6APDq6IpKPedpY95mrHnmjwNYZIprWlUpK4F6ZJFQh&#10;x2frfFckHxN8Uam2ouuCBDqJhgIv5+k8JFjVCeadPsyaZl92Bh2JF1H4hRHBcx9m1EGyANZywjZX&#10;2xHRXWwo3kmPB3NBO1fropIfy3i5WWwW2SRLHzaTLK6qydO2zCYP2+TTvJpVZVklP31rSZa3gjEu&#10;fXejYpPs7xRxfTsXrd00e1tD9B497AuaHf9D04FYz+VFFXvFzjszEg4iDcHXB+Vfwf0d7Ptnv/4F&#10;AAD//wMAUEsDBBQABgAIAAAAIQArzsAq3QAAAAgBAAAPAAAAZHJzL2Rvd25yZXYueG1sTI9BT8JA&#10;EIXvJP6HzZB4IbJtUYTaLSEmHjwKJF6H7tBWurNNd0srv94lHvQ0mXkvb76XbUbTiAt1rrasIJ5H&#10;IIgLq2suFRz2bw8rEM4ja2wsk4JvcrDJ7yYZptoO/EGXnS9FCGGXooLK+zaV0hUVGXRz2xIH7WQ7&#10;gz6sXSl1h0MIN41MomgpDdYcPlTY0mtFxXnXGwXk+qc42q5NeXi/DrPP5Po1tHul7qfj9gWEp9H/&#10;meGGH9AhD0xH27N2olGwWC+DU0HyHOZNX8SPII6/B5ln8n+B/AcAAP//AwBQSwECLQAUAAYACAAA&#10;ACEAtoM4kv4AAADhAQAAEwAAAAAAAAAAAAAAAAAAAAAAW0NvbnRlbnRfVHlwZXNdLnhtbFBLAQIt&#10;ABQABgAIAAAAIQA4/SH/1gAAAJQBAAALAAAAAAAAAAAAAAAAAC8BAABfcmVscy8ucmVsc1BLAQIt&#10;ABQABgAIAAAAIQB+CJOkIAIAAD4EAAAOAAAAAAAAAAAAAAAAAC4CAABkcnMvZTJvRG9jLnhtbFBL&#10;AQItABQABgAIAAAAIQArzsAq3QAAAAgBAAAPAAAAAAAAAAAAAAAAAHoEAABkcnMvZG93bnJldi54&#10;bWxQSwUGAAAAAAQABADzAAAAhAUAAAAA&#10;"/>
            </w:pict>
          </mc:Fallback>
        </mc:AlternateContent>
      </w:r>
      <w:r>
        <w:rPr>
          <w:rFonts w:eastAsia="Calibri"/>
          <w:noProof/>
        </w:rPr>
        <mc:AlternateContent>
          <mc:Choice Requires="wps">
            <w:drawing>
              <wp:anchor distT="0" distB="0" distL="114300" distR="114300" simplePos="0" relativeHeight="251697152" behindDoc="0" locked="0" layoutInCell="1" allowOverlap="1">
                <wp:simplePos x="0" y="0"/>
                <wp:positionH relativeFrom="column">
                  <wp:posOffset>824865</wp:posOffset>
                </wp:positionH>
                <wp:positionV relativeFrom="paragraph">
                  <wp:posOffset>3810</wp:posOffset>
                </wp:positionV>
                <wp:extent cx="0" cy="285750"/>
                <wp:effectExtent l="5715" t="13335" r="13335" b="5715"/>
                <wp:wrapNone/>
                <wp:docPr id="123" name="AutoShap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57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3" o:spid="_x0000_s1026" type="#_x0000_t32" style="position:absolute;margin-left:64.95pt;margin-top:.3pt;width:0;height:2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l0IIQIAAD4EAAAOAAAAZHJzL2Uyb0RvYy54bWysU8uO2jAU3VfqP1jZQx6EGYgIo1EC3Uxb&#10;pJl+gLGdxKpjW7YhoKr/3msHENNuqqpZONf2vec+zvHq6dQLdGTGciXLKJ0mEWKSKMplW0bf3raT&#10;RYSsw5JioSQrozOz0dP644fVoAuWqU4JygwCEGmLQZdR55wu4tiSjvXYTpVmEi4bZXrsYGvamBo8&#10;AHov4ixJHuJBGaqNIsxaOK3Hy2gd8JuGEfe1aSxzSJQR1ObCasK692u8XuGiNVh3nFzKwP9QRY+5&#10;hKQ3qBo7jA6G/wHVc2KUVY2bEtXHqmk4YaEH6CZNfuvmtcOahV5gOFbfxmT/Hyz5ctwZxClwl80i&#10;JHEPJD0fnAq5UTab+REN2hbgWcmd8U2Sk3zVL4p8t0iqqsOyZcH97awhOvUR8bsQv7EaEu2Hz4qC&#10;D4YMYV6nxvQeEiaBToGW840WdnKIjIcETrPF/HEeGItxcY3TxrpPTPXIG2VkncG87VylpATulUlD&#10;Fnx8sc5XhYtrgE8q1ZYLESQgJBrKaDnP5iHAKsGpv/Ru1rT7Shh0xF5E4Qstws29m1EHSQNYxzDd&#10;XGyHuRhtSC6kx4O+oJyLNarkxzJZbhabRT7Js4fNJE/qevK8rfLJwzZ9nNezuqrq9KcvLc2LjlPK&#10;pK/uqtg0/ztFXN7OqLWbZm9jiN+jh3lBsdd/KDoQ67kcVbFX9LwzV8JBpMH58qD8K7jfg33/7Ne/&#10;AAAA//8DAFBLAwQUAAYACAAAACEADiaSN9oAAAAHAQAADwAAAGRycy9kb3ducmV2LnhtbEyOwW7C&#10;MBBE75X4B2uReqmKQ1SiJsRBCIlDjwWkXpd4SdLG6yh2SMrX1/TSHp9mNPPyzWRacaXeNZYVLBcR&#10;COLS6oYrBafj/vkVhPPIGlvLpOCbHGyK2UOOmbYjv9P14CsRRthlqKD2vsukdGVNBt3CdsQhu9je&#10;oA/YV1L3OIZx08o4ihJpsOHwUGNHu5rKr8NgFJAbVstom5rq9HYbnz7i2+fYHZV6nE/bNQhPk/8r&#10;w10/qEMRnM52YO1EGzhO01BVkIC4x794VvCySkAWufzvX/wAAAD//wMAUEsBAi0AFAAGAAgAAAAh&#10;ALaDOJL+AAAA4QEAABMAAAAAAAAAAAAAAAAAAAAAAFtDb250ZW50X1R5cGVzXS54bWxQSwECLQAU&#10;AAYACAAAACEAOP0h/9YAAACUAQAACwAAAAAAAAAAAAAAAAAvAQAAX3JlbHMvLnJlbHNQSwECLQAU&#10;AAYACAAAACEA7vZdCCECAAA+BAAADgAAAAAAAAAAAAAAAAAuAgAAZHJzL2Uyb0RvYy54bWxQSwEC&#10;LQAUAAYACAAAACEADiaSN9oAAAAHAQAADwAAAAAAAAAAAAAAAAB7BAAAZHJzL2Rvd25yZXYueG1s&#10;UEsFBgAAAAAEAAQA8wAAAIIFAAAAAA==&#10;"/>
            </w:pict>
          </mc:Fallback>
        </mc:AlternateContent>
      </w:r>
      <w:r>
        <w:rPr>
          <w:rFonts w:eastAsia="Calibri"/>
          <w:noProof/>
        </w:rPr>
        <mc:AlternateContent>
          <mc:Choice Requires="wps">
            <w:drawing>
              <wp:anchor distT="0" distB="0" distL="114300" distR="114300" simplePos="0" relativeHeight="251695104" behindDoc="0" locked="0" layoutInCell="1" allowOverlap="1">
                <wp:simplePos x="0" y="0"/>
                <wp:positionH relativeFrom="column">
                  <wp:posOffset>834390</wp:posOffset>
                </wp:positionH>
                <wp:positionV relativeFrom="paragraph">
                  <wp:posOffset>3810</wp:posOffset>
                </wp:positionV>
                <wp:extent cx="1133475" cy="0"/>
                <wp:effectExtent l="5715" t="13335" r="13335" b="5715"/>
                <wp:wrapNone/>
                <wp:docPr id="122" name="AutoShape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33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1" o:spid="_x0000_s1026" type="#_x0000_t32" style="position:absolute;margin-left:65.7pt;margin-top:.3pt;width:89.25pt;height:0;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R7WKwIAAEkEAAAOAAAAZHJzL2Uyb0RvYy54bWysVE2P2jAQvVfqf7B8h5AQWIgIq1UC7WG7&#10;RdrtDzC2Q6w6tmUbAqr63zs2Hy3tpaqagzOOZ968mXnO4vHYSXTg1gmtSpwORxhxRTUTalfiL2/r&#10;wQwj54liRGrFS3ziDj8u379b9KbgmW61ZNwiAFGu6E2JW+9NkSSOtrwjbqgNV3DYaNsRD1u7S5gl&#10;PaB3MslGo2nSa8uM1ZQ7B1/r8yFeRvym4dR/bhrHPZIlBm4+rjau27AmywUpdpaYVtALDfIPLDoi&#10;FCS9QdXEE7S34g+oTlCrnW78kOou0U0jKI81QDXp6LdqXltieKwFmuPMrU3u/8HSl8PGIsFgdlmG&#10;kSIdDOlp73XMjbJxGlrUG1eAZ6U2NhRJj+rVPGv61SGlq5aoHY/ubycD0TEiuQsJG2cg0bb/pBn4&#10;EMgQ+3VsbIcaKczHEBjAoSfoGAd0ug2IHz2i8DFNx+P8YYIRvZ4lpAgQIdBY5z9w3aFglNh5S8Su&#10;9ZVWCmSg7RmeHJ6dh5Ig8BoQgpVeCymjGqRCfYnnk2wS+TgtBQuHwc3Z3baSFh1I0FN8Qn8A7M7N&#10;6r1iEazlhK0utidCnm3wlyrgQWFA52KdBfNtPpqvZqtZPsiz6WqQj+p68LSu8sF0nT5M6nFdVXX6&#10;PVBL86IVjHEV2F3Fm+Z/J47LNTrL7ibfWxuSe/RYIpC9viPpOOMw1rNAtpqdNjZ0I4wb9BqdL3cr&#10;XIhf99Hr5x9g+QMAAP//AwBQSwMEFAAGAAgAAAAhAGo/pXDZAAAABQEAAA8AAABkcnMvZG93bnJl&#10;di54bWxMjsFOwkAURfcm/MPkmbiTKUIKlE4JMdG4ME1A2Q+dZ1vtvKmdoS1/72Mly5N7c+9Jt6Nt&#10;RI+drx0pmE0jEEiFMzWVCj4/Xh5XIHzQZHTjCBVc0MM2m9ylOjFuoD32h1AKHiGfaAVVCG0ipS8q&#10;tNpPXYvE2ZfrrA6MXSlNpwcet418iqJYWl0TP1S6xecKi5/D2Sr4peXluJD96jvPQ/z69l4S5oNS&#10;D/fjbgMi4Bj+y3DVZ3XI2OnkzmS8aJjnswVXFcQgOJ5H6zWI0xVllspb++wPAAD//wMAUEsBAi0A&#10;FAAGAAgAAAAhALaDOJL+AAAA4QEAABMAAAAAAAAAAAAAAAAAAAAAAFtDb250ZW50X1R5cGVzXS54&#10;bWxQSwECLQAUAAYACAAAACEAOP0h/9YAAACUAQAACwAAAAAAAAAAAAAAAAAvAQAAX3JlbHMvLnJl&#10;bHNQSwECLQAUAAYACAAAACEAqX0e1isCAABJBAAADgAAAAAAAAAAAAAAAAAuAgAAZHJzL2Uyb0Rv&#10;Yy54bWxQSwECLQAUAAYACAAAACEAaj+lcNkAAAAFAQAADwAAAAAAAAAAAAAAAACFBAAAZHJzL2Rv&#10;d25yZXYueG1sUEsFBgAAAAAEAAQA8wAAAIsFAAAAAA==&#10;"/>
            </w:pict>
          </mc:Fallback>
        </mc:AlternateContent>
      </w:r>
      <w:r>
        <w:rPr>
          <w:rFonts w:eastAsia="Calibri"/>
          <w:i/>
          <w:noProof/>
        </w:rPr>
        <mc:AlternateContent>
          <mc:Choice Requires="wps">
            <w:drawing>
              <wp:anchor distT="0" distB="0" distL="114300" distR="114300" simplePos="0" relativeHeight="251694080" behindDoc="0" locked="0" layoutInCell="1" allowOverlap="1">
                <wp:simplePos x="0" y="0"/>
                <wp:positionH relativeFrom="column">
                  <wp:posOffset>1967865</wp:posOffset>
                </wp:positionH>
                <wp:positionV relativeFrom="paragraph">
                  <wp:posOffset>99060</wp:posOffset>
                </wp:positionV>
                <wp:extent cx="271780" cy="0"/>
                <wp:effectExtent l="5715" t="13335" r="8255" b="5715"/>
                <wp:wrapNone/>
                <wp:docPr id="121" name="AutoShape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17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0" o:spid="_x0000_s1026" type="#_x0000_t32" style="position:absolute;margin-left:154.95pt;margin-top:7.8pt;width:21.4pt;height: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3ggIQIAAD4EAAAOAAAAZHJzL2Uyb0RvYy54bWysU82O2jAQvlfqO1i+Q342sBARVqsEetm2&#10;SLt9AGM7idXEtmxDQFXfvWNDENteqqo5OGPPzDc/38zq6dR36MiNFUoWOJnGGHFJFROyKfC3t+1k&#10;gZF1RDLSKckLfOYWP60/flgNOuepalXHuEEAIm0+6AK3zuk8iixteU/sVGkuQVkr0xMHV9NEzJAB&#10;0PsuSuN4Hg3KMG0U5dbCa3VR4nXAr2tO3de6ttyhrsCQmwunCefen9F6RfLGEN0Kek2D/EMWPRES&#10;gt6gKuIIOhjxB1QvqFFW1W5KVR+puhaUhxqgmiT+rZrXlmgeaoHmWH1rk/1/sPTLcWeQYMBdmmAk&#10;SQ8kPR+cCrFR+hBaNGibg2Upd8YXSU/yVb8o+t0iqcqWyIYH87ezBu/ENzV65+IvVkOg/fBZMbAh&#10;ECH061Sb3kNCJ9Ap0HK+0cJPDlF4TB+TxwWQR0dVRPLRTxvrPnHVIy8U2DpDRNO6UkkJ3CuThCjk&#10;+GKdz4rko4MPKtVWdF0YgU6iocDLWToLDlZ1gnmlN7Om2ZedQUfihyh8oUTQ3JsZdZAsgLWcsM1V&#10;dkR0FxmCd9LjQV2QzlW6TMmPZbzcLDaLbJKl880ki6tq8rwts8l8mzzOqoeqLKvkp08tyfJWMMal&#10;z26c2CT7u4m47s5l1m4ze2tD9B499AuSHf8h6UCs59KvmM33ip13ZiQchjQYXxfKb8H9HeT7tV//&#10;AgAA//8DAFBLAwQUAAYACAAAACEA7+6Sz90AAAAJAQAADwAAAGRycy9kb3ducmV2LnhtbEyPwU7D&#10;MAyG70i8Q2QkLogl69RBS9NpQuLAkW0S16wxbaFxqiZdy54eIw7jaP+ffn8uNrPrxAmH0HrSsFwo&#10;EEiVty3VGg77l/tHECEasqbzhBq+McCmvL4qTG79RG942sVacAmF3GhoYuxzKUPVoDNh4Xskzj78&#10;4EzkcailHczE5a6TiVJr6UxLfKExPT43WH3tRqcBw5gu1TZz9eH1PN29J+fPqd9rfXszb59ARJzj&#10;BYZffVaHkp2OfiQbRKdhpbKMUQ7SNQgGVmnyAOL4t5BlIf9/UP4AAAD//wMAUEsBAi0AFAAGAAgA&#10;AAAhALaDOJL+AAAA4QEAABMAAAAAAAAAAAAAAAAAAAAAAFtDb250ZW50X1R5cGVzXS54bWxQSwEC&#10;LQAUAAYACAAAACEAOP0h/9YAAACUAQAACwAAAAAAAAAAAAAAAAAvAQAAX3JlbHMvLnJlbHNQSwEC&#10;LQAUAAYACAAAACEAOm94ICECAAA+BAAADgAAAAAAAAAAAAAAAAAuAgAAZHJzL2Uyb0RvYy54bWxQ&#10;SwECLQAUAAYACAAAACEA7+6Sz90AAAAJAQAADwAAAAAAAAAAAAAAAAB7BAAAZHJzL2Rvd25yZXYu&#10;eG1sUEsFBgAAAAAEAAQA8wAAAIUFAAAAAA==&#10;"/>
            </w:pict>
          </mc:Fallback>
        </mc:AlternateContent>
      </w:r>
      <w:r w:rsidR="007F6A62" w:rsidRPr="00981C58">
        <w:rPr>
          <w:rFonts w:eastAsia="Calibri"/>
          <w:i/>
          <w:lang w:eastAsia="en-US"/>
        </w:rPr>
        <w:tab/>
      </w:r>
      <w:r w:rsidR="007F6A62">
        <w:rPr>
          <w:rFonts w:eastAsia="Calibri"/>
          <w:lang w:eastAsia="en-US"/>
        </w:rPr>
        <w:t xml:space="preserve">(ПЭГ 347 х </w:t>
      </w:r>
      <w:r w:rsidR="007F6A62">
        <w:rPr>
          <w:rFonts w:eastAsia="Calibri"/>
          <w:i/>
          <w:lang w:val="en-US" w:eastAsia="en-US"/>
        </w:rPr>
        <w:t>T</w:t>
      </w:r>
      <w:r w:rsidR="007F6A62" w:rsidRPr="0090166E">
        <w:rPr>
          <w:rFonts w:eastAsia="Calibri"/>
          <w:i/>
          <w:lang w:eastAsia="en-US"/>
        </w:rPr>
        <w:t>.</w:t>
      </w:r>
      <w:r w:rsidR="007F6A62">
        <w:rPr>
          <w:rFonts w:eastAsia="Calibri"/>
          <w:i/>
          <w:lang w:val="en-US" w:eastAsia="en-US"/>
        </w:rPr>
        <w:t>kiharae</w:t>
      </w:r>
      <w:r w:rsidR="007F6A62">
        <w:rPr>
          <w:rFonts w:eastAsia="Calibri"/>
          <w:lang w:eastAsia="en-US"/>
        </w:rPr>
        <w:t>) х Жадыра</w:t>
      </w:r>
    </w:p>
    <w:p w:rsidR="007F6A62" w:rsidRPr="0090166E" w:rsidRDefault="0048185C" w:rsidP="007F6A62">
      <w:pPr>
        <w:tabs>
          <w:tab w:val="left" w:pos="3686"/>
        </w:tabs>
        <w:spacing w:line="276" w:lineRule="auto"/>
        <w:jc w:val="both"/>
        <w:rPr>
          <w:rFonts w:eastAsia="Calibri"/>
          <w:lang w:eastAsia="en-US"/>
        </w:rPr>
      </w:pPr>
      <w:r>
        <w:rPr>
          <w:rFonts w:eastAsia="Calibri"/>
          <w:noProof/>
        </w:rPr>
        <mc:AlternateContent>
          <mc:Choice Requires="wps">
            <w:drawing>
              <wp:anchor distT="0" distB="0" distL="114300" distR="114300" simplePos="0" relativeHeight="251696128" behindDoc="0" locked="0" layoutInCell="1" allowOverlap="1">
                <wp:simplePos x="0" y="0"/>
                <wp:positionH relativeFrom="column">
                  <wp:posOffset>834390</wp:posOffset>
                </wp:positionH>
                <wp:positionV relativeFrom="paragraph">
                  <wp:posOffset>88265</wp:posOffset>
                </wp:positionV>
                <wp:extent cx="1405255" cy="0"/>
                <wp:effectExtent l="5715" t="12065" r="8255" b="6985"/>
                <wp:wrapNone/>
                <wp:docPr id="120" name="AutoShap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052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2" o:spid="_x0000_s1026" type="#_x0000_t32" style="position:absolute;margin-left:65.7pt;margin-top:6.95pt;width:110.65pt;height:0;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U7ZKAIAAEkEAAAOAAAAZHJzL2Uyb0RvYy54bWysVE2P2yAQvVfqf0C+J/5YZ5tYcVYrO2kP&#10;222k3f4AAthGxYCAxImq/vcOOEmz7aWq6gMezMybNzMPLx+OvUAHZixXsozSaRIhJomiXLZl9PV1&#10;M5lHyDosKRZKsjI6MRs9rN6/Ww66YJnqlKDMIACRthh0GXXO6SKOLelYj+1UaSbhsFGmxw62po2p&#10;wQOg9yLOkuQ+HpSh2ijCrIWv9XgYrQJ+0zDivjSNZQ6JMgJuLqwmrDu/xqslLlqDdcfJmQb+BxY9&#10;5hKSXqFq7DDaG/4HVM+JUVY1bkpUH6um4YSFGqCaNPmtmpcOaxZqgeZYfW2T/X+w5PmwNYhTmF0G&#10;/ZG4hyE97p0KuVF2l/kWDdoW4FnJrfFFkqN80U+KfLNIqqrDsmXB/fWkITr1EfGbEL+xGhLths+K&#10;gg+GDKFfx8b0qBFcf/KBHhx6go5hQKfrgNjRIQIf0zyZZbNZhMjlLMaFh/CB2lj3kakeeaOMrDOY&#10;t52rlJQgA2VGeHx4ss4T/BXgg6XacCGCGoREQxktIFHgY5Xg1B96N2vaXSUMOmCvp/CEauHk1s2o&#10;vaQBrGOYrs+2w1yMNiQX0uNBYUDnbI2C+b5IFuv5ep5P8ux+PcmTup48bqp8cr9JP8zqu7qq6vSH&#10;p5bmRccpZdKzu4g3zf9OHOdrNMruKt9rG+K36KFfQPbyDqTDjP1YR4HsFD1tzWX2oNfgfL5b/kLc&#10;7sG+/QOsfgIAAP//AwBQSwMEFAAGAAgAAAAhAHa3CxneAAAACQEAAA8AAABkcnMvZG93bnJldi54&#10;bWxMj81OwzAQhO9IfQdrK3GjTn9oS4hTVUggDigSpb278ZKExusQu0n69mzFAW47u6PZb5LNYGvR&#10;YesrRwqmkwgEUu5MRYWC/cfz3RqED5qMrh2hggt62KSjm0THxvX0jt0uFIJDyMdaQRlCE0vp8xKt&#10;9hPXIPHt07VWB5ZtIU2rew63tZxF0VJaXRF/KHWDTyXmp93ZKvim1eWwkN36K8vC8uX1rSDMeqVu&#10;x8P2EUTAIfyZ4YrP6JAy09GdyXhRs55PF2y9Dg8g2DC/n61AHH8XMk3k/wbpDwAAAP//AwBQSwEC&#10;LQAUAAYACAAAACEAtoM4kv4AAADhAQAAEwAAAAAAAAAAAAAAAAAAAAAAW0NvbnRlbnRfVHlwZXNd&#10;LnhtbFBLAQItABQABgAIAAAAIQA4/SH/1gAAAJQBAAALAAAAAAAAAAAAAAAAAC8BAABfcmVscy8u&#10;cmVsc1BLAQItABQABgAIAAAAIQCi5U7ZKAIAAEkEAAAOAAAAAAAAAAAAAAAAAC4CAABkcnMvZTJv&#10;RG9jLnhtbFBLAQItABQABgAIAAAAIQB2twsZ3gAAAAkBAAAPAAAAAAAAAAAAAAAAAIIEAABkcnMv&#10;ZG93bnJldi54bWxQSwUGAAAAAAQABADzAAAAjQUAAAAA&#10;"/>
            </w:pict>
          </mc:Fallback>
        </mc:AlternateContent>
      </w:r>
      <w:r w:rsidR="007F6A62">
        <w:rPr>
          <w:rFonts w:eastAsia="Calibri"/>
          <w:lang w:eastAsia="en-US"/>
        </w:rPr>
        <w:tab/>
        <w:t xml:space="preserve">(Эритроспермум 350 х </w:t>
      </w:r>
      <w:r w:rsidR="007F6A62">
        <w:rPr>
          <w:rFonts w:eastAsia="Calibri"/>
          <w:i/>
          <w:lang w:val="en-US" w:eastAsia="en-US"/>
        </w:rPr>
        <w:t>T</w:t>
      </w:r>
      <w:r w:rsidR="007F6A62" w:rsidRPr="0090166E">
        <w:rPr>
          <w:rFonts w:eastAsia="Calibri"/>
          <w:i/>
          <w:lang w:eastAsia="en-US"/>
        </w:rPr>
        <w:t>.</w:t>
      </w:r>
      <w:r w:rsidR="007F6A62">
        <w:rPr>
          <w:rFonts w:eastAsia="Calibri"/>
          <w:i/>
          <w:lang w:val="en-US" w:eastAsia="en-US"/>
        </w:rPr>
        <w:t>militinae</w:t>
      </w:r>
      <w:r w:rsidR="007F6A62">
        <w:rPr>
          <w:rFonts w:eastAsia="Calibri"/>
          <w:lang w:eastAsia="en-US"/>
        </w:rPr>
        <w:t>) х Сапалы</w:t>
      </w:r>
    </w:p>
    <w:p w:rsidR="007F6A62" w:rsidRPr="006E7B56" w:rsidRDefault="007F6A62" w:rsidP="007F6A62">
      <w:pPr>
        <w:tabs>
          <w:tab w:val="left" w:pos="3686"/>
        </w:tabs>
        <w:jc w:val="both"/>
        <w:rPr>
          <w:rFonts w:eastAsia="Calibri"/>
          <w:sz w:val="16"/>
          <w:szCs w:val="28"/>
          <w:lang w:eastAsia="en-US"/>
        </w:rPr>
      </w:pPr>
      <w:r>
        <w:rPr>
          <w:rFonts w:eastAsia="Calibri"/>
          <w:i/>
          <w:lang w:eastAsia="en-US"/>
        </w:rPr>
        <w:tab/>
      </w:r>
    </w:p>
    <w:p w:rsidR="007F6A62" w:rsidRPr="00A066EE" w:rsidRDefault="00197F68" w:rsidP="007F6A62">
      <w:pPr>
        <w:tabs>
          <w:tab w:val="left" w:pos="4678"/>
        </w:tabs>
        <w:jc w:val="center"/>
        <w:rPr>
          <w:rFonts w:eastAsia="Calibri"/>
          <w:sz w:val="28"/>
          <w:szCs w:val="22"/>
          <w:lang w:eastAsia="en-US"/>
        </w:rPr>
      </w:pPr>
      <w:r>
        <w:rPr>
          <w:rFonts w:eastAsia="Calibri"/>
          <w:sz w:val="28"/>
          <w:szCs w:val="22"/>
          <w:lang w:eastAsia="en-US"/>
        </w:rPr>
        <w:t xml:space="preserve">Рисунок </w:t>
      </w:r>
      <w:r w:rsidR="001239BC">
        <w:rPr>
          <w:rFonts w:eastAsia="Calibri"/>
          <w:sz w:val="28"/>
          <w:szCs w:val="22"/>
          <w:lang w:eastAsia="en-US"/>
        </w:rPr>
        <w:t xml:space="preserve">9 </w:t>
      </w:r>
      <w:r>
        <w:rPr>
          <w:rFonts w:eastAsia="Calibri"/>
          <w:sz w:val="28"/>
          <w:szCs w:val="22"/>
          <w:lang w:eastAsia="en-US"/>
        </w:rPr>
        <w:t xml:space="preserve">– Дендрограмма </w:t>
      </w:r>
      <w:proofErr w:type="gramStart"/>
      <w:r>
        <w:rPr>
          <w:rFonts w:eastAsia="Calibri"/>
          <w:sz w:val="28"/>
          <w:szCs w:val="22"/>
          <w:lang w:eastAsia="en-US"/>
        </w:rPr>
        <w:t>сходства-различий</w:t>
      </w:r>
      <w:proofErr w:type="gramEnd"/>
      <w:r>
        <w:rPr>
          <w:rFonts w:eastAsia="Calibri"/>
          <w:sz w:val="28"/>
          <w:szCs w:val="22"/>
          <w:lang w:eastAsia="en-US"/>
        </w:rPr>
        <w:t xml:space="preserve"> по содержанию протеина и его фракций в зерне синтетически</w:t>
      </w:r>
      <w:r w:rsidR="00981C58">
        <w:rPr>
          <w:rFonts w:eastAsia="Calibri"/>
          <w:sz w:val="28"/>
          <w:szCs w:val="22"/>
          <w:lang w:eastAsia="en-US"/>
        </w:rPr>
        <w:t>х</w:t>
      </w:r>
      <w:r>
        <w:rPr>
          <w:rFonts w:eastAsia="Calibri"/>
          <w:sz w:val="28"/>
          <w:szCs w:val="22"/>
          <w:lang w:eastAsia="en-US"/>
        </w:rPr>
        <w:t xml:space="preserve"> факультативных пшениц в яровом посеве</w:t>
      </w:r>
    </w:p>
    <w:p w:rsidR="007F6A62" w:rsidRPr="00A066EE" w:rsidRDefault="007F6A62" w:rsidP="007F6A62">
      <w:pPr>
        <w:jc w:val="both"/>
        <w:rPr>
          <w:rFonts w:eastAsia="Calibri"/>
          <w:sz w:val="22"/>
          <w:lang w:eastAsia="en-US"/>
        </w:rPr>
      </w:pPr>
      <w:r w:rsidRPr="00A066EE">
        <w:rPr>
          <w:rFonts w:eastAsia="Calibri"/>
          <w:sz w:val="22"/>
          <w:lang w:eastAsia="en-US"/>
        </w:rPr>
        <w:t xml:space="preserve">     30             14          10        7        3,5          0</w:t>
      </w:r>
    </w:p>
    <w:p w:rsidR="007F6A62" w:rsidRPr="00A066EE" w:rsidRDefault="0048185C" w:rsidP="007F6A62">
      <w:pPr>
        <w:tabs>
          <w:tab w:val="left" w:pos="4678"/>
        </w:tabs>
        <w:jc w:val="both"/>
        <w:rPr>
          <w:rFonts w:eastAsia="Calibri"/>
          <w:sz w:val="22"/>
          <w:lang w:eastAsia="en-US"/>
        </w:rPr>
      </w:pPr>
      <w:r>
        <w:rPr>
          <w:rFonts w:eastAsia="Calibri"/>
          <w:noProof/>
          <w:sz w:val="22"/>
        </w:rPr>
        <mc:AlternateContent>
          <mc:Choice Requires="wps">
            <w:drawing>
              <wp:anchor distT="0" distB="0" distL="114300" distR="114300" simplePos="0" relativeHeight="251636736" behindDoc="0" locked="0" layoutInCell="1" allowOverlap="1">
                <wp:simplePos x="0" y="0"/>
                <wp:positionH relativeFrom="column">
                  <wp:posOffset>80010</wp:posOffset>
                </wp:positionH>
                <wp:positionV relativeFrom="paragraph">
                  <wp:posOffset>13970</wp:posOffset>
                </wp:positionV>
                <wp:extent cx="2743200" cy="0"/>
                <wp:effectExtent l="13335" t="13970" r="5715" b="5080"/>
                <wp:wrapNone/>
                <wp:docPr id="119" name="AutoShap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4" o:spid="_x0000_s1026" type="#_x0000_t32" style="position:absolute;margin-left:6.3pt;margin-top:1.1pt;width:3in;height:0;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ZTnIQIAAD8EAAAOAAAAZHJzL2Uyb0RvYy54bWysU9uO2jAQfa/Uf7D8DknYwE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GHCXLTBS&#10;pAeSnvdex9ooe8zDigbjCois1NaGIelRvZoXTb87pHTVEdXyGP52MpCdhYzkXUq4OAOFdsNnzSCG&#10;QIW4r2Nj+wAJm0DHSMvpRgs/ekTh4+QxfwCuMaJXX0KKa6Kxzn/iukfBKLHzloi285VWCsjXNotl&#10;yOHF+dAWKa4JoarSGyFl1IBUaCjxYjqZxgSnpWDBGcKcbXeVtOhAgoriL84Invswq/eKRbCOE7a+&#10;2J4IebahuFQBDwaDdi7WWSY/FuliPV/P81E+ma1HeVrXo+dNlY9mm+xxWj/UVVVnP0NrWV50gjGu&#10;QndXyWb530ni8njOYruJ9raG5D163Bc0e/2PTUdmA5lnWew0O23tlXFQaQy+vKjwDO7vYN+/+9Uv&#10;AAAA//8DAFBLAwQUAAYACAAAACEABCGvpNkAAAAGAQAADwAAAGRycy9kb3ducmV2LnhtbEyOwU7D&#10;MBBE70j9B2uRuCDq1EorGuJUVSUOHGkrcXXjbRKI11HsNKFfz8KlHJ9mNPPyzeRaccE+NJ40LOYJ&#10;CKTS24YqDcfD69MziBANWdN6Qg3fGGBTzO5yk1k/0jte9rESPEIhMxrqGLtMylDW6EyY+w6Js7Pv&#10;nYmMfSVtb0Yed61USbKSzjTED7XpcFdj+bUfnAYMw3KRbNeuOr5dx8cPdf0cu4PWD/fT9gVExCne&#10;yvCrz+pQsNPJD2SDaJnVipsalALBcZqmzKc/lkUu/+sXPwAAAP//AwBQSwECLQAUAAYACAAAACEA&#10;toM4kv4AAADhAQAAEwAAAAAAAAAAAAAAAAAAAAAAW0NvbnRlbnRfVHlwZXNdLnhtbFBLAQItABQA&#10;BgAIAAAAIQA4/SH/1gAAAJQBAAALAAAAAAAAAAAAAAAAAC8BAABfcmVscy8ucmVsc1BLAQItABQA&#10;BgAIAAAAIQAMZZTnIQIAAD8EAAAOAAAAAAAAAAAAAAAAAC4CAABkcnMvZTJvRG9jLnhtbFBLAQIt&#10;ABQABgAIAAAAIQAEIa+k2QAAAAYBAAAPAAAAAAAAAAAAAAAAAHsEAABkcnMvZG93bnJldi54bWxQ&#10;SwUGAAAAAAQABADzAAAAgQUAAAAA&#10;"/>
            </w:pict>
          </mc:Fallback>
        </mc:AlternateContent>
      </w:r>
      <w:r>
        <w:rPr>
          <w:rFonts w:eastAsia="Calibri"/>
          <w:noProof/>
          <w:sz w:val="22"/>
        </w:rPr>
        <mc:AlternateContent>
          <mc:Choice Requires="wps">
            <w:drawing>
              <wp:anchor distT="0" distB="0" distL="114300" distR="114300" simplePos="0" relativeHeight="251642880" behindDoc="0" locked="0" layoutInCell="1" allowOverlap="1">
                <wp:simplePos x="0" y="0"/>
                <wp:positionH relativeFrom="column">
                  <wp:posOffset>2823210</wp:posOffset>
                </wp:positionH>
                <wp:positionV relativeFrom="paragraph">
                  <wp:posOffset>13970</wp:posOffset>
                </wp:positionV>
                <wp:extent cx="0" cy="104775"/>
                <wp:effectExtent l="13335" t="13970" r="5715" b="5080"/>
                <wp:wrapNone/>
                <wp:docPr id="118" name="AutoShap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0" o:spid="_x0000_s1026" type="#_x0000_t32" style="position:absolute;margin-left:222.3pt;margin-top:1.1pt;width:0;height:8.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C5RHwIAAD4EAAAOAAAAZHJzL2Uyb0RvYy54bWysU02P2jAQvVfqf7ByhyQ0sBARVqsEetl2&#10;kXb7A4ztEKuJx7INAVX97x2bgJb2UlXNwfHHzJs382aWj6euJUdhrARVROk4iYhQDLhU+yL69rYZ&#10;zSNiHVWctqBEEZ2FjR5XHz8se52LCTTQcmEIgiib97qIGud0HseWNaKjdgxaKHyswXTU4dHsY25o&#10;j+hdG0+SZBb3YLg2wIS1eFtdHqNVwK9rwdxLXVvhSFtEyM2F1YR159d4taT53lDdSDbQoP/AoqNS&#10;YdAbVEUdJQcj/4DqJDNgoXZjBl0MdS2ZCDlgNmnyWzavDdUi5ILFsfpWJvv/YNnX49YQyVG7FKVS&#10;tEORng4OQmySzkOJem1ztCzV1vgk2Um96mdg3y1RUDZU7UUwfztr9E59UeM7F3+wGgPt+i/A0YZi&#10;hFCvU206D4mVIKcgy/kmizg5wi6XDG/TJHt4mAZwml/9tLHus4CO+E0RWWeo3DeuBKVQezBpiEKP&#10;z9Z5VjS/OvigCjaybUMLtIr0RbSYTqbBwUIruX/0Ztbsd2VryJH6JgrfwOLOzMBB8QDWCMrXw95R&#10;2V72GLxVHg/zQjrD7tIlPxbJYj1fz7NRNpmtR1lSVaOnTZmNZpv0YVp9qsqySn96ammWN5JzoTy7&#10;a8em2d91xDA7l1679eytDPE9eqgXkr3+A+kgrNfSj5jNd8DPW3MVHJs0GA8D5afg/Rn378d+9QsA&#10;AP//AwBQSwMEFAAGAAgAAAAhAImNzHDbAAAACAEAAA8AAABkcnMvZG93bnJldi54bWxMj0FLw0AQ&#10;he+C/2EZwYvYTUOsNWZTiuDBo23B6zQ7JtHsbMhumthf74gHPT7ex5tvis3sOnWiIbSeDSwXCSji&#10;ytuWawOH/fPtGlSIyBY7z2TgiwJsysuLAnPrJ36l0y7WSkY45GigibHPtQ5VQw7DwvfE0r37wWGU&#10;ONTaDjjJuOt0miQr7bBludBgT08NVZ+70RmgMN4tk+2Dqw8v5+nmLT1/TP3emOurefsIKtIc/2D4&#10;0Rd1KMXp6Ee2QXUGsixbCWogTUFJ/5uPAq7vQZeF/v9A+Q0AAP//AwBQSwECLQAUAAYACAAAACEA&#10;toM4kv4AAADhAQAAEwAAAAAAAAAAAAAAAAAAAAAAW0NvbnRlbnRfVHlwZXNdLnhtbFBLAQItABQA&#10;BgAIAAAAIQA4/SH/1gAAAJQBAAALAAAAAAAAAAAAAAAAAC8BAABfcmVscy8ucmVsc1BLAQItABQA&#10;BgAIAAAAIQAurC5RHwIAAD4EAAAOAAAAAAAAAAAAAAAAAC4CAABkcnMvZTJvRG9jLnhtbFBLAQIt&#10;ABQABgAIAAAAIQCJjcxw2wAAAAgBAAAPAAAAAAAAAAAAAAAAAHkEAABkcnMvZG93bnJldi54bWxQ&#10;SwUGAAAAAAQABADzAAAAgQUAAAAA&#10;"/>
            </w:pict>
          </mc:Fallback>
        </mc:AlternateContent>
      </w:r>
      <w:r>
        <w:rPr>
          <w:rFonts w:eastAsia="Calibri"/>
          <w:noProof/>
          <w:sz w:val="22"/>
        </w:rPr>
        <mc:AlternateContent>
          <mc:Choice Requires="wps">
            <w:drawing>
              <wp:anchor distT="0" distB="0" distL="114300" distR="114300" simplePos="0" relativeHeight="251641856" behindDoc="0" locked="0" layoutInCell="1" allowOverlap="1">
                <wp:simplePos x="0" y="0"/>
                <wp:positionH relativeFrom="column">
                  <wp:posOffset>2289810</wp:posOffset>
                </wp:positionH>
                <wp:positionV relativeFrom="paragraph">
                  <wp:posOffset>23495</wp:posOffset>
                </wp:positionV>
                <wp:extent cx="0" cy="104775"/>
                <wp:effectExtent l="13335" t="13970" r="5715" b="5080"/>
                <wp:wrapNone/>
                <wp:docPr id="117" name="AutoShap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9" o:spid="_x0000_s1026" type="#_x0000_t32" style="position:absolute;margin-left:180.3pt;margin-top:1.85pt;width:0;height:8.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s/nHwIAAD4EAAAOAAAAZHJzL2Uyb0RvYy54bWysU8GO2yAQvVfqPyDuie3U2SRWnNXKTnrZ&#10;diPt9gMIYBvVBgQkTlT13ztgJ9q0l6qqD3iAmTdvZh7rx3PXohM3ViiZ42QaY8QlVUzIOsff3naT&#10;JUbWEclIqyTP8YVb/Lj5+GHd64zPVKNaxg0CEGmzXue4cU5nUWRpwztip0pzCZeVMh1xsDV1xAzp&#10;Ab1ro1kcP0S9MkwbRbm1cFoOl3gT8KuKU/dSVZY71OYYuLmwmrAe/Bpt1iSrDdGNoCMN8g8sOiIk&#10;JL1BlcQRdDTiD6hOUKOsqtyUqi5SVSUoDzVANUn8WzWvDdE81ALNsfrWJvv/YOnX094gwWB2yQIj&#10;SToY0tPRqZAbJYuVb1GvbQaehdwbXyQ9y1f9rOh3i6QqGiJrHtzfLhqiEx8R3YX4jdWQ6NB/UQx8&#10;CGQI/TpXpvOQ0Al0DmO53MbCzw7R4ZDCaRKni8U8gJPsGqeNdZ+56pA3cmydIaJuXKGkhNkrk4Qs&#10;5PRsnWdFsmuATyrVTrRtkEArUZ/j1Xw2DwFWtYL5S+9mTX0oWoNOxIsofCOLOzejjpIFsIYTth1t&#10;R0Q72JC8lR4P6gI6ozWo5McqXm2X22U6SWcP20kal+XkaVekk4ddspiXn8qiKJOfnlqSZo1gjEvP&#10;7qrYJP07RYxvZ9DaTbO3NkT36KFfQPb6D6TDYP0sB1UcFLvszXXgINLgPD4o/wre78F+/+w3vwAA&#10;AP//AwBQSwMEFAAGAAgAAAAhAJJTWWDcAAAACAEAAA8AAABkcnMvZG93bnJldi54bWxMj8FOwzAQ&#10;RO9I/IO1SFxQazeooaRxqgqJA0faSlzdeElS4nUUO03o17OoB7jtaEazb/LN5Fpxxj40njQs5goE&#10;UultQ5WGw/51tgIRoiFrWk+o4RsDbIrbm9xk1o/0juddrASXUMiMhjrGLpMylDU6E+a+Q2Lv0/fO&#10;RJZ9JW1vRi53rUyUSqUzDfGH2nT4UmP5tRucBgzDcqG2z646vF3Gh4/kchq7vdb3d9N2DSLiFP/C&#10;8IvP6FAw09EPZINoNTymKuUoH08g2L/qo4ZEJSCLXP4fUPwAAAD//wMAUEsBAi0AFAAGAAgAAAAh&#10;ALaDOJL+AAAA4QEAABMAAAAAAAAAAAAAAAAAAAAAAFtDb250ZW50X1R5cGVzXS54bWxQSwECLQAU&#10;AAYACAAAACEAOP0h/9YAAACUAQAACwAAAAAAAAAAAAAAAAAvAQAAX3JlbHMvLnJlbHNQSwECLQAU&#10;AAYACAAAACEAmebP5x8CAAA+BAAADgAAAAAAAAAAAAAAAAAuAgAAZHJzL2Uyb0RvYy54bWxQSwEC&#10;LQAUAAYACAAAACEAklNZYNwAAAAIAQAADwAAAAAAAAAAAAAAAAB5BAAAZHJzL2Rvd25yZXYueG1s&#10;UEsFBgAAAAAEAAQA8wAAAIIFAAAAAA==&#10;"/>
            </w:pict>
          </mc:Fallback>
        </mc:AlternateContent>
      </w:r>
      <w:r>
        <w:rPr>
          <w:rFonts w:eastAsia="Calibri"/>
          <w:noProof/>
          <w:sz w:val="22"/>
        </w:rPr>
        <mc:AlternateContent>
          <mc:Choice Requires="wps">
            <w:drawing>
              <wp:anchor distT="0" distB="0" distL="114300" distR="114300" simplePos="0" relativeHeight="251640832" behindDoc="0" locked="0" layoutInCell="1" allowOverlap="1">
                <wp:simplePos x="0" y="0"/>
                <wp:positionH relativeFrom="column">
                  <wp:posOffset>1880235</wp:posOffset>
                </wp:positionH>
                <wp:positionV relativeFrom="paragraph">
                  <wp:posOffset>13970</wp:posOffset>
                </wp:positionV>
                <wp:extent cx="0" cy="104775"/>
                <wp:effectExtent l="13335" t="13970" r="5715" b="5080"/>
                <wp:wrapNone/>
                <wp:docPr id="116" name="AutoShap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8" o:spid="_x0000_s1026" type="#_x0000_t32" style="position:absolute;margin-left:148.05pt;margin-top:1.1pt;width:0;height:8.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amjHwIAAD4EAAAOAAAAZHJzL2Uyb0RvYy54bWysU02P2yAQvVfqf0Dcs7ZT58uKs1rZSS/b&#10;bqTd/gAC2Ea1AQGJE1X97x2wE23aS1XVBzzAzJs3M4/147lr0YkbK5TMcfIQY8QlVUzIOsff3naT&#10;JUbWEclIqyTP8YVb/Lj5+GHd64xPVaNaxg0CEGmzXue4cU5nUWRpwztiH5TmEi4rZTriYGvqiBnS&#10;A3rXRtM4nke9MkwbRbm1cFoOl3gT8KuKU/dSVZY71OYYuLmwmrAe/Bpt1iSrDdGNoCMN8g8sOiIk&#10;JL1BlcQRdDTiD6hOUKOsqtwDVV2kqkpQHmqAapL4t2peG6J5qAWaY/WtTfb/wdKvp71BgsHskjlG&#10;knQwpKejUyE3ShZL36Je2ww8C7k3vkh6lq/6WdHvFklVNETWPLi/XTREJz4iugvxG6sh0aH/ohj4&#10;EMgQ+nWuTOchoRPoHMZyuY2Fnx2iwyGF0yROF4tZACfZNU4b6z5z1SFv5Ng6Q0TduEJJCbNXJglZ&#10;yOnZOs+KZNcAn1SqnWjbIIFWoj7Hq9l0FgKsagXzl97NmvpQtAadiBdR+EYWd25GHSULYA0nbDva&#10;joh2sCF5Kz0e1AV0RmtQyY9VvNout8t0kk7n20kal+XkaVekk/kuWczKT2VRlMlPTy1Js0YwxqVn&#10;d1Vskv6dIsa3M2jtptlbG6J79NAvIHv9B9JhsH6WgyoOil325jpwEGlwHh+UfwXv92C/f/abXwAA&#10;AP//AwBQSwMEFAAGAAgAAAAhAAU+oG/bAAAACAEAAA8AAABkcnMvZG93bnJldi54bWxMj0FLw0AQ&#10;he+C/2EZwYvYTQLWNmZTiuDBo23B6zQ7JtHsbMhumthf74gHe5vH+3jzXrGZXadONITWs4F0kYAi&#10;rrxtuTZw2L/cr0CFiGyx80wGvinApry+KjC3fuI3Ou1irSSEQ44Gmhj7XOtQNeQwLHxPLN6HHxxG&#10;kUOt7YCThLtOZ0my1A5blg8N9vTcUPW1G50BCuNDmmzXrj68nqe79+z8OfV7Y25v5u0TqEhz/Ifh&#10;t75Uh1I6Hf3INqjOQLZepoLKkYES/08fBVw9gi4LfTmg/AEAAP//AwBQSwECLQAUAAYACAAAACEA&#10;toM4kv4AAADhAQAAEwAAAAAAAAAAAAAAAAAAAAAAW0NvbnRlbnRfVHlwZXNdLnhtbFBLAQItABQA&#10;BgAIAAAAIQA4/SH/1gAAAJQBAAALAAAAAAAAAAAAAAAAAC8BAABfcmVscy8ucmVsc1BLAQItABQA&#10;BgAIAAAAIQBxNamjHwIAAD4EAAAOAAAAAAAAAAAAAAAAAC4CAABkcnMvZTJvRG9jLnhtbFBLAQIt&#10;ABQABgAIAAAAIQAFPqBv2wAAAAgBAAAPAAAAAAAAAAAAAAAAAHkEAABkcnMvZG93bnJldi54bWxQ&#10;SwUGAAAAAAQABADzAAAAgQUAAAAA&#10;"/>
            </w:pict>
          </mc:Fallback>
        </mc:AlternateContent>
      </w:r>
      <w:r>
        <w:rPr>
          <w:rFonts w:eastAsia="Calibri"/>
          <w:noProof/>
          <w:sz w:val="22"/>
        </w:rPr>
        <mc:AlternateContent>
          <mc:Choice Requires="wps">
            <w:drawing>
              <wp:anchor distT="0" distB="0" distL="114300" distR="114300" simplePos="0" relativeHeight="251639808" behindDoc="0" locked="0" layoutInCell="1" allowOverlap="1">
                <wp:simplePos x="0" y="0"/>
                <wp:positionH relativeFrom="column">
                  <wp:posOffset>1413510</wp:posOffset>
                </wp:positionH>
                <wp:positionV relativeFrom="paragraph">
                  <wp:posOffset>13970</wp:posOffset>
                </wp:positionV>
                <wp:extent cx="0" cy="104775"/>
                <wp:effectExtent l="13335" t="13970" r="5715" b="5080"/>
                <wp:wrapNone/>
                <wp:docPr id="115" name="AutoShap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7" o:spid="_x0000_s1026" type="#_x0000_t32" style="position:absolute;margin-left:111.3pt;margin-top:1.1pt;width:0;height:8.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prHwIAAD4EAAAOAAAAZHJzL2Uyb0RvYy54bWysU8GO2yAQvVfqPyDuie3U2SRWnNXKTnrZ&#10;diPt9gMIYBvVBgQkTlT13ztgJ9q0l6qqD3iAmTdvZh7rx3PXohM3ViiZ42QaY8QlVUzIOsff3naT&#10;JUbWEclIqyTP8YVb/Lj5+GHd64zPVKNaxg0CEGmzXue4cU5nUWRpwztip0pzCZeVMh1xsDV1xAzp&#10;Ab1ro1kcP0S9MkwbRbm1cFoOl3gT8KuKU/dSVZY71OYYuLmwmrAe/Bpt1iSrDdGNoCMN8g8sOiIk&#10;JL1BlcQRdDTiD6hOUKOsqtyUqi5SVSUoDzVANUn8WzWvDdE81ALNsfrWJvv/YOnX094gwWB2yRwj&#10;SToY0tPRqZAbJYuFb1GvbQaehdwbXyQ9y1f9rOh3i6QqGiJrHtzfLhqiEx8R3YX4jdWQ6NB/UQx8&#10;CGQI/TpXpvOQ0Al0DmO53MbCzw7R4ZDCaRKni8U8gJPsGqeNdZ+56pA3cmydIaJuXKGkhNkrk4Qs&#10;5PRsnWdFsmuATyrVTrRtkEArUZ/j1Xw2DwFWtYL5S+9mTX0oWoNOxIsofCOLOzejjpIFsIYTth1t&#10;R0Q72JC8lR4P6gI6ozWo5McqXm2X22U6SWcP20kal+XkaVekk4ddspiXn8qiKJOfnlqSZo1gjEvP&#10;7qrYJP07RYxvZ9DaTbO3NkT36KFfQPb6D6TDYP0sB1UcFLvszXXgINLgPD4o/wre78F+/+w3vwAA&#10;AP//AwBQSwMEFAAGAAgAAAAhACMq8TXbAAAACAEAAA8AAABkcnMvZG93bnJldi54bWxMj8FuwjAQ&#10;RO+V+AdrkXqpioOlUhriIFSphx4LSL2aeEkC8TqKHZLy9V3UQ7ntaJ5mZ7L16BpxwS7UnjTMZwkI&#10;pMLbmkoN+93H8xJEiIasaTyhhh8MsM4nD5lJrR/oCy/bWAoOoZAaDVWMbSplKCp0Jsx8i8Te0XfO&#10;RJZdKW1nBg53jVRJspDO1MQfKtPie4XFeds7DRj6l3myeXPl/vM6PH2r62lod1o/TsfNCkTEMf7D&#10;cKvP1SHnTgffkw2i0aCUWjB6O0Cw/6cPDC5fQeaZvB+Q/wIAAP//AwBQSwECLQAUAAYACAAAACEA&#10;toM4kv4AAADhAQAAEwAAAAAAAAAAAAAAAAAAAAAAW0NvbnRlbnRfVHlwZXNdLnhtbFBLAQItABQA&#10;BgAIAAAAIQA4/SH/1gAAAJQBAAALAAAAAAAAAAAAAAAAAC8BAABfcmVscy8ucmVsc1BLAQItABQA&#10;BgAIAAAAIQB/4KprHwIAAD4EAAAOAAAAAAAAAAAAAAAAAC4CAABkcnMvZTJvRG9jLnhtbFBLAQIt&#10;ABQABgAIAAAAIQAjKvE12wAAAAgBAAAPAAAAAAAAAAAAAAAAAHkEAABkcnMvZG93bnJldi54bWxQ&#10;SwUGAAAAAAQABADzAAAAgQUAAAAA&#10;"/>
            </w:pict>
          </mc:Fallback>
        </mc:AlternateContent>
      </w:r>
      <w:r>
        <w:rPr>
          <w:rFonts w:eastAsia="Calibri"/>
          <w:noProof/>
          <w:sz w:val="22"/>
        </w:rPr>
        <mc:AlternateContent>
          <mc:Choice Requires="wps">
            <w:drawing>
              <wp:anchor distT="0" distB="0" distL="114300" distR="114300" simplePos="0" relativeHeight="251638784" behindDoc="0" locked="0" layoutInCell="1" allowOverlap="1">
                <wp:simplePos x="0" y="0"/>
                <wp:positionH relativeFrom="column">
                  <wp:posOffset>918210</wp:posOffset>
                </wp:positionH>
                <wp:positionV relativeFrom="paragraph">
                  <wp:posOffset>13970</wp:posOffset>
                </wp:positionV>
                <wp:extent cx="0" cy="104775"/>
                <wp:effectExtent l="13335" t="13970" r="5715" b="5080"/>
                <wp:wrapNone/>
                <wp:docPr id="114" name="AutoShap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6" o:spid="_x0000_s1026" type="#_x0000_t32" style="position:absolute;margin-left:72.3pt;margin-top:1.1pt;width:0;height:8.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8wvHwIAAD4EAAAOAAAAZHJzL2Uyb0RvYy54bWysU02P2yAQvVfqf0Dcs7ZT58uKs1rZSS/b&#10;bqTd/gAC2Ea1AQGJE1X97x2wE23aS1XVBzzAzJs3M4/147lr0YkbK5TMcfIQY8QlVUzIOsff3naT&#10;JUbWEclIqyTP8YVb/Lj5+GHd64xPVaNaxg0CEGmzXue4cU5nUWRpwztiH5TmEi4rZTriYGvqiBnS&#10;A3rXRtM4nke9MkwbRbm1cFoOl3gT8KuKU/dSVZY71OYYuLmwmrAe/Bpt1iSrDdGNoCMN8g8sOiIk&#10;JL1BlcQRdDTiD6hOUKOsqtwDVV2kqkpQHmqAapL4t2peG6J5qAWaY/WtTfb/wdKvp71BgsHskhQj&#10;SToY0tPRqZAbJYu5b1GvbQaehdwbXyQ9y1f9rOh3i6QqGiJrHtzfLhqiEx8R3YX4jdWQ6NB/UQx8&#10;CGQI/TpXpvOQ0Al0DmO53MbCzw7R4ZDCaRKni8UsgJPsGqeNdZ+56pA3cmydIaJuXKGkhNkrk4Qs&#10;5PRsnWdFsmuATyrVTrRtkEArUZ/j1Ww6CwFWtYL5S+9mTX0oWoNOxIsofCOLOzejjpIFsIYTth1t&#10;R0Q72JC8lR4P6gI6ozWo5McqXm2X22U6Safz7SSNy3LytCvSyXyXLGblp7IoyuSnp5akWSMY49Kz&#10;uyo2Sf9OEePbGbR20+ytDdE9eugXkL3+A+kwWD/LQRUHxS57cx04iDQ4jw/Kv4L3e7DfP/vNLwAA&#10;AP//AwBQSwMEFAAGAAgAAAAhAD8RsebcAAAACAEAAA8AAABkcnMvZG93bnJldi54bWxMj8FOwzAQ&#10;RO9I/IO1SFwQdRqVUkKcqkLiwJG2EtdtvCSBeB3FThP69Wy5lNs+zWh2Jl9PrlVH6kPj2cB8loAi&#10;Lr1tuDKw373er0CFiGyx9UwGfijAuri+yjGzfuR3Om5jpSSEQ4YG6hi7TOtQ1uQwzHxHLNqn7x1G&#10;wb7StsdRwl2r0yRZaocNy4caO3qpqfzeDs4AheFhnmyeXLV/O413H+npa+x2xtzeTJtnUJGmeDHD&#10;ub5Uh0I6HfzANqhWeLFYitVAmoI66398kGP1CLrI9f8BxS8AAAD//wMAUEsBAi0AFAAGAAgAAAAh&#10;ALaDOJL+AAAA4QEAABMAAAAAAAAAAAAAAAAAAAAAAFtDb250ZW50X1R5cGVzXS54bWxQSwECLQAU&#10;AAYACAAAACEAOP0h/9YAAACUAQAACwAAAAAAAAAAAAAAAAAvAQAAX3JlbHMvLnJlbHNQSwECLQAU&#10;AAYACAAAACEAlzPMLx8CAAA+BAAADgAAAAAAAAAAAAAAAAAuAgAAZHJzL2Uyb0RvYy54bWxQSwEC&#10;LQAUAAYACAAAACEAPxGx5twAAAAIAQAADwAAAAAAAAAAAAAAAAB5BAAAZHJzL2Rvd25yZXYueG1s&#10;UEsFBgAAAAAEAAQA8wAAAIIFAAAAAA==&#10;"/>
            </w:pict>
          </mc:Fallback>
        </mc:AlternateContent>
      </w:r>
      <w:r>
        <w:rPr>
          <w:rFonts w:eastAsia="Calibri"/>
          <w:noProof/>
          <w:sz w:val="22"/>
        </w:rPr>
        <mc:AlternateContent>
          <mc:Choice Requires="wps">
            <w:drawing>
              <wp:anchor distT="0" distB="0" distL="114300" distR="114300" simplePos="0" relativeHeight="251637760" behindDoc="0" locked="0" layoutInCell="1" allowOverlap="1">
                <wp:simplePos x="0" y="0"/>
                <wp:positionH relativeFrom="column">
                  <wp:posOffset>251460</wp:posOffset>
                </wp:positionH>
                <wp:positionV relativeFrom="paragraph">
                  <wp:posOffset>13970</wp:posOffset>
                </wp:positionV>
                <wp:extent cx="0" cy="104775"/>
                <wp:effectExtent l="13335" t="13970" r="5715" b="5080"/>
                <wp:wrapNone/>
                <wp:docPr id="113" name="AutoShap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5" o:spid="_x0000_s1026" type="#_x0000_t32" style="position:absolute;margin-left:19.8pt;margin-top:1.1pt;width:0;height:8.2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8WcHwIAAD4EAAAOAAAAZHJzL2Uyb0RvYy54bWysU8GO2jAQvVfqP1i+QxI2sBARVqsEetm2&#10;SLv9AGM7xKpjW7YhoKr/3rEDiG0vVdUcnLE98+bNvPHy6dRJdOTWCa1KnI1TjLiimgm1L/G3t81o&#10;jpHzRDEiteIlPnOHn1YfPyx7U/CJbrVk3CIAUa7oTYlb702RJI62vCNurA1XcNlo2xEPW7tPmCU9&#10;oHcymaTpLOm1ZcZqyp2D03q4xKuI3zSc+q9N47hHssTAzcfVxnUX1mS1JMXeEtMKeqFB/oFFR4SC&#10;pDeomniCDlb8AdUJarXTjR9T3SW6aQTlsQaoJkt/q+a1JYbHWqA5ztza5P4fLP1y3FokGGiXPWCk&#10;SAciPR+8jrlR9jgNLeqNK8CzUlsbiqQn9WpeNP3ukNJVS9SeR/e3s4HoLEQk70LCxhlItOs/awY+&#10;BDLEfp0a2wVI6AQ6RVnON1n4ySM6HFI4zdL8caCTkOIaZ6zzn7juUDBK7LwlYt/6SisF2mubxSzk&#10;+OJ8YEWKa0BIqvRGSBlHQCrUl3gxnUxjgNNSsHAZ3Jzd7ypp0ZGEIYpfLBFu7t2sPigWwVpO2Ppi&#10;eyLkYENyqQIe1AV0LtYwJT8W6WI9X8/zUT6ZrUd5Wtej502Vj2YbkKB+qKuqzn4GalletIIxrgK7&#10;68Rm+d9NxOXtDLN2m9lbG5L36LFfQPb6j6SjsEHLYSp2mp239io4DGl0vjyo8Aru92DfP/vVLwAA&#10;AP//AwBQSwMEFAAGAAgAAAAhAFdfg/jaAAAABgEAAA8AAABkcnMvZG93bnJldi54bWxMjsFOwzAQ&#10;RO9I/IO1SFxQ6zSI0oY4VYXEgSNtJa7beJsE4nUUO03o17NwgeNonmZevplcq87Uh8azgcU8AUVc&#10;ettwZeCwf5mtQIWIbLH1TAa+KMCmuL7KMbN+5Dc672KlZIRDhgbqGLtM61DW5DDMfUcs3cn3DqPE&#10;vtK2x1HGXavTJFlqhw3LQ40dPddUfu4GZ4DC8LBItmtXHV4v4917evkYu70xtzfT9glUpCn+wfCj&#10;L+pQiNPRD2yDag3cr5dCGkhTUFL/xqNgq0fQRa7/6xffAAAA//8DAFBLAQItABQABgAIAAAAIQC2&#10;gziS/gAAAOEBAAATAAAAAAAAAAAAAAAAAAAAAABbQ29udGVudF9UeXBlc10ueG1sUEsBAi0AFAAG&#10;AAgAAAAhADj9If/WAAAAlAEAAAsAAAAAAAAAAAAAAAAALwEAAF9yZWxzLy5yZWxzUEsBAi0AFAAG&#10;AAgAAAAhAGOTxZwfAgAAPgQAAA4AAAAAAAAAAAAAAAAALgIAAGRycy9lMm9Eb2MueG1sUEsBAi0A&#10;FAAGAAgAAAAhAFdfg/jaAAAABgEAAA8AAAAAAAAAAAAAAAAAeQQAAGRycy9kb3ducmV2LnhtbFBL&#10;BQYAAAAABAAEAPMAAACABQAAAAA=&#10;"/>
            </w:pict>
          </mc:Fallback>
        </mc:AlternateContent>
      </w:r>
      <w:r w:rsidR="007F6A62" w:rsidRPr="00A066EE">
        <w:rPr>
          <w:rFonts w:eastAsia="Calibri"/>
          <w:sz w:val="22"/>
          <w:lang w:eastAsia="en-US"/>
        </w:rPr>
        <w:tab/>
      </w:r>
    </w:p>
    <w:p w:rsidR="001239BC" w:rsidRPr="001239BC" w:rsidRDefault="0048185C" w:rsidP="007F6A62">
      <w:pPr>
        <w:tabs>
          <w:tab w:val="left" w:pos="4678"/>
        </w:tabs>
        <w:jc w:val="both"/>
        <w:rPr>
          <w:rFonts w:eastAsia="Calibri"/>
          <w:sz w:val="22"/>
          <w:lang w:eastAsia="en-US"/>
        </w:rPr>
      </w:pPr>
      <w:r>
        <w:rPr>
          <w:rFonts w:eastAsia="Calibri"/>
          <w:noProof/>
          <w:sz w:val="22"/>
        </w:rPr>
        <mc:AlternateContent>
          <mc:Choice Requires="wps">
            <w:drawing>
              <wp:anchor distT="0" distB="0" distL="114300" distR="114300" simplePos="0" relativeHeight="251648000" behindDoc="0" locked="0" layoutInCell="1" allowOverlap="1">
                <wp:simplePos x="0" y="0"/>
                <wp:positionH relativeFrom="column">
                  <wp:posOffset>2585085</wp:posOffset>
                </wp:positionH>
                <wp:positionV relativeFrom="paragraph">
                  <wp:posOffset>154305</wp:posOffset>
                </wp:positionV>
                <wp:extent cx="0" cy="257175"/>
                <wp:effectExtent l="13335" t="11430" r="5715" b="7620"/>
                <wp:wrapNone/>
                <wp:docPr id="112" name="AutoShap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5" o:spid="_x0000_s1026" type="#_x0000_t32" style="position:absolute;margin-left:203.55pt;margin-top:12.15pt;width:0;height:20.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DvDIAIAAD4EAAAOAAAAZHJzL2Uyb0RvYy54bWysU02P2yAQvVfqf0C+J/6ok02sOKuVnfSy&#10;7Uba7Q8ggG1UDAhInKjqf++AkyjbXqqqPuABZt68mXmsHk+9QEdmLFeyjNJpEiEmiaJctmX07W07&#10;WUTIOiwpFkqyMjozGz2uP35YDbpgmeqUoMwgAJG2GHQZdc7pIo4t6ViP7VRpJuGyUabHDramjanB&#10;A6D3Is6SZB4PylBtFGHWwmk9XkbrgN80jLiXprHMIVFGwM2F1YR179d4vcJFa7DuOLnQwP/Aosdc&#10;QtIbVI0dRgfD/4DqOTHKqsZNiepj1TScsFADVJMmv1Xz2mHNQi3QHKtvbbL/D5Z8Pe4M4hRml2YR&#10;kriHIT0dnAq5UbqY+RYN2hbgWcmd8UWSk3zVz4p8t0iqqsOyZcH97awhOvUR8bsQv7EaEu2HL4qC&#10;D4YMoV+nxvQeEjqBTmEs59tY2MkhMh4SOM1mD+lDoBPj4hqnjXWfmeqRN8rIOoN527lKSQmzVyYN&#10;WfDx2TrPChfXAJ9Uqi0XIkhASDSU0XKWzUKAVYJTf+ndrGn3lTDoiL2IwhdKhJt7N6MOkgawjmG6&#10;udgOczHakFxIjwd1AZ2LNarkxzJZbhabRT7Js/lmkid1PXnaVvlkvoWa6091VdXpT08tzYuOU8qk&#10;Z3dVbJr/nSIub2fU2k2ztzbE79FDv4Ds9R9Ih8H6WY6q2Ct63pnrwEGkwfnyoPwruN+Dff/s178A&#10;AAD//wMAUEsDBBQABgAIAAAAIQDYx3kh3QAAAAkBAAAPAAAAZHJzL2Rvd25yZXYueG1sTI/BTsMw&#10;DIbvSLxDZCQuiCUtZYxSd5qQOHBkm8Q1a0xbaJyqSdeypyeIwzja/vT7+4v1bDtxpMG3jhGShQJB&#10;XDnTco2w373crkD4oNnozjEhfJOHdXl5UejcuInf6LgNtYgh7HON0ITQ51L6qiGr/cL1xPH24Qar&#10;QxyHWppBTzHcdjJVaimtbjl+aHRPzw1VX9vRIpAf7xO1ebT1/vU03bynp8+p3yFeX82bJxCB5nCG&#10;4Vc/qkMZnQ5uZONFh5CphySiCGl2ByICf4sDwjJbgSwL+b9B+QMAAP//AwBQSwECLQAUAAYACAAA&#10;ACEAtoM4kv4AAADhAQAAEwAAAAAAAAAAAAAAAAAAAAAAW0NvbnRlbnRfVHlwZXNdLnhtbFBLAQIt&#10;ABQABgAIAAAAIQA4/SH/1gAAAJQBAAALAAAAAAAAAAAAAAAAAC8BAABfcmVscy8ucmVsc1BLAQIt&#10;ABQABgAIAAAAIQBZKDvDIAIAAD4EAAAOAAAAAAAAAAAAAAAAAC4CAABkcnMvZTJvRG9jLnhtbFBL&#10;AQItABQABgAIAAAAIQDYx3kh3QAAAAkBAAAPAAAAAAAAAAAAAAAAAHoEAABkcnMvZG93bnJldi54&#10;bWxQSwUGAAAAAAQABADzAAAAhAUAAAAA&#10;"/>
            </w:pict>
          </mc:Fallback>
        </mc:AlternateContent>
      </w:r>
      <w:r>
        <w:rPr>
          <w:rFonts w:eastAsia="Calibri"/>
          <w:noProof/>
          <w:sz w:val="22"/>
        </w:rPr>
        <mc:AlternateContent>
          <mc:Choice Requires="wps">
            <w:drawing>
              <wp:anchor distT="0" distB="0" distL="114300" distR="114300" simplePos="0" relativeHeight="251646976" behindDoc="0" locked="0" layoutInCell="1" allowOverlap="1">
                <wp:simplePos x="0" y="0"/>
                <wp:positionH relativeFrom="column">
                  <wp:posOffset>2585085</wp:posOffset>
                </wp:positionH>
                <wp:positionV relativeFrom="paragraph">
                  <wp:posOffset>154305</wp:posOffset>
                </wp:positionV>
                <wp:extent cx="123825" cy="0"/>
                <wp:effectExtent l="13335" t="11430" r="5715" b="7620"/>
                <wp:wrapNone/>
                <wp:docPr id="111" name="AutoShap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3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4" o:spid="_x0000_s1026" type="#_x0000_t32" style="position:absolute;margin-left:203.55pt;margin-top:12.15pt;width:9.75pt;height:0;flip:x;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xqAJQIAAEgEAAAOAAAAZHJzL2Uyb0RvYy54bWysVM2O2jAQvlfqO1i+QwgbKESE1SqB9rBt&#10;kXb7AMZ2EquObdmGgKq+e8cO0N3tpaqagzOTmfnm73NW96dOoiO3TmhV4HQ8wYgrqplQTYG/PW9H&#10;C4ycJ4oRqRUv8Jk7fL9+/27Vm5xPdasl4xYBiHJ5bwrcem/yJHG05R1xY224AmOtbUc8qLZJmCU9&#10;oHcymU4m86TXlhmrKXcOvlaDEa8jfl1z6r/WteMeyQJDbT6eNp77cCbrFckbS0wr6KUM8g9VdEQo&#10;SHqDqogn6GDFH1CdoFY7Xfsx1V2i61pQHnuAbtLJm26eWmJ47AWG48xtTO7/wdIvx51FgsHu0hQj&#10;RTpY0sPB65gbpYssjKg3LgfPUu1saJKe1JN51PS7Q0qXLVENj+7PZwPRaYhIXoUExRlItO8/awY+&#10;BDLEeZ1q26FaCvMpBAZwmAk6xQWdbwviJ48ofEynd4vpDCN6NSUkDwghzljnP3LdoSAU2HlLRNP6&#10;UisFLNB2QCfHR+dDfb8DQrDSWyFlJINUqC/wcgZ5gsVpKVgwRsU2+1JadCSBTvGJzb5xs/qgWARr&#10;OWGbi+yJkIMMyaUKeNAXlHORBr78WE6Wm8VmkY2y6XwzyiZVNXrYltlovk0/zKq7qiyr9GcoLc3y&#10;VjDGVajuyt00+ztuXG7RwLobe29jSF6jx3lBsdd3LDquOGx14Mdes/POXlcPdI3Ol6sV7sNLHeSX&#10;P4D1LwAAAP//AwBQSwMEFAAGAAgAAAAhAPoYGUPdAAAACQEAAA8AAABkcnMvZG93bnJldi54bWxM&#10;j8FOg0AQhu8mfYfNNPFmlyKhDbI0jYnGgyGx6n3KjoBlZ5HdAn1713jQ48x8+ef7891sOjHS4FrL&#10;CtarCARxZXXLtYK314ebLQjnkTV2lknBhRzsisVVjpm2E7/QePC1CCHsMlTQeN9nUrqqIYNuZXvi&#10;cPuwg0EfxqGWesAphJtOxlGUSoMthw8N9nTfUHU6nI2CL95c3hM5bj/L0qePT881Uzkpdb2c93cg&#10;PM3+D4Yf/aAORXA62jNrJzoFSbRZB1RBnNyCCEASpymI4+9CFrn836D4BgAA//8DAFBLAQItABQA&#10;BgAIAAAAIQC2gziS/gAAAOEBAAATAAAAAAAAAAAAAAAAAAAAAABbQ29udGVudF9UeXBlc10ueG1s&#10;UEsBAi0AFAAGAAgAAAAhADj9If/WAAAAlAEAAAsAAAAAAAAAAAAAAAAALwEAAF9yZWxzLy5yZWxz&#10;UEsBAi0AFAAGAAgAAAAhALFrGoAlAgAASAQAAA4AAAAAAAAAAAAAAAAALgIAAGRycy9lMm9Eb2Mu&#10;eG1sUEsBAi0AFAAGAAgAAAAhAPoYGUPdAAAACQEAAA8AAAAAAAAAAAAAAAAAfwQAAGRycy9kb3du&#10;cmV2LnhtbFBLBQYAAAAABAAEAPMAAACJBQAAAAA=&#10;"/>
            </w:pict>
          </mc:Fallback>
        </mc:AlternateContent>
      </w:r>
      <w:r>
        <w:rPr>
          <w:rFonts w:eastAsia="Calibri"/>
          <w:noProof/>
          <w:sz w:val="22"/>
        </w:rPr>
        <mc:AlternateContent>
          <mc:Choice Requires="wps">
            <w:drawing>
              <wp:anchor distT="0" distB="0" distL="114300" distR="114300" simplePos="0" relativeHeight="251644928" behindDoc="0" locked="0" layoutInCell="1" allowOverlap="1">
                <wp:simplePos x="0" y="0"/>
                <wp:positionH relativeFrom="column">
                  <wp:posOffset>2708910</wp:posOffset>
                </wp:positionH>
                <wp:positionV relativeFrom="paragraph">
                  <wp:posOffset>71755</wp:posOffset>
                </wp:positionV>
                <wp:extent cx="0" cy="200025"/>
                <wp:effectExtent l="13335" t="5080" r="5715" b="13970"/>
                <wp:wrapNone/>
                <wp:docPr id="110" name="AutoShap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2" o:spid="_x0000_s1026" type="#_x0000_t32" style="position:absolute;margin-left:213.3pt;margin-top:5.65pt;width:0;height:15.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dx7HQIAAD4EAAAOAAAAZHJzL2Uyb0RvYy54bWysU8GO2jAQvVfqP1i5QxIKW4gIq1UCvWxb&#10;pN1+gLGdxGrisWxDQFX/vWMnoKW9VFVzcMb2zJs3M8/rx3PXkpMwVoLKo3SaREQoBlyqOo++ve4m&#10;y4hYRxWnLSiRRxdho8fN+3frXmdiBg20XBiCIMpmvc6jxjmdxbFljeionYIWCi8rMB11uDV1zA3t&#10;Eb1r41mSPMQ9GK4NMGEtnpbDZbQJ+FUlmPtaVVY40uYRcnNhNWE9+DXerGlWG6obyUYa9B9YdFQq&#10;THqDKqmj5GjkH1CdZAYsVG7KoIuhqiQToQasJk1+q+aloVqEWrA5Vt/aZP8fLPty2hsiOc4uxf4o&#10;2uGQno4OQm6SLme+Rb22GXoWam98keysXvQzsO+WKCgaqmoR3F8vGqNTHxHfhfiN1Zjo0H8Gjj4U&#10;M4R+nSvTeUjsBDmHsVxuYxFnR9hwyPAUx53MFgGcZtc4baz7JKAj3sgj6wyVdeMKUApnDyYNWejp&#10;2TrPimbXAJ9UwU62bZBAq0ifR6sFJvA3FlrJ/WXYmPpQtIacqBdR+EYWd24GjooHsEZQvh1tR2U7&#10;2Ji8VR4P60I6ozWo5McqWW2X2+V8Mp89bCfzpCwnT7tiPnnYpR8X5YeyKMr0p6eWzrNGci6UZ3dV&#10;bDr/O0WMb2fQ2k2ztzbE9+ihX0j2+g+kw2D9LAdVHIBf9uY6cBRpcB4flH8Fb/dov332m18AAAD/&#10;/wMAUEsDBBQABgAIAAAAIQAgpWd93QAAAAkBAAAPAAAAZHJzL2Rvd25yZXYueG1sTI9BT8MwDIXv&#10;k/YfIiNxmVjaAtVWmk7TJA4c2SZxzRqvLTRO1aRr2a/HEwe42X5Pz9/LN5NtxQV73zhSEC8jEEil&#10;Mw1VCo6H14cVCB80Gd06QgXf6GFTzGe5zowb6R0v+1AJDiGfaQV1CF0mpS9rtNovXYfE2tn1Vgde&#10;+0qaXo8cbluZRFEqrW6IP9S6w12N5dd+sArQD89xtF3b6vh2HRcfyfVz7A5K3d9N2xcQAafwZ4Yb&#10;PqNDwUwnN5DxolXwlKQpW1mIH0Gw4fdwug0rkEUu/zcofgAAAP//AwBQSwECLQAUAAYACAAAACEA&#10;toM4kv4AAADhAQAAEwAAAAAAAAAAAAAAAAAAAAAAW0NvbnRlbnRfVHlwZXNdLnhtbFBLAQItABQA&#10;BgAIAAAAIQA4/SH/1gAAAJQBAAALAAAAAAAAAAAAAAAAAC8BAABfcmVscy8ucmVsc1BLAQItABQA&#10;BgAIAAAAIQCvJdx7HQIAAD4EAAAOAAAAAAAAAAAAAAAAAC4CAABkcnMvZTJvRG9jLnhtbFBLAQIt&#10;ABQABgAIAAAAIQAgpWd93QAAAAkBAAAPAAAAAAAAAAAAAAAAAHcEAABkcnMvZG93bnJldi54bWxQ&#10;SwUGAAAAAAQABADzAAAAgQUAAAAA&#10;"/>
            </w:pict>
          </mc:Fallback>
        </mc:AlternateContent>
      </w:r>
      <w:r>
        <w:rPr>
          <w:rFonts w:eastAsia="Calibri"/>
          <w:noProof/>
          <w:sz w:val="22"/>
        </w:rPr>
        <mc:AlternateContent>
          <mc:Choice Requires="wps">
            <w:drawing>
              <wp:anchor distT="0" distB="0" distL="114300" distR="114300" simplePos="0" relativeHeight="251643904" behindDoc="0" locked="0" layoutInCell="1" allowOverlap="1">
                <wp:simplePos x="0" y="0"/>
                <wp:positionH relativeFrom="column">
                  <wp:posOffset>2708910</wp:posOffset>
                </wp:positionH>
                <wp:positionV relativeFrom="paragraph">
                  <wp:posOffset>71755</wp:posOffset>
                </wp:positionV>
                <wp:extent cx="114300" cy="0"/>
                <wp:effectExtent l="13335" t="5080" r="5715" b="13970"/>
                <wp:wrapNone/>
                <wp:docPr id="109" name="AutoShap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1" o:spid="_x0000_s1026" type="#_x0000_t32" style="position:absolute;margin-left:213.3pt;margin-top:5.65pt;width:9pt;height:0;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c56KQIAAEgEAAAOAAAAZHJzL2Uyb0RvYy54bWysVMGO2jAQvVfqP1i+QxI2UIgIq1UC7WHb&#10;Iu32A4ztEKuObdmGgKr+e8cO0NJeqqo5OON45s2bmecsH0+dREdundCqxNk4xYgrqplQ+xJ/ed2M&#10;5hg5TxQjUite4jN3+HH19s2yNwWf6FZLxi0CEOWK3pS49d4USeJoyzvixtpwBYeNth3xsLX7hFnS&#10;A3onk0mazpJeW2asptw5+FoPh3gV8ZuGU/+5aRz3SJYYuPm42rjuwpqslqTYW2JaQS80yD+w6IhQ&#10;kPQGVRNP0MGKP6A6Qa12uvFjqrtEN42gPNYA1WTpb9W8tMTwWAs0x5lbm9z/g6WfjluLBIPZpQuM&#10;FOlgSE8Hr2NulM2z0KLeuAI8K7W1oUh6Ui/mWdOvDildtUTteXR/PRuIjhHJXUjYOAOJdv1HzcCH&#10;QIbYr1NjO9RIYT6EwAAOPUGnOKDzbUD85BGFj1mWP6QwRno9SkgREEKcsc6/57pDwSix85aIfesr&#10;rRSoQNsBnRyfnYeKIPAaEIKV3ggpoxikQn2JF9PJNNJxWgoWDoObs/tdJS06kiCn+IT2ANidm9UH&#10;xSJYywlbX2xPhBxs8Jcq4EFdQOdiDXr5tkgX6/l6no/yyWw9ytO6Hj1tqnw022TvpvVDXVV19j1Q&#10;y/KiFYxxFdhdtZvlf6eNyy0aVHdT760NyT16LBHIXt+RdBxxmOqgj51m560N3QjTBrlG58vVCvfh&#10;1330+vkDWP0AAAD//wMAUEsDBBQABgAIAAAAIQAmlxGo3AAAAAkBAAAPAAAAZHJzL2Rvd25yZXYu&#10;eG1sTI/BTsMwEETvSPyDtUjcqNNihSqNUyEkEAcUiQJ3N94mgXgdYjdJ/55FHMpxZ55mZ/Lt7Dox&#10;4hBaTxqWiwQEUuVtS7WG97fHmzWIEA1Z03lCDScMsC0uL3KTWT/RK467WAsOoZAZDU2MfSZlqBp0&#10;Jix8j8TewQ/ORD6HWtrBTBzuOrlKklQ60xJ/aEyPDw1WX7uj0/BNd6cPJcf1Z1nG9On5pSYsJ62v&#10;r+b7DYiIczzD8Fufq0PBnfb+SDaIToNapSmjbCxvQTCglGJh/yfIIpf/FxQ/AAAA//8DAFBLAQIt&#10;ABQABgAIAAAAIQC2gziS/gAAAOEBAAATAAAAAAAAAAAAAAAAAAAAAABbQ29udGVudF9UeXBlc10u&#10;eG1sUEsBAi0AFAAGAAgAAAAhADj9If/WAAAAlAEAAAsAAAAAAAAAAAAAAAAALwEAAF9yZWxzLy5y&#10;ZWxzUEsBAi0AFAAGAAgAAAAhAAZtznopAgAASAQAAA4AAAAAAAAAAAAAAAAALgIAAGRycy9lMm9E&#10;b2MueG1sUEsBAi0AFAAGAAgAAAAhACaXEajcAAAACQEAAA8AAAAAAAAAAAAAAAAAgwQAAGRycy9k&#10;b3ducmV2LnhtbFBLBQYAAAAABAAEAPMAAACMBQAAAAA=&#10;"/>
            </w:pict>
          </mc:Fallback>
        </mc:AlternateContent>
      </w:r>
      <w:r w:rsidR="007F6A62" w:rsidRPr="00A066EE">
        <w:rPr>
          <w:rFonts w:eastAsia="Calibri"/>
          <w:sz w:val="22"/>
          <w:lang w:eastAsia="en-US"/>
        </w:rPr>
        <w:tab/>
      </w:r>
      <w:r w:rsidR="001239BC">
        <w:rPr>
          <w:rFonts w:eastAsia="Calibri"/>
          <w:sz w:val="22"/>
          <w:lang w:eastAsia="en-US"/>
        </w:rPr>
        <w:t xml:space="preserve">(Безостая 1 х </w:t>
      </w:r>
      <w:r w:rsidR="001239BC">
        <w:rPr>
          <w:rFonts w:eastAsia="Calibri"/>
          <w:i/>
          <w:sz w:val="22"/>
          <w:lang w:val="en-US" w:eastAsia="en-US"/>
        </w:rPr>
        <w:t>Ae</w:t>
      </w:r>
      <w:r w:rsidR="001239BC" w:rsidRPr="001239BC">
        <w:rPr>
          <w:rFonts w:eastAsia="Calibri"/>
          <w:i/>
          <w:sz w:val="22"/>
          <w:lang w:eastAsia="en-US"/>
        </w:rPr>
        <w:t>.</w:t>
      </w:r>
      <w:r w:rsidR="001239BC">
        <w:rPr>
          <w:rFonts w:eastAsia="Calibri"/>
          <w:i/>
          <w:sz w:val="22"/>
          <w:lang w:val="en-US" w:eastAsia="en-US"/>
        </w:rPr>
        <w:t>triaristata</w:t>
      </w:r>
      <w:r w:rsidR="001239BC" w:rsidRPr="001239BC">
        <w:rPr>
          <w:rFonts w:eastAsia="Calibri"/>
          <w:sz w:val="22"/>
          <w:lang w:eastAsia="en-US"/>
        </w:rPr>
        <w:t xml:space="preserve">) </w:t>
      </w:r>
      <w:r w:rsidR="001239BC">
        <w:rPr>
          <w:rFonts w:eastAsia="Calibri"/>
          <w:sz w:val="22"/>
          <w:lang w:val="en-US" w:eastAsia="en-US"/>
        </w:rPr>
        <w:t>x</w:t>
      </w:r>
      <w:r w:rsidR="001239BC">
        <w:rPr>
          <w:rFonts w:eastAsia="Calibri"/>
          <w:sz w:val="22"/>
          <w:lang w:eastAsia="en-US"/>
        </w:rPr>
        <w:t xml:space="preserve"> Безостая 1</w:t>
      </w:r>
    </w:p>
    <w:p w:rsidR="007F6A62" w:rsidRPr="00A066EE" w:rsidRDefault="0048185C" w:rsidP="007F6A62">
      <w:pPr>
        <w:tabs>
          <w:tab w:val="left" w:pos="4678"/>
        </w:tabs>
        <w:jc w:val="both"/>
        <w:rPr>
          <w:rFonts w:eastAsia="Calibri"/>
          <w:sz w:val="22"/>
          <w:lang w:eastAsia="en-US"/>
        </w:rPr>
      </w:pPr>
      <w:r>
        <w:rPr>
          <w:rFonts w:eastAsia="Calibri"/>
          <w:noProof/>
          <w:sz w:val="22"/>
        </w:rPr>
        <mc:AlternateContent>
          <mc:Choice Requires="wps">
            <w:drawing>
              <wp:anchor distT="0" distB="0" distL="114300" distR="114300" simplePos="0" relativeHeight="251654144" behindDoc="0" locked="0" layoutInCell="1" allowOverlap="1">
                <wp:simplePos x="0" y="0"/>
                <wp:positionH relativeFrom="column">
                  <wp:posOffset>1880235</wp:posOffset>
                </wp:positionH>
                <wp:positionV relativeFrom="paragraph">
                  <wp:posOffset>111125</wp:posOffset>
                </wp:positionV>
                <wp:extent cx="0" cy="520700"/>
                <wp:effectExtent l="13335" t="6350" r="5715" b="6350"/>
                <wp:wrapNone/>
                <wp:docPr id="108" name="AutoShap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0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1" o:spid="_x0000_s1026" type="#_x0000_t32" style="position:absolute;margin-left:148.05pt;margin-top:8.75pt;width:0;height:4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1DiIQIAAD4EAAAOAAAAZHJzL2Uyb0RvYy54bWysU9uO2jAQfa/Uf7DyDkkosBARVqsE+rLt&#10;Iu32A4ztJFYTj2UbAqr67x07QEv7UlXNg+PLzJnLObN6PHUtOQpjJag8SsdJRIRiwKWq8+jL23a0&#10;iIh1VHHaghJ5dBY2ely/f7fqdSYm0EDLhSEIomzW6zxqnNNZHFvWiI7aMWih8LEC01GHR1PH3NAe&#10;0bs2niTJPO7BcG2ACWvxthweo3XAryrB3EtVWeFIm0eYmwurCever/F6RbPaUN1IdkmD/kMWHZUK&#10;g96gSuooORj5B1QnmQELlRsz6GKoKslEqAGrSZPfqnltqBahFmyO1bc22f8Hyz4fd4ZIjtwlSJWi&#10;HZL0dHAQYpN0mfoW9dpmaFmonfFFspN61c/AvlqioGioqkUwfztr9A4e8Z2LP1iNgfb9J+BoQzFC&#10;6NepMp2HxE6QU6DlfKNFnBxhwyXD29kkeUgCYzHNrn7aWPdRQEf8Jo+sM1TWjStAKeQeTBqi0OOz&#10;dVgHOl4dfFAFW9m2QQKtIn0eLWeTWXCw0EruH72ZNfW+aA05Ui+i8PmmINidmYGD4gGsEZRvLntH&#10;ZTvs0b5VHg/rwnQuu0El35bJcrPYLKaj6WS+GU2Tshw9bYvpaL5NH2blh7IoyvS7Ty2dZo3kXCif&#10;3VWx6fTvFHGZnUFrN83e2hDfo4cSMdnrPyQdiPVcDqrYAz/vjO+G5xhFGowvA+Wn4NdzsPo59usf&#10;AAAA//8DAFBLAwQUAAYACAAAACEA7uPlT90AAAAJAQAADwAAAGRycy9kb3ducmV2LnhtbEyPwU6D&#10;QBCG7yZ9h8008WLsAglVkKVpmvTg0baJ1y07AsrOEnYp2Kd3jAd7nPm//PNNsZltJy44+NaRgngV&#10;gUCqnGmpVnA67h+fQfigyejOESr4Rg+bcnFX6Ny4id7wcgi14BLyuVbQhNDnUvqqQav9yvVInH24&#10;werA41BLM+iJy20nkyhaS6tb4guN7nHXYPV1GK0C9GMaR9vM1qfX6/Twnlw/p/6o1P1y3r6ACDiH&#10;fxh+9VkdSnY6u5GMF52CJFvHjHLwlIJg4G9xVpBlKciykLcflD8AAAD//wMAUEsBAi0AFAAGAAgA&#10;AAAhALaDOJL+AAAA4QEAABMAAAAAAAAAAAAAAAAAAAAAAFtDb250ZW50X1R5cGVzXS54bWxQSwEC&#10;LQAUAAYACAAAACEAOP0h/9YAAACUAQAACwAAAAAAAAAAAAAAAAAvAQAAX3JlbHMvLnJlbHNQSwEC&#10;LQAUAAYACAAAACEACz9Q4iECAAA+BAAADgAAAAAAAAAAAAAAAAAuAgAAZHJzL2Uyb0RvYy54bWxQ&#10;SwECLQAUAAYACAAAACEA7uPlT90AAAAJAQAADwAAAAAAAAAAAAAAAAB7BAAAZHJzL2Rvd25yZXYu&#10;eG1sUEsFBgAAAAAEAAQA8wAAAIUFAAAAAA==&#10;"/>
            </w:pict>
          </mc:Fallback>
        </mc:AlternateContent>
      </w:r>
      <w:r>
        <w:rPr>
          <w:rFonts w:eastAsia="Calibri"/>
          <w:noProof/>
          <w:sz w:val="22"/>
        </w:rPr>
        <mc:AlternateContent>
          <mc:Choice Requires="wps">
            <w:drawing>
              <wp:anchor distT="0" distB="0" distL="114300" distR="114300" simplePos="0" relativeHeight="251653120" behindDoc="0" locked="0" layoutInCell="1" allowOverlap="1">
                <wp:simplePos x="0" y="0"/>
                <wp:positionH relativeFrom="column">
                  <wp:posOffset>1880235</wp:posOffset>
                </wp:positionH>
                <wp:positionV relativeFrom="paragraph">
                  <wp:posOffset>111125</wp:posOffset>
                </wp:positionV>
                <wp:extent cx="704850" cy="0"/>
                <wp:effectExtent l="13335" t="6350" r="5715" b="12700"/>
                <wp:wrapNone/>
                <wp:docPr id="107" name="AutoShap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48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0" o:spid="_x0000_s1026" type="#_x0000_t32" style="position:absolute;margin-left:148.05pt;margin-top:8.75pt;width:55.5pt;height:0;flip:x;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mqKAIAAEgEAAAOAAAAZHJzL2Uyb0RvYy54bWysVNuO2yAQfa/Uf0C8J7ZT52bFWa3spH3Y&#10;biPt9gMI4BgVAwISJ6r67x3Ipdn2parqBzx4Zs6cuXnxcOwkOnDrhFYlzoYpRlxRzYTalfjr63ow&#10;w8h5ohiRWvESn7jDD8v37xa9KfhIt1oybhGAKFf0psSt96ZIEkdb3hE31IYrUDbadsTD1e4SZkkP&#10;6J1MRmk6SXptmbGacufga31W4mXEbxpO/ZemcdwjWWLg5uNp47kNZ7JckGJniWkFvdAg/8CiI0JB&#10;0BtUTTxBeyv+gOoEtdrpxg+p7hLdNILymANkk6W/ZfPSEsNjLlAcZ25lcv8Plj4fNhYJBr1Lpxgp&#10;0kGTHvdex9gom8cS9cYVYFmpjQ1J0qN6MU+afnNI6aolasej+evJgHcWipq8cQkXZyDQtv+sGdgQ&#10;iBDrdWxshxopzKfgGMChJugYG3S6NYgfPaLwcZrmszG0kV5VCSkCQvAz1vmPXHcoCCV23hKxa32l&#10;lYIp0PaMTg5Pzgd+vxyCs9JrIWUcBqlQX+L5eDSOdJyWggVlMHN2t62kRQcSxik+MVnQ3JtZvVcs&#10;grWcsNVF9kTIswzBpQp4kBfQuUjnefk+T+er2WqWD/LRZDXI07oePK6rfDBZZ9Nx/aGuqjr7Eahl&#10;edEKxrgK7K6zm+V/NxuXLTpP3W16b2VI3qLHegHZ6zuSji0OXQ3L5oqtZqeNvbYexjUaX1Yr7MP9&#10;HeT7H8DyJwAAAP//AwBQSwMEFAAGAAgAAAAhADJDwvndAAAACQEAAA8AAABkcnMvZG93bnJldi54&#10;bWxMj8FOwzAQRO9I/IO1SNyo06okJcSpKiQQBxSpBe5uvCRp43Uau0n69yziAMedeZqdydaTbcWA&#10;vW8cKZjPIhBIpTMNVQo+3p/vViB80GR06wgVXNDDOr++ynRq3EhbHHahEhxCPtUK6hC6VEpf1mi1&#10;n7kOib0v11sd+OwraXo9crht5SKKYml1Q/yh1h0+1Vged2er4ETJ5XMph9WhKEL88vpWERajUrc3&#10;0+YRRMAp/MHwU5+rQ86d9u5MxotWweIhnjPKRnIPgoFllLCw/xVknsn/C/JvAAAA//8DAFBLAQIt&#10;ABQABgAIAAAAIQC2gziS/gAAAOEBAAATAAAAAAAAAAAAAAAAAAAAAABbQ29udGVudF9UeXBlc10u&#10;eG1sUEsBAi0AFAAGAAgAAAAhADj9If/WAAAAlAEAAAsAAAAAAAAAAAAAAAAALwEAAF9yZWxzLy5y&#10;ZWxzUEsBAi0AFAAGAAgAAAAhAH8ciaooAgAASAQAAA4AAAAAAAAAAAAAAAAALgIAAGRycy9lMm9E&#10;b2MueG1sUEsBAi0AFAAGAAgAAAAhADJDwvndAAAACQEAAA8AAAAAAAAAAAAAAAAAggQAAGRycy9k&#10;b3ducmV2LnhtbFBLBQYAAAAABAAEAPMAAACMBQAAAAA=&#10;"/>
            </w:pict>
          </mc:Fallback>
        </mc:AlternateContent>
      </w:r>
      <w:r>
        <w:rPr>
          <w:rFonts w:eastAsia="Calibri"/>
          <w:noProof/>
          <w:sz w:val="22"/>
        </w:rPr>
        <mc:AlternateContent>
          <mc:Choice Requires="wps">
            <w:drawing>
              <wp:anchor distT="0" distB="0" distL="114300" distR="114300" simplePos="0" relativeHeight="251645952" behindDoc="0" locked="0" layoutInCell="1" allowOverlap="1">
                <wp:simplePos x="0" y="0"/>
                <wp:positionH relativeFrom="column">
                  <wp:posOffset>2708910</wp:posOffset>
                </wp:positionH>
                <wp:positionV relativeFrom="paragraph">
                  <wp:posOffset>111125</wp:posOffset>
                </wp:positionV>
                <wp:extent cx="114300" cy="0"/>
                <wp:effectExtent l="13335" t="6350" r="5715" b="12700"/>
                <wp:wrapNone/>
                <wp:docPr id="106" name="AutoShap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3" o:spid="_x0000_s1026" type="#_x0000_t32" style="position:absolute;margin-left:213.3pt;margin-top:8.75pt;width:9pt;height:0;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AMIAIAAD4EAAAOAAAAZHJzL2Uyb0RvYy54bWysU9uO2jAQfa/Uf7D8ziaBQCEirFYJ9GXb&#10;RdrtBxjbSaw6tmUbAqr67x2bi9j2parKgxlnZs5czvHy8dhLdODWCa1KnD2kGHFFNROqLfG3t81o&#10;jpHzRDEiteIlPnGHH1cfPywHU/Cx7rRk3CIAUa4YTIk7702RJI52vCfuQRuuwNlo2xMPV9smzJIB&#10;0HuZjNN0lgzaMmM15c7B1/rsxKuI3zSc+pemcdwjWWLozcfTxnMXzmS1JEVriekEvbRB/qGLnggF&#10;RW9QNfEE7a34A6oX1GqnG/9AdZ/ophGUxxlgmiz9bZrXjhgeZ4HlOHNbk/t/sPTrYWuRYMBdOsNI&#10;kR5Ietp7HWujbD4JKxqMKyCyUlsbhqRH9WqeNf3ukNJVR1TLY/jbyUB2FjKSdynh4gwU2g1fNIMY&#10;AhXivo6N7QMkbAIdIy2nGy386BGFj1mWT1Igj15dCSmuecY6/5nrHgWjxM5bItrOV1op4F7bLFYh&#10;h2fnQ1ekuCaEokpvhJRRAlKhocSL6XgaE5yWggVnCHO23VXSogMJIoq/OCJ47sOs3isWwTpO2Ppi&#10;eyLk2YbiUgU8mAvauVhnlfxYpIv1fD3PR/l4th7laV2PnjZVPpptsk/TelJXVZ39DK1ledEJxrgK&#10;3V0Vm+V/p4jL2zlr7abZ2xqS9+hxX9Ds9T82HYkNXJ5VsdPstLVXwkGkMfjyoMIruL+Dff/sV78A&#10;AAD//wMAUEsDBBQABgAIAAAAIQC6we0D3QAAAAkBAAAPAAAAZHJzL2Rvd25yZXYueG1sTI/BTsMw&#10;EETvSPyDtUhcUOs0SkNJ41QVEgeOtJW4uvGSpMTrKHaa0K9nqx7guDNPszP5ZrKtOGPvG0cKFvMI&#10;BFLpTEOVgsP+bbYC4YMmo1tHqOAHPWyK+7tcZ8aN9IHnXagEh5DPtII6hC6T0pc1Wu3nrkNi78v1&#10;Vgc++0qaXo8cblsZR1EqrW6IP9S6w9cay+/dYBWgH5aLaPtiq8P7ZXz6jC+nsdsr9fgwbdcgAk7h&#10;D4Zrfa4OBXc6uoGMF62CJE5TRtl4XoJgIEkSFo43QRa5/L+g+AUAAP//AwBQSwECLQAUAAYACAAA&#10;ACEAtoM4kv4AAADhAQAAEwAAAAAAAAAAAAAAAAAAAAAAW0NvbnRlbnRfVHlwZXNdLnhtbFBLAQIt&#10;ABQABgAIAAAAIQA4/SH/1gAAAJQBAAALAAAAAAAAAAAAAAAAAC8BAABfcmVscy8ucmVsc1BLAQIt&#10;ABQABgAIAAAAIQD/cRAMIAIAAD4EAAAOAAAAAAAAAAAAAAAAAC4CAABkcnMvZTJvRG9jLnhtbFBL&#10;AQItABQABgAIAAAAIQC6we0D3QAAAAkBAAAPAAAAAAAAAAAAAAAAAHoEAABkcnMvZG93bnJldi54&#10;bWxQSwUGAAAAAAQABADzAAAAhAUAAAAA&#10;"/>
            </w:pict>
          </mc:Fallback>
        </mc:AlternateContent>
      </w:r>
      <w:r w:rsidR="007F6A62" w:rsidRPr="00A066EE">
        <w:rPr>
          <w:rFonts w:eastAsia="Calibri"/>
          <w:sz w:val="22"/>
          <w:lang w:eastAsia="en-US"/>
        </w:rPr>
        <w:tab/>
      </w:r>
      <w:r w:rsidR="001239BC" w:rsidRPr="001239BC">
        <w:rPr>
          <w:rFonts w:eastAsia="Calibri"/>
          <w:sz w:val="22"/>
          <w:lang w:eastAsia="en-US"/>
        </w:rPr>
        <w:t xml:space="preserve">Эритроспермум 350 х </w:t>
      </w:r>
      <w:r w:rsidR="001239BC" w:rsidRPr="001239BC">
        <w:rPr>
          <w:rFonts w:eastAsia="Calibri"/>
          <w:i/>
          <w:sz w:val="22"/>
          <w:lang w:val="en-US" w:eastAsia="en-US"/>
        </w:rPr>
        <w:t>T</w:t>
      </w:r>
      <w:r w:rsidR="001239BC" w:rsidRPr="001239BC">
        <w:rPr>
          <w:rFonts w:eastAsia="Calibri"/>
          <w:i/>
          <w:sz w:val="22"/>
          <w:lang w:eastAsia="en-US"/>
        </w:rPr>
        <w:t>.</w:t>
      </w:r>
      <w:r w:rsidR="001239BC" w:rsidRPr="001239BC">
        <w:rPr>
          <w:rFonts w:eastAsia="Calibri"/>
          <w:i/>
          <w:sz w:val="22"/>
          <w:lang w:val="en-US" w:eastAsia="en-US"/>
        </w:rPr>
        <w:t>militinae</w:t>
      </w:r>
    </w:p>
    <w:p w:rsidR="007F6A62" w:rsidRPr="00A066EE" w:rsidRDefault="0048185C" w:rsidP="007F6A62">
      <w:pPr>
        <w:tabs>
          <w:tab w:val="left" w:pos="4678"/>
        </w:tabs>
        <w:jc w:val="both"/>
        <w:rPr>
          <w:rFonts w:eastAsia="Calibri"/>
          <w:sz w:val="22"/>
          <w:lang w:eastAsia="en-US"/>
        </w:rPr>
      </w:pPr>
      <w:r>
        <w:rPr>
          <w:rFonts w:eastAsia="Calibri"/>
          <w:noProof/>
          <w:sz w:val="22"/>
        </w:rPr>
        <mc:AlternateContent>
          <mc:Choice Requires="wps">
            <w:drawing>
              <wp:anchor distT="0" distB="0" distL="114300" distR="114300" simplePos="0" relativeHeight="251649024" behindDoc="0" locked="0" layoutInCell="1" allowOverlap="1">
                <wp:simplePos x="0" y="0"/>
                <wp:positionH relativeFrom="column">
                  <wp:posOffset>2585085</wp:posOffset>
                </wp:positionH>
                <wp:positionV relativeFrom="paragraph">
                  <wp:posOffset>90170</wp:posOffset>
                </wp:positionV>
                <wp:extent cx="238125" cy="0"/>
                <wp:effectExtent l="13335" t="13970" r="5715" b="5080"/>
                <wp:wrapNone/>
                <wp:docPr id="105" name="AutoShap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6" o:spid="_x0000_s1026" type="#_x0000_t32" style="position:absolute;margin-left:203.55pt;margin-top:7.1pt;width:18.75pt;height:0;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ABCHgIAAD4EAAAOAAAAZHJzL2Uyb0RvYy54bWysU8GO2jAQvVfqP1i+s0nYQCEirFYJ9LJt&#10;kXb7AcZ2EquObdmGgKr+e8eGoN3tparKwYwzM2/ezDyvHk69REdundCqxNldihFXVDOh2hJ/f9lO&#10;Fhg5TxQjUite4jN3+GH98cNqMAWf6k5Lxi0CEOWKwZS4894USeJox3vi7rThCpyNtj3xcLVtwiwZ&#10;AL2XyTRN58mgLTNWU+4cfK0vTryO+E3Dqf/WNI57JEsM3Hw8bTz34UzWK1K0lphO0CsN8g8seiIU&#10;FL1B1cQTdLDiD6heUKudbvwd1X2im0ZQHnuAbrL0XTfPHTE89gLDceY2Jvf/YOnX484iwWB36Qwj&#10;RXpY0uPB61gbZYt5GNFgXAGRldrZ0CQ9qWfzpOkPh5SuOqJaHsNfzgays5CRvEkJF2eg0H74ohnE&#10;EKgQ53VqbB8gYRLoFNdyvq2Fnzyi8HF6v8imQI6OroQUY56xzn/mukfBKLHzloi285VWCnavbRar&#10;kOOT84EVKcaEUFTprZAySkAqNJR4OYM6weO0FCw448W2+0padCRBRPEXW3wXZvVBsQjWccI2V9sT&#10;IS82FJcq4EFfQOdqXVTyc5kuN4vNIp/k0/lmkqd1PXncVvlkvs0+zer7uqrq7FegluVFJxjjKrAb&#10;FZvlf6eI69u5aO2m2dsYkrfocV5AdvyPpONiwy4vqthrdt7ZceEg0hh8fVDhFby+g/362a9/AwAA&#10;//8DAFBLAwQUAAYACAAAACEAdq12at0AAAAJAQAADwAAAGRycy9kb3ducmV2LnhtbEyPwU7DMAyG&#10;70i8Q2QkLoglrcLYStNpQuLAkW0S16w1baFxqiZdy54eIw7jaP+ffn/ON7PrxAmH0HoykCwUCKTS&#10;Vy3VBg77l/sViBAtVbbzhAa+McCmuL7KbVb5id7wtIu14BIKmTXQxNhnUoayQWfDwvdInH34wdnI&#10;41DLarATl7tOpkotpbMt8YXG9vjcYPm1G50BDONDorZrVx9ez9Pde3r+nPq9Mbc38/YJRMQ5XmD4&#10;1Wd1KNjp6EeqgugMaPWYMMqBTkEwoLVegjj+LWSRy/8fFD8AAAD//wMAUEsBAi0AFAAGAAgAAAAh&#10;ALaDOJL+AAAA4QEAABMAAAAAAAAAAAAAAAAAAAAAAFtDb250ZW50X1R5cGVzXS54bWxQSwECLQAU&#10;AAYACAAAACEAOP0h/9YAAACUAQAACwAAAAAAAAAAAAAAAAAvAQAAX3JlbHMvLnJlbHNQSwECLQAU&#10;AAYACAAAACEANuQAQh4CAAA+BAAADgAAAAAAAAAAAAAAAAAuAgAAZHJzL2Uyb0RvYy54bWxQSwEC&#10;LQAUAAYACAAAACEAdq12at0AAAAJAQAADwAAAAAAAAAAAAAAAAB4BAAAZHJzL2Rvd25yZXYueG1s&#10;UEsFBgAAAAAEAAQA8wAAAIIFAAAAAA==&#10;"/>
            </w:pict>
          </mc:Fallback>
        </mc:AlternateContent>
      </w:r>
      <w:r w:rsidR="007F6A62" w:rsidRPr="00A066EE">
        <w:rPr>
          <w:rFonts w:eastAsia="Calibri"/>
          <w:sz w:val="22"/>
          <w:lang w:eastAsia="en-US"/>
        </w:rPr>
        <w:tab/>
      </w:r>
      <w:r w:rsidR="001239BC" w:rsidRPr="001239BC">
        <w:rPr>
          <w:rFonts w:eastAsia="Calibri"/>
          <w:sz w:val="22"/>
          <w:lang w:eastAsia="en-US"/>
        </w:rPr>
        <w:t xml:space="preserve">(ПЭГ 347 х </w:t>
      </w:r>
      <w:r w:rsidR="001239BC" w:rsidRPr="001239BC">
        <w:rPr>
          <w:rFonts w:eastAsia="Calibri"/>
          <w:i/>
          <w:sz w:val="22"/>
          <w:lang w:val="en-US" w:eastAsia="en-US"/>
        </w:rPr>
        <w:t>T</w:t>
      </w:r>
      <w:r w:rsidR="001239BC" w:rsidRPr="001239BC">
        <w:rPr>
          <w:rFonts w:eastAsia="Calibri"/>
          <w:i/>
          <w:sz w:val="22"/>
          <w:lang w:eastAsia="en-US"/>
        </w:rPr>
        <w:t>.</w:t>
      </w:r>
      <w:r w:rsidR="001239BC" w:rsidRPr="001239BC">
        <w:rPr>
          <w:rFonts w:eastAsia="Calibri"/>
          <w:i/>
          <w:sz w:val="22"/>
          <w:lang w:val="en-US" w:eastAsia="en-US"/>
        </w:rPr>
        <w:t>kiharae</w:t>
      </w:r>
      <w:r w:rsidR="001239BC" w:rsidRPr="001239BC">
        <w:rPr>
          <w:rFonts w:eastAsia="Calibri"/>
          <w:sz w:val="22"/>
          <w:lang w:eastAsia="en-US"/>
        </w:rPr>
        <w:t xml:space="preserve">) х Жадыра </w:t>
      </w:r>
    </w:p>
    <w:p w:rsidR="007F6A62" w:rsidRPr="00A066EE" w:rsidRDefault="0048185C" w:rsidP="007F6A62">
      <w:pPr>
        <w:tabs>
          <w:tab w:val="left" w:pos="4678"/>
        </w:tabs>
        <w:jc w:val="both"/>
        <w:rPr>
          <w:rFonts w:eastAsia="Calibri"/>
          <w:sz w:val="22"/>
          <w:lang w:eastAsia="en-US"/>
        </w:rPr>
      </w:pPr>
      <w:r>
        <w:rPr>
          <w:rFonts w:eastAsia="Calibri"/>
          <w:noProof/>
          <w:sz w:val="22"/>
        </w:rPr>
        <mc:AlternateContent>
          <mc:Choice Requires="wps">
            <w:drawing>
              <wp:anchor distT="0" distB="0" distL="114300" distR="114300" simplePos="0" relativeHeight="251666432" behindDoc="0" locked="0" layoutInCell="1" allowOverlap="1">
                <wp:simplePos x="0" y="0"/>
                <wp:positionH relativeFrom="column">
                  <wp:posOffset>1327785</wp:posOffset>
                </wp:positionH>
                <wp:positionV relativeFrom="paragraph">
                  <wp:posOffset>62865</wp:posOffset>
                </wp:positionV>
                <wp:extent cx="0" cy="685800"/>
                <wp:effectExtent l="13335" t="5715" r="5715" b="13335"/>
                <wp:wrapNone/>
                <wp:docPr id="104" name="AutoShap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3" o:spid="_x0000_s1026" type="#_x0000_t32" style="position:absolute;margin-left:104.55pt;margin-top:4.95pt;width:0;height:5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2R3IAIAAD4EAAAOAAAAZHJzL2Uyb0RvYy54bWysU02P2jAQvVfqf7B8hyRsoBARVqsEetl2&#10;kXb7A4ztEKuObdmGgKr+944dQGx7qarm4IztmTcf73n5eOokOnLrhFYlzsYpRlxRzYTal/jb22Y0&#10;x8h5ohiRWvESn7nDj6uPH5a9KfhEt1oybhGAKFf0psSt96ZIEkdb3hE31oYruGy07YiHrd0nzJIe&#10;0DuZTNJ0lvTaMmM15c7BaT1c4lXEbxpO/UvTOO6RLDHU5uNq47oLa7JakmJviWkFvZRB/qGKjggF&#10;SW9QNfEEHaz4A6oT1GqnGz+mukt00wjKYw/QTZb+1s1rSwyPvcBwnLmNyf0/WPr1uLVIMOAuzTFS&#10;pAOSng5ex9xokj6EEfXGFeBZqa0NTdKTejXPmn53SOmqJWrPo/vb2UB0FiKSdyFh4wwk2vVfNAMf&#10;AhnivE6N7QIkTAKdIi3nGy385BEdDimczubTeRoZS0hxjTPW+c9cdygYJXbeErFvfaWVAu61zWIW&#10;cnx2PlRFimtASKr0RkgZJSAV6ku8mE6mMcBpKVi4DG7O7neVtOhIgojiF1uEm3s3qw+KRbCWE7a+&#10;2J4IOdiQXKqAB31BORdrUMmPRbpYz9fzfJRPZutRntb16GlT5aPZJvs0rR/qqqqzn6G0LC9awRhX&#10;obqrYrP87xRxeTuD1m6avY0heY8e5wXFXv+x6Ehs4HJQxU6z89ZeCQeRRufLgwqv4H4P9v2zX/0C&#10;AAD//wMAUEsDBBQABgAIAAAAIQC3J1Lf3AAAAAkBAAAPAAAAZHJzL2Rvd25yZXYueG1sTI/LTsMw&#10;EEX3SPyDNUhsELUTiYdDnKpCYsGSthJbNx6SQDyOYqcJ/XoGsaDLq3t050y5XnwvjjjGLpCBbKVA&#10;INXBddQY2O9ebh9BxGTJ2T4QGvjGCOvq8qK0hQszveFxmxrBIxQLa6BNaSikjHWL3sZVGJC4+wij&#10;t4nj2Eg32pnHfS9zpe6ltx3xhdYO+Nxi/bWdvAGM012mNto3+9fTfPOenz7nYWfM9dWyeQKRcEn/&#10;MPzqszpU7HQIE7koegO50hmjBrQGwf1fPjCYPWiQVSnPP6h+AAAA//8DAFBLAQItABQABgAIAAAA&#10;IQC2gziS/gAAAOEBAAATAAAAAAAAAAAAAAAAAAAAAABbQ29udGVudF9UeXBlc10ueG1sUEsBAi0A&#10;FAAGAAgAAAAhADj9If/WAAAAlAEAAAsAAAAAAAAAAAAAAAAALwEAAF9yZWxzLy5yZWxzUEsBAi0A&#10;FAAGAAgAAAAhAEmPZHcgAgAAPgQAAA4AAAAAAAAAAAAAAAAALgIAAGRycy9lMm9Eb2MueG1sUEsB&#10;Ai0AFAAGAAgAAAAhALcnUt/cAAAACQEAAA8AAAAAAAAAAAAAAAAAegQAAGRycy9kb3ducmV2Lnht&#10;bFBLBQYAAAAABAAEAPMAAACDBQAAAAA=&#10;"/>
            </w:pict>
          </mc:Fallback>
        </mc:AlternateContent>
      </w:r>
      <w:r>
        <w:rPr>
          <w:rFonts w:eastAsia="Calibri"/>
          <w:noProof/>
          <w:sz w:val="22"/>
        </w:rPr>
        <mc:AlternateContent>
          <mc:Choice Requires="wps">
            <w:drawing>
              <wp:anchor distT="0" distB="0" distL="114300" distR="114300" simplePos="0" relativeHeight="251665408" behindDoc="0" locked="0" layoutInCell="1" allowOverlap="1">
                <wp:simplePos x="0" y="0"/>
                <wp:positionH relativeFrom="column">
                  <wp:posOffset>1327785</wp:posOffset>
                </wp:positionH>
                <wp:positionV relativeFrom="paragraph">
                  <wp:posOffset>62865</wp:posOffset>
                </wp:positionV>
                <wp:extent cx="552450" cy="0"/>
                <wp:effectExtent l="13335" t="5715" r="5715" b="13335"/>
                <wp:wrapNone/>
                <wp:docPr id="103" name="AutoShap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2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2" o:spid="_x0000_s1026" type="#_x0000_t32" style="position:absolute;margin-left:104.55pt;margin-top:4.95pt;width:43.5pt;height:0;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SywKAIAAEgEAAAOAAAAZHJzL2Uyb0RvYy54bWysVE2P2yAQvVfqf0C+J/5YZ5tYcVYrO2kP&#10;222k3f4AAthGxYCAxImq/vcOOEmz7aWq6gMezMybNzMPLx+OvUAHZixXsozSaRIhJomiXLZl9PV1&#10;M5lHyDosKRZKsjI6MRs9rN6/Ww66YJnqlKDMIACRthh0GXXO6SKOLelYj+1UaSbhsFGmxw62po2p&#10;wQOg9yLOkuQ+HpSh2ijCrIWv9XgYrQJ+0zDivjSNZQ6JMgJuLqwmrDu/xqslLlqDdcfJmQb+BxY9&#10;5hKSXqFq7DDaG/4HVM+JUVY1bkpUH6um4YSFGqCaNPmtmpcOaxZqgeZYfW2T/X+w5PmwNYhTmF1y&#10;FyGJexjS496pkBtlSeZbNGhbgGclt8YXSY7yRT8p8s0iqaoOy5YF99eThujUR8RvQvzGaki0Gz4r&#10;Cj4YMoR+HRvTo0Zw/ckHenDoCTqGAZ2uA2JHhwh8nM2yfAZjJJejGBcewcdpY91HpnrkjTKyzmDe&#10;dq5SUoIKlBnR8eHJOs/vV4APlmrDhQhiEBINZbSYZbNAxyrBqT/0bta0u0oYdMBeTuEJxcLJrZtR&#10;e0kDWMcwXZ9th7kYbUgupMeDuoDO2Rr18n2RLNbz9Tyf5Nn9epIndT153FT55H6TfpjVd3VV1ekP&#10;Ty3Ni45TyqRnd9Fumv+dNs63aFTdVb3XNsRv0UO/gOzlHUiHEfupjvrYKXramsvoQa7B+Xy1/H24&#10;3YN9+wNY/QQAAP//AwBQSwMEFAAGAAgAAAAhAH6rmyraAAAABwEAAA8AAABkcnMvZG93bnJldi54&#10;bWxMjsFOg0AURfcm/YfJa+LODiUGCzI0TRONC0Ni1f2UeQLKvEFmCvTvfbqpy5N7c+/Jt7PtxIiD&#10;bx0pWK8iEEiVMy3VCt5eH242IHzQZHTnCBWc0cO2WFzlOjNuohccD6EWPEI+0wqaEPpMSl81aLVf&#10;uR6Jsw83WB0Yh1qaQU88bjsZR1EirW6JHxrd477B6utwsgq+6e78fivHzWdZhuTx6bkmLCelrpfz&#10;7h5EwDlcyvCrz+pQsNPRnch40SmIo3TNVQVpCoLzOE2Yj38si1z+9y9+AAAA//8DAFBLAQItABQA&#10;BgAIAAAAIQC2gziS/gAAAOEBAAATAAAAAAAAAAAAAAAAAAAAAABbQ29udGVudF9UeXBlc10ueG1s&#10;UEsBAi0AFAAGAAgAAAAhADj9If/WAAAAlAEAAAsAAAAAAAAAAAAAAAAALwEAAF9yZWxzLy5yZWxz&#10;UEsBAi0AFAAGAAgAAAAhADoxLLAoAgAASAQAAA4AAAAAAAAAAAAAAAAALgIAAGRycy9lMm9Eb2Mu&#10;eG1sUEsBAi0AFAAGAAgAAAAhAH6rmyraAAAABwEAAA8AAAAAAAAAAAAAAAAAggQAAGRycy9kb3du&#10;cmV2LnhtbFBLBQYAAAAABAAEAPMAAACJBQAAAAA=&#10;"/>
            </w:pict>
          </mc:Fallback>
        </mc:AlternateContent>
      </w:r>
      <w:r>
        <w:rPr>
          <w:rFonts w:eastAsia="Calibri"/>
          <w:noProof/>
          <w:sz w:val="22"/>
        </w:rPr>
        <mc:AlternateContent>
          <mc:Choice Requires="wps">
            <w:drawing>
              <wp:anchor distT="0" distB="0" distL="114300" distR="114300" simplePos="0" relativeHeight="251651072" behindDoc="0" locked="0" layoutInCell="1" allowOverlap="1">
                <wp:simplePos x="0" y="0"/>
                <wp:positionH relativeFrom="column">
                  <wp:posOffset>2766060</wp:posOffset>
                </wp:positionH>
                <wp:positionV relativeFrom="paragraph">
                  <wp:posOffset>62865</wp:posOffset>
                </wp:positionV>
                <wp:extent cx="0" cy="200025"/>
                <wp:effectExtent l="13335" t="5715" r="5715" b="13335"/>
                <wp:wrapNone/>
                <wp:docPr id="102" name="AutoShap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8" o:spid="_x0000_s1026" type="#_x0000_t32" style="position:absolute;margin-left:217.8pt;margin-top:4.95pt;width:0;height:15.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z79HQIAAD4EAAAOAAAAZHJzL2Uyb0RvYy54bWysU8GO2yAQvVfqPyDuie002SZWnNXKTnrZ&#10;tpF2+wEEsI2KAQGJE1X99w7YiTbtparqAx5g5s2bmcf68dxJdOLWCa0KnE1TjLiimgnVFPjb626y&#10;xMh5ohiRWvECX7jDj5v379a9yflMt1oybhGAKJf3psCt9yZPEkdb3hE31YYruKy17YiHrW0SZkkP&#10;6J1MZmn6kPTaMmM15c7BaTVc4k3Er2tO/de6dtwjWWDg5uNq43oIa7JZk7yxxLSCjjTIP7DoiFCQ&#10;9AZVEU/Q0Yo/oDpBrXa69lOqu0TXtaA81gDVZOlv1by0xPBYCzTHmVub3P+DpV9Oe4sEg9mlM4wU&#10;6WBIT0evY26ULZehRb1xOXiWam9DkfSsXsyzpt8dUrpsiWp4dH+9GIjOQkRyFxI2zkCiQ/9ZM/Ah&#10;kCH261zbLkBCJ9A5juVyGws/e0SHQwqnMO50tojgJL/GGev8J647FIwCO2+JaFpfaqVg9tpmMQs5&#10;PTsfWJH8GhCSKr0TUkYJSIX6Aq8WkCDcOC0FC5dxY5tDKS06kSCi+I0s7tysPioWwVpO2Ha0PRFy&#10;sCG5VAEP6gI6ozWo5McqXW2X2+V8Mp89bCfztKomT7tyPnnYZR8X1YeqLKvsZ6CWzfNWMMZVYHdV&#10;bDb/O0WMb2fQ2k2ztzYk9+ixX0D2+o+k42DDLAdVHDS77O114CDS6Dw+qPAK3u7BfvvsN78AAAD/&#10;/wMAUEsDBBQABgAIAAAAIQCbIHkx3QAAAAgBAAAPAAAAZHJzL2Rvd25yZXYueG1sTI/BbsIwEETv&#10;lfgHa5F6qYoTCqgJcRCq1EOPBaReTbwkaeN1FDsk5eu7iAO97WhGs2+yzWgbccbO144UxLMIBFLh&#10;TE2lgsP+/fkVhA+ajG4coYJf9LDJJw+ZTo0b6BPPu1AKLiGfagVVCG0qpS8qtNrPXIvE3sl1VgeW&#10;XSlNpwcut42cR9FKWl0Tf6h0i28VFj+73ipA3y/jaJvY8vBxGZ6+5pfvod0r9Tgdt2sQAcdwD8MV&#10;n9EhZ6aj68l40ShYvCxXHFWQJCDYv+kjH/ECZJ7J/wPyPwAAAP//AwBQSwECLQAUAAYACAAAACEA&#10;toM4kv4AAADhAQAAEwAAAAAAAAAAAAAAAAAAAAAAW0NvbnRlbnRfVHlwZXNdLnhtbFBLAQItABQA&#10;BgAIAAAAIQA4/SH/1gAAAJQBAAALAAAAAAAAAAAAAAAAAC8BAABfcmVscy8ucmVsc1BLAQItABQA&#10;BgAIAAAAIQDHNz79HQIAAD4EAAAOAAAAAAAAAAAAAAAAAC4CAABkcnMvZTJvRG9jLnhtbFBLAQIt&#10;ABQABgAIAAAAIQCbIHkx3QAAAAgBAAAPAAAAAAAAAAAAAAAAAHcEAABkcnMvZG93bnJldi54bWxQ&#10;SwUGAAAAAAQABADzAAAAgQUAAAAA&#10;"/>
            </w:pict>
          </mc:Fallback>
        </mc:AlternateContent>
      </w:r>
      <w:r>
        <w:rPr>
          <w:rFonts w:eastAsia="Calibri"/>
          <w:noProof/>
          <w:sz w:val="22"/>
        </w:rPr>
        <mc:AlternateContent>
          <mc:Choice Requires="wps">
            <w:drawing>
              <wp:anchor distT="0" distB="0" distL="114300" distR="114300" simplePos="0" relativeHeight="251650048" behindDoc="0" locked="0" layoutInCell="1" allowOverlap="1">
                <wp:simplePos x="0" y="0"/>
                <wp:positionH relativeFrom="column">
                  <wp:posOffset>2766060</wp:posOffset>
                </wp:positionH>
                <wp:positionV relativeFrom="paragraph">
                  <wp:posOffset>62865</wp:posOffset>
                </wp:positionV>
                <wp:extent cx="57150" cy="0"/>
                <wp:effectExtent l="13335" t="5715" r="5715" b="13335"/>
                <wp:wrapNone/>
                <wp:docPr id="101" name="AutoShap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7" o:spid="_x0000_s1026" type="#_x0000_t32" style="position:absolute;margin-left:217.8pt;margin-top:4.95pt;width:4.5pt;height:0;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pmcJgIAAEcEAAAOAAAAZHJzL2Uyb0RvYy54bWysU02P2jAQvVfqf7ByhyQ0fEWE1SqB9rDd&#10;Iu32BxjbSaw6tmUbAqr63zt2gLLtparKwYwzM2/ezDyvHk6dQEdmLFeyiNJxEiEmiaJcNkX09XU7&#10;WkTIOiwpFkqyIjozGz2s379b9TpnE9UqQZlBACJt3usiap3TeRxb0rIO27HSTIKzVqbDDq6mianB&#10;PaB3Ip4kySzulaHaKMKsha/V4IzWAb+uGXFf6toyh0QRATcXThPOvT/j9QrnjcG65eRCA/8Diw5z&#10;CUVvUBV2GB0M/wOq48Qoq2o3JqqLVV1zwkIP0E2a/NbNS4s1C73AcKy+jcn+P1jyfNwZxCnsLkkj&#10;JHEHS3o8OBVqo3Qx9yPqtc0hspQ745skJ/minxT5ZpFUZYtlw0L461lDduoz4jcp/mI1FNr3nxWF&#10;GAwVwrxOtelQLbj+5BM9OMwEncKCzrcFsZNDBD5O5+kUtkiunhjnHsCnaWPdR6Y65I0iss5g3rSu&#10;VFKCCJQZwPHxyTpP71eCT5Zqy4UIWhAS9UW0nE6mgY1VglPv9GHWNPtSGHTEXk3hF3oFz32YUQdJ&#10;A1jLMN1cbIe5GGwoLqTHg7aAzsUa5PJ9mSw3i80iG2WT2WaUJVU1etyW2Wi2TefT6kNVllX6w1NL&#10;s7zllDLp2V2lm2Z/J43LIxpEdxPvbQzxW/QwLyB7/Q+kw4b9Ugd57BU978x186DWEHx5Wf453N/B&#10;vn//658AAAD//wMAUEsDBBQABgAIAAAAIQDwkH722gAAAAcBAAAPAAAAZHJzL2Rvd25yZXYueG1s&#10;TI7BTsMwEETvSPyDtUjcqAOY0IY4FUICcUCRKO3djZckEK9D7Cbp37NwgePTjGZevp5dJ0YcQutJ&#10;w+UiAYFUedtSrWH79nixBBGiIWs6T6jhiAHWxelJbjLrJ3rFcRNrwSMUMqOhibHPpAxVg86Ehe+R&#10;OHv3gzORcailHczE466TV0mSSmda4ofG9PjQYPW5OTgNX3R73Ck5Lj/KMqZPzy81YTlpfX4239+B&#10;iDjHvzL86LM6FOy09weyQXQa1PVNylUNqxUIzpVSzPtflkUu//sX3wAAAP//AwBQSwECLQAUAAYA&#10;CAAAACEAtoM4kv4AAADhAQAAEwAAAAAAAAAAAAAAAAAAAAAAW0NvbnRlbnRfVHlwZXNdLnhtbFBL&#10;AQItABQABgAIAAAAIQA4/SH/1gAAAJQBAAALAAAAAAAAAAAAAAAAAC8BAABfcmVscy8ucmVsc1BL&#10;AQItABQABgAIAAAAIQCugpmcJgIAAEcEAAAOAAAAAAAAAAAAAAAAAC4CAABkcnMvZTJvRG9jLnht&#10;bFBLAQItABQABgAIAAAAIQDwkH722gAAAAcBAAAPAAAAAAAAAAAAAAAAAIAEAABkcnMvZG93bnJl&#10;di54bWxQSwUGAAAAAAQABADzAAAAhwUAAAAA&#10;"/>
            </w:pict>
          </mc:Fallback>
        </mc:AlternateContent>
      </w:r>
      <w:r w:rsidR="007F6A62" w:rsidRPr="00A066EE">
        <w:rPr>
          <w:rFonts w:eastAsia="Calibri"/>
          <w:sz w:val="22"/>
          <w:lang w:eastAsia="en-US"/>
        </w:rPr>
        <w:tab/>
      </w:r>
      <w:r w:rsidR="001239BC">
        <w:rPr>
          <w:rFonts w:eastAsia="Calibri"/>
          <w:sz w:val="22"/>
          <w:lang w:eastAsia="en-US"/>
        </w:rPr>
        <w:t xml:space="preserve">(Безостая 1 х </w:t>
      </w:r>
      <w:r w:rsidR="001239BC">
        <w:rPr>
          <w:rFonts w:eastAsia="Calibri"/>
          <w:i/>
          <w:sz w:val="22"/>
          <w:lang w:val="en-US" w:eastAsia="en-US"/>
        </w:rPr>
        <w:t>Ae</w:t>
      </w:r>
      <w:r w:rsidR="001239BC" w:rsidRPr="001239BC">
        <w:rPr>
          <w:rFonts w:eastAsia="Calibri"/>
          <w:i/>
          <w:sz w:val="22"/>
          <w:lang w:eastAsia="en-US"/>
        </w:rPr>
        <w:t>.</w:t>
      </w:r>
      <w:r w:rsidR="001239BC">
        <w:rPr>
          <w:rFonts w:eastAsia="Calibri"/>
          <w:i/>
          <w:sz w:val="22"/>
          <w:lang w:val="en-US" w:eastAsia="en-US"/>
        </w:rPr>
        <w:t>triaristata</w:t>
      </w:r>
      <w:r w:rsidR="001239BC" w:rsidRPr="001239BC">
        <w:rPr>
          <w:rFonts w:eastAsia="Calibri"/>
          <w:sz w:val="22"/>
          <w:lang w:eastAsia="en-US"/>
        </w:rPr>
        <w:t xml:space="preserve">) </w:t>
      </w:r>
      <w:r w:rsidR="001239BC">
        <w:rPr>
          <w:rFonts w:eastAsia="Calibri"/>
          <w:sz w:val="22"/>
          <w:lang w:val="en-US" w:eastAsia="en-US"/>
        </w:rPr>
        <w:t>x</w:t>
      </w:r>
      <w:r w:rsidR="001239BC">
        <w:rPr>
          <w:rFonts w:eastAsia="Calibri"/>
          <w:sz w:val="22"/>
          <w:lang w:eastAsia="en-US"/>
        </w:rPr>
        <w:t xml:space="preserve"> Безостая 1</w:t>
      </w:r>
    </w:p>
    <w:p w:rsidR="007F6A62" w:rsidRPr="00A066EE" w:rsidRDefault="0048185C" w:rsidP="007F6A62">
      <w:pPr>
        <w:tabs>
          <w:tab w:val="left" w:pos="4678"/>
        </w:tabs>
        <w:jc w:val="both"/>
        <w:rPr>
          <w:rFonts w:eastAsia="Calibri"/>
          <w:sz w:val="22"/>
          <w:lang w:eastAsia="en-US"/>
        </w:rPr>
      </w:pPr>
      <w:r>
        <w:rPr>
          <w:rFonts w:eastAsia="Calibri"/>
          <w:noProof/>
          <w:sz w:val="22"/>
        </w:rPr>
        <mc:AlternateContent>
          <mc:Choice Requires="wps">
            <w:drawing>
              <wp:anchor distT="0" distB="0" distL="114300" distR="114300" simplePos="0" relativeHeight="251672576" behindDoc="0" locked="0" layoutInCell="1" allowOverlap="1">
                <wp:simplePos x="0" y="0"/>
                <wp:positionH relativeFrom="column">
                  <wp:posOffset>251460</wp:posOffset>
                </wp:positionH>
                <wp:positionV relativeFrom="paragraph">
                  <wp:posOffset>149860</wp:posOffset>
                </wp:positionV>
                <wp:extent cx="0" cy="819150"/>
                <wp:effectExtent l="13335" t="6985" r="5715" b="12065"/>
                <wp:wrapNone/>
                <wp:docPr id="100" name="AutoShap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19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9" o:spid="_x0000_s1026" type="#_x0000_t32" style="position:absolute;margin-left:19.8pt;margin-top:11.8pt;width:0;height:6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q2JIAIAAD4EAAAOAAAAZHJzL2Uyb0RvYy54bWysU02P2jAQvVfqf7ByhyQ0bCEirFYJ9LJt&#10;kXb7A4ztJFYTj2UbAqr63zt2ALHtpaqagzO2Z958vOfV46nvyFEYK0EVUTpNIiIUAy5VU0TfXreT&#10;RUSso4rTDpQoorOw0eP6/bvVoHMxgxY6LgxBEGXzQRdR65zO49iyVvTUTkELhZc1mJ463Jom5oYO&#10;iN538SxJHuIBDNcGmLAWT6vxMloH/LoWzH2taysc6YoIa3NhNWHd+zVer2jeGKpbyS5l0H+ooqdS&#10;YdIbVEUdJQcj/4DqJTNgoXZTBn0MdS2ZCD1gN2nyWzcvLdUi9ILDsfo2Jvv/YNmX484QyZG7BOej&#10;aI8kPR0chNxkliz9iAZtc/Qs1c74JtlJvehnYN8tUVC2VDUiuL+eNUanPiJ+E+I3VmOi/fAZOPpQ&#10;zBDmdapN7yFxEuQUaDnfaBEnR9h4yPB0kS7TeWAspvk1ThvrPgnoiTeKyDpDZdO6EpRC7sGkIQs9&#10;Plvnq6L5NcAnVbCVXRck0CkyFNFyPpuHAAud5P7Su1nT7MvOkCP1IgpfaBFv7t0MHBQPYK2gfHOx&#10;HZXdaGPyTnk87AvLuVijSn4sk+VmsVlkk2z2sJlkSVVNnrZlNnnYph/n1YeqLKv0py8tzfJWci6U&#10;r+6q2DT7O0Vc3s6otZtmb2OI36KHeWGx138oOhDruRxVsQd+3pkr4SjS4Hx5UP4V3O/Rvn/2618A&#10;AAD//wMAUEsDBBQABgAIAAAAIQCnuJaT3AAAAAgBAAAPAAAAZHJzL2Rvd25yZXYueG1sTI9BS8NA&#10;EIXvgv9hGcGL2E1TGmzMphTBg0fbgtdpdkyi2dmQ3TSxv97Ri56Gx/t4816xnV2nzjSE1rOB5SIB&#10;RVx523Jt4Hh4vn8AFSKyxc4zGfiiANvy+qrA3PqJX+m8j7WSEA45Gmhi7HOtQ9WQw7DwPbF4735w&#10;GEUOtbYDThLuOp0mSaYdtiwfGuzpqaHqcz86AxTG9TLZbVx9fLlMd2/p5WPqD8bc3sy7R1CR5vgH&#10;w099qQ6ldDr5kW1QnYHVJhPSQLqSK/6vPgm3TjPQZaH/Dyi/AQAA//8DAFBLAQItABQABgAIAAAA&#10;IQC2gziS/gAAAOEBAAATAAAAAAAAAAAAAAAAAAAAAABbQ29udGVudF9UeXBlc10ueG1sUEsBAi0A&#10;FAAGAAgAAAAhADj9If/WAAAAlAEAAAsAAAAAAAAAAAAAAAAALwEAAF9yZWxzLy5yZWxzUEsBAi0A&#10;FAAGAAgAAAAhAFHmrYkgAgAAPgQAAA4AAAAAAAAAAAAAAAAALgIAAGRycy9lMm9Eb2MueG1sUEsB&#10;Ai0AFAAGAAgAAAAhAKe4lpPcAAAACAEAAA8AAAAAAAAAAAAAAAAAegQAAGRycy9kb3ducmV2Lnht&#10;bFBLBQYAAAAABAAEAPMAAACDBQAAAAA=&#10;"/>
            </w:pict>
          </mc:Fallback>
        </mc:AlternateContent>
      </w:r>
      <w:r>
        <w:rPr>
          <w:rFonts w:eastAsia="Calibri"/>
          <w:noProof/>
          <w:sz w:val="22"/>
        </w:rPr>
        <mc:AlternateContent>
          <mc:Choice Requires="wps">
            <w:drawing>
              <wp:anchor distT="0" distB="0" distL="114300" distR="114300" simplePos="0" relativeHeight="251671552" behindDoc="0" locked="0" layoutInCell="1" allowOverlap="1">
                <wp:simplePos x="0" y="0"/>
                <wp:positionH relativeFrom="column">
                  <wp:posOffset>251460</wp:posOffset>
                </wp:positionH>
                <wp:positionV relativeFrom="paragraph">
                  <wp:posOffset>149860</wp:posOffset>
                </wp:positionV>
                <wp:extent cx="1076325" cy="0"/>
                <wp:effectExtent l="13335" t="6985" r="5715" b="12065"/>
                <wp:wrapNone/>
                <wp:docPr id="99" name="AutoShape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63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8" o:spid="_x0000_s1026" type="#_x0000_t32" style="position:absolute;margin-left:19.8pt;margin-top:11.8pt;width:84.75pt;height:0;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UxCJgIAAEgEAAAOAAAAZHJzL2Uyb0RvYy54bWysVF9v2jAQf5+072D5HZJQoBARqiqB7aHr&#10;kNp9AGM7iTXHtmyXgKZ9950dYG33Mk3Lg3OXu/vdv5+zujt2Eh24dUKrAmfjFCOuqGZCNQX+9rwd&#10;LTBynihGpFa8wCfu8N3644dVb3I+0a2WjFsEIMrlvSlw673Jk8TRlnfEjbXhCoy1th3xoNomYZb0&#10;gN7JZJKm86TXlhmrKXcOvlaDEa8jfl1z6r/WteMeyQJDbT6eNp77cCbrFckbS0wr6LkM8g9VdEQo&#10;SHqFqogn6MWKP6A6Qa12uvZjqrtE17WgPPYA3WTpu26eWmJ47AWG48x1TO7/wdLHw84iwQq8XGKk&#10;SAc7un/xOqZGk3QRJtQbl4NjqXY29EiP6sk8aPrdIaXLlqiGR/fnk4HoLEQkb0KC4gzk2fdfNAMf&#10;AhniuI617VAthfkcAgM4jAQd435O1/3wo0cUPmbp7fxmMsOIXmwJyQNECDTW+U9cdygIBXbeEtG0&#10;vtRKAQu0HeDJ4cH5UODvgBCs9FZIGckgFephGjPIEyxOS8GCMSq22ZfSogMJdIpP7Padm9UvikWw&#10;lhO2OcueCDnIkFyqgAeNQTlnaeDLj2W63Cw2i+loOplvRtO0qkb323I6mm+z21l1U5Vllf0MpWXT&#10;vBWMcRWqu3A3m/4dN863aGDdlb3XMSRv0eO8oNjLOxYddxzWOhBkr9lpZy+7B7pG5/PVCvfhtQ7y&#10;6x/A+hcAAAD//wMAUEsDBBQABgAIAAAAIQBjWmlS3QAAAAgBAAAPAAAAZHJzL2Rvd25yZXYueG1s&#10;TI9BT8MwDIXvSPsPkSdxY+k6VLbSdJqQQBxQpQ24Z41pyxqnNFnb/XuMOMDJst/T8/ey7WRbMWDv&#10;G0cKlosIBFLpTEOVgrfXx5s1CB80Gd06QgUX9LDNZ1eZTo0baY/DIVSCQ8inWkEdQpdK6csarfYL&#10;1yGx9uF6qwOvfSVNr0cOt62MoyiRVjfEH2rd4UON5elwtgq+6O7yfiuH9WdRhOTp+aUiLEalrufT&#10;7h5EwCn8meEHn9EhZ6ajO5PxolWw2iTsVBCveLIeR5sliOPvQeaZ/F8g/wYAAP//AwBQSwECLQAU&#10;AAYACAAAACEAtoM4kv4AAADhAQAAEwAAAAAAAAAAAAAAAAAAAAAAW0NvbnRlbnRfVHlwZXNdLnht&#10;bFBLAQItABQABgAIAAAAIQA4/SH/1gAAAJQBAAALAAAAAAAAAAAAAAAAAC8BAABfcmVscy8ucmVs&#10;c1BLAQItABQABgAIAAAAIQDE7UxCJgIAAEgEAAAOAAAAAAAAAAAAAAAAAC4CAABkcnMvZTJvRG9j&#10;LnhtbFBLAQItABQABgAIAAAAIQBjWmlS3QAAAAgBAAAPAAAAAAAAAAAAAAAAAIAEAABkcnMvZG93&#10;bnJldi54bWxQSwUGAAAAAAQABADzAAAAigUAAAAA&#10;"/>
            </w:pict>
          </mc:Fallback>
        </mc:AlternateContent>
      </w:r>
      <w:r>
        <w:rPr>
          <w:rFonts w:eastAsia="Calibri"/>
          <w:noProof/>
          <w:sz w:val="22"/>
        </w:rPr>
        <mc:AlternateContent>
          <mc:Choice Requires="wps">
            <w:drawing>
              <wp:anchor distT="0" distB="0" distL="114300" distR="114300" simplePos="0" relativeHeight="251658240" behindDoc="0" locked="0" layoutInCell="1" allowOverlap="1">
                <wp:simplePos x="0" y="0"/>
                <wp:positionH relativeFrom="column">
                  <wp:posOffset>1880235</wp:posOffset>
                </wp:positionH>
                <wp:positionV relativeFrom="paragraph">
                  <wp:posOffset>149860</wp:posOffset>
                </wp:positionV>
                <wp:extent cx="504825" cy="0"/>
                <wp:effectExtent l="13335" t="6985" r="5715" b="12065"/>
                <wp:wrapNone/>
                <wp:docPr id="98"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4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5" o:spid="_x0000_s1026" type="#_x0000_t32" style="position:absolute;margin-left:148.05pt;margin-top:11.8pt;width:39.75pt;height:0;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0pqIwIAAEcEAAAOAAAAZHJzL2Uyb0RvYy54bWysU8GO2jAQvVfqP1i+QxIaKESE1SqB9rDd&#10;Iu32A4ztEKuObdmGgKr+e8cO0N3tparKwYwzM2/ezDwv706dREdundCqxNk4xYgrqplQ+xJ/e96M&#10;5hg5TxQjUite4jN3+G71/t2yNwWf6FZLxi0CEOWK3pS49d4USeJoyzvixtpwBc5G2454uNp9wizp&#10;Ab2TySRNZ0mvLTNWU+4cfK0HJ15F/Kbh1H9tGsc9kiUGbj6eNp67cCarJSn2lphW0AsN8g8sOiIU&#10;FL1B1cQTdLDiD6hOUKudbvyY6i7RTSMojz1AN1n6ppunlhgee4HhOHMbk/t/sPTxuLVIsBIvYFOK&#10;dLCj+4PXsTTKFtMwod64AgIrtbWhR3pST+ZB0+8OKV21RO15DH8+G8jOQkbyKiVcnIE6u/6LZhBD&#10;oEIc16mxHWqkMJ9DYgCHkaBT3M/5th9+8ojCx2mazydTjOjVlZAiIIQ8Y53/xHWHglFi5y0R+9ZX&#10;WikQgbYDOjk+OB/4/U4IyUpvhJRRC1KhHoYxhTrB47QULDjjxe53lbToSIKa4i82+ybM6oNiEazl&#10;hK0vtidCDjYUlyrgQV9A52INcvmxSBfr+Xqej/LJbD3K07oe3W+qfDTbZB+n9Ye6qursZ6CW5UUr&#10;GOMqsLtKN8v/ThqXRzSI7ibe2xiS1+hxXkD2+h9JxxWHrQ762Gl23trr6kGtMfjyssJzeHkH++X7&#10;X/0CAAD//wMAUEsDBBQABgAIAAAAIQA+nca+3QAAAAkBAAAPAAAAZHJzL2Rvd25yZXYueG1sTI9B&#10;T8MwDIXvSPsPkZG4sXQbdFvXdEJIIA6oEoPds8ZryxqnNFnb/XuMOMDt2e/p+XO6HW0jeux87UjB&#10;bBqBQCqcqalU8PH+dLsC4YMmoxtHqOCCHrbZ5CrViXEDvWG/C6XgEvKJVlCF0CZS+qJCq/3UtUjs&#10;HV1ndeCxK6Xp9MDltpHzKIql1TXxhUq3+FhhcdqdrYIvWl72d7JffeZ5iJ9fXkvCfFDq5np82IAI&#10;OIa/MPzgMzpkzHRwZzJeNArm63jGURaLGAQHFst7FoffhcxS+f+D7BsAAP//AwBQSwECLQAUAAYA&#10;CAAAACEAtoM4kv4AAADhAQAAEwAAAAAAAAAAAAAAAAAAAAAAW0NvbnRlbnRfVHlwZXNdLnhtbFBL&#10;AQItABQABgAIAAAAIQA4/SH/1gAAAJQBAAALAAAAAAAAAAAAAAAAAC8BAABfcmVscy8ucmVsc1BL&#10;AQItABQABgAIAAAAIQCiO0pqIwIAAEcEAAAOAAAAAAAAAAAAAAAAAC4CAABkcnMvZTJvRG9jLnht&#10;bFBLAQItABQABgAIAAAAIQA+nca+3QAAAAkBAAAPAAAAAAAAAAAAAAAAAH0EAABkcnMvZG93bnJl&#10;di54bWxQSwUGAAAAAAQABADzAAAAhwUAAAAA&#10;"/>
            </w:pict>
          </mc:Fallback>
        </mc:AlternateContent>
      </w:r>
      <w:r>
        <w:rPr>
          <w:rFonts w:eastAsia="Calibri"/>
          <w:noProof/>
          <w:sz w:val="22"/>
        </w:rPr>
        <mc:AlternateContent>
          <mc:Choice Requires="wps">
            <w:drawing>
              <wp:anchor distT="0" distB="0" distL="114300" distR="114300" simplePos="0" relativeHeight="251656192" behindDoc="0" locked="0" layoutInCell="1" allowOverlap="1">
                <wp:simplePos x="0" y="0"/>
                <wp:positionH relativeFrom="column">
                  <wp:posOffset>2385060</wp:posOffset>
                </wp:positionH>
                <wp:positionV relativeFrom="paragraph">
                  <wp:posOffset>26035</wp:posOffset>
                </wp:positionV>
                <wp:extent cx="0" cy="219075"/>
                <wp:effectExtent l="13335" t="6985" r="5715" b="12065"/>
                <wp:wrapNone/>
                <wp:docPr id="97" name="AutoShap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3" o:spid="_x0000_s1026" type="#_x0000_t32" style="position:absolute;margin-left:187.8pt;margin-top:2.05pt;width:0;height:17.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1ZiHgIAAD0EAAAOAAAAZHJzL2Uyb0RvYy54bWysU8GO2yAQvVfqPyDuie2sk02sOKuVnfSy&#10;bSPt9gMIYBvVBgQkTlT13ztgJ9q0l6qqD3iAmTdvZh7rp3PXohM3ViiZ42QaY8QlVUzIOsff3naT&#10;JUbWEclIqyTP8YVb/LT5+GHd64zPVKNaxg0CEGmzXue4cU5nUWRpwztip0pzCZeVMh1xsDV1xAzp&#10;Ab1ro1kcL6JeGaaNotxaOC2HS7wJ+FXFqftaVZY71OYYuLmwmrAe/Bpt1iSrDdGNoCMN8g8sOiIk&#10;JL1BlcQRdDTiD6hOUKOsqtyUqi5SVSUoDzVANUn8WzWvDdE81ALNsfrWJvv/YOmX094gwXK8esRI&#10;kg5m9Hx0KqRGyerBd6jXNgPHQu6Nr5Ge5at+UfS7RVIVDZE1D+5vFw3RiY+I7kL8xmrIc+g/KwY+&#10;BDKEdp0r03lIaAQ6h6lcblPhZ4focEjhdJas4sd5ACfZNU4b6z5x1SFv5Ng6Q0TduEJJCaNXJglZ&#10;yOnFOs+KZNcAn1SqnWjboIBWoh5aMJ/NQ4BVrWD+0rtZUx+K1qAT8RoK38jizs2oo2QBrOGEbUfb&#10;EdEONiRvpceDuoDOaA0i+bGKV9vldplO0tliO0njspw874p0stglj/PyoSyKMvnpqSVp1gjGuPTs&#10;roJN0r8TxPh0BqndJHtrQ3SPHvoFZK//QDoM1s9yUMVBscveXAcOGg3O43vyj+D9Huz3r37zCwAA&#10;//8DAFBLAwQUAAYACAAAACEAlLS5M90AAAAIAQAADwAAAGRycy9kb3ducmV2LnhtbEyPQU/CQBCF&#10;7yb8h82YcDGyLUqF0i0hJh48CiRel+7QFruzTXdLK7/eMR7wNi/v5c33ss1oG3HBzteOFMSzCARS&#10;4UxNpYLD/u1xCcIHTUY3jlDBN3rY5JO7TKfGDfSBl10oBZeQT7WCKoQ2ldIXFVrtZ65FYu/kOqsD&#10;y66UptMDl9tGzqMokVbXxB8q3eJrhcXXrrcK0PeLONqubHl4vw4Pn/PreWj3Sk3vx+0aRMAx3MLw&#10;i8/okDPT0fVkvGgUPL0sEo4qeI5BsP+nj3wsE5B5Jv8PyH8AAAD//wMAUEsBAi0AFAAGAAgAAAAh&#10;ALaDOJL+AAAA4QEAABMAAAAAAAAAAAAAAAAAAAAAAFtDb250ZW50X1R5cGVzXS54bWxQSwECLQAU&#10;AAYACAAAACEAOP0h/9YAAACUAQAACwAAAAAAAAAAAAAAAAAvAQAAX3JlbHMvLnJlbHNQSwECLQAU&#10;AAYACAAAACEANrtWYh4CAAA9BAAADgAAAAAAAAAAAAAAAAAuAgAAZHJzL2Uyb0RvYy54bWxQSwEC&#10;LQAUAAYACAAAACEAlLS5M90AAAAIAQAADwAAAAAAAAAAAAAAAAB4BAAAZHJzL2Rvd25yZXYueG1s&#10;UEsFBgAAAAAEAAQA8wAAAIIFAAAAAA==&#10;"/>
            </w:pict>
          </mc:Fallback>
        </mc:AlternateContent>
      </w:r>
      <w:r>
        <w:rPr>
          <w:rFonts w:eastAsia="Calibri"/>
          <w:noProof/>
          <w:sz w:val="22"/>
        </w:rPr>
        <mc:AlternateContent>
          <mc:Choice Requires="wps">
            <w:drawing>
              <wp:anchor distT="0" distB="0" distL="114300" distR="114300" simplePos="0" relativeHeight="251655168" behindDoc="0" locked="0" layoutInCell="1" allowOverlap="1">
                <wp:simplePos x="0" y="0"/>
                <wp:positionH relativeFrom="column">
                  <wp:posOffset>2385060</wp:posOffset>
                </wp:positionH>
                <wp:positionV relativeFrom="paragraph">
                  <wp:posOffset>26035</wp:posOffset>
                </wp:positionV>
                <wp:extent cx="381000" cy="0"/>
                <wp:effectExtent l="13335" t="6985" r="5715" b="12065"/>
                <wp:wrapNone/>
                <wp:docPr id="96" name="AutoShap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2" o:spid="_x0000_s1026" type="#_x0000_t32" style="position:absolute;margin-left:187.8pt;margin-top:2.05pt;width:30pt;height: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TjBIAIAAD0EAAAOAAAAZHJzL2Uyb0RvYy54bWysU02P2jAQvVfqf7B8hyRso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XM4wU&#10;6WFHT3uvY2mULSZhQoNxBQRWamtDj/SoXs2zpt8dUrrqiGp5DH87GcjOQkbyLiVcnIE6u+GLZhBD&#10;oEIc17GxfYCEQaBj3MrpthV+9IjCx4d5lqawO3p1JaS45hnr/GeuexSMEjtviWg7X2mlYPXaZrEK&#10;OTw7H1iR4poQiiq9EVJGBUiFBhjBdDKNCU5LwYIzhDnb7ipp0YEEDcVfbBE892FW7xWLYB0nbH2x&#10;PRHybENxqQIe9AV0LtZZJD8W6WI9X8/zUT6ZrUd5Wtejp02Vj2ab7NO0fqirqs5+BmpZXnSCMa4C&#10;u6tgs/zvBHF5Omep3SR7G0PyHj3OC8he/yPpuNiwy7Mqdpqdtva6cNBoDL68p/AI7u9g37/61S8A&#10;AAD//wMAUEsDBBQABgAIAAAAIQC4/taX2wAAAAcBAAAPAAAAZHJzL2Rvd25yZXYueG1sTI5Nb8Iw&#10;EETvlfofrK3US1Wc8FVI4yBUqYceC0hcTbwkofE6ih2S8uu79ALHpxnNvHQ12FqcsfWVIwXxKAKB&#10;lDtTUaFgt/18XYDwQZPRtSNU8IseVtnjQ6oT43r6xvMmFIJHyCdaQRlCk0jp8xKt9iPXIHF2dK3V&#10;gbEtpGl1z+O2luMomkurK+KHUjf4UWL+s+msAvTdLI7WS1vsvi79y358OfXNVqnnp2H9DiLgEG5l&#10;uOqzOmTsdHAdGS9qBZO32ZyrCqYxCM6nkysf/llmqbz3z/4AAAD//wMAUEsBAi0AFAAGAAgAAAAh&#10;ALaDOJL+AAAA4QEAABMAAAAAAAAAAAAAAAAAAAAAAFtDb250ZW50X1R5cGVzXS54bWxQSwECLQAU&#10;AAYACAAAACEAOP0h/9YAAACUAQAACwAAAAAAAAAAAAAAAAAvAQAAX3JlbHMvLnJlbHNQSwECLQAU&#10;AAYACAAAACEAdu04wSACAAA9BAAADgAAAAAAAAAAAAAAAAAuAgAAZHJzL2Uyb0RvYy54bWxQSwEC&#10;LQAUAAYACAAAACEAuP7Wl9sAAAAHAQAADwAAAAAAAAAAAAAAAAB6BAAAZHJzL2Rvd25yZXYueG1s&#10;UEsFBgAAAAAEAAQA8wAAAIIFAAAAAA==&#10;"/>
            </w:pict>
          </mc:Fallback>
        </mc:AlternateContent>
      </w:r>
      <w:r>
        <w:rPr>
          <w:rFonts w:eastAsia="Calibri"/>
          <w:noProof/>
          <w:sz w:val="22"/>
        </w:rPr>
        <mc:AlternateContent>
          <mc:Choice Requires="wps">
            <w:drawing>
              <wp:anchor distT="0" distB="0" distL="114300" distR="114300" simplePos="0" relativeHeight="251652096" behindDoc="0" locked="0" layoutInCell="1" allowOverlap="1">
                <wp:simplePos x="0" y="0"/>
                <wp:positionH relativeFrom="column">
                  <wp:posOffset>2766060</wp:posOffset>
                </wp:positionH>
                <wp:positionV relativeFrom="paragraph">
                  <wp:posOffset>102235</wp:posOffset>
                </wp:positionV>
                <wp:extent cx="57150" cy="0"/>
                <wp:effectExtent l="13335" t="6985" r="5715" b="12065"/>
                <wp:wrapNone/>
                <wp:docPr id="95" name="AutoShap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9" o:spid="_x0000_s1026" type="#_x0000_t32" style="position:absolute;margin-left:217.8pt;margin-top:8.05pt;width:4.5pt;height:0;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7RbHgIAADw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XU4wU&#10;6WFHT3uvY2mUzRdhQoNxBQRWamtDj/SoXs2zpt8dUrrqiGp5DH87GcjOQkbyLiVcnIE6u+GLZhBD&#10;oEIc17GxfYCEQaBj3MrpthV+9IjCx+lDNoXV0asnIcU1zVjnP3Pdo2CU2HlLRNv5SisFm9c2i0XI&#10;4dn5QIoU14RQU+mNkDIKQCo0hAlMpjHBaSlYcIYwZ9tdJS06kCCh+Isdguc+zOq9YhGs44StL7Yn&#10;Qp5tKC5VwIO2gM7FOmvkxyJdrOfreT7KJ7P1KE/revS0qfLRbJM9TOtPdVXV2c9ALcuLTjDGVWB3&#10;1WuW/50eLi/nrLSbYm9jSN6jx3kB2et/JB33GlZ5FsVOs9PWXvcNEo3Bl+cU3sD9Hez7R7/6BQAA&#10;//8DAFBLAwQUAAYACAAAACEAkF1Ad90AAAAJAQAADwAAAGRycy9kb3ducmV2LnhtbEyPwU7DMBBE&#10;70j9B2sr9YKok5JGbYhTVZU4cKStxNWNlyQQr6PYaUK/nkUc4LgzT7Mz+W6yrbhi7xtHCuJlBAKp&#10;dKahSsH59PywAeGDJqNbR6jgCz3sitldrjPjRnrF6zFUgkPIZ1pBHUKXSenLGq32S9chsffueqsD&#10;n30lTa9HDretXEVRKq1uiD/UusNDjeXncbAK0A/rONpvbXV+uY33b6vbx9idlFrMp/0TiIBT+IPh&#10;pz5Xh4I7XdxAxotWQfK4ThllI41BMJAkCQuXX0EWufy/oPgGAAD//wMAUEsBAi0AFAAGAAgAAAAh&#10;ALaDOJL+AAAA4QEAABMAAAAAAAAAAAAAAAAAAAAAAFtDb250ZW50X1R5cGVzXS54bWxQSwECLQAU&#10;AAYACAAAACEAOP0h/9YAAACUAQAACwAAAAAAAAAAAAAAAAAvAQAAX3JlbHMvLnJlbHNQSwECLQAU&#10;AAYACAAAACEA9Se0Wx4CAAA8BAAADgAAAAAAAAAAAAAAAAAuAgAAZHJzL2Uyb0RvYy54bWxQSwEC&#10;LQAUAAYACAAAACEAkF1Ad90AAAAJAQAADwAAAAAAAAAAAAAAAAB4BAAAZHJzL2Rvd25yZXYueG1s&#10;UEsFBgAAAAAEAAQA8wAAAIIFAAAAAA==&#10;"/>
            </w:pict>
          </mc:Fallback>
        </mc:AlternateContent>
      </w:r>
      <w:r w:rsidR="007F6A62" w:rsidRPr="00A066EE">
        <w:rPr>
          <w:rFonts w:eastAsia="Calibri"/>
          <w:sz w:val="22"/>
          <w:lang w:eastAsia="en-US"/>
        </w:rPr>
        <w:tab/>
      </w:r>
      <w:r w:rsidR="001239BC" w:rsidRPr="001239BC">
        <w:rPr>
          <w:rFonts w:eastAsia="Calibri"/>
          <w:sz w:val="22"/>
          <w:lang w:eastAsia="en-US"/>
        </w:rPr>
        <w:t>(Эритр</w:t>
      </w:r>
      <w:r w:rsidR="001239BC">
        <w:rPr>
          <w:rFonts w:eastAsia="Calibri"/>
          <w:sz w:val="22"/>
          <w:lang w:eastAsia="en-US"/>
        </w:rPr>
        <w:t>.</w:t>
      </w:r>
      <w:r w:rsidR="001239BC" w:rsidRPr="001239BC">
        <w:rPr>
          <w:rFonts w:eastAsia="Calibri"/>
          <w:sz w:val="22"/>
          <w:lang w:eastAsia="en-US"/>
        </w:rPr>
        <w:t xml:space="preserve"> х </w:t>
      </w:r>
      <w:r w:rsidR="001239BC" w:rsidRPr="001239BC">
        <w:rPr>
          <w:rFonts w:eastAsia="Calibri"/>
          <w:i/>
          <w:sz w:val="22"/>
          <w:lang w:val="en-US" w:eastAsia="en-US"/>
        </w:rPr>
        <w:t>T</w:t>
      </w:r>
      <w:r w:rsidR="001239BC" w:rsidRPr="001239BC">
        <w:rPr>
          <w:rFonts w:eastAsia="Calibri"/>
          <w:i/>
          <w:sz w:val="22"/>
          <w:lang w:eastAsia="en-US"/>
        </w:rPr>
        <w:t>.</w:t>
      </w:r>
      <w:r w:rsidR="001239BC" w:rsidRPr="001239BC">
        <w:rPr>
          <w:rFonts w:eastAsia="Calibri"/>
          <w:i/>
          <w:sz w:val="22"/>
          <w:lang w:val="en-US" w:eastAsia="en-US"/>
        </w:rPr>
        <w:t>kiharae</w:t>
      </w:r>
      <w:r w:rsidR="001239BC" w:rsidRPr="001239BC">
        <w:rPr>
          <w:rFonts w:eastAsia="Calibri"/>
          <w:sz w:val="22"/>
          <w:lang w:eastAsia="en-US"/>
        </w:rPr>
        <w:t>) х Эритроспермум 350</w:t>
      </w:r>
    </w:p>
    <w:p w:rsidR="007F6A62" w:rsidRPr="00A066EE" w:rsidRDefault="0048185C" w:rsidP="007F6A62">
      <w:pPr>
        <w:tabs>
          <w:tab w:val="left" w:pos="4678"/>
        </w:tabs>
        <w:jc w:val="both"/>
        <w:rPr>
          <w:rFonts w:eastAsia="Calibri"/>
          <w:sz w:val="22"/>
          <w:lang w:eastAsia="en-US"/>
        </w:rPr>
      </w:pPr>
      <w:r>
        <w:rPr>
          <w:rFonts w:eastAsia="Calibri"/>
          <w:noProof/>
          <w:sz w:val="22"/>
        </w:rPr>
        <mc:AlternateContent>
          <mc:Choice Requires="wps">
            <w:drawing>
              <wp:anchor distT="0" distB="0" distL="114300" distR="114300" simplePos="0" relativeHeight="251657216" behindDoc="0" locked="0" layoutInCell="1" allowOverlap="1">
                <wp:simplePos x="0" y="0"/>
                <wp:positionH relativeFrom="column">
                  <wp:posOffset>2385060</wp:posOffset>
                </wp:positionH>
                <wp:positionV relativeFrom="paragraph">
                  <wp:posOffset>84455</wp:posOffset>
                </wp:positionV>
                <wp:extent cx="438150" cy="0"/>
                <wp:effectExtent l="13335" t="8255" r="5715" b="10795"/>
                <wp:wrapNone/>
                <wp:docPr id="94"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1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4" o:spid="_x0000_s1026" type="#_x0000_t32" style="position:absolute;margin-left:187.8pt;margin-top:6.65pt;width:34.5pt;height: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9E+HwIAAD0EAAAOAAAAZHJzL2Uyb0RvYy54bWysU82O2yAQvlfqOyDuie2skyZWnNXKTnrZ&#10;diPt9gEIYBsVAwISJ6r67h3Ij7LtparqAx6YmW/+vlk+HnuJDtw6oVWJs3GKEVdUM6HaEn9724zm&#10;GDlPFCNSK17iE3f4cfXxw3IwBZ/oTkvGLQIQ5YrBlLjz3hRJ4mjHe+LG2nAFykbbnni42jZhlgyA&#10;3stkkqazZNCWGaspdw5e67MSryJ+03DqX5rGcY9kiSE3H08bz104k9WSFK0lphP0kgb5hyx6IhQE&#10;vUHVxBO0t+IPqF5Qq51u/JjqPtFNIyiPNUA1WfpbNa8dMTzWAs1x5tYm9/9g6dfD1iLBSrzIMVKk&#10;hxk97b2OoVEGj9ChwbgCDCu1taFGelSv5lnT7w4pXXVEtTyav50MeGfBI3nnEi7OQJzd8EUzsCEQ&#10;Ibbr2Ng+QEIj0DFO5XSbCj96ROExf5hnU5gdvaoSUlz9jHX+M9c9CkKJnbdEtJ2vtFIwem2zGIUc&#10;np0PWZHi6hCCKr0RUkYGSIUGaMF0Mo0OTkvBgjKYOdvuKmnRgQQOxS+WCJp7M6v3ikWwjhO2vsie&#10;CHmWIbhUAQ/qgnQu0pkkPxbpYj1fz/NRPpmtR3la16OnTZWPZpvs07R+qKuqzn6G1LK86ARjXIXs&#10;roTN8r8jxGV1zlS7UfbWhuQ9euwXJHv9x6TjYMMsz6zYaXba2uvAgaPR+LJPYQnu7yDfb/3qFwAA&#10;AP//AwBQSwMEFAAGAAgAAAAhAMI7BNbeAAAACQEAAA8AAABkcnMvZG93bnJldi54bWxMj81OwzAQ&#10;hO9IfQdrkXpB1GmT/hDiVBVSDxxpK3F14yUJxOsodprQp+8iDnDcmU+zM9l2tI24YOdrRwrmswgE&#10;UuFMTaWC03H/uAHhgyajG0eo4Bs9bPPJXaZT4wZ6w8shlIJDyKdaQRVCm0rpiwqt9jPXIrH34Tqr&#10;A59dKU2nBw63jVxE0UpaXRN/qHSLLxUWX4feKkDfL+fR7smWp9fr8PC+uH4O7VGp6f24ewYRcAx/&#10;MPzU5+qQc6ez68l40SiI18sVo2zEMQgGkiRh4fwryDyT/xfkNwAAAP//AwBQSwECLQAUAAYACAAA&#10;ACEAtoM4kv4AAADhAQAAEwAAAAAAAAAAAAAAAAAAAAAAW0NvbnRlbnRfVHlwZXNdLnhtbFBLAQIt&#10;ABQABgAIAAAAIQA4/SH/1gAAAJQBAAALAAAAAAAAAAAAAAAAAC8BAABfcmVscy8ucmVsc1BLAQIt&#10;ABQABgAIAAAAIQBvJ9E+HwIAAD0EAAAOAAAAAAAAAAAAAAAAAC4CAABkcnMvZTJvRG9jLnhtbFBL&#10;AQItABQABgAIAAAAIQDCOwTW3gAAAAkBAAAPAAAAAAAAAAAAAAAAAHkEAABkcnMvZG93bnJldi54&#10;bWxQSwUGAAAAAAQABADzAAAAhAUAAAAA&#10;"/>
            </w:pict>
          </mc:Fallback>
        </mc:AlternateContent>
      </w:r>
      <w:r w:rsidR="007F6A62" w:rsidRPr="00A066EE">
        <w:rPr>
          <w:rFonts w:eastAsia="Calibri"/>
          <w:sz w:val="22"/>
          <w:lang w:eastAsia="en-US"/>
        </w:rPr>
        <w:tab/>
      </w:r>
      <w:r w:rsidR="001239BC" w:rsidRPr="001239BC">
        <w:rPr>
          <w:rFonts w:eastAsia="Calibri"/>
          <w:sz w:val="22"/>
          <w:lang w:eastAsia="en-US"/>
        </w:rPr>
        <w:t xml:space="preserve">Безостая 1 х </w:t>
      </w:r>
      <w:r w:rsidR="001239BC" w:rsidRPr="001239BC">
        <w:rPr>
          <w:rFonts w:eastAsia="Calibri"/>
          <w:i/>
          <w:sz w:val="22"/>
          <w:lang w:val="en-US" w:eastAsia="en-US"/>
        </w:rPr>
        <w:t>Ae</w:t>
      </w:r>
      <w:r w:rsidR="001239BC" w:rsidRPr="001239BC">
        <w:rPr>
          <w:rFonts w:eastAsia="Calibri"/>
          <w:i/>
          <w:sz w:val="22"/>
          <w:lang w:eastAsia="en-US"/>
        </w:rPr>
        <w:t>.</w:t>
      </w:r>
      <w:r w:rsidR="001239BC" w:rsidRPr="001239BC">
        <w:rPr>
          <w:rFonts w:eastAsia="Calibri"/>
          <w:i/>
          <w:sz w:val="22"/>
          <w:lang w:val="en-US" w:eastAsia="en-US"/>
        </w:rPr>
        <w:t>cylindrica</w:t>
      </w:r>
    </w:p>
    <w:p w:rsidR="007F6A62" w:rsidRPr="00A066EE" w:rsidRDefault="0048185C" w:rsidP="007F6A62">
      <w:pPr>
        <w:tabs>
          <w:tab w:val="left" w:pos="4678"/>
        </w:tabs>
        <w:jc w:val="both"/>
        <w:rPr>
          <w:rFonts w:eastAsia="Calibri"/>
          <w:sz w:val="22"/>
          <w:lang w:eastAsia="en-US"/>
        </w:rPr>
      </w:pPr>
      <w:r>
        <w:rPr>
          <w:rFonts w:eastAsia="Calibri"/>
          <w:noProof/>
          <w:sz w:val="22"/>
        </w:rPr>
        <mc:AlternateContent>
          <mc:Choice Requires="wps">
            <w:drawing>
              <wp:anchor distT="0" distB="0" distL="114300" distR="114300" simplePos="0" relativeHeight="251660288" behindDoc="0" locked="0" layoutInCell="1" allowOverlap="1">
                <wp:simplePos x="0" y="0"/>
                <wp:positionH relativeFrom="column">
                  <wp:posOffset>2766060</wp:posOffset>
                </wp:positionH>
                <wp:positionV relativeFrom="paragraph">
                  <wp:posOffset>76200</wp:posOffset>
                </wp:positionV>
                <wp:extent cx="0" cy="190500"/>
                <wp:effectExtent l="13335" t="9525" r="5715" b="9525"/>
                <wp:wrapNone/>
                <wp:docPr id="93"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7" o:spid="_x0000_s1026" type="#_x0000_t32" style="position:absolute;margin-left:217.8pt;margin-top:6pt;width:0;height: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ZglIAIAAD0EAAAOAAAAZHJzL2Uyb0RvYy54bWysU8GO2jAQvVfqP1i+QxIWWIgIq1UCvWxb&#10;pN1+gLGdxKpjW7YhoKr/3rEDiG0vVdUcnLE98+bNzPPq6dRJdOTWCa0KnI1TjLiimgnVFPjb23a0&#10;wMh5ohiRWvECn7nDT+uPH1a9yflEt1oybhGAKJf3psCt9yZPEkdb3hE31oYruKy17YiHrW0SZkkP&#10;6J1MJmk6T3ptmbGacufgtBou8Tri1zWn/mtdO+6RLDBw83G1cd2HNVmvSN5YYlpBLzTIP7DoiFCQ&#10;9AZVEU/QwYo/oDpBrXa69mOqu0TXtaA81gDVZOlv1by2xPBYCzTHmVub3P+DpV+OO4sEK/DyASNF&#10;OpjR88HrmBply8fQod64HBxLtbOhRnpSr+ZF0+8OKV22RDU8ur+dDURnISJ5FxI2zkCeff9ZM/Ah&#10;kCG261TbLkBCI9ApTuV8mwo/eUSHQwqn2TKdpXFgCcmvccY6/4nrDgWjwM5bIprWl1opGL22WcxC&#10;ji/OB1YkvwaEpEpvhZRRAVKhHlowm8xigNNSsHAZ3Jxt9qW06EiChuIXS4SbezerD4pFsJYTtrnY&#10;ngg52JBcqoAHdQGdizWI5McyXW4Wm8V0NJ3MN6NpWlWj5205Hc232eOseqjKssp+BmrZNG8FY1wF&#10;dlfBZtO/E8Tl6QxSu0n21obkPXrsF5C9/iPpONgwy0EVe83OO3sdOGg0Ol/eU3gE93uw71/9+hcA&#10;AAD//wMAUEsDBBQABgAIAAAAIQA+x5xr2gAAAAkBAAAPAAAAZHJzL2Rvd25yZXYueG1sTE9NS8NA&#10;EL0L/odlBC9iN4222JhNKYIHj7YFr9PsNIlmZ0N208T+ekc81Nu8D968l68n16oT9aHxbGA+S0AR&#10;l942XBnY717vn0CFiGyx9UwGvinAuri+yjGzfuR3Om1jpSSEQ4YG6hi7TOtQ1uQwzHxHLNrR9w6j&#10;wL7StsdRwl2r0yRZaocNy4caO3qpqfzaDs4AhWExTzYrV+3fzuPdR3r+HLudMbc30+YZVKQpXszw&#10;W1+qQyGdDn5gG1Rr4PFhsRSrCKlsEsMfcZBDCF3k+v+C4gcAAP//AwBQSwECLQAUAAYACAAAACEA&#10;toM4kv4AAADhAQAAEwAAAAAAAAAAAAAAAAAAAAAAW0NvbnRlbnRfVHlwZXNdLnhtbFBLAQItABQA&#10;BgAIAAAAIQA4/SH/1gAAAJQBAAALAAAAAAAAAAAAAAAAAC8BAABfcmVscy8ucmVsc1BLAQItABQA&#10;BgAIAAAAIQDp8ZglIAIAAD0EAAAOAAAAAAAAAAAAAAAAAC4CAABkcnMvZTJvRG9jLnhtbFBLAQIt&#10;ABQABgAIAAAAIQA+x5xr2gAAAAkBAAAPAAAAAAAAAAAAAAAAAHoEAABkcnMvZG93bnJldi54bWxQ&#10;SwUGAAAAAAQABADzAAAAgQUAAAAA&#10;"/>
            </w:pict>
          </mc:Fallback>
        </mc:AlternateContent>
      </w:r>
      <w:r>
        <w:rPr>
          <w:rFonts w:eastAsia="Calibri"/>
          <w:noProof/>
          <w:sz w:val="22"/>
        </w:rPr>
        <mc:AlternateContent>
          <mc:Choice Requires="wps">
            <w:drawing>
              <wp:anchor distT="0" distB="0" distL="114300" distR="114300" simplePos="0" relativeHeight="251659264" behindDoc="0" locked="0" layoutInCell="1" allowOverlap="1">
                <wp:simplePos x="0" y="0"/>
                <wp:positionH relativeFrom="column">
                  <wp:posOffset>2766060</wp:posOffset>
                </wp:positionH>
                <wp:positionV relativeFrom="paragraph">
                  <wp:posOffset>76200</wp:posOffset>
                </wp:positionV>
                <wp:extent cx="57150" cy="0"/>
                <wp:effectExtent l="13335" t="9525" r="5715" b="9525"/>
                <wp:wrapNone/>
                <wp:docPr id="92"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6" o:spid="_x0000_s1026" type="#_x0000_t32" style="position:absolute;margin-left:217.8pt;margin-top:6pt;width:4.5pt;height:0;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GLJQIAAEYEAAAOAAAAZHJzL2Uyb0RvYy54bWysU8GO2jAQvVfqP1i+QxIKLESE1SqB9rDd&#10;Iu32A4ztJFYd27K9BFT13zt2gLLtparKwYwzM2/ezDyv7o+dRAdundCqwNk4xYgrqplQTYG/vmxH&#10;C4ycJ4oRqRUv8Ik7fL9+/27Vm5xPdKsl4xYBiHJ5bwrcem/yJHG05R1xY224AmetbUc8XG2TMEt6&#10;QO9kMknTedJry4zVlDsHX6vBidcRv6459V/q2nGPZIGBm4+njec+nMl6RfLGEtMKeqZB/oFFR4SC&#10;oleoiniCXq34A6oT1Gqnaz+mukt0XQvKYw/QTZb+1s1zSwyPvcBwnLmOyf0/WPp02FkkWIGXE4wU&#10;6WBHD69ex9IoW87DhHrjcggs1c6GHulRPZtHTb85pHTZEtXwGP5yMpCdhYzkTUq4OAN19v1nzSCG&#10;QIU4rmNtO1RLYT6FxAAOI0HHuJ/TdT/86BGFj7O7bAZLpBdPQvIAENKMdf4j1x0KRoGdt0Q0rS+1&#10;UqABbQdwcnh0PtD7lRCSld4KKaMUpEI9zGI2mUU2TkvBgjOEOdvsS2nRgQQxxV/sFTy3YVa/KhbB&#10;Wk7Y5mx7IuRgQ3GpAh60BXTO1qCW78t0uVlsFtPRdDLfjKZpVY0etuV0NN9md7PqQ1WWVfYjUMum&#10;eSsY4yqwuyg3m/6dMs5vaNDcVbvXMSRv0eO8gOzlP5KOGw5LHeSx1+y0s5fNg1hj8Plhhddwewf7&#10;9vmvfwIAAP//AwBQSwMEFAAGAAgAAAAhAN39bdrcAAAACQEAAA8AAABkcnMvZG93bnJldi54bWxM&#10;j8FOwzAQRO9I/IO1SNyoQzFpFeJUCAnEAUVqoXc3XpJAvA6xm6R/zyIOcNyZp9mZfDO7Tow4hNaT&#10;hutFAgKp8ralWsPb6+PVGkSIhqzpPKGGEwbYFOdnucmsn2iL4y7WgkMoZEZDE2OfSRmqBp0JC98j&#10;sffuB2cin0Mt7WAmDnedXCZJKp1piT80pseHBqvP3dFp+KLVaa/kuP4oy5g+Pb/UhOWk9eXFfH8H&#10;IuIc/2D4qc/VoeBOB38kG0SnQd3cpoyyseRNDCilWDj8CrLI5f8FxTcAAAD//wMAUEsBAi0AFAAG&#10;AAgAAAAhALaDOJL+AAAA4QEAABMAAAAAAAAAAAAAAAAAAAAAAFtDb250ZW50X1R5cGVzXS54bWxQ&#10;SwECLQAUAAYACAAAACEAOP0h/9YAAACUAQAACwAAAAAAAAAAAAAAAAAvAQAAX3JlbHMvLnJlbHNQ&#10;SwECLQAUAAYACAAAACEA//DRiyUCAABGBAAADgAAAAAAAAAAAAAAAAAuAgAAZHJzL2Uyb0RvYy54&#10;bWxQSwECLQAUAAYACAAAACEA3f1t2twAAAAJAQAADwAAAAAAAAAAAAAAAAB/BAAAZHJzL2Rvd25y&#10;ZXYueG1sUEsFBgAAAAAEAAQA8wAAAIgFAAAAAA==&#10;"/>
            </w:pict>
          </mc:Fallback>
        </mc:AlternateContent>
      </w:r>
      <w:r w:rsidR="007F6A62" w:rsidRPr="00A066EE">
        <w:rPr>
          <w:rFonts w:eastAsia="Calibri"/>
          <w:sz w:val="22"/>
          <w:lang w:eastAsia="en-US"/>
        </w:rPr>
        <w:tab/>
      </w:r>
      <w:r w:rsidR="001239BC" w:rsidRPr="001239BC">
        <w:rPr>
          <w:rFonts w:eastAsia="Calibri"/>
          <w:sz w:val="22"/>
          <w:lang w:eastAsia="en-US"/>
        </w:rPr>
        <w:t>(Безостая 1 х</w:t>
      </w:r>
      <w:r w:rsidR="001239BC" w:rsidRPr="001239BC">
        <w:rPr>
          <w:rFonts w:eastAsia="Calibri"/>
          <w:i/>
          <w:sz w:val="22"/>
          <w:lang w:eastAsia="en-US"/>
        </w:rPr>
        <w:t xml:space="preserve"> </w:t>
      </w:r>
      <w:r w:rsidR="001239BC" w:rsidRPr="001239BC">
        <w:rPr>
          <w:rFonts w:eastAsia="Calibri"/>
          <w:i/>
          <w:sz w:val="22"/>
          <w:lang w:val="en-US" w:eastAsia="en-US"/>
        </w:rPr>
        <w:t>T</w:t>
      </w:r>
      <w:r w:rsidR="001239BC" w:rsidRPr="001239BC">
        <w:rPr>
          <w:rFonts w:eastAsia="Calibri"/>
          <w:i/>
          <w:sz w:val="22"/>
          <w:lang w:eastAsia="en-US"/>
        </w:rPr>
        <w:t>.</w:t>
      </w:r>
      <w:r w:rsidR="001239BC" w:rsidRPr="001239BC">
        <w:rPr>
          <w:rFonts w:eastAsia="Calibri"/>
          <w:i/>
          <w:sz w:val="22"/>
          <w:lang w:val="en-US" w:eastAsia="en-US"/>
        </w:rPr>
        <w:t>militinae</w:t>
      </w:r>
      <w:r w:rsidR="001239BC" w:rsidRPr="001239BC">
        <w:rPr>
          <w:rFonts w:eastAsia="Calibri"/>
          <w:sz w:val="22"/>
          <w:lang w:eastAsia="en-US"/>
        </w:rPr>
        <w:t xml:space="preserve">) х </w:t>
      </w:r>
      <w:r w:rsidR="001239BC" w:rsidRPr="001239BC">
        <w:rPr>
          <w:rFonts w:eastAsia="Calibri"/>
          <w:i/>
          <w:sz w:val="22"/>
          <w:lang w:val="en-US" w:eastAsia="en-US"/>
        </w:rPr>
        <w:t>T</w:t>
      </w:r>
      <w:r w:rsidR="001239BC" w:rsidRPr="001239BC">
        <w:rPr>
          <w:rFonts w:eastAsia="Calibri"/>
          <w:i/>
          <w:sz w:val="22"/>
          <w:lang w:eastAsia="en-US"/>
        </w:rPr>
        <w:t>.</w:t>
      </w:r>
      <w:r w:rsidR="001239BC" w:rsidRPr="001239BC">
        <w:rPr>
          <w:rFonts w:eastAsia="Calibri"/>
          <w:i/>
          <w:sz w:val="22"/>
          <w:lang w:val="en-US" w:eastAsia="en-US"/>
        </w:rPr>
        <w:t>militinae</w:t>
      </w:r>
      <w:r w:rsidR="001239BC" w:rsidRPr="001239BC">
        <w:rPr>
          <w:rFonts w:eastAsia="Calibri"/>
          <w:i/>
          <w:sz w:val="22"/>
          <w:lang w:eastAsia="en-US"/>
        </w:rPr>
        <w:t>-6</w:t>
      </w:r>
    </w:p>
    <w:p w:rsidR="007F6A62" w:rsidRPr="00A066EE" w:rsidRDefault="0048185C" w:rsidP="007F6A62">
      <w:pPr>
        <w:tabs>
          <w:tab w:val="left" w:pos="4678"/>
        </w:tabs>
        <w:jc w:val="both"/>
        <w:rPr>
          <w:rFonts w:eastAsia="Calibri"/>
          <w:sz w:val="22"/>
          <w:lang w:eastAsia="en-US"/>
        </w:rPr>
      </w:pPr>
      <w:r>
        <w:rPr>
          <w:rFonts w:eastAsia="Calibri"/>
          <w:noProof/>
          <w:sz w:val="22"/>
        </w:rPr>
        <mc:AlternateContent>
          <mc:Choice Requires="wps">
            <w:drawing>
              <wp:anchor distT="0" distB="0" distL="114300" distR="114300" simplePos="0" relativeHeight="251667456" behindDoc="0" locked="0" layoutInCell="1" allowOverlap="1">
                <wp:simplePos x="0" y="0"/>
                <wp:positionH relativeFrom="column">
                  <wp:posOffset>1327785</wp:posOffset>
                </wp:positionH>
                <wp:positionV relativeFrom="paragraph">
                  <wp:posOffset>106045</wp:posOffset>
                </wp:positionV>
                <wp:extent cx="1323975" cy="0"/>
                <wp:effectExtent l="13335" t="10795" r="5715" b="8255"/>
                <wp:wrapNone/>
                <wp:docPr id="91" name="AutoShap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4" o:spid="_x0000_s1026" type="#_x0000_t32" style="position:absolute;margin-left:104.55pt;margin-top:8.35pt;width:104.2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Yi4IQIAAD4EAAAOAAAAZHJzL2Uyb0RvYy54bWysU02P2jAQvVfqf7B8h3wQdiEirFYJ9LJt&#10;kXb7A4ztJFYT27INAVX97x0bgtj2UlXlYMaZmTdvZp5XT6e+Q0durFCywMk0xohLqpiQTYG/vW0n&#10;C4ysI5KRTkle4DO3+Gn98cNq0DlPVas6xg0CEGnzQRe4dU7nUWRpy3tip0pzCc5amZ44uJomYoYM&#10;gN53URrHD9GgDNNGUW4tfK0uTrwO+HXNqfta15Y71BUYuLlwmnDu/RmtVyRvDNGtoFca5B9Y9ERI&#10;KHqDqogj6GDEH1C9oEZZVbspVX2k6lpQHnqAbpL4t25eW6J56AWGY/VtTPb/wdIvx51BghV4mWAk&#10;SQ87ej44FUqjNM78hAZtcwgs5c74HulJvuoXRb9bJFXZEtnwEP521pCd+IzoXYq/WA119sNnxSCG&#10;QIUwrlNteg8Jg0CnsJXzbSv85BCFj8ksnS0f5xjR0ReRfEzUxrpPXPXIGwW2zhDRtK5UUsLulUlC&#10;GXJ8sc7TIvmY4KtKtRVdFyTQSTTADObpPCRY1QnmnT7MmmZfdgYdiRdR+IUewXMfZtRBsgDWcsI2&#10;V9sR0V1sKN5JjweNAZ2rdVHJj2W83Cw2i2ySpQ+bSRZX1eR5W2aTh23yOK9mVVlWyU9PLcnyVjDG&#10;pWc3KjbJ/k4R17dz0dpNs7cxRO/Rw7yA7PgfSIfN+mVeZLFX7Lwz48ZBpCH4+qD8K7i/g33/7Ne/&#10;AAAA//8DAFBLAwQUAAYACAAAACEAfd8jEN0AAAAJAQAADwAAAGRycy9kb3ducmV2LnhtbEyPwU7D&#10;MAyG70i8Q2QkLoglraDbStNpQuLAkW0S16zx2kLjVE26lj09RhzgaP+ffn8uNrPrxBmH0HrSkCwU&#10;CKTK25ZqDYf9y/0KRIiGrOk8oYYvDLApr68Kk1s/0Rued7EWXEIhNxqaGPtcylA16ExY+B6Js5Mf&#10;nIk8DrW0g5m43HUyVSqTzrTEFxrT43OD1edudBowjI+J2q5dfXi9THfv6eVj6vda397M2ycQEef4&#10;B8OPPqtDyU5HP5INotOQqnXCKAfZEgQDD8kyA3H8XciykP8/KL8BAAD//wMAUEsBAi0AFAAGAAgA&#10;AAAhALaDOJL+AAAA4QEAABMAAAAAAAAAAAAAAAAAAAAAAFtDb250ZW50X1R5cGVzXS54bWxQSwEC&#10;LQAUAAYACAAAACEAOP0h/9YAAACUAQAACwAAAAAAAAAAAAAAAAAvAQAAX3JlbHMvLnJlbHNQSwEC&#10;LQAUAAYACAAAACEAyVGIuCECAAA+BAAADgAAAAAAAAAAAAAAAAAuAgAAZHJzL2Uyb0RvYy54bWxQ&#10;SwECLQAUAAYACAAAACEAfd8jEN0AAAAJAQAADwAAAAAAAAAAAAAAAAB7BAAAZHJzL2Rvd25yZXYu&#10;eG1sUEsFBgAAAAAEAAQA8wAAAIUFAAAAAA==&#10;"/>
            </w:pict>
          </mc:Fallback>
        </mc:AlternateContent>
      </w:r>
      <w:r>
        <w:rPr>
          <w:rFonts w:eastAsia="Calibri"/>
          <w:noProof/>
          <w:sz w:val="22"/>
        </w:rPr>
        <mc:AlternateContent>
          <mc:Choice Requires="wps">
            <w:drawing>
              <wp:anchor distT="0" distB="0" distL="114300" distR="114300" simplePos="0" relativeHeight="251663360" behindDoc="0" locked="0" layoutInCell="1" allowOverlap="1">
                <wp:simplePos x="0" y="0"/>
                <wp:positionH relativeFrom="column">
                  <wp:posOffset>2651760</wp:posOffset>
                </wp:positionH>
                <wp:positionV relativeFrom="paragraph">
                  <wp:posOffset>10795</wp:posOffset>
                </wp:positionV>
                <wp:extent cx="0" cy="209550"/>
                <wp:effectExtent l="13335" t="10795" r="5715" b="8255"/>
                <wp:wrapNone/>
                <wp:docPr id="90" name="AutoShap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9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0" o:spid="_x0000_s1026" type="#_x0000_t32" style="position:absolute;margin-left:208.8pt;margin-top:.85pt;width:0;height:1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aBHHgIAAD0EAAAOAAAAZHJzL2Uyb0RvYy54bWysU8GO2jAQvVfqP1i5QxIathARVqsEetm2&#10;SLv9AGM7idXEY9mGgKr+e8cOILa9VFVzcMb2zJs3b8arx1PfkaMwVoIqonSaREQoBlyqpoi+vW4n&#10;i4hYRxWnHShRRGdho8f1+3erQediBi10XBiCIMrmgy6i1jmdx7FlreipnYIWCi9rMD11uDVNzA0d&#10;EL3v4lmSPMQDGK4NMGEtnlbjZbQO+HUtmPta11Y40hURcnNhNWHd+zVer2jeGKpbyS406D+w6KlU&#10;mPQGVVFHycHIP6B6yQxYqN2UQR9DXUsmQg1YTZr8Vs1LS7UItaA4Vt9ksv8Pln057gyRvIiWKI+i&#10;Pfbo6eAgpCaosFdo0DZHx1LtjK+RndSLfgb23RIFZUtVI4L761ljdOoj4jchfmM15tkPn4GjD8UM&#10;Qa5TbXoPiUKQU+jK+dYVcXKEjYcMT2fJcj4PdGKaX+O0se6TgJ54o4isM1Q2rStBKWw9mDRkocdn&#10;6zwrml8DfFIFW9l1YQI6RQaUYD6bhwALneT+0rtZ0+zLzpAj9TMUvlAi3ty7GTgoHsBaQfnmYjsq&#10;u9HG5J3yeFgX0rlY45D8WCbLzWKzyCbZ7GEzyZKqmjxty2zysE0/zqsPVVlW6U9PLc3yVnIulGd3&#10;Hdg0+7uBuDydcdRuI3uTIX6LHvRCstd/IB0a63s5TsUe+Hlnrg3HGQ3Ol/fkH8H9Hu37V7/+BQAA&#10;//8DAFBLAwQUAAYACAAAACEAtnXtuN0AAAAIAQAADwAAAGRycy9kb3ducmV2LnhtbEyPy07DMBBF&#10;90j8gzVIbBB1UtqmhDhVhcSCZR8SWzeeJoF4HMVOE/r1TMWiXV6dqztnstVoG3HCzteOFMSTCARS&#10;4UxNpYL97uN5CcIHTUY3jlDBL3pY5fd3mU6NG2iDp20oBY+QT7WCKoQ2ldIXFVrtJ65FYnZ0ndWB&#10;Y1dK0+mBx20jp1G0kFbXxBcq3eJ7hcXPtrcK0PfzOFq/2nL/eR6evqbn76HdKfX4MK7fQAQcw7UM&#10;F31Wh5ydDq4n40WjYBYnC64ySEAw/88HBS+zBGSeydsH8j8AAAD//wMAUEsBAi0AFAAGAAgAAAAh&#10;ALaDOJL+AAAA4QEAABMAAAAAAAAAAAAAAAAAAAAAAFtDb250ZW50X1R5cGVzXS54bWxQSwECLQAU&#10;AAYACAAAACEAOP0h/9YAAACUAQAACwAAAAAAAAAAAAAAAAAvAQAAX3JlbHMvLnJlbHNQSwECLQAU&#10;AAYACAAAACEAHIGgRx4CAAA9BAAADgAAAAAAAAAAAAAAAAAuAgAAZHJzL2Uyb0RvYy54bWxQSwEC&#10;LQAUAAYACAAAACEAtnXtuN0AAAAIAQAADwAAAAAAAAAAAAAAAAB4BAAAZHJzL2Rvd25yZXYueG1s&#10;UEsFBgAAAAAEAAQA8wAAAIIFAAAAAA==&#10;"/>
            </w:pict>
          </mc:Fallback>
        </mc:AlternateContent>
      </w:r>
      <w:r>
        <w:rPr>
          <w:rFonts w:eastAsia="Calibri"/>
          <w:noProof/>
          <w:sz w:val="22"/>
        </w:rPr>
        <mc:AlternateContent>
          <mc:Choice Requires="wps">
            <w:drawing>
              <wp:anchor distT="0" distB="0" distL="114300" distR="114300" simplePos="0" relativeHeight="251662336" behindDoc="0" locked="0" layoutInCell="1" allowOverlap="1">
                <wp:simplePos x="0" y="0"/>
                <wp:positionH relativeFrom="column">
                  <wp:posOffset>2651760</wp:posOffset>
                </wp:positionH>
                <wp:positionV relativeFrom="paragraph">
                  <wp:posOffset>10795</wp:posOffset>
                </wp:positionV>
                <wp:extent cx="114300" cy="0"/>
                <wp:effectExtent l="13335" t="10795" r="5715" b="8255"/>
                <wp:wrapNone/>
                <wp:docPr id="89"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9" o:spid="_x0000_s1026" type="#_x0000_t32" style="position:absolute;margin-left:208.8pt;margin-top:.85pt;width:9pt;height:0;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VmnJwIAAEcEAAAOAAAAZHJzL2Uyb0RvYy54bWysU02P2jAQvVfqf7B8hyRs2JKIsFol0B62&#10;W6Td/gBjO8SqY1u2IaCq/71j81G2vVRVOZhxZubNm5nn+cOhl2jPrRNaVTgbpxhxRTUTalvhr6+r&#10;0Qwj54liRGrFK3zkDj8s3r+bD6bkE91pybhFAKJcOZgKd96bMkkc7XhP3FgbrsDZatsTD1e7TZgl&#10;A6D3Mpmk6X0yaMuM1ZQ7B1+bkxMvIn7bcuq/tK3jHskKAzcfTxvPTTiTxZyUW0tMJ+iZBvkHFj0R&#10;CopeoRriCdpZ8QdUL6jVTrd+THWf6LYVlMceoJss/a2bl44YHnuB4ThzHZP7f7D0eb+2SLAKzwqM&#10;FOlhR487r2NplBVFmNBgXAmBtVrb0CM9qBfzpOk3h5SuO6K2PIa/Hg1kZyEjeZMSLs5Anc3wWTOI&#10;IVAhjuvQ2h61UphPITGAw0jQIe7neN0PP3hE4WOW5XcpbJFeXAkpA0LIM9b5j1z3KBgVdt4Sse18&#10;rZUCEWh7Qif7J+cDv18JIVnplZAyakEqNFS4mE6mkY7TUrDgDGHObje1tGhPgpriLzYLntswq3eK&#10;RbCOE7Y8254IebKhuFQBD/oCOmfrJJfvRVosZ8tZPson98tRnjbN6HFV56P7VfZh2tw1dd1kPwK1&#10;LC87wRhXgd1Fuln+d9I4P6KT6K7ivY4heYse5wVkL/+RdFxx2OpJHxvNjmt7WT2oNQafX1Z4Drd3&#10;sG/f/+InAAAA//8DAFBLAwQUAAYACAAAACEArE8YOdkAAAAHAQAADwAAAGRycy9kb3ducmV2Lnht&#10;bEyOwU6DQBRF9yb+w+SZuLNDK0KDDE1jonFhSKy6nzJPoGXeIDMF+vc+3ejy5N7ce/LNbDsx4uBb&#10;RwqWiwgEUuVMS7WC97fHmzUIHzQZ3TlCBWf0sCkuL3KdGTfRK467UAseIZ9pBU0IfSalrxq02i9c&#10;j8TZpxusDoxDLc2gJx63nVxFUSKtbokfGt3jQ4PVcXeyCr4oPX/EclwfyjIkT88vNWE5KXV9NW/v&#10;QQScw18ZfvRZHQp22rsTGS86BfEyTbjKQQqC8/j2jnn/y7LI5X//4hsAAP//AwBQSwECLQAUAAYA&#10;CAAAACEAtoM4kv4AAADhAQAAEwAAAAAAAAAAAAAAAAAAAAAAW0NvbnRlbnRfVHlwZXNdLnhtbFBL&#10;AQItABQABgAIAAAAIQA4/SH/1gAAAJQBAAALAAAAAAAAAAAAAAAAAC8BAABfcmVscy8ucmVsc1BL&#10;AQItABQABgAIAAAAIQC1FVmnJwIAAEcEAAAOAAAAAAAAAAAAAAAAAC4CAABkcnMvZTJvRG9jLnht&#10;bFBLAQItABQABgAIAAAAIQCsTxg52QAAAAcBAAAPAAAAAAAAAAAAAAAAAIEEAABkcnMvZG93bnJl&#10;di54bWxQSwUGAAAAAAQABADzAAAAhwUAAAAA&#10;"/>
            </w:pict>
          </mc:Fallback>
        </mc:AlternateContent>
      </w:r>
      <w:r>
        <w:rPr>
          <w:rFonts w:eastAsia="Calibri"/>
          <w:noProof/>
          <w:sz w:val="22"/>
        </w:rPr>
        <mc:AlternateContent>
          <mc:Choice Requires="wps">
            <w:drawing>
              <wp:anchor distT="0" distB="0" distL="114300" distR="114300" simplePos="0" relativeHeight="251661312" behindDoc="0" locked="0" layoutInCell="1" allowOverlap="1">
                <wp:simplePos x="0" y="0"/>
                <wp:positionH relativeFrom="column">
                  <wp:posOffset>2766060</wp:posOffset>
                </wp:positionH>
                <wp:positionV relativeFrom="paragraph">
                  <wp:posOffset>106045</wp:posOffset>
                </wp:positionV>
                <wp:extent cx="57150" cy="0"/>
                <wp:effectExtent l="13335" t="10795" r="5715" b="8255"/>
                <wp:wrapNone/>
                <wp:docPr id="13" name="AutoShap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8" o:spid="_x0000_s1026" type="#_x0000_t32" style="position:absolute;margin-left:217.8pt;margin-top:8.35pt;width:4.5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gIDHwIAADwEAAAOAAAAZHJzL2Uyb0RvYy54bWysU9uO2jAQfa/Uf7D8DknYwE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GHD3gJEi&#10;PXD0vPc6lkbZYh42NBhXQGCltjbMSI/q1bxo+t0hpauOqJbH8LeTgewsZCTvUsLFGaizGz5rBjEE&#10;KsR1HRvbB0hYBDpGVk43VvjRIwofp4/ZFKijV09Cimuasc5/4rpHwSix85aItvOVVgqY1zaLRcjh&#10;xfnQFCmuCaGm0hshZRSAVGgo8WI6mcYEp6VgwRnCnG13lbToQIKE4i9OCJ77MKv3ikWwjhO2vtie&#10;CHm2obhUAQ/GgnYu1lkjPxbpYj1fz/NRPpmtR3la16PnTZWPZpvscVo/1FVVZz9Da1ledIIxrkJ3&#10;V71m+d/p4fJyzkq7Kfa2huQ9etwXNHv9j01HXgOVZ1HsNDtt7ZVvkGgMvjyn8Abu72DfP/rVLwAA&#10;AP//AwBQSwMEFAAGAAgAAAAhAH+hXCPeAAAACQEAAA8AAABkcnMvZG93bnJldi54bWxMj81OwzAQ&#10;hO9IvIO1SFwQdVrSUEKcqkLiwLE/Uq9uvE0C8TqKnSb06dmKQ3vcmU+zM9lytI04YedrRwqmkwgE&#10;UuFMTaWC3fbzeQHCB01GN45QwS96WOb3d5lOjRtojadNKAWHkE+1giqENpXSFxVa7SeuRWLv6Dqr&#10;A59dKU2nBw63jZxFUSKtrok/VLrFjwqLn01vFaDv59No9WbL3dd5eNrPzt9Du1Xq8WFcvYMIOIYr&#10;DJf6XB1y7nRwPRkvGgXxyzxhlI3kFQQDcRyzcPgXZJ7J2wX5HwAAAP//AwBQSwECLQAUAAYACAAA&#10;ACEAtoM4kv4AAADhAQAAEwAAAAAAAAAAAAAAAAAAAAAAW0NvbnRlbnRfVHlwZXNdLnhtbFBLAQIt&#10;ABQABgAIAAAAIQA4/SH/1gAAAJQBAAALAAAAAAAAAAAAAAAAAC8BAABfcmVscy8ucmVsc1BLAQIt&#10;ABQABgAIAAAAIQDj4gIDHwIAADwEAAAOAAAAAAAAAAAAAAAAAC4CAABkcnMvZTJvRG9jLnhtbFBL&#10;AQItABQABgAIAAAAIQB/oVwj3gAAAAkBAAAPAAAAAAAAAAAAAAAAAHkEAABkcnMvZG93bnJldi54&#10;bWxQSwUGAAAAAAQABADzAAAAhAUAAAAA&#10;"/>
            </w:pict>
          </mc:Fallback>
        </mc:AlternateContent>
      </w:r>
      <w:r w:rsidR="007F6A62" w:rsidRPr="00A066EE">
        <w:rPr>
          <w:rFonts w:eastAsia="Calibri"/>
          <w:sz w:val="22"/>
          <w:lang w:eastAsia="en-US"/>
        </w:rPr>
        <w:tab/>
      </w:r>
      <w:r w:rsidR="001239BC" w:rsidRPr="001239BC">
        <w:rPr>
          <w:rFonts w:eastAsia="Calibri"/>
          <w:sz w:val="22"/>
          <w:lang w:eastAsia="en-US"/>
        </w:rPr>
        <w:t xml:space="preserve">Стекловидная 24 х </w:t>
      </w:r>
      <w:r w:rsidR="001239BC" w:rsidRPr="001239BC">
        <w:rPr>
          <w:rFonts w:eastAsia="Calibri"/>
          <w:i/>
          <w:sz w:val="22"/>
          <w:lang w:val="en-US" w:eastAsia="en-US"/>
        </w:rPr>
        <w:t>T</w:t>
      </w:r>
      <w:r w:rsidR="001239BC" w:rsidRPr="001239BC">
        <w:rPr>
          <w:rFonts w:eastAsia="Calibri"/>
          <w:i/>
          <w:sz w:val="22"/>
          <w:lang w:eastAsia="en-US"/>
        </w:rPr>
        <w:t>.</w:t>
      </w:r>
      <w:r w:rsidR="001239BC" w:rsidRPr="001239BC">
        <w:rPr>
          <w:rFonts w:eastAsia="Calibri"/>
          <w:i/>
          <w:sz w:val="22"/>
          <w:lang w:val="en-US" w:eastAsia="en-US"/>
        </w:rPr>
        <w:t>timopheevii</w:t>
      </w:r>
    </w:p>
    <w:p w:rsidR="007F6A62" w:rsidRPr="00A066EE" w:rsidRDefault="0048185C" w:rsidP="007F6A62">
      <w:pPr>
        <w:tabs>
          <w:tab w:val="left" w:pos="4678"/>
        </w:tabs>
        <w:jc w:val="both"/>
        <w:rPr>
          <w:rFonts w:eastAsia="Calibri"/>
          <w:sz w:val="22"/>
          <w:lang w:eastAsia="en-US"/>
        </w:rPr>
      </w:pPr>
      <w:r>
        <w:rPr>
          <w:rFonts w:eastAsia="Calibri"/>
          <w:noProof/>
          <w:sz w:val="22"/>
        </w:rPr>
        <mc:AlternateContent>
          <mc:Choice Requires="wps">
            <w:drawing>
              <wp:anchor distT="0" distB="0" distL="114300" distR="114300" simplePos="0" relativeHeight="251664384" behindDoc="0" locked="0" layoutInCell="1" allowOverlap="1">
                <wp:simplePos x="0" y="0"/>
                <wp:positionH relativeFrom="column">
                  <wp:posOffset>2661285</wp:posOffset>
                </wp:positionH>
                <wp:positionV relativeFrom="paragraph">
                  <wp:posOffset>59690</wp:posOffset>
                </wp:positionV>
                <wp:extent cx="161925" cy="0"/>
                <wp:effectExtent l="13335" t="12065" r="5715" b="6985"/>
                <wp:wrapNone/>
                <wp:docPr id="12" name="AutoShap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1" o:spid="_x0000_s1026" type="#_x0000_t32" style="position:absolute;margin-left:209.55pt;margin-top:4.7pt;width:12.75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8UdHwIAAD0EAAAOAAAAZHJzL2Uyb0RvYy54bWysU02P0zAQvSPxHyzfu0lKW9qo6WqVtFwW&#10;qLTLD3BtJ7FIPJbtNq0Q/52x+wGFC0Lk4NiemTdvZp6Xj8e+IwdpnQJd0OwhpURqDkLppqBfXjej&#10;OSXOMy1YB1oW9CQdfVy9fbMcTC7H0EInpCUIol0+mIK23ps8SRxvZc/cAxip0ViD7ZnHo20SYdmA&#10;6H2XjNN0lgxghbHApXN4W52NdBXx61py/7munfSkKyhy83G1cd2FNVktWd5YZlrFLzTYP7DomdKY&#10;9AZVMc/I3qo/oHrFLTio/QOHPoG6VlzGGrCaLP2tmpeWGRlrweY4c2uT+3+w/NNha4kSOLsxJZr1&#10;OKOnvYeYmiCn0KHBuBwdS721oUZ+1C/mGfhXRzSULdONjO6vJ4PRMSK5CwkHZzDPbvgIAn0YZojt&#10;Ota2D5DYCHKMUzndpiKPnnC8zGbZYjylhF9NCcuvccY6/0FCT8KmoM5bpprWl6A1jh5sFrOww7Pz&#10;WAcGXgNCUg0b1XVRAZ0mQ0EXU8wTLA46JYIxHmyzKztLDixoKH6hKQh252Zhr0UEayUT68veM9Wd&#10;9+jf6YCHdSGdy+4skm+LdLGer+eT0WQ8W48maVWNnjblZDTbZO+n1buqLKvse6CWTfJWCSF1YHcV&#10;bDb5O0Fcns5ZajfJ3tqQ3KPHEpHs9R9Jx8GGWZ5VsQNx2trQjTBj1Gh0vryn8Ah+PUevn69+9QMA&#10;AP//AwBQSwMEFAAGAAgAAAAhAG9SgIzbAAAABwEAAA8AAABkcnMvZG93bnJldi54bWxMjsFOwzAQ&#10;RO9I/IO1SFwQdVKZiqRxqgqJA0faSlzdeElS4nUUO03o17NwocfRjN68YjO7TpxxCK0nDekiAYFU&#10;edtSreGwf318BhGiIWs6T6jhGwNsytubwuTWT/SO512sBUMo5EZDE2OfSxmqBp0JC98jcffpB2ci&#10;x6GWdjATw10nl0myks60xA+N6fGlweprNzoNGManNNlmrj68XaaHj+XlNPV7re/v5u0aRMQ5/o/h&#10;V5/VoWSnox/JBtFpUGmW8lRDpkBwr5RagTj+ZVkW8tq//AEAAP//AwBQSwECLQAUAAYACAAAACEA&#10;toM4kv4AAADhAQAAEwAAAAAAAAAAAAAAAAAAAAAAW0NvbnRlbnRfVHlwZXNdLnhtbFBLAQItABQA&#10;BgAIAAAAIQA4/SH/1gAAAJQBAAALAAAAAAAAAAAAAAAAAC8BAABfcmVscy8ucmVsc1BLAQItABQA&#10;BgAIAAAAIQAJN8UdHwIAAD0EAAAOAAAAAAAAAAAAAAAAAC4CAABkcnMvZTJvRG9jLnhtbFBLAQIt&#10;ABQABgAIAAAAIQBvUoCM2wAAAAcBAAAPAAAAAAAAAAAAAAAAAHkEAABkcnMvZG93bnJldi54bWxQ&#10;SwUGAAAAAAQABADzAAAAgQUAAAAA&#10;"/>
            </w:pict>
          </mc:Fallback>
        </mc:AlternateContent>
      </w:r>
      <w:r w:rsidR="007F6A62" w:rsidRPr="00A066EE">
        <w:rPr>
          <w:rFonts w:eastAsia="Calibri"/>
          <w:sz w:val="22"/>
          <w:lang w:eastAsia="en-US"/>
        </w:rPr>
        <w:tab/>
      </w:r>
      <w:r w:rsidR="001239BC" w:rsidRPr="001239BC">
        <w:rPr>
          <w:rFonts w:eastAsia="Calibri"/>
          <w:iCs/>
          <w:sz w:val="22"/>
          <w:lang w:eastAsia="en-US"/>
        </w:rPr>
        <w:t xml:space="preserve">(Безостая 1 х </w:t>
      </w:r>
      <w:r w:rsidR="001239BC" w:rsidRPr="001239BC">
        <w:rPr>
          <w:rFonts w:eastAsia="Calibri"/>
          <w:i/>
          <w:iCs/>
          <w:sz w:val="22"/>
          <w:lang w:val="en-US" w:eastAsia="en-US"/>
        </w:rPr>
        <w:t>Ae</w:t>
      </w:r>
      <w:r w:rsidR="001239BC" w:rsidRPr="001239BC">
        <w:rPr>
          <w:rFonts w:eastAsia="Calibri"/>
          <w:i/>
          <w:iCs/>
          <w:sz w:val="22"/>
          <w:lang w:eastAsia="en-US"/>
        </w:rPr>
        <w:t>.</w:t>
      </w:r>
      <w:r w:rsidR="001239BC" w:rsidRPr="001239BC">
        <w:rPr>
          <w:rFonts w:eastAsia="Calibri"/>
          <w:i/>
          <w:iCs/>
          <w:sz w:val="22"/>
          <w:lang w:val="en-US" w:eastAsia="en-US"/>
        </w:rPr>
        <w:t>triaristata</w:t>
      </w:r>
      <w:r w:rsidR="001239BC" w:rsidRPr="001239BC">
        <w:rPr>
          <w:rFonts w:eastAsia="Calibri"/>
          <w:iCs/>
          <w:sz w:val="22"/>
          <w:lang w:eastAsia="en-US"/>
        </w:rPr>
        <w:t>) х Карлыгаш</w:t>
      </w:r>
    </w:p>
    <w:p w:rsidR="007F6A62" w:rsidRPr="001239BC" w:rsidRDefault="0048185C" w:rsidP="007F6A62">
      <w:pPr>
        <w:tabs>
          <w:tab w:val="left" w:pos="4678"/>
        </w:tabs>
        <w:jc w:val="both"/>
        <w:rPr>
          <w:rFonts w:eastAsia="Calibri"/>
          <w:sz w:val="22"/>
          <w:lang w:val="en-US" w:eastAsia="en-US"/>
        </w:rPr>
      </w:pPr>
      <w:r>
        <w:rPr>
          <w:rFonts w:eastAsia="Calibri"/>
          <w:noProof/>
          <w:sz w:val="22"/>
        </w:rPr>
        <mc:AlternateContent>
          <mc:Choice Requires="wps">
            <w:drawing>
              <wp:anchor distT="0" distB="0" distL="114300" distR="114300" simplePos="0" relativeHeight="251670528" behindDoc="0" locked="0" layoutInCell="1" allowOverlap="1">
                <wp:simplePos x="0" y="0"/>
                <wp:positionH relativeFrom="column">
                  <wp:posOffset>1327785</wp:posOffset>
                </wp:positionH>
                <wp:positionV relativeFrom="paragraph">
                  <wp:posOffset>51435</wp:posOffset>
                </wp:positionV>
                <wp:extent cx="0" cy="190500"/>
                <wp:effectExtent l="13335" t="13335" r="5715" b="5715"/>
                <wp:wrapNone/>
                <wp:docPr id="9" name="AutoShap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7" o:spid="_x0000_s1026" type="#_x0000_t32" style="position:absolute;margin-left:104.55pt;margin-top:4.05pt;width:0;height: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TGZHwIAADwEAAAOAAAAZHJzL2Uyb0RvYy54bWysU8GO2jAQvVfqP1i+QxIKLESE1SqBXrZd&#10;pN1+gLGdxKpjW7YhoKr/3rEDiG0vVdUcnLE98+bNzPPq8dRJdOTWCa0KnI1TjLiimgnVFPjb23a0&#10;wMh5ohiRWvECn7nDj+uPH1a9yflEt1oybhGAKJf3psCt9yZPEkdb3hE31oYruKy17YiHrW0SZkkP&#10;6J1MJmk6T3ptmbGacufgtBou8Tri1zWn/qWuHfdIFhi4+bjauO7DmqxXJG8sMa2gFxrkH1h0RChI&#10;eoOqiCfoYMUfUJ2gVjtd+zHVXaLrWlAea4BqsvS3al5bYnisBZrjzK1N7v/B0q/HnUWCFXiJkSId&#10;jOjp4HXMjCbpQ2hQb1wOfqXa2VAiPalX86zpd4eULluiGh7d384GorMQkbwLCRtnIM2+/6IZ+BDI&#10;ELt1qm0XIKEP6BSHcr4NhZ88osMhhdNsmc7SOK+E5Nc4Y53/zHWHglFg5y0RTetLrRRMXtssZiHH&#10;Z+cDK5JfA0JSpbdCyigAqVAPHZhNZjHAaSlYuAxuzjb7Ulp0JEFC8Yslws29m9UHxSJYywnbXGxP&#10;hBxsSC5VwIO6gM7FGjTyY5kuN4vNYjqaTuab0TStqtHTtpyO5tvsYVZ9qsqyyn4Gatk0bwVjXAV2&#10;V71m07/Tw+XlDEq7KfbWhuQ9euwXkL3+I+k42DDLQRV7zc47ex04SDQ6X55TeAP3e7DvH/36FwAA&#10;AP//AwBQSwMEFAAGAAgAAAAhAD3YilPbAAAACAEAAA8AAABkcnMvZG93bnJldi54bWxMj0FLw0AQ&#10;he+C/2EZwYvYTSJKGzMpRfDg0bbgdZsdk7TZ2ZDdNLG/3hEPehrevMebb4r17Dp1piG0nhHSRQKK&#10;uPK25Rphv3u9X4IK0bA1nWdC+KIA6/L6qjC59RO/03kbayUlHHKD0MTY51qHqiFnwsL3xOJ9+sGZ&#10;KHKotR3MJOWu01mSPGlnWpYLjenppaHqtB0dAoXxMU02K1fv3y7T3Ud2OU79DvH2Zt48g4o0x78w&#10;/OALOpTCdPAj26A6hCxZpRJFWMoQ/1cfEB5koctC/3+g/AYAAP//AwBQSwECLQAUAAYACAAAACEA&#10;toM4kv4AAADhAQAAEwAAAAAAAAAAAAAAAAAAAAAAW0NvbnRlbnRfVHlwZXNdLnhtbFBLAQItABQA&#10;BgAIAAAAIQA4/SH/1gAAAJQBAAALAAAAAAAAAAAAAAAAAC8BAABfcmVscy8ucmVsc1BLAQItABQA&#10;BgAIAAAAIQCjaTGZHwIAADwEAAAOAAAAAAAAAAAAAAAAAC4CAABkcnMvZTJvRG9jLnhtbFBLAQIt&#10;ABQABgAIAAAAIQA92IpT2wAAAAgBAAAPAAAAAAAAAAAAAAAAAHkEAABkcnMvZG93bnJldi54bWxQ&#10;SwUGAAAAAAQABADzAAAAgQUAAAAA&#10;"/>
            </w:pict>
          </mc:Fallback>
        </mc:AlternateContent>
      </w:r>
      <w:r>
        <w:rPr>
          <w:rFonts w:eastAsia="Calibri"/>
          <w:noProof/>
          <w:sz w:val="22"/>
        </w:rPr>
        <mc:AlternateContent>
          <mc:Choice Requires="wps">
            <w:drawing>
              <wp:anchor distT="0" distB="0" distL="114300" distR="114300" simplePos="0" relativeHeight="251668480" behindDoc="0" locked="0" layoutInCell="1" allowOverlap="1">
                <wp:simplePos x="0" y="0"/>
                <wp:positionH relativeFrom="column">
                  <wp:posOffset>1327785</wp:posOffset>
                </wp:positionH>
                <wp:positionV relativeFrom="paragraph">
                  <wp:posOffset>51435</wp:posOffset>
                </wp:positionV>
                <wp:extent cx="1495425" cy="0"/>
                <wp:effectExtent l="13335" t="13335" r="5715" b="5715"/>
                <wp:wrapNone/>
                <wp:docPr id="8" name="AutoShap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954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5" o:spid="_x0000_s1026" type="#_x0000_t32" style="position:absolute;margin-left:104.55pt;margin-top:4.05pt;width:117.75pt;height:0;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Cx8IwIAAEcEAAAOAAAAZHJzL2Uyb0RvYy54bWysU8GO2jAQvVfqP1i+QxIaKESE1SqB9rDd&#10;Iu32A4ztEKuObdmGgKr+e8cO0N3tparKwYwzM2/ezDwv706dREdundCqxNk4xYgrqplQ+xJ/e96M&#10;5hg5TxQjUite4jN3+G71/t2yNwWf6FZLxi0CEOWK3pS49d4USeJoyzvixtpwBc5G2454uNp9wizp&#10;Ab2TySRNZ0mvLTNWU+4cfK0HJ15F/Kbh1H9tGsc9kiUGbj6eNp67cCarJSn2lphW0AsN8g8sOiIU&#10;FL1B1cQTdLDiD6hOUKudbvyY6i7RTSMojz1AN1n6ppunlhgee4HhOHMbk/t/sPTxuLVIsBLDohTp&#10;YEX3B69jZTRJp2FAvXEFxFVqa0OL9KSezIOm3x1SumqJ2vMY/nw2kJ2FjORVSrg4A2V2/RfNIIZA&#10;hTitU2M71EhhPofEAA4TQae4nvNtPfzkEYWPWb6Y5pMpRvTqS0gRIEKisc5/4rpDwSix85aIfesr&#10;rRSIQNsBnhwfnA8EfyeEZKU3QsqoBalQX+LFFOoEj9NSsOCMF7vfVdKiIwlqir/Y7Zswqw+KRbCW&#10;E7a+2J4IOdhQXKqAB40BnYs1yOXHIl2s5+t5Psons/UoT+t6dL+p8tFsk32c1h/qqqqzn4Falhet&#10;YIyrwO4q3Sz/O2lcHtEgupt4b2NIXqPHeQHZ638kHXcc1joIZKfZeWuvuwe1xuDLywrP4eUd7Jfv&#10;f/ULAAD//wMAUEsDBBQABgAIAAAAIQCRhB+H2wAAAAcBAAAPAAAAZHJzL2Rvd25yZXYueG1sTI5B&#10;S8NAFITvgv9heYI3u2kJMcZsiggtHiRgq/dt9plEs29jdpuk/96nl/Y0DDPMfPl6tp0YcfCtIwXL&#10;RQQCqXKmpVrB+35zl4LwQZPRnSNUcEIP6+L6KteZcRO94bgLteAR8plW0ITQZ1L6qkGr/cL1SJx9&#10;usHqwHaopRn0xOO2k6soSqTVLfFDo3t8brD63h2tgh+6P33Ecky/yjIk25fXmrCclLq9mZ8eQQSc&#10;w7kMf/iMDgUzHdyRjBedglX0sOSqgpSF8ziOExCHfy+LXF7yF78AAAD//wMAUEsBAi0AFAAGAAgA&#10;AAAhALaDOJL+AAAA4QEAABMAAAAAAAAAAAAAAAAAAAAAAFtDb250ZW50X1R5cGVzXS54bWxQSwEC&#10;LQAUAAYACAAAACEAOP0h/9YAAACUAQAACwAAAAAAAAAAAAAAAAAvAQAAX3JlbHMvLnJlbHNQSwEC&#10;LQAUAAYACAAAACEAs2AsfCMCAABHBAAADgAAAAAAAAAAAAAAAAAuAgAAZHJzL2Uyb0RvYy54bWxQ&#10;SwECLQAUAAYACAAAACEAkYQfh9sAAAAHAQAADwAAAAAAAAAAAAAAAAB9BAAAZHJzL2Rvd25yZXYu&#10;eG1sUEsFBgAAAAAEAAQA8wAAAIUFAAAAAA==&#10;"/>
            </w:pict>
          </mc:Fallback>
        </mc:AlternateContent>
      </w:r>
      <w:r w:rsidR="007F6A62" w:rsidRPr="00981C58">
        <w:rPr>
          <w:rFonts w:eastAsia="Calibri"/>
          <w:sz w:val="22"/>
          <w:lang w:val="en-US" w:eastAsia="en-US"/>
        </w:rPr>
        <w:tab/>
      </w:r>
      <w:r w:rsidR="001239BC" w:rsidRPr="001239BC">
        <w:rPr>
          <w:rFonts w:eastAsia="Calibri"/>
          <w:sz w:val="22"/>
          <w:lang w:val="en-US" w:eastAsia="en-US"/>
        </w:rPr>
        <w:t>(</w:t>
      </w:r>
      <w:r w:rsidR="001239BC" w:rsidRPr="001239BC">
        <w:rPr>
          <w:rFonts w:eastAsia="Calibri"/>
          <w:sz w:val="22"/>
          <w:lang w:eastAsia="en-US"/>
        </w:rPr>
        <w:t>Безостая</w:t>
      </w:r>
      <w:r w:rsidR="001239BC" w:rsidRPr="001239BC">
        <w:rPr>
          <w:rFonts w:eastAsia="Calibri"/>
          <w:sz w:val="22"/>
          <w:lang w:val="en-US" w:eastAsia="en-US"/>
        </w:rPr>
        <w:t xml:space="preserve"> 1 </w:t>
      </w:r>
      <w:r w:rsidR="001239BC" w:rsidRPr="001239BC">
        <w:rPr>
          <w:rFonts w:eastAsia="Calibri"/>
          <w:sz w:val="22"/>
          <w:lang w:eastAsia="en-US"/>
        </w:rPr>
        <w:t>х</w:t>
      </w:r>
      <w:r w:rsidR="001239BC" w:rsidRPr="001239BC">
        <w:rPr>
          <w:rFonts w:eastAsia="Calibri"/>
          <w:i/>
          <w:sz w:val="22"/>
          <w:lang w:val="en-US" w:eastAsia="en-US"/>
        </w:rPr>
        <w:t xml:space="preserve"> T.militinae</w:t>
      </w:r>
      <w:r w:rsidR="001239BC" w:rsidRPr="001239BC">
        <w:rPr>
          <w:rFonts w:eastAsia="Calibri"/>
          <w:sz w:val="22"/>
          <w:lang w:val="en-US" w:eastAsia="en-US"/>
        </w:rPr>
        <w:t xml:space="preserve">) x </w:t>
      </w:r>
      <w:r w:rsidR="001239BC" w:rsidRPr="001239BC">
        <w:rPr>
          <w:rFonts w:eastAsia="Calibri"/>
          <w:i/>
          <w:sz w:val="22"/>
          <w:lang w:val="en-US" w:eastAsia="en-US"/>
        </w:rPr>
        <w:t>T.militinae-9</w:t>
      </w:r>
    </w:p>
    <w:p w:rsidR="007F6A62" w:rsidRPr="00A066EE" w:rsidRDefault="0048185C" w:rsidP="007F6A62">
      <w:pPr>
        <w:tabs>
          <w:tab w:val="left" w:pos="4678"/>
        </w:tabs>
        <w:jc w:val="both"/>
        <w:rPr>
          <w:rFonts w:eastAsia="Calibri"/>
          <w:sz w:val="22"/>
          <w:lang w:eastAsia="en-US"/>
        </w:rPr>
      </w:pPr>
      <w:r>
        <w:rPr>
          <w:rFonts w:eastAsia="Calibri"/>
          <w:noProof/>
          <w:sz w:val="22"/>
        </w:rPr>
        <mc:AlternateContent>
          <mc:Choice Requires="wps">
            <w:drawing>
              <wp:anchor distT="0" distB="0" distL="114300" distR="114300" simplePos="0" relativeHeight="251673600" behindDoc="0" locked="0" layoutInCell="1" allowOverlap="1">
                <wp:simplePos x="0" y="0"/>
                <wp:positionH relativeFrom="column">
                  <wp:posOffset>251460</wp:posOffset>
                </wp:positionH>
                <wp:positionV relativeFrom="paragraph">
                  <wp:posOffset>5080</wp:posOffset>
                </wp:positionV>
                <wp:extent cx="1076325" cy="0"/>
                <wp:effectExtent l="13335" t="5080" r="5715" b="13970"/>
                <wp:wrapNone/>
                <wp:docPr id="7" name="AutoShap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63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0" o:spid="_x0000_s1026" type="#_x0000_t32" style="position:absolute;margin-left:19.8pt;margin-top:.4pt;width:84.75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ZK8HwIAAD0EAAAOAAAAZHJzL2Uyb0RvYy54bWysU82O2jAQvlfqO1i+QxIWWIgIq1UCvWy7&#10;SLt9AGM7iVXHtmxDQFXfvWND0O72UlXNwRl7Zr755m/1cOokOnLrhFYFzsYpRlxRzYRqCvz9dTta&#10;YOQ8UYxIrXiBz9zhh/XnT6ve5HyiWy0ZtwhAlMt7U+DWe5MniaMt74gba8MVKGttO+LhapuEWdID&#10;eieTSZrOk15bZqym3Dl4rS5KvI74dc2pf65rxz2SBQZuPp42nvtwJusVyRtLTCvolQb5BxYdEQqC&#10;3qAq4gk6WPEHVCeo1U7Xfkx1l+i6FpTHHCCbLP2QzUtLDI+5QHGcuZXJ/T9Y+u24s0iwAt9jpEgH&#10;LXo8eB0jo0kWC9Qbl4NdqXY2pEhP6sU8afrDIaXLlqiGR/PXswHvLJQ0eecSLs5AmH3/VTOwIRAh&#10;VutU2y5AQh3QKTblfGsKP3lE4TFL7+d3kxlGdNAlJB8cjXX+C9cdCkKBnbdENK0vtVLQem2zGIYc&#10;n5wPtEg+OISoSm+FlHECpEJ9gZcziBM0TkvBgjJebLMvpUVHEmYofjHHD2ZWHxSLYC0nbHOVPRHy&#10;IkNwqQIeJAZ0rtJlSH4u0+VmsVlMR9PJfDOaplU1etyW09F8m93PqruqLKvsV6CWTfNWMMZVYDcM&#10;bDb9u4G4rs5l1G4jeytD8h491gvIDv9IOnY2NDNsmMv3mp13dug4zGg0vu5TWIK3d5Dfbv36NwAA&#10;AP//AwBQSwMEFAAGAAgAAAAhANrcDnHZAAAABAEAAA8AAABkcnMvZG93bnJldi54bWxMjsFOwzAQ&#10;RO9I/QdrkbggaicVFQlxqqoSB460lbi68ZIE4nUUO03o17M9leNoRm9esZldJ844hNaThmSpQCBV&#10;3rZUazge3p5eQIRoyJrOE2r4xQCbcnFXmNz6iT7wvI+1YAiF3GhoYuxzKUPVoDNh6Xsk7r784Ezk&#10;ONTSDmZiuOtkqtRaOtMSPzSmx12D1c9+dBowjM+J2mauPr5fpsfP9PI99QetH+7n7SuIiHO8jeGq&#10;z+pQstPJj2SD6DSssjUvNbA/t6nKEhCna5RlIf/Ll38AAAD//wMAUEsBAi0AFAAGAAgAAAAhALaD&#10;OJL+AAAA4QEAABMAAAAAAAAAAAAAAAAAAAAAAFtDb250ZW50X1R5cGVzXS54bWxQSwECLQAUAAYA&#10;CAAAACEAOP0h/9YAAACUAQAACwAAAAAAAAAAAAAAAAAvAQAAX3JlbHMvLnJlbHNQSwECLQAUAAYA&#10;CAAAACEASF2SvB8CAAA9BAAADgAAAAAAAAAAAAAAAAAuAgAAZHJzL2Uyb0RvYy54bWxQSwECLQAU&#10;AAYACAAAACEA2twOcdkAAAAEAQAADwAAAAAAAAAAAAAAAAB5BAAAZHJzL2Rvd25yZXYueG1sUEsF&#10;BgAAAAAEAAQA8wAAAH8FAAAAAA==&#10;"/>
            </w:pict>
          </mc:Fallback>
        </mc:AlternateContent>
      </w:r>
      <w:r>
        <w:rPr>
          <w:rFonts w:eastAsia="Calibri"/>
          <w:noProof/>
          <w:sz w:val="22"/>
        </w:rPr>
        <mc:AlternateContent>
          <mc:Choice Requires="wps">
            <w:drawing>
              <wp:anchor distT="0" distB="0" distL="114300" distR="114300" simplePos="0" relativeHeight="251669504" behindDoc="0" locked="0" layoutInCell="1" allowOverlap="1">
                <wp:simplePos x="0" y="0"/>
                <wp:positionH relativeFrom="column">
                  <wp:posOffset>1327785</wp:posOffset>
                </wp:positionH>
                <wp:positionV relativeFrom="paragraph">
                  <wp:posOffset>81280</wp:posOffset>
                </wp:positionV>
                <wp:extent cx="1495425" cy="0"/>
                <wp:effectExtent l="13335" t="5080" r="5715" b="13970"/>
                <wp:wrapNone/>
                <wp:docPr id="6" name="AutoShap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954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6" o:spid="_x0000_s1026" type="#_x0000_t32" style="position:absolute;margin-left:104.55pt;margin-top:6.4pt;width:117.75pt;height:0;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UFhJAIAAEcEAAAOAAAAZHJzL2Uyb0RvYy54bWysU8GO2jAQvVfqP1i+QxIaKESE1SqB9rDd&#10;Iu32A4ztEKuObdmGgKr+e8cO0N3tparKwYwzM2/ezDwv706dREdundCqxNk4xYgrqplQ+xJ/e96M&#10;5hg5TxQjUite4jN3+G71/t2yNwWf6FZLxi0CEOWK3pS49d4USeJoyzvixtpwBc5G2454uNp9wizp&#10;Ab2TySRNZ0mvLTNWU+4cfK0HJ15F/Kbh1H9tGsc9kiUGbj6eNp67cCarJSn2lphW0AsN8g8sOiIU&#10;FL1B1cQTdLDiD6hOUKudbvyY6i7RTSMojz1AN1n6ppunlhgee4HhOHMbk/t/sPTxuLVIsBLPMFKk&#10;gxXdH7yOldEknYUB9cYVEFeprQ0t0pN6Mg+afndI6aolas9j+PPZQHYWMpJXKeHiDJTZ9V80gxgC&#10;FeK0To3tUCOF+RwSAzhMBJ3ies639fCTRxQ+Zvlimk+mGNGrLyFFgAiJxjr/iesOBaPEzlsi9q2v&#10;tFIgAm0HeHJ8cD4Q/J0QkpXeCCmjFqRCfYkXU6gTPE5LwYIzXux+V0mLjiSoKf5it2/CrD4oFsFa&#10;Ttj6Ynsi5GBDcakCHjQGdC7WIJcfi3Sxnq/n+SifzNajPK3r0f2mykezTfZxWn+oq6rOfgZqWV60&#10;gjGuArurdLP876RxeUSD6G7ivY0heY0e5wVkr/+RdNxxWOsgkJ1m56297h7UGoMvLys8h5d3sF++&#10;/9UvAAAA//8DAFBLAwQUAAYACAAAACEAppOkptwAAAAJAQAADwAAAGRycy9kb3ducmV2LnhtbEyP&#10;QU+DQBCF7yb9D5tp4s0uJQQrsjSNicaDIbHqfcuOgGVnkd0C/feO8VCP896XN+/l29l2YsTBt44U&#10;rFcRCKTKmZZqBe9vjzcbED5oMrpzhArO6GFbLK5ynRk30SuO+1ALDiGfaQVNCH0mpa8atNqvXI/E&#10;3qcbrA58DrU0g5443HYyjqJUWt0Sf2h0jw8NVsf9ySr4ptvzRyLHzVdZhvTp+aUmLCelrpfz7h5E&#10;wDlcYPitz9Wh4E4HdyLjRacgju7WjLIR8wQGkiRJQRz+BFnk8v+C4gcAAP//AwBQSwECLQAUAAYA&#10;CAAAACEAtoM4kv4AAADhAQAAEwAAAAAAAAAAAAAAAAAAAAAAW0NvbnRlbnRfVHlwZXNdLnhtbFBL&#10;AQItABQABgAIAAAAIQA4/SH/1gAAAJQBAAALAAAAAAAAAAAAAAAAAC8BAABfcmVscy8ucmVsc1BL&#10;AQItABQABgAIAAAAIQAjBUFhJAIAAEcEAAAOAAAAAAAAAAAAAAAAAC4CAABkcnMvZTJvRG9jLnht&#10;bFBLAQItABQABgAIAAAAIQCmk6Sm3AAAAAkBAAAPAAAAAAAAAAAAAAAAAH4EAABkcnMvZG93bnJl&#10;di54bWxQSwUGAAAAAAQABADzAAAAhwUAAAAA&#10;"/>
            </w:pict>
          </mc:Fallback>
        </mc:AlternateContent>
      </w:r>
      <w:r w:rsidR="007F6A62" w:rsidRPr="00981C58">
        <w:rPr>
          <w:rFonts w:eastAsia="Calibri"/>
          <w:sz w:val="22"/>
          <w:lang w:eastAsia="en-US"/>
        </w:rPr>
        <w:tab/>
      </w:r>
      <w:r w:rsidR="001239BC" w:rsidRPr="001239BC">
        <w:rPr>
          <w:rFonts w:eastAsia="Calibri"/>
          <w:sz w:val="22"/>
          <w:lang w:eastAsia="en-US"/>
        </w:rPr>
        <w:t xml:space="preserve">(ПЭГ 347 х </w:t>
      </w:r>
      <w:r w:rsidR="001239BC" w:rsidRPr="001239BC">
        <w:rPr>
          <w:rFonts w:eastAsia="Calibri"/>
          <w:i/>
          <w:sz w:val="22"/>
          <w:lang w:val="en-US" w:eastAsia="en-US"/>
        </w:rPr>
        <w:t>T</w:t>
      </w:r>
      <w:r w:rsidR="001239BC" w:rsidRPr="001239BC">
        <w:rPr>
          <w:rFonts w:eastAsia="Calibri"/>
          <w:i/>
          <w:sz w:val="22"/>
          <w:lang w:eastAsia="en-US"/>
        </w:rPr>
        <w:t>.</w:t>
      </w:r>
      <w:r w:rsidR="001239BC" w:rsidRPr="001239BC">
        <w:rPr>
          <w:rFonts w:eastAsia="Calibri"/>
          <w:i/>
          <w:sz w:val="22"/>
          <w:lang w:val="en-US" w:eastAsia="en-US"/>
        </w:rPr>
        <w:t>kiharae</w:t>
      </w:r>
      <w:r w:rsidR="001239BC" w:rsidRPr="001239BC">
        <w:rPr>
          <w:rFonts w:eastAsia="Calibri"/>
          <w:sz w:val="22"/>
          <w:lang w:eastAsia="en-US"/>
        </w:rPr>
        <w:t>) х Жадыра</w:t>
      </w:r>
    </w:p>
    <w:p w:rsidR="00197F68" w:rsidRDefault="00197F68" w:rsidP="00197F68">
      <w:pPr>
        <w:tabs>
          <w:tab w:val="left" w:pos="4678"/>
        </w:tabs>
        <w:jc w:val="center"/>
        <w:rPr>
          <w:rFonts w:eastAsia="Calibri"/>
          <w:sz w:val="28"/>
          <w:szCs w:val="22"/>
          <w:lang w:eastAsia="en-US"/>
        </w:rPr>
      </w:pPr>
    </w:p>
    <w:p w:rsidR="00197F68" w:rsidRPr="00A066EE" w:rsidRDefault="00197F68" w:rsidP="00197F68">
      <w:pPr>
        <w:tabs>
          <w:tab w:val="left" w:pos="4678"/>
        </w:tabs>
        <w:jc w:val="center"/>
        <w:rPr>
          <w:rFonts w:eastAsia="Calibri"/>
          <w:sz w:val="28"/>
          <w:szCs w:val="22"/>
          <w:lang w:eastAsia="en-US"/>
        </w:rPr>
      </w:pPr>
      <w:r>
        <w:rPr>
          <w:rFonts w:eastAsia="Calibri"/>
          <w:sz w:val="28"/>
          <w:szCs w:val="22"/>
          <w:lang w:eastAsia="en-US"/>
        </w:rPr>
        <w:t xml:space="preserve">Рисунок </w:t>
      </w:r>
      <w:r w:rsidR="001239BC">
        <w:rPr>
          <w:rFonts w:eastAsia="Calibri"/>
          <w:sz w:val="28"/>
          <w:szCs w:val="22"/>
          <w:lang w:eastAsia="en-US"/>
        </w:rPr>
        <w:t xml:space="preserve">10 </w:t>
      </w:r>
      <w:r>
        <w:rPr>
          <w:rFonts w:eastAsia="Calibri"/>
          <w:sz w:val="28"/>
          <w:szCs w:val="22"/>
          <w:lang w:eastAsia="en-US"/>
        </w:rPr>
        <w:t xml:space="preserve">– Дендрограмма </w:t>
      </w:r>
      <w:proofErr w:type="gramStart"/>
      <w:r>
        <w:rPr>
          <w:rFonts w:eastAsia="Calibri"/>
          <w:sz w:val="28"/>
          <w:szCs w:val="22"/>
          <w:lang w:eastAsia="en-US"/>
        </w:rPr>
        <w:t>сходства-различий</w:t>
      </w:r>
      <w:proofErr w:type="gramEnd"/>
      <w:r>
        <w:rPr>
          <w:rFonts w:eastAsia="Calibri"/>
          <w:sz w:val="28"/>
          <w:szCs w:val="22"/>
          <w:lang w:eastAsia="en-US"/>
        </w:rPr>
        <w:t xml:space="preserve"> по содержанию протеина и его фракций в зерне синтетически</w:t>
      </w:r>
      <w:r w:rsidR="00981C58">
        <w:rPr>
          <w:rFonts w:eastAsia="Calibri"/>
          <w:sz w:val="28"/>
          <w:szCs w:val="22"/>
          <w:lang w:eastAsia="en-US"/>
        </w:rPr>
        <w:t>х</w:t>
      </w:r>
      <w:r>
        <w:rPr>
          <w:rFonts w:eastAsia="Calibri"/>
          <w:sz w:val="28"/>
          <w:szCs w:val="22"/>
          <w:lang w:eastAsia="en-US"/>
        </w:rPr>
        <w:t xml:space="preserve"> факультативных пшениц в озимом посеве</w:t>
      </w:r>
    </w:p>
    <w:p w:rsidR="00197F68" w:rsidRDefault="00197F68" w:rsidP="00197F68">
      <w:pPr>
        <w:tabs>
          <w:tab w:val="left" w:pos="4678"/>
        </w:tabs>
        <w:jc w:val="both"/>
        <w:rPr>
          <w:rFonts w:eastAsia="Calibri"/>
          <w:sz w:val="22"/>
          <w:szCs w:val="22"/>
          <w:lang w:eastAsia="en-US"/>
        </w:rPr>
      </w:pPr>
    </w:p>
    <w:p w:rsidR="007F6A62" w:rsidRPr="00A066EE" w:rsidRDefault="007F6A62" w:rsidP="00197F68">
      <w:pPr>
        <w:tabs>
          <w:tab w:val="left" w:pos="4678"/>
        </w:tabs>
        <w:ind w:firstLine="567"/>
        <w:jc w:val="both"/>
        <w:rPr>
          <w:rFonts w:eastAsia="Calibri"/>
          <w:sz w:val="28"/>
          <w:lang w:eastAsia="en-US"/>
        </w:rPr>
      </w:pPr>
      <w:r w:rsidRPr="00A066EE">
        <w:rPr>
          <w:rFonts w:eastAsia="Calibri"/>
          <w:sz w:val="28"/>
          <w:lang w:eastAsia="en-US"/>
        </w:rPr>
        <w:lastRenderedPageBreak/>
        <w:t>По соотношению фракций альбумин + глобулин: глиадина:глютенин как в яровом (40,2-46,7:8,9-18,9:16,8-22,8), так и в озимом варианте (44,0-55,3: 7,4-15,8: 16,8-28,3) интрогрессивные формы мягкой пшеницы относятся к низкогл</w:t>
      </w:r>
      <w:r w:rsidR="006E7B56">
        <w:rPr>
          <w:rFonts w:eastAsia="Calibri"/>
          <w:sz w:val="28"/>
          <w:lang w:eastAsia="en-US"/>
        </w:rPr>
        <w:t>иадин</w:t>
      </w:r>
      <w:r w:rsidRPr="00A066EE">
        <w:rPr>
          <w:rFonts w:eastAsia="Calibri"/>
          <w:sz w:val="28"/>
          <w:lang w:eastAsia="en-US"/>
        </w:rPr>
        <w:t>овому типу (близкий к низкоавениновому типу овса) более питательному и легкоусвояемому. При этом количество глиадина и глютенина достаточно для формирования клейковины, удовлетворительного качества.</w:t>
      </w:r>
    </w:p>
    <w:p w:rsidR="007F6A62" w:rsidRDefault="007F6A62" w:rsidP="007F6A62">
      <w:pPr>
        <w:ind w:firstLine="567"/>
        <w:jc w:val="both"/>
        <w:rPr>
          <w:rFonts w:eastAsia="Calibri"/>
          <w:sz w:val="28"/>
          <w:lang w:eastAsia="en-US"/>
        </w:rPr>
      </w:pPr>
    </w:p>
    <w:p w:rsidR="001239BC" w:rsidRPr="00A273A3" w:rsidRDefault="001239BC" w:rsidP="001239BC">
      <w:pPr>
        <w:tabs>
          <w:tab w:val="left" w:pos="3516"/>
          <w:tab w:val="left" w:pos="3955"/>
          <w:tab w:val="left" w:pos="3983"/>
          <w:tab w:val="center" w:pos="5031"/>
        </w:tabs>
        <w:jc w:val="both"/>
        <w:rPr>
          <w:sz w:val="28"/>
          <w:szCs w:val="28"/>
        </w:rPr>
      </w:pPr>
      <w:r>
        <w:rPr>
          <w:sz w:val="28"/>
        </w:rPr>
        <w:t>Таблица 10 – Содержание протеина и фракций в зерне факультативных синтетиков пшеницы (</w:t>
      </w:r>
      <w:r>
        <w:rPr>
          <w:sz w:val="28"/>
          <w:lang w:val="en-US"/>
        </w:rPr>
        <w:t>F</w:t>
      </w:r>
      <w:r w:rsidRPr="00197F68">
        <w:rPr>
          <w:sz w:val="28"/>
        </w:rPr>
        <w:t>/</w:t>
      </w:r>
      <w:r>
        <w:rPr>
          <w:sz w:val="28"/>
          <w:lang w:val="en-US"/>
        </w:rPr>
        <w:t>W</w:t>
      </w:r>
      <w:r w:rsidRPr="00197F68">
        <w:rPr>
          <w:sz w:val="28"/>
        </w:rPr>
        <w:t>)</w:t>
      </w:r>
      <w:r>
        <w:rPr>
          <w:sz w:val="28"/>
        </w:rPr>
        <w:t xml:space="preserve"> в озимом и яровом </w:t>
      </w:r>
      <w:r w:rsidRPr="00A273A3">
        <w:rPr>
          <w:sz w:val="28"/>
        </w:rPr>
        <w:t>посеве, урожай 2017 года</w:t>
      </w:r>
      <w:r w:rsidR="00CF0173">
        <w:rPr>
          <w:sz w:val="28"/>
        </w:rPr>
        <w:t>, %</w:t>
      </w:r>
      <w:r>
        <w:rPr>
          <w:sz w:val="28"/>
        </w:rPr>
        <w:t xml:space="preserve"> </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50"/>
        <w:gridCol w:w="567"/>
        <w:gridCol w:w="567"/>
        <w:gridCol w:w="567"/>
        <w:gridCol w:w="567"/>
        <w:gridCol w:w="567"/>
        <w:gridCol w:w="567"/>
        <w:gridCol w:w="567"/>
        <w:gridCol w:w="567"/>
        <w:gridCol w:w="567"/>
        <w:gridCol w:w="567"/>
        <w:gridCol w:w="567"/>
        <w:gridCol w:w="567"/>
      </w:tblGrid>
      <w:tr w:rsidR="001239BC" w:rsidRPr="001239BC" w:rsidTr="001239BC">
        <w:trPr>
          <w:trHeight w:val="300"/>
        </w:trPr>
        <w:tc>
          <w:tcPr>
            <w:tcW w:w="2850" w:type="dxa"/>
            <w:vMerge w:val="restart"/>
            <w:shd w:val="clear" w:color="auto" w:fill="auto"/>
            <w:noWrap/>
            <w:vAlign w:val="center"/>
            <w:hideMark/>
          </w:tcPr>
          <w:p w:rsidR="001239BC" w:rsidRPr="001239BC" w:rsidRDefault="001239BC" w:rsidP="001239BC">
            <w:pPr>
              <w:jc w:val="center"/>
            </w:pPr>
            <w:r w:rsidRPr="001239BC">
              <w:t>Переходные</w:t>
            </w:r>
          </w:p>
        </w:tc>
        <w:tc>
          <w:tcPr>
            <w:tcW w:w="1134" w:type="dxa"/>
            <w:gridSpan w:val="2"/>
            <w:shd w:val="clear" w:color="auto" w:fill="auto"/>
            <w:vAlign w:val="bottom"/>
            <w:hideMark/>
          </w:tcPr>
          <w:p w:rsidR="001239BC" w:rsidRPr="001239BC" w:rsidRDefault="001239BC" w:rsidP="001239BC">
            <w:pPr>
              <w:jc w:val="center"/>
            </w:pPr>
            <w:r w:rsidRPr="001239BC">
              <w:t xml:space="preserve">Протеин </w:t>
            </w:r>
          </w:p>
        </w:tc>
        <w:tc>
          <w:tcPr>
            <w:tcW w:w="1134" w:type="dxa"/>
            <w:gridSpan w:val="2"/>
            <w:shd w:val="clear" w:color="auto" w:fill="auto"/>
            <w:noWrap/>
            <w:vAlign w:val="bottom"/>
            <w:hideMark/>
          </w:tcPr>
          <w:p w:rsidR="001239BC" w:rsidRPr="001239BC" w:rsidRDefault="001239BC" w:rsidP="001239BC">
            <w:pPr>
              <w:ind w:right="-108"/>
              <w:jc w:val="center"/>
            </w:pPr>
            <w:r w:rsidRPr="001239BC">
              <w:t>глобулин</w:t>
            </w:r>
          </w:p>
        </w:tc>
        <w:tc>
          <w:tcPr>
            <w:tcW w:w="1134" w:type="dxa"/>
            <w:gridSpan w:val="2"/>
            <w:shd w:val="clear" w:color="auto" w:fill="auto"/>
            <w:noWrap/>
            <w:vAlign w:val="bottom"/>
          </w:tcPr>
          <w:p w:rsidR="001239BC" w:rsidRPr="001239BC" w:rsidRDefault="001239BC" w:rsidP="001239BC">
            <w:pPr>
              <w:jc w:val="center"/>
            </w:pPr>
            <w:r w:rsidRPr="001239BC">
              <w:t>глиадин</w:t>
            </w:r>
          </w:p>
        </w:tc>
        <w:tc>
          <w:tcPr>
            <w:tcW w:w="1134" w:type="dxa"/>
            <w:gridSpan w:val="2"/>
            <w:shd w:val="clear" w:color="auto" w:fill="auto"/>
            <w:noWrap/>
            <w:vAlign w:val="center"/>
            <w:hideMark/>
          </w:tcPr>
          <w:p w:rsidR="001239BC" w:rsidRPr="001239BC" w:rsidRDefault="001239BC" w:rsidP="001239BC">
            <w:pPr>
              <w:tabs>
                <w:tab w:val="left" w:pos="-11874"/>
              </w:tabs>
              <w:ind w:left="-108" w:right="-108"/>
              <w:jc w:val="center"/>
            </w:pPr>
            <w:r w:rsidRPr="001239BC">
              <w:t>глютенин</w:t>
            </w:r>
          </w:p>
        </w:tc>
        <w:tc>
          <w:tcPr>
            <w:tcW w:w="1134" w:type="dxa"/>
            <w:gridSpan w:val="2"/>
            <w:shd w:val="clear" w:color="auto" w:fill="auto"/>
            <w:noWrap/>
            <w:vAlign w:val="center"/>
            <w:hideMark/>
          </w:tcPr>
          <w:p w:rsidR="001239BC" w:rsidRPr="001239BC" w:rsidRDefault="001239BC" w:rsidP="001239BC">
            <w:pPr>
              <w:jc w:val="center"/>
            </w:pPr>
            <w:r w:rsidRPr="001239BC">
              <w:t>Остаток</w:t>
            </w:r>
          </w:p>
        </w:tc>
        <w:tc>
          <w:tcPr>
            <w:tcW w:w="1134" w:type="dxa"/>
            <w:gridSpan w:val="2"/>
            <w:shd w:val="clear" w:color="auto" w:fill="auto"/>
            <w:noWrap/>
            <w:vAlign w:val="bottom"/>
          </w:tcPr>
          <w:p w:rsidR="001239BC" w:rsidRPr="001239BC" w:rsidRDefault="001239BC" w:rsidP="001239BC">
            <w:pPr>
              <w:jc w:val="center"/>
            </w:pPr>
            <w:r w:rsidRPr="001239BC">
              <w:t>Сумма</w:t>
            </w:r>
          </w:p>
        </w:tc>
      </w:tr>
      <w:tr w:rsidR="001239BC" w:rsidRPr="001239BC" w:rsidTr="001239BC">
        <w:trPr>
          <w:trHeight w:val="525"/>
        </w:trPr>
        <w:tc>
          <w:tcPr>
            <w:tcW w:w="2850" w:type="dxa"/>
            <w:vMerge/>
            <w:vAlign w:val="center"/>
            <w:hideMark/>
          </w:tcPr>
          <w:p w:rsidR="001239BC" w:rsidRPr="001239BC" w:rsidRDefault="001239BC" w:rsidP="001239BC"/>
        </w:tc>
        <w:tc>
          <w:tcPr>
            <w:tcW w:w="567" w:type="dxa"/>
            <w:vAlign w:val="center"/>
            <w:hideMark/>
          </w:tcPr>
          <w:p w:rsidR="001239BC" w:rsidRPr="001239BC" w:rsidRDefault="001239BC" w:rsidP="001239BC">
            <w:pPr>
              <w:jc w:val="center"/>
            </w:pPr>
            <w:r w:rsidRPr="001239BC">
              <w:t>Оз.</w:t>
            </w:r>
          </w:p>
        </w:tc>
        <w:tc>
          <w:tcPr>
            <w:tcW w:w="567" w:type="dxa"/>
            <w:vAlign w:val="center"/>
          </w:tcPr>
          <w:p w:rsidR="001239BC" w:rsidRPr="001239BC" w:rsidRDefault="001239BC" w:rsidP="001239BC">
            <w:pPr>
              <w:jc w:val="center"/>
            </w:pPr>
            <w:r w:rsidRPr="001239BC">
              <w:t>Яр.</w:t>
            </w:r>
          </w:p>
        </w:tc>
        <w:tc>
          <w:tcPr>
            <w:tcW w:w="567" w:type="dxa"/>
            <w:shd w:val="clear" w:color="auto" w:fill="auto"/>
            <w:vAlign w:val="center"/>
            <w:hideMark/>
          </w:tcPr>
          <w:p w:rsidR="001239BC" w:rsidRPr="001239BC" w:rsidRDefault="001239BC" w:rsidP="001239BC">
            <w:pPr>
              <w:ind w:left="-108" w:right="-108"/>
              <w:jc w:val="center"/>
            </w:pPr>
            <w:r w:rsidRPr="001239BC">
              <w:t>Яр.</w:t>
            </w:r>
          </w:p>
        </w:tc>
        <w:tc>
          <w:tcPr>
            <w:tcW w:w="567" w:type="dxa"/>
            <w:shd w:val="clear" w:color="auto" w:fill="auto"/>
            <w:vAlign w:val="center"/>
            <w:hideMark/>
          </w:tcPr>
          <w:p w:rsidR="001239BC" w:rsidRPr="001239BC" w:rsidRDefault="001239BC" w:rsidP="001239BC">
            <w:pPr>
              <w:jc w:val="center"/>
            </w:pPr>
            <w:r w:rsidRPr="001239BC">
              <w:t>Оз.</w:t>
            </w:r>
          </w:p>
        </w:tc>
        <w:tc>
          <w:tcPr>
            <w:tcW w:w="567" w:type="dxa"/>
            <w:shd w:val="clear" w:color="auto" w:fill="auto"/>
            <w:vAlign w:val="center"/>
            <w:hideMark/>
          </w:tcPr>
          <w:p w:rsidR="001239BC" w:rsidRPr="001239BC" w:rsidRDefault="001239BC" w:rsidP="001239BC">
            <w:pPr>
              <w:jc w:val="center"/>
            </w:pPr>
            <w:r w:rsidRPr="001239BC">
              <w:t>Яр.</w:t>
            </w:r>
          </w:p>
        </w:tc>
        <w:tc>
          <w:tcPr>
            <w:tcW w:w="567" w:type="dxa"/>
            <w:shd w:val="clear" w:color="auto" w:fill="auto"/>
            <w:vAlign w:val="center"/>
            <w:hideMark/>
          </w:tcPr>
          <w:p w:rsidR="001239BC" w:rsidRPr="001239BC" w:rsidRDefault="001239BC" w:rsidP="001239BC">
            <w:pPr>
              <w:jc w:val="center"/>
            </w:pPr>
            <w:r w:rsidRPr="001239BC">
              <w:t>Оз.</w:t>
            </w:r>
          </w:p>
        </w:tc>
        <w:tc>
          <w:tcPr>
            <w:tcW w:w="567" w:type="dxa"/>
            <w:shd w:val="clear" w:color="auto" w:fill="auto"/>
            <w:vAlign w:val="center"/>
            <w:hideMark/>
          </w:tcPr>
          <w:p w:rsidR="001239BC" w:rsidRPr="001239BC" w:rsidRDefault="001239BC" w:rsidP="001239BC">
            <w:pPr>
              <w:jc w:val="center"/>
            </w:pPr>
            <w:r w:rsidRPr="001239BC">
              <w:t>Яр.</w:t>
            </w:r>
          </w:p>
        </w:tc>
        <w:tc>
          <w:tcPr>
            <w:tcW w:w="567" w:type="dxa"/>
            <w:shd w:val="clear" w:color="auto" w:fill="auto"/>
            <w:vAlign w:val="center"/>
            <w:hideMark/>
          </w:tcPr>
          <w:p w:rsidR="001239BC" w:rsidRPr="001239BC" w:rsidRDefault="001239BC" w:rsidP="001239BC">
            <w:pPr>
              <w:jc w:val="center"/>
            </w:pPr>
            <w:r w:rsidRPr="001239BC">
              <w:t>Оз.</w:t>
            </w:r>
          </w:p>
        </w:tc>
        <w:tc>
          <w:tcPr>
            <w:tcW w:w="567" w:type="dxa"/>
            <w:shd w:val="clear" w:color="auto" w:fill="auto"/>
            <w:vAlign w:val="center"/>
            <w:hideMark/>
          </w:tcPr>
          <w:p w:rsidR="001239BC" w:rsidRPr="001239BC" w:rsidRDefault="001239BC" w:rsidP="001239BC">
            <w:pPr>
              <w:jc w:val="center"/>
            </w:pPr>
            <w:r w:rsidRPr="001239BC">
              <w:t>Яр.</w:t>
            </w:r>
          </w:p>
        </w:tc>
        <w:tc>
          <w:tcPr>
            <w:tcW w:w="567" w:type="dxa"/>
            <w:shd w:val="clear" w:color="auto" w:fill="auto"/>
            <w:vAlign w:val="center"/>
            <w:hideMark/>
          </w:tcPr>
          <w:p w:rsidR="001239BC" w:rsidRPr="001239BC" w:rsidRDefault="001239BC" w:rsidP="001239BC">
            <w:pPr>
              <w:jc w:val="center"/>
            </w:pPr>
            <w:r w:rsidRPr="001239BC">
              <w:t>Оз.</w:t>
            </w:r>
          </w:p>
        </w:tc>
        <w:tc>
          <w:tcPr>
            <w:tcW w:w="567" w:type="dxa"/>
            <w:shd w:val="clear" w:color="auto" w:fill="auto"/>
            <w:vAlign w:val="center"/>
            <w:hideMark/>
          </w:tcPr>
          <w:p w:rsidR="001239BC" w:rsidRPr="001239BC" w:rsidRDefault="001239BC" w:rsidP="001239BC">
            <w:pPr>
              <w:jc w:val="center"/>
              <w:rPr>
                <w:color w:val="000000"/>
              </w:rPr>
            </w:pPr>
            <w:r w:rsidRPr="001239BC">
              <w:rPr>
                <w:color w:val="000000"/>
              </w:rPr>
              <w:t>Оз.</w:t>
            </w:r>
          </w:p>
        </w:tc>
        <w:tc>
          <w:tcPr>
            <w:tcW w:w="567" w:type="dxa"/>
            <w:shd w:val="clear" w:color="auto" w:fill="auto"/>
            <w:vAlign w:val="center"/>
          </w:tcPr>
          <w:p w:rsidR="001239BC" w:rsidRPr="001239BC" w:rsidRDefault="001239BC" w:rsidP="001239BC">
            <w:pPr>
              <w:ind w:left="-108" w:right="-108"/>
              <w:jc w:val="center"/>
              <w:rPr>
                <w:color w:val="000000"/>
              </w:rPr>
            </w:pPr>
            <w:r w:rsidRPr="001239BC">
              <w:rPr>
                <w:color w:val="000000"/>
              </w:rPr>
              <w:t>Яр.</w:t>
            </w:r>
          </w:p>
        </w:tc>
      </w:tr>
      <w:tr w:rsidR="001239BC" w:rsidRPr="001239BC" w:rsidTr="001239BC">
        <w:trPr>
          <w:trHeight w:val="70"/>
        </w:trPr>
        <w:tc>
          <w:tcPr>
            <w:tcW w:w="2850" w:type="dxa"/>
            <w:shd w:val="clear" w:color="auto" w:fill="auto"/>
            <w:noWrap/>
            <w:vAlign w:val="bottom"/>
            <w:hideMark/>
          </w:tcPr>
          <w:p w:rsidR="001239BC" w:rsidRPr="001239BC" w:rsidRDefault="001239BC" w:rsidP="001239BC">
            <w:r w:rsidRPr="001239BC">
              <w:t xml:space="preserve">(Безостая 1 х </w:t>
            </w:r>
            <w:r w:rsidRPr="001239BC">
              <w:rPr>
                <w:i/>
                <w:lang w:val="en-US"/>
              </w:rPr>
              <w:t>T</w:t>
            </w:r>
            <w:r w:rsidRPr="001239BC">
              <w:rPr>
                <w:i/>
              </w:rPr>
              <w:t>.</w:t>
            </w:r>
            <w:r w:rsidRPr="001239BC">
              <w:rPr>
                <w:i/>
                <w:lang w:val="en-US"/>
              </w:rPr>
              <w:t>militinae</w:t>
            </w:r>
            <w:r w:rsidRPr="001239BC">
              <w:t xml:space="preserve">) х </w:t>
            </w:r>
            <w:r w:rsidRPr="001239BC">
              <w:rPr>
                <w:i/>
                <w:lang w:val="en-US"/>
              </w:rPr>
              <w:t>T</w:t>
            </w:r>
            <w:r w:rsidRPr="001239BC">
              <w:rPr>
                <w:i/>
              </w:rPr>
              <w:t>.</w:t>
            </w:r>
            <w:r w:rsidRPr="001239BC">
              <w:rPr>
                <w:i/>
                <w:lang w:val="en-US"/>
              </w:rPr>
              <w:t>militinae</w:t>
            </w:r>
            <w:r w:rsidRPr="001239BC">
              <w:t>-6</w:t>
            </w:r>
          </w:p>
        </w:tc>
        <w:tc>
          <w:tcPr>
            <w:tcW w:w="567" w:type="dxa"/>
            <w:shd w:val="clear" w:color="auto" w:fill="auto"/>
            <w:noWrap/>
            <w:vAlign w:val="bottom"/>
            <w:hideMark/>
          </w:tcPr>
          <w:p w:rsidR="001239BC" w:rsidRPr="001239BC" w:rsidRDefault="001239BC" w:rsidP="001239BC">
            <w:pPr>
              <w:ind w:left="-108" w:right="-108"/>
              <w:jc w:val="center"/>
            </w:pPr>
            <w:r w:rsidRPr="001239BC">
              <w:t>14,6</w:t>
            </w:r>
          </w:p>
        </w:tc>
        <w:tc>
          <w:tcPr>
            <w:tcW w:w="567" w:type="dxa"/>
            <w:shd w:val="clear" w:color="auto" w:fill="auto"/>
            <w:noWrap/>
            <w:vAlign w:val="bottom"/>
          </w:tcPr>
          <w:p w:rsidR="001239BC" w:rsidRPr="001239BC" w:rsidRDefault="001239BC" w:rsidP="001239BC">
            <w:pPr>
              <w:ind w:left="-108" w:right="-108"/>
              <w:jc w:val="center"/>
            </w:pPr>
            <w:r w:rsidRPr="001239BC">
              <w:t>16,1</w:t>
            </w:r>
          </w:p>
        </w:tc>
        <w:tc>
          <w:tcPr>
            <w:tcW w:w="567" w:type="dxa"/>
            <w:shd w:val="clear" w:color="auto" w:fill="auto"/>
            <w:noWrap/>
            <w:vAlign w:val="bottom"/>
          </w:tcPr>
          <w:p w:rsidR="001239BC" w:rsidRPr="001239BC" w:rsidRDefault="001239BC" w:rsidP="001239BC">
            <w:pPr>
              <w:ind w:left="-108" w:right="-108"/>
              <w:jc w:val="center"/>
            </w:pPr>
            <w:r w:rsidRPr="001239BC">
              <w:t>40,2</w:t>
            </w:r>
          </w:p>
        </w:tc>
        <w:tc>
          <w:tcPr>
            <w:tcW w:w="567" w:type="dxa"/>
            <w:shd w:val="clear" w:color="auto" w:fill="auto"/>
            <w:noWrap/>
            <w:vAlign w:val="bottom"/>
            <w:hideMark/>
          </w:tcPr>
          <w:p w:rsidR="001239BC" w:rsidRPr="001239BC" w:rsidRDefault="001239BC" w:rsidP="001239BC">
            <w:pPr>
              <w:ind w:left="-108" w:right="-108"/>
              <w:jc w:val="center"/>
            </w:pPr>
            <w:r w:rsidRPr="001239BC">
              <w:t>53,0</w:t>
            </w:r>
          </w:p>
        </w:tc>
        <w:tc>
          <w:tcPr>
            <w:tcW w:w="567" w:type="dxa"/>
            <w:shd w:val="clear" w:color="auto" w:fill="auto"/>
            <w:noWrap/>
            <w:vAlign w:val="bottom"/>
          </w:tcPr>
          <w:p w:rsidR="001239BC" w:rsidRPr="001239BC" w:rsidRDefault="001239BC" w:rsidP="001239BC">
            <w:pPr>
              <w:ind w:left="-108" w:right="-108"/>
              <w:jc w:val="center"/>
            </w:pPr>
            <w:r w:rsidRPr="001239BC">
              <w:t>15,1</w:t>
            </w:r>
          </w:p>
        </w:tc>
        <w:tc>
          <w:tcPr>
            <w:tcW w:w="567" w:type="dxa"/>
            <w:shd w:val="clear" w:color="auto" w:fill="auto"/>
            <w:noWrap/>
            <w:vAlign w:val="bottom"/>
            <w:hideMark/>
          </w:tcPr>
          <w:p w:rsidR="001239BC" w:rsidRPr="001239BC" w:rsidRDefault="001239BC" w:rsidP="001239BC">
            <w:pPr>
              <w:ind w:left="-108" w:right="-108"/>
              <w:jc w:val="center"/>
            </w:pPr>
            <w:r w:rsidRPr="001239BC">
              <w:t>11,3</w:t>
            </w:r>
          </w:p>
        </w:tc>
        <w:tc>
          <w:tcPr>
            <w:tcW w:w="567" w:type="dxa"/>
            <w:shd w:val="clear" w:color="auto" w:fill="auto"/>
            <w:noWrap/>
            <w:vAlign w:val="bottom"/>
          </w:tcPr>
          <w:p w:rsidR="001239BC" w:rsidRPr="001239BC" w:rsidRDefault="001239BC" w:rsidP="001239BC">
            <w:pPr>
              <w:ind w:left="-108" w:right="-108"/>
              <w:jc w:val="center"/>
            </w:pPr>
            <w:r w:rsidRPr="001239BC">
              <w:t>20,0</w:t>
            </w:r>
          </w:p>
        </w:tc>
        <w:tc>
          <w:tcPr>
            <w:tcW w:w="567" w:type="dxa"/>
            <w:shd w:val="clear" w:color="auto" w:fill="auto"/>
            <w:noWrap/>
            <w:vAlign w:val="bottom"/>
            <w:hideMark/>
          </w:tcPr>
          <w:p w:rsidR="001239BC" w:rsidRPr="001239BC" w:rsidRDefault="001239BC" w:rsidP="001239BC">
            <w:pPr>
              <w:ind w:left="-108" w:right="-108"/>
              <w:jc w:val="center"/>
            </w:pPr>
            <w:r w:rsidRPr="001239BC">
              <w:t>21,5</w:t>
            </w:r>
          </w:p>
        </w:tc>
        <w:tc>
          <w:tcPr>
            <w:tcW w:w="567" w:type="dxa"/>
            <w:shd w:val="clear" w:color="auto" w:fill="auto"/>
            <w:noWrap/>
            <w:vAlign w:val="bottom"/>
          </w:tcPr>
          <w:p w:rsidR="001239BC" w:rsidRPr="001239BC" w:rsidRDefault="001239BC" w:rsidP="001239BC">
            <w:pPr>
              <w:ind w:left="-108" w:right="-108"/>
              <w:jc w:val="center"/>
              <w:rPr>
                <w:color w:val="000000"/>
              </w:rPr>
            </w:pPr>
            <w:r w:rsidRPr="001239BC">
              <w:rPr>
                <w:color w:val="000000"/>
              </w:rPr>
              <w:t>1,06</w:t>
            </w:r>
          </w:p>
        </w:tc>
        <w:tc>
          <w:tcPr>
            <w:tcW w:w="567" w:type="dxa"/>
            <w:shd w:val="clear" w:color="auto" w:fill="auto"/>
            <w:noWrap/>
            <w:vAlign w:val="bottom"/>
            <w:hideMark/>
          </w:tcPr>
          <w:p w:rsidR="001239BC" w:rsidRPr="001239BC" w:rsidRDefault="001239BC" w:rsidP="001239BC">
            <w:pPr>
              <w:ind w:left="-108" w:right="-108"/>
              <w:jc w:val="center"/>
              <w:rPr>
                <w:color w:val="000000"/>
              </w:rPr>
            </w:pPr>
            <w:r w:rsidRPr="001239BC">
              <w:rPr>
                <w:color w:val="000000"/>
              </w:rPr>
              <w:t>1,54</w:t>
            </w:r>
          </w:p>
        </w:tc>
        <w:tc>
          <w:tcPr>
            <w:tcW w:w="567" w:type="dxa"/>
            <w:shd w:val="clear" w:color="auto" w:fill="auto"/>
            <w:noWrap/>
            <w:vAlign w:val="bottom"/>
            <w:hideMark/>
          </w:tcPr>
          <w:p w:rsidR="001239BC" w:rsidRPr="001239BC" w:rsidRDefault="001239BC" w:rsidP="001239BC">
            <w:pPr>
              <w:ind w:left="-108" w:right="-108"/>
              <w:jc w:val="center"/>
              <w:rPr>
                <w:color w:val="000000"/>
              </w:rPr>
            </w:pPr>
            <w:r w:rsidRPr="001239BC">
              <w:rPr>
                <w:color w:val="000000"/>
              </w:rPr>
              <w:t>87,3</w:t>
            </w:r>
          </w:p>
        </w:tc>
        <w:tc>
          <w:tcPr>
            <w:tcW w:w="567" w:type="dxa"/>
            <w:shd w:val="clear" w:color="auto" w:fill="auto"/>
            <w:vAlign w:val="bottom"/>
          </w:tcPr>
          <w:p w:rsidR="001239BC" w:rsidRPr="001239BC" w:rsidRDefault="001239BC" w:rsidP="001239BC">
            <w:pPr>
              <w:ind w:left="-108" w:right="-108"/>
              <w:jc w:val="center"/>
              <w:rPr>
                <w:color w:val="000000"/>
              </w:rPr>
            </w:pPr>
            <w:r w:rsidRPr="001239BC">
              <w:rPr>
                <w:color w:val="000000"/>
              </w:rPr>
              <w:t>76,4</w:t>
            </w:r>
          </w:p>
        </w:tc>
      </w:tr>
      <w:tr w:rsidR="001239BC" w:rsidRPr="001239BC" w:rsidTr="001239BC">
        <w:trPr>
          <w:trHeight w:val="278"/>
        </w:trPr>
        <w:tc>
          <w:tcPr>
            <w:tcW w:w="2850" w:type="dxa"/>
            <w:shd w:val="clear" w:color="auto" w:fill="auto"/>
            <w:noWrap/>
            <w:vAlign w:val="bottom"/>
            <w:hideMark/>
          </w:tcPr>
          <w:p w:rsidR="001239BC" w:rsidRPr="001239BC" w:rsidRDefault="001239BC" w:rsidP="001239BC">
            <w:pPr>
              <w:rPr>
                <w:lang w:val="en-US"/>
              </w:rPr>
            </w:pPr>
            <w:r w:rsidRPr="001239BC">
              <w:rPr>
                <w:lang w:val="en-US"/>
              </w:rPr>
              <w:t xml:space="preserve">(Bezostaya1 </w:t>
            </w:r>
            <w:r w:rsidRPr="001239BC">
              <w:t>х</w:t>
            </w:r>
            <w:r w:rsidRPr="001239BC">
              <w:rPr>
                <w:lang w:val="en-US"/>
              </w:rPr>
              <w:t xml:space="preserve"> </w:t>
            </w:r>
            <w:r w:rsidRPr="001239BC">
              <w:rPr>
                <w:i/>
                <w:lang w:val="en-US"/>
              </w:rPr>
              <w:t>T.militinae</w:t>
            </w:r>
            <w:r w:rsidRPr="001239BC">
              <w:rPr>
                <w:lang w:val="en-US"/>
              </w:rPr>
              <w:t xml:space="preserve">) </w:t>
            </w:r>
            <w:r w:rsidRPr="001239BC">
              <w:t>х</w:t>
            </w:r>
            <w:r w:rsidRPr="001239BC">
              <w:rPr>
                <w:lang w:val="en-US"/>
              </w:rPr>
              <w:t xml:space="preserve"> </w:t>
            </w:r>
            <w:r w:rsidRPr="001239BC">
              <w:rPr>
                <w:i/>
                <w:lang w:val="en-US"/>
              </w:rPr>
              <w:t>T.militinae</w:t>
            </w:r>
            <w:r w:rsidRPr="001239BC">
              <w:rPr>
                <w:lang w:val="en-US"/>
              </w:rPr>
              <w:t>-9</w:t>
            </w:r>
          </w:p>
        </w:tc>
        <w:tc>
          <w:tcPr>
            <w:tcW w:w="567" w:type="dxa"/>
            <w:shd w:val="clear" w:color="auto" w:fill="auto"/>
            <w:noWrap/>
            <w:vAlign w:val="bottom"/>
            <w:hideMark/>
          </w:tcPr>
          <w:p w:rsidR="001239BC" w:rsidRPr="001239BC" w:rsidRDefault="001239BC" w:rsidP="001239BC">
            <w:pPr>
              <w:ind w:left="-108" w:right="-108"/>
              <w:jc w:val="center"/>
            </w:pPr>
            <w:r w:rsidRPr="001239BC">
              <w:t>15,3</w:t>
            </w:r>
          </w:p>
        </w:tc>
        <w:tc>
          <w:tcPr>
            <w:tcW w:w="567" w:type="dxa"/>
            <w:shd w:val="clear" w:color="auto" w:fill="auto"/>
            <w:noWrap/>
            <w:vAlign w:val="bottom"/>
          </w:tcPr>
          <w:p w:rsidR="001239BC" w:rsidRPr="001239BC" w:rsidRDefault="001239BC" w:rsidP="001239BC">
            <w:pPr>
              <w:ind w:left="-108" w:right="-108"/>
              <w:jc w:val="center"/>
            </w:pPr>
            <w:r w:rsidRPr="001239BC">
              <w:t>15,6</w:t>
            </w:r>
          </w:p>
        </w:tc>
        <w:tc>
          <w:tcPr>
            <w:tcW w:w="567" w:type="dxa"/>
            <w:shd w:val="clear" w:color="auto" w:fill="auto"/>
            <w:noWrap/>
            <w:vAlign w:val="bottom"/>
          </w:tcPr>
          <w:p w:rsidR="001239BC" w:rsidRPr="001239BC" w:rsidRDefault="001239BC" w:rsidP="001239BC">
            <w:pPr>
              <w:ind w:left="-108" w:right="-108"/>
              <w:jc w:val="center"/>
            </w:pPr>
            <w:r w:rsidRPr="001239BC">
              <w:t>46,2</w:t>
            </w:r>
          </w:p>
        </w:tc>
        <w:tc>
          <w:tcPr>
            <w:tcW w:w="567" w:type="dxa"/>
            <w:shd w:val="clear" w:color="auto" w:fill="auto"/>
            <w:noWrap/>
            <w:vAlign w:val="bottom"/>
            <w:hideMark/>
          </w:tcPr>
          <w:p w:rsidR="001239BC" w:rsidRPr="001239BC" w:rsidRDefault="001239BC" w:rsidP="001239BC">
            <w:pPr>
              <w:ind w:left="-108" w:right="-108"/>
              <w:jc w:val="center"/>
            </w:pPr>
            <w:r w:rsidRPr="001239BC">
              <w:t>40,4</w:t>
            </w:r>
          </w:p>
        </w:tc>
        <w:tc>
          <w:tcPr>
            <w:tcW w:w="567" w:type="dxa"/>
            <w:shd w:val="clear" w:color="auto" w:fill="auto"/>
            <w:noWrap/>
            <w:vAlign w:val="bottom"/>
          </w:tcPr>
          <w:p w:rsidR="001239BC" w:rsidRPr="001239BC" w:rsidRDefault="001239BC" w:rsidP="001239BC">
            <w:pPr>
              <w:ind w:left="-108" w:right="-108"/>
              <w:jc w:val="center"/>
            </w:pPr>
            <w:r w:rsidRPr="001239BC">
              <w:t>8,9</w:t>
            </w:r>
          </w:p>
        </w:tc>
        <w:tc>
          <w:tcPr>
            <w:tcW w:w="567" w:type="dxa"/>
            <w:shd w:val="clear" w:color="auto" w:fill="auto"/>
            <w:noWrap/>
            <w:vAlign w:val="bottom"/>
            <w:hideMark/>
          </w:tcPr>
          <w:p w:rsidR="001239BC" w:rsidRPr="001239BC" w:rsidRDefault="001239BC" w:rsidP="001239BC">
            <w:pPr>
              <w:ind w:left="-108" w:right="-108"/>
              <w:jc w:val="center"/>
            </w:pPr>
            <w:r w:rsidRPr="001239BC">
              <w:t>10,2</w:t>
            </w:r>
          </w:p>
        </w:tc>
        <w:tc>
          <w:tcPr>
            <w:tcW w:w="567" w:type="dxa"/>
            <w:shd w:val="clear" w:color="auto" w:fill="auto"/>
            <w:noWrap/>
            <w:vAlign w:val="bottom"/>
          </w:tcPr>
          <w:p w:rsidR="001239BC" w:rsidRPr="001239BC" w:rsidRDefault="001239BC" w:rsidP="001239BC">
            <w:pPr>
              <w:ind w:left="-108" w:right="-108"/>
              <w:jc w:val="center"/>
            </w:pPr>
            <w:r w:rsidRPr="001239BC">
              <w:t>18,4</w:t>
            </w:r>
          </w:p>
        </w:tc>
        <w:tc>
          <w:tcPr>
            <w:tcW w:w="567" w:type="dxa"/>
            <w:shd w:val="clear" w:color="auto" w:fill="auto"/>
            <w:noWrap/>
            <w:vAlign w:val="bottom"/>
            <w:hideMark/>
          </w:tcPr>
          <w:p w:rsidR="001239BC" w:rsidRPr="001239BC" w:rsidRDefault="001239BC" w:rsidP="001239BC">
            <w:pPr>
              <w:ind w:left="-108" w:right="-108"/>
              <w:jc w:val="center"/>
            </w:pPr>
            <w:r w:rsidRPr="001239BC">
              <w:t>23,8</w:t>
            </w:r>
          </w:p>
        </w:tc>
        <w:tc>
          <w:tcPr>
            <w:tcW w:w="567" w:type="dxa"/>
            <w:shd w:val="clear" w:color="auto" w:fill="auto"/>
            <w:noWrap/>
            <w:vAlign w:val="bottom"/>
          </w:tcPr>
          <w:p w:rsidR="001239BC" w:rsidRPr="001239BC" w:rsidRDefault="001239BC" w:rsidP="001239BC">
            <w:pPr>
              <w:ind w:left="-108" w:right="-108"/>
              <w:jc w:val="center"/>
              <w:rPr>
                <w:color w:val="000000"/>
              </w:rPr>
            </w:pPr>
            <w:r w:rsidRPr="001239BC">
              <w:rPr>
                <w:color w:val="000000"/>
              </w:rPr>
              <w:t>1,57</w:t>
            </w:r>
          </w:p>
        </w:tc>
        <w:tc>
          <w:tcPr>
            <w:tcW w:w="567" w:type="dxa"/>
            <w:shd w:val="clear" w:color="auto" w:fill="auto"/>
            <w:noWrap/>
            <w:vAlign w:val="bottom"/>
            <w:hideMark/>
          </w:tcPr>
          <w:p w:rsidR="001239BC" w:rsidRPr="001239BC" w:rsidRDefault="001239BC" w:rsidP="001239BC">
            <w:pPr>
              <w:ind w:left="-108" w:right="-108"/>
              <w:jc w:val="center"/>
              <w:rPr>
                <w:color w:val="000000"/>
              </w:rPr>
            </w:pPr>
            <w:r w:rsidRPr="001239BC">
              <w:rPr>
                <w:color w:val="000000"/>
              </w:rPr>
              <w:t>1,83</w:t>
            </w:r>
          </w:p>
        </w:tc>
        <w:tc>
          <w:tcPr>
            <w:tcW w:w="567" w:type="dxa"/>
            <w:shd w:val="clear" w:color="auto" w:fill="auto"/>
            <w:noWrap/>
            <w:vAlign w:val="bottom"/>
            <w:hideMark/>
          </w:tcPr>
          <w:p w:rsidR="001239BC" w:rsidRPr="001239BC" w:rsidRDefault="001239BC" w:rsidP="001239BC">
            <w:pPr>
              <w:ind w:left="-108" w:right="-108"/>
              <w:jc w:val="center"/>
              <w:rPr>
                <w:color w:val="000000"/>
              </w:rPr>
            </w:pPr>
            <w:r w:rsidRPr="001239BC">
              <w:rPr>
                <w:color w:val="000000"/>
              </w:rPr>
              <w:t>76,2</w:t>
            </w:r>
          </w:p>
        </w:tc>
        <w:tc>
          <w:tcPr>
            <w:tcW w:w="567" w:type="dxa"/>
            <w:shd w:val="clear" w:color="auto" w:fill="auto"/>
            <w:vAlign w:val="bottom"/>
          </w:tcPr>
          <w:p w:rsidR="001239BC" w:rsidRPr="001239BC" w:rsidRDefault="001239BC" w:rsidP="001239BC">
            <w:pPr>
              <w:ind w:left="-108" w:right="-108"/>
              <w:jc w:val="center"/>
              <w:rPr>
                <w:color w:val="000000"/>
              </w:rPr>
            </w:pPr>
            <w:r w:rsidRPr="001239BC">
              <w:rPr>
                <w:color w:val="000000"/>
              </w:rPr>
              <w:t>75,0</w:t>
            </w:r>
          </w:p>
        </w:tc>
      </w:tr>
      <w:tr w:rsidR="001239BC" w:rsidRPr="001239BC" w:rsidTr="001239BC">
        <w:trPr>
          <w:trHeight w:val="240"/>
        </w:trPr>
        <w:tc>
          <w:tcPr>
            <w:tcW w:w="2850" w:type="dxa"/>
            <w:shd w:val="clear" w:color="auto" w:fill="auto"/>
            <w:noWrap/>
            <w:vAlign w:val="bottom"/>
            <w:hideMark/>
          </w:tcPr>
          <w:p w:rsidR="001239BC" w:rsidRPr="001239BC" w:rsidRDefault="001239BC" w:rsidP="001239BC">
            <w:r w:rsidRPr="001239BC">
              <w:t xml:space="preserve">Стекловидная 24 х </w:t>
            </w:r>
            <w:r w:rsidRPr="001239BC">
              <w:rPr>
                <w:i/>
              </w:rPr>
              <w:t>T.timopheevii</w:t>
            </w:r>
          </w:p>
        </w:tc>
        <w:tc>
          <w:tcPr>
            <w:tcW w:w="567" w:type="dxa"/>
            <w:shd w:val="clear" w:color="auto" w:fill="auto"/>
            <w:noWrap/>
            <w:vAlign w:val="bottom"/>
            <w:hideMark/>
          </w:tcPr>
          <w:p w:rsidR="001239BC" w:rsidRPr="001239BC" w:rsidRDefault="001239BC" w:rsidP="001239BC">
            <w:pPr>
              <w:ind w:left="-108" w:right="-108"/>
              <w:jc w:val="center"/>
            </w:pPr>
            <w:r w:rsidRPr="001239BC">
              <w:t>14,2</w:t>
            </w:r>
          </w:p>
        </w:tc>
        <w:tc>
          <w:tcPr>
            <w:tcW w:w="567" w:type="dxa"/>
            <w:shd w:val="clear" w:color="auto" w:fill="auto"/>
            <w:noWrap/>
            <w:vAlign w:val="bottom"/>
          </w:tcPr>
          <w:p w:rsidR="001239BC" w:rsidRPr="001239BC" w:rsidRDefault="001239BC" w:rsidP="001239BC">
            <w:pPr>
              <w:ind w:left="-108" w:right="-108"/>
              <w:jc w:val="center"/>
            </w:pPr>
            <w:r w:rsidRPr="001239BC">
              <w:t>13,5</w:t>
            </w:r>
          </w:p>
        </w:tc>
        <w:tc>
          <w:tcPr>
            <w:tcW w:w="567" w:type="dxa"/>
            <w:shd w:val="clear" w:color="auto" w:fill="auto"/>
            <w:noWrap/>
            <w:vAlign w:val="bottom"/>
          </w:tcPr>
          <w:p w:rsidR="001239BC" w:rsidRPr="001239BC" w:rsidRDefault="001239BC" w:rsidP="001239BC">
            <w:pPr>
              <w:ind w:left="-108" w:right="-108"/>
              <w:jc w:val="center"/>
            </w:pPr>
            <w:r w:rsidRPr="001239BC">
              <w:t>46,3</w:t>
            </w:r>
          </w:p>
        </w:tc>
        <w:tc>
          <w:tcPr>
            <w:tcW w:w="567" w:type="dxa"/>
            <w:shd w:val="clear" w:color="auto" w:fill="auto"/>
            <w:noWrap/>
            <w:vAlign w:val="bottom"/>
            <w:hideMark/>
          </w:tcPr>
          <w:p w:rsidR="001239BC" w:rsidRPr="001239BC" w:rsidRDefault="001239BC" w:rsidP="001239BC">
            <w:pPr>
              <w:ind w:left="-108" w:right="-108"/>
              <w:jc w:val="center"/>
            </w:pPr>
            <w:r w:rsidRPr="001239BC">
              <w:t>49,5</w:t>
            </w:r>
          </w:p>
        </w:tc>
        <w:tc>
          <w:tcPr>
            <w:tcW w:w="567" w:type="dxa"/>
            <w:shd w:val="clear" w:color="auto" w:fill="auto"/>
            <w:noWrap/>
            <w:vAlign w:val="bottom"/>
          </w:tcPr>
          <w:p w:rsidR="001239BC" w:rsidRPr="001239BC" w:rsidRDefault="001239BC" w:rsidP="001239BC">
            <w:pPr>
              <w:ind w:left="-108" w:right="-108"/>
              <w:jc w:val="center"/>
            </w:pPr>
            <w:r w:rsidRPr="001239BC">
              <w:t>14,2</w:t>
            </w:r>
          </w:p>
        </w:tc>
        <w:tc>
          <w:tcPr>
            <w:tcW w:w="567" w:type="dxa"/>
            <w:shd w:val="clear" w:color="auto" w:fill="auto"/>
            <w:noWrap/>
            <w:vAlign w:val="bottom"/>
            <w:hideMark/>
          </w:tcPr>
          <w:p w:rsidR="001239BC" w:rsidRPr="001239BC" w:rsidRDefault="001239BC" w:rsidP="001239BC">
            <w:pPr>
              <w:ind w:left="-108" w:right="-108"/>
              <w:jc w:val="center"/>
            </w:pPr>
            <w:r w:rsidRPr="001239BC">
              <w:t>13,5</w:t>
            </w:r>
          </w:p>
        </w:tc>
        <w:tc>
          <w:tcPr>
            <w:tcW w:w="567" w:type="dxa"/>
            <w:shd w:val="clear" w:color="auto" w:fill="auto"/>
            <w:noWrap/>
            <w:vAlign w:val="bottom"/>
          </w:tcPr>
          <w:p w:rsidR="001239BC" w:rsidRPr="001239BC" w:rsidRDefault="001239BC" w:rsidP="001239BC">
            <w:pPr>
              <w:ind w:left="-108" w:right="-108"/>
              <w:jc w:val="center"/>
            </w:pPr>
            <w:r w:rsidRPr="001239BC">
              <w:t>21,9</w:t>
            </w:r>
          </w:p>
        </w:tc>
        <w:tc>
          <w:tcPr>
            <w:tcW w:w="567" w:type="dxa"/>
            <w:shd w:val="clear" w:color="auto" w:fill="auto"/>
            <w:noWrap/>
            <w:vAlign w:val="bottom"/>
            <w:hideMark/>
          </w:tcPr>
          <w:p w:rsidR="001239BC" w:rsidRPr="001239BC" w:rsidRDefault="001239BC" w:rsidP="001239BC">
            <w:pPr>
              <w:ind w:left="-108" w:right="-108"/>
              <w:jc w:val="center"/>
            </w:pPr>
            <w:r w:rsidRPr="001239BC">
              <w:t>25,0</w:t>
            </w:r>
          </w:p>
        </w:tc>
        <w:tc>
          <w:tcPr>
            <w:tcW w:w="567" w:type="dxa"/>
            <w:shd w:val="clear" w:color="auto" w:fill="auto"/>
            <w:noWrap/>
            <w:vAlign w:val="bottom"/>
          </w:tcPr>
          <w:p w:rsidR="001239BC" w:rsidRPr="001239BC" w:rsidRDefault="001239BC" w:rsidP="001239BC">
            <w:pPr>
              <w:ind w:left="-108" w:right="-108"/>
              <w:jc w:val="center"/>
              <w:rPr>
                <w:color w:val="000000"/>
              </w:rPr>
            </w:pPr>
            <w:r w:rsidRPr="001239BC">
              <w:rPr>
                <w:color w:val="000000"/>
              </w:rPr>
              <w:t>1,22</w:t>
            </w:r>
          </w:p>
        </w:tc>
        <w:tc>
          <w:tcPr>
            <w:tcW w:w="567" w:type="dxa"/>
            <w:shd w:val="clear" w:color="auto" w:fill="auto"/>
            <w:noWrap/>
            <w:vAlign w:val="bottom"/>
            <w:hideMark/>
          </w:tcPr>
          <w:p w:rsidR="001239BC" w:rsidRPr="001239BC" w:rsidRDefault="001239BC" w:rsidP="001239BC">
            <w:pPr>
              <w:ind w:left="-108" w:right="-108"/>
              <w:jc w:val="center"/>
              <w:rPr>
                <w:color w:val="000000"/>
              </w:rPr>
            </w:pPr>
            <w:r w:rsidRPr="001239BC">
              <w:rPr>
                <w:color w:val="000000"/>
              </w:rPr>
              <w:t>1,62</w:t>
            </w:r>
          </w:p>
        </w:tc>
        <w:tc>
          <w:tcPr>
            <w:tcW w:w="567" w:type="dxa"/>
            <w:shd w:val="clear" w:color="auto" w:fill="auto"/>
            <w:noWrap/>
            <w:vAlign w:val="bottom"/>
            <w:hideMark/>
          </w:tcPr>
          <w:p w:rsidR="001239BC" w:rsidRPr="001239BC" w:rsidRDefault="001239BC" w:rsidP="001239BC">
            <w:pPr>
              <w:ind w:left="-108" w:right="-108"/>
              <w:jc w:val="center"/>
              <w:rPr>
                <w:color w:val="000000"/>
              </w:rPr>
            </w:pPr>
            <w:r w:rsidRPr="001239BC">
              <w:rPr>
                <w:color w:val="000000"/>
              </w:rPr>
              <w:t>89,6</w:t>
            </w:r>
          </w:p>
        </w:tc>
        <w:tc>
          <w:tcPr>
            <w:tcW w:w="567" w:type="dxa"/>
            <w:shd w:val="clear" w:color="auto" w:fill="auto"/>
            <w:vAlign w:val="bottom"/>
          </w:tcPr>
          <w:p w:rsidR="001239BC" w:rsidRPr="001239BC" w:rsidRDefault="001239BC" w:rsidP="001239BC">
            <w:pPr>
              <w:ind w:left="-108" w:right="-108"/>
              <w:jc w:val="center"/>
              <w:rPr>
                <w:color w:val="000000"/>
              </w:rPr>
            </w:pPr>
            <w:r w:rsidRPr="001239BC">
              <w:rPr>
                <w:color w:val="000000"/>
              </w:rPr>
              <w:t>83,6</w:t>
            </w:r>
          </w:p>
        </w:tc>
      </w:tr>
      <w:tr w:rsidR="001239BC" w:rsidRPr="001239BC" w:rsidTr="001239BC">
        <w:trPr>
          <w:trHeight w:val="381"/>
        </w:trPr>
        <w:tc>
          <w:tcPr>
            <w:tcW w:w="2850" w:type="dxa"/>
            <w:shd w:val="clear" w:color="auto" w:fill="auto"/>
            <w:noWrap/>
            <w:vAlign w:val="bottom"/>
            <w:hideMark/>
          </w:tcPr>
          <w:p w:rsidR="001239BC" w:rsidRPr="001239BC" w:rsidRDefault="001239BC" w:rsidP="001239BC">
            <w:r w:rsidRPr="001239BC">
              <w:t xml:space="preserve">(Эритроспермум 350 х </w:t>
            </w:r>
            <w:r w:rsidRPr="001239BC">
              <w:rPr>
                <w:i/>
              </w:rPr>
              <w:t>T.kihara</w:t>
            </w:r>
            <w:r w:rsidRPr="001239BC">
              <w:rPr>
                <w:i/>
                <w:lang w:val="en-US"/>
              </w:rPr>
              <w:t>e</w:t>
            </w:r>
            <w:r w:rsidRPr="001239BC">
              <w:t>) х Эритроспермум 350</w:t>
            </w:r>
          </w:p>
        </w:tc>
        <w:tc>
          <w:tcPr>
            <w:tcW w:w="567" w:type="dxa"/>
            <w:shd w:val="clear" w:color="auto" w:fill="auto"/>
            <w:noWrap/>
            <w:vAlign w:val="bottom"/>
            <w:hideMark/>
          </w:tcPr>
          <w:p w:rsidR="001239BC" w:rsidRPr="001239BC" w:rsidRDefault="001239BC" w:rsidP="001239BC">
            <w:pPr>
              <w:ind w:left="-108" w:right="-108"/>
              <w:jc w:val="center"/>
            </w:pPr>
            <w:r w:rsidRPr="001239BC">
              <w:t>15,9</w:t>
            </w:r>
          </w:p>
        </w:tc>
        <w:tc>
          <w:tcPr>
            <w:tcW w:w="567" w:type="dxa"/>
            <w:shd w:val="clear" w:color="auto" w:fill="auto"/>
            <w:noWrap/>
            <w:vAlign w:val="bottom"/>
          </w:tcPr>
          <w:p w:rsidR="001239BC" w:rsidRPr="001239BC" w:rsidRDefault="001239BC" w:rsidP="001239BC">
            <w:pPr>
              <w:ind w:left="-108" w:right="-108"/>
              <w:jc w:val="center"/>
            </w:pPr>
            <w:r w:rsidRPr="001239BC">
              <w:t>16,6</w:t>
            </w:r>
          </w:p>
        </w:tc>
        <w:tc>
          <w:tcPr>
            <w:tcW w:w="567" w:type="dxa"/>
            <w:shd w:val="clear" w:color="auto" w:fill="auto"/>
            <w:noWrap/>
            <w:vAlign w:val="bottom"/>
          </w:tcPr>
          <w:p w:rsidR="001239BC" w:rsidRPr="001239BC" w:rsidRDefault="001239BC" w:rsidP="001239BC">
            <w:pPr>
              <w:ind w:left="-108" w:right="-108"/>
              <w:jc w:val="center"/>
            </w:pPr>
            <w:r w:rsidRPr="001239BC">
              <w:t>46,7</w:t>
            </w:r>
          </w:p>
        </w:tc>
        <w:tc>
          <w:tcPr>
            <w:tcW w:w="567" w:type="dxa"/>
            <w:shd w:val="clear" w:color="auto" w:fill="auto"/>
            <w:noWrap/>
            <w:vAlign w:val="bottom"/>
            <w:hideMark/>
          </w:tcPr>
          <w:p w:rsidR="001239BC" w:rsidRPr="001239BC" w:rsidRDefault="001239BC" w:rsidP="001239BC">
            <w:pPr>
              <w:ind w:left="-108" w:right="-108"/>
              <w:jc w:val="center"/>
            </w:pPr>
            <w:r w:rsidRPr="001239BC">
              <w:t>46,3</w:t>
            </w:r>
          </w:p>
        </w:tc>
        <w:tc>
          <w:tcPr>
            <w:tcW w:w="567" w:type="dxa"/>
            <w:shd w:val="clear" w:color="auto" w:fill="auto"/>
            <w:noWrap/>
            <w:vAlign w:val="bottom"/>
          </w:tcPr>
          <w:p w:rsidR="001239BC" w:rsidRPr="001239BC" w:rsidRDefault="001239BC" w:rsidP="001239BC">
            <w:pPr>
              <w:ind w:left="-108" w:right="-108"/>
              <w:jc w:val="center"/>
            </w:pPr>
            <w:r w:rsidRPr="001239BC">
              <w:t>14,4</w:t>
            </w:r>
          </w:p>
        </w:tc>
        <w:tc>
          <w:tcPr>
            <w:tcW w:w="567" w:type="dxa"/>
            <w:shd w:val="clear" w:color="auto" w:fill="auto"/>
            <w:noWrap/>
            <w:vAlign w:val="bottom"/>
            <w:hideMark/>
          </w:tcPr>
          <w:p w:rsidR="001239BC" w:rsidRPr="001239BC" w:rsidRDefault="001239BC" w:rsidP="001239BC">
            <w:pPr>
              <w:ind w:left="-108" w:right="-108"/>
              <w:jc w:val="center"/>
            </w:pPr>
            <w:r w:rsidRPr="001239BC">
              <w:t>15,8</w:t>
            </w:r>
          </w:p>
        </w:tc>
        <w:tc>
          <w:tcPr>
            <w:tcW w:w="567" w:type="dxa"/>
            <w:shd w:val="clear" w:color="auto" w:fill="auto"/>
            <w:noWrap/>
            <w:vAlign w:val="bottom"/>
          </w:tcPr>
          <w:p w:rsidR="001239BC" w:rsidRPr="001239BC" w:rsidRDefault="001239BC" w:rsidP="001239BC">
            <w:pPr>
              <w:ind w:left="-108" w:right="-108"/>
              <w:jc w:val="center"/>
            </w:pPr>
            <w:r w:rsidRPr="001239BC">
              <w:t>21,0</w:t>
            </w:r>
          </w:p>
        </w:tc>
        <w:tc>
          <w:tcPr>
            <w:tcW w:w="567" w:type="dxa"/>
            <w:shd w:val="clear" w:color="auto" w:fill="auto"/>
            <w:noWrap/>
            <w:vAlign w:val="bottom"/>
            <w:hideMark/>
          </w:tcPr>
          <w:p w:rsidR="001239BC" w:rsidRPr="001239BC" w:rsidRDefault="001239BC" w:rsidP="001239BC">
            <w:pPr>
              <w:ind w:left="-108" w:right="-108"/>
              <w:jc w:val="center"/>
            </w:pPr>
            <w:r w:rsidRPr="001239BC">
              <w:t>20,7</w:t>
            </w:r>
          </w:p>
        </w:tc>
        <w:tc>
          <w:tcPr>
            <w:tcW w:w="567" w:type="dxa"/>
            <w:shd w:val="clear" w:color="auto" w:fill="auto"/>
            <w:noWrap/>
            <w:vAlign w:val="bottom"/>
          </w:tcPr>
          <w:p w:rsidR="001239BC" w:rsidRPr="001239BC" w:rsidRDefault="001239BC" w:rsidP="001239BC">
            <w:pPr>
              <w:ind w:left="-108" w:right="-108"/>
              <w:jc w:val="center"/>
              <w:rPr>
                <w:color w:val="000000"/>
              </w:rPr>
            </w:pPr>
            <w:r w:rsidRPr="001239BC">
              <w:rPr>
                <w:color w:val="000000"/>
              </w:rPr>
              <w:t>1,03</w:t>
            </w:r>
          </w:p>
        </w:tc>
        <w:tc>
          <w:tcPr>
            <w:tcW w:w="567" w:type="dxa"/>
            <w:shd w:val="clear" w:color="auto" w:fill="auto"/>
            <w:noWrap/>
            <w:vAlign w:val="bottom"/>
            <w:hideMark/>
          </w:tcPr>
          <w:p w:rsidR="001239BC" w:rsidRPr="001239BC" w:rsidRDefault="001239BC" w:rsidP="001239BC">
            <w:pPr>
              <w:ind w:left="-108" w:right="-108"/>
              <w:jc w:val="center"/>
              <w:rPr>
                <w:color w:val="000000"/>
              </w:rPr>
            </w:pPr>
            <w:r w:rsidRPr="001239BC">
              <w:rPr>
                <w:color w:val="000000"/>
              </w:rPr>
              <w:t>1,19</w:t>
            </w:r>
          </w:p>
        </w:tc>
        <w:tc>
          <w:tcPr>
            <w:tcW w:w="567" w:type="dxa"/>
            <w:shd w:val="clear" w:color="auto" w:fill="auto"/>
            <w:noWrap/>
            <w:vAlign w:val="bottom"/>
            <w:hideMark/>
          </w:tcPr>
          <w:p w:rsidR="001239BC" w:rsidRPr="001239BC" w:rsidRDefault="001239BC" w:rsidP="001239BC">
            <w:pPr>
              <w:ind w:left="-108" w:right="-108"/>
              <w:jc w:val="center"/>
              <w:rPr>
                <w:color w:val="000000"/>
              </w:rPr>
            </w:pPr>
            <w:r w:rsidRPr="001239BC">
              <w:rPr>
                <w:color w:val="000000"/>
              </w:rPr>
              <w:t>84,0</w:t>
            </w:r>
          </w:p>
        </w:tc>
        <w:tc>
          <w:tcPr>
            <w:tcW w:w="567" w:type="dxa"/>
            <w:shd w:val="clear" w:color="auto" w:fill="auto"/>
            <w:vAlign w:val="bottom"/>
          </w:tcPr>
          <w:p w:rsidR="001239BC" w:rsidRPr="001239BC" w:rsidRDefault="001239BC" w:rsidP="001239BC">
            <w:pPr>
              <w:ind w:left="-108" w:right="-108"/>
              <w:jc w:val="center"/>
              <w:rPr>
                <w:color w:val="000000"/>
              </w:rPr>
            </w:pPr>
            <w:r w:rsidRPr="001239BC">
              <w:rPr>
                <w:color w:val="000000"/>
              </w:rPr>
              <w:t>83,1</w:t>
            </w:r>
          </w:p>
        </w:tc>
      </w:tr>
      <w:tr w:rsidR="001239BC" w:rsidRPr="001239BC" w:rsidTr="001239BC">
        <w:trPr>
          <w:trHeight w:val="149"/>
        </w:trPr>
        <w:tc>
          <w:tcPr>
            <w:tcW w:w="2850" w:type="dxa"/>
            <w:shd w:val="clear" w:color="auto" w:fill="auto"/>
            <w:noWrap/>
            <w:vAlign w:val="bottom"/>
            <w:hideMark/>
          </w:tcPr>
          <w:p w:rsidR="001239BC" w:rsidRPr="001239BC" w:rsidRDefault="001239BC" w:rsidP="001239BC">
            <w:r w:rsidRPr="001239BC">
              <w:t xml:space="preserve">Эритроспермум 350 х </w:t>
            </w:r>
            <w:r w:rsidRPr="001239BC">
              <w:rPr>
                <w:i/>
              </w:rPr>
              <w:t>T.</w:t>
            </w:r>
            <w:r w:rsidRPr="001239BC">
              <w:rPr>
                <w:i/>
                <w:lang w:val="en-US"/>
              </w:rPr>
              <w:t>m</w:t>
            </w:r>
            <w:r w:rsidRPr="001239BC">
              <w:rPr>
                <w:i/>
              </w:rPr>
              <w:t>ilitinae</w:t>
            </w:r>
          </w:p>
        </w:tc>
        <w:tc>
          <w:tcPr>
            <w:tcW w:w="567" w:type="dxa"/>
            <w:shd w:val="clear" w:color="auto" w:fill="auto"/>
            <w:noWrap/>
            <w:vAlign w:val="bottom"/>
            <w:hideMark/>
          </w:tcPr>
          <w:p w:rsidR="001239BC" w:rsidRPr="001239BC" w:rsidRDefault="001239BC" w:rsidP="001239BC">
            <w:pPr>
              <w:ind w:left="-108" w:right="-108"/>
              <w:jc w:val="center"/>
            </w:pPr>
            <w:r w:rsidRPr="001239BC">
              <w:t>16,7</w:t>
            </w:r>
          </w:p>
        </w:tc>
        <w:tc>
          <w:tcPr>
            <w:tcW w:w="567" w:type="dxa"/>
            <w:shd w:val="clear" w:color="auto" w:fill="auto"/>
            <w:noWrap/>
            <w:vAlign w:val="bottom"/>
          </w:tcPr>
          <w:p w:rsidR="001239BC" w:rsidRPr="001239BC" w:rsidRDefault="001239BC" w:rsidP="001239BC">
            <w:pPr>
              <w:ind w:left="-108" w:right="-108"/>
              <w:jc w:val="center"/>
            </w:pPr>
            <w:r w:rsidRPr="001239BC">
              <w:t>15,6</w:t>
            </w:r>
          </w:p>
        </w:tc>
        <w:tc>
          <w:tcPr>
            <w:tcW w:w="567" w:type="dxa"/>
            <w:shd w:val="clear" w:color="auto" w:fill="auto"/>
            <w:noWrap/>
            <w:vAlign w:val="bottom"/>
          </w:tcPr>
          <w:p w:rsidR="001239BC" w:rsidRPr="001239BC" w:rsidRDefault="001239BC" w:rsidP="001239BC">
            <w:pPr>
              <w:ind w:left="-108" w:right="-108"/>
              <w:jc w:val="center"/>
            </w:pPr>
            <w:r w:rsidRPr="001239BC">
              <w:t>41,2</w:t>
            </w:r>
          </w:p>
        </w:tc>
        <w:tc>
          <w:tcPr>
            <w:tcW w:w="567" w:type="dxa"/>
            <w:shd w:val="clear" w:color="auto" w:fill="auto"/>
            <w:noWrap/>
            <w:vAlign w:val="bottom"/>
            <w:hideMark/>
          </w:tcPr>
          <w:p w:rsidR="001239BC" w:rsidRPr="001239BC" w:rsidRDefault="001239BC" w:rsidP="001239BC">
            <w:pPr>
              <w:ind w:left="-108" w:right="-108"/>
              <w:jc w:val="center"/>
            </w:pPr>
            <w:r w:rsidRPr="001239BC">
              <w:t>48,4</w:t>
            </w:r>
          </w:p>
        </w:tc>
        <w:tc>
          <w:tcPr>
            <w:tcW w:w="567" w:type="dxa"/>
            <w:shd w:val="clear" w:color="auto" w:fill="auto"/>
            <w:noWrap/>
            <w:vAlign w:val="bottom"/>
          </w:tcPr>
          <w:p w:rsidR="001239BC" w:rsidRPr="001239BC" w:rsidRDefault="001239BC" w:rsidP="001239BC">
            <w:pPr>
              <w:ind w:left="-108" w:right="-108"/>
              <w:jc w:val="center"/>
            </w:pPr>
            <w:r w:rsidRPr="001239BC">
              <w:t>15,0</w:t>
            </w:r>
          </w:p>
        </w:tc>
        <w:tc>
          <w:tcPr>
            <w:tcW w:w="567" w:type="dxa"/>
            <w:shd w:val="clear" w:color="auto" w:fill="auto"/>
            <w:noWrap/>
            <w:vAlign w:val="bottom"/>
            <w:hideMark/>
          </w:tcPr>
          <w:p w:rsidR="001239BC" w:rsidRPr="001239BC" w:rsidRDefault="001239BC" w:rsidP="001239BC">
            <w:pPr>
              <w:ind w:left="-108" w:right="-108"/>
              <w:jc w:val="center"/>
            </w:pPr>
            <w:r w:rsidRPr="001239BC">
              <w:t>10,4</w:t>
            </w:r>
          </w:p>
        </w:tc>
        <w:tc>
          <w:tcPr>
            <w:tcW w:w="567" w:type="dxa"/>
            <w:shd w:val="clear" w:color="auto" w:fill="auto"/>
            <w:noWrap/>
            <w:vAlign w:val="bottom"/>
          </w:tcPr>
          <w:p w:rsidR="001239BC" w:rsidRPr="001239BC" w:rsidRDefault="001239BC" w:rsidP="001239BC">
            <w:pPr>
              <w:ind w:left="-108" w:right="-108"/>
              <w:jc w:val="center"/>
            </w:pPr>
            <w:r w:rsidRPr="001239BC">
              <w:t>22,8</w:t>
            </w:r>
          </w:p>
        </w:tc>
        <w:tc>
          <w:tcPr>
            <w:tcW w:w="567" w:type="dxa"/>
            <w:shd w:val="clear" w:color="auto" w:fill="auto"/>
            <w:noWrap/>
            <w:vAlign w:val="bottom"/>
            <w:hideMark/>
          </w:tcPr>
          <w:p w:rsidR="001239BC" w:rsidRPr="001239BC" w:rsidRDefault="001239BC" w:rsidP="001239BC">
            <w:pPr>
              <w:ind w:left="-108" w:right="-108"/>
              <w:jc w:val="center"/>
            </w:pPr>
            <w:r w:rsidRPr="001239BC">
              <w:t>24,6</w:t>
            </w:r>
          </w:p>
        </w:tc>
        <w:tc>
          <w:tcPr>
            <w:tcW w:w="567" w:type="dxa"/>
            <w:shd w:val="clear" w:color="auto" w:fill="auto"/>
            <w:noWrap/>
            <w:vAlign w:val="bottom"/>
          </w:tcPr>
          <w:p w:rsidR="001239BC" w:rsidRPr="001239BC" w:rsidRDefault="001239BC" w:rsidP="001239BC">
            <w:pPr>
              <w:ind w:left="-108" w:right="-108"/>
              <w:jc w:val="center"/>
              <w:rPr>
                <w:color w:val="000000"/>
              </w:rPr>
            </w:pPr>
            <w:r w:rsidRPr="001239BC">
              <w:rPr>
                <w:color w:val="000000"/>
              </w:rPr>
              <w:t>2,09</w:t>
            </w:r>
          </w:p>
        </w:tc>
        <w:tc>
          <w:tcPr>
            <w:tcW w:w="567" w:type="dxa"/>
            <w:shd w:val="clear" w:color="auto" w:fill="auto"/>
            <w:noWrap/>
            <w:vAlign w:val="bottom"/>
            <w:hideMark/>
          </w:tcPr>
          <w:p w:rsidR="001239BC" w:rsidRPr="001239BC" w:rsidRDefault="001239BC" w:rsidP="001239BC">
            <w:pPr>
              <w:ind w:left="-108" w:right="-108"/>
              <w:jc w:val="center"/>
              <w:rPr>
                <w:color w:val="000000"/>
              </w:rPr>
            </w:pPr>
            <w:r w:rsidRPr="001239BC">
              <w:rPr>
                <w:color w:val="000000"/>
              </w:rPr>
              <w:t>0,97</w:t>
            </w:r>
          </w:p>
        </w:tc>
        <w:tc>
          <w:tcPr>
            <w:tcW w:w="567" w:type="dxa"/>
            <w:shd w:val="clear" w:color="auto" w:fill="auto"/>
            <w:noWrap/>
            <w:vAlign w:val="bottom"/>
            <w:hideMark/>
          </w:tcPr>
          <w:p w:rsidR="001239BC" w:rsidRPr="001239BC" w:rsidRDefault="001239BC" w:rsidP="001239BC">
            <w:pPr>
              <w:ind w:left="-108" w:right="-108"/>
              <w:jc w:val="center"/>
              <w:rPr>
                <w:color w:val="000000"/>
              </w:rPr>
            </w:pPr>
            <w:r w:rsidRPr="001239BC">
              <w:rPr>
                <w:color w:val="000000"/>
              </w:rPr>
              <w:t>84,3</w:t>
            </w:r>
          </w:p>
        </w:tc>
        <w:tc>
          <w:tcPr>
            <w:tcW w:w="567" w:type="dxa"/>
            <w:shd w:val="clear" w:color="auto" w:fill="auto"/>
            <w:vAlign w:val="bottom"/>
          </w:tcPr>
          <w:p w:rsidR="001239BC" w:rsidRPr="001239BC" w:rsidRDefault="001239BC" w:rsidP="001239BC">
            <w:pPr>
              <w:ind w:left="-108" w:right="-108"/>
              <w:jc w:val="center"/>
              <w:rPr>
                <w:color w:val="000000"/>
              </w:rPr>
            </w:pPr>
            <w:r w:rsidRPr="001239BC">
              <w:rPr>
                <w:color w:val="000000"/>
              </w:rPr>
              <w:t>81,1</w:t>
            </w:r>
          </w:p>
        </w:tc>
      </w:tr>
      <w:tr w:rsidR="001239BC" w:rsidRPr="001239BC" w:rsidTr="001239BC">
        <w:trPr>
          <w:trHeight w:val="98"/>
        </w:trPr>
        <w:tc>
          <w:tcPr>
            <w:tcW w:w="2850" w:type="dxa"/>
            <w:shd w:val="clear" w:color="auto" w:fill="auto"/>
            <w:noWrap/>
            <w:vAlign w:val="bottom"/>
            <w:hideMark/>
          </w:tcPr>
          <w:p w:rsidR="001239BC" w:rsidRPr="001239BC" w:rsidRDefault="001239BC" w:rsidP="001239BC">
            <w:r w:rsidRPr="001239BC">
              <w:t xml:space="preserve">Безостая 1 х </w:t>
            </w:r>
            <w:r w:rsidRPr="001239BC">
              <w:rPr>
                <w:i/>
              </w:rPr>
              <w:t>Ae.</w:t>
            </w:r>
            <w:r w:rsidRPr="001239BC">
              <w:rPr>
                <w:i/>
                <w:lang w:val="en-US"/>
              </w:rPr>
              <w:t>c</w:t>
            </w:r>
            <w:r w:rsidRPr="001239BC">
              <w:rPr>
                <w:i/>
              </w:rPr>
              <w:t>ylindrica</w:t>
            </w:r>
          </w:p>
        </w:tc>
        <w:tc>
          <w:tcPr>
            <w:tcW w:w="567" w:type="dxa"/>
            <w:shd w:val="clear" w:color="auto" w:fill="auto"/>
            <w:noWrap/>
            <w:vAlign w:val="bottom"/>
            <w:hideMark/>
          </w:tcPr>
          <w:p w:rsidR="001239BC" w:rsidRPr="001239BC" w:rsidRDefault="001239BC" w:rsidP="001239BC">
            <w:pPr>
              <w:ind w:left="-108" w:right="-108"/>
              <w:jc w:val="center"/>
            </w:pPr>
            <w:r w:rsidRPr="001239BC">
              <w:t>15,3</w:t>
            </w:r>
          </w:p>
        </w:tc>
        <w:tc>
          <w:tcPr>
            <w:tcW w:w="567" w:type="dxa"/>
            <w:shd w:val="clear" w:color="auto" w:fill="auto"/>
            <w:noWrap/>
            <w:vAlign w:val="bottom"/>
          </w:tcPr>
          <w:p w:rsidR="001239BC" w:rsidRPr="001239BC" w:rsidRDefault="001239BC" w:rsidP="001239BC">
            <w:pPr>
              <w:ind w:left="-108" w:right="-108"/>
              <w:jc w:val="center"/>
            </w:pPr>
            <w:r w:rsidRPr="001239BC">
              <w:t>14,9</w:t>
            </w:r>
          </w:p>
        </w:tc>
        <w:tc>
          <w:tcPr>
            <w:tcW w:w="567" w:type="dxa"/>
            <w:shd w:val="clear" w:color="auto" w:fill="auto"/>
            <w:noWrap/>
            <w:vAlign w:val="bottom"/>
          </w:tcPr>
          <w:p w:rsidR="001239BC" w:rsidRPr="001239BC" w:rsidRDefault="001239BC" w:rsidP="001239BC">
            <w:pPr>
              <w:ind w:left="-108" w:right="-108"/>
              <w:jc w:val="center"/>
            </w:pPr>
            <w:r w:rsidRPr="001239BC">
              <w:t>43,6</w:t>
            </w:r>
          </w:p>
        </w:tc>
        <w:tc>
          <w:tcPr>
            <w:tcW w:w="567" w:type="dxa"/>
            <w:shd w:val="clear" w:color="auto" w:fill="auto"/>
            <w:noWrap/>
            <w:vAlign w:val="bottom"/>
            <w:hideMark/>
          </w:tcPr>
          <w:p w:rsidR="001239BC" w:rsidRPr="001239BC" w:rsidRDefault="001239BC" w:rsidP="001239BC">
            <w:pPr>
              <w:ind w:left="-108" w:right="-108"/>
              <w:jc w:val="center"/>
            </w:pPr>
            <w:r w:rsidRPr="001239BC">
              <w:t>45,3</w:t>
            </w:r>
          </w:p>
        </w:tc>
        <w:tc>
          <w:tcPr>
            <w:tcW w:w="567" w:type="dxa"/>
            <w:shd w:val="clear" w:color="auto" w:fill="auto"/>
            <w:noWrap/>
            <w:vAlign w:val="bottom"/>
          </w:tcPr>
          <w:p w:rsidR="001239BC" w:rsidRPr="001239BC" w:rsidRDefault="001239BC" w:rsidP="001239BC">
            <w:pPr>
              <w:ind w:left="-108" w:right="-108"/>
              <w:jc w:val="center"/>
            </w:pPr>
            <w:r w:rsidRPr="001239BC">
              <w:t>13,4</w:t>
            </w:r>
          </w:p>
        </w:tc>
        <w:tc>
          <w:tcPr>
            <w:tcW w:w="567" w:type="dxa"/>
            <w:shd w:val="clear" w:color="auto" w:fill="auto"/>
            <w:noWrap/>
            <w:vAlign w:val="bottom"/>
            <w:hideMark/>
          </w:tcPr>
          <w:p w:rsidR="001239BC" w:rsidRPr="001239BC" w:rsidRDefault="001239BC" w:rsidP="001239BC">
            <w:pPr>
              <w:ind w:left="-108" w:right="-108"/>
              <w:jc w:val="center"/>
            </w:pPr>
            <w:r w:rsidRPr="001239BC">
              <w:t>12,5</w:t>
            </w:r>
          </w:p>
        </w:tc>
        <w:tc>
          <w:tcPr>
            <w:tcW w:w="567" w:type="dxa"/>
            <w:shd w:val="clear" w:color="auto" w:fill="auto"/>
            <w:noWrap/>
            <w:vAlign w:val="bottom"/>
          </w:tcPr>
          <w:p w:rsidR="001239BC" w:rsidRPr="001239BC" w:rsidRDefault="001239BC" w:rsidP="001239BC">
            <w:pPr>
              <w:ind w:left="-108" w:right="-108"/>
              <w:jc w:val="center"/>
            </w:pPr>
            <w:r w:rsidRPr="001239BC">
              <w:t>21,5</w:t>
            </w:r>
          </w:p>
        </w:tc>
        <w:tc>
          <w:tcPr>
            <w:tcW w:w="567" w:type="dxa"/>
            <w:shd w:val="clear" w:color="auto" w:fill="auto"/>
            <w:noWrap/>
            <w:vAlign w:val="bottom"/>
            <w:hideMark/>
          </w:tcPr>
          <w:p w:rsidR="001239BC" w:rsidRPr="001239BC" w:rsidRDefault="001239BC" w:rsidP="001239BC">
            <w:pPr>
              <w:ind w:left="-108" w:right="-108"/>
              <w:jc w:val="center"/>
            </w:pPr>
            <w:r w:rsidRPr="001239BC">
              <w:t>17,6</w:t>
            </w:r>
          </w:p>
        </w:tc>
        <w:tc>
          <w:tcPr>
            <w:tcW w:w="567" w:type="dxa"/>
            <w:shd w:val="clear" w:color="auto" w:fill="auto"/>
            <w:noWrap/>
            <w:vAlign w:val="bottom"/>
          </w:tcPr>
          <w:p w:rsidR="001239BC" w:rsidRPr="001239BC" w:rsidRDefault="001239BC" w:rsidP="001239BC">
            <w:pPr>
              <w:ind w:left="-108" w:right="-108"/>
              <w:jc w:val="center"/>
              <w:rPr>
                <w:color w:val="000000"/>
              </w:rPr>
            </w:pPr>
            <w:r w:rsidRPr="001239BC">
              <w:rPr>
                <w:color w:val="000000"/>
              </w:rPr>
              <w:t>1,14</w:t>
            </w:r>
          </w:p>
        </w:tc>
        <w:tc>
          <w:tcPr>
            <w:tcW w:w="567" w:type="dxa"/>
            <w:shd w:val="clear" w:color="auto" w:fill="auto"/>
            <w:noWrap/>
            <w:vAlign w:val="bottom"/>
            <w:hideMark/>
          </w:tcPr>
          <w:p w:rsidR="001239BC" w:rsidRPr="001239BC" w:rsidRDefault="001239BC" w:rsidP="001239BC">
            <w:pPr>
              <w:ind w:left="-108" w:right="-108"/>
              <w:jc w:val="center"/>
              <w:rPr>
                <w:color w:val="000000"/>
              </w:rPr>
            </w:pPr>
            <w:r w:rsidRPr="001239BC">
              <w:rPr>
                <w:color w:val="000000"/>
              </w:rPr>
              <w:t>1,44</w:t>
            </w:r>
          </w:p>
        </w:tc>
        <w:tc>
          <w:tcPr>
            <w:tcW w:w="567" w:type="dxa"/>
            <w:shd w:val="clear" w:color="auto" w:fill="auto"/>
            <w:noWrap/>
            <w:vAlign w:val="bottom"/>
            <w:hideMark/>
          </w:tcPr>
          <w:p w:rsidR="001239BC" w:rsidRPr="001239BC" w:rsidRDefault="001239BC" w:rsidP="001239BC">
            <w:pPr>
              <w:ind w:left="-108" w:right="-108"/>
              <w:jc w:val="center"/>
              <w:rPr>
                <w:color w:val="000000"/>
              </w:rPr>
            </w:pPr>
            <w:r w:rsidRPr="001239BC">
              <w:rPr>
                <w:color w:val="000000"/>
              </w:rPr>
              <w:t>76,8</w:t>
            </w:r>
          </w:p>
        </w:tc>
        <w:tc>
          <w:tcPr>
            <w:tcW w:w="567" w:type="dxa"/>
            <w:shd w:val="clear" w:color="auto" w:fill="auto"/>
            <w:vAlign w:val="bottom"/>
          </w:tcPr>
          <w:p w:rsidR="001239BC" w:rsidRPr="001239BC" w:rsidRDefault="001239BC" w:rsidP="001239BC">
            <w:pPr>
              <w:ind w:left="-108" w:right="-108"/>
              <w:jc w:val="center"/>
              <w:rPr>
                <w:color w:val="000000"/>
              </w:rPr>
            </w:pPr>
            <w:r w:rsidRPr="001239BC">
              <w:rPr>
                <w:color w:val="000000"/>
              </w:rPr>
              <w:t>79,6</w:t>
            </w:r>
          </w:p>
        </w:tc>
      </w:tr>
      <w:tr w:rsidR="001239BC" w:rsidRPr="001239BC" w:rsidTr="001239BC">
        <w:trPr>
          <w:trHeight w:val="202"/>
        </w:trPr>
        <w:tc>
          <w:tcPr>
            <w:tcW w:w="2850" w:type="dxa"/>
            <w:shd w:val="clear" w:color="auto" w:fill="auto"/>
            <w:noWrap/>
            <w:vAlign w:val="bottom"/>
            <w:hideMark/>
          </w:tcPr>
          <w:p w:rsidR="001239BC" w:rsidRPr="001239BC" w:rsidRDefault="001239BC" w:rsidP="001239BC">
            <w:r w:rsidRPr="001239BC">
              <w:t xml:space="preserve">(ПЭГ 347 х </w:t>
            </w:r>
            <w:r w:rsidRPr="001239BC">
              <w:rPr>
                <w:i/>
              </w:rPr>
              <w:t>T.kihara</w:t>
            </w:r>
            <w:r w:rsidRPr="001239BC">
              <w:rPr>
                <w:i/>
                <w:lang w:val="en-US"/>
              </w:rPr>
              <w:t>e</w:t>
            </w:r>
            <w:r w:rsidRPr="001239BC">
              <w:t>) х Жадыра</w:t>
            </w:r>
          </w:p>
        </w:tc>
        <w:tc>
          <w:tcPr>
            <w:tcW w:w="567" w:type="dxa"/>
            <w:shd w:val="clear" w:color="auto" w:fill="auto"/>
            <w:noWrap/>
            <w:vAlign w:val="bottom"/>
            <w:hideMark/>
          </w:tcPr>
          <w:p w:rsidR="001239BC" w:rsidRPr="001239BC" w:rsidRDefault="001239BC" w:rsidP="001239BC">
            <w:pPr>
              <w:ind w:left="-108" w:right="-108"/>
              <w:jc w:val="center"/>
            </w:pPr>
            <w:r w:rsidRPr="001239BC">
              <w:t>16,3</w:t>
            </w:r>
          </w:p>
        </w:tc>
        <w:tc>
          <w:tcPr>
            <w:tcW w:w="567" w:type="dxa"/>
            <w:shd w:val="clear" w:color="auto" w:fill="auto"/>
            <w:noWrap/>
            <w:vAlign w:val="bottom"/>
          </w:tcPr>
          <w:p w:rsidR="001239BC" w:rsidRPr="001239BC" w:rsidRDefault="001239BC" w:rsidP="001239BC">
            <w:pPr>
              <w:ind w:left="-108" w:right="-108"/>
              <w:jc w:val="center"/>
            </w:pPr>
            <w:r w:rsidRPr="001239BC">
              <w:t>16,5</w:t>
            </w:r>
          </w:p>
        </w:tc>
        <w:tc>
          <w:tcPr>
            <w:tcW w:w="567" w:type="dxa"/>
            <w:shd w:val="clear" w:color="auto" w:fill="auto"/>
            <w:noWrap/>
            <w:vAlign w:val="bottom"/>
          </w:tcPr>
          <w:p w:rsidR="001239BC" w:rsidRPr="001239BC" w:rsidRDefault="001239BC" w:rsidP="001239BC">
            <w:pPr>
              <w:ind w:left="-108" w:right="-108"/>
              <w:jc w:val="center"/>
            </w:pPr>
            <w:r w:rsidRPr="001239BC">
              <w:t>42,5</w:t>
            </w:r>
          </w:p>
        </w:tc>
        <w:tc>
          <w:tcPr>
            <w:tcW w:w="567" w:type="dxa"/>
            <w:shd w:val="clear" w:color="auto" w:fill="auto"/>
            <w:noWrap/>
            <w:vAlign w:val="bottom"/>
            <w:hideMark/>
          </w:tcPr>
          <w:p w:rsidR="001239BC" w:rsidRPr="001239BC" w:rsidRDefault="001239BC" w:rsidP="001239BC">
            <w:pPr>
              <w:ind w:left="-108" w:right="-108"/>
              <w:jc w:val="center"/>
            </w:pPr>
            <w:r w:rsidRPr="001239BC">
              <w:t>47,1</w:t>
            </w:r>
          </w:p>
        </w:tc>
        <w:tc>
          <w:tcPr>
            <w:tcW w:w="567" w:type="dxa"/>
            <w:shd w:val="clear" w:color="auto" w:fill="auto"/>
            <w:noWrap/>
            <w:vAlign w:val="bottom"/>
          </w:tcPr>
          <w:p w:rsidR="001239BC" w:rsidRPr="001239BC" w:rsidRDefault="001239BC" w:rsidP="001239BC">
            <w:pPr>
              <w:ind w:left="-108" w:right="-108"/>
              <w:jc w:val="center"/>
            </w:pPr>
            <w:r w:rsidRPr="001239BC">
              <w:t>18,9</w:t>
            </w:r>
          </w:p>
        </w:tc>
        <w:tc>
          <w:tcPr>
            <w:tcW w:w="567" w:type="dxa"/>
            <w:shd w:val="clear" w:color="auto" w:fill="auto"/>
            <w:noWrap/>
            <w:vAlign w:val="bottom"/>
            <w:hideMark/>
          </w:tcPr>
          <w:p w:rsidR="001239BC" w:rsidRPr="001239BC" w:rsidRDefault="001239BC" w:rsidP="001239BC">
            <w:pPr>
              <w:ind w:left="-108" w:right="-108"/>
              <w:jc w:val="center"/>
            </w:pPr>
            <w:r w:rsidRPr="001239BC">
              <w:t>11,2</w:t>
            </w:r>
          </w:p>
        </w:tc>
        <w:tc>
          <w:tcPr>
            <w:tcW w:w="567" w:type="dxa"/>
            <w:shd w:val="clear" w:color="auto" w:fill="auto"/>
            <w:noWrap/>
            <w:vAlign w:val="bottom"/>
          </w:tcPr>
          <w:p w:rsidR="001239BC" w:rsidRPr="001239BC" w:rsidRDefault="001239BC" w:rsidP="001239BC">
            <w:pPr>
              <w:ind w:left="-108" w:right="-108"/>
              <w:jc w:val="center"/>
            </w:pPr>
            <w:r w:rsidRPr="001239BC">
              <w:t>16,8</w:t>
            </w:r>
          </w:p>
        </w:tc>
        <w:tc>
          <w:tcPr>
            <w:tcW w:w="567" w:type="dxa"/>
            <w:shd w:val="clear" w:color="auto" w:fill="auto"/>
            <w:noWrap/>
            <w:vAlign w:val="bottom"/>
            <w:hideMark/>
          </w:tcPr>
          <w:p w:rsidR="001239BC" w:rsidRPr="001239BC" w:rsidRDefault="001239BC" w:rsidP="001239BC">
            <w:pPr>
              <w:ind w:left="-108" w:right="-108"/>
              <w:jc w:val="center"/>
            </w:pPr>
            <w:r w:rsidRPr="001239BC">
              <w:t>24,0</w:t>
            </w:r>
          </w:p>
        </w:tc>
        <w:tc>
          <w:tcPr>
            <w:tcW w:w="567" w:type="dxa"/>
            <w:shd w:val="clear" w:color="auto" w:fill="auto"/>
            <w:noWrap/>
            <w:vAlign w:val="bottom"/>
          </w:tcPr>
          <w:p w:rsidR="001239BC" w:rsidRPr="001239BC" w:rsidRDefault="001239BC" w:rsidP="001239BC">
            <w:pPr>
              <w:ind w:left="-108" w:right="-108"/>
              <w:jc w:val="center"/>
              <w:rPr>
                <w:color w:val="000000"/>
              </w:rPr>
            </w:pPr>
            <w:r w:rsidRPr="001239BC">
              <w:rPr>
                <w:color w:val="000000"/>
              </w:rPr>
              <w:t>1,03</w:t>
            </w:r>
          </w:p>
        </w:tc>
        <w:tc>
          <w:tcPr>
            <w:tcW w:w="567" w:type="dxa"/>
            <w:shd w:val="clear" w:color="auto" w:fill="auto"/>
            <w:noWrap/>
            <w:vAlign w:val="bottom"/>
            <w:hideMark/>
          </w:tcPr>
          <w:p w:rsidR="001239BC" w:rsidRPr="001239BC" w:rsidRDefault="001239BC" w:rsidP="001239BC">
            <w:pPr>
              <w:ind w:left="-108" w:right="-108"/>
              <w:jc w:val="center"/>
              <w:rPr>
                <w:color w:val="000000"/>
              </w:rPr>
            </w:pPr>
            <w:r w:rsidRPr="001239BC">
              <w:rPr>
                <w:color w:val="000000"/>
              </w:rPr>
              <w:t>1,38</w:t>
            </w:r>
          </w:p>
        </w:tc>
        <w:tc>
          <w:tcPr>
            <w:tcW w:w="567" w:type="dxa"/>
            <w:shd w:val="clear" w:color="auto" w:fill="auto"/>
            <w:noWrap/>
            <w:vAlign w:val="bottom"/>
            <w:hideMark/>
          </w:tcPr>
          <w:p w:rsidR="001239BC" w:rsidRPr="001239BC" w:rsidRDefault="001239BC" w:rsidP="001239BC">
            <w:pPr>
              <w:ind w:left="-108" w:right="-108"/>
              <w:jc w:val="center"/>
              <w:rPr>
                <w:color w:val="000000"/>
              </w:rPr>
            </w:pPr>
            <w:r w:rsidRPr="001239BC">
              <w:rPr>
                <w:color w:val="000000"/>
              </w:rPr>
              <w:t>83,6</w:t>
            </w:r>
          </w:p>
        </w:tc>
        <w:tc>
          <w:tcPr>
            <w:tcW w:w="567" w:type="dxa"/>
            <w:shd w:val="clear" w:color="auto" w:fill="auto"/>
            <w:vAlign w:val="bottom"/>
          </w:tcPr>
          <w:p w:rsidR="001239BC" w:rsidRPr="001239BC" w:rsidRDefault="001239BC" w:rsidP="001239BC">
            <w:pPr>
              <w:ind w:left="-108" w:right="-108"/>
              <w:jc w:val="center"/>
              <w:rPr>
                <w:color w:val="000000"/>
              </w:rPr>
            </w:pPr>
            <w:r w:rsidRPr="001239BC">
              <w:rPr>
                <w:color w:val="000000"/>
              </w:rPr>
              <w:t>79,3</w:t>
            </w:r>
          </w:p>
        </w:tc>
      </w:tr>
    </w:tbl>
    <w:p w:rsidR="001239BC" w:rsidRPr="00CF0173" w:rsidRDefault="00CF0173" w:rsidP="00CF0173">
      <w:pPr>
        <w:ind w:firstLine="142"/>
        <w:jc w:val="both"/>
        <w:rPr>
          <w:rFonts w:eastAsia="Calibri"/>
          <w:sz w:val="22"/>
          <w:lang w:eastAsia="en-US"/>
        </w:rPr>
      </w:pPr>
      <w:r w:rsidRPr="00CF0173">
        <w:rPr>
          <w:rFonts w:eastAsia="Calibri"/>
          <w:sz w:val="22"/>
          <w:lang w:eastAsia="en-US"/>
        </w:rPr>
        <w:t>НСР = ±0,3%</w:t>
      </w:r>
    </w:p>
    <w:p w:rsidR="00CF0173" w:rsidRDefault="00CF0173" w:rsidP="00CF0173">
      <w:pPr>
        <w:ind w:firstLine="142"/>
        <w:jc w:val="both"/>
        <w:rPr>
          <w:rFonts w:eastAsia="Calibri"/>
          <w:sz w:val="22"/>
          <w:lang w:eastAsia="en-US"/>
        </w:rPr>
      </w:pPr>
    </w:p>
    <w:p w:rsidR="00CF0173" w:rsidRPr="00CF0173" w:rsidRDefault="00CF0173" w:rsidP="00CF0173">
      <w:pPr>
        <w:ind w:firstLine="142"/>
        <w:jc w:val="both"/>
        <w:rPr>
          <w:rFonts w:eastAsia="Calibri"/>
          <w:sz w:val="22"/>
          <w:lang w:eastAsia="en-US"/>
        </w:rPr>
        <w:sectPr w:rsidR="00CF0173" w:rsidRPr="00CF0173" w:rsidSect="005D7596">
          <w:pgSz w:w="11907" w:h="16840" w:code="9"/>
          <w:pgMar w:top="1134" w:right="567" w:bottom="1134" w:left="1701" w:header="720" w:footer="720" w:gutter="0"/>
          <w:cols w:space="720"/>
        </w:sectPr>
      </w:pPr>
    </w:p>
    <w:p w:rsidR="001239BC" w:rsidRDefault="001239BC" w:rsidP="001239BC">
      <w:pPr>
        <w:jc w:val="center"/>
        <w:rPr>
          <w:sz w:val="28"/>
          <w:szCs w:val="28"/>
          <w:lang w:val="kk-KZ"/>
        </w:rPr>
      </w:pPr>
      <w:r>
        <w:rPr>
          <w:sz w:val="28"/>
          <w:szCs w:val="28"/>
          <w:lang w:val="kk-KZ"/>
        </w:rPr>
        <w:lastRenderedPageBreak/>
        <w:t>З</w:t>
      </w:r>
      <w:r w:rsidRPr="00F35734">
        <w:rPr>
          <w:sz w:val="28"/>
          <w:szCs w:val="28"/>
          <w:lang w:val="kk-KZ"/>
        </w:rPr>
        <w:t>АКЛЮЧЕНИЕ</w:t>
      </w:r>
    </w:p>
    <w:p w:rsidR="001239BC" w:rsidRPr="001239BC" w:rsidRDefault="001239BC" w:rsidP="001239BC">
      <w:pPr>
        <w:jc w:val="center"/>
        <w:rPr>
          <w:sz w:val="2"/>
          <w:szCs w:val="28"/>
          <w:lang w:val="kk-KZ"/>
        </w:rPr>
      </w:pPr>
    </w:p>
    <w:p w:rsidR="001239BC" w:rsidRPr="001239BC" w:rsidRDefault="001239BC" w:rsidP="001239BC">
      <w:pPr>
        <w:tabs>
          <w:tab w:val="left" w:pos="567"/>
        </w:tabs>
        <w:ind w:firstLine="567"/>
        <w:jc w:val="both"/>
        <w:rPr>
          <w:color w:val="000000"/>
          <w:sz w:val="28"/>
          <w:lang w:val="kk-KZ"/>
        </w:rPr>
      </w:pPr>
      <w:r w:rsidRPr="001239BC">
        <w:rPr>
          <w:color w:val="000000"/>
          <w:sz w:val="28"/>
          <w:lang w:val="kk-KZ"/>
        </w:rPr>
        <w:t xml:space="preserve">1. </w:t>
      </w:r>
      <w:r>
        <w:rPr>
          <w:color w:val="000000"/>
          <w:sz w:val="28"/>
          <w:lang w:val="kk-KZ"/>
        </w:rPr>
        <w:t>Күздік/жаздық белгілері бойынша коллекция жасалды, бидайды</w:t>
      </w:r>
      <w:r w:rsidR="00CD09B7">
        <w:rPr>
          <w:color w:val="000000"/>
          <w:sz w:val="28"/>
          <w:lang w:val="kk-KZ"/>
        </w:rPr>
        <w:t>ң</w:t>
      </w:r>
      <w:r>
        <w:rPr>
          <w:color w:val="000000"/>
          <w:sz w:val="28"/>
          <w:lang w:val="kk-KZ"/>
        </w:rPr>
        <w:t xml:space="preserve"> әртүрлі түрлерінің өзгешеліктері бойынша, оның ішінде формаларын қамтитын (күздік/жаздық) ерекшеліктері, сонымен бірге аралық (факультативті) нысандары бойынша: жабайы тұрлер </w:t>
      </w:r>
      <w:r w:rsidRPr="001239BC">
        <w:rPr>
          <w:color w:val="000000"/>
          <w:sz w:val="28"/>
          <w:lang w:val="kk-KZ"/>
        </w:rPr>
        <w:t>(</w:t>
      </w:r>
      <w:r w:rsidRPr="001239BC">
        <w:rPr>
          <w:i/>
          <w:color w:val="000000"/>
          <w:sz w:val="28"/>
          <w:lang w:val="kk-KZ" w:eastAsia="ar-SA"/>
        </w:rPr>
        <w:t>T.militinae</w:t>
      </w:r>
      <w:r w:rsidRPr="001239BC">
        <w:rPr>
          <w:color w:val="000000"/>
          <w:sz w:val="28"/>
          <w:lang w:val="kk-KZ" w:eastAsia="ar-SA"/>
        </w:rPr>
        <w:t xml:space="preserve"> </w:t>
      </w:r>
      <w:r>
        <w:rPr>
          <w:color w:val="000000"/>
          <w:sz w:val="28"/>
          <w:lang w:val="kk-KZ" w:eastAsia="ar-SA"/>
        </w:rPr>
        <w:t>және</w:t>
      </w:r>
      <w:r w:rsidRPr="001239BC">
        <w:rPr>
          <w:color w:val="000000"/>
          <w:sz w:val="28"/>
          <w:lang w:val="kk-KZ" w:eastAsia="ar-SA"/>
        </w:rPr>
        <w:t xml:space="preserve"> </w:t>
      </w:r>
      <w:r w:rsidRPr="001239BC">
        <w:rPr>
          <w:i/>
          <w:color w:val="000000"/>
          <w:sz w:val="28"/>
          <w:lang w:val="kk-KZ" w:eastAsia="ar-SA"/>
        </w:rPr>
        <w:t>T.timopheevi</w:t>
      </w:r>
      <w:r w:rsidRPr="001239BC">
        <w:rPr>
          <w:color w:val="000000"/>
          <w:sz w:val="28"/>
          <w:lang w:val="kk-KZ" w:eastAsia="ar-SA"/>
        </w:rPr>
        <w:t xml:space="preserve">, </w:t>
      </w:r>
      <w:r w:rsidRPr="001239BC">
        <w:rPr>
          <w:i/>
          <w:color w:val="000000"/>
          <w:sz w:val="28"/>
          <w:lang w:val="kk-KZ" w:eastAsia="ar-SA"/>
        </w:rPr>
        <w:t>T.kiharae</w:t>
      </w:r>
      <w:r w:rsidRPr="001239BC">
        <w:rPr>
          <w:color w:val="000000"/>
          <w:sz w:val="28"/>
          <w:lang w:val="kk-KZ" w:eastAsia="ar-SA"/>
        </w:rPr>
        <w:t xml:space="preserve">); </w:t>
      </w:r>
      <w:r>
        <w:rPr>
          <w:color w:val="000000"/>
          <w:sz w:val="28"/>
          <w:lang w:val="kk-KZ" w:eastAsia="ar-SA"/>
        </w:rPr>
        <w:t>бидайдың жабайы түрлерімен будан үлгілері</w:t>
      </w:r>
      <w:r w:rsidRPr="001239BC">
        <w:rPr>
          <w:color w:val="000000"/>
          <w:sz w:val="28"/>
          <w:lang w:val="kk-KZ" w:eastAsia="ar-SA"/>
        </w:rPr>
        <w:t xml:space="preserve">; </w:t>
      </w:r>
      <w:r>
        <w:rPr>
          <w:color w:val="000000"/>
          <w:sz w:val="28"/>
          <w:lang w:val="kk-KZ" w:eastAsia="ar-SA"/>
        </w:rPr>
        <w:t xml:space="preserve">жаздықтың стандарт сорттары және факультативті бидай </w:t>
      </w:r>
      <w:r w:rsidRPr="001239BC">
        <w:rPr>
          <w:color w:val="000000"/>
          <w:sz w:val="28"/>
          <w:lang w:val="kk-KZ" w:eastAsia="ar-SA"/>
        </w:rPr>
        <w:t>(</w:t>
      </w:r>
      <w:r w:rsidRPr="001239BC">
        <w:rPr>
          <w:i/>
          <w:color w:val="000000"/>
          <w:sz w:val="28"/>
          <w:lang w:val="kk-KZ" w:eastAsia="ar-SA"/>
        </w:rPr>
        <w:t>T.аestivum</w:t>
      </w:r>
      <w:r w:rsidRPr="001239BC">
        <w:rPr>
          <w:color w:val="000000"/>
          <w:sz w:val="28"/>
          <w:lang w:val="kk-KZ" w:eastAsia="ar-SA"/>
        </w:rPr>
        <w:t>)</w:t>
      </w:r>
      <w:r>
        <w:rPr>
          <w:color w:val="000000"/>
          <w:sz w:val="28"/>
          <w:lang w:val="kk-KZ" w:eastAsia="ar-SA"/>
        </w:rPr>
        <w:t xml:space="preserve"> түрлері</w:t>
      </w:r>
      <w:r w:rsidRPr="001239BC">
        <w:rPr>
          <w:color w:val="000000"/>
          <w:sz w:val="28"/>
          <w:lang w:val="kk-KZ" w:eastAsia="ar-SA"/>
        </w:rPr>
        <w:t>;</w:t>
      </w:r>
      <w:r w:rsidRPr="001239BC">
        <w:rPr>
          <w:color w:val="FF0000"/>
          <w:sz w:val="28"/>
          <w:lang w:val="kk-KZ" w:eastAsia="ar-SA"/>
        </w:rPr>
        <w:t xml:space="preserve"> </w:t>
      </w:r>
      <w:r w:rsidRPr="00110B64">
        <w:rPr>
          <w:i/>
          <w:iCs/>
          <w:color w:val="000000"/>
          <w:sz w:val="28"/>
          <w:lang w:val="la-Latn" w:eastAsia="ar-SA"/>
        </w:rPr>
        <w:t>Triticale</w:t>
      </w:r>
      <w:r>
        <w:rPr>
          <w:iCs/>
          <w:color w:val="000000"/>
          <w:sz w:val="28"/>
          <w:lang w:val="kk-KZ" w:eastAsia="ar-SA"/>
        </w:rPr>
        <w:t xml:space="preserve"> дақылының өкілдері</w:t>
      </w:r>
      <w:r w:rsidRPr="001239BC">
        <w:rPr>
          <w:i/>
          <w:iCs/>
          <w:color w:val="000000"/>
          <w:sz w:val="28"/>
          <w:lang w:val="kk-KZ" w:eastAsia="ar-SA"/>
        </w:rPr>
        <w:t xml:space="preserve">. </w:t>
      </w:r>
      <w:r w:rsidRPr="001239BC">
        <w:rPr>
          <w:iCs/>
          <w:color w:val="000000"/>
          <w:sz w:val="28"/>
          <w:lang w:val="kk-KZ" w:eastAsia="ar-SA"/>
        </w:rPr>
        <w:t xml:space="preserve">Жабайы </w:t>
      </w:r>
      <w:r>
        <w:rPr>
          <w:color w:val="000000"/>
          <w:sz w:val="28"/>
          <w:lang w:val="kk-KZ"/>
        </w:rPr>
        <w:t xml:space="preserve">туыстардың коллекциясы бағаланды және себілді (7), турарлық бидай будандары </w:t>
      </w:r>
      <w:r w:rsidRPr="001239BC">
        <w:rPr>
          <w:color w:val="000000"/>
          <w:sz w:val="28"/>
          <w:lang w:val="kk-KZ"/>
        </w:rPr>
        <w:t xml:space="preserve">(18) </w:t>
      </w:r>
      <w:r>
        <w:rPr>
          <w:color w:val="000000"/>
          <w:sz w:val="28"/>
          <w:lang w:val="kk-KZ"/>
        </w:rPr>
        <w:t xml:space="preserve">және </w:t>
      </w:r>
      <w:r w:rsidRPr="001239BC">
        <w:rPr>
          <w:color w:val="000000"/>
          <w:sz w:val="28"/>
          <w:lang w:val="kk-KZ"/>
        </w:rPr>
        <w:t xml:space="preserve">тритикале (3) </w:t>
      </w:r>
      <w:r>
        <w:rPr>
          <w:color w:val="000000"/>
          <w:sz w:val="28"/>
          <w:lang w:val="kk-KZ"/>
        </w:rPr>
        <w:t>жаздық және күздік вариантт</w:t>
      </w:r>
      <w:r w:rsidRPr="001239BC">
        <w:rPr>
          <w:color w:val="000000"/>
          <w:sz w:val="28"/>
          <w:lang w:val="kk-KZ"/>
        </w:rPr>
        <w:t>а.</w:t>
      </w:r>
    </w:p>
    <w:p w:rsidR="001239BC" w:rsidRPr="001239BC" w:rsidRDefault="001239BC" w:rsidP="001239BC">
      <w:pPr>
        <w:ind w:firstLine="567"/>
        <w:jc w:val="both"/>
        <w:rPr>
          <w:color w:val="000000"/>
          <w:sz w:val="32"/>
          <w:lang w:val="kk-KZ"/>
        </w:rPr>
      </w:pPr>
      <w:r w:rsidRPr="001239BC">
        <w:rPr>
          <w:color w:val="000000"/>
          <w:sz w:val="28"/>
          <w:lang w:val="kk-KZ"/>
        </w:rPr>
        <w:t xml:space="preserve">2. </w:t>
      </w:r>
      <w:r>
        <w:rPr>
          <w:color w:val="000000"/>
          <w:sz w:val="28"/>
          <w:lang w:val="kk-KZ"/>
        </w:rPr>
        <w:t>Жабайы</w:t>
      </w:r>
      <w:r w:rsidR="00CD09B7">
        <w:rPr>
          <w:color w:val="000000"/>
          <w:sz w:val="28"/>
          <w:lang w:val="kk-KZ"/>
        </w:rPr>
        <w:t>,</w:t>
      </w:r>
      <w:r>
        <w:rPr>
          <w:color w:val="000000"/>
          <w:sz w:val="28"/>
          <w:lang w:val="kk-KZ"/>
        </w:rPr>
        <w:t xml:space="preserve"> мәдени үлгілердің және олардың будандарынының морфологиялық белгілері бойынша скрингі жасалды және олардың </w:t>
      </w:r>
      <w:r w:rsidRPr="001239BC">
        <w:rPr>
          <w:color w:val="000000"/>
          <w:sz w:val="28"/>
          <w:lang w:val="kk-KZ"/>
        </w:rPr>
        <w:t>UPOV</w:t>
      </w:r>
      <w:r>
        <w:rPr>
          <w:color w:val="000000"/>
          <w:sz w:val="28"/>
          <w:lang w:val="kk-KZ"/>
        </w:rPr>
        <w:t xml:space="preserve"> системасы бойынша айырмашылықтары бойынша идентификацияланды </w:t>
      </w:r>
      <w:r w:rsidRPr="001239BC">
        <w:rPr>
          <w:color w:val="000000"/>
          <w:sz w:val="28"/>
          <w:lang w:val="kk-KZ"/>
        </w:rPr>
        <w:t>(</w:t>
      </w:r>
      <w:r>
        <w:rPr>
          <w:color w:val="000000"/>
          <w:sz w:val="28"/>
          <w:lang w:val="kk-KZ"/>
        </w:rPr>
        <w:t>оның ішінде қысқашыдамдылығы – ерекшелік дәрежелері</w:t>
      </w:r>
      <w:r w:rsidRPr="001239BC">
        <w:rPr>
          <w:color w:val="000000"/>
          <w:sz w:val="28"/>
          <w:lang w:val="kk-KZ"/>
        </w:rPr>
        <w:t>). UPOV</w:t>
      </w:r>
      <w:r>
        <w:rPr>
          <w:color w:val="000000"/>
          <w:sz w:val="28"/>
          <w:lang w:val="kk-KZ"/>
        </w:rPr>
        <w:t xml:space="preserve"> формуласы бойынша жаздық егістік блогі идентификацияланды. Нағыз таңдаулы генотиптер бөлінді </w:t>
      </w:r>
      <w:r w:rsidRPr="001239BC">
        <w:rPr>
          <w:sz w:val="28"/>
          <w:lang w:val="kk-KZ"/>
        </w:rPr>
        <w:t xml:space="preserve">(Безостая 1 х </w:t>
      </w:r>
      <w:r w:rsidRPr="001239BC">
        <w:rPr>
          <w:i/>
          <w:sz w:val="28"/>
          <w:lang w:val="kk-KZ"/>
        </w:rPr>
        <w:t>T.militinae</w:t>
      </w:r>
      <w:r w:rsidRPr="001239BC">
        <w:rPr>
          <w:sz w:val="28"/>
          <w:lang w:val="kk-KZ"/>
        </w:rPr>
        <w:t xml:space="preserve">) х  </w:t>
      </w:r>
      <w:r w:rsidRPr="001239BC">
        <w:rPr>
          <w:i/>
          <w:sz w:val="28"/>
          <w:lang w:val="kk-KZ"/>
        </w:rPr>
        <w:t>T.militinae-9</w:t>
      </w:r>
      <w:r>
        <w:rPr>
          <w:sz w:val="28"/>
          <w:lang w:val="kk-KZ"/>
        </w:rPr>
        <w:t>, мына белгілері бойынша</w:t>
      </w:r>
      <w:r w:rsidRPr="001239BC">
        <w:rPr>
          <w:sz w:val="28"/>
          <w:lang w:val="kk-KZ"/>
        </w:rPr>
        <w:t xml:space="preserve">: </w:t>
      </w:r>
      <w:r>
        <w:rPr>
          <w:sz w:val="28"/>
          <w:lang w:val="kk-KZ"/>
        </w:rPr>
        <w:t xml:space="preserve">жалау жапырақтарының еңкейуі белгісі бойынша – </w:t>
      </w:r>
      <w:r w:rsidRPr="001239BC">
        <w:rPr>
          <w:sz w:val="28"/>
          <w:lang w:val="kk-KZ"/>
        </w:rPr>
        <w:t>7</w:t>
      </w:r>
      <w:r>
        <w:rPr>
          <w:sz w:val="28"/>
          <w:lang w:val="kk-KZ"/>
        </w:rPr>
        <w:t xml:space="preserve"> </w:t>
      </w:r>
      <w:r w:rsidRPr="001239BC">
        <w:rPr>
          <w:sz w:val="28"/>
          <w:lang w:val="kk-KZ"/>
        </w:rPr>
        <w:t xml:space="preserve">балл; генотип Эритроспермум 350 х </w:t>
      </w:r>
      <w:r w:rsidRPr="001239BC">
        <w:rPr>
          <w:i/>
          <w:sz w:val="28"/>
          <w:lang w:val="kk-KZ"/>
        </w:rPr>
        <w:t>T.militinae</w:t>
      </w:r>
      <w:r w:rsidRPr="001239BC">
        <w:rPr>
          <w:sz w:val="28"/>
          <w:lang w:val="kk-KZ"/>
        </w:rPr>
        <w:t xml:space="preserve"> </w:t>
      </w:r>
      <w:r>
        <w:rPr>
          <w:sz w:val="28"/>
          <w:lang w:val="kk-KZ"/>
        </w:rPr>
        <w:t>мына белгілері бойынша</w:t>
      </w:r>
      <w:r w:rsidRPr="001239BC">
        <w:rPr>
          <w:sz w:val="28"/>
          <w:lang w:val="kk-KZ"/>
        </w:rPr>
        <w:t xml:space="preserve">: </w:t>
      </w:r>
      <w:r>
        <w:rPr>
          <w:sz w:val="28"/>
          <w:lang w:val="kk-KZ"/>
        </w:rPr>
        <w:t xml:space="preserve">қылтығы, оның ұшының антоцианды бояуы бойынша айырмашылығы </w:t>
      </w:r>
      <w:r w:rsidRPr="001239BC">
        <w:rPr>
          <w:sz w:val="28"/>
          <w:lang w:val="kk-KZ"/>
        </w:rPr>
        <w:t xml:space="preserve">– 5 балл. </w:t>
      </w:r>
    </w:p>
    <w:p w:rsidR="001239BC" w:rsidRPr="001239BC" w:rsidRDefault="001239BC" w:rsidP="001239BC">
      <w:pPr>
        <w:pStyle w:val="aff5"/>
        <w:ind w:firstLine="567"/>
        <w:jc w:val="both"/>
        <w:rPr>
          <w:rFonts w:ascii="Times New Roman" w:hAnsi="Times New Roman"/>
          <w:sz w:val="28"/>
          <w:szCs w:val="28"/>
          <w:lang w:val="kk-KZ"/>
        </w:rPr>
      </w:pPr>
      <w:r w:rsidRPr="001239BC">
        <w:rPr>
          <w:rFonts w:ascii="Times New Roman" w:hAnsi="Times New Roman"/>
          <w:color w:val="000000"/>
          <w:sz w:val="28"/>
          <w:szCs w:val="28"/>
          <w:lang w:val="kk-KZ"/>
        </w:rPr>
        <w:t xml:space="preserve">3. </w:t>
      </w:r>
      <w:r>
        <w:rPr>
          <w:rFonts w:ascii="Times New Roman" w:hAnsi="Times New Roman"/>
          <w:color w:val="000000"/>
          <w:sz w:val="28"/>
          <w:szCs w:val="28"/>
          <w:lang w:val="kk-KZ"/>
        </w:rPr>
        <w:t xml:space="preserve">Фенотиптеу жүргізілді, жаздық және күздік варианттарды вегетациялық процесстерәне байланысты өсімдіктер құжатталдып, өте маңызды үлгілері бөлініп алынды. Жаздық бидайлар </w:t>
      </w:r>
      <w:r w:rsidRPr="000D09F5">
        <w:rPr>
          <w:rFonts w:ascii="Times New Roman" w:hAnsi="Times New Roman"/>
          <w:color w:val="000000"/>
          <w:sz w:val="28"/>
          <w:szCs w:val="28"/>
          <w:lang w:val="kk-KZ"/>
        </w:rPr>
        <w:t xml:space="preserve">NDVI </w:t>
      </w:r>
      <w:r>
        <w:rPr>
          <w:rFonts w:ascii="Times New Roman" w:hAnsi="Times New Roman"/>
          <w:color w:val="000000"/>
          <w:sz w:val="28"/>
          <w:szCs w:val="28"/>
          <w:lang w:val="kk-KZ"/>
        </w:rPr>
        <w:t xml:space="preserve">бойынша күздік пен салыстырғанда төмен болғанына анықтама берілді. Биологиялық массасының ең жоғары болған деңгейі 0,44 тен </w:t>
      </w:r>
      <w:r w:rsidRPr="001239BC">
        <w:rPr>
          <w:rFonts w:ascii="Times New Roman" w:hAnsi="Times New Roman"/>
          <w:color w:val="000000"/>
          <w:sz w:val="28"/>
          <w:szCs w:val="28"/>
          <w:lang w:val="kk-KZ"/>
        </w:rPr>
        <w:t xml:space="preserve">0,88 </w:t>
      </w:r>
      <w:r>
        <w:rPr>
          <w:rFonts w:ascii="Times New Roman" w:hAnsi="Times New Roman"/>
          <w:color w:val="000000"/>
          <w:sz w:val="28"/>
          <w:szCs w:val="28"/>
          <w:lang w:val="kk-KZ"/>
        </w:rPr>
        <w:t xml:space="preserve">аралықта сорттарда да, жабайы туыстардыды өтпелі </w:t>
      </w:r>
      <w:r w:rsidRPr="001239BC">
        <w:rPr>
          <w:rFonts w:ascii="Times New Roman" w:hAnsi="Times New Roman"/>
          <w:color w:val="000000"/>
          <w:sz w:val="28"/>
          <w:szCs w:val="28"/>
          <w:lang w:val="kk-KZ"/>
        </w:rPr>
        <w:t>(</w:t>
      </w:r>
      <w:r>
        <w:rPr>
          <w:rFonts w:ascii="Times New Roman" w:hAnsi="Times New Roman"/>
          <w:color w:val="000000"/>
          <w:sz w:val="28"/>
          <w:szCs w:val="28"/>
          <w:lang w:val="kk-KZ"/>
        </w:rPr>
        <w:t>будан</w:t>
      </w:r>
      <w:r w:rsidRPr="001239BC">
        <w:rPr>
          <w:rFonts w:ascii="Times New Roman" w:hAnsi="Times New Roman"/>
          <w:color w:val="000000"/>
          <w:sz w:val="28"/>
          <w:szCs w:val="28"/>
          <w:lang w:val="kk-KZ"/>
        </w:rPr>
        <w:t xml:space="preserve">) </w:t>
      </w:r>
      <w:r>
        <w:rPr>
          <w:rFonts w:ascii="Times New Roman" w:hAnsi="Times New Roman"/>
          <w:color w:val="000000"/>
          <w:sz w:val="28"/>
          <w:szCs w:val="28"/>
          <w:lang w:val="kk-KZ"/>
        </w:rPr>
        <w:t>синтетикалық үлгілерде де бірдей болды</w:t>
      </w:r>
      <w:r w:rsidRPr="001239BC">
        <w:rPr>
          <w:rFonts w:ascii="Times New Roman" w:hAnsi="Times New Roman"/>
          <w:color w:val="000000"/>
          <w:sz w:val="28"/>
          <w:szCs w:val="28"/>
          <w:lang w:val="kk-KZ"/>
        </w:rPr>
        <w:t>. NDVI</w:t>
      </w:r>
      <w:r>
        <w:rPr>
          <w:rFonts w:ascii="Times New Roman" w:hAnsi="Times New Roman"/>
          <w:color w:val="000000"/>
          <w:sz w:val="28"/>
          <w:szCs w:val="28"/>
          <w:lang w:val="kk-KZ"/>
        </w:rPr>
        <w:t xml:space="preserve"> бойынша егістіктегі жаздық және күздік варианттарынан </w:t>
      </w:r>
      <w:r w:rsidRPr="001239BC">
        <w:rPr>
          <w:rFonts w:ascii="Times New Roman" w:hAnsi="Times New Roman"/>
          <w:sz w:val="28"/>
          <w:lang w:val="kk-KZ"/>
        </w:rPr>
        <w:t xml:space="preserve">Жетысу х </w:t>
      </w:r>
      <w:r w:rsidRPr="001239BC">
        <w:rPr>
          <w:rFonts w:ascii="Times New Roman" w:hAnsi="Times New Roman"/>
          <w:i/>
          <w:sz w:val="28"/>
          <w:lang w:val="kk-KZ"/>
        </w:rPr>
        <w:t>Т.timopheevii</w:t>
      </w:r>
      <w:r w:rsidRPr="001239BC">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нөмер </w:t>
      </w:r>
      <w:r w:rsidRPr="001239BC">
        <w:rPr>
          <w:rFonts w:ascii="Times New Roman" w:hAnsi="Times New Roman"/>
          <w:color w:val="000000"/>
          <w:sz w:val="28"/>
          <w:szCs w:val="28"/>
          <w:lang w:val="kk-KZ"/>
        </w:rPr>
        <w:t>(</w:t>
      </w:r>
      <w:r>
        <w:rPr>
          <w:rFonts w:ascii="Times New Roman" w:hAnsi="Times New Roman"/>
          <w:color w:val="000000"/>
          <w:sz w:val="28"/>
          <w:szCs w:val="28"/>
          <w:lang w:val="kk-KZ"/>
        </w:rPr>
        <w:t>толық түптенуі</w:t>
      </w:r>
      <w:r w:rsidRPr="001239BC">
        <w:rPr>
          <w:rFonts w:ascii="Times New Roman" w:hAnsi="Times New Roman"/>
          <w:color w:val="000000"/>
          <w:sz w:val="28"/>
          <w:szCs w:val="28"/>
          <w:lang w:val="kk-KZ"/>
        </w:rPr>
        <w:t xml:space="preserve">); </w:t>
      </w:r>
      <w:r w:rsidRPr="001239BC">
        <w:rPr>
          <w:rFonts w:ascii="Times New Roman" w:hAnsi="Times New Roman"/>
          <w:sz w:val="28"/>
          <w:lang w:val="kk-KZ"/>
        </w:rPr>
        <w:t>(Безостая 1 х</w:t>
      </w:r>
      <w:r w:rsidRPr="001239BC">
        <w:rPr>
          <w:rFonts w:ascii="Times New Roman" w:hAnsi="Times New Roman"/>
          <w:i/>
          <w:sz w:val="28"/>
          <w:lang w:val="kk-KZ"/>
        </w:rPr>
        <w:t xml:space="preserve"> T.militinae</w:t>
      </w:r>
      <w:r w:rsidRPr="001239BC">
        <w:rPr>
          <w:rFonts w:ascii="Times New Roman" w:hAnsi="Times New Roman"/>
          <w:sz w:val="28"/>
          <w:lang w:val="kk-KZ"/>
        </w:rPr>
        <w:t xml:space="preserve">) x </w:t>
      </w:r>
      <w:r w:rsidRPr="001239BC">
        <w:rPr>
          <w:rFonts w:ascii="Times New Roman" w:hAnsi="Times New Roman"/>
          <w:i/>
          <w:sz w:val="28"/>
          <w:lang w:val="kk-KZ"/>
        </w:rPr>
        <w:t>T.militinae-9</w:t>
      </w:r>
      <w:r w:rsidRPr="001239BC">
        <w:rPr>
          <w:rFonts w:ascii="Times New Roman" w:hAnsi="Times New Roman"/>
          <w:sz w:val="28"/>
          <w:lang w:val="kk-KZ"/>
        </w:rPr>
        <w:t xml:space="preserve"> </w:t>
      </w:r>
      <w:r>
        <w:rPr>
          <w:rFonts w:ascii="Times New Roman" w:hAnsi="Times New Roman"/>
          <w:sz w:val="28"/>
          <w:lang w:val="kk-KZ"/>
        </w:rPr>
        <w:t xml:space="preserve">және </w:t>
      </w:r>
      <w:r w:rsidRPr="001239BC">
        <w:rPr>
          <w:rFonts w:ascii="Times New Roman" w:hAnsi="Times New Roman"/>
          <w:color w:val="000000"/>
          <w:sz w:val="28"/>
          <w:szCs w:val="28"/>
          <w:lang w:val="kk-KZ"/>
        </w:rPr>
        <w:t xml:space="preserve"> </w:t>
      </w:r>
      <w:r w:rsidRPr="001239BC">
        <w:rPr>
          <w:rFonts w:ascii="Times New Roman" w:hAnsi="Times New Roman"/>
          <w:sz w:val="28"/>
          <w:lang w:val="kk-KZ"/>
        </w:rPr>
        <w:t>(Безостая 1 х</w:t>
      </w:r>
      <w:r w:rsidRPr="001239BC">
        <w:rPr>
          <w:rFonts w:ascii="Times New Roman" w:hAnsi="Times New Roman"/>
          <w:i/>
          <w:sz w:val="28"/>
          <w:lang w:val="kk-KZ"/>
        </w:rPr>
        <w:t xml:space="preserve"> T.militinae</w:t>
      </w:r>
      <w:r w:rsidRPr="001239BC">
        <w:rPr>
          <w:rFonts w:ascii="Times New Roman" w:hAnsi="Times New Roman"/>
          <w:sz w:val="28"/>
          <w:lang w:val="kk-KZ"/>
        </w:rPr>
        <w:t xml:space="preserve">) х </w:t>
      </w:r>
      <w:r w:rsidRPr="001239BC">
        <w:rPr>
          <w:rFonts w:ascii="Times New Roman" w:hAnsi="Times New Roman"/>
          <w:i/>
          <w:sz w:val="28"/>
          <w:lang w:val="kk-KZ"/>
        </w:rPr>
        <w:t>T.militinae-6</w:t>
      </w:r>
      <w:r w:rsidRPr="001239BC">
        <w:rPr>
          <w:rFonts w:ascii="Times New Roman" w:hAnsi="Times New Roman"/>
          <w:color w:val="000000"/>
          <w:sz w:val="28"/>
          <w:szCs w:val="28"/>
          <w:lang w:val="kk-KZ"/>
        </w:rPr>
        <w:t xml:space="preserve"> (</w:t>
      </w:r>
      <w:r>
        <w:rPr>
          <w:rFonts w:ascii="Times New Roman" w:hAnsi="Times New Roman"/>
          <w:color w:val="000000"/>
          <w:sz w:val="28"/>
          <w:szCs w:val="28"/>
          <w:lang w:val="kk-KZ"/>
        </w:rPr>
        <w:t>масақтану фазасы, гүлденуі</w:t>
      </w:r>
      <w:r w:rsidRPr="001239BC">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бөлініп алынды, бұл материалдар </w:t>
      </w:r>
      <w:r w:rsidRPr="001239BC">
        <w:rPr>
          <w:rFonts w:ascii="Times New Roman" w:hAnsi="Times New Roman"/>
          <w:color w:val="000000"/>
          <w:sz w:val="28"/>
          <w:szCs w:val="28"/>
          <w:lang w:val="kk-KZ"/>
        </w:rPr>
        <w:t>Vrn ген</w:t>
      </w:r>
      <w:r>
        <w:rPr>
          <w:rFonts w:ascii="Times New Roman" w:hAnsi="Times New Roman"/>
          <w:color w:val="000000"/>
          <w:sz w:val="28"/>
          <w:szCs w:val="28"/>
          <w:lang w:val="kk-KZ"/>
        </w:rPr>
        <w:t xml:space="preserve"> системасы бойынша генетикалық талдауға материал болып саналады. Жабайы туыстармен жабайы бидай түрлерінің биологиялық массасының ең жоғары дәрежеде болғаны түрі </w:t>
      </w:r>
      <w:r w:rsidRPr="001239BC">
        <w:rPr>
          <w:rFonts w:ascii="Times New Roman" w:hAnsi="Times New Roman"/>
          <w:i/>
          <w:color w:val="000000"/>
          <w:sz w:val="28"/>
          <w:szCs w:val="28"/>
          <w:lang w:val="kk-KZ"/>
        </w:rPr>
        <w:t>T.timopheevii</w:t>
      </w:r>
      <w:r w:rsidRPr="001239BC">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болды, ол күздік вариантта </w:t>
      </w:r>
      <w:r w:rsidRPr="001239BC">
        <w:rPr>
          <w:rFonts w:ascii="Times New Roman" w:hAnsi="Times New Roman"/>
          <w:color w:val="000000"/>
          <w:sz w:val="28"/>
          <w:szCs w:val="28"/>
          <w:lang w:val="kk-KZ"/>
        </w:rPr>
        <w:t>0,26</w:t>
      </w:r>
      <w:r>
        <w:rPr>
          <w:rFonts w:ascii="Times New Roman" w:hAnsi="Times New Roman"/>
          <w:color w:val="000000"/>
          <w:sz w:val="28"/>
          <w:szCs w:val="28"/>
          <w:lang w:val="kk-KZ"/>
        </w:rPr>
        <w:t xml:space="preserve">-дан </w:t>
      </w:r>
      <w:r w:rsidRPr="001239BC">
        <w:rPr>
          <w:rFonts w:ascii="Times New Roman" w:hAnsi="Times New Roman"/>
          <w:color w:val="000000"/>
          <w:sz w:val="28"/>
          <w:szCs w:val="28"/>
          <w:lang w:val="kk-KZ"/>
        </w:rPr>
        <w:t xml:space="preserve">0,80, </w:t>
      </w:r>
      <w:r>
        <w:rPr>
          <w:rFonts w:ascii="Times New Roman" w:hAnsi="Times New Roman"/>
          <w:color w:val="000000"/>
          <w:sz w:val="28"/>
          <w:szCs w:val="28"/>
          <w:lang w:val="kk-KZ"/>
        </w:rPr>
        <w:t xml:space="preserve">оның ішінде түптену фазасы мен дәннің толысуы арасындағы өзгерістерді </w:t>
      </w:r>
      <w:r w:rsidRPr="001239BC">
        <w:rPr>
          <w:rFonts w:ascii="Times New Roman" w:hAnsi="Times New Roman"/>
          <w:color w:val="000000"/>
          <w:sz w:val="28"/>
          <w:szCs w:val="28"/>
          <w:lang w:val="kk-KZ"/>
        </w:rPr>
        <w:t xml:space="preserve">(0,76-0,80-0,70) </w:t>
      </w:r>
      <w:r>
        <w:rPr>
          <w:rFonts w:ascii="Times New Roman" w:hAnsi="Times New Roman"/>
          <w:color w:val="000000"/>
          <w:sz w:val="28"/>
          <w:szCs w:val="28"/>
          <w:lang w:val="kk-KZ"/>
        </w:rPr>
        <w:t>және</w:t>
      </w:r>
      <w:r w:rsidRPr="001239BC">
        <w:rPr>
          <w:rFonts w:ascii="Times New Roman" w:hAnsi="Times New Roman"/>
          <w:color w:val="000000"/>
          <w:sz w:val="28"/>
          <w:szCs w:val="28"/>
          <w:lang w:val="kk-KZ"/>
        </w:rPr>
        <w:t xml:space="preserve"> </w:t>
      </w:r>
      <w:r w:rsidRPr="001239BC">
        <w:rPr>
          <w:rFonts w:ascii="Times New Roman" w:hAnsi="Times New Roman"/>
          <w:i/>
          <w:color w:val="000000"/>
          <w:sz w:val="28"/>
          <w:szCs w:val="28"/>
          <w:lang w:val="kk-KZ"/>
        </w:rPr>
        <w:t>T.militinae</w:t>
      </w:r>
      <w:r>
        <w:rPr>
          <w:rFonts w:ascii="Times New Roman" w:hAnsi="Times New Roman"/>
          <w:i/>
          <w:color w:val="000000"/>
          <w:sz w:val="28"/>
          <w:szCs w:val="28"/>
          <w:lang w:val="kk-KZ"/>
        </w:rPr>
        <w:t>,</w:t>
      </w:r>
      <w:r w:rsidRPr="001239BC">
        <w:rPr>
          <w:rFonts w:ascii="Times New Roman" w:hAnsi="Times New Roman"/>
          <w:color w:val="000000"/>
          <w:sz w:val="28"/>
          <w:szCs w:val="28"/>
          <w:lang w:val="kk-KZ"/>
        </w:rPr>
        <w:t xml:space="preserve"> </w:t>
      </w:r>
      <w:r w:rsidRPr="001239BC">
        <w:rPr>
          <w:rFonts w:ascii="Times New Roman" w:hAnsi="Times New Roman"/>
          <w:i/>
          <w:color w:val="000000"/>
          <w:sz w:val="28"/>
          <w:szCs w:val="28"/>
          <w:lang w:val="kk-KZ"/>
        </w:rPr>
        <w:t>T.kiharae</w:t>
      </w:r>
      <w:r w:rsidRPr="001239BC">
        <w:rPr>
          <w:rFonts w:ascii="Times New Roman" w:hAnsi="Times New Roman"/>
          <w:color w:val="000000"/>
          <w:sz w:val="28"/>
          <w:szCs w:val="28"/>
          <w:lang w:val="kk-KZ"/>
        </w:rPr>
        <w:t xml:space="preserve"> (0,68-0,74)</w:t>
      </w:r>
      <w:r>
        <w:rPr>
          <w:rFonts w:ascii="Times New Roman" w:hAnsi="Times New Roman"/>
          <w:color w:val="000000"/>
          <w:sz w:val="28"/>
          <w:szCs w:val="28"/>
          <w:lang w:val="kk-KZ"/>
        </w:rPr>
        <w:t xml:space="preserve"> егістіктің жаздық варианттында көрсетті. </w:t>
      </w:r>
      <w:r w:rsidRPr="001239BC">
        <w:rPr>
          <w:rFonts w:ascii="Times New Roman" w:hAnsi="Times New Roman"/>
          <w:color w:val="000000"/>
          <w:sz w:val="28"/>
          <w:lang w:val="kk-KZ"/>
        </w:rPr>
        <w:t>NDVI</w:t>
      </w:r>
      <w:r>
        <w:rPr>
          <w:rFonts w:ascii="Times New Roman" w:hAnsi="Times New Roman"/>
          <w:color w:val="000000"/>
          <w:sz w:val="28"/>
          <w:lang w:val="kk-KZ"/>
        </w:rPr>
        <w:t xml:space="preserve">-дің ең жоғары көрсеткіші бойынша және олардың әрбір фазада тұрақты болуымен мына номерлерді жоғарғы өнімді деп есептеуге болады: </w:t>
      </w:r>
      <w:r w:rsidRPr="001239BC">
        <w:rPr>
          <w:rFonts w:ascii="Times New Roman" w:hAnsi="Times New Roman"/>
          <w:color w:val="000000"/>
          <w:sz w:val="28"/>
          <w:lang w:val="kk-KZ"/>
        </w:rPr>
        <w:t xml:space="preserve">(Безостая 1 х </w:t>
      </w:r>
      <w:r w:rsidRPr="001239BC">
        <w:rPr>
          <w:rFonts w:ascii="Times New Roman" w:hAnsi="Times New Roman"/>
          <w:i/>
          <w:color w:val="000000"/>
          <w:sz w:val="28"/>
          <w:lang w:val="kk-KZ"/>
        </w:rPr>
        <w:t>Ae.triaristata</w:t>
      </w:r>
      <w:r w:rsidRPr="001239BC">
        <w:rPr>
          <w:rFonts w:ascii="Times New Roman" w:hAnsi="Times New Roman"/>
          <w:color w:val="000000"/>
          <w:sz w:val="28"/>
          <w:lang w:val="kk-KZ"/>
        </w:rPr>
        <w:t xml:space="preserve">) x Карлыгаш; Эритроспермум 350 х </w:t>
      </w:r>
      <w:r w:rsidRPr="001239BC">
        <w:rPr>
          <w:rFonts w:ascii="Times New Roman" w:hAnsi="Times New Roman"/>
          <w:i/>
          <w:color w:val="000000"/>
          <w:sz w:val="28"/>
          <w:lang w:val="kk-KZ"/>
        </w:rPr>
        <w:t>T.militinae</w:t>
      </w:r>
      <w:r w:rsidRPr="001239BC">
        <w:rPr>
          <w:rFonts w:ascii="Times New Roman" w:hAnsi="Times New Roman"/>
          <w:color w:val="000000"/>
          <w:sz w:val="28"/>
          <w:lang w:val="kk-KZ"/>
        </w:rPr>
        <w:t xml:space="preserve">; Безостая 1 х </w:t>
      </w:r>
      <w:r w:rsidRPr="001239BC">
        <w:rPr>
          <w:rFonts w:ascii="Times New Roman" w:hAnsi="Times New Roman"/>
          <w:i/>
          <w:color w:val="000000"/>
          <w:sz w:val="28"/>
          <w:lang w:val="kk-KZ"/>
        </w:rPr>
        <w:t>Ae.cylindricae</w:t>
      </w:r>
      <w:r w:rsidRPr="001239BC">
        <w:rPr>
          <w:rFonts w:ascii="Times New Roman" w:hAnsi="Times New Roman"/>
          <w:color w:val="000000"/>
          <w:sz w:val="28"/>
          <w:lang w:val="kk-KZ"/>
        </w:rPr>
        <w:t xml:space="preserve"> стандарт Алмалы</w:t>
      </w:r>
      <w:r>
        <w:rPr>
          <w:rFonts w:ascii="Times New Roman" w:hAnsi="Times New Roman"/>
          <w:color w:val="000000"/>
          <w:sz w:val="28"/>
          <w:lang w:val="kk-KZ"/>
        </w:rPr>
        <w:t xml:space="preserve"> сортымен салыстырғанда</w:t>
      </w:r>
      <w:r w:rsidRPr="001239BC">
        <w:rPr>
          <w:rFonts w:ascii="Times New Roman" w:hAnsi="Times New Roman"/>
          <w:color w:val="000000"/>
          <w:sz w:val="28"/>
          <w:lang w:val="kk-KZ"/>
        </w:rPr>
        <w:t xml:space="preserve">. </w:t>
      </w:r>
    </w:p>
    <w:p w:rsidR="001239BC" w:rsidRPr="001239BC" w:rsidRDefault="001239BC" w:rsidP="001239BC">
      <w:pPr>
        <w:ind w:firstLine="567"/>
        <w:jc w:val="both"/>
        <w:rPr>
          <w:color w:val="000000"/>
          <w:sz w:val="28"/>
          <w:szCs w:val="28"/>
          <w:lang w:val="kk-KZ"/>
        </w:rPr>
      </w:pPr>
      <w:r w:rsidRPr="001239BC">
        <w:rPr>
          <w:rFonts w:eastAsia="Consolas"/>
          <w:sz w:val="28"/>
          <w:szCs w:val="28"/>
          <w:lang w:val="kk-KZ" w:eastAsia="en-US"/>
        </w:rPr>
        <w:t xml:space="preserve">4. </w:t>
      </w:r>
      <w:r>
        <w:rPr>
          <w:rFonts w:eastAsia="Consolas"/>
          <w:sz w:val="28"/>
          <w:szCs w:val="28"/>
          <w:lang w:val="kk-KZ" w:eastAsia="en-US"/>
        </w:rPr>
        <w:t xml:space="preserve">Табиғи жағдайда бидай коллекциясына фенотиптеу жүргізілді, ауруларға төзімділігі </w:t>
      </w:r>
      <w:r w:rsidRPr="001239BC">
        <w:rPr>
          <w:rFonts w:eastAsia="Consolas"/>
          <w:sz w:val="28"/>
          <w:szCs w:val="28"/>
          <w:lang w:val="kk-KZ"/>
        </w:rPr>
        <w:t>(</w:t>
      </w:r>
      <w:r>
        <w:rPr>
          <w:rFonts w:eastAsia="Consolas"/>
          <w:sz w:val="28"/>
          <w:szCs w:val="28"/>
          <w:lang w:val="kk-KZ"/>
        </w:rPr>
        <w:t>сары, қоңыр, сабақ тат аурулары</w:t>
      </w:r>
      <w:r w:rsidRPr="001239BC">
        <w:rPr>
          <w:rFonts w:eastAsia="Consolas"/>
          <w:sz w:val="28"/>
          <w:szCs w:val="28"/>
          <w:lang w:val="kk-KZ"/>
        </w:rPr>
        <w:t>)</w:t>
      </w:r>
      <w:r>
        <w:rPr>
          <w:rFonts w:eastAsia="Consolas"/>
          <w:sz w:val="28"/>
          <w:szCs w:val="28"/>
          <w:lang w:val="kk-KZ"/>
        </w:rPr>
        <w:t xml:space="preserve"> бойынша. Күздік генотиптердің ішінде сары тат ауруларының өте күшті дамыған ортасында. Шыдамдық көрсеткен мына үлгілді бөлініп алынды </w:t>
      </w:r>
      <w:r w:rsidRPr="00D45426">
        <w:rPr>
          <w:sz w:val="28"/>
          <w:lang w:val="kk-KZ"/>
        </w:rPr>
        <w:t xml:space="preserve">Безостая 1 х </w:t>
      </w:r>
      <w:r w:rsidRPr="00D45426">
        <w:rPr>
          <w:i/>
          <w:sz w:val="28"/>
          <w:lang w:val="kk-KZ"/>
        </w:rPr>
        <w:t>Ae.cylindrica</w:t>
      </w:r>
      <w:r w:rsidRPr="00D45426">
        <w:rPr>
          <w:sz w:val="28"/>
          <w:lang w:val="kk-KZ"/>
        </w:rPr>
        <w:t xml:space="preserve">, (Безостая 1 х </w:t>
      </w:r>
      <w:r w:rsidRPr="00D45426">
        <w:rPr>
          <w:i/>
          <w:sz w:val="28"/>
          <w:lang w:val="kk-KZ"/>
        </w:rPr>
        <w:t>T.militinae</w:t>
      </w:r>
      <w:r w:rsidRPr="00D45426">
        <w:rPr>
          <w:sz w:val="28"/>
          <w:lang w:val="kk-KZ"/>
        </w:rPr>
        <w:t xml:space="preserve">) х </w:t>
      </w:r>
      <w:r w:rsidRPr="00D45426">
        <w:rPr>
          <w:i/>
          <w:sz w:val="28"/>
          <w:lang w:val="kk-KZ"/>
        </w:rPr>
        <w:t>T.militinae-6</w:t>
      </w:r>
      <w:r w:rsidRPr="00D45426">
        <w:rPr>
          <w:sz w:val="28"/>
          <w:lang w:val="kk-KZ"/>
        </w:rPr>
        <w:t xml:space="preserve">; (Безостая 1 х </w:t>
      </w:r>
      <w:r w:rsidRPr="00D45426">
        <w:rPr>
          <w:i/>
          <w:sz w:val="28"/>
          <w:lang w:val="kk-KZ"/>
        </w:rPr>
        <w:t>T.militinae</w:t>
      </w:r>
      <w:r w:rsidRPr="00D45426">
        <w:rPr>
          <w:sz w:val="28"/>
          <w:lang w:val="kk-KZ"/>
        </w:rPr>
        <w:t xml:space="preserve">) х </w:t>
      </w:r>
      <w:r w:rsidRPr="00D45426">
        <w:rPr>
          <w:i/>
          <w:sz w:val="28"/>
          <w:lang w:val="kk-KZ"/>
        </w:rPr>
        <w:t>T.militinae-9</w:t>
      </w:r>
      <w:r w:rsidRPr="00D45426">
        <w:rPr>
          <w:sz w:val="28"/>
          <w:lang w:val="kk-KZ"/>
        </w:rPr>
        <w:t xml:space="preserve">; (Безостая 1 х T.militinae) х </w:t>
      </w:r>
      <w:r w:rsidRPr="00D45426">
        <w:rPr>
          <w:i/>
          <w:sz w:val="28"/>
          <w:lang w:val="kk-KZ"/>
        </w:rPr>
        <w:t>Tr.militinae-4</w:t>
      </w:r>
      <w:r w:rsidRPr="00D45426">
        <w:rPr>
          <w:sz w:val="28"/>
          <w:lang w:val="kk-KZ"/>
        </w:rPr>
        <w:t xml:space="preserve">; Жетысу х </w:t>
      </w:r>
      <w:r w:rsidRPr="00D45426">
        <w:rPr>
          <w:i/>
          <w:sz w:val="28"/>
          <w:lang w:val="kk-KZ"/>
        </w:rPr>
        <w:t>T.timopheevii</w:t>
      </w:r>
      <w:r w:rsidRPr="00D45426">
        <w:rPr>
          <w:sz w:val="28"/>
          <w:lang w:val="kk-KZ"/>
        </w:rPr>
        <w:t xml:space="preserve">; Жетысу х </w:t>
      </w:r>
      <w:r w:rsidRPr="00D45426">
        <w:rPr>
          <w:i/>
          <w:sz w:val="28"/>
          <w:lang w:val="kk-KZ"/>
        </w:rPr>
        <w:t>T.militinae</w:t>
      </w:r>
      <w:r w:rsidRPr="00D45426">
        <w:rPr>
          <w:sz w:val="28"/>
          <w:lang w:val="kk-KZ"/>
        </w:rPr>
        <w:t xml:space="preserve">; Безостая 1 х </w:t>
      </w:r>
      <w:r w:rsidRPr="00D45426">
        <w:rPr>
          <w:i/>
          <w:sz w:val="28"/>
          <w:lang w:val="kk-KZ"/>
        </w:rPr>
        <w:t>Ae.cylindrica</w:t>
      </w:r>
      <w:r w:rsidRPr="00D45426">
        <w:rPr>
          <w:sz w:val="28"/>
          <w:lang w:val="kk-KZ"/>
        </w:rPr>
        <w:t xml:space="preserve"> </w:t>
      </w:r>
      <w:r>
        <w:rPr>
          <w:sz w:val="28"/>
          <w:lang w:val="kk-KZ"/>
        </w:rPr>
        <w:t>және</w:t>
      </w:r>
      <w:r w:rsidRPr="00D45426">
        <w:rPr>
          <w:sz w:val="28"/>
          <w:lang w:val="kk-KZ"/>
        </w:rPr>
        <w:t xml:space="preserve"> Эритроспермум 350 х </w:t>
      </w:r>
      <w:r w:rsidRPr="00D45426">
        <w:rPr>
          <w:i/>
          <w:sz w:val="28"/>
          <w:lang w:val="kk-KZ"/>
        </w:rPr>
        <w:t>T.kiharae</w:t>
      </w:r>
      <w:r w:rsidRPr="00D45426">
        <w:rPr>
          <w:sz w:val="28"/>
          <w:lang w:val="kk-KZ"/>
        </w:rPr>
        <w:t xml:space="preserve"> </w:t>
      </w:r>
      <w:r>
        <w:rPr>
          <w:sz w:val="28"/>
          <w:lang w:val="kk-KZ"/>
        </w:rPr>
        <w:t xml:space="preserve">бірінші есептеуде шыдамдылығы </w:t>
      </w:r>
      <w:r w:rsidRPr="00D45426">
        <w:rPr>
          <w:sz w:val="28"/>
          <w:lang w:val="kk-KZ"/>
        </w:rPr>
        <w:t>0-30%</w:t>
      </w:r>
      <w:r>
        <w:rPr>
          <w:sz w:val="28"/>
          <w:lang w:val="kk-KZ"/>
        </w:rPr>
        <w:t xml:space="preserve"> тең екендігін нақтыла</w:t>
      </w:r>
      <w:r w:rsidR="00CD09B7">
        <w:rPr>
          <w:sz w:val="28"/>
          <w:lang w:val="kk-KZ"/>
        </w:rPr>
        <w:t>н</w:t>
      </w:r>
      <w:r>
        <w:rPr>
          <w:sz w:val="28"/>
          <w:lang w:val="kk-KZ"/>
        </w:rPr>
        <w:t xml:space="preserve">ды. Табиғи </w:t>
      </w:r>
      <w:r>
        <w:rPr>
          <w:sz w:val="28"/>
          <w:lang w:val="kk-KZ"/>
        </w:rPr>
        <w:lastRenderedPageBreak/>
        <w:t>жағдайда қоңыр тат ауруына шыдамды болған мына үлгі номері:</w:t>
      </w:r>
      <w:r w:rsidRPr="00D45426">
        <w:rPr>
          <w:sz w:val="28"/>
          <w:lang w:val="kk-KZ"/>
        </w:rPr>
        <w:t xml:space="preserve"> Эритроспермум 350 х </w:t>
      </w:r>
      <w:r w:rsidRPr="001239BC">
        <w:rPr>
          <w:i/>
          <w:sz w:val="28"/>
          <w:lang w:val="kk-KZ"/>
        </w:rPr>
        <w:t>T.kiharae</w:t>
      </w:r>
      <w:r w:rsidRPr="001239BC">
        <w:rPr>
          <w:sz w:val="28"/>
          <w:lang w:val="kk-KZ"/>
        </w:rPr>
        <w:t xml:space="preserve">, </w:t>
      </w:r>
      <w:r>
        <w:rPr>
          <w:sz w:val="28"/>
          <w:lang w:val="kk-KZ"/>
        </w:rPr>
        <w:t xml:space="preserve">бұл номер басқа ауруларға да төзімді болған. </w:t>
      </w:r>
      <w:r w:rsidRPr="001239BC">
        <w:rPr>
          <w:sz w:val="28"/>
          <w:lang w:val="kk-KZ"/>
        </w:rPr>
        <w:t xml:space="preserve">Эритроспермум 350 х </w:t>
      </w:r>
      <w:r w:rsidRPr="001239BC">
        <w:rPr>
          <w:i/>
          <w:sz w:val="28"/>
          <w:lang w:val="kk-KZ"/>
        </w:rPr>
        <w:t>T.kiharae</w:t>
      </w:r>
      <w:r w:rsidRPr="001239BC">
        <w:rPr>
          <w:sz w:val="28"/>
          <w:lang w:val="kk-KZ"/>
        </w:rPr>
        <w:t xml:space="preserve"> (58,0-75,0 ц/га), Жетысу х </w:t>
      </w:r>
      <w:r w:rsidRPr="001239BC">
        <w:rPr>
          <w:i/>
          <w:sz w:val="28"/>
          <w:lang w:val="kk-KZ"/>
        </w:rPr>
        <w:t>T.timopheevii</w:t>
      </w:r>
      <w:r w:rsidRPr="001239BC">
        <w:rPr>
          <w:sz w:val="28"/>
          <w:lang w:val="kk-KZ"/>
        </w:rPr>
        <w:t xml:space="preserve"> (49,0-61,5 ц/га) </w:t>
      </w:r>
      <w:r>
        <w:rPr>
          <w:sz w:val="28"/>
          <w:lang w:val="kk-KZ"/>
        </w:rPr>
        <w:t xml:space="preserve">және </w:t>
      </w:r>
      <w:r w:rsidRPr="001239BC">
        <w:rPr>
          <w:sz w:val="28"/>
          <w:lang w:val="kk-KZ"/>
        </w:rPr>
        <w:t xml:space="preserve">Жетысу х </w:t>
      </w:r>
      <w:r w:rsidRPr="001239BC">
        <w:rPr>
          <w:i/>
          <w:sz w:val="28"/>
          <w:lang w:val="kk-KZ"/>
        </w:rPr>
        <w:t>T.militinae</w:t>
      </w:r>
      <w:r w:rsidRPr="001239BC">
        <w:rPr>
          <w:sz w:val="28"/>
          <w:lang w:val="kk-KZ"/>
        </w:rPr>
        <w:t xml:space="preserve"> (48,5-61,1 ц/га)</w:t>
      </w:r>
      <w:r>
        <w:rPr>
          <w:sz w:val="28"/>
          <w:lang w:val="kk-KZ"/>
        </w:rPr>
        <w:t xml:space="preserve"> генотиптері тұрақты жоғары өнім көрсетті. Өсімдік дамуының осы вегетациялық кезе</w:t>
      </w:r>
      <w:r w:rsidR="00CD09B7">
        <w:rPr>
          <w:sz w:val="28"/>
          <w:lang w:val="kk-KZ"/>
        </w:rPr>
        <w:t>н</w:t>
      </w:r>
      <w:r>
        <w:rPr>
          <w:sz w:val="28"/>
          <w:lang w:val="kk-KZ"/>
        </w:rPr>
        <w:t xml:space="preserve">інде жаздықта түрлі ауруларға толық төзімді екендігін көрсетті. Ауруларға төзімді болған </w:t>
      </w:r>
      <w:r w:rsidRPr="001239BC">
        <w:rPr>
          <w:color w:val="000000"/>
          <w:sz w:val="28"/>
          <w:szCs w:val="28"/>
          <w:lang w:val="kk-KZ"/>
        </w:rPr>
        <w:t>(</w:t>
      </w:r>
      <w:r>
        <w:rPr>
          <w:color w:val="000000"/>
          <w:sz w:val="28"/>
          <w:szCs w:val="28"/>
          <w:lang w:val="kk-KZ"/>
        </w:rPr>
        <w:t>сары, сабақ</w:t>
      </w:r>
      <w:r w:rsidRPr="001239BC">
        <w:rPr>
          <w:color w:val="000000"/>
          <w:sz w:val="28"/>
          <w:szCs w:val="28"/>
          <w:lang w:val="kk-KZ"/>
        </w:rPr>
        <w:t xml:space="preserve">, </w:t>
      </w:r>
      <w:r>
        <w:rPr>
          <w:color w:val="000000"/>
          <w:sz w:val="28"/>
          <w:szCs w:val="28"/>
          <w:lang w:val="kk-KZ"/>
        </w:rPr>
        <w:t>қоңыр тат</w:t>
      </w:r>
      <w:r w:rsidRPr="001239BC">
        <w:rPr>
          <w:color w:val="000000"/>
          <w:sz w:val="28"/>
          <w:szCs w:val="28"/>
          <w:lang w:val="kk-KZ"/>
        </w:rPr>
        <w:t>)</w:t>
      </w:r>
      <w:r>
        <w:rPr>
          <w:color w:val="000000"/>
          <w:sz w:val="28"/>
          <w:szCs w:val="28"/>
          <w:lang w:val="kk-KZ"/>
        </w:rPr>
        <w:t xml:space="preserve"> блоктар фенотиптендірілді және классификацияланды</w:t>
      </w:r>
      <w:r w:rsidRPr="001239BC">
        <w:rPr>
          <w:color w:val="000000"/>
          <w:sz w:val="28"/>
          <w:szCs w:val="28"/>
          <w:lang w:val="kk-KZ"/>
        </w:rPr>
        <w:t>.</w:t>
      </w:r>
    </w:p>
    <w:p w:rsidR="001239BC" w:rsidRPr="00DC1FCE" w:rsidRDefault="001239BC" w:rsidP="001239BC">
      <w:pPr>
        <w:ind w:right="-23" w:firstLine="567"/>
        <w:jc w:val="both"/>
        <w:rPr>
          <w:sz w:val="28"/>
          <w:szCs w:val="28"/>
          <w:lang w:val="kk-KZ"/>
        </w:rPr>
      </w:pPr>
      <w:r w:rsidRPr="001239BC">
        <w:rPr>
          <w:color w:val="000000"/>
          <w:sz w:val="28"/>
          <w:szCs w:val="28"/>
          <w:lang w:val="kk-KZ"/>
        </w:rPr>
        <w:t xml:space="preserve">5. </w:t>
      </w:r>
      <w:r>
        <w:rPr>
          <w:color w:val="000000"/>
          <w:sz w:val="28"/>
          <w:szCs w:val="28"/>
          <w:lang w:val="kk-KZ"/>
        </w:rPr>
        <w:t xml:space="preserve">Күздік үлгілердің өнімі бойынша берген анықтамасы мына генотиптердің елеулі айырмашылықтары болды: </w:t>
      </w:r>
      <w:r w:rsidRPr="00DC1FCE">
        <w:rPr>
          <w:sz w:val="28"/>
          <w:szCs w:val="28"/>
          <w:lang w:val="kk-KZ"/>
        </w:rPr>
        <w:t xml:space="preserve">6525 х </w:t>
      </w:r>
      <w:r w:rsidRPr="00DC1FCE">
        <w:rPr>
          <w:sz w:val="28"/>
          <w:szCs w:val="28"/>
          <w:lang w:val="kk-KZ"/>
        </w:rPr>
        <w:br/>
      </w:r>
      <w:r w:rsidRPr="00DC1FCE">
        <w:rPr>
          <w:i/>
          <w:sz w:val="28"/>
          <w:szCs w:val="28"/>
          <w:lang w:val="kk-KZ"/>
        </w:rPr>
        <w:t>T.timopheevii</w:t>
      </w:r>
      <w:r w:rsidRPr="00DC1FCE">
        <w:rPr>
          <w:sz w:val="28"/>
          <w:szCs w:val="28"/>
          <w:lang w:val="kk-KZ"/>
        </w:rPr>
        <w:t xml:space="preserve"> (с) – 9,7 ц/га; </w:t>
      </w:r>
      <w:r w:rsidRPr="00DC1FCE">
        <w:rPr>
          <w:sz w:val="28"/>
          <w:lang w:val="kk-KZ"/>
        </w:rPr>
        <w:t xml:space="preserve">Эритроспермум 350 х </w:t>
      </w:r>
      <w:r w:rsidRPr="00DC1FCE">
        <w:rPr>
          <w:i/>
          <w:sz w:val="28"/>
          <w:lang w:val="kk-KZ"/>
        </w:rPr>
        <w:t>T.militinae</w:t>
      </w:r>
      <w:r w:rsidRPr="00DC1FCE">
        <w:rPr>
          <w:sz w:val="28"/>
          <w:szCs w:val="28"/>
          <w:lang w:val="kk-KZ"/>
        </w:rPr>
        <w:t xml:space="preserve">  – 7,6 ц/га, </w:t>
      </w:r>
      <w:r w:rsidRPr="00DC1FCE">
        <w:rPr>
          <w:iCs/>
          <w:sz w:val="28"/>
          <w:lang w:val="kk-KZ"/>
        </w:rPr>
        <w:t xml:space="preserve">(Безостая 1 х </w:t>
      </w:r>
      <w:r w:rsidRPr="00DC1FCE">
        <w:rPr>
          <w:i/>
          <w:iCs/>
          <w:sz w:val="28"/>
          <w:lang w:val="kk-KZ"/>
        </w:rPr>
        <w:t>Ae.triaristata</w:t>
      </w:r>
      <w:r w:rsidRPr="00DC1FCE">
        <w:rPr>
          <w:iCs/>
          <w:sz w:val="28"/>
          <w:lang w:val="kk-KZ"/>
        </w:rPr>
        <w:t>) х Карлыгаш</w:t>
      </w:r>
      <w:r w:rsidRPr="00DC1FCE">
        <w:rPr>
          <w:sz w:val="28"/>
          <w:szCs w:val="28"/>
          <w:lang w:val="kk-KZ"/>
        </w:rPr>
        <w:t xml:space="preserve"> – 11,7 ц/га; </w:t>
      </w:r>
      <w:r w:rsidRPr="00DC1FCE">
        <w:rPr>
          <w:sz w:val="28"/>
          <w:lang w:val="kk-KZ"/>
        </w:rPr>
        <w:t xml:space="preserve">Стекловидная 24 х </w:t>
      </w:r>
      <w:r w:rsidRPr="00DC1FCE">
        <w:rPr>
          <w:i/>
          <w:sz w:val="28"/>
          <w:lang w:val="kk-KZ"/>
        </w:rPr>
        <w:t>T.timopheevii</w:t>
      </w:r>
      <w:r w:rsidRPr="00DC1FCE">
        <w:rPr>
          <w:sz w:val="28"/>
          <w:szCs w:val="28"/>
          <w:lang w:val="kk-KZ"/>
        </w:rPr>
        <w:t xml:space="preserve"> – 9,0 ц/га; </w:t>
      </w:r>
      <w:r w:rsidRPr="00DC1FCE">
        <w:rPr>
          <w:sz w:val="28"/>
          <w:lang w:val="kk-KZ"/>
        </w:rPr>
        <w:t>(Безостая 1 х</w:t>
      </w:r>
      <w:r w:rsidRPr="00DC1FCE">
        <w:rPr>
          <w:i/>
          <w:sz w:val="28"/>
          <w:lang w:val="kk-KZ"/>
        </w:rPr>
        <w:t xml:space="preserve"> T.militinae</w:t>
      </w:r>
      <w:r w:rsidRPr="00DC1FCE">
        <w:rPr>
          <w:sz w:val="28"/>
          <w:lang w:val="kk-KZ"/>
        </w:rPr>
        <w:t xml:space="preserve">) x </w:t>
      </w:r>
      <w:r w:rsidRPr="00DC1FCE">
        <w:rPr>
          <w:i/>
          <w:sz w:val="28"/>
          <w:lang w:val="kk-KZ"/>
        </w:rPr>
        <w:t>T.militinae-9</w:t>
      </w:r>
      <w:r w:rsidRPr="00DC1FCE">
        <w:rPr>
          <w:sz w:val="28"/>
          <w:szCs w:val="28"/>
          <w:lang w:val="kk-KZ"/>
        </w:rPr>
        <w:t xml:space="preserve"> – 18,2 ц/га; </w:t>
      </w:r>
      <w:r w:rsidRPr="00DC1FCE">
        <w:rPr>
          <w:sz w:val="28"/>
          <w:lang w:val="kk-KZ"/>
        </w:rPr>
        <w:t xml:space="preserve">(ПЭГ 347 х </w:t>
      </w:r>
      <w:r w:rsidRPr="00DC1FCE">
        <w:rPr>
          <w:i/>
          <w:sz w:val="28"/>
          <w:lang w:val="kk-KZ"/>
        </w:rPr>
        <w:t>T.kiharae</w:t>
      </w:r>
      <w:r w:rsidRPr="00DC1FCE">
        <w:rPr>
          <w:sz w:val="28"/>
          <w:lang w:val="kk-KZ"/>
        </w:rPr>
        <w:t>) х Жадыра</w:t>
      </w:r>
      <w:r w:rsidRPr="00DC1FCE">
        <w:rPr>
          <w:sz w:val="28"/>
          <w:szCs w:val="28"/>
          <w:lang w:val="kk-KZ"/>
        </w:rPr>
        <w:t xml:space="preserve"> – 17,8 ц/га</w:t>
      </w:r>
      <w:r>
        <w:rPr>
          <w:sz w:val="28"/>
          <w:szCs w:val="28"/>
          <w:lang w:val="kk-KZ"/>
        </w:rPr>
        <w:t xml:space="preserve">, өте жоғары болған номер </w:t>
      </w:r>
      <w:r w:rsidRPr="00DC1FCE">
        <w:rPr>
          <w:sz w:val="28"/>
          <w:lang w:val="kk-KZ"/>
        </w:rPr>
        <w:t xml:space="preserve">(Эритроспермум 350 х </w:t>
      </w:r>
      <w:r w:rsidRPr="00DC1FCE">
        <w:rPr>
          <w:i/>
          <w:sz w:val="28"/>
          <w:lang w:val="kk-KZ"/>
        </w:rPr>
        <w:t>T.kiharae</w:t>
      </w:r>
      <w:r w:rsidRPr="00DC1FCE">
        <w:rPr>
          <w:sz w:val="28"/>
          <w:lang w:val="kk-KZ"/>
        </w:rPr>
        <w:t xml:space="preserve">) х Эритроспермум 350 </w:t>
      </w:r>
      <w:r w:rsidRPr="00DC1FCE">
        <w:rPr>
          <w:sz w:val="28"/>
          <w:szCs w:val="28"/>
          <w:lang w:val="kk-KZ"/>
        </w:rPr>
        <w:t>– 27 ц/га.</w:t>
      </w:r>
    </w:p>
    <w:p w:rsidR="001239BC" w:rsidRDefault="001239BC" w:rsidP="001239BC">
      <w:pPr>
        <w:ind w:firstLine="567"/>
        <w:jc w:val="both"/>
        <w:rPr>
          <w:rFonts w:eastAsia="Calibri"/>
          <w:sz w:val="28"/>
          <w:lang w:val="kk-KZ" w:eastAsia="en-US"/>
        </w:rPr>
      </w:pPr>
      <w:r w:rsidRPr="001239BC">
        <w:rPr>
          <w:rFonts w:eastAsia="Calibri"/>
          <w:sz w:val="28"/>
          <w:szCs w:val="28"/>
          <w:lang w:val="kk-KZ" w:eastAsia="en-US"/>
        </w:rPr>
        <w:t xml:space="preserve">6. </w:t>
      </w:r>
      <w:r>
        <w:rPr>
          <w:rFonts w:eastAsia="Calibri"/>
          <w:sz w:val="28"/>
          <w:szCs w:val="28"/>
          <w:lang w:val="kk-KZ" w:eastAsia="en-US"/>
        </w:rPr>
        <w:t xml:space="preserve">Протеин және блок фракцияларының қалыптасуы мен дамуына әсері де жаздық үлгілерде онша көп болмағаны анықталды: </w:t>
      </w:r>
      <w:r w:rsidRPr="001239BC">
        <w:rPr>
          <w:sz w:val="28"/>
          <w:lang w:val="kk-KZ"/>
        </w:rPr>
        <w:t>(Безостая 1 х</w:t>
      </w:r>
      <w:r w:rsidRPr="001239BC">
        <w:rPr>
          <w:i/>
          <w:sz w:val="28"/>
          <w:lang w:val="kk-KZ"/>
        </w:rPr>
        <w:t xml:space="preserve"> T.militinae</w:t>
      </w:r>
      <w:r w:rsidRPr="001239BC">
        <w:rPr>
          <w:sz w:val="28"/>
          <w:lang w:val="kk-KZ"/>
        </w:rPr>
        <w:t xml:space="preserve">) х </w:t>
      </w:r>
      <w:r w:rsidRPr="001239BC">
        <w:rPr>
          <w:i/>
          <w:sz w:val="28"/>
          <w:lang w:val="kk-KZ"/>
        </w:rPr>
        <w:t>T.militinae-6</w:t>
      </w:r>
      <w:r w:rsidRPr="001239BC">
        <w:rPr>
          <w:rFonts w:eastAsia="Calibri"/>
          <w:sz w:val="28"/>
          <w:szCs w:val="28"/>
          <w:lang w:val="kk-KZ" w:eastAsia="en-US"/>
        </w:rPr>
        <w:t xml:space="preserve"> – 16,1% </w:t>
      </w:r>
      <w:r>
        <w:rPr>
          <w:rFonts w:eastAsia="Calibri"/>
          <w:sz w:val="28"/>
          <w:szCs w:val="28"/>
          <w:lang w:val="kk-KZ" w:eastAsia="en-US"/>
        </w:rPr>
        <w:t>күздікте –</w:t>
      </w:r>
      <w:r w:rsidRPr="001239BC">
        <w:rPr>
          <w:rFonts w:eastAsia="Calibri"/>
          <w:sz w:val="28"/>
          <w:szCs w:val="28"/>
          <w:lang w:val="kk-KZ" w:eastAsia="en-US"/>
        </w:rPr>
        <w:t xml:space="preserve"> 14,6%, </w:t>
      </w:r>
      <w:r w:rsidRPr="001239BC">
        <w:rPr>
          <w:sz w:val="28"/>
          <w:lang w:val="kk-KZ"/>
        </w:rPr>
        <w:t xml:space="preserve">(Эритроспермум 350 х </w:t>
      </w:r>
      <w:r w:rsidRPr="001239BC">
        <w:rPr>
          <w:i/>
          <w:sz w:val="28"/>
          <w:lang w:val="kk-KZ"/>
        </w:rPr>
        <w:t>T.kiharae</w:t>
      </w:r>
      <w:r w:rsidRPr="001239BC">
        <w:rPr>
          <w:sz w:val="28"/>
          <w:lang w:val="kk-KZ"/>
        </w:rPr>
        <w:t>) х Эритроспермум 350</w:t>
      </w:r>
      <w:r w:rsidRPr="001239BC">
        <w:rPr>
          <w:rFonts w:eastAsia="Calibri"/>
          <w:sz w:val="28"/>
          <w:szCs w:val="28"/>
          <w:lang w:val="kk-KZ" w:eastAsia="en-US"/>
        </w:rPr>
        <w:t xml:space="preserve"> </w:t>
      </w:r>
      <w:r>
        <w:rPr>
          <w:rFonts w:eastAsia="Calibri"/>
          <w:sz w:val="28"/>
          <w:szCs w:val="28"/>
          <w:lang w:val="kk-KZ" w:eastAsia="en-US"/>
        </w:rPr>
        <w:t xml:space="preserve">– </w:t>
      </w:r>
      <w:r w:rsidRPr="001239BC">
        <w:rPr>
          <w:rFonts w:eastAsia="Calibri"/>
          <w:sz w:val="28"/>
          <w:szCs w:val="28"/>
          <w:lang w:val="kk-KZ" w:eastAsia="en-US"/>
        </w:rPr>
        <w:t>16,6%</w:t>
      </w:r>
      <w:r>
        <w:rPr>
          <w:rFonts w:eastAsia="Calibri"/>
          <w:sz w:val="28"/>
          <w:szCs w:val="28"/>
          <w:lang w:val="kk-KZ" w:eastAsia="en-US"/>
        </w:rPr>
        <w:t xml:space="preserve">-дан </w:t>
      </w:r>
      <w:r w:rsidRPr="001239BC">
        <w:rPr>
          <w:rFonts w:eastAsia="Calibri"/>
          <w:sz w:val="28"/>
          <w:szCs w:val="28"/>
          <w:lang w:val="kk-KZ" w:eastAsia="en-US"/>
        </w:rPr>
        <w:t>15,9%</w:t>
      </w:r>
      <w:r>
        <w:rPr>
          <w:rFonts w:eastAsia="Calibri"/>
          <w:sz w:val="28"/>
          <w:szCs w:val="28"/>
          <w:lang w:val="kk-KZ" w:eastAsia="en-US"/>
        </w:rPr>
        <w:t>-ға дейін, ал күздік егістікте</w:t>
      </w:r>
      <w:r w:rsidRPr="001239BC">
        <w:rPr>
          <w:rFonts w:eastAsia="Calibri"/>
          <w:sz w:val="28"/>
          <w:szCs w:val="28"/>
          <w:lang w:val="kk-KZ" w:eastAsia="en-US"/>
        </w:rPr>
        <w:t xml:space="preserve">: </w:t>
      </w:r>
      <w:r w:rsidRPr="001239BC">
        <w:rPr>
          <w:sz w:val="28"/>
          <w:lang w:val="kk-KZ"/>
        </w:rPr>
        <w:t xml:space="preserve">Эритроспермум 350 х </w:t>
      </w:r>
      <w:r w:rsidRPr="001239BC">
        <w:rPr>
          <w:i/>
          <w:sz w:val="28"/>
          <w:lang w:val="kk-KZ"/>
        </w:rPr>
        <w:t>T.militinae</w:t>
      </w:r>
      <w:r w:rsidRPr="001239BC">
        <w:rPr>
          <w:rFonts w:eastAsia="Calibri"/>
          <w:sz w:val="28"/>
          <w:szCs w:val="28"/>
          <w:lang w:val="kk-KZ" w:eastAsia="en-US"/>
        </w:rPr>
        <w:t xml:space="preserve">  </w:t>
      </w:r>
      <w:r>
        <w:rPr>
          <w:rFonts w:eastAsia="Calibri"/>
          <w:sz w:val="28"/>
          <w:szCs w:val="28"/>
          <w:lang w:val="kk-KZ" w:eastAsia="en-US"/>
        </w:rPr>
        <w:t xml:space="preserve">- </w:t>
      </w:r>
      <w:r w:rsidRPr="001239BC">
        <w:rPr>
          <w:rFonts w:eastAsia="Calibri"/>
          <w:sz w:val="28"/>
          <w:szCs w:val="28"/>
          <w:lang w:val="kk-KZ" w:eastAsia="en-US"/>
        </w:rPr>
        <w:t xml:space="preserve">16,7% </w:t>
      </w:r>
      <w:r>
        <w:rPr>
          <w:rFonts w:eastAsia="Calibri"/>
          <w:sz w:val="28"/>
          <w:szCs w:val="28"/>
          <w:lang w:val="kk-KZ" w:eastAsia="en-US"/>
        </w:rPr>
        <w:t>дан</w:t>
      </w:r>
      <w:r w:rsidRPr="001239BC">
        <w:rPr>
          <w:rFonts w:eastAsia="Calibri"/>
          <w:sz w:val="28"/>
          <w:szCs w:val="28"/>
          <w:lang w:val="kk-KZ" w:eastAsia="en-US"/>
        </w:rPr>
        <w:t xml:space="preserve"> 15,6%</w:t>
      </w:r>
      <w:r>
        <w:rPr>
          <w:rFonts w:eastAsia="Calibri"/>
          <w:sz w:val="28"/>
          <w:szCs w:val="28"/>
          <w:lang w:val="kk-KZ" w:eastAsia="en-US"/>
        </w:rPr>
        <w:t xml:space="preserve">-ға дейін, </w:t>
      </w:r>
      <w:r w:rsidRPr="001239BC">
        <w:rPr>
          <w:sz w:val="28"/>
          <w:lang w:val="kk-KZ"/>
        </w:rPr>
        <w:t xml:space="preserve">(ПЭГ 347 х </w:t>
      </w:r>
      <w:r w:rsidRPr="001239BC">
        <w:rPr>
          <w:i/>
          <w:sz w:val="28"/>
          <w:lang w:val="kk-KZ"/>
        </w:rPr>
        <w:t>T.kiharae</w:t>
      </w:r>
      <w:r w:rsidRPr="001239BC">
        <w:rPr>
          <w:sz w:val="28"/>
          <w:lang w:val="kk-KZ"/>
        </w:rPr>
        <w:t>) х Жадыра</w:t>
      </w:r>
      <w:r>
        <w:rPr>
          <w:rFonts w:eastAsia="Calibri"/>
          <w:sz w:val="28"/>
          <w:szCs w:val="28"/>
          <w:lang w:val="kk-KZ" w:eastAsia="en-US"/>
        </w:rPr>
        <w:t xml:space="preserve"> </w:t>
      </w:r>
      <w:r w:rsidRPr="001239BC">
        <w:rPr>
          <w:rFonts w:eastAsia="Calibri"/>
          <w:sz w:val="28"/>
          <w:szCs w:val="28"/>
          <w:lang w:val="kk-KZ" w:eastAsia="en-US"/>
        </w:rPr>
        <w:t>17,5%</w:t>
      </w:r>
      <w:r>
        <w:rPr>
          <w:rFonts w:eastAsia="Calibri"/>
          <w:sz w:val="28"/>
          <w:szCs w:val="28"/>
          <w:lang w:val="kk-KZ" w:eastAsia="en-US"/>
        </w:rPr>
        <w:t>-дан</w:t>
      </w:r>
      <w:r w:rsidRPr="001239BC">
        <w:rPr>
          <w:rFonts w:eastAsia="Calibri"/>
          <w:sz w:val="28"/>
          <w:szCs w:val="28"/>
          <w:lang w:val="kk-KZ" w:eastAsia="en-US"/>
        </w:rPr>
        <w:t xml:space="preserve"> 16,5%</w:t>
      </w:r>
      <w:r>
        <w:rPr>
          <w:rFonts w:eastAsia="Calibri"/>
          <w:sz w:val="28"/>
          <w:szCs w:val="28"/>
          <w:lang w:val="kk-KZ" w:eastAsia="en-US"/>
        </w:rPr>
        <w:t>-ға дейінгі мөлшерді көрсетті</w:t>
      </w:r>
      <w:r w:rsidRPr="001239BC">
        <w:rPr>
          <w:rFonts w:eastAsia="Calibri"/>
          <w:sz w:val="28"/>
          <w:szCs w:val="28"/>
          <w:lang w:val="kk-KZ" w:eastAsia="en-US"/>
        </w:rPr>
        <w:t>.</w:t>
      </w:r>
      <w:r>
        <w:rPr>
          <w:rFonts w:eastAsia="Calibri"/>
          <w:sz w:val="28"/>
          <w:szCs w:val="28"/>
          <w:lang w:val="kk-KZ" w:eastAsia="en-US"/>
        </w:rPr>
        <w:t xml:space="preserve"> Ал </w:t>
      </w:r>
      <w:r w:rsidRPr="001239BC">
        <w:rPr>
          <w:rFonts w:eastAsia="Calibri"/>
          <w:sz w:val="28"/>
          <w:lang w:val="kk-KZ" w:eastAsia="en-US"/>
        </w:rPr>
        <w:t>альбумин + глобулин</w:t>
      </w:r>
      <w:r>
        <w:rPr>
          <w:rFonts w:eastAsia="Calibri"/>
          <w:sz w:val="28"/>
          <w:lang w:val="kk-KZ" w:eastAsia="en-US"/>
        </w:rPr>
        <w:t xml:space="preserve"> фракциясының ара қатынасы</w:t>
      </w:r>
      <w:r w:rsidRPr="001239BC">
        <w:rPr>
          <w:rFonts w:eastAsia="Calibri"/>
          <w:sz w:val="28"/>
          <w:lang w:val="kk-KZ" w:eastAsia="en-US"/>
        </w:rPr>
        <w:t xml:space="preserve">: глиадина:глютенин </w:t>
      </w:r>
      <w:r>
        <w:rPr>
          <w:rFonts w:eastAsia="Calibri"/>
          <w:sz w:val="28"/>
          <w:lang w:val="kk-KZ" w:eastAsia="en-US"/>
        </w:rPr>
        <w:t>жаздықта</w:t>
      </w:r>
      <w:r w:rsidRPr="001239BC">
        <w:rPr>
          <w:rFonts w:eastAsia="Calibri"/>
          <w:sz w:val="28"/>
          <w:lang w:val="kk-KZ" w:eastAsia="en-US"/>
        </w:rPr>
        <w:t xml:space="preserve">, </w:t>
      </w:r>
      <w:r>
        <w:rPr>
          <w:rFonts w:eastAsia="Calibri"/>
          <w:sz w:val="28"/>
          <w:lang w:val="kk-KZ" w:eastAsia="en-US"/>
        </w:rPr>
        <w:t xml:space="preserve">ал күздік вариантта болғаны анықталды. Жұмсақ бидайдың интрогресивті үлгілері төменгі </w:t>
      </w:r>
      <w:r w:rsidRPr="001239BC">
        <w:rPr>
          <w:rFonts w:eastAsia="Calibri"/>
          <w:sz w:val="28"/>
          <w:lang w:val="kk-KZ" w:eastAsia="en-US"/>
        </w:rPr>
        <w:t>гл</w:t>
      </w:r>
      <w:r>
        <w:rPr>
          <w:rFonts w:eastAsia="Calibri"/>
          <w:sz w:val="28"/>
          <w:lang w:val="kk-KZ" w:eastAsia="en-US"/>
        </w:rPr>
        <w:t>иадинді ти</w:t>
      </w:r>
      <w:r w:rsidR="00CD09B7">
        <w:rPr>
          <w:rFonts w:eastAsia="Calibri"/>
          <w:sz w:val="28"/>
          <w:lang w:val="kk-KZ" w:eastAsia="en-US"/>
        </w:rPr>
        <w:t>п</w:t>
      </w:r>
      <w:r>
        <w:rPr>
          <w:rFonts w:eastAsia="Calibri"/>
          <w:sz w:val="28"/>
          <w:lang w:val="kk-KZ" w:eastAsia="en-US"/>
        </w:rPr>
        <w:t>ке жататындығын көрсетті.</w:t>
      </w:r>
    </w:p>
    <w:p w:rsidR="001239BC" w:rsidRDefault="00CF0173" w:rsidP="001239BC">
      <w:pPr>
        <w:ind w:firstLine="567"/>
        <w:jc w:val="both"/>
        <w:rPr>
          <w:rFonts w:eastAsia="Calibri"/>
          <w:sz w:val="28"/>
          <w:lang w:val="kk-KZ" w:eastAsia="en-US"/>
        </w:rPr>
      </w:pPr>
      <w:r w:rsidRPr="00CF0173">
        <w:rPr>
          <w:rFonts w:eastAsia="Calibri"/>
          <w:sz w:val="28"/>
          <w:lang w:val="kk-KZ" w:eastAsia="en-US"/>
        </w:rPr>
        <w:t xml:space="preserve">Сапасы </w:t>
      </w:r>
      <w:r>
        <w:rPr>
          <w:rFonts w:eastAsia="Calibri"/>
          <w:sz w:val="28"/>
          <w:lang w:val="kk-KZ" w:eastAsia="en-US"/>
        </w:rPr>
        <w:t>қанағатты болу үшін клейковинаның түзілуіне глиадин мен глютениннің мөлшері жеткілікті</w:t>
      </w:r>
      <w:r w:rsidR="001239BC" w:rsidRPr="00CF0173">
        <w:rPr>
          <w:rFonts w:eastAsia="Calibri"/>
          <w:sz w:val="28"/>
          <w:lang w:val="kk-KZ" w:eastAsia="en-US"/>
        </w:rPr>
        <w:t>.</w:t>
      </w:r>
    </w:p>
    <w:p w:rsidR="00E33D03" w:rsidRDefault="00515A01" w:rsidP="001239BC">
      <w:pPr>
        <w:ind w:firstLine="567"/>
        <w:jc w:val="both"/>
        <w:rPr>
          <w:rFonts w:eastAsia="Calibri"/>
          <w:sz w:val="28"/>
          <w:lang w:val="kk-KZ" w:eastAsia="en-US"/>
        </w:rPr>
      </w:pPr>
      <w:r>
        <w:rPr>
          <w:rFonts w:eastAsia="Calibri"/>
          <w:sz w:val="28"/>
          <w:lang w:val="kk-KZ" w:eastAsia="en-US"/>
        </w:rPr>
        <w:t>Сонымен жұмыстың негізгі кезендері мен күтілетін қортындылары:</w:t>
      </w:r>
    </w:p>
    <w:p w:rsidR="00515A01" w:rsidRPr="00CD09B7" w:rsidRDefault="00515A01" w:rsidP="001239BC">
      <w:pPr>
        <w:ind w:firstLine="567"/>
        <w:jc w:val="both"/>
        <w:rPr>
          <w:rFonts w:eastAsia="Calibri"/>
          <w:sz w:val="28"/>
          <w:lang w:val="kk-KZ" w:eastAsia="en-US"/>
        </w:rPr>
      </w:pPr>
      <w:r>
        <w:rPr>
          <w:rFonts w:eastAsia="Calibri"/>
          <w:sz w:val="28"/>
          <w:lang w:val="kk-KZ" w:eastAsia="en-US"/>
        </w:rPr>
        <w:t xml:space="preserve">3 Зерттеу нысандарының күздік/жаздық белгілері бойынша коллекция жасау; бидай, жабайы туыстар, тураралық будандар; 4 Жабайыны скринингтеу, мәдени үлгілерімен оның будандарын морфологиялық белгілеріне байланысты </w:t>
      </w:r>
      <w:r w:rsidRPr="00515A01">
        <w:rPr>
          <w:rFonts w:eastAsia="Calibri"/>
          <w:sz w:val="28"/>
          <w:lang w:val="kk-KZ" w:eastAsia="en-US"/>
        </w:rPr>
        <w:t>UPOV</w:t>
      </w:r>
      <w:r>
        <w:rPr>
          <w:rFonts w:eastAsia="Calibri"/>
          <w:sz w:val="28"/>
          <w:lang w:val="kk-KZ" w:eastAsia="en-US"/>
        </w:rPr>
        <w:t xml:space="preserve"> системасы бойынша, олардың өзгерістеріне қарай идентификациялау (оның ішінде қысқа төзімділігі); 5 Вегетатциялық процессі бойынша алынған жақсы үлгілерді фенотиптеу және құжаттау: а) жаздық вариант; б) күздік вариант </w:t>
      </w:r>
      <w:r w:rsidRPr="00515A01">
        <w:rPr>
          <w:rFonts w:eastAsia="Calibri"/>
          <w:sz w:val="28"/>
          <w:lang w:val="kk-KZ" w:eastAsia="en-US"/>
        </w:rPr>
        <w:t>NDVI</w:t>
      </w:r>
      <w:r>
        <w:rPr>
          <w:rFonts w:eastAsia="Calibri"/>
          <w:sz w:val="28"/>
          <w:lang w:val="kk-KZ" w:eastAsia="en-US"/>
        </w:rPr>
        <w:t xml:space="preserve">-бойынша; 6 Табиғи ауруларғы (сары, қоңыр, сабақ тат) төзімділігі бойынша жаздық және күздік варианттағы өсімдіктер коллекциясын фенотиптеу; . Протеинның құрамы бойынша және оның </w:t>
      </w:r>
      <w:r w:rsidR="00CD09B7">
        <w:rPr>
          <w:rFonts w:eastAsia="Calibri"/>
          <w:sz w:val="28"/>
          <w:lang w:val="kk-KZ" w:eastAsia="en-US"/>
        </w:rPr>
        <w:t xml:space="preserve">өмірлігіне байланысты жаздық және күздік варианттардағы блоктардың өнімділігін фенотиптеу, бұл жұмыстар </w:t>
      </w:r>
      <w:r w:rsidR="00CD09B7" w:rsidRPr="00CD09B7">
        <w:rPr>
          <w:rFonts w:eastAsia="Calibri"/>
          <w:sz w:val="28"/>
          <w:lang w:val="kk-KZ" w:eastAsia="en-US"/>
        </w:rPr>
        <w:t>№</w:t>
      </w:r>
      <w:r w:rsidR="00CD09B7">
        <w:rPr>
          <w:rFonts w:eastAsia="Calibri"/>
          <w:sz w:val="28"/>
          <w:lang w:val="kk-KZ" w:eastAsia="en-US"/>
        </w:rPr>
        <w:t>150, 14 наурыз 2018 жылғы келісім шарт бойынша жасалған арнаулы техникалық календарлық жоспарларға сәйкес жасалған зерттеу жұмысы толық орындалды.</w:t>
      </w:r>
    </w:p>
    <w:p w:rsidR="001239BC" w:rsidRDefault="001239BC" w:rsidP="007F6A62">
      <w:pPr>
        <w:jc w:val="center"/>
        <w:rPr>
          <w:sz w:val="28"/>
          <w:szCs w:val="28"/>
          <w:lang w:val="kk-KZ"/>
        </w:rPr>
      </w:pPr>
    </w:p>
    <w:p w:rsidR="001239BC" w:rsidRDefault="001239BC" w:rsidP="007F6A62">
      <w:pPr>
        <w:jc w:val="center"/>
        <w:rPr>
          <w:sz w:val="28"/>
          <w:szCs w:val="28"/>
          <w:lang w:val="kk-KZ"/>
        </w:rPr>
      </w:pPr>
    </w:p>
    <w:p w:rsidR="001239BC" w:rsidRDefault="001239BC" w:rsidP="007F6A62">
      <w:pPr>
        <w:jc w:val="center"/>
        <w:rPr>
          <w:sz w:val="28"/>
          <w:szCs w:val="28"/>
          <w:lang w:val="kk-KZ"/>
        </w:rPr>
      </w:pPr>
    </w:p>
    <w:p w:rsidR="001239BC" w:rsidRDefault="001239BC" w:rsidP="007F6A62">
      <w:pPr>
        <w:jc w:val="center"/>
        <w:rPr>
          <w:sz w:val="28"/>
          <w:szCs w:val="28"/>
          <w:lang w:val="kk-KZ"/>
        </w:rPr>
      </w:pPr>
    </w:p>
    <w:p w:rsidR="001239BC" w:rsidRDefault="001239BC" w:rsidP="007F6A62">
      <w:pPr>
        <w:jc w:val="center"/>
        <w:rPr>
          <w:sz w:val="28"/>
          <w:szCs w:val="28"/>
          <w:lang w:val="kk-KZ"/>
        </w:rPr>
      </w:pPr>
    </w:p>
    <w:p w:rsidR="001239BC" w:rsidRDefault="001239BC" w:rsidP="007F6A62">
      <w:pPr>
        <w:jc w:val="center"/>
        <w:rPr>
          <w:sz w:val="28"/>
          <w:szCs w:val="28"/>
          <w:lang w:val="kk-KZ"/>
        </w:rPr>
      </w:pPr>
    </w:p>
    <w:p w:rsidR="007F6A62" w:rsidRDefault="007F6A62" w:rsidP="007F6A62">
      <w:pPr>
        <w:jc w:val="center"/>
        <w:rPr>
          <w:sz w:val="28"/>
          <w:szCs w:val="28"/>
          <w:lang w:val="kk-KZ"/>
        </w:rPr>
      </w:pPr>
      <w:r>
        <w:rPr>
          <w:sz w:val="28"/>
          <w:szCs w:val="28"/>
          <w:lang w:val="kk-KZ"/>
        </w:rPr>
        <w:lastRenderedPageBreak/>
        <w:t>З</w:t>
      </w:r>
      <w:r w:rsidRPr="00F35734">
        <w:rPr>
          <w:sz w:val="28"/>
          <w:szCs w:val="28"/>
          <w:lang w:val="kk-KZ"/>
        </w:rPr>
        <w:t>АКЛЮЧЕНИЕ</w:t>
      </w:r>
    </w:p>
    <w:p w:rsidR="00CF0173" w:rsidRDefault="00CF0173" w:rsidP="007F6A62">
      <w:pPr>
        <w:jc w:val="center"/>
        <w:rPr>
          <w:sz w:val="28"/>
          <w:szCs w:val="28"/>
          <w:lang w:val="kk-KZ"/>
        </w:rPr>
      </w:pPr>
    </w:p>
    <w:p w:rsidR="007F6A62" w:rsidRPr="00110B64" w:rsidRDefault="007F6A62" w:rsidP="007F6A62">
      <w:pPr>
        <w:tabs>
          <w:tab w:val="left" w:pos="567"/>
        </w:tabs>
        <w:ind w:firstLine="567"/>
        <w:jc w:val="both"/>
        <w:rPr>
          <w:color w:val="000000"/>
          <w:sz w:val="28"/>
        </w:rPr>
      </w:pPr>
      <w:r w:rsidRPr="00110B64">
        <w:rPr>
          <w:color w:val="000000"/>
          <w:sz w:val="28"/>
        </w:rPr>
        <w:t xml:space="preserve">1. Сформирована коллекция по признаку озимость/яровость, пшеницы </w:t>
      </w:r>
      <w:r w:rsidRPr="00110B64">
        <w:rPr>
          <w:color w:val="000000"/>
          <w:sz w:val="28"/>
          <w:lang w:val="kk-KZ" w:eastAsia="ar-SA"/>
        </w:rPr>
        <w:t xml:space="preserve">различного типа развития </w:t>
      </w:r>
      <w:r w:rsidRPr="00110B64">
        <w:rPr>
          <w:color w:val="000000"/>
          <w:sz w:val="28"/>
        </w:rPr>
        <w:t>с диапазоном изменчивости, охватывающим формы, как альтернативные (озимые, яровые), так и промежуточные  (факультативные) по объектам: дикие сородичи (</w:t>
      </w:r>
      <w:r w:rsidRPr="00110B64">
        <w:rPr>
          <w:i/>
          <w:color w:val="000000"/>
          <w:sz w:val="28"/>
          <w:lang w:val="en-US" w:eastAsia="ar-SA"/>
        </w:rPr>
        <w:t>T</w:t>
      </w:r>
      <w:r w:rsidRPr="00110B64">
        <w:rPr>
          <w:i/>
          <w:color w:val="000000"/>
          <w:sz w:val="28"/>
          <w:lang w:eastAsia="ar-SA"/>
        </w:rPr>
        <w:t>.</w:t>
      </w:r>
      <w:r w:rsidRPr="00110B64">
        <w:rPr>
          <w:i/>
          <w:color w:val="000000"/>
          <w:sz w:val="28"/>
          <w:lang w:val="en-US" w:eastAsia="ar-SA"/>
        </w:rPr>
        <w:t>militinae</w:t>
      </w:r>
      <w:r w:rsidRPr="00110B64">
        <w:rPr>
          <w:color w:val="000000"/>
          <w:sz w:val="28"/>
          <w:lang w:eastAsia="ar-SA"/>
        </w:rPr>
        <w:t xml:space="preserve"> и </w:t>
      </w:r>
      <w:r w:rsidRPr="00110B64">
        <w:rPr>
          <w:i/>
          <w:color w:val="000000"/>
          <w:sz w:val="28"/>
          <w:lang w:val="en-US" w:eastAsia="ar-SA"/>
        </w:rPr>
        <w:t>T</w:t>
      </w:r>
      <w:r w:rsidRPr="00110B64">
        <w:rPr>
          <w:i/>
          <w:color w:val="000000"/>
          <w:sz w:val="28"/>
          <w:lang w:eastAsia="ar-SA"/>
        </w:rPr>
        <w:t>.</w:t>
      </w:r>
      <w:r w:rsidRPr="00110B64">
        <w:rPr>
          <w:i/>
          <w:color w:val="000000"/>
          <w:sz w:val="28"/>
          <w:lang w:val="en-US" w:eastAsia="ar-SA"/>
        </w:rPr>
        <w:t>timopheevi</w:t>
      </w:r>
      <w:r w:rsidRPr="00110B64">
        <w:rPr>
          <w:color w:val="000000"/>
          <w:sz w:val="28"/>
          <w:lang w:eastAsia="ar-SA"/>
        </w:rPr>
        <w:t xml:space="preserve">, </w:t>
      </w:r>
      <w:r w:rsidRPr="00110B64">
        <w:rPr>
          <w:i/>
          <w:color w:val="000000"/>
          <w:sz w:val="28"/>
          <w:lang w:val="en-US" w:eastAsia="ar-SA"/>
        </w:rPr>
        <w:t>T</w:t>
      </w:r>
      <w:r w:rsidRPr="00110B64">
        <w:rPr>
          <w:i/>
          <w:color w:val="000000"/>
          <w:sz w:val="28"/>
          <w:lang w:eastAsia="ar-SA"/>
        </w:rPr>
        <w:t>.</w:t>
      </w:r>
      <w:r w:rsidRPr="00110B64">
        <w:rPr>
          <w:i/>
          <w:color w:val="000000"/>
          <w:sz w:val="28"/>
          <w:lang w:val="en-US" w:eastAsia="ar-SA"/>
        </w:rPr>
        <w:t>kiharae</w:t>
      </w:r>
      <w:r w:rsidRPr="00110B64">
        <w:rPr>
          <w:color w:val="000000"/>
          <w:sz w:val="28"/>
          <w:lang w:eastAsia="ar-SA"/>
        </w:rPr>
        <w:t>); линии пшенично-чужеродных гибридов; сорта-стандарты яровой и факультативной пшеницы (</w:t>
      </w:r>
      <w:r w:rsidRPr="00110B64">
        <w:rPr>
          <w:i/>
          <w:color w:val="000000"/>
          <w:sz w:val="28"/>
          <w:lang w:val="en-US" w:eastAsia="ar-SA"/>
        </w:rPr>
        <w:t>T</w:t>
      </w:r>
      <w:r w:rsidRPr="00110B64">
        <w:rPr>
          <w:i/>
          <w:color w:val="000000"/>
          <w:sz w:val="28"/>
          <w:lang w:eastAsia="ar-SA"/>
        </w:rPr>
        <w:t>.а</w:t>
      </w:r>
      <w:r w:rsidRPr="00110B64">
        <w:rPr>
          <w:i/>
          <w:color w:val="000000"/>
          <w:sz w:val="28"/>
          <w:lang w:val="en-US" w:eastAsia="ar-SA"/>
        </w:rPr>
        <w:t>estivum</w:t>
      </w:r>
      <w:r w:rsidRPr="00110B64">
        <w:rPr>
          <w:color w:val="000000"/>
          <w:sz w:val="28"/>
          <w:lang w:eastAsia="ar-SA"/>
        </w:rPr>
        <w:t>);</w:t>
      </w:r>
      <w:r w:rsidRPr="00110B64">
        <w:rPr>
          <w:color w:val="FF0000"/>
          <w:sz w:val="28"/>
          <w:lang w:eastAsia="ar-SA"/>
        </w:rPr>
        <w:t xml:space="preserve"> </w:t>
      </w:r>
      <w:r w:rsidRPr="00110B64">
        <w:rPr>
          <w:color w:val="000000"/>
          <w:sz w:val="28"/>
          <w:lang w:eastAsia="ar-SA"/>
        </w:rPr>
        <w:t xml:space="preserve">представители </w:t>
      </w:r>
      <w:r w:rsidRPr="00110B64">
        <w:rPr>
          <w:i/>
          <w:iCs/>
          <w:color w:val="000000"/>
          <w:sz w:val="28"/>
          <w:lang w:val="la-Latn" w:eastAsia="ar-SA"/>
        </w:rPr>
        <w:t>Triticale</w:t>
      </w:r>
      <w:r w:rsidRPr="00110B64">
        <w:rPr>
          <w:i/>
          <w:iCs/>
          <w:color w:val="000000"/>
          <w:sz w:val="28"/>
          <w:lang w:eastAsia="ar-SA"/>
        </w:rPr>
        <w:t>.</w:t>
      </w:r>
      <w:r>
        <w:rPr>
          <w:i/>
          <w:iCs/>
          <w:color w:val="000000"/>
          <w:sz w:val="28"/>
          <w:lang w:eastAsia="ar-SA"/>
        </w:rPr>
        <w:t xml:space="preserve"> </w:t>
      </w:r>
      <w:r w:rsidRPr="00110B64">
        <w:rPr>
          <w:color w:val="000000"/>
          <w:sz w:val="28"/>
        </w:rPr>
        <w:t>Сформирована и высеяна коллекция диких сородичей (7), межвидовых гибридов пшеницы (</w:t>
      </w:r>
      <w:r w:rsidR="00197F68">
        <w:rPr>
          <w:color w:val="000000"/>
          <w:sz w:val="28"/>
        </w:rPr>
        <w:t>1</w:t>
      </w:r>
      <w:r>
        <w:rPr>
          <w:color w:val="000000"/>
          <w:sz w:val="28"/>
        </w:rPr>
        <w:t>8</w:t>
      </w:r>
      <w:r w:rsidR="00197F68">
        <w:rPr>
          <w:color w:val="000000"/>
          <w:sz w:val="28"/>
        </w:rPr>
        <w:t>)</w:t>
      </w:r>
      <w:r w:rsidRPr="00110B64">
        <w:rPr>
          <w:color w:val="000000"/>
          <w:sz w:val="28"/>
        </w:rPr>
        <w:t xml:space="preserve"> и тритикале (3) в яровом и озимом варианте.</w:t>
      </w:r>
    </w:p>
    <w:p w:rsidR="007F6A62" w:rsidRPr="00110B64" w:rsidRDefault="007F6A62" w:rsidP="007F6A62">
      <w:pPr>
        <w:ind w:firstLine="567"/>
        <w:jc w:val="both"/>
        <w:rPr>
          <w:color w:val="000000"/>
          <w:sz w:val="32"/>
        </w:rPr>
      </w:pPr>
      <w:r w:rsidRPr="00110B64">
        <w:rPr>
          <w:color w:val="000000"/>
          <w:sz w:val="28"/>
        </w:rPr>
        <w:t>2. Проведен скрининг диких, культурных форм и их гибридов по морфологическим признакам и идентификация по степени их выраженности согласно системы UPOV (в т.ч. зимостойкости</w:t>
      </w:r>
      <w:r w:rsidR="001239BC">
        <w:rPr>
          <w:color w:val="000000"/>
          <w:sz w:val="28"/>
        </w:rPr>
        <w:t xml:space="preserve"> </w:t>
      </w:r>
      <w:r w:rsidRPr="00110B64">
        <w:rPr>
          <w:color w:val="000000"/>
          <w:sz w:val="28"/>
        </w:rPr>
        <w:t xml:space="preserve">- степени выживаемости). Идентифицирован блок в яровом посеве по UPOV формуле. </w:t>
      </w:r>
      <w:proofErr w:type="gramStart"/>
      <w:r w:rsidRPr="00110B64">
        <w:rPr>
          <w:sz w:val="28"/>
        </w:rPr>
        <w:t>Оригинальными</w:t>
      </w:r>
      <w:proofErr w:type="gramEnd"/>
      <w:r w:rsidRPr="00110B64">
        <w:rPr>
          <w:sz w:val="28"/>
        </w:rPr>
        <w:t xml:space="preserve"> (только в единственном числе) выявлены генотипы: (Безостая 1 х </w:t>
      </w:r>
      <w:r w:rsidRPr="00110B64">
        <w:rPr>
          <w:i/>
          <w:sz w:val="28"/>
          <w:lang w:val="en-US"/>
        </w:rPr>
        <w:t>T</w:t>
      </w:r>
      <w:r w:rsidRPr="00110B64">
        <w:rPr>
          <w:i/>
          <w:sz w:val="28"/>
        </w:rPr>
        <w:t>.</w:t>
      </w:r>
      <w:r w:rsidRPr="00110B64">
        <w:rPr>
          <w:i/>
          <w:sz w:val="28"/>
          <w:lang w:val="en-US"/>
        </w:rPr>
        <w:t>militinae</w:t>
      </w:r>
      <w:r w:rsidRPr="00110B64">
        <w:rPr>
          <w:sz w:val="28"/>
        </w:rPr>
        <w:t xml:space="preserve">) х  </w:t>
      </w:r>
      <w:r w:rsidRPr="00110B64">
        <w:rPr>
          <w:i/>
          <w:sz w:val="28"/>
          <w:lang w:val="en-US"/>
        </w:rPr>
        <w:t>T</w:t>
      </w:r>
      <w:r w:rsidRPr="00110B64">
        <w:rPr>
          <w:i/>
          <w:sz w:val="28"/>
        </w:rPr>
        <w:t>.</w:t>
      </w:r>
      <w:r w:rsidRPr="00110B64">
        <w:rPr>
          <w:i/>
          <w:sz w:val="28"/>
          <w:lang w:val="en-US"/>
        </w:rPr>
        <w:t>militinae</w:t>
      </w:r>
      <w:r w:rsidRPr="00110B64">
        <w:rPr>
          <w:i/>
          <w:sz w:val="28"/>
        </w:rPr>
        <w:t>-9</w:t>
      </w:r>
      <w:r w:rsidRPr="00110B64">
        <w:rPr>
          <w:sz w:val="28"/>
        </w:rPr>
        <w:t xml:space="preserve"> по признаку: растение: встречаемость </w:t>
      </w:r>
      <w:proofErr w:type="gramStart"/>
      <w:r w:rsidRPr="00110B64">
        <w:rPr>
          <w:sz w:val="28"/>
        </w:rPr>
        <w:t>с</w:t>
      </w:r>
      <w:proofErr w:type="gramEnd"/>
      <w:r w:rsidRPr="00110B64">
        <w:rPr>
          <w:sz w:val="28"/>
        </w:rPr>
        <w:t xml:space="preserve"> </w:t>
      </w:r>
      <w:proofErr w:type="gramStart"/>
      <w:r w:rsidRPr="00110B64">
        <w:rPr>
          <w:sz w:val="28"/>
        </w:rPr>
        <w:t>наклонным</w:t>
      </w:r>
      <w:proofErr w:type="gramEnd"/>
      <w:r w:rsidRPr="00110B64">
        <w:rPr>
          <w:sz w:val="28"/>
        </w:rPr>
        <w:t xml:space="preserve"> флаговым степень выраженность – 7 баллов; генотип Эритроспермум 350 х </w:t>
      </w:r>
      <w:r w:rsidRPr="00110B64">
        <w:rPr>
          <w:i/>
          <w:sz w:val="28"/>
          <w:lang w:val="en-US"/>
        </w:rPr>
        <w:t>T</w:t>
      </w:r>
      <w:r w:rsidRPr="00110B64">
        <w:rPr>
          <w:i/>
          <w:sz w:val="28"/>
        </w:rPr>
        <w:t>.</w:t>
      </w:r>
      <w:r w:rsidRPr="00110B64">
        <w:rPr>
          <w:i/>
          <w:sz w:val="28"/>
          <w:lang w:val="en-US"/>
        </w:rPr>
        <w:t>militinae</w:t>
      </w:r>
      <w:r w:rsidRPr="00110B64">
        <w:rPr>
          <w:sz w:val="28"/>
        </w:rPr>
        <w:t xml:space="preserve"> по показателю: ости: антоциановая окраска кончиков со степенью выраженности – 5 баллов. </w:t>
      </w:r>
    </w:p>
    <w:p w:rsidR="007F6A62" w:rsidRPr="001239BC" w:rsidRDefault="007F6A62" w:rsidP="001239BC">
      <w:pPr>
        <w:pStyle w:val="aff5"/>
        <w:ind w:firstLine="567"/>
        <w:jc w:val="both"/>
        <w:rPr>
          <w:rFonts w:ascii="Times New Roman" w:hAnsi="Times New Roman"/>
          <w:sz w:val="28"/>
          <w:szCs w:val="28"/>
        </w:rPr>
      </w:pPr>
      <w:r w:rsidRPr="00110B64">
        <w:rPr>
          <w:rFonts w:ascii="Times New Roman" w:hAnsi="Times New Roman"/>
          <w:color w:val="000000"/>
          <w:sz w:val="28"/>
          <w:szCs w:val="28"/>
        </w:rPr>
        <w:t>3. Проведено фенотипирование, выделение и паспортизация уникальных форм в процессе вегетации: яровой и озимый вариант. Яровые характеризуются более низким уровнем NDVI в сравнении с озимыми на примере различных видов пшениц</w:t>
      </w:r>
      <w:r w:rsidRPr="00110B64">
        <w:rPr>
          <w:rFonts w:ascii="Times New Roman" w:hAnsi="Times New Roman"/>
          <w:b/>
          <w:color w:val="000000"/>
          <w:sz w:val="28"/>
          <w:szCs w:val="28"/>
        </w:rPr>
        <w:t>.</w:t>
      </w:r>
      <w:r w:rsidRPr="00110B64">
        <w:rPr>
          <w:rFonts w:ascii="Times New Roman" w:hAnsi="Times New Roman"/>
          <w:color w:val="000000"/>
          <w:sz w:val="28"/>
          <w:szCs w:val="28"/>
        </w:rPr>
        <w:t xml:space="preserve"> Уровень максимального накопления биологической массы варьировал от 0,44 до 0,88 для сортов, диких сородичей, переходных (гибридных) и синтетических форм. В яровом и озимом варианте посева выделялись по NDVI номера </w:t>
      </w:r>
      <w:r w:rsidR="001239BC" w:rsidRPr="0056059A">
        <w:rPr>
          <w:rFonts w:ascii="Times New Roman" w:hAnsi="Times New Roman"/>
          <w:sz w:val="28"/>
        </w:rPr>
        <w:t xml:space="preserve">Жетысу х </w:t>
      </w:r>
      <w:r w:rsidR="001239BC">
        <w:rPr>
          <w:rFonts w:ascii="Times New Roman" w:hAnsi="Times New Roman"/>
          <w:i/>
          <w:sz w:val="28"/>
        </w:rPr>
        <w:t>Т</w:t>
      </w:r>
      <w:r w:rsidR="001239BC" w:rsidRPr="0056059A">
        <w:rPr>
          <w:rFonts w:ascii="Times New Roman" w:hAnsi="Times New Roman"/>
          <w:i/>
          <w:sz w:val="28"/>
        </w:rPr>
        <w:t>.</w:t>
      </w:r>
      <w:r w:rsidR="001239BC" w:rsidRPr="0056059A">
        <w:rPr>
          <w:rFonts w:ascii="Times New Roman" w:hAnsi="Times New Roman"/>
          <w:i/>
          <w:sz w:val="28"/>
          <w:lang w:val="en-US"/>
        </w:rPr>
        <w:t>timopheev</w:t>
      </w:r>
      <w:r w:rsidR="001239BC">
        <w:rPr>
          <w:rFonts w:ascii="Times New Roman" w:hAnsi="Times New Roman"/>
          <w:i/>
          <w:sz w:val="28"/>
          <w:lang w:val="en-US"/>
        </w:rPr>
        <w:t>i</w:t>
      </w:r>
      <w:r w:rsidR="001239BC" w:rsidRPr="0056059A">
        <w:rPr>
          <w:rFonts w:ascii="Times New Roman" w:hAnsi="Times New Roman"/>
          <w:i/>
          <w:sz w:val="28"/>
          <w:lang w:val="en-US"/>
        </w:rPr>
        <w:t>i</w:t>
      </w:r>
      <w:r w:rsidR="001239BC" w:rsidRPr="00110B64">
        <w:rPr>
          <w:rFonts w:ascii="Times New Roman" w:hAnsi="Times New Roman"/>
          <w:color w:val="000000"/>
          <w:sz w:val="28"/>
          <w:szCs w:val="28"/>
        </w:rPr>
        <w:t xml:space="preserve"> </w:t>
      </w:r>
      <w:r w:rsidRPr="00110B64">
        <w:rPr>
          <w:rFonts w:ascii="Times New Roman" w:hAnsi="Times New Roman"/>
          <w:color w:val="000000"/>
          <w:sz w:val="28"/>
          <w:szCs w:val="28"/>
        </w:rPr>
        <w:t xml:space="preserve">(полное кущение); </w:t>
      </w:r>
      <w:r w:rsidR="001239BC" w:rsidRPr="00240BA0">
        <w:rPr>
          <w:rFonts w:ascii="Times New Roman" w:hAnsi="Times New Roman"/>
          <w:sz w:val="28"/>
        </w:rPr>
        <w:t>(</w:t>
      </w:r>
      <w:r w:rsidR="001239BC" w:rsidRPr="00EE64E5">
        <w:rPr>
          <w:rFonts w:ascii="Times New Roman" w:hAnsi="Times New Roman"/>
          <w:sz w:val="28"/>
        </w:rPr>
        <w:t>Безостая</w:t>
      </w:r>
      <w:r w:rsidR="001239BC" w:rsidRPr="00240BA0">
        <w:rPr>
          <w:rFonts w:ascii="Times New Roman" w:hAnsi="Times New Roman"/>
          <w:sz w:val="28"/>
        </w:rPr>
        <w:t xml:space="preserve"> 1 </w:t>
      </w:r>
      <w:r w:rsidR="001239BC" w:rsidRPr="00EE64E5">
        <w:rPr>
          <w:rFonts w:ascii="Times New Roman" w:hAnsi="Times New Roman"/>
          <w:sz w:val="28"/>
        </w:rPr>
        <w:t>х</w:t>
      </w:r>
      <w:r w:rsidR="001239BC" w:rsidRPr="00240BA0">
        <w:rPr>
          <w:rFonts w:ascii="Times New Roman" w:hAnsi="Times New Roman"/>
          <w:i/>
          <w:sz w:val="28"/>
        </w:rPr>
        <w:t xml:space="preserve"> </w:t>
      </w:r>
      <w:r w:rsidR="001239BC" w:rsidRPr="00EE64E5">
        <w:rPr>
          <w:rFonts w:ascii="Times New Roman" w:hAnsi="Times New Roman"/>
          <w:i/>
          <w:sz w:val="28"/>
          <w:lang w:val="en-US"/>
        </w:rPr>
        <w:t>T</w:t>
      </w:r>
      <w:r w:rsidR="001239BC" w:rsidRPr="00240BA0">
        <w:rPr>
          <w:rFonts w:ascii="Times New Roman" w:hAnsi="Times New Roman"/>
          <w:i/>
          <w:sz w:val="28"/>
        </w:rPr>
        <w:t>.</w:t>
      </w:r>
      <w:r w:rsidR="001239BC" w:rsidRPr="00EE64E5">
        <w:rPr>
          <w:rFonts w:ascii="Times New Roman" w:hAnsi="Times New Roman"/>
          <w:i/>
          <w:sz w:val="28"/>
          <w:lang w:val="en-US"/>
        </w:rPr>
        <w:t>militinae</w:t>
      </w:r>
      <w:r w:rsidR="001239BC" w:rsidRPr="00240BA0">
        <w:rPr>
          <w:rFonts w:ascii="Times New Roman" w:hAnsi="Times New Roman"/>
          <w:sz w:val="28"/>
        </w:rPr>
        <w:t xml:space="preserve">) </w:t>
      </w:r>
      <w:r w:rsidR="001239BC" w:rsidRPr="00EE64E5">
        <w:rPr>
          <w:rFonts w:ascii="Times New Roman" w:hAnsi="Times New Roman"/>
          <w:sz w:val="28"/>
          <w:lang w:val="en-US"/>
        </w:rPr>
        <w:t>x</w:t>
      </w:r>
      <w:r w:rsidR="001239BC" w:rsidRPr="00240BA0">
        <w:rPr>
          <w:rFonts w:ascii="Times New Roman" w:hAnsi="Times New Roman"/>
          <w:sz w:val="28"/>
        </w:rPr>
        <w:t xml:space="preserve"> </w:t>
      </w:r>
      <w:r w:rsidR="001239BC" w:rsidRPr="00EE64E5">
        <w:rPr>
          <w:rFonts w:ascii="Times New Roman" w:hAnsi="Times New Roman"/>
          <w:i/>
          <w:sz w:val="28"/>
          <w:lang w:val="en-US"/>
        </w:rPr>
        <w:t>T</w:t>
      </w:r>
      <w:r w:rsidR="001239BC" w:rsidRPr="00240BA0">
        <w:rPr>
          <w:rFonts w:ascii="Times New Roman" w:hAnsi="Times New Roman"/>
          <w:i/>
          <w:sz w:val="28"/>
        </w:rPr>
        <w:t>.</w:t>
      </w:r>
      <w:r w:rsidR="001239BC" w:rsidRPr="00EE64E5">
        <w:rPr>
          <w:rFonts w:ascii="Times New Roman" w:hAnsi="Times New Roman"/>
          <w:i/>
          <w:sz w:val="28"/>
          <w:lang w:val="en-US"/>
        </w:rPr>
        <w:t>militinae</w:t>
      </w:r>
      <w:r w:rsidR="001239BC" w:rsidRPr="00240BA0">
        <w:rPr>
          <w:rFonts w:ascii="Times New Roman" w:hAnsi="Times New Roman"/>
          <w:i/>
          <w:sz w:val="28"/>
        </w:rPr>
        <w:t>-9</w:t>
      </w:r>
      <w:r w:rsidR="001239BC" w:rsidRPr="00240BA0">
        <w:rPr>
          <w:rFonts w:ascii="Times New Roman" w:hAnsi="Times New Roman"/>
          <w:sz w:val="28"/>
        </w:rPr>
        <w:t xml:space="preserve"> </w:t>
      </w:r>
      <w:r w:rsidRPr="00110B64">
        <w:rPr>
          <w:rFonts w:ascii="Times New Roman" w:hAnsi="Times New Roman"/>
          <w:color w:val="000000"/>
          <w:sz w:val="28"/>
          <w:szCs w:val="28"/>
        </w:rPr>
        <w:t xml:space="preserve">и </w:t>
      </w:r>
      <w:r w:rsidR="001239BC" w:rsidRPr="00EE64E5">
        <w:rPr>
          <w:rFonts w:ascii="Times New Roman" w:hAnsi="Times New Roman"/>
          <w:sz w:val="28"/>
        </w:rPr>
        <w:t>(Безостая</w:t>
      </w:r>
      <w:r w:rsidR="001239BC" w:rsidRPr="00240BA0">
        <w:rPr>
          <w:rFonts w:ascii="Times New Roman" w:hAnsi="Times New Roman"/>
          <w:sz w:val="28"/>
        </w:rPr>
        <w:t xml:space="preserve"> 1 </w:t>
      </w:r>
      <w:r w:rsidR="001239BC" w:rsidRPr="00EE64E5">
        <w:rPr>
          <w:rFonts w:ascii="Times New Roman" w:hAnsi="Times New Roman"/>
          <w:sz w:val="28"/>
        </w:rPr>
        <w:t>х</w:t>
      </w:r>
      <w:r w:rsidR="001239BC" w:rsidRPr="00240BA0">
        <w:rPr>
          <w:rFonts w:ascii="Times New Roman" w:hAnsi="Times New Roman"/>
          <w:i/>
          <w:sz w:val="28"/>
        </w:rPr>
        <w:t xml:space="preserve"> </w:t>
      </w:r>
      <w:r w:rsidR="001239BC" w:rsidRPr="00EE64E5">
        <w:rPr>
          <w:rFonts w:ascii="Times New Roman" w:hAnsi="Times New Roman"/>
          <w:i/>
          <w:sz w:val="28"/>
          <w:lang w:val="en-US"/>
        </w:rPr>
        <w:t>T</w:t>
      </w:r>
      <w:r w:rsidR="001239BC" w:rsidRPr="00240BA0">
        <w:rPr>
          <w:rFonts w:ascii="Times New Roman" w:hAnsi="Times New Roman"/>
          <w:i/>
          <w:sz w:val="28"/>
        </w:rPr>
        <w:t>.</w:t>
      </w:r>
      <w:r w:rsidR="001239BC" w:rsidRPr="00EE64E5">
        <w:rPr>
          <w:rFonts w:ascii="Times New Roman" w:hAnsi="Times New Roman"/>
          <w:i/>
          <w:sz w:val="28"/>
          <w:lang w:val="en-US"/>
        </w:rPr>
        <w:t>militinae</w:t>
      </w:r>
      <w:r w:rsidR="001239BC" w:rsidRPr="00240BA0">
        <w:rPr>
          <w:rFonts w:ascii="Times New Roman" w:hAnsi="Times New Roman"/>
          <w:sz w:val="28"/>
        </w:rPr>
        <w:t xml:space="preserve">) </w:t>
      </w:r>
      <w:r w:rsidR="001239BC" w:rsidRPr="00EE64E5">
        <w:rPr>
          <w:rFonts w:ascii="Times New Roman" w:hAnsi="Times New Roman"/>
          <w:sz w:val="28"/>
        </w:rPr>
        <w:t xml:space="preserve">х </w:t>
      </w:r>
      <w:r w:rsidR="001239BC" w:rsidRPr="00A4252D">
        <w:rPr>
          <w:rFonts w:ascii="Times New Roman" w:hAnsi="Times New Roman"/>
          <w:i/>
          <w:sz w:val="28"/>
          <w:lang w:val="en-US"/>
        </w:rPr>
        <w:t>T</w:t>
      </w:r>
      <w:r w:rsidR="001239BC" w:rsidRPr="00A4252D">
        <w:rPr>
          <w:rFonts w:ascii="Times New Roman" w:hAnsi="Times New Roman"/>
          <w:i/>
          <w:sz w:val="28"/>
        </w:rPr>
        <w:t>.</w:t>
      </w:r>
      <w:r w:rsidR="001239BC" w:rsidRPr="00A4252D">
        <w:rPr>
          <w:rFonts w:ascii="Times New Roman" w:hAnsi="Times New Roman"/>
          <w:i/>
          <w:sz w:val="28"/>
          <w:lang w:val="en-US"/>
        </w:rPr>
        <w:t>militinae</w:t>
      </w:r>
      <w:r w:rsidR="001239BC">
        <w:rPr>
          <w:rFonts w:ascii="Times New Roman" w:hAnsi="Times New Roman"/>
          <w:i/>
          <w:sz w:val="28"/>
        </w:rPr>
        <w:t>-6</w:t>
      </w:r>
      <w:r w:rsidRPr="00110B64">
        <w:rPr>
          <w:rFonts w:ascii="Times New Roman" w:hAnsi="Times New Roman"/>
          <w:color w:val="000000"/>
          <w:sz w:val="28"/>
          <w:szCs w:val="28"/>
        </w:rPr>
        <w:t xml:space="preserve"> (фазы колошение, цветение) как материал для генетического изучения системы Vrn генов. Максимальной степенью накопления биологической массы из сородичей и видов пшеницы отличался вид T.timopheevii в озимом варианте от 0,26 до 0,80, причем неизменный практически с фазы трубкования и до налива (0,76-0,80-0,70) и </w:t>
      </w:r>
      <w:r w:rsidRPr="001239BC">
        <w:rPr>
          <w:rFonts w:ascii="Times New Roman" w:hAnsi="Times New Roman"/>
          <w:i/>
          <w:color w:val="000000"/>
          <w:sz w:val="28"/>
          <w:szCs w:val="28"/>
        </w:rPr>
        <w:t>T.militinae</w:t>
      </w:r>
      <w:r w:rsidRPr="00110B64">
        <w:rPr>
          <w:rFonts w:ascii="Times New Roman" w:hAnsi="Times New Roman"/>
          <w:color w:val="000000"/>
          <w:sz w:val="28"/>
          <w:szCs w:val="28"/>
        </w:rPr>
        <w:t xml:space="preserve"> и </w:t>
      </w:r>
      <w:r w:rsidRPr="001239BC">
        <w:rPr>
          <w:rFonts w:ascii="Times New Roman" w:hAnsi="Times New Roman"/>
          <w:i/>
          <w:color w:val="000000"/>
          <w:sz w:val="28"/>
          <w:szCs w:val="28"/>
        </w:rPr>
        <w:t>T.kiharae</w:t>
      </w:r>
      <w:r w:rsidRPr="00110B64">
        <w:rPr>
          <w:rFonts w:ascii="Times New Roman" w:hAnsi="Times New Roman"/>
          <w:color w:val="000000"/>
          <w:sz w:val="28"/>
          <w:szCs w:val="28"/>
        </w:rPr>
        <w:t xml:space="preserve"> – в яровом варианте посева (0,68-0,74). </w:t>
      </w:r>
      <w:r w:rsidRPr="00D45426">
        <w:rPr>
          <w:rFonts w:ascii="Times New Roman" w:hAnsi="Times New Roman"/>
          <w:color w:val="000000"/>
          <w:sz w:val="28"/>
        </w:rPr>
        <w:t>Комбинирование максимального значения NDVI в сочетании со стабильностью по фазам позволяют прогнозировать более высокий уровень урожайности по номерам: (</w:t>
      </w:r>
      <w:proofErr w:type="gramStart"/>
      <w:r w:rsidRPr="00D45426">
        <w:rPr>
          <w:rFonts w:ascii="Times New Roman" w:hAnsi="Times New Roman"/>
          <w:color w:val="000000"/>
          <w:sz w:val="28"/>
        </w:rPr>
        <w:t>Безостая</w:t>
      </w:r>
      <w:proofErr w:type="gramEnd"/>
      <w:r w:rsidRPr="00D45426">
        <w:rPr>
          <w:rFonts w:ascii="Times New Roman" w:hAnsi="Times New Roman"/>
          <w:color w:val="000000"/>
          <w:sz w:val="28"/>
        </w:rPr>
        <w:t xml:space="preserve"> 1 х </w:t>
      </w:r>
      <w:r w:rsidRPr="00D45426">
        <w:rPr>
          <w:rFonts w:ascii="Times New Roman" w:hAnsi="Times New Roman"/>
          <w:i/>
          <w:color w:val="000000"/>
          <w:sz w:val="28"/>
        </w:rPr>
        <w:t>Ae.triaristata</w:t>
      </w:r>
      <w:r w:rsidRPr="00D45426">
        <w:rPr>
          <w:rFonts w:ascii="Times New Roman" w:hAnsi="Times New Roman"/>
          <w:color w:val="000000"/>
          <w:sz w:val="28"/>
        </w:rPr>
        <w:t xml:space="preserve">) x Карлыгаш; Эритроспермум 350 х </w:t>
      </w:r>
      <w:r w:rsidRPr="00D45426">
        <w:rPr>
          <w:rFonts w:ascii="Times New Roman" w:hAnsi="Times New Roman"/>
          <w:i/>
          <w:color w:val="000000"/>
          <w:sz w:val="28"/>
        </w:rPr>
        <w:t>T.militinae</w:t>
      </w:r>
      <w:r w:rsidRPr="00D45426">
        <w:rPr>
          <w:rFonts w:ascii="Times New Roman" w:hAnsi="Times New Roman"/>
          <w:color w:val="000000"/>
          <w:sz w:val="28"/>
        </w:rPr>
        <w:t xml:space="preserve">; Безостая 1 х </w:t>
      </w:r>
      <w:r w:rsidRPr="00D45426">
        <w:rPr>
          <w:rFonts w:ascii="Times New Roman" w:hAnsi="Times New Roman"/>
          <w:i/>
          <w:color w:val="000000"/>
          <w:sz w:val="28"/>
        </w:rPr>
        <w:t>Ae.cylindricae</w:t>
      </w:r>
      <w:r w:rsidRPr="00D45426">
        <w:rPr>
          <w:rFonts w:ascii="Times New Roman" w:hAnsi="Times New Roman"/>
          <w:color w:val="000000"/>
          <w:sz w:val="28"/>
        </w:rPr>
        <w:t xml:space="preserve">  на фоне стандарта – Алмалы.</w:t>
      </w:r>
      <w:r w:rsidR="001239BC">
        <w:rPr>
          <w:rFonts w:ascii="Times New Roman" w:hAnsi="Times New Roman"/>
          <w:color w:val="000000"/>
          <w:sz w:val="28"/>
        </w:rPr>
        <w:t xml:space="preserve"> </w:t>
      </w:r>
    </w:p>
    <w:p w:rsidR="007F6A62" w:rsidRDefault="007F6A62" w:rsidP="001239BC">
      <w:pPr>
        <w:ind w:firstLine="567"/>
        <w:jc w:val="both"/>
        <w:rPr>
          <w:color w:val="000000"/>
          <w:sz w:val="28"/>
          <w:szCs w:val="28"/>
        </w:rPr>
      </w:pPr>
      <w:r>
        <w:rPr>
          <w:rFonts w:eastAsia="Consolas"/>
          <w:sz w:val="28"/>
          <w:szCs w:val="28"/>
          <w:lang w:eastAsia="en-US"/>
        </w:rPr>
        <w:t xml:space="preserve">4. </w:t>
      </w:r>
      <w:r w:rsidRPr="00110B64">
        <w:rPr>
          <w:rFonts w:eastAsia="Consolas"/>
          <w:sz w:val="28"/>
          <w:szCs w:val="28"/>
          <w:lang w:eastAsia="en-US"/>
        </w:rPr>
        <w:t>П</w:t>
      </w:r>
      <w:r w:rsidRPr="00110B64">
        <w:rPr>
          <w:rFonts w:eastAsia="Consolas"/>
          <w:sz w:val="28"/>
          <w:szCs w:val="28"/>
        </w:rPr>
        <w:t>роведено фенотипирование коллекции в яровом и озимом варианте по устойчивости к болезням (желтая, бурая, стеблевая ржавчина) на естественном фоне.</w:t>
      </w:r>
      <w:r w:rsidRPr="00110B64">
        <w:rPr>
          <w:sz w:val="28"/>
          <w:szCs w:val="28"/>
          <w:lang w:val="kk-KZ"/>
        </w:rPr>
        <w:t xml:space="preserve"> </w:t>
      </w:r>
      <w:r w:rsidRPr="00D45426">
        <w:rPr>
          <w:sz w:val="28"/>
          <w:lang w:val="kk-KZ"/>
        </w:rPr>
        <w:t xml:space="preserve">Среди изученных озимых генотипов на фоне сильного развития желтой ржавчины выделенные устойчивые образцы Безостая 1 х </w:t>
      </w:r>
      <w:r w:rsidRPr="00D45426">
        <w:rPr>
          <w:i/>
          <w:sz w:val="28"/>
          <w:lang w:val="kk-KZ"/>
        </w:rPr>
        <w:t>Ae.cylindrica</w:t>
      </w:r>
      <w:r w:rsidRPr="00D45426">
        <w:rPr>
          <w:sz w:val="28"/>
          <w:lang w:val="kk-KZ"/>
        </w:rPr>
        <w:t xml:space="preserve">, (Безостая 1 х </w:t>
      </w:r>
      <w:r w:rsidRPr="00D45426">
        <w:rPr>
          <w:i/>
          <w:sz w:val="28"/>
          <w:lang w:val="kk-KZ"/>
        </w:rPr>
        <w:t>T.militinae</w:t>
      </w:r>
      <w:r w:rsidRPr="00D45426">
        <w:rPr>
          <w:sz w:val="28"/>
          <w:lang w:val="kk-KZ"/>
        </w:rPr>
        <w:t xml:space="preserve">) х </w:t>
      </w:r>
      <w:r w:rsidRPr="00D45426">
        <w:rPr>
          <w:i/>
          <w:sz w:val="28"/>
          <w:lang w:val="kk-KZ"/>
        </w:rPr>
        <w:t>T.militinae-6</w:t>
      </w:r>
      <w:r w:rsidRPr="00D45426">
        <w:rPr>
          <w:sz w:val="28"/>
          <w:lang w:val="kk-KZ"/>
        </w:rPr>
        <w:t xml:space="preserve">; (Безостая 1 х </w:t>
      </w:r>
      <w:r w:rsidRPr="00D45426">
        <w:rPr>
          <w:i/>
          <w:sz w:val="28"/>
          <w:lang w:val="kk-KZ"/>
        </w:rPr>
        <w:t>T.militinae</w:t>
      </w:r>
      <w:r w:rsidRPr="00D45426">
        <w:rPr>
          <w:sz w:val="28"/>
          <w:lang w:val="kk-KZ"/>
        </w:rPr>
        <w:t xml:space="preserve">) х </w:t>
      </w:r>
      <w:r w:rsidRPr="00D45426">
        <w:rPr>
          <w:i/>
          <w:sz w:val="28"/>
          <w:lang w:val="kk-KZ"/>
        </w:rPr>
        <w:t>T.militinae-9</w:t>
      </w:r>
      <w:r w:rsidRPr="00D45426">
        <w:rPr>
          <w:sz w:val="28"/>
          <w:lang w:val="kk-KZ"/>
        </w:rPr>
        <w:t xml:space="preserve">; (Безостая 1 х T.militinae) х </w:t>
      </w:r>
      <w:r w:rsidRPr="00D45426">
        <w:rPr>
          <w:i/>
          <w:sz w:val="28"/>
          <w:lang w:val="kk-KZ"/>
        </w:rPr>
        <w:t>Tr.militinae-4</w:t>
      </w:r>
      <w:r w:rsidRPr="00D45426">
        <w:rPr>
          <w:sz w:val="28"/>
          <w:lang w:val="kk-KZ"/>
        </w:rPr>
        <w:t xml:space="preserve">; Жетысу х </w:t>
      </w:r>
      <w:r w:rsidRPr="00D45426">
        <w:rPr>
          <w:i/>
          <w:sz w:val="28"/>
          <w:lang w:val="kk-KZ"/>
        </w:rPr>
        <w:t>T.timopheevii</w:t>
      </w:r>
      <w:r w:rsidRPr="00D45426">
        <w:rPr>
          <w:sz w:val="28"/>
          <w:lang w:val="kk-KZ"/>
        </w:rPr>
        <w:t xml:space="preserve">; Жетысу х </w:t>
      </w:r>
      <w:r w:rsidRPr="00D45426">
        <w:rPr>
          <w:i/>
          <w:sz w:val="28"/>
          <w:lang w:val="kk-KZ"/>
        </w:rPr>
        <w:t>T.militinae</w:t>
      </w:r>
      <w:r w:rsidRPr="00D45426">
        <w:rPr>
          <w:sz w:val="28"/>
          <w:lang w:val="kk-KZ"/>
        </w:rPr>
        <w:t xml:space="preserve">; Безостая 1 х </w:t>
      </w:r>
      <w:r w:rsidRPr="00D45426">
        <w:rPr>
          <w:i/>
          <w:sz w:val="28"/>
          <w:lang w:val="kk-KZ"/>
        </w:rPr>
        <w:t>Ae.cylindrica</w:t>
      </w:r>
      <w:r w:rsidRPr="00D45426">
        <w:rPr>
          <w:sz w:val="28"/>
          <w:lang w:val="kk-KZ"/>
        </w:rPr>
        <w:t xml:space="preserve"> и Эритроспермум 350 х </w:t>
      </w:r>
      <w:r w:rsidRPr="00D45426">
        <w:rPr>
          <w:i/>
          <w:sz w:val="28"/>
          <w:lang w:val="kk-KZ"/>
        </w:rPr>
        <w:t>T.kiharae</w:t>
      </w:r>
      <w:r w:rsidRPr="00D45426">
        <w:rPr>
          <w:sz w:val="28"/>
          <w:lang w:val="kk-KZ"/>
        </w:rPr>
        <w:t xml:space="preserve"> в 1-ый учет подтвердили устойчивость на уровне 0-30%. На естественном фоне по устойчивости к бурой ржавчине выделился номер Эритроспермум 350 х </w:t>
      </w:r>
      <w:r w:rsidRPr="00D45426">
        <w:rPr>
          <w:i/>
          <w:sz w:val="28"/>
        </w:rPr>
        <w:lastRenderedPageBreak/>
        <w:t>T.kiharae</w:t>
      </w:r>
      <w:r w:rsidRPr="00D45426">
        <w:rPr>
          <w:sz w:val="28"/>
        </w:rPr>
        <w:t xml:space="preserve">, как и по другим болезням. Генотипы Эритроспермум 350 х </w:t>
      </w:r>
      <w:r w:rsidRPr="00D45426">
        <w:rPr>
          <w:i/>
          <w:sz w:val="28"/>
        </w:rPr>
        <w:t>T.kiharae</w:t>
      </w:r>
      <w:r w:rsidRPr="00D45426">
        <w:rPr>
          <w:sz w:val="28"/>
        </w:rPr>
        <w:t xml:space="preserve"> (58,0-75,0 ц/га), Жетысу х </w:t>
      </w:r>
      <w:r w:rsidRPr="00D45426">
        <w:rPr>
          <w:i/>
          <w:sz w:val="28"/>
        </w:rPr>
        <w:t>T.timopheevii</w:t>
      </w:r>
      <w:r w:rsidRPr="00D45426">
        <w:rPr>
          <w:sz w:val="28"/>
        </w:rPr>
        <w:t xml:space="preserve"> (49,0-61,5 ц/га) и Жетысу х </w:t>
      </w:r>
      <w:r w:rsidRPr="00D45426">
        <w:rPr>
          <w:i/>
          <w:sz w:val="28"/>
        </w:rPr>
        <w:t>T.militinae</w:t>
      </w:r>
      <w:r w:rsidRPr="00D45426">
        <w:rPr>
          <w:sz w:val="28"/>
        </w:rPr>
        <w:t xml:space="preserve"> (48,5-61,1 ц/га), показали стабильность повышенной урожайности</w:t>
      </w:r>
      <w:r w:rsidRPr="00D45426">
        <w:rPr>
          <w:i/>
          <w:sz w:val="28"/>
        </w:rPr>
        <w:t>.</w:t>
      </w:r>
      <w:r w:rsidR="001239BC">
        <w:rPr>
          <w:i/>
          <w:sz w:val="28"/>
        </w:rPr>
        <w:t xml:space="preserve"> </w:t>
      </w:r>
      <w:r w:rsidRPr="00110B64">
        <w:rPr>
          <w:color w:val="000000"/>
          <w:sz w:val="28"/>
          <w:szCs w:val="28"/>
          <w:lang w:val="kk-KZ"/>
        </w:rPr>
        <w:t>По яровым отмечена полная устойчивость на данном этапе вегетации.</w:t>
      </w:r>
      <w:r w:rsidRPr="00110B64">
        <w:rPr>
          <w:color w:val="000000"/>
          <w:sz w:val="28"/>
          <w:szCs w:val="28"/>
        </w:rPr>
        <w:t xml:space="preserve"> Фенотипированы и классифицированы блоки по устойчивости к болезням (желтой, стеблевой, бурой ржавчине) в яровом варианте.</w:t>
      </w:r>
    </w:p>
    <w:p w:rsidR="00DC1FCE" w:rsidRPr="00DC1FCE" w:rsidRDefault="007F6A62" w:rsidP="00DC1FCE">
      <w:pPr>
        <w:ind w:right="-23" w:firstLine="567"/>
        <w:jc w:val="both"/>
        <w:rPr>
          <w:sz w:val="28"/>
          <w:szCs w:val="28"/>
          <w:lang w:val="kk-KZ"/>
        </w:rPr>
      </w:pPr>
      <w:r>
        <w:rPr>
          <w:color w:val="000000"/>
          <w:sz w:val="28"/>
          <w:szCs w:val="28"/>
        </w:rPr>
        <w:t xml:space="preserve">5. </w:t>
      </w:r>
      <w:r w:rsidR="00DC1FCE" w:rsidRPr="00DC1FCE">
        <w:rPr>
          <w:sz w:val="28"/>
          <w:szCs w:val="28"/>
          <w:lang w:val="kk-KZ"/>
        </w:rPr>
        <w:t>Прогностическое преобладание озим</w:t>
      </w:r>
      <w:r w:rsidR="00CF0173">
        <w:rPr>
          <w:sz w:val="28"/>
          <w:szCs w:val="28"/>
          <w:lang w:val="kk-KZ"/>
        </w:rPr>
        <w:t>ого варианта над яровым п</w:t>
      </w:r>
      <w:r w:rsidR="00DC1FCE" w:rsidRPr="00DC1FCE">
        <w:rPr>
          <w:sz w:val="28"/>
          <w:szCs w:val="28"/>
          <w:lang w:val="kk-KZ"/>
        </w:rPr>
        <w:t>о урожайности подтверждается на уровне существенной разницы для генотипов: 6525 х</w:t>
      </w:r>
      <w:r w:rsidR="00CF0173">
        <w:rPr>
          <w:sz w:val="28"/>
          <w:szCs w:val="28"/>
          <w:lang w:val="kk-KZ"/>
        </w:rPr>
        <w:t xml:space="preserve"> </w:t>
      </w:r>
      <w:r w:rsidR="00DC1FCE" w:rsidRPr="00DC1FCE">
        <w:rPr>
          <w:i/>
          <w:sz w:val="28"/>
          <w:szCs w:val="28"/>
          <w:lang w:val="kk-KZ"/>
        </w:rPr>
        <w:t>T.timopheevii</w:t>
      </w:r>
      <w:r w:rsidR="00DC1FCE" w:rsidRPr="00DC1FCE">
        <w:rPr>
          <w:sz w:val="28"/>
          <w:szCs w:val="28"/>
          <w:lang w:val="kk-KZ"/>
        </w:rPr>
        <w:t xml:space="preserve"> (с) – 9,7 ц/га; </w:t>
      </w:r>
      <w:r w:rsidR="00DC1FCE" w:rsidRPr="00DC1FCE">
        <w:rPr>
          <w:sz w:val="28"/>
          <w:lang w:val="kk-KZ"/>
        </w:rPr>
        <w:t xml:space="preserve">Эритроспермум 350 х </w:t>
      </w:r>
      <w:r w:rsidR="00DC1FCE" w:rsidRPr="00DC1FCE">
        <w:rPr>
          <w:i/>
          <w:sz w:val="28"/>
          <w:lang w:val="kk-KZ"/>
        </w:rPr>
        <w:t>T.militinae</w:t>
      </w:r>
      <w:r w:rsidR="00DC1FCE" w:rsidRPr="00DC1FCE">
        <w:rPr>
          <w:sz w:val="28"/>
          <w:szCs w:val="28"/>
          <w:lang w:val="kk-KZ"/>
        </w:rPr>
        <w:t xml:space="preserve">  – 7,6 ц/га, </w:t>
      </w:r>
      <w:r w:rsidR="00DC1FCE" w:rsidRPr="00DC1FCE">
        <w:rPr>
          <w:iCs/>
          <w:sz w:val="28"/>
          <w:lang w:val="kk-KZ"/>
        </w:rPr>
        <w:t xml:space="preserve">(Безостая 1 х </w:t>
      </w:r>
      <w:r w:rsidR="00DC1FCE" w:rsidRPr="00DC1FCE">
        <w:rPr>
          <w:i/>
          <w:iCs/>
          <w:sz w:val="28"/>
          <w:lang w:val="kk-KZ"/>
        </w:rPr>
        <w:t>Ae.triaristata</w:t>
      </w:r>
      <w:r w:rsidR="00DC1FCE" w:rsidRPr="00DC1FCE">
        <w:rPr>
          <w:iCs/>
          <w:sz w:val="28"/>
          <w:lang w:val="kk-KZ"/>
        </w:rPr>
        <w:t>) х Карлыгаш</w:t>
      </w:r>
      <w:r w:rsidR="00DC1FCE" w:rsidRPr="00DC1FCE">
        <w:rPr>
          <w:sz w:val="28"/>
          <w:szCs w:val="28"/>
          <w:lang w:val="kk-KZ"/>
        </w:rPr>
        <w:t xml:space="preserve"> – 11,7 ц/га; </w:t>
      </w:r>
      <w:r w:rsidR="00DC1FCE" w:rsidRPr="00DC1FCE">
        <w:rPr>
          <w:sz w:val="28"/>
          <w:lang w:val="kk-KZ"/>
        </w:rPr>
        <w:t xml:space="preserve">Стекловидная 24 х </w:t>
      </w:r>
      <w:r w:rsidR="00DC1FCE" w:rsidRPr="00DC1FCE">
        <w:rPr>
          <w:i/>
          <w:sz w:val="28"/>
          <w:lang w:val="kk-KZ"/>
        </w:rPr>
        <w:t>T.timopheevii</w:t>
      </w:r>
      <w:r w:rsidR="00DC1FCE" w:rsidRPr="00DC1FCE">
        <w:rPr>
          <w:sz w:val="28"/>
          <w:szCs w:val="28"/>
          <w:lang w:val="kk-KZ"/>
        </w:rPr>
        <w:t xml:space="preserve"> – 9,0 ц/га; </w:t>
      </w:r>
      <w:r w:rsidR="00DC1FCE" w:rsidRPr="00DC1FCE">
        <w:rPr>
          <w:sz w:val="28"/>
          <w:lang w:val="kk-KZ"/>
        </w:rPr>
        <w:t>(Безостая 1 х</w:t>
      </w:r>
      <w:r w:rsidR="00DC1FCE" w:rsidRPr="00DC1FCE">
        <w:rPr>
          <w:i/>
          <w:sz w:val="28"/>
          <w:lang w:val="kk-KZ"/>
        </w:rPr>
        <w:t xml:space="preserve"> T.militinae</w:t>
      </w:r>
      <w:r w:rsidR="00DC1FCE" w:rsidRPr="00DC1FCE">
        <w:rPr>
          <w:sz w:val="28"/>
          <w:lang w:val="kk-KZ"/>
        </w:rPr>
        <w:t xml:space="preserve">) x </w:t>
      </w:r>
      <w:r w:rsidR="00DC1FCE" w:rsidRPr="00DC1FCE">
        <w:rPr>
          <w:i/>
          <w:sz w:val="28"/>
          <w:lang w:val="kk-KZ"/>
        </w:rPr>
        <w:t>T.militinae-9</w:t>
      </w:r>
      <w:r w:rsidR="00DC1FCE" w:rsidRPr="00DC1FCE">
        <w:rPr>
          <w:sz w:val="28"/>
          <w:szCs w:val="28"/>
          <w:lang w:val="kk-KZ"/>
        </w:rPr>
        <w:t xml:space="preserve"> – 18,2 ц/га; </w:t>
      </w:r>
      <w:r w:rsidR="00DC1FCE" w:rsidRPr="00DC1FCE">
        <w:rPr>
          <w:sz w:val="28"/>
          <w:lang w:val="kk-KZ"/>
        </w:rPr>
        <w:t xml:space="preserve">(ПЭГ 347 х </w:t>
      </w:r>
      <w:r w:rsidR="00DC1FCE" w:rsidRPr="00DC1FCE">
        <w:rPr>
          <w:i/>
          <w:sz w:val="28"/>
          <w:lang w:val="kk-KZ"/>
        </w:rPr>
        <w:t>T.kiharae</w:t>
      </w:r>
      <w:r w:rsidR="00DC1FCE" w:rsidRPr="00DC1FCE">
        <w:rPr>
          <w:sz w:val="28"/>
          <w:lang w:val="kk-KZ"/>
        </w:rPr>
        <w:t>) х Жадыра</w:t>
      </w:r>
      <w:r w:rsidR="00DC1FCE" w:rsidRPr="00DC1FCE">
        <w:rPr>
          <w:sz w:val="28"/>
          <w:szCs w:val="28"/>
          <w:lang w:val="kk-KZ"/>
        </w:rPr>
        <w:t xml:space="preserve"> – 17,8 ц/га и максимально для  номера </w:t>
      </w:r>
      <w:r w:rsidR="00DC1FCE" w:rsidRPr="00DC1FCE">
        <w:rPr>
          <w:sz w:val="28"/>
          <w:lang w:val="kk-KZ"/>
        </w:rPr>
        <w:t xml:space="preserve">(Эритроспермум 350 х </w:t>
      </w:r>
      <w:r w:rsidR="00DC1FCE" w:rsidRPr="00DC1FCE">
        <w:rPr>
          <w:i/>
          <w:sz w:val="28"/>
          <w:lang w:val="kk-KZ"/>
        </w:rPr>
        <w:t>T.kiharae</w:t>
      </w:r>
      <w:r w:rsidR="00DC1FCE" w:rsidRPr="00DC1FCE">
        <w:rPr>
          <w:sz w:val="28"/>
          <w:lang w:val="kk-KZ"/>
        </w:rPr>
        <w:t xml:space="preserve">) х Эритроспермум 350 </w:t>
      </w:r>
      <w:r w:rsidR="00DC1FCE" w:rsidRPr="00DC1FCE">
        <w:rPr>
          <w:sz w:val="28"/>
          <w:szCs w:val="28"/>
          <w:lang w:val="kk-KZ"/>
        </w:rPr>
        <w:t>– 27 ц/га.</w:t>
      </w:r>
      <w:r w:rsidR="0024760E">
        <w:rPr>
          <w:sz w:val="28"/>
          <w:szCs w:val="28"/>
          <w:lang w:val="kk-KZ"/>
        </w:rPr>
        <w:t xml:space="preserve"> </w:t>
      </w:r>
      <w:r w:rsidR="0024760E">
        <w:rPr>
          <w:sz w:val="28"/>
          <w:szCs w:val="28"/>
        </w:rPr>
        <w:t>Дикие сородичи характеризутся синхронностью урожайности и элементов продуктивности в обоих вариантах озимом и яровом.</w:t>
      </w:r>
    </w:p>
    <w:p w:rsidR="00197F68" w:rsidRPr="00A066EE" w:rsidRDefault="00197F68" w:rsidP="001239BC">
      <w:pPr>
        <w:ind w:firstLine="567"/>
        <w:jc w:val="both"/>
        <w:rPr>
          <w:rFonts w:eastAsia="Calibri"/>
          <w:sz w:val="28"/>
          <w:lang w:eastAsia="en-US"/>
        </w:rPr>
      </w:pPr>
      <w:r>
        <w:rPr>
          <w:rFonts w:eastAsia="Calibri"/>
          <w:sz w:val="28"/>
          <w:szCs w:val="28"/>
          <w:lang w:eastAsia="en-US"/>
        </w:rPr>
        <w:t xml:space="preserve">6. </w:t>
      </w:r>
      <w:r w:rsidRPr="00A066EE">
        <w:rPr>
          <w:rFonts w:eastAsia="Calibri"/>
          <w:sz w:val="28"/>
          <w:szCs w:val="28"/>
          <w:lang w:eastAsia="en-US"/>
        </w:rPr>
        <w:t xml:space="preserve">Влияние образа жизни на формирование протеина и белковых фракций и отмечено незначительным увеличением в яровой репродукции для номеров: </w:t>
      </w:r>
      <w:r w:rsidR="00CF0173" w:rsidRPr="00EE64E5">
        <w:rPr>
          <w:sz w:val="28"/>
        </w:rPr>
        <w:t>(</w:t>
      </w:r>
      <w:proofErr w:type="gramStart"/>
      <w:r w:rsidR="00CF0173" w:rsidRPr="00EE64E5">
        <w:rPr>
          <w:sz w:val="28"/>
        </w:rPr>
        <w:t>Безостая</w:t>
      </w:r>
      <w:proofErr w:type="gramEnd"/>
      <w:r w:rsidR="00CF0173" w:rsidRPr="00240BA0">
        <w:rPr>
          <w:sz w:val="28"/>
        </w:rPr>
        <w:t xml:space="preserve"> 1 </w:t>
      </w:r>
      <w:r w:rsidR="00CF0173" w:rsidRPr="00EE64E5">
        <w:rPr>
          <w:sz w:val="28"/>
        </w:rPr>
        <w:t>х</w:t>
      </w:r>
      <w:r w:rsidR="00CF0173" w:rsidRPr="00240BA0">
        <w:rPr>
          <w:i/>
          <w:sz w:val="28"/>
        </w:rPr>
        <w:t xml:space="preserve"> </w:t>
      </w:r>
      <w:r w:rsidR="00CF0173" w:rsidRPr="00EE64E5">
        <w:rPr>
          <w:i/>
          <w:sz w:val="28"/>
          <w:lang w:val="en-US"/>
        </w:rPr>
        <w:t>T</w:t>
      </w:r>
      <w:r w:rsidR="00CF0173" w:rsidRPr="00240BA0">
        <w:rPr>
          <w:i/>
          <w:sz w:val="28"/>
        </w:rPr>
        <w:t>.</w:t>
      </w:r>
      <w:r w:rsidR="00CF0173" w:rsidRPr="00EE64E5">
        <w:rPr>
          <w:i/>
          <w:sz w:val="28"/>
          <w:lang w:val="en-US"/>
        </w:rPr>
        <w:t>militinae</w:t>
      </w:r>
      <w:r w:rsidR="00CF0173" w:rsidRPr="00240BA0">
        <w:rPr>
          <w:sz w:val="28"/>
        </w:rPr>
        <w:t xml:space="preserve">) </w:t>
      </w:r>
      <w:r w:rsidR="00CF0173" w:rsidRPr="00EE64E5">
        <w:rPr>
          <w:sz w:val="28"/>
        </w:rPr>
        <w:t xml:space="preserve">х </w:t>
      </w:r>
      <w:r w:rsidR="00CF0173" w:rsidRPr="00A4252D">
        <w:rPr>
          <w:i/>
          <w:sz w:val="28"/>
          <w:lang w:val="en-US"/>
        </w:rPr>
        <w:t>T</w:t>
      </w:r>
      <w:r w:rsidR="00CF0173" w:rsidRPr="00A4252D">
        <w:rPr>
          <w:i/>
          <w:sz w:val="28"/>
        </w:rPr>
        <w:t>.</w:t>
      </w:r>
      <w:r w:rsidR="00CF0173" w:rsidRPr="00A4252D">
        <w:rPr>
          <w:i/>
          <w:sz w:val="28"/>
          <w:lang w:val="en-US"/>
        </w:rPr>
        <w:t>militinae</w:t>
      </w:r>
      <w:r w:rsidR="00CF0173">
        <w:rPr>
          <w:i/>
          <w:sz w:val="28"/>
        </w:rPr>
        <w:t>-6</w:t>
      </w:r>
      <w:r w:rsidRPr="00A066EE">
        <w:rPr>
          <w:rFonts w:eastAsia="Calibri"/>
          <w:sz w:val="28"/>
          <w:szCs w:val="28"/>
          <w:lang w:eastAsia="en-US"/>
        </w:rPr>
        <w:t xml:space="preserve"> – 16,1% против 14,6% в озимом, </w:t>
      </w:r>
      <w:r w:rsidR="00CF0173" w:rsidRPr="00680A4E">
        <w:rPr>
          <w:sz w:val="28"/>
        </w:rPr>
        <w:t xml:space="preserve">(Эритроспермум 350 х </w:t>
      </w:r>
      <w:r w:rsidR="00CF0173" w:rsidRPr="00680A4E">
        <w:rPr>
          <w:i/>
          <w:sz w:val="28"/>
          <w:lang w:val="en-US"/>
        </w:rPr>
        <w:t>T</w:t>
      </w:r>
      <w:r w:rsidR="00CF0173" w:rsidRPr="00680A4E">
        <w:rPr>
          <w:i/>
          <w:sz w:val="28"/>
        </w:rPr>
        <w:t>.</w:t>
      </w:r>
      <w:r w:rsidR="00CF0173" w:rsidRPr="00680A4E">
        <w:rPr>
          <w:i/>
          <w:sz w:val="28"/>
          <w:lang w:val="en-US"/>
        </w:rPr>
        <w:t>kiharae</w:t>
      </w:r>
      <w:r w:rsidR="00CF0173" w:rsidRPr="00680A4E">
        <w:rPr>
          <w:sz w:val="28"/>
        </w:rPr>
        <w:t>) х Эритроспермум 350</w:t>
      </w:r>
      <w:r w:rsidRPr="00A066EE">
        <w:rPr>
          <w:rFonts w:eastAsia="Calibri"/>
          <w:sz w:val="28"/>
          <w:szCs w:val="28"/>
          <w:lang w:eastAsia="en-US"/>
        </w:rPr>
        <w:t xml:space="preserve"> от 16,6% против 15,9% в озимом; и наоборот, увеличением в озимом посеве относительно ярового: для </w:t>
      </w:r>
      <w:r w:rsidR="00CF0173" w:rsidRPr="0056059A">
        <w:rPr>
          <w:sz w:val="28"/>
        </w:rPr>
        <w:t xml:space="preserve">Эритроспермум 350 х </w:t>
      </w:r>
      <w:r w:rsidR="00CF0173" w:rsidRPr="0056059A">
        <w:rPr>
          <w:i/>
          <w:sz w:val="28"/>
          <w:lang w:val="en-US"/>
        </w:rPr>
        <w:t>T</w:t>
      </w:r>
      <w:r w:rsidR="00CF0173" w:rsidRPr="0056059A">
        <w:rPr>
          <w:i/>
          <w:sz w:val="28"/>
        </w:rPr>
        <w:t>.</w:t>
      </w:r>
      <w:r w:rsidR="00CF0173" w:rsidRPr="0056059A">
        <w:rPr>
          <w:i/>
          <w:sz w:val="28"/>
          <w:lang w:val="en-US"/>
        </w:rPr>
        <w:t>militinae</w:t>
      </w:r>
      <w:r w:rsidR="00CF0173" w:rsidRPr="00A066EE">
        <w:rPr>
          <w:rFonts w:eastAsia="Calibri"/>
          <w:sz w:val="28"/>
          <w:szCs w:val="28"/>
          <w:lang w:eastAsia="en-US"/>
        </w:rPr>
        <w:t xml:space="preserve"> </w:t>
      </w:r>
      <w:r w:rsidRPr="00A066EE">
        <w:rPr>
          <w:rFonts w:eastAsia="Calibri"/>
          <w:sz w:val="28"/>
          <w:szCs w:val="28"/>
          <w:lang w:eastAsia="en-US"/>
        </w:rPr>
        <w:t xml:space="preserve">от 16,7% до 15,6%; </w:t>
      </w:r>
      <w:r w:rsidR="00CF0173" w:rsidRPr="00680A4E">
        <w:rPr>
          <w:sz w:val="28"/>
        </w:rPr>
        <w:t xml:space="preserve">(ПЭГ 347 х </w:t>
      </w:r>
      <w:r w:rsidR="00CF0173" w:rsidRPr="00680A4E">
        <w:rPr>
          <w:i/>
          <w:sz w:val="28"/>
          <w:lang w:val="en-US"/>
        </w:rPr>
        <w:t>T</w:t>
      </w:r>
      <w:r w:rsidR="00CF0173" w:rsidRPr="00680A4E">
        <w:rPr>
          <w:i/>
          <w:sz w:val="28"/>
        </w:rPr>
        <w:t>.</w:t>
      </w:r>
      <w:r w:rsidR="00CF0173" w:rsidRPr="00680A4E">
        <w:rPr>
          <w:i/>
          <w:sz w:val="28"/>
          <w:lang w:val="en-US"/>
        </w:rPr>
        <w:t>kiharae</w:t>
      </w:r>
      <w:r w:rsidR="00CF0173" w:rsidRPr="00680A4E">
        <w:rPr>
          <w:sz w:val="28"/>
        </w:rPr>
        <w:t>) х Жадыра</w:t>
      </w:r>
      <w:r w:rsidR="00CF0173" w:rsidRPr="00A066EE">
        <w:rPr>
          <w:rFonts w:eastAsia="Calibri"/>
          <w:sz w:val="28"/>
          <w:szCs w:val="28"/>
          <w:lang w:eastAsia="en-US"/>
        </w:rPr>
        <w:t xml:space="preserve"> </w:t>
      </w:r>
      <w:r w:rsidRPr="00A066EE">
        <w:rPr>
          <w:rFonts w:eastAsia="Calibri"/>
          <w:sz w:val="28"/>
          <w:szCs w:val="28"/>
          <w:lang w:eastAsia="en-US"/>
        </w:rPr>
        <w:t>17,5% до 16,5%.</w:t>
      </w:r>
      <w:r w:rsidR="001239BC">
        <w:rPr>
          <w:rFonts w:eastAsia="Calibri"/>
          <w:sz w:val="28"/>
          <w:szCs w:val="28"/>
          <w:lang w:eastAsia="en-US"/>
        </w:rPr>
        <w:t xml:space="preserve"> </w:t>
      </w:r>
      <w:r w:rsidRPr="00A066EE">
        <w:rPr>
          <w:rFonts w:eastAsia="Calibri"/>
          <w:sz w:val="28"/>
          <w:lang w:eastAsia="en-US"/>
        </w:rPr>
        <w:t>По соотношению фракций альбумин + глобулин: глиадина</w:t>
      </w:r>
      <w:proofErr w:type="gramStart"/>
      <w:r w:rsidRPr="00A066EE">
        <w:rPr>
          <w:rFonts w:eastAsia="Calibri"/>
          <w:sz w:val="28"/>
          <w:lang w:eastAsia="en-US"/>
        </w:rPr>
        <w:t>:г</w:t>
      </w:r>
      <w:proofErr w:type="gramEnd"/>
      <w:r w:rsidRPr="00A066EE">
        <w:rPr>
          <w:rFonts w:eastAsia="Calibri"/>
          <w:sz w:val="28"/>
          <w:lang w:eastAsia="en-US"/>
        </w:rPr>
        <w:t>лютенин как в яровом, так и в озимом варианте интрогрессивные формы мягкой пшеницы относятся к низкогл</w:t>
      </w:r>
      <w:r w:rsidR="00CF0173">
        <w:rPr>
          <w:rFonts w:eastAsia="Calibri"/>
          <w:sz w:val="28"/>
          <w:lang w:val="kk-KZ" w:eastAsia="en-US"/>
        </w:rPr>
        <w:t xml:space="preserve">иадиновому </w:t>
      </w:r>
      <w:r w:rsidRPr="00A066EE">
        <w:rPr>
          <w:rFonts w:eastAsia="Calibri"/>
          <w:sz w:val="28"/>
          <w:lang w:eastAsia="en-US"/>
        </w:rPr>
        <w:t>типу более питательному и легкоусвояемому. При этом количество глиадина и глютенина достаточно для формирования клейковины, удовлетворительного качества.</w:t>
      </w:r>
    </w:p>
    <w:p w:rsidR="007F18C1" w:rsidRDefault="007F18C1" w:rsidP="007F18C1">
      <w:pPr>
        <w:tabs>
          <w:tab w:val="num" w:pos="1080"/>
        </w:tabs>
        <w:ind w:firstLine="567"/>
        <w:jc w:val="both"/>
        <w:rPr>
          <w:sz w:val="28"/>
          <w:szCs w:val="28"/>
        </w:rPr>
      </w:pPr>
      <w:r>
        <w:rPr>
          <w:sz w:val="28"/>
          <w:szCs w:val="28"/>
        </w:rPr>
        <w:t xml:space="preserve">Таким </w:t>
      </w:r>
      <w:proofErr w:type="gramStart"/>
      <w:r>
        <w:rPr>
          <w:sz w:val="28"/>
          <w:szCs w:val="28"/>
        </w:rPr>
        <w:t>образом</w:t>
      </w:r>
      <w:proofErr w:type="gramEnd"/>
      <w:r>
        <w:rPr>
          <w:sz w:val="28"/>
          <w:szCs w:val="28"/>
        </w:rPr>
        <w:t xml:space="preserve"> работы, основные этап</w:t>
      </w:r>
      <w:r w:rsidR="00981C58">
        <w:rPr>
          <w:sz w:val="28"/>
          <w:szCs w:val="28"/>
        </w:rPr>
        <w:t>ы</w:t>
      </w:r>
      <w:r>
        <w:rPr>
          <w:sz w:val="28"/>
          <w:szCs w:val="28"/>
        </w:rPr>
        <w:t xml:space="preserve"> и ожидаемые результаты: </w:t>
      </w:r>
    </w:p>
    <w:p w:rsidR="007F18C1" w:rsidRDefault="007F18C1" w:rsidP="007F18C1">
      <w:pPr>
        <w:tabs>
          <w:tab w:val="num" w:pos="1080"/>
        </w:tabs>
        <w:ind w:firstLine="567"/>
        <w:jc w:val="both"/>
        <w:rPr>
          <w:sz w:val="28"/>
          <w:szCs w:val="28"/>
          <w:lang w:eastAsia="ar-SA"/>
        </w:rPr>
      </w:pPr>
      <w:r>
        <w:rPr>
          <w:sz w:val="28"/>
          <w:szCs w:val="28"/>
          <w:lang w:val="kk-KZ"/>
        </w:rPr>
        <w:t>3 Формирование коллекции по признаку озимость/яровость по объектам; дикие сородичи и межвидовые гибриды, пшеницы; 4 Скрининг диких,</w:t>
      </w:r>
      <w:r w:rsidRPr="007F18C1">
        <w:rPr>
          <w:sz w:val="28"/>
          <w:szCs w:val="28"/>
        </w:rPr>
        <w:t xml:space="preserve"> </w:t>
      </w:r>
      <w:r>
        <w:rPr>
          <w:sz w:val="28"/>
          <w:szCs w:val="28"/>
        </w:rPr>
        <w:t xml:space="preserve">культурных форм и их гибридов по морфологическим признакам и идентификация по степени их выраженности согласно системы </w:t>
      </w:r>
      <w:r>
        <w:rPr>
          <w:sz w:val="28"/>
          <w:szCs w:val="28"/>
          <w:lang w:val="en-US"/>
        </w:rPr>
        <w:t>UPOV</w:t>
      </w:r>
      <w:r>
        <w:rPr>
          <w:sz w:val="28"/>
          <w:szCs w:val="28"/>
        </w:rPr>
        <w:t xml:space="preserve"> (в т.ч. зимостойкости); </w:t>
      </w:r>
      <w:r w:rsidR="00D41EA7">
        <w:rPr>
          <w:sz w:val="28"/>
          <w:szCs w:val="28"/>
        </w:rPr>
        <w:t xml:space="preserve">5 Фенотипирование, выделение и паспортизация уникальных форм в процессе вегетации: а) яровой вариант; б) озимый вариант по </w:t>
      </w:r>
      <w:r w:rsidR="00D41EA7">
        <w:rPr>
          <w:sz w:val="28"/>
          <w:szCs w:val="28"/>
          <w:lang w:val="en-US"/>
        </w:rPr>
        <w:t>NDVI</w:t>
      </w:r>
      <w:r w:rsidR="00D41EA7">
        <w:rPr>
          <w:sz w:val="28"/>
          <w:szCs w:val="28"/>
        </w:rPr>
        <w:t>;            6 Фенотипирование коллекции в яровом и озимом варианте по устойчивости к болезням (желтая, бурая, стеблевая ржавчина) на естественном фоне;                    7 Фенотипирование блока в яровом и озимом варианте по содержанию протеина в связи с продуктивностью и образом жизни</w:t>
      </w:r>
      <w:r>
        <w:rPr>
          <w:sz w:val="28"/>
          <w:szCs w:val="28"/>
          <w:lang w:eastAsia="ar-SA"/>
        </w:rPr>
        <w:t>, предусмотренные технической спецификацией и календарным планом Договора №</w:t>
      </w:r>
      <w:r w:rsidR="00D41EA7">
        <w:rPr>
          <w:sz w:val="28"/>
          <w:szCs w:val="28"/>
          <w:lang w:eastAsia="ar-SA"/>
        </w:rPr>
        <w:t xml:space="preserve">150 </w:t>
      </w:r>
      <w:r>
        <w:rPr>
          <w:sz w:val="28"/>
          <w:szCs w:val="28"/>
          <w:lang w:eastAsia="ar-SA"/>
        </w:rPr>
        <w:t xml:space="preserve">от </w:t>
      </w:r>
      <w:r w:rsidR="00D41EA7">
        <w:rPr>
          <w:sz w:val="28"/>
          <w:szCs w:val="28"/>
          <w:lang w:eastAsia="ar-SA"/>
        </w:rPr>
        <w:t>14</w:t>
      </w:r>
      <w:r>
        <w:rPr>
          <w:sz w:val="28"/>
          <w:szCs w:val="28"/>
          <w:lang w:eastAsia="ar-SA"/>
        </w:rPr>
        <w:t xml:space="preserve"> марта 2018 г. полностью выполнены.</w:t>
      </w:r>
    </w:p>
    <w:p w:rsidR="00CF0173" w:rsidRPr="007F18C1" w:rsidRDefault="00CF0173" w:rsidP="007F18C1">
      <w:pPr>
        <w:tabs>
          <w:tab w:val="left" w:pos="-6379"/>
        </w:tabs>
        <w:ind w:firstLine="567"/>
        <w:jc w:val="both"/>
        <w:rPr>
          <w:sz w:val="28"/>
        </w:rPr>
      </w:pPr>
    </w:p>
    <w:p w:rsidR="00CF0173" w:rsidRDefault="00CF0173" w:rsidP="007F6A62">
      <w:pPr>
        <w:tabs>
          <w:tab w:val="left" w:pos="-6379"/>
        </w:tabs>
        <w:ind w:firstLine="567"/>
        <w:jc w:val="center"/>
        <w:rPr>
          <w:sz w:val="28"/>
          <w:lang w:val="kk-KZ"/>
        </w:rPr>
      </w:pPr>
    </w:p>
    <w:p w:rsidR="00CF0173" w:rsidRDefault="00CF0173" w:rsidP="007F6A62">
      <w:pPr>
        <w:tabs>
          <w:tab w:val="left" w:pos="-6379"/>
        </w:tabs>
        <w:ind w:firstLine="567"/>
        <w:jc w:val="center"/>
        <w:rPr>
          <w:sz w:val="28"/>
          <w:lang w:val="kk-KZ"/>
        </w:rPr>
      </w:pPr>
    </w:p>
    <w:p w:rsidR="00CF0173" w:rsidRDefault="00CF0173" w:rsidP="007F6A62">
      <w:pPr>
        <w:tabs>
          <w:tab w:val="left" w:pos="-6379"/>
        </w:tabs>
        <w:ind w:firstLine="567"/>
        <w:jc w:val="center"/>
        <w:rPr>
          <w:sz w:val="28"/>
          <w:lang w:val="kk-KZ"/>
        </w:rPr>
      </w:pPr>
    </w:p>
    <w:p w:rsidR="00CF0173" w:rsidRDefault="00CF0173" w:rsidP="007F6A62">
      <w:pPr>
        <w:tabs>
          <w:tab w:val="left" w:pos="-6379"/>
        </w:tabs>
        <w:ind w:firstLine="567"/>
        <w:jc w:val="center"/>
        <w:rPr>
          <w:sz w:val="28"/>
          <w:lang w:val="kk-KZ"/>
        </w:rPr>
      </w:pPr>
    </w:p>
    <w:p w:rsidR="00CF0173" w:rsidRDefault="00CF0173" w:rsidP="007F6A62">
      <w:pPr>
        <w:tabs>
          <w:tab w:val="left" w:pos="-6379"/>
        </w:tabs>
        <w:ind w:firstLine="567"/>
        <w:jc w:val="center"/>
        <w:rPr>
          <w:sz w:val="28"/>
          <w:lang w:val="kk-KZ"/>
        </w:rPr>
      </w:pPr>
    </w:p>
    <w:p w:rsidR="007F6A62" w:rsidRPr="00F35734" w:rsidRDefault="007F6A62" w:rsidP="007F6A62">
      <w:pPr>
        <w:tabs>
          <w:tab w:val="left" w:pos="-6379"/>
        </w:tabs>
        <w:ind w:firstLine="567"/>
        <w:jc w:val="center"/>
        <w:rPr>
          <w:sz w:val="28"/>
        </w:rPr>
      </w:pPr>
      <w:r w:rsidRPr="00F35734">
        <w:rPr>
          <w:sz w:val="28"/>
        </w:rPr>
        <w:lastRenderedPageBreak/>
        <w:t>СПИСОК ИСПОЛЬЗОВАНН</w:t>
      </w:r>
      <w:r>
        <w:rPr>
          <w:sz w:val="28"/>
        </w:rPr>
        <w:t>ЫХ</w:t>
      </w:r>
      <w:r w:rsidRPr="00F35734">
        <w:rPr>
          <w:sz w:val="28"/>
        </w:rPr>
        <w:t xml:space="preserve"> </w:t>
      </w:r>
      <w:r>
        <w:rPr>
          <w:sz w:val="28"/>
        </w:rPr>
        <w:t>ИСТОЧНИКОВ</w:t>
      </w:r>
    </w:p>
    <w:p w:rsidR="007F6A62" w:rsidRPr="00F35734" w:rsidRDefault="007F6A62" w:rsidP="007F6A62">
      <w:pPr>
        <w:tabs>
          <w:tab w:val="left" w:pos="993"/>
          <w:tab w:val="left" w:pos="1134"/>
          <w:tab w:val="left" w:pos="3439"/>
        </w:tabs>
        <w:ind w:firstLine="567"/>
        <w:jc w:val="both"/>
        <w:rPr>
          <w:sz w:val="16"/>
        </w:rPr>
      </w:pP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lang w:val="en-US"/>
        </w:rPr>
        <w:t xml:space="preserve">Snape J., Butterworth K., Whitechurch E. and Worland A.J. Waiting for fine times: genetics of flowering time in wheat//Wheat in a Global Environment, proceeding of the 6th International Wheat Conference.- </w:t>
      </w:r>
      <w:r w:rsidRPr="001239BC">
        <w:rPr>
          <w:sz w:val="28"/>
          <w:szCs w:val="28"/>
        </w:rPr>
        <w:t xml:space="preserve">Budapest, 2000.- P. 67-74. </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lang w:val="en-US"/>
        </w:rPr>
      </w:pPr>
      <w:r w:rsidRPr="001239BC">
        <w:rPr>
          <w:sz w:val="28"/>
          <w:szCs w:val="28"/>
          <w:lang w:val="en-US"/>
        </w:rPr>
        <w:t>Stelmakh A.F. Genetic systems regulating flowering response in wheat// Euphytica. - 1998. - Vol.100. - P.359-369.</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rPr>
        <w:t>Стельмах А.Ф., Авсенин В.И., Воронин А.Н. Каталог сортов яровой мягкой пшеницы по генотипам системы локусов Vrn (чувствительность к яровизации).</w:t>
      </w:r>
      <w:r>
        <w:rPr>
          <w:sz w:val="28"/>
          <w:szCs w:val="28"/>
        </w:rPr>
        <w:t xml:space="preserve"> </w:t>
      </w:r>
      <w:r w:rsidRPr="001239BC">
        <w:rPr>
          <w:sz w:val="28"/>
          <w:szCs w:val="28"/>
        </w:rPr>
        <w:t>- Одесса, 1987.</w:t>
      </w:r>
      <w:r>
        <w:rPr>
          <w:sz w:val="28"/>
          <w:szCs w:val="28"/>
        </w:rPr>
        <w:t xml:space="preserve"> </w:t>
      </w:r>
      <w:r w:rsidRPr="001239BC">
        <w:rPr>
          <w:sz w:val="28"/>
          <w:szCs w:val="28"/>
        </w:rPr>
        <w:t>- 110 с.</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rPr>
        <w:t>Джалпакова К.Д., Гончаров Н.П., Берсимбаев Р.И. Генетический контроль типа развития у сортов мягкой пшеницы Казахстана //Генетика.</w:t>
      </w:r>
      <w:r>
        <w:rPr>
          <w:sz w:val="28"/>
          <w:szCs w:val="28"/>
        </w:rPr>
        <w:t xml:space="preserve"> </w:t>
      </w:r>
      <w:r w:rsidRPr="001239BC">
        <w:rPr>
          <w:sz w:val="28"/>
          <w:szCs w:val="28"/>
        </w:rPr>
        <w:t>- 1996.</w:t>
      </w:r>
      <w:r>
        <w:rPr>
          <w:sz w:val="28"/>
          <w:szCs w:val="28"/>
        </w:rPr>
        <w:t xml:space="preserve"> </w:t>
      </w:r>
      <w:r w:rsidRPr="001239BC">
        <w:rPr>
          <w:sz w:val="28"/>
          <w:szCs w:val="28"/>
        </w:rPr>
        <w:t>- Т. 32, № 1.</w:t>
      </w:r>
      <w:r>
        <w:rPr>
          <w:sz w:val="28"/>
          <w:szCs w:val="28"/>
        </w:rPr>
        <w:t xml:space="preserve"> </w:t>
      </w:r>
      <w:r w:rsidRPr="001239BC">
        <w:rPr>
          <w:sz w:val="28"/>
          <w:szCs w:val="28"/>
        </w:rPr>
        <w:t>- С.73-78.</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rPr>
        <w:t>Берсимбаев Р.И., Шулембаева К.К. Цитогенетические исследования мягкой пшеницы в Казахстане// Информационный Вестник ВОГиC.</w:t>
      </w:r>
      <w:r>
        <w:rPr>
          <w:sz w:val="28"/>
          <w:szCs w:val="28"/>
        </w:rPr>
        <w:t xml:space="preserve"> </w:t>
      </w:r>
      <w:r w:rsidRPr="001239BC">
        <w:rPr>
          <w:sz w:val="28"/>
          <w:szCs w:val="28"/>
        </w:rPr>
        <w:t>- 2005.</w:t>
      </w:r>
      <w:r>
        <w:rPr>
          <w:sz w:val="28"/>
          <w:szCs w:val="28"/>
        </w:rPr>
        <w:t xml:space="preserve"> </w:t>
      </w:r>
      <w:r w:rsidRPr="001239BC">
        <w:rPr>
          <w:sz w:val="28"/>
          <w:szCs w:val="28"/>
        </w:rPr>
        <w:t>- T.9., № 3.</w:t>
      </w:r>
      <w:r>
        <w:rPr>
          <w:sz w:val="28"/>
          <w:szCs w:val="28"/>
        </w:rPr>
        <w:t xml:space="preserve"> </w:t>
      </w:r>
      <w:r w:rsidRPr="001239BC">
        <w:rPr>
          <w:sz w:val="28"/>
          <w:szCs w:val="28"/>
        </w:rPr>
        <w:t>- C. 317-323.</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lang w:val="en-US"/>
        </w:rPr>
      </w:pPr>
      <w:r w:rsidRPr="001239BC">
        <w:rPr>
          <w:sz w:val="28"/>
          <w:szCs w:val="28"/>
          <w:lang w:val="en-US"/>
        </w:rPr>
        <w:t>Goncharov N.P. Response to vernalization in wheat: Its quantitative or qualitative nature //Cereal Res. Comm.</w:t>
      </w:r>
      <w:r>
        <w:rPr>
          <w:sz w:val="28"/>
          <w:szCs w:val="28"/>
        </w:rPr>
        <w:t xml:space="preserve"> </w:t>
      </w:r>
      <w:r w:rsidRPr="001239BC">
        <w:rPr>
          <w:sz w:val="28"/>
          <w:szCs w:val="28"/>
          <w:lang w:val="en-US"/>
        </w:rPr>
        <w:t>- 2004.</w:t>
      </w:r>
      <w:r>
        <w:rPr>
          <w:sz w:val="28"/>
          <w:szCs w:val="28"/>
        </w:rPr>
        <w:t xml:space="preserve"> </w:t>
      </w:r>
      <w:r w:rsidRPr="001239BC">
        <w:rPr>
          <w:sz w:val="28"/>
          <w:szCs w:val="28"/>
          <w:lang w:val="en-US"/>
        </w:rPr>
        <w:t>- Vol. 32, № 3.</w:t>
      </w:r>
      <w:r>
        <w:rPr>
          <w:sz w:val="28"/>
          <w:szCs w:val="28"/>
        </w:rPr>
        <w:t xml:space="preserve"> </w:t>
      </w:r>
      <w:r w:rsidRPr="001239BC">
        <w:rPr>
          <w:sz w:val="28"/>
          <w:szCs w:val="28"/>
          <w:lang w:val="en-US"/>
        </w:rPr>
        <w:t>- P.323–330.</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lang w:val="en-US"/>
        </w:rPr>
        <w:t xml:space="preserve">McIntosh R.A., Yamazaki Y., Devos K.M. et al. Catalogue of gene symbols for wheat // Proc. of the 10th  Internat. </w:t>
      </w:r>
      <w:r w:rsidRPr="001239BC">
        <w:rPr>
          <w:sz w:val="28"/>
          <w:szCs w:val="28"/>
        </w:rPr>
        <w:t>Wheat Genetics Symposium. Paestum (Italy).</w:t>
      </w:r>
      <w:r>
        <w:rPr>
          <w:sz w:val="28"/>
          <w:szCs w:val="28"/>
        </w:rPr>
        <w:t xml:space="preserve"> </w:t>
      </w:r>
      <w:r w:rsidRPr="001239BC">
        <w:rPr>
          <w:sz w:val="28"/>
          <w:szCs w:val="28"/>
        </w:rPr>
        <w:t>- 2003.</w:t>
      </w:r>
      <w:r>
        <w:rPr>
          <w:sz w:val="28"/>
          <w:szCs w:val="28"/>
        </w:rPr>
        <w:t xml:space="preserve"> </w:t>
      </w:r>
      <w:r w:rsidRPr="001239BC">
        <w:rPr>
          <w:sz w:val="28"/>
          <w:szCs w:val="28"/>
        </w:rPr>
        <w:t>- Vol. 4.</w:t>
      </w:r>
      <w:r>
        <w:rPr>
          <w:sz w:val="28"/>
          <w:szCs w:val="28"/>
        </w:rPr>
        <w:t xml:space="preserve"> </w:t>
      </w:r>
      <w:r w:rsidRPr="001239BC">
        <w:rPr>
          <w:sz w:val="28"/>
          <w:szCs w:val="28"/>
        </w:rPr>
        <w:t>- 235 p.</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rPr>
        <w:t>Есимбекова М.А. Генетические ресурсы мягкой пшеницы для селекции на адаптивность и продуктивность: Дисс.докт.биол.наук. –– Алмалыбак, 2010. – 248</w:t>
      </w:r>
      <w:r>
        <w:rPr>
          <w:sz w:val="28"/>
          <w:szCs w:val="28"/>
        </w:rPr>
        <w:t xml:space="preserve"> </w:t>
      </w:r>
      <w:r w:rsidRPr="001239BC">
        <w:rPr>
          <w:sz w:val="28"/>
          <w:szCs w:val="28"/>
        </w:rPr>
        <w:t>с.</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lang w:val="en-US"/>
        </w:rPr>
        <w:t xml:space="preserve">Nevo E. Genome evolution of wild cereal diversity and prospects for crop improvement. – Plant Genet. </w:t>
      </w:r>
      <w:r w:rsidRPr="001239BC">
        <w:rPr>
          <w:sz w:val="28"/>
          <w:szCs w:val="28"/>
        </w:rPr>
        <w:t>Resour.:Charact. And Util. 2006. 4, N1, c.36-46.</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rPr>
        <w:t xml:space="preserve">Давоян Р.О., Бебякина И.В. Новые линии озимой мягкой пшеницы с генетическим материалом Aegilopsspeltoides. //Вестн. Рос. Акад. С.-х. наук. </w:t>
      </w:r>
      <w:r>
        <w:rPr>
          <w:sz w:val="28"/>
          <w:szCs w:val="28"/>
        </w:rPr>
        <w:t>-</w:t>
      </w:r>
      <w:r w:rsidRPr="001239BC">
        <w:rPr>
          <w:sz w:val="28"/>
          <w:szCs w:val="28"/>
        </w:rPr>
        <w:t>2006</w:t>
      </w:r>
      <w:r>
        <w:rPr>
          <w:sz w:val="28"/>
          <w:szCs w:val="28"/>
        </w:rPr>
        <w:t xml:space="preserve">. - </w:t>
      </w:r>
      <w:r w:rsidRPr="001239BC">
        <w:rPr>
          <w:sz w:val="28"/>
          <w:szCs w:val="28"/>
        </w:rPr>
        <w:t>№6</w:t>
      </w:r>
      <w:r>
        <w:rPr>
          <w:sz w:val="28"/>
          <w:szCs w:val="28"/>
        </w:rPr>
        <w:t>. – С.</w:t>
      </w:r>
      <w:r w:rsidRPr="001239BC">
        <w:rPr>
          <w:sz w:val="28"/>
          <w:szCs w:val="28"/>
        </w:rPr>
        <w:t>46-47.</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rPr>
        <w:t>Размахнин Е.П., Размахнина Т.М., Козлов В.Е., Гончаров Н.П., Вепрев С.Г. Применение методов биотехнологии и отдаленной гибридизации для улучшения пшеницы. //Докл. И сообщения XI Межд. генетико-селекционной школы-семинара «Современное состояние и приоритетные направления развития генетики, эпигенетики, селекции и семеноводства сельскохозяйственных культур» 9-13 апреля 2012 г. Новосибирск, с.213-220.</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lang w:val="en-US"/>
        </w:rPr>
      </w:pPr>
      <w:r w:rsidRPr="001239BC">
        <w:rPr>
          <w:sz w:val="28"/>
          <w:szCs w:val="28"/>
          <w:lang w:val="en-US"/>
        </w:rPr>
        <w:t>Matsuoka Y. Evolution of  Polyploid Triticum Wheats under Cultivation: the role of domestication, natural hybridization and allopolyploid speciation in their diversification //Plant Cell Physiol. - 52(5). - 2011. – P.750-764.</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lang w:val="en-US"/>
        </w:rPr>
        <w:t xml:space="preserve">DvorakJ., DealK.,LuoMc., You F.M., Barstel K., Dehghani H. The origin of spelt and free-threshing hexaploid wheat. /J. Hered. </w:t>
      </w:r>
      <w:r w:rsidRPr="001239BC">
        <w:rPr>
          <w:sz w:val="28"/>
          <w:szCs w:val="28"/>
        </w:rPr>
        <w:t>2012. 103, N3. – P.426-441.</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rPr>
        <w:t>Карпова Т.А. Генетическое разнообразие вида пшеницы TriticumspeltaL. по аллелям глиадинкодирующих локусов //автореф. канд. биол. наук, Москва. 2012 г. – 24 стр.</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rPr>
        <w:t xml:space="preserve">Белан И.А., Россеева Л.П., Россеев В.М., Бадаева Е.Д., Зеленский Ю.И., Блохина Н.П., Шепелев С.С., Першина Л.А. Изучение хозяйственно-ценных и </w:t>
      </w:r>
      <w:r w:rsidRPr="001239BC">
        <w:rPr>
          <w:sz w:val="28"/>
          <w:szCs w:val="28"/>
        </w:rPr>
        <w:lastRenderedPageBreak/>
        <w:t>адаптивных признаков у линий сорта яровой мягкой пшеницы Омская 37, несущих транслокации 1RS.1BL и 7DL-7Ai. //Вавиловский ж. генет. и селекции. 2012. 16, №1, 178-186.</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rPr>
        <w:t>Першина Л.А., Осадчай Т.С., Бадаева Е.Д., Белан И.А., Россеева Л.П. Изучение особенностей андрогенеза в культуре пыльников сортов и перспективной формы яровой мягкой пшеницы западно-сибирской селекции, различающихся наличием или отсутствием пшенично-чужеродных транслокаций. //Вавиловский журнал генетики и селекции, 2013, том 17, №1. С.40-49.</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rPr>
        <w:t>Ержебаева Р.С. Селекционная ценность линий мягкой пшеницы, полученных путем отдаленной гибридизации: автореф. Дисс. Канд. биол. наук. – Алмалыбак, 2010. – 30с.</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rPr>
        <w:t>Ямалеев А.М., Долотовский И.М., Никонов В.И. Связь устойчивости пшеницы к корневым гнилям с геномным составом //Доклады РАСХН, 1989, №6. – С.4-6.</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rPr>
        <w:t>Потокина С.А., Межвидовая гибридизация с видом пшеницы T/turanicumJakubz //Труды УзНИИ зерна. Ташкент, 1979, вып. 16 «Селекция, семеноводство и агротехника зерновых зернобобовых и кормовых культур».</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rPr>
        <w:t>Наскидашвили М.П., Деканоидзе М.Г., Мерабишвили Н.В., Наскидашвили И.П. Аборигенные сорта мягкой пшеницы во внутри- и межвидовой гибридизациях. //Аграрная наук, 2006, №9. С.22-23</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rPr>
        <w:t>Давоян Р.О. Использование генофонда дикорастущих сородичей в улучшении мягкой пшеницы (TriticumaestivumL.). Автореф. докт. биол. наук ВНИИ риса, Краснодар, 2006, 50 с.</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rPr>
        <w:t>Гончаров Н.П. Сравнительная генетика пшеницы диких и ее сородичей пшеницы. – Новосибирск, 2012. - 520 с.</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lang w:val="en-US"/>
        </w:rPr>
        <w:t xml:space="preserve">Mestiri I., Chague V., Tanguy A.M., Huneau C., Huteau V., Belcram H et. al. Newly synthesized wheat allohexaploids display progenitor-dependent meiotic stability and aneuploidy but structural genomic additivity. //New Phytol. – 2010. – Vol.186. </w:t>
      </w:r>
      <w:r w:rsidRPr="001239BC">
        <w:rPr>
          <w:sz w:val="28"/>
          <w:szCs w:val="28"/>
        </w:rPr>
        <w:t>P.86-101.</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lang w:val="en-US"/>
        </w:rPr>
        <w:t xml:space="preserve">Huang M.L., Deng H.P., Zhou S.L., Zhaoo Y., Shinobu I. Nutrient uptake and useefficiency of diploid6 teraploid, and hexaploidwheats under different water and nutrition conditions. </w:t>
      </w:r>
      <w:r w:rsidRPr="001239BC">
        <w:rPr>
          <w:sz w:val="28"/>
          <w:szCs w:val="28"/>
        </w:rPr>
        <w:t>Actaagron. Sin. – 2007. – 33, N5, p.708-716.</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lang w:val="en-US"/>
        </w:rPr>
      </w:pPr>
      <w:r w:rsidRPr="001239BC">
        <w:rPr>
          <w:sz w:val="28"/>
          <w:szCs w:val="28"/>
          <w:lang w:val="en-US"/>
        </w:rPr>
        <w:t>N.Tech Industries (2011) Greenseeker. Available at: http://www.ntechindustries.com/greenseeker-home.html (accessed 13 August 2011).</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lang w:val="en-US"/>
        </w:rPr>
        <w:t xml:space="preserve">Verhulst N., Govaerts B. The normalized difference vegetation index (NDVI) GreenSeeker TM handheld sensor: Toward the integrated evaluation of crop management. </w:t>
      </w:r>
      <w:r w:rsidRPr="001239BC">
        <w:rPr>
          <w:sz w:val="28"/>
          <w:szCs w:val="28"/>
        </w:rPr>
        <w:t>Part A.: Concepts and case studies. CIMMYT, Mexico, 2010.</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lang w:val="en-US"/>
        </w:rPr>
      </w:pPr>
      <w:r w:rsidRPr="001239BC">
        <w:rPr>
          <w:sz w:val="28"/>
          <w:szCs w:val="28"/>
          <w:lang w:val="en-US"/>
        </w:rPr>
        <w:t>Babar M.A., Reynolds M.P., Ginkel M., Klatt A.R., Raun W.R., Stone M.L. Spectral reflectance to estimate genetic variation for in-season biomass, leaf chlorophyll, and canopy temperature in wheat. /Crop Science 46, P.1046-1057.</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rPr>
        <w:t>Абугалиева А.И. Охраноспособность сортов в соответствии с конвенцией УПОВ в стратегии селекции и семеноводства сельскохозяйственных культур. – Алматы. – 2011. 169 с.</w:t>
      </w:r>
    </w:p>
    <w:p w:rsidR="001239BC" w:rsidRDefault="001239BC" w:rsidP="001239BC">
      <w:pPr>
        <w:numPr>
          <w:ilvl w:val="0"/>
          <w:numId w:val="1"/>
        </w:numPr>
        <w:tabs>
          <w:tab w:val="clear" w:pos="360"/>
          <w:tab w:val="num" w:pos="0"/>
          <w:tab w:val="left" w:pos="993"/>
        </w:tabs>
        <w:ind w:left="0" w:firstLine="567"/>
        <w:contextualSpacing/>
        <w:jc w:val="both"/>
        <w:rPr>
          <w:sz w:val="28"/>
          <w:szCs w:val="28"/>
        </w:rPr>
      </w:pPr>
      <w:r w:rsidRPr="001239BC">
        <w:rPr>
          <w:sz w:val="28"/>
          <w:szCs w:val="28"/>
        </w:rPr>
        <w:lastRenderedPageBreak/>
        <w:t>Руководство для полевого определения Дувенллер Е., Синг П.К., Меццалама М., Сингх Р.П., Дабабат А., СИММИТ-ФАО, Анкара, 2014.</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9A0E55">
        <w:rPr>
          <w:sz w:val="28"/>
          <w:lang w:val="en-US"/>
        </w:rPr>
        <w:t xml:space="preserve">Gadimaliyeva G., Aminov N., Jahangirov A., Hamidov H., Abugalieva A., Shamanin V., Morgounov A. Productivity and Disease Resistance of Primary Hexaploid Synthetic Wheat Lines and their Crosses with Bread Wheat //Cereal Research Communications. V </w:t>
      </w:r>
      <w:r w:rsidRPr="009A0E55">
        <w:rPr>
          <w:sz w:val="28"/>
        </w:rPr>
        <w:t xml:space="preserve">46(2), </w:t>
      </w:r>
      <w:r w:rsidRPr="009A0E55">
        <w:rPr>
          <w:sz w:val="28"/>
          <w:szCs w:val="18"/>
        </w:rPr>
        <w:t xml:space="preserve">2018, </w:t>
      </w:r>
      <w:r w:rsidRPr="009A0E55">
        <w:rPr>
          <w:sz w:val="28"/>
          <w:szCs w:val="18"/>
          <w:lang w:val="en-US"/>
        </w:rPr>
        <w:t>p</w:t>
      </w:r>
      <w:r w:rsidRPr="009A0E55">
        <w:rPr>
          <w:sz w:val="28"/>
          <w:szCs w:val="18"/>
        </w:rPr>
        <w:t xml:space="preserve">.355-364. </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lang w:val="en-US"/>
        </w:rPr>
      </w:pPr>
      <w:r w:rsidRPr="009A0E55">
        <w:rPr>
          <w:bCs/>
          <w:sz w:val="28"/>
          <w:szCs w:val="18"/>
          <w:lang w:val="en-US"/>
        </w:rPr>
        <w:t>Morgounov A., Abugalieva A.I., Akan K., et. al. High-yielding winter synthetic hexaploid wheats resistant to multiple diseases and pests //Plant genetic resources-characterization and utilization. – V.16. – I(3). – P.273-278.</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Pr>
          <w:sz w:val="28"/>
          <w:szCs w:val="28"/>
        </w:rPr>
        <w:t>Повх В.И., Гарбузов Г.П., Шляхова Л.А. Космический мониторинг сельскохозяйственных угодий Ростовской области //Исследование Земли из космоса. - 2006. - №3. - С.89-96.</w:t>
      </w:r>
    </w:p>
    <w:p w:rsidR="001239BC" w:rsidRDefault="001239BC" w:rsidP="001239BC">
      <w:pPr>
        <w:numPr>
          <w:ilvl w:val="0"/>
          <w:numId w:val="1"/>
        </w:numPr>
        <w:tabs>
          <w:tab w:val="clear" w:pos="360"/>
          <w:tab w:val="num" w:pos="0"/>
          <w:tab w:val="left" w:pos="993"/>
        </w:tabs>
        <w:ind w:left="0" w:firstLine="567"/>
        <w:contextualSpacing/>
        <w:jc w:val="both"/>
        <w:rPr>
          <w:sz w:val="28"/>
          <w:szCs w:val="28"/>
        </w:rPr>
      </w:pPr>
      <w:r>
        <w:rPr>
          <w:sz w:val="28"/>
          <w:szCs w:val="28"/>
        </w:rPr>
        <w:t>Виноградов Б.В. Агрокосмический мониторинг экосистем. - М.: Наука, 1984. – 320 с.</w:t>
      </w:r>
    </w:p>
    <w:p w:rsidR="001239BC" w:rsidRDefault="001239BC" w:rsidP="001239BC">
      <w:pPr>
        <w:numPr>
          <w:ilvl w:val="0"/>
          <w:numId w:val="1"/>
        </w:numPr>
        <w:tabs>
          <w:tab w:val="clear" w:pos="360"/>
          <w:tab w:val="num" w:pos="0"/>
          <w:tab w:val="left" w:pos="993"/>
        </w:tabs>
        <w:ind w:left="0" w:firstLine="567"/>
        <w:contextualSpacing/>
        <w:jc w:val="both"/>
        <w:rPr>
          <w:sz w:val="28"/>
          <w:szCs w:val="28"/>
        </w:rPr>
      </w:pPr>
      <w:r>
        <w:rPr>
          <w:sz w:val="28"/>
          <w:szCs w:val="28"/>
        </w:rPr>
        <w:t>Выгодская Н.Н., Горшкова И.И. Теория и эксперимент в дистан-ционных исследованиях растительности. - Л.: Гидрометеоиздат, 1987. - 248 с.</w:t>
      </w:r>
    </w:p>
    <w:p w:rsidR="001239BC" w:rsidRDefault="001239BC" w:rsidP="001239BC">
      <w:pPr>
        <w:numPr>
          <w:ilvl w:val="0"/>
          <w:numId w:val="1"/>
        </w:numPr>
        <w:tabs>
          <w:tab w:val="clear" w:pos="360"/>
          <w:tab w:val="num" w:pos="0"/>
          <w:tab w:val="left" w:pos="993"/>
        </w:tabs>
        <w:ind w:left="0" w:firstLine="567"/>
        <w:contextualSpacing/>
        <w:jc w:val="both"/>
        <w:rPr>
          <w:sz w:val="28"/>
          <w:szCs w:val="28"/>
        </w:rPr>
      </w:pPr>
      <w:r>
        <w:rPr>
          <w:sz w:val="28"/>
          <w:szCs w:val="28"/>
        </w:rPr>
        <w:t>Сидько А.Ф., Шевырногов А.П. Спектральная яркость растений, как основа дистанционной диагностики посевов сельскохозяйственных культур // ДАН. – 1997. - Т.354. - №1. - С.120-122.</w:t>
      </w:r>
    </w:p>
    <w:p w:rsidR="001239BC" w:rsidRDefault="001239BC" w:rsidP="001239BC">
      <w:pPr>
        <w:numPr>
          <w:ilvl w:val="0"/>
          <w:numId w:val="1"/>
        </w:numPr>
        <w:tabs>
          <w:tab w:val="clear" w:pos="360"/>
          <w:tab w:val="num" w:pos="0"/>
          <w:tab w:val="left" w:pos="993"/>
        </w:tabs>
        <w:ind w:left="0" w:firstLine="567"/>
        <w:contextualSpacing/>
        <w:jc w:val="both"/>
        <w:rPr>
          <w:sz w:val="28"/>
          <w:szCs w:val="28"/>
        </w:rPr>
      </w:pPr>
      <w:r>
        <w:rPr>
          <w:sz w:val="28"/>
          <w:szCs w:val="28"/>
        </w:rPr>
        <w:t>Березин Л.В., Шаяхметов М.Р., Гиндемит А.М., Сергеева А.Ю., Изучение взаимосвязи урожайности яровой твердой пшеницы с вегетационным индексом NDVI степной зоны Омской области на основе данных дистанционного зондирования земли //Науки о земле. – 2015. – С.34-38.</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lang w:val="en-US"/>
        </w:rPr>
      </w:pPr>
      <w:r w:rsidRPr="0059157B">
        <w:rPr>
          <w:iCs/>
          <w:sz w:val="28"/>
          <w:szCs w:val="28"/>
          <w:lang w:val="en-US"/>
        </w:rPr>
        <w:t>Rembold F., Atzberger C., Savin I., Rojas O</w:t>
      </w:r>
      <w:r w:rsidRPr="00996569">
        <w:rPr>
          <w:i/>
          <w:iCs/>
          <w:sz w:val="28"/>
          <w:szCs w:val="28"/>
          <w:lang w:val="en-US"/>
        </w:rPr>
        <w:t xml:space="preserve">. </w:t>
      </w:r>
      <w:r w:rsidRPr="00996569">
        <w:rPr>
          <w:sz w:val="28"/>
          <w:szCs w:val="28"/>
          <w:lang w:val="en-US"/>
        </w:rPr>
        <w:t xml:space="preserve">Using low resolution satellite imagery for yield prediction and yield anomaly detection // </w:t>
      </w:r>
      <w:r w:rsidRPr="0059157B">
        <w:rPr>
          <w:i/>
          <w:sz w:val="28"/>
          <w:szCs w:val="28"/>
          <w:lang w:val="en-US"/>
        </w:rPr>
        <w:t>Remote Sensing</w:t>
      </w:r>
      <w:r w:rsidRPr="0059157B">
        <w:rPr>
          <w:sz w:val="28"/>
          <w:szCs w:val="28"/>
          <w:lang w:val="en-US"/>
        </w:rPr>
        <w:t>,</w:t>
      </w:r>
      <w:r w:rsidRPr="00996569">
        <w:rPr>
          <w:sz w:val="28"/>
          <w:szCs w:val="28"/>
          <w:lang w:val="en-US"/>
        </w:rPr>
        <w:t xml:space="preserve"> </w:t>
      </w:r>
      <w:r w:rsidRPr="0059157B">
        <w:rPr>
          <w:b/>
          <w:sz w:val="28"/>
          <w:szCs w:val="28"/>
          <w:lang w:val="en-US"/>
        </w:rPr>
        <w:t>2013,</w:t>
      </w:r>
      <w:r w:rsidRPr="00996569">
        <w:rPr>
          <w:sz w:val="28"/>
          <w:szCs w:val="28"/>
          <w:lang w:val="en-US"/>
        </w:rPr>
        <w:t xml:space="preserve"> 5</w:t>
      </w:r>
      <w:r w:rsidRPr="0059157B">
        <w:rPr>
          <w:sz w:val="28"/>
          <w:szCs w:val="28"/>
          <w:lang w:val="en-US"/>
        </w:rPr>
        <w:t xml:space="preserve">, </w:t>
      </w:r>
      <w:r>
        <w:rPr>
          <w:sz w:val="28"/>
          <w:szCs w:val="28"/>
          <w:lang w:val="en-US"/>
        </w:rPr>
        <w:t>N</w:t>
      </w:r>
      <w:r w:rsidRPr="00996569">
        <w:rPr>
          <w:sz w:val="28"/>
          <w:szCs w:val="28"/>
          <w:lang w:val="en-US"/>
        </w:rPr>
        <w:t xml:space="preserve"> 4</w:t>
      </w:r>
      <w:r w:rsidRPr="0059157B">
        <w:rPr>
          <w:sz w:val="28"/>
          <w:szCs w:val="28"/>
          <w:lang w:val="en-US"/>
        </w:rPr>
        <w:t>,</w:t>
      </w:r>
      <w:r w:rsidRPr="00996569">
        <w:rPr>
          <w:sz w:val="28"/>
          <w:szCs w:val="28"/>
          <w:lang w:val="en-US"/>
        </w:rPr>
        <w:t xml:space="preserve"> 1704–1733.</w:t>
      </w:r>
    </w:p>
    <w:p w:rsidR="001239BC" w:rsidRDefault="001239BC" w:rsidP="001239BC">
      <w:pPr>
        <w:numPr>
          <w:ilvl w:val="0"/>
          <w:numId w:val="1"/>
        </w:numPr>
        <w:tabs>
          <w:tab w:val="clear" w:pos="360"/>
          <w:tab w:val="num" w:pos="0"/>
          <w:tab w:val="left" w:pos="993"/>
        </w:tabs>
        <w:ind w:left="0" w:firstLine="567"/>
        <w:contextualSpacing/>
        <w:jc w:val="both"/>
        <w:rPr>
          <w:sz w:val="28"/>
          <w:szCs w:val="28"/>
        </w:rPr>
      </w:pPr>
      <w:r>
        <w:rPr>
          <w:sz w:val="28"/>
          <w:szCs w:val="28"/>
        </w:rPr>
        <w:t>Михайлов Н.Н., Михайлова Л.А., Харламова Н.Ф., Лхагвасурэн Ч.Л. Использование временных рядов вегетационного индекса NDVI для мониторинга растительного покрова степной зоны западной Сибири // Научные ведомости. – Серия естественные науки. - 2010. - №15 (86).</w:t>
      </w:r>
      <w:r w:rsidRPr="0059157B">
        <w:rPr>
          <w:sz w:val="28"/>
          <w:szCs w:val="28"/>
        </w:rPr>
        <w:t xml:space="preserve"> -</w:t>
      </w:r>
      <w:r>
        <w:rPr>
          <w:sz w:val="28"/>
          <w:szCs w:val="28"/>
        </w:rPr>
        <w:t xml:space="preserve"> Вып.12. – С.25-33.</w:t>
      </w:r>
    </w:p>
    <w:p w:rsidR="001239BC" w:rsidRDefault="001239BC" w:rsidP="001239BC">
      <w:pPr>
        <w:numPr>
          <w:ilvl w:val="0"/>
          <w:numId w:val="1"/>
        </w:numPr>
        <w:tabs>
          <w:tab w:val="clear" w:pos="360"/>
          <w:tab w:val="num" w:pos="0"/>
          <w:tab w:val="left" w:pos="993"/>
        </w:tabs>
        <w:ind w:left="0" w:firstLine="567"/>
        <w:contextualSpacing/>
        <w:jc w:val="both"/>
        <w:rPr>
          <w:sz w:val="28"/>
          <w:szCs w:val="28"/>
        </w:rPr>
      </w:pPr>
      <w:r>
        <w:rPr>
          <w:sz w:val="28"/>
          <w:szCs w:val="28"/>
        </w:rPr>
        <w:t>Ерошенко Ф.В., Сторчак И.Г., Шестакова Е.О. Площадь ассимиляционной поверхности и NDVI посевов озимой пшеницы //Земледелие. – 2015. - №7. – С.37-39.</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lang w:val="en-US"/>
        </w:rPr>
      </w:pPr>
      <w:r>
        <w:rPr>
          <w:sz w:val="28"/>
          <w:szCs w:val="28"/>
          <w:lang w:val="en-US"/>
        </w:rPr>
        <w:t>Morgounov A., Gummadov N., Belen S., Keser M., Mursalova J. Association of digital photo parameters and NDVI with winter wheat grain yield in variable environments //</w:t>
      </w:r>
      <w:r w:rsidRPr="0059157B">
        <w:rPr>
          <w:i/>
          <w:sz w:val="28"/>
          <w:szCs w:val="28"/>
          <w:lang w:val="en-US"/>
        </w:rPr>
        <w:t>Turkish Journal of Agriculture and Forestry</w:t>
      </w:r>
      <w:r>
        <w:rPr>
          <w:sz w:val="28"/>
          <w:szCs w:val="28"/>
          <w:lang w:val="en-US"/>
        </w:rPr>
        <w:t xml:space="preserve">, </w:t>
      </w:r>
      <w:r w:rsidRPr="0059157B">
        <w:rPr>
          <w:b/>
          <w:sz w:val="28"/>
          <w:szCs w:val="28"/>
          <w:lang w:val="en-US"/>
        </w:rPr>
        <w:t>2014</w:t>
      </w:r>
      <w:r>
        <w:rPr>
          <w:sz w:val="28"/>
          <w:szCs w:val="28"/>
          <w:lang w:val="en-US"/>
        </w:rPr>
        <w:t>, 38, 624-632.</w:t>
      </w:r>
    </w:p>
    <w:p w:rsidR="001239BC" w:rsidRPr="000D09F5" w:rsidRDefault="001239BC" w:rsidP="001239BC">
      <w:pPr>
        <w:numPr>
          <w:ilvl w:val="0"/>
          <w:numId w:val="1"/>
        </w:numPr>
        <w:tabs>
          <w:tab w:val="clear" w:pos="360"/>
          <w:tab w:val="num" w:pos="0"/>
          <w:tab w:val="left" w:pos="993"/>
        </w:tabs>
        <w:ind w:left="0" w:firstLine="567"/>
        <w:contextualSpacing/>
        <w:jc w:val="both"/>
        <w:rPr>
          <w:sz w:val="28"/>
          <w:szCs w:val="28"/>
        </w:rPr>
      </w:pPr>
      <w:r w:rsidRPr="00265685">
        <w:rPr>
          <w:color w:val="000000"/>
          <w:sz w:val="28"/>
          <w:szCs w:val="18"/>
        </w:rPr>
        <w:t xml:space="preserve">Абугалиева А.И. </w:t>
      </w:r>
      <w:r w:rsidRPr="00265685">
        <w:rPr>
          <w:sz w:val="28"/>
          <w:lang w:val="en-US"/>
        </w:rPr>
        <w:t>NDVI</w:t>
      </w:r>
      <w:r w:rsidRPr="00265685">
        <w:rPr>
          <w:sz w:val="28"/>
        </w:rPr>
        <w:t>-ф</w:t>
      </w:r>
      <w:r w:rsidRPr="00265685">
        <w:rPr>
          <w:sz w:val="28"/>
          <w:lang w:val="kk-KZ"/>
        </w:rPr>
        <w:t>енотипирование</w:t>
      </w:r>
      <w:r w:rsidRPr="00265685">
        <w:rPr>
          <w:bCs/>
          <w:sz w:val="28"/>
        </w:rPr>
        <w:t xml:space="preserve"> синтетической и дигаплоидной пшеницы, голозерного ячменя и овса, скороспелых сорго и сои в селекции на стрессоустойчивость и продуктивность //</w:t>
      </w:r>
      <w:r>
        <w:rPr>
          <w:bCs/>
          <w:sz w:val="28"/>
        </w:rPr>
        <w:t>Мат-лы м</w:t>
      </w:r>
      <w:r w:rsidRPr="00265685">
        <w:rPr>
          <w:sz w:val="28"/>
          <w:szCs w:val="28"/>
        </w:rPr>
        <w:t>еждунар</w:t>
      </w:r>
      <w:r>
        <w:rPr>
          <w:sz w:val="28"/>
          <w:szCs w:val="28"/>
        </w:rPr>
        <w:t>.</w:t>
      </w:r>
      <w:r w:rsidRPr="00265685">
        <w:rPr>
          <w:sz w:val="28"/>
          <w:szCs w:val="28"/>
        </w:rPr>
        <w:t xml:space="preserve"> </w:t>
      </w:r>
      <w:r>
        <w:rPr>
          <w:sz w:val="28"/>
          <w:szCs w:val="28"/>
        </w:rPr>
        <w:t>н</w:t>
      </w:r>
      <w:r w:rsidRPr="00265685">
        <w:rPr>
          <w:sz w:val="28"/>
          <w:szCs w:val="28"/>
        </w:rPr>
        <w:t>аучн</w:t>
      </w:r>
      <w:r>
        <w:rPr>
          <w:sz w:val="28"/>
          <w:szCs w:val="28"/>
        </w:rPr>
        <w:t>.</w:t>
      </w:r>
      <w:r w:rsidRPr="00265685">
        <w:rPr>
          <w:sz w:val="28"/>
          <w:szCs w:val="28"/>
        </w:rPr>
        <w:t>-практ</w:t>
      </w:r>
      <w:r>
        <w:rPr>
          <w:sz w:val="28"/>
          <w:szCs w:val="28"/>
        </w:rPr>
        <w:t>.</w:t>
      </w:r>
      <w:r w:rsidRPr="00265685">
        <w:rPr>
          <w:sz w:val="28"/>
          <w:szCs w:val="28"/>
        </w:rPr>
        <w:t xml:space="preserve"> конф</w:t>
      </w:r>
      <w:r>
        <w:rPr>
          <w:sz w:val="28"/>
          <w:szCs w:val="28"/>
        </w:rPr>
        <w:t>.</w:t>
      </w:r>
      <w:r w:rsidRPr="00265685">
        <w:rPr>
          <w:sz w:val="28"/>
          <w:szCs w:val="28"/>
        </w:rPr>
        <w:t xml:space="preserve"> «Земледелие и селекция сельскохозяйственных растений на современном этапе»</w:t>
      </w:r>
      <w:r>
        <w:rPr>
          <w:sz w:val="28"/>
          <w:szCs w:val="28"/>
        </w:rPr>
        <w:t>. -</w:t>
      </w:r>
      <w:r w:rsidRPr="00265685">
        <w:rPr>
          <w:sz w:val="28"/>
          <w:szCs w:val="28"/>
        </w:rPr>
        <w:t xml:space="preserve"> Астана-Шортанды</w:t>
      </w:r>
      <w:r>
        <w:rPr>
          <w:sz w:val="28"/>
          <w:szCs w:val="28"/>
        </w:rPr>
        <w:t xml:space="preserve">, </w:t>
      </w:r>
      <w:r w:rsidRPr="00265685">
        <w:rPr>
          <w:sz w:val="28"/>
          <w:szCs w:val="28"/>
        </w:rPr>
        <w:t>2016 г. – Т.</w:t>
      </w:r>
      <w:r w:rsidRPr="00265685">
        <w:rPr>
          <w:sz w:val="28"/>
          <w:szCs w:val="28"/>
          <w:lang w:val="en-US"/>
        </w:rPr>
        <w:t>II</w:t>
      </w:r>
      <w:r w:rsidRPr="00265685">
        <w:rPr>
          <w:sz w:val="28"/>
          <w:szCs w:val="28"/>
        </w:rPr>
        <w:t>. – С. 67-74.</w:t>
      </w:r>
    </w:p>
    <w:p w:rsidR="001239BC" w:rsidRPr="0019374B" w:rsidRDefault="001239BC" w:rsidP="001239BC">
      <w:pPr>
        <w:numPr>
          <w:ilvl w:val="0"/>
          <w:numId w:val="1"/>
        </w:numPr>
        <w:tabs>
          <w:tab w:val="clear" w:pos="360"/>
          <w:tab w:val="num" w:pos="0"/>
          <w:tab w:val="left" w:pos="993"/>
        </w:tabs>
        <w:ind w:left="0" w:firstLine="567"/>
        <w:contextualSpacing/>
        <w:jc w:val="both"/>
        <w:rPr>
          <w:sz w:val="28"/>
          <w:lang w:val="en-US"/>
        </w:rPr>
      </w:pPr>
      <w:r w:rsidRPr="007E2816">
        <w:rPr>
          <w:sz w:val="28"/>
          <w:lang w:val="en-US"/>
        </w:rPr>
        <w:t xml:space="preserve">Abugaliyeva A.I., Morgounov A.I., Massimgaziyeva A., Kozhakhmetov K., Chudinov V., Zhapayev R. NDVI characterization of synthetic and wild wheat relatives, wheat double haploids, of Naked barley and oats, sorghum, soybean and </w:t>
      </w:r>
      <w:r w:rsidRPr="007E2816">
        <w:rPr>
          <w:sz w:val="28"/>
          <w:lang w:val="en-US"/>
        </w:rPr>
        <w:lastRenderedPageBreak/>
        <w:t>winter rape //2</w:t>
      </w:r>
      <w:r w:rsidRPr="007E2816">
        <w:rPr>
          <w:sz w:val="28"/>
          <w:vertAlign w:val="superscript"/>
          <w:lang w:val="en-US"/>
        </w:rPr>
        <w:t>nd</w:t>
      </w:r>
      <w:r w:rsidRPr="007E2816">
        <w:rPr>
          <w:sz w:val="28"/>
          <w:lang w:val="en-US"/>
        </w:rPr>
        <w:t xml:space="preserve"> International Plant Breeding Congress &amp; EUCARPIA – Oil and Protein Crops Conference 1-5 November 2015 Antalya. – P.265.</w:t>
      </w:r>
    </w:p>
    <w:p w:rsidR="001239BC" w:rsidRDefault="001239BC" w:rsidP="001239BC">
      <w:pPr>
        <w:numPr>
          <w:ilvl w:val="0"/>
          <w:numId w:val="1"/>
        </w:numPr>
        <w:tabs>
          <w:tab w:val="clear" w:pos="360"/>
          <w:tab w:val="num" w:pos="0"/>
          <w:tab w:val="left" w:pos="993"/>
        </w:tabs>
        <w:ind w:left="0" w:firstLine="567"/>
        <w:contextualSpacing/>
        <w:jc w:val="both"/>
        <w:rPr>
          <w:sz w:val="28"/>
        </w:rPr>
      </w:pPr>
      <w:r w:rsidRPr="00987B39">
        <w:rPr>
          <w:sz w:val="28"/>
        </w:rPr>
        <w:t>Савин Т.В., Абугалиева А.И., Моргунов А.И., Масимгазиева А.С. Минеральный состав и уровень накопления биологической массы диких сородичей пшеницы и синтетических форм в селекции //</w:t>
      </w:r>
      <w:r w:rsidRPr="00987B39">
        <w:rPr>
          <w:sz w:val="28"/>
          <w:lang w:val="en-US"/>
        </w:rPr>
        <w:t>II</w:t>
      </w:r>
      <w:r w:rsidRPr="00987B39">
        <w:rPr>
          <w:sz w:val="28"/>
        </w:rPr>
        <w:t xml:space="preserve"> Межд. конф. «Генофонд и селекция растений, посвящ. 80-ти летию СибНИИРС». – Новосибирск, 29-31 марта 2016. – С.56.</w:t>
      </w:r>
    </w:p>
    <w:p w:rsidR="001239BC" w:rsidRDefault="001239BC" w:rsidP="001239BC">
      <w:pPr>
        <w:numPr>
          <w:ilvl w:val="0"/>
          <w:numId w:val="1"/>
        </w:numPr>
        <w:tabs>
          <w:tab w:val="clear" w:pos="360"/>
          <w:tab w:val="num" w:pos="0"/>
          <w:tab w:val="left" w:pos="993"/>
        </w:tabs>
        <w:ind w:left="0" w:firstLine="567"/>
        <w:contextualSpacing/>
        <w:jc w:val="both"/>
        <w:rPr>
          <w:sz w:val="28"/>
        </w:rPr>
      </w:pPr>
      <w:r w:rsidRPr="00987B39">
        <w:rPr>
          <w:sz w:val="28"/>
        </w:rPr>
        <w:t>Абугалиева А.И., Кожахметов К., Савин Т.В., Моргунов А.И, Чакмак И. Характеристика интрогрессивных яровых форм пшеницы по потенциалу метаболизма (минеральный состав зерна) и его фенотипической реализации (</w:t>
      </w:r>
      <w:r w:rsidRPr="00987B39">
        <w:rPr>
          <w:sz w:val="28"/>
          <w:lang w:val="en-US"/>
        </w:rPr>
        <w:t>NDVI</w:t>
      </w:r>
      <w:r w:rsidRPr="00987B39">
        <w:rPr>
          <w:sz w:val="28"/>
        </w:rPr>
        <w:t>) в селекции яровой пшеницы //Материалы Международной научно-практической конференции «Фундаментальные и  прикладные исследования в биоорганическом сельском хозяйстве России, СНГ и ЕС». – 9-12 августа, 2016. – г.Сколково, Большие Вяземы. – Т.1. – С.20-33.</w:t>
      </w:r>
    </w:p>
    <w:p w:rsidR="001239BC" w:rsidRPr="0019374B" w:rsidRDefault="001239BC" w:rsidP="001239BC">
      <w:pPr>
        <w:numPr>
          <w:ilvl w:val="0"/>
          <w:numId w:val="1"/>
        </w:numPr>
        <w:tabs>
          <w:tab w:val="clear" w:pos="360"/>
          <w:tab w:val="num" w:pos="0"/>
          <w:tab w:val="left" w:pos="993"/>
        </w:tabs>
        <w:ind w:left="0" w:firstLine="567"/>
        <w:contextualSpacing/>
        <w:jc w:val="both"/>
        <w:rPr>
          <w:rFonts w:eastAsia="Calibri"/>
          <w:sz w:val="28"/>
          <w:lang w:val="en-US" w:eastAsia="en-US"/>
        </w:rPr>
      </w:pPr>
      <w:r w:rsidRPr="004D7C9C">
        <w:rPr>
          <w:rFonts w:eastAsia="Calibri"/>
          <w:sz w:val="28"/>
          <w:lang w:val="en-US" w:eastAsia="en-US"/>
        </w:rPr>
        <w:t>Abugaliyeva A.I., Morgounov A.I., Kozhakhmetov K., Savin T.V., Massimgaziyeva A.S., Rsymbetov A. NDVI values and grain mineral content predict the potential of synthetic spring wheat and wild relatives //4th International Plant Phenotyping Symposium. – 2016. – 13-15 December, Mexico. – p.72.</w:t>
      </w:r>
    </w:p>
    <w:p w:rsidR="001239BC" w:rsidRPr="0019374B" w:rsidRDefault="001239BC" w:rsidP="001239BC">
      <w:pPr>
        <w:numPr>
          <w:ilvl w:val="0"/>
          <w:numId w:val="1"/>
        </w:numPr>
        <w:tabs>
          <w:tab w:val="clear" w:pos="360"/>
          <w:tab w:val="num" w:pos="0"/>
          <w:tab w:val="left" w:pos="993"/>
        </w:tabs>
        <w:ind w:left="0" w:firstLine="567"/>
        <w:contextualSpacing/>
        <w:jc w:val="both"/>
        <w:rPr>
          <w:rFonts w:eastAsia="Calibri"/>
          <w:bCs/>
          <w:sz w:val="28"/>
          <w:lang w:val="en-US" w:eastAsia="en-US"/>
        </w:rPr>
      </w:pPr>
      <w:r w:rsidRPr="004D7C9C">
        <w:rPr>
          <w:rFonts w:eastAsia="Calibri"/>
          <w:sz w:val="28"/>
          <w:lang w:val="en-US" w:eastAsia="en-US"/>
        </w:rPr>
        <w:t>Abugaliyeva A.I., Chudinov A.V., Yessimbekova M.A., Massimgaziyeva S.A., Savin T.V., Rsymbetov A. Spring wheat DH lines evaluation by NDVI, productivity and diseases resistance //</w:t>
      </w:r>
      <w:r w:rsidRPr="004D7C9C">
        <w:rPr>
          <w:rFonts w:eastAsia="Calibri"/>
          <w:bCs/>
          <w:sz w:val="28"/>
          <w:lang w:val="en-US" w:eastAsia="en-US"/>
        </w:rPr>
        <w:t>8</w:t>
      </w:r>
      <w:r w:rsidRPr="004D7C9C">
        <w:rPr>
          <w:rFonts w:eastAsia="Calibri"/>
          <w:bCs/>
          <w:sz w:val="28"/>
          <w:vertAlign w:val="superscript"/>
          <w:lang w:val="en-US" w:eastAsia="en-US"/>
        </w:rPr>
        <w:t>th</w:t>
      </w:r>
      <w:r w:rsidRPr="004D7C9C">
        <w:rPr>
          <w:rFonts w:eastAsia="Calibri"/>
          <w:bCs/>
          <w:sz w:val="28"/>
          <w:lang w:val="en-US" w:eastAsia="en-US"/>
        </w:rPr>
        <w:t xml:space="preserve"> International Triticeae Symposium, 13</w:t>
      </w:r>
      <w:r w:rsidRPr="004D7C9C">
        <w:rPr>
          <w:rFonts w:eastAsia="Calibri"/>
          <w:bCs/>
          <w:sz w:val="28"/>
          <w:vertAlign w:val="superscript"/>
          <w:lang w:val="en-US" w:eastAsia="en-US"/>
        </w:rPr>
        <w:t>th</w:t>
      </w:r>
      <w:r w:rsidRPr="004D7C9C">
        <w:rPr>
          <w:rFonts w:eastAsia="Calibri"/>
          <w:bCs/>
          <w:sz w:val="28"/>
          <w:lang w:val="en-US" w:eastAsia="en-US"/>
        </w:rPr>
        <w:t xml:space="preserve"> Gatersleben Research Conference, June 12-16, 2017. – Wernigerode/Gatersleben, Germany. – P.85.</w:t>
      </w:r>
    </w:p>
    <w:p w:rsidR="001239BC" w:rsidRPr="0019374B" w:rsidRDefault="001239BC" w:rsidP="001239BC">
      <w:pPr>
        <w:numPr>
          <w:ilvl w:val="0"/>
          <w:numId w:val="1"/>
        </w:numPr>
        <w:tabs>
          <w:tab w:val="clear" w:pos="360"/>
          <w:tab w:val="num" w:pos="0"/>
          <w:tab w:val="left" w:pos="993"/>
        </w:tabs>
        <w:ind w:left="0" w:firstLine="567"/>
        <w:contextualSpacing/>
        <w:jc w:val="both"/>
        <w:rPr>
          <w:color w:val="000000"/>
          <w:sz w:val="28"/>
          <w:szCs w:val="18"/>
          <w:lang w:val="en-US"/>
        </w:rPr>
      </w:pPr>
      <w:r w:rsidRPr="00987B39">
        <w:rPr>
          <w:color w:val="000000"/>
          <w:sz w:val="28"/>
          <w:szCs w:val="18"/>
          <w:lang w:val="en-US"/>
        </w:rPr>
        <w:t>Tazhibayeva T.L., Abugaliyeva A.I., Massimgaziyeva A.S., Kozhakhmetov K.K. Introgressive forms of winter wheat: drought resistance and productivity indicators// Bulletin d’EUROTALENT - FIDJIP, 2016. – N1. – P.72-74.</w:t>
      </w:r>
    </w:p>
    <w:p w:rsidR="001239BC" w:rsidRPr="0019374B" w:rsidRDefault="001239BC" w:rsidP="001239BC">
      <w:pPr>
        <w:numPr>
          <w:ilvl w:val="0"/>
          <w:numId w:val="1"/>
        </w:numPr>
        <w:tabs>
          <w:tab w:val="clear" w:pos="360"/>
          <w:tab w:val="num" w:pos="0"/>
          <w:tab w:val="left" w:pos="993"/>
        </w:tabs>
        <w:ind w:left="0" w:firstLine="567"/>
        <w:contextualSpacing/>
        <w:jc w:val="both"/>
        <w:rPr>
          <w:color w:val="000000"/>
          <w:sz w:val="28"/>
          <w:szCs w:val="18"/>
          <w:lang w:val="en-US"/>
        </w:rPr>
      </w:pPr>
      <w:r w:rsidRPr="00987B39">
        <w:rPr>
          <w:color w:val="000000"/>
          <w:sz w:val="28"/>
          <w:szCs w:val="18"/>
          <w:lang w:val="en-US"/>
        </w:rPr>
        <w:t>Didorenko S.V., Abugaliyeva A.I., Rozhanskaya O.A., Spryagaylova Y.N., Erzhebaeva R. NDVI characteristics, productivity and drought tolerance of precocious somaclonal soybean lines in contrasting areas of Kazakhstan //2</w:t>
      </w:r>
      <w:r w:rsidRPr="00987B39">
        <w:rPr>
          <w:color w:val="000000"/>
          <w:sz w:val="28"/>
          <w:szCs w:val="18"/>
          <w:vertAlign w:val="superscript"/>
          <w:lang w:val="en-US"/>
        </w:rPr>
        <w:t>nd</w:t>
      </w:r>
      <w:r w:rsidRPr="00987B39">
        <w:rPr>
          <w:color w:val="000000"/>
          <w:sz w:val="28"/>
          <w:szCs w:val="18"/>
          <w:lang w:val="en-US"/>
        </w:rPr>
        <w:t xml:space="preserve"> International Plant Breeding Congress &amp; EUCARPIA – Oil and Protein Crops Conference 1-5 November 2015 Antalya. – P.213.</w:t>
      </w:r>
    </w:p>
    <w:p w:rsidR="001239BC" w:rsidRDefault="001239BC" w:rsidP="001239BC">
      <w:pPr>
        <w:numPr>
          <w:ilvl w:val="0"/>
          <w:numId w:val="1"/>
        </w:numPr>
        <w:tabs>
          <w:tab w:val="clear" w:pos="360"/>
          <w:tab w:val="num" w:pos="0"/>
          <w:tab w:val="left" w:pos="993"/>
        </w:tabs>
        <w:ind w:left="0" w:firstLine="567"/>
        <w:contextualSpacing/>
        <w:jc w:val="both"/>
        <w:rPr>
          <w:sz w:val="28"/>
        </w:rPr>
      </w:pPr>
      <w:r w:rsidRPr="00987B39">
        <w:rPr>
          <w:sz w:val="28"/>
        </w:rPr>
        <w:t>Нурпеисов М.Ж., Абугалиева А.И., Сариев Б.С., Жундибаев К.К. Использование метода спектрального зондирования в селекции овса для выявления продуктивных форм растений //КазНАУ, Известия Национальной Академии наук Республики Казахстан, Серия аграрных наук, 2016. - №3(33). – С.19-26.</w:t>
      </w:r>
    </w:p>
    <w:p w:rsidR="001239BC" w:rsidRPr="000D09F5" w:rsidRDefault="001239BC" w:rsidP="001239BC">
      <w:pPr>
        <w:numPr>
          <w:ilvl w:val="0"/>
          <w:numId w:val="1"/>
        </w:numPr>
        <w:tabs>
          <w:tab w:val="clear" w:pos="360"/>
          <w:tab w:val="num" w:pos="0"/>
          <w:tab w:val="left" w:pos="993"/>
        </w:tabs>
        <w:ind w:left="0" w:firstLine="567"/>
        <w:contextualSpacing/>
        <w:jc w:val="both"/>
        <w:rPr>
          <w:sz w:val="28"/>
          <w:szCs w:val="28"/>
        </w:rPr>
      </w:pPr>
      <w:r w:rsidRPr="004D7C9C">
        <w:rPr>
          <w:color w:val="000000"/>
          <w:sz w:val="28"/>
          <w:szCs w:val="18"/>
        </w:rPr>
        <w:t>Коваленко А.В., Абугалиева А.И., Чудинов В.А., Есимбекова М.А. Дигаплоиды яровой мягкой пшеницы Казахстана в селекции на стрессоустойчивость //</w:t>
      </w:r>
      <w:r w:rsidRPr="004D7C9C">
        <w:rPr>
          <w:color w:val="000000"/>
          <w:sz w:val="28"/>
          <w:szCs w:val="18"/>
          <w:lang w:val="en-US"/>
        </w:rPr>
        <w:t>II</w:t>
      </w:r>
      <w:r w:rsidRPr="004D7C9C">
        <w:rPr>
          <w:color w:val="000000"/>
          <w:sz w:val="28"/>
          <w:szCs w:val="18"/>
        </w:rPr>
        <w:t xml:space="preserve"> Межд. конф. «Генофонд и селекция растений, посвящ. 80-ти летию СибНИИРС». – Новосибирск, 29-31 марта 2016. – С.34-35.</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rPr>
      </w:pPr>
      <w:r w:rsidRPr="009A0E55">
        <w:rPr>
          <w:sz w:val="28"/>
          <w:szCs w:val="18"/>
        </w:rPr>
        <w:t xml:space="preserve">Абугалиева А.И., </w:t>
      </w:r>
      <w:proofErr w:type="gramStart"/>
      <w:r w:rsidRPr="009A0E55">
        <w:rPr>
          <w:sz w:val="28"/>
          <w:szCs w:val="18"/>
        </w:rPr>
        <w:t>Моргунов</w:t>
      </w:r>
      <w:proofErr w:type="gramEnd"/>
      <w:r w:rsidRPr="009A0E55">
        <w:rPr>
          <w:sz w:val="28"/>
          <w:szCs w:val="18"/>
        </w:rPr>
        <w:t xml:space="preserve"> А.И., Масимгазиева А.С., Кожахметов К. Характеристика интрогрессивных форм мягкой пшеницы с участием диких сородичей методом </w:t>
      </w:r>
      <w:r w:rsidRPr="009A0E55">
        <w:rPr>
          <w:sz w:val="28"/>
          <w:szCs w:val="18"/>
          <w:lang w:val="en-US"/>
        </w:rPr>
        <w:t>NDVI</w:t>
      </w:r>
      <w:r w:rsidRPr="009A0E55">
        <w:rPr>
          <w:sz w:val="28"/>
          <w:szCs w:val="18"/>
        </w:rPr>
        <w:t xml:space="preserve"> для отбора на адаптивность и продуктивность в озимом и яровом посеве //Генофонд и селекция растений: материалы </w:t>
      </w:r>
      <w:r w:rsidRPr="009A0E55">
        <w:rPr>
          <w:sz w:val="28"/>
          <w:szCs w:val="18"/>
          <w:lang w:val="en-US"/>
        </w:rPr>
        <w:t>IV</w:t>
      </w:r>
      <w:r w:rsidRPr="009A0E55">
        <w:rPr>
          <w:sz w:val="28"/>
          <w:szCs w:val="18"/>
        </w:rPr>
        <w:t xml:space="preserve"> Межд. </w:t>
      </w:r>
      <w:r w:rsidRPr="009A0E55">
        <w:rPr>
          <w:sz w:val="28"/>
          <w:szCs w:val="18"/>
        </w:rPr>
        <w:lastRenderedPageBreak/>
        <w:t>науч-практ. конференции (4-6 апреля 2018 г., Новосибирск, Россия). – Новосибирск: ИЦиГ СО РАН, 2018. – С.4-8.</w:t>
      </w:r>
    </w:p>
    <w:p w:rsidR="001239BC" w:rsidRPr="001239BC" w:rsidRDefault="001239BC" w:rsidP="001239BC">
      <w:pPr>
        <w:numPr>
          <w:ilvl w:val="0"/>
          <w:numId w:val="1"/>
        </w:numPr>
        <w:tabs>
          <w:tab w:val="clear" w:pos="360"/>
          <w:tab w:val="num" w:pos="0"/>
          <w:tab w:val="left" w:pos="993"/>
        </w:tabs>
        <w:ind w:left="0" w:firstLine="567"/>
        <w:contextualSpacing/>
        <w:jc w:val="both"/>
        <w:rPr>
          <w:sz w:val="28"/>
          <w:szCs w:val="28"/>
          <w:lang w:val="en-US"/>
        </w:rPr>
      </w:pPr>
      <w:r w:rsidRPr="009A0E55">
        <w:rPr>
          <w:sz w:val="28"/>
          <w:szCs w:val="18"/>
          <w:lang w:val="en-US"/>
        </w:rPr>
        <w:t xml:space="preserve">Abugalieva A.I., Tazhibayeva T.L., Savin T.V. </w:t>
      </w:r>
      <w:r w:rsidRPr="009A0E55">
        <w:rPr>
          <w:bCs/>
          <w:sz w:val="28"/>
          <w:szCs w:val="18"/>
          <w:lang w:val="en-US"/>
        </w:rPr>
        <w:t>Ecological resistance of wheat facultative and the introgressive forms //</w:t>
      </w:r>
      <w:r w:rsidRPr="009A0E55">
        <w:rPr>
          <w:bCs/>
          <w:sz w:val="28"/>
          <w:szCs w:val="28"/>
          <w:lang w:val="en-US"/>
        </w:rPr>
        <w:t>18th International Multidisciplinary Scientific Geoco</w:t>
      </w:r>
      <w:r>
        <w:rPr>
          <w:bCs/>
          <w:sz w:val="28"/>
          <w:szCs w:val="28"/>
          <w:lang w:val="en-US"/>
        </w:rPr>
        <w:t>nference &amp; EXPO SGEM 20</w:t>
      </w:r>
      <w:r w:rsidRPr="001239BC">
        <w:rPr>
          <w:bCs/>
          <w:sz w:val="28"/>
          <w:szCs w:val="28"/>
          <w:lang w:val="en-US"/>
        </w:rPr>
        <w:t>18.</w:t>
      </w:r>
    </w:p>
    <w:p w:rsidR="007F6A62" w:rsidRPr="000D09F5" w:rsidRDefault="007F6A62"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1239BC" w:rsidRPr="000D09F5" w:rsidRDefault="001239BC" w:rsidP="007F6A62">
      <w:pPr>
        <w:tabs>
          <w:tab w:val="left" w:pos="993"/>
          <w:tab w:val="left" w:pos="1134"/>
        </w:tabs>
        <w:ind w:left="567"/>
        <w:jc w:val="both"/>
        <w:rPr>
          <w:sz w:val="28"/>
          <w:szCs w:val="20"/>
          <w:lang w:val="en-US"/>
        </w:rPr>
      </w:pPr>
    </w:p>
    <w:p w:rsidR="007F6A62" w:rsidRDefault="007F6A62" w:rsidP="007F6A62">
      <w:pPr>
        <w:tabs>
          <w:tab w:val="left" w:pos="1134"/>
        </w:tabs>
        <w:ind w:left="709"/>
        <w:jc w:val="both"/>
        <w:rPr>
          <w:sz w:val="28"/>
          <w:lang w:val="kk-KZ"/>
        </w:rPr>
      </w:pPr>
    </w:p>
    <w:p w:rsidR="007F6A62" w:rsidRDefault="007F6A62" w:rsidP="007F6A62">
      <w:pPr>
        <w:tabs>
          <w:tab w:val="left" w:pos="1134"/>
        </w:tabs>
        <w:ind w:left="709"/>
        <w:jc w:val="both"/>
        <w:rPr>
          <w:sz w:val="28"/>
          <w:lang w:val="kk-KZ"/>
        </w:rPr>
      </w:pPr>
    </w:p>
    <w:p w:rsidR="007F6A62" w:rsidRDefault="007F6A62" w:rsidP="007F6A62">
      <w:pPr>
        <w:tabs>
          <w:tab w:val="left" w:pos="1134"/>
        </w:tabs>
        <w:ind w:left="709"/>
        <w:jc w:val="both"/>
        <w:rPr>
          <w:sz w:val="28"/>
          <w:lang w:val="kk-KZ"/>
        </w:rPr>
      </w:pPr>
    </w:p>
    <w:p w:rsidR="007F6A62" w:rsidRDefault="007F6A62" w:rsidP="007F6A62">
      <w:pPr>
        <w:tabs>
          <w:tab w:val="left" w:pos="1134"/>
        </w:tabs>
        <w:ind w:left="709"/>
        <w:jc w:val="both"/>
        <w:rPr>
          <w:sz w:val="28"/>
          <w:lang w:val="kk-KZ"/>
        </w:rPr>
      </w:pPr>
    </w:p>
    <w:p w:rsidR="007F6A62" w:rsidRDefault="007F6A62" w:rsidP="007F6A62">
      <w:pPr>
        <w:tabs>
          <w:tab w:val="left" w:pos="1134"/>
        </w:tabs>
        <w:ind w:left="709"/>
        <w:jc w:val="both"/>
        <w:rPr>
          <w:sz w:val="28"/>
          <w:lang w:val="kk-KZ"/>
        </w:rPr>
      </w:pPr>
    </w:p>
    <w:p w:rsidR="007F6A62" w:rsidRDefault="007F6A62" w:rsidP="007F6A62">
      <w:pPr>
        <w:tabs>
          <w:tab w:val="left" w:pos="1134"/>
        </w:tabs>
        <w:ind w:left="709"/>
        <w:jc w:val="both"/>
        <w:rPr>
          <w:sz w:val="28"/>
          <w:lang w:val="kk-KZ"/>
        </w:rPr>
      </w:pPr>
    </w:p>
    <w:p w:rsidR="007F6A62" w:rsidRPr="00F35734" w:rsidRDefault="007F6A62" w:rsidP="007F6A62">
      <w:pPr>
        <w:tabs>
          <w:tab w:val="left" w:pos="1080"/>
        </w:tabs>
        <w:jc w:val="center"/>
        <w:rPr>
          <w:caps/>
          <w:sz w:val="28"/>
          <w:szCs w:val="28"/>
        </w:rPr>
      </w:pPr>
      <w:r w:rsidRPr="00F35734">
        <w:rPr>
          <w:caps/>
          <w:sz w:val="28"/>
          <w:szCs w:val="28"/>
        </w:rPr>
        <w:lastRenderedPageBreak/>
        <w:t>ПРиложение а</w:t>
      </w:r>
    </w:p>
    <w:p w:rsidR="007F6A62" w:rsidRPr="00F35734" w:rsidRDefault="007F6A62" w:rsidP="007F6A62">
      <w:pPr>
        <w:jc w:val="center"/>
        <w:rPr>
          <w:sz w:val="28"/>
          <w:szCs w:val="28"/>
        </w:rPr>
      </w:pPr>
      <w:r w:rsidRPr="00F35734">
        <w:rPr>
          <w:sz w:val="28"/>
          <w:szCs w:val="28"/>
        </w:rPr>
        <w:t>(справочное)</w:t>
      </w:r>
    </w:p>
    <w:p w:rsidR="007F6A62" w:rsidRPr="00F35734" w:rsidRDefault="007F6A62" w:rsidP="007F6A62">
      <w:pPr>
        <w:jc w:val="center"/>
        <w:rPr>
          <w:sz w:val="28"/>
          <w:szCs w:val="28"/>
        </w:rPr>
      </w:pPr>
    </w:p>
    <w:p w:rsidR="007F6A62" w:rsidRPr="00F35734" w:rsidRDefault="007F6A62" w:rsidP="007F6A62">
      <w:pPr>
        <w:jc w:val="center"/>
        <w:rPr>
          <w:sz w:val="28"/>
          <w:szCs w:val="28"/>
        </w:rPr>
      </w:pPr>
      <w:r w:rsidRPr="00F35734">
        <w:rPr>
          <w:sz w:val="28"/>
          <w:szCs w:val="28"/>
        </w:rPr>
        <w:t>Обеспеченность задания научными кадрами</w:t>
      </w:r>
    </w:p>
    <w:p w:rsidR="007F6A62" w:rsidRPr="00F35734" w:rsidRDefault="007F6A62" w:rsidP="007F6A62">
      <w:pPr>
        <w:jc w:val="center"/>
        <w:rPr>
          <w:sz w:val="28"/>
          <w:szCs w:val="28"/>
        </w:r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1440"/>
        <w:gridCol w:w="1980"/>
        <w:gridCol w:w="723"/>
        <w:gridCol w:w="708"/>
        <w:gridCol w:w="839"/>
        <w:gridCol w:w="579"/>
        <w:gridCol w:w="931"/>
      </w:tblGrid>
      <w:tr w:rsidR="007F6A62" w:rsidRPr="00F35734" w:rsidTr="00834C8E">
        <w:tc>
          <w:tcPr>
            <w:tcW w:w="2628" w:type="dxa"/>
            <w:vMerge w:val="restart"/>
            <w:shd w:val="clear" w:color="auto" w:fill="auto"/>
          </w:tcPr>
          <w:p w:rsidR="007F6A62" w:rsidRPr="00F35734" w:rsidRDefault="007F6A62" w:rsidP="00834C8E">
            <w:pPr>
              <w:jc w:val="center"/>
              <w:rPr>
                <w:sz w:val="28"/>
                <w:szCs w:val="28"/>
              </w:rPr>
            </w:pPr>
            <w:r w:rsidRPr="00F35734">
              <w:rPr>
                <w:sz w:val="28"/>
                <w:szCs w:val="28"/>
              </w:rPr>
              <w:t>Название задания</w:t>
            </w:r>
          </w:p>
        </w:tc>
        <w:tc>
          <w:tcPr>
            <w:tcW w:w="1440" w:type="dxa"/>
            <w:vMerge w:val="restart"/>
            <w:shd w:val="clear" w:color="auto" w:fill="auto"/>
          </w:tcPr>
          <w:p w:rsidR="007F6A62" w:rsidRPr="00F35734" w:rsidRDefault="007F6A62" w:rsidP="00834C8E">
            <w:pPr>
              <w:jc w:val="center"/>
              <w:rPr>
                <w:sz w:val="28"/>
                <w:szCs w:val="28"/>
              </w:rPr>
            </w:pPr>
            <w:r w:rsidRPr="00F35734">
              <w:rPr>
                <w:sz w:val="28"/>
                <w:szCs w:val="28"/>
              </w:rPr>
              <w:t>Всего</w:t>
            </w:r>
          </w:p>
          <w:p w:rsidR="007F6A62" w:rsidRPr="00F35734" w:rsidRDefault="007F6A62" w:rsidP="00834C8E">
            <w:pPr>
              <w:jc w:val="center"/>
              <w:rPr>
                <w:sz w:val="28"/>
                <w:szCs w:val="28"/>
              </w:rPr>
            </w:pPr>
            <w:r w:rsidRPr="00F35734">
              <w:rPr>
                <w:sz w:val="28"/>
                <w:szCs w:val="28"/>
              </w:rPr>
              <w:t>(человек)</w:t>
            </w:r>
          </w:p>
        </w:tc>
        <w:tc>
          <w:tcPr>
            <w:tcW w:w="1980" w:type="dxa"/>
            <w:vMerge w:val="restart"/>
            <w:shd w:val="clear" w:color="auto" w:fill="auto"/>
          </w:tcPr>
          <w:p w:rsidR="007F6A62" w:rsidRPr="00F35734" w:rsidRDefault="007F6A62" w:rsidP="00834C8E">
            <w:pPr>
              <w:jc w:val="center"/>
              <w:rPr>
                <w:sz w:val="28"/>
                <w:szCs w:val="28"/>
              </w:rPr>
            </w:pPr>
            <w:r w:rsidRPr="00F35734">
              <w:rPr>
                <w:sz w:val="28"/>
                <w:szCs w:val="28"/>
              </w:rPr>
              <w:t>С высшим образованием</w:t>
            </w:r>
          </w:p>
        </w:tc>
        <w:tc>
          <w:tcPr>
            <w:tcW w:w="2849" w:type="dxa"/>
            <w:gridSpan w:val="4"/>
            <w:shd w:val="clear" w:color="auto" w:fill="auto"/>
          </w:tcPr>
          <w:p w:rsidR="007F6A62" w:rsidRPr="00F35734" w:rsidRDefault="007F6A62" w:rsidP="00834C8E">
            <w:pPr>
              <w:jc w:val="center"/>
              <w:rPr>
                <w:sz w:val="28"/>
                <w:szCs w:val="28"/>
              </w:rPr>
            </w:pPr>
            <w:r w:rsidRPr="00F35734">
              <w:rPr>
                <w:sz w:val="28"/>
                <w:szCs w:val="28"/>
              </w:rPr>
              <w:t>В том числе</w:t>
            </w:r>
          </w:p>
        </w:tc>
        <w:tc>
          <w:tcPr>
            <w:tcW w:w="931" w:type="dxa"/>
            <w:vMerge w:val="restart"/>
            <w:shd w:val="clear" w:color="auto" w:fill="auto"/>
          </w:tcPr>
          <w:p w:rsidR="007F6A62" w:rsidRPr="00F35734" w:rsidRDefault="007F6A62" w:rsidP="00834C8E">
            <w:pPr>
              <w:jc w:val="center"/>
              <w:rPr>
                <w:sz w:val="28"/>
                <w:szCs w:val="28"/>
              </w:rPr>
            </w:pPr>
            <w:r w:rsidRPr="00F35734">
              <w:rPr>
                <w:sz w:val="28"/>
                <w:szCs w:val="28"/>
              </w:rPr>
              <w:t>Год</w:t>
            </w:r>
          </w:p>
        </w:tc>
      </w:tr>
      <w:tr w:rsidR="007F6A62" w:rsidRPr="00F35734" w:rsidTr="00834C8E">
        <w:tc>
          <w:tcPr>
            <w:tcW w:w="2628" w:type="dxa"/>
            <w:vMerge/>
            <w:shd w:val="clear" w:color="auto" w:fill="auto"/>
          </w:tcPr>
          <w:p w:rsidR="007F6A62" w:rsidRPr="00F35734" w:rsidRDefault="007F6A62" w:rsidP="00834C8E">
            <w:pPr>
              <w:jc w:val="center"/>
              <w:rPr>
                <w:sz w:val="28"/>
                <w:szCs w:val="28"/>
              </w:rPr>
            </w:pPr>
          </w:p>
        </w:tc>
        <w:tc>
          <w:tcPr>
            <w:tcW w:w="1440" w:type="dxa"/>
            <w:vMerge/>
            <w:shd w:val="clear" w:color="auto" w:fill="auto"/>
          </w:tcPr>
          <w:p w:rsidR="007F6A62" w:rsidRPr="00F35734" w:rsidRDefault="007F6A62" w:rsidP="00834C8E">
            <w:pPr>
              <w:jc w:val="center"/>
              <w:rPr>
                <w:sz w:val="28"/>
                <w:szCs w:val="28"/>
              </w:rPr>
            </w:pPr>
          </w:p>
        </w:tc>
        <w:tc>
          <w:tcPr>
            <w:tcW w:w="1980" w:type="dxa"/>
            <w:vMerge/>
            <w:shd w:val="clear" w:color="auto" w:fill="auto"/>
          </w:tcPr>
          <w:p w:rsidR="007F6A62" w:rsidRPr="00F35734" w:rsidRDefault="007F6A62" w:rsidP="00834C8E">
            <w:pPr>
              <w:jc w:val="center"/>
              <w:rPr>
                <w:sz w:val="28"/>
                <w:szCs w:val="28"/>
              </w:rPr>
            </w:pPr>
          </w:p>
        </w:tc>
        <w:tc>
          <w:tcPr>
            <w:tcW w:w="723" w:type="dxa"/>
            <w:shd w:val="clear" w:color="auto" w:fill="auto"/>
          </w:tcPr>
          <w:p w:rsidR="007F6A62" w:rsidRPr="00F35734" w:rsidRDefault="007F6A62" w:rsidP="00834C8E">
            <w:pPr>
              <w:jc w:val="center"/>
              <w:rPr>
                <w:sz w:val="28"/>
                <w:szCs w:val="28"/>
              </w:rPr>
            </w:pPr>
            <w:r w:rsidRPr="00F35734">
              <w:rPr>
                <w:sz w:val="28"/>
                <w:szCs w:val="28"/>
              </w:rPr>
              <w:t>Д.н.</w:t>
            </w:r>
          </w:p>
        </w:tc>
        <w:tc>
          <w:tcPr>
            <w:tcW w:w="708" w:type="dxa"/>
            <w:shd w:val="clear" w:color="auto" w:fill="auto"/>
          </w:tcPr>
          <w:p w:rsidR="007F6A62" w:rsidRPr="00F35734" w:rsidRDefault="007F6A62" w:rsidP="00834C8E">
            <w:pPr>
              <w:jc w:val="center"/>
              <w:rPr>
                <w:sz w:val="28"/>
                <w:szCs w:val="28"/>
              </w:rPr>
            </w:pPr>
            <w:r w:rsidRPr="00F35734">
              <w:rPr>
                <w:sz w:val="28"/>
                <w:szCs w:val="28"/>
              </w:rPr>
              <w:t>К.н</w:t>
            </w:r>
            <w:r>
              <w:rPr>
                <w:sz w:val="28"/>
                <w:szCs w:val="28"/>
              </w:rPr>
              <w:t>.</w:t>
            </w:r>
            <w:r w:rsidRPr="00F35734">
              <w:rPr>
                <w:sz w:val="28"/>
                <w:szCs w:val="28"/>
              </w:rPr>
              <w:t xml:space="preserve"> </w:t>
            </w:r>
          </w:p>
        </w:tc>
        <w:tc>
          <w:tcPr>
            <w:tcW w:w="839" w:type="dxa"/>
            <w:shd w:val="clear" w:color="auto" w:fill="auto"/>
          </w:tcPr>
          <w:p w:rsidR="007F6A62" w:rsidRPr="00A04A79" w:rsidRDefault="007F6A62" w:rsidP="00834C8E">
            <w:pPr>
              <w:jc w:val="center"/>
              <w:rPr>
                <w:sz w:val="28"/>
                <w:szCs w:val="28"/>
              </w:rPr>
            </w:pPr>
            <w:r>
              <w:rPr>
                <w:sz w:val="28"/>
                <w:szCs w:val="28"/>
                <w:lang w:val="en-US"/>
              </w:rPr>
              <w:t>PhD</w:t>
            </w:r>
          </w:p>
        </w:tc>
        <w:tc>
          <w:tcPr>
            <w:tcW w:w="579" w:type="dxa"/>
            <w:shd w:val="clear" w:color="auto" w:fill="auto"/>
          </w:tcPr>
          <w:p w:rsidR="007F6A62" w:rsidRPr="00F35734" w:rsidRDefault="007F6A62" w:rsidP="00834C8E">
            <w:pPr>
              <w:ind w:left="-96" w:right="-108"/>
              <w:jc w:val="center"/>
              <w:rPr>
                <w:sz w:val="28"/>
                <w:szCs w:val="28"/>
              </w:rPr>
            </w:pPr>
            <w:r w:rsidRPr="00F35734">
              <w:rPr>
                <w:sz w:val="28"/>
                <w:szCs w:val="28"/>
              </w:rPr>
              <w:t>маг.</w:t>
            </w:r>
          </w:p>
        </w:tc>
        <w:tc>
          <w:tcPr>
            <w:tcW w:w="931" w:type="dxa"/>
            <w:vMerge/>
            <w:shd w:val="clear" w:color="auto" w:fill="auto"/>
          </w:tcPr>
          <w:p w:rsidR="007F6A62" w:rsidRPr="00F35734" w:rsidRDefault="007F6A62" w:rsidP="00834C8E">
            <w:pPr>
              <w:jc w:val="center"/>
              <w:rPr>
                <w:sz w:val="28"/>
                <w:szCs w:val="28"/>
              </w:rPr>
            </w:pPr>
          </w:p>
        </w:tc>
      </w:tr>
      <w:tr w:rsidR="007F6A62" w:rsidRPr="00F35734" w:rsidTr="00834C8E">
        <w:tc>
          <w:tcPr>
            <w:tcW w:w="2628" w:type="dxa"/>
            <w:shd w:val="clear" w:color="auto" w:fill="auto"/>
          </w:tcPr>
          <w:p w:rsidR="007F6A62" w:rsidRDefault="007F6A62" w:rsidP="00834C8E">
            <w:pPr>
              <w:tabs>
                <w:tab w:val="left" w:pos="0"/>
              </w:tabs>
              <w:jc w:val="both"/>
              <w:rPr>
                <w:sz w:val="28"/>
                <w:szCs w:val="20"/>
                <w:lang w:val="kk-KZ"/>
              </w:rPr>
            </w:pPr>
            <w:r w:rsidRPr="006348E3">
              <w:rPr>
                <w:sz w:val="28"/>
                <w:szCs w:val="20"/>
                <w:lang w:val="kk-KZ"/>
              </w:rPr>
              <w:t>Физиологические, биохимические и молекулярные основы продуктив</w:t>
            </w:r>
            <w:r w:rsidRPr="006C6459">
              <w:rPr>
                <w:sz w:val="28"/>
                <w:szCs w:val="20"/>
              </w:rPr>
              <w:t>-</w:t>
            </w:r>
            <w:r w:rsidRPr="006348E3">
              <w:rPr>
                <w:sz w:val="28"/>
                <w:szCs w:val="20"/>
                <w:lang w:val="kk-KZ"/>
              </w:rPr>
              <w:t>ности и адап</w:t>
            </w:r>
            <w:r w:rsidRPr="006C6459">
              <w:rPr>
                <w:sz w:val="28"/>
                <w:szCs w:val="20"/>
              </w:rPr>
              <w:t>-</w:t>
            </w:r>
            <w:r w:rsidRPr="006348E3">
              <w:rPr>
                <w:sz w:val="28"/>
                <w:szCs w:val="20"/>
                <w:lang w:val="kk-KZ"/>
              </w:rPr>
              <w:t>тивности пшеницы</w:t>
            </w:r>
          </w:p>
          <w:p w:rsidR="007F6A62" w:rsidRPr="00F35734" w:rsidRDefault="007F6A62" w:rsidP="00834C8E">
            <w:pPr>
              <w:tabs>
                <w:tab w:val="left" w:pos="0"/>
              </w:tabs>
              <w:jc w:val="both"/>
              <w:rPr>
                <w:sz w:val="28"/>
                <w:szCs w:val="28"/>
              </w:rPr>
            </w:pPr>
            <w:r w:rsidRPr="006348E3">
              <w:rPr>
                <w:sz w:val="28"/>
                <w:szCs w:val="20"/>
                <w:lang w:val="kk-KZ"/>
              </w:rPr>
              <w:t>с участием гермо</w:t>
            </w:r>
            <w:r w:rsidRPr="006C6459">
              <w:rPr>
                <w:sz w:val="28"/>
                <w:szCs w:val="20"/>
              </w:rPr>
              <w:t>-</w:t>
            </w:r>
            <w:r w:rsidRPr="006348E3">
              <w:rPr>
                <w:sz w:val="28"/>
                <w:szCs w:val="20"/>
                <w:lang w:val="kk-KZ"/>
              </w:rPr>
              <w:t>плазмы диких соро</w:t>
            </w:r>
            <w:r w:rsidRPr="006C6459">
              <w:rPr>
                <w:sz w:val="28"/>
                <w:szCs w:val="20"/>
              </w:rPr>
              <w:t>-</w:t>
            </w:r>
            <w:r w:rsidRPr="006348E3">
              <w:rPr>
                <w:sz w:val="28"/>
                <w:szCs w:val="20"/>
                <w:lang w:val="kk-KZ"/>
              </w:rPr>
              <w:t>дичей в зависимос</w:t>
            </w:r>
            <w:r w:rsidRPr="006C6459">
              <w:rPr>
                <w:sz w:val="28"/>
                <w:szCs w:val="20"/>
              </w:rPr>
              <w:t>-</w:t>
            </w:r>
            <w:r w:rsidRPr="006348E3">
              <w:rPr>
                <w:sz w:val="28"/>
                <w:szCs w:val="20"/>
                <w:lang w:val="kk-KZ"/>
              </w:rPr>
              <w:t>ти от</w:t>
            </w:r>
            <w:r w:rsidRPr="006C6459">
              <w:rPr>
                <w:sz w:val="28"/>
                <w:szCs w:val="20"/>
              </w:rPr>
              <w:t xml:space="preserve"> </w:t>
            </w:r>
            <w:r w:rsidRPr="006348E3">
              <w:rPr>
                <w:sz w:val="28"/>
                <w:szCs w:val="20"/>
                <w:lang w:val="kk-KZ"/>
              </w:rPr>
              <w:t>образа жизни и генов яровизации (Vrn)</w:t>
            </w:r>
          </w:p>
        </w:tc>
        <w:tc>
          <w:tcPr>
            <w:tcW w:w="1440" w:type="dxa"/>
            <w:shd w:val="clear" w:color="auto" w:fill="auto"/>
          </w:tcPr>
          <w:p w:rsidR="007F6A62" w:rsidRPr="006C6459" w:rsidRDefault="007F6A62" w:rsidP="00834C8E">
            <w:pPr>
              <w:jc w:val="center"/>
              <w:rPr>
                <w:sz w:val="28"/>
                <w:szCs w:val="28"/>
                <w:lang w:val="en-US"/>
              </w:rPr>
            </w:pPr>
            <w:r>
              <w:rPr>
                <w:sz w:val="28"/>
                <w:szCs w:val="28"/>
                <w:lang w:val="en-US"/>
              </w:rPr>
              <w:t>12</w:t>
            </w:r>
          </w:p>
        </w:tc>
        <w:tc>
          <w:tcPr>
            <w:tcW w:w="1980" w:type="dxa"/>
            <w:shd w:val="clear" w:color="auto" w:fill="auto"/>
          </w:tcPr>
          <w:p w:rsidR="007F6A62" w:rsidRPr="006C6459" w:rsidRDefault="007F6A62" w:rsidP="00834C8E">
            <w:pPr>
              <w:jc w:val="center"/>
              <w:rPr>
                <w:sz w:val="28"/>
                <w:szCs w:val="28"/>
                <w:lang w:val="en-US"/>
              </w:rPr>
            </w:pPr>
            <w:r>
              <w:rPr>
                <w:sz w:val="28"/>
                <w:szCs w:val="28"/>
                <w:lang w:val="en-US"/>
              </w:rPr>
              <w:t>10</w:t>
            </w:r>
          </w:p>
        </w:tc>
        <w:tc>
          <w:tcPr>
            <w:tcW w:w="723" w:type="dxa"/>
            <w:shd w:val="clear" w:color="auto" w:fill="auto"/>
          </w:tcPr>
          <w:p w:rsidR="007F6A62" w:rsidRPr="006C6459" w:rsidRDefault="007F6A62" w:rsidP="00834C8E">
            <w:pPr>
              <w:jc w:val="center"/>
              <w:rPr>
                <w:sz w:val="28"/>
                <w:szCs w:val="28"/>
                <w:lang w:val="en-US"/>
              </w:rPr>
            </w:pPr>
            <w:r>
              <w:rPr>
                <w:sz w:val="28"/>
                <w:szCs w:val="28"/>
                <w:lang w:val="en-US"/>
              </w:rPr>
              <w:t>3</w:t>
            </w:r>
          </w:p>
        </w:tc>
        <w:tc>
          <w:tcPr>
            <w:tcW w:w="708" w:type="dxa"/>
            <w:shd w:val="clear" w:color="auto" w:fill="auto"/>
          </w:tcPr>
          <w:p w:rsidR="007F6A62" w:rsidRPr="006C6459" w:rsidRDefault="007F6A62" w:rsidP="00834C8E">
            <w:pPr>
              <w:jc w:val="center"/>
              <w:rPr>
                <w:sz w:val="28"/>
                <w:szCs w:val="28"/>
                <w:lang w:val="en-US"/>
              </w:rPr>
            </w:pPr>
            <w:r>
              <w:rPr>
                <w:sz w:val="28"/>
                <w:szCs w:val="28"/>
                <w:lang w:val="en-US"/>
              </w:rPr>
              <w:t>2</w:t>
            </w:r>
          </w:p>
        </w:tc>
        <w:tc>
          <w:tcPr>
            <w:tcW w:w="839" w:type="dxa"/>
            <w:shd w:val="clear" w:color="auto" w:fill="auto"/>
          </w:tcPr>
          <w:p w:rsidR="007F6A62" w:rsidRPr="006C6459" w:rsidRDefault="007F6A62" w:rsidP="00834C8E">
            <w:pPr>
              <w:jc w:val="center"/>
              <w:rPr>
                <w:sz w:val="28"/>
                <w:szCs w:val="28"/>
                <w:lang w:val="en-US"/>
              </w:rPr>
            </w:pPr>
            <w:r>
              <w:rPr>
                <w:sz w:val="28"/>
                <w:szCs w:val="28"/>
                <w:lang w:val="en-US"/>
              </w:rPr>
              <w:t>2</w:t>
            </w:r>
          </w:p>
        </w:tc>
        <w:tc>
          <w:tcPr>
            <w:tcW w:w="579" w:type="dxa"/>
            <w:shd w:val="clear" w:color="auto" w:fill="auto"/>
          </w:tcPr>
          <w:p w:rsidR="007F6A62" w:rsidRPr="006C6459" w:rsidRDefault="007F6A62" w:rsidP="00834C8E">
            <w:pPr>
              <w:jc w:val="center"/>
              <w:rPr>
                <w:sz w:val="28"/>
                <w:szCs w:val="28"/>
                <w:lang w:val="en-US"/>
              </w:rPr>
            </w:pPr>
            <w:r>
              <w:rPr>
                <w:sz w:val="28"/>
                <w:szCs w:val="28"/>
                <w:lang w:val="en-US"/>
              </w:rPr>
              <w:t>-</w:t>
            </w:r>
          </w:p>
        </w:tc>
        <w:tc>
          <w:tcPr>
            <w:tcW w:w="931" w:type="dxa"/>
            <w:shd w:val="clear" w:color="auto" w:fill="auto"/>
          </w:tcPr>
          <w:p w:rsidR="007F6A62" w:rsidRPr="006C6459" w:rsidRDefault="007F6A62" w:rsidP="00834C8E">
            <w:pPr>
              <w:jc w:val="center"/>
              <w:rPr>
                <w:sz w:val="28"/>
                <w:szCs w:val="28"/>
                <w:lang w:val="en-US"/>
              </w:rPr>
            </w:pPr>
            <w:r>
              <w:rPr>
                <w:sz w:val="28"/>
                <w:szCs w:val="28"/>
                <w:lang w:val="en-US"/>
              </w:rPr>
              <w:t>2018</w:t>
            </w:r>
          </w:p>
        </w:tc>
      </w:tr>
    </w:tbl>
    <w:p w:rsidR="007F6A62" w:rsidRPr="00F35734" w:rsidRDefault="007F6A62" w:rsidP="007F6A62">
      <w:pPr>
        <w:pStyle w:val="210"/>
        <w:spacing w:line="288" w:lineRule="auto"/>
        <w:ind w:firstLine="570"/>
        <w:jc w:val="center"/>
      </w:pPr>
    </w:p>
    <w:p w:rsidR="007F6A62" w:rsidRPr="00F35734" w:rsidRDefault="007F6A62" w:rsidP="007F6A62">
      <w:pPr>
        <w:pStyle w:val="210"/>
        <w:spacing w:line="288" w:lineRule="auto"/>
        <w:ind w:firstLine="570"/>
        <w:jc w:val="center"/>
      </w:pPr>
    </w:p>
    <w:p w:rsidR="007F6A62" w:rsidRPr="00F35734" w:rsidRDefault="007F6A62" w:rsidP="007F6A62">
      <w:pPr>
        <w:pStyle w:val="210"/>
        <w:spacing w:line="288" w:lineRule="auto"/>
        <w:ind w:firstLine="570"/>
        <w:jc w:val="center"/>
      </w:pPr>
    </w:p>
    <w:p w:rsidR="007F6A62" w:rsidRPr="00F35734" w:rsidRDefault="007F6A62" w:rsidP="007F6A62">
      <w:pPr>
        <w:pStyle w:val="210"/>
        <w:spacing w:line="288" w:lineRule="auto"/>
        <w:ind w:firstLine="570"/>
        <w:jc w:val="center"/>
      </w:pPr>
    </w:p>
    <w:p w:rsidR="007F6A62" w:rsidRPr="00F35734" w:rsidRDefault="007F6A62" w:rsidP="007F6A62">
      <w:pPr>
        <w:pStyle w:val="210"/>
        <w:spacing w:line="288" w:lineRule="auto"/>
        <w:ind w:firstLine="570"/>
        <w:jc w:val="center"/>
      </w:pPr>
    </w:p>
    <w:p w:rsidR="007F6A62" w:rsidRPr="00F35734" w:rsidRDefault="007F6A62" w:rsidP="007F6A62">
      <w:pPr>
        <w:pStyle w:val="210"/>
        <w:spacing w:line="288" w:lineRule="auto"/>
        <w:ind w:firstLine="570"/>
        <w:jc w:val="center"/>
      </w:pPr>
    </w:p>
    <w:p w:rsidR="007F6A62" w:rsidRPr="00F35734" w:rsidRDefault="007F6A62" w:rsidP="007F6A62">
      <w:pPr>
        <w:pStyle w:val="210"/>
        <w:spacing w:line="288" w:lineRule="auto"/>
        <w:ind w:firstLine="570"/>
        <w:jc w:val="center"/>
      </w:pPr>
    </w:p>
    <w:p w:rsidR="007F6A62" w:rsidRPr="00F35734" w:rsidRDefault="007F6A62" w:rsidP="007F6A62">
      <w:pPr>
        <w:pStyle w:val="210"/>
        <w:spacing w:line="288" w:lineRule="auto"/>
        <w:ind w:firstLine="570"/>
        <w:jc w:val="center"/>
      </w:pPr>
    </w:p>
    <w:p w:rsidR="007F6A62" w:rsidRPr="00F35734" w:rsidRDefault="007F6A62" w:rsidP="007F6A62">
      <w:pPr>
        <w:pStyle w:val="210"/>
        <w:spacing w:line="288" w:lineRule="auto"/>
        <w:ind w:firstLine="570"/>
        <w:jc w:val="center"/>
      </w:pPr>
    </w:p>
    <w:p w:rsidR="007F6A62" w:rsidRPr="00F35734" w:rsidRDefault="007F6A62" w:rsidP="007F6A62">
      <w:pPr>
        <w:pStyle w:val="210"/>
        <w:spacing w:line="288" w:lineRule="auto"/>
        <w:ind w:firstLine="570"/>
        <w:jc w:val="center"/>
      </w:pPr>
    </w:p>
    <w:p w:rsidR="007F6A62" w:rsidRPr="00F35734" w:rsidRDefault="007F6A62" w:rsidP="007F6A62">
      <w:pPr>
        <w:pStyle w:val="210"/>
        <w:spacing w:line="288" w:lineRule="auto"/>
        <w:ind w:firstLine="570"/>
        <w:jc w:val="center"/>
      </w:pPr>
    </w:p>
    <w:p w:rsidR="007F6A62" w:rsidRPr="00F35734" w:rsidRDefault="007F6A62" w:rsidP="007F6A62">
      <w:pPr>
        <w:pStyle w:val="210"/>
        <w:spacing w:line="288" w:lineRule="auto"/>
        <w:ind w:firstLine="570"/>
        <w:jc w:val="center"/>
      </w:pPr>
    </w:p>
    <w:p w:rsidR="007F6A62" w:rsidRPr="00F35734" w:rsidRDefault="007F6A62" w:rsidP="007F6A62">
      <w:pPr>
        <w:pStyle w:val="210"/>
        <w:spacing w:line="288" w:lineRule="auto"/>
        <w:ind w:firstLine="570"/>
        <w:jc w:val="center"/>
      </w:pPr>
    </w:p>
    <w:p w:rsidR="007F6A62" w:rsidRPr="00F35734" w:rsidRDefault="007F6A62" w:rsidP="007F6A62">
      <w:pPr>
        <w:pStyle w:val="210"/>
        <w:spacing w:line="288" w:lineRule="auto"/>
        <w:ind w:firstLine="570"/>
        <w:jc w:val="center"/>
      </w:pPr>
    </w:p>
    <w:p w:rsidR="007F6A62" w:rsidRPr="00F35734" w:rsidRDefault="007F6A62" w:rsidP="007F6A62">
      <w:pPr>
        <w:pStyle w:val="210"/>
        <w:spacing w:line="288" w:lineRule="auto"/>
        <w:ind w:firstLine="570"/>
        <w:jc w:val="center"/>
        <w:rPr>
          <w:lang w:val="kk-KZ"/>
        </w:rPr>
      </w:pPr>
    </w:p>
    <w:p w:rsidR="007F6A62" w:rsidRPr="00F35734" w:rsidRDefault="007F6A62" w:rsidP="007F6A62">
      <w:pPr>
        <w:pStyle w:val="210"/>
        <w:spacing w:line="288" w:lineRule="auto"/>
        <w:ind w:firstLine="570"/>
        <w:jc w:val="center"/>
        <w:rPr>
          <w:lang w:val="kk-KZ"/>
        </w:rPr>
      </w:pPr>
    </w:p>
    <w:p w:rsidR="007F6A62" w:rsidRDefault="007F6A62" w:rsidP="007F6A62">
      <w:pPr>
        <w:pStyle w:val="210"/>
        <w:spacing w:line="288" w:lineRule="auto"/>
        <w:ind w:firstLine="570"/>
        <w:jc w:val="center"/>
        <w:rPr>
          <w:lang w:val="kk-KZ"/>
        </w:rPr>
      </w:pPr>
    </w:p>
    <w:p w:rsidR="007F6A62" w:rsidRDefault="007F6A62" w:rsidP="007F6A62">
      <w:pPr>
        <w:pStyle w:val="210"/>
        <w:spacing w:line="288" w:lineRule="auto"/>
        <w:ind w:firstLine="570"/>
        <w:jc w:val="center"/>
        <w:rPr>
          <w:lang w:val="kk-KZ"/>
        </w:rPr>
      </w:pPr>
    </w:p>
    <w:p w:rsidR="007F6A62" w:rsidRDefault="007F6A62" w:rsidP="007F6A62">
      <w:pPr>
        <w:pStyle w:val="210"/>
        <w:spacing w:line="288" w:lineRule="auto"/>
        <w:ind w:firstLine="570"/>
        <w:jc w:val="center"/>
        <w:rPr>
          <w:lang w:val="kk-KZ"/>
        </w:rPr>
      </w:pPr>
    </w:p>
    <w:p w:rsidR="007F6A62" w:rsidRDefault="007F6A62" w:rsidP="007F6A62">
      <w:pPr>
        <w:pStyle w:val="210"/>
        <w:spacing w:line="288" w:lineRule="auto"/>
        <w:ind w:firstLine="570"/>
        <w:jc w:val="center"/>
        <w:rPr>
          <w:lang w:val="kk-KZ"/>
        </w:rPr>
      </w:pPr>
    </w:p>
    <w:p w:rsidR="007F6A62" w:rsidRDefault="007F6A62" w:rsidP="007F6A62">
      <w:pPr>
        <w:pStyle w:val="210"/>
        <w:spacing w:line="288" w:lineRule="auto"/>
        <w:ind w:firstLine="570"/>
        <w:jc w:val="center"/>
        <w:rPr>
          <w:lang w:val="kk-KZ"/>
        </w:rPr>
      </w:pPr>
    </w:p>
    <w:p w:rsidR="007F6A62" w:rsidRPr="00F35734" w:rsidRDefault="007F6A62" w:rsidP="007F6A62">
      <w:pPr>
        <w:pStyle w:val="22"/>
        <w:spacing w:after="0" w:line="240" w:lineRule="auto"/>
        <w:jc w:val="center"/>
        <w:rPr>
          <w:sz w:val="28"/>
          <w:szCs w:val="28"/>
        </w:rPr>
      </w:pPr>
      <w:r w:rsidRPr="00F35734">
        <w:rPr>
          <w:sz w:val="28"/>
          <w:szCs w:val="28"/>
        </w:rPr>
        <w:lastRenderedPageBreak/>
        <w:t>ПРИЛОЖЕНИЕ Б</w:t>
      </w:r>
    </w:p>
    <w:p w:rsidR="007F6A62" w:rsidRPr="00F35734" w:rsidRDefault="007F6A62" w:rsidP="007F6A62">
      <w:pPr>
        <w:pStyle w:val="ac"/>
        <w:spacing w:after="0"/>
        <w:jc w:val="center"/>
        <w:rPr>
          <w:sz w:val="28"/>
          <w:szCs w:val="28"/>
        </w:rPr>
      </w:pPr>
      <w:r w:rsidRPr="00F35734">
        <w:rPr>
          <w:sz w:val="28"/>
          <w:szCs w:val="28"/>
        </w:rPr>
        <w:t>(справочное)</w:t>
      </w:r>
    </w:p>
    <w:p w:rsidR="007F6A62" w:rsidRPr="00255998" w:rsidRDefault="007F6A62" w:rsidP="007F6A62">
      <w:pPr>
        <w:pStyle w:val="4"/>
        <w:spacing w:before="0" w:after="0"/>
        <w:jc w:val="center"/>
        <w:rPr>
          <w:b w:val="0"/>
          <w:lang w:val="ru-RU"/>
        </w:rPr>
      </w:pPr>
      <w:r w:rsidRPr="00F35734">
        <w:rPr>
          <w:b w:val="0"/>
        </w:rPr>
        <w:t>Список опубликованных научных трудов</w:t>
      </w:r>
      <w:r>
        <w:rPr>
          <w:b w:val="0"/>
          <w:lang w:val="ru-RU"/>
        </w:rPr>
        <w:t xml:space="preserve"> </w:t>
      </w:r>
    </w:p>
    <w:p w:rsidR="007F6A62" w:rsidRDefault="007F6A62" w:rsidP="007F6A62">
      <w:pPr>
        <w:ind w:firstLine="426"/>
      </w:pPr>
    </w:p>
    <w:p w:rsidR="007F6A62" w:rsidRPr="00C62542" w:rsidRDefault="007F6A62" w:rsidP="007F6A62">
      <w:pPr>
        <w:numPr>
          <w:ilvl w:val="0"/>
          <w:numId w:val="37"/>
        </w:numPr>
        <w:tabs>
          <w:tab w:val="left" w:pos="993"/>
        </w:tabs>
        <w:spacing w:line="288" w:lineRule="auto"/>
        <w:ind w:left="0" w:firstLine="567"/>
        <w:jc w:val="both"/>
        <w:rPr>
          <w:sz w:val="28"/>
          <w:szCs w:val="18"/>
        </w:rPr>
      </w:pPr>
      <w:r w:rsidRPr="00C62542">
        <w:rPr>
          <w:bCs/>
          <w:sz w:val="28"/>
          <w:szCs w:val="18"/>
        </w:rPr>
        <w:t xml:space="preserve">Савин Т.В., Абугалиева А.И., Чакмак И., Кожахметов К. Минеральный состав зерна диких сородичей и интрогрессивных форм в селекции пшеницы //Вавиловский журнал генетики и селекции. – 2018. – 22(1). С.88-96. </w:t>
      </w:r>
      <w:r w:rsidRPr="00C62542">
        <w:rPr>
          <w:bCs/>
          <w:sz w:val="28"/>
          <w:szCs w:val="18"/>
          <w:lang w:val="en-US"/>
        </w:rPr>
        <w:t>DOI</w:t>
      </w:r>
      <w:r w:rsidRPr="00C62542">
        <w:rPr>
          <w:bCs/>
          <w:sz w:val="28"/>
          <w:szCs w:val="18"/>
        </w:rPr>
        <w:t xml:space="preserve"> 10.18699/</w:t>
      </w:r>
      <w:r w:rsidRPr="00C62542">
        <w:rPr>
          <w:bCs/>
          <w:sz w:val="28"/>
          <w:szCs w:val="18"/>
          <w:lang w:val="en-US"/>
        </w:rPr>
        <w:t>VJ</w:t>
      </w:r>
      <w:r w:rsidRPr="00C62542">
        <w:rPr>
          <w:bCs/>
          <w:sz w:val="28"/>
          <w:szCs w:val="18"/>
        </w:rPr>
        <w:t>18.335</w:t>
      </w:r>
      <w:r w:rsidR="00D41EA7">
        <w:rPr>
          <w:bCs/>
          <w:sz w:val="28"/>
          <w:szCs w:val="18"/>
        </w:rPr>
        <w:t xml:space="preserve"> (</w:t>
      </w:r>
      <w:r w:rsidR="00D41EA7">
        <w:rPr>
          <w:bCs/>
          <w:sz w:val="28"/>
          <w:szCs w:val="18"/>
          <w:lang w:val="en-US"/>
        </w:rPr>
        <w:t>IF</w:t>
      </w:r>
      <w:r w:rsidR="00D41EA7">
        <w:rPr>
          <w:bCs/>
          <w:sz w:val="28"/>
          <w:szCs w:val="18"/>
        </w:rPr>
        <w:t>)</w:t>
      </w:r>
    </w:p>
    <w:p w:rsidR="007F6A62" w:rsidRPr="00D41EA7" w:rsidRDefault="007F6A62" w:rsidP="007F6A62">
      <w:pPr>
        <w:numPr>
          <w:ilvl w:val="0"/>
          <w:numId w:val="37"/>
        </w:numPr>
        <w:tabs>
          <w:tab w:val="left" w:pos="993"/>
        </w:tabs>
        <w:spacing w:line="288" w:lineRule="auto"/>
        <w:ind w:left="0" w:firstLine="567"/>
        <w:jc w:val="both"/>
        <w:rPr>
          <w:sz w:val="28"/>
          <w:szCs w:val="18"/>
          <w:lang w:val="en-US"/>
        </w:rPr>
      </w:pPr>
      <w:r w:rsidRPr="00C62542">
        <w:rPr>
          <w:bCs/>
          <w:sz w:val="28"/>
          <w:szCs w:val="18"/>
          <w:lang w:val="en-US"/>
        </w:rPr>
        <w:t xml:space="preserve">Morgounov A., Abugalieva A.I., Akan K., </w:t>
      </w:r>
      <w:proofErr w:type="gramStart"/>
      <w:r w:rsidRPr="00C62542">
        <w:rPr>
          <w:bCs/>
          <w:sz w:val="28"/>
          <w:szCs w:val="18"/>
          <w:lang w:val="en-US"/>
        </w:rPr>
        <w:t>et</w:t>
      </w:r>
      <w:proofErr w:type="gramEnd"/>
      <w:r w:rsidRPr="00C62542">
        <w:rPr>
          <w:bCs/>
          <w:sz w:val="28"/>
          <w:szCs w:val="18"/>
          <w:lang w:val="en-US"/>
        </w:rPr>
        <w:t>. al. High-yielding winter synthetic hexaploid wheats resistant to multiple diseases and pests //Plant genetic resources-characterization and utilization. – V.16. – I(3). – P.273-278. (IF</w:t>
      </w:r>
      <w:r w:rsidR="00D41EA7">
        <w:rPr>
          <w:bCs/>
          <w:sz w:val="28"/>
          <w:szCs w:val="18"/>
          <w:lang w:val="en-US"/>
        </w:rPr>
        <w:t>=0.712</w:t>
      </w:r>
      <w:r w:rsidRPr="00C62542">
        <w:rPr>
          <w:bCs/>
          <w:sz w:val="28"/>
          <w:szCs w:val="18"/>
          <w:lang w:val="en-US"/>
        </w:rPr>
        <w:t>)</w:t>
      </w:r>
    </w:p>
    <w:p w:rsidR="00D41EA7" w:rsidRPr="00C62542" w:rsidRDefault="00D41EA7" w:rsidP="007F6A62">
      <w:pPr>
        <w:numPr>
          <w:ilvl w:val="0"/>
          <w:numId w:val="37"/>
        </w:numPr>
        <w:tabs>
          <w:tab w:val="left" w:pos="993"/>
        </w:tabs>
        <w:spacing w:line="288" w:lineRule="auto"/>
        <w:ind w:left="0" w:firstLine="567"/>
        <w:jc w:val="both"/>
        <w:rPr>
          <w:sz w:val="28"/>
          <w:szCs w:val="18"/>
          <w:lang w:val="en-US"/>
        </w:rPr>
      </w:pPr>
      <w:r w:rsidRPr="00100359">
        <w:rPr>
          <w:sz w:val="28"/>
          <w:lang w:val="en-US"/>
        </w:rPr>
        <w:t xml:space="preserve">Morgounov A., Sonder K., Abugalieva A., Bhadauria V., Cuthbert D., Shamanin V., Zelenskiy Y., DePauW R. Effect of climate change on spring wheat yield in North America and Eurasia in 1981-2015 and implications for breeding //PLoS ONE. 13(10): 1-16. </w:t>
      </w:r>
      <w:hyperlink r:id="rId56" w:history="1">
        <w:r w:rsidRPr="00AF3979">
          <w:rPr>
            <w:rStyle w:val="af1"/>
            <w:lang w:val="en-US"/>
          </w:rPr>
          <w:t>https://doi.org/10.1371/journal.pone.0204932</w:t>
        </w:r>
      </w:hyperlink>
      <w:r>
        <w:rPr>
          <w:lang w:val="en-US"/>
        </w:rPr>
        <w:t xml:space="preserve"> (IF=</w:t>
      </w:r>
      <w:r w:rsidR="00F92C01">
        <w:rPr>
          <w:lang w:val="en-US"/>
        </w:rPr>
        <w:t>2.766</w:t>
      </w:r>
      <w:r>
        <w:rPr>
          <w:lang w:val="en-US"/>
        </w:rPr>
        <w:t>)</w:t>
      </w:r>
    </w:p>
    <w:p w:rsidR="007F6A62" w:rsidRPr="00C62542" w:rsidRDefault="007F6A62" w:rsidP="007F6A62">
      <w:pPr>
        <w:numPr>
          <w:ilvl w:val="0"/>
          <w:numId w:val="37"/>
        </w:numPr>
        <w:tabs>
          <w:tab w:val="left" w:pos="993"/>
        </w:tabs>
        <w:spacing w:line="288" w:lineRule="auto"/>
        <w:ind w:left="0" w:firstLine="567"/>
        <w:jc w:val="both"/>
        <w:rPr>
          <w:sz w:val="28"/>
          <w:szCs w:val="18"/>
        </w:rPr>
      </w:pPr>
      <w:r w:rsidRPr="00C62542">
        <w:rPr>
          <w:sz w:val="28"/>
          <w:szCs w:val="18"/>
        </w:rPr>
        <w:t xml:space="preserve">Абугалиева А.И., </w:t>
      </w:r>
      <w:proofErr w:type="gramStart"/>
      <w:r w:rsidRPr="00C62542">
        <w:rPr>
          <w:sz w:val="28"/>
          <w:szCs w:val="18"/>
        </w:rPr>
        <w:t>Моргунов</w:t>
      </w:r>
      <w:proofErr w:type="gramEnd"/>
      <w:r w:rsidRPr="00C62542">
        <w:rPr>
          <w:sz w:val="28"/>
          <w:szCs w:val="18"/>
        </w:rPr>
        <w:t xml:space="preserve"> А.И., Масимгазиева А.С., Кожахметов К. Характеристика интрогрессивных форм мягкой пшеницы с участием диких сородичей методом </w:t>
      </w:r>
      <w:r w:rsidRPr="00C62542">
        <w:rPr>
          <w:sz w:val="28"/>
          <w:szCs w:val="18"/>
          <w:lang w:val="en-US"/>
        </w:rPr>
        <w:t>NDVI</w:t>
      </w:r>
      <w:r w:rsidRPr="00C62542">
        <w:rPr>
          <w:sz w:val="28"/>
          <w:szCs w:val="18"/>
        </w:rPr>
        <w:t xml:space="preserve"> для отбора на адаптивность и продуктивность в озимом и яровом посеве //Генофонд и селекция растений: материалы </w:t>
      </w:r>
      <w:r w:rsidRPr="00C62542">
        <w:rPr>
          <w:sz w:val="28"/>
          <w:szCs w:val="18"/>
          <w:lang w:val="en-US"/>
        </w:rPr>
        <w:t>IV</w:t>
      </w:r>
      <w:r w:rsidRPr="00C62542">
        <w:rPr>
          <w:sz w:val="28"/>
          <w:szCs w:val="18"/>
        </w:rPr>
        <w:t xml:space="preserve"> Межд. науч-практ. конференции (4-6 апреля 2018 г., Новосибирск, Россия). – Новосибирск: ИЦиГ СО РАН, 2018. – С.4-8.</w:t>
      </w:r>
    </w:p>
    <w:p w:rsidR="007F6A62" w:rsidRPr="00C62542" w:rsidRDefault="007F6A62" w:rsidP="007F6A62">
      <w:pPr>
        <w:numPr>
          <w:ilvl w:val="0"/>
          <w:numId w:val="37"/>
        </w:numPr>
        <w:tabs>
          <w:tab w:val="left" w:pos="993"/>
        </w:tabs>
        <w:spacing w:line="288" w:lineRule="auto"/>
        <w:ind w:left="0" w:firstLine="567"/>
        <w:jc w:val="both"/>
        <w:rPr>
          <w:sz w:val="28"/>
          <w:szCs w:val="18"/>
        </w:rPr>
      </w:pPr>
      <w:r w:rsidRPr="00C62542">
        <w:rPr>
          <w:sz w:val="28"/>
          <w:szCs w:val="18"/>
        </w:rPr>
        <w:t xml:space="preserve">Масимгазиева А.С., Абугалиева А.И., Моргунов А.И., Кожахметов К. Характеристика корневой системы пшеницы и ее гибридов с дикими сородичами в селекции на засухоустойчивость //Генофонд и селекция растений: материалы </w:t>
      </w:r>
      <w:r w:rsidRPr="00C62542">
        <w:rPr>
          <w:sz w:val="28"/>
          <w:szCs w:val="18"/>
          <w:lang w:val="en-US"/>
        </w:rPr>
        <w:t>IV</w:t>
      </w:r>
      <w:r w:rsidRPr="00C62542">
        <w:rPr>
          <w:sz w:val="28"/>
          <w:szCs w:val="18"/>
        </w:rPr>
        <w:t xml:space="preserve"> Межд. науч-практ. конференции (4-6 апреля 2018 г., Новосибирск, Россия). – Новосибирск: ИЦиГ СО РАН, 2018. – С.214-218.</w:t>
      </w:r>
    </w:p>
    <w:p w:rsidR="007F6A62" w:rsidRPr="00C62542" w:rsidRDefault="007F6A62" w:rsidP="007F6A62">
      <w:pPr>
        <w:numPr>
          <w:ilvl w:val="0"/>
          <w:numId w:val="37"/>
        </w:numPr>
        <w:tabs>
          <w:tab w:val="left" w:pos="993"/>
        </w:tabs>
        <w:spacing w:line="288" w:lineRule="auto"/>
        <w:ind w:left="0" w:firstLine="567"/>
        <w:jc w:val="both"/>
        <w:rPr>
          <w:sz w:val="28"/>
          <w:szCs w:val="18"/>
        </w:rPr>
      </w:pPr>
      <w:r w:rsidRPr="00C62542">
        <w:rPr>
          <w:sz w:val="28"/>
          <w:szCs w:val="18"/>
        </w:rPr>
        <w:t>Рсалиев А.С., Абугалиева А.И., Кожахметов К., Чудинов В.А., Рсымбетов А. Устойчивость к ржавчинным болезням синтетических озимых форм пшеницы //Известия НАН РК, Серия аграрных наук. - №2(44). – 2018. – С.61-72.</w:t>
      </w:r>
    </w:p>
    <w:p w:rsidR="007F6A62" w:rsidRPr="00C62542" w:rsidRDefault="007F6A62" w:rsidP="007F6A62">
      <w:pPr>
        <w:numPr>
          <w:ilvl w:val="0"/>
          <w:numId w:val="37"/>
        </w:numPr>
        <w:tabs>
          <w:tab w:val="left" w:pos="993"/>
        </w:tabs>
        <w:spacing w:line="288" w:lineRule="auto"/>
        <w:ind w:left="0" w:firstLine="567"/>
        <w:jc w:val="both"/>
        <w:rPr>
          <w:sz w:val="28"/>
          <w:szCs w:val="18"/>
        </w:rPr>
      </w:pPr>
      <w:bookmarkStart w:id="0" w:name="_GoBack"/>
      <w:r w:rsidRPr="00C62542">
        <w:rPr>
          <w:sz w:val="28"/>
          <w:szCs w:val="18"/>
        </w:rPr>
        <w:t xml:space="preserve">Абугалиева А.И., Савин Т.В. Биохимический состав и технологическая оценка зерна интрогрессивных форм озимой мягкой пшеницы с участием различных видов </w:t>
      </w:r>
      <w:r w:rsidRPr="00C62542">
        <w:rPr>
          <w:i/>
          <w:sz w:val="28"/>
          <w:szCs w:val="18"/>
          <w:lang w:val="en-US"/>
        </w:rPr>
        <w:t>Triticum</w:t>
      </w:r>
      <w:r w:rsidRPr="00C62542">
        <w:rPr>
          <w:sz w:val="28"/>
          <w:szCs w:val="18"/>
        </w:rPr>
        <w:t xml:space="preserve"> и </w:t>
      </w:r>
      <w:r w:rsidRPr="00C62542">
        <w:rPr>
          <w:i/>
          <w:sz w:val="28"/>
          <w:szCs w:val="18"/>
          <w:lang w:val="en-US"/>
        </w:rPr>
        <w:t>Aegilops</w:t>
      </w:r>
      <w:r w:rsidRPr="00C62542">
        <w:rPr>
          <w:sz w:val="28"/>
          <w:szCs w:val="18"/>
        </w:rPr>
        <w:t xml:space="preserve"> //</w:t>
      </w:r>
      <w:r w:rsidRPr="00C62542">
        <w:rPr>
          <w:bCs/>
          <w:sz w:val="28"/>
          <w:szCs w:val="18"/>
        </w:rPr>
        <w:t xml:space="preserve">Вавиловский журнал генетики и селекции. – 2018. – 22(3). - С.353-362. </w:t>
      </w:r>
      <w:r w:rsidRPr="00C62542">
        <w:rPr>
          <w:bCs/>
          <w:sz w:val="28"/>
          <w:szCs w:val="18"/>
          <w:lang w:val="en-US"/>
        </w:rPr>
        <w:t>DOI</w:t>
      </w:r>
      <w:r w:rsidRPr="00C62542">
        <w:rPr>
          <w:bCs/>
          <w:sz w:val="28"/>
          <w:szCs w:val="18"/>
        </w:rPr>
        <w:t xml:space="preserve"> 10.18699/</w:t>
      </w:r>
      <w:r w:rsidRPr="00C62542">
        <w:rPr>
          <w:bCs/>
          <w:sz w:val="28"/>
          <w:szCs w:val="18"/>
          <w:lang w:val="en-US"/>
        </w:rPr>
        <w:t>VJ</w:t>
      </w:r>
      <w:r w:rsidRPr="00C62542">
        <w:rPr>
          <w:bCs/>
          <w:sz w:val="28"/>
          <w:szCs w:val="18"/>
        </w:rPr>
        <w:t>18.371</w:t>
      </w:r>
      <w:bookmarkEnd w:id="0"/>
    </w:p>
    <w:p w:rsidR="007F6A62" w:rsidRPr="002F0569" w:rsidRDefault="007F6A62" w:rsidP="007F6A62">
      <w:pPr>
        <w:numPr>
          <w:ilvl w:val="0"/>
          <w:numId w:val="37"/>
        </w:numPr>
        <w:tabs>
          <w:tab w:val="left" w:pos="993"/>
        </w:tabs>
        <w:spacing w:line="288" w:lineRule="auto"/>
        <w:ind w:left="0" w:firstLine="567"/>
        <w:jc w:val="both"/>
        <w:rPr>
          <w:sz w:val="28"/>
          <w:szCs w:val="18"/>
        </w:rPr>
      </w:pPr>
      <w:r w:rsidRPr="00C62542">
        <w:rPr>
          <w:sz w:val="28"/>
          <w:szCs w:val="18"/>
          <w:lang w:val="en-US"/>
        </w:rPr>
        <w:t>Savin</w:t>
      </w:r>
      <w:r w:rsidRPr="002F0569">
        <w:rPr>
          <w:sz w:val="28"/>
          <w:szCs w:val="18"/>
          <w:lang w:val="en-US"/>
        </w:rPr>
        <w:t xml:space="preserve"> </w:t>
      </w:r>
      <w:r w:rsidRPr="00C62542">
        <w:rPr>
          <w:sz w:val="28"/>
          <w:szCs w:val="18"/>
          <w:lang w:val="en-US"/>
        </w:rPr>
        <w:t>E</w:t>
      </w:r>
      <w:r w:rsidRPr="002F0569">
        <w:rPr>
          <w:sz w:val="28"/>
          <w:szCs w:val="18"/>
          <w:lang w:val="en-US"/>
        </w:rPr>
        <w:t>.</w:t>
      </w:r>
      <w:r w:rsidRPr="00C62542">
        <w:rPr>
          <w:sz w:val="28"/>
          <w:szCs w:val="18"/>
          <w:lang w:val="en-US"/>
        </w:rPr>
        <w:t>V</w:t>
      </w:r>
      <w:r w:rsidRPr="002F0569">
        <w:rPr>
          <w:sz w:val="28"/>
          <w:szCs w:val="18"/>
          <w:lang w:val="en-US"/>
        </w:rPr>
        <w:t xml:space="preserve">., </w:t>
      </w:r>
      <w:r w:rsidRPr="00C62542">
        <w:rPr>
          <w:sz w:val="28"/>
          <w:szCs w:val="18"/>
          <w:lang w:val="en-US"/>
        </w:rPr>
        <w:t>Tazhibayeva</w:t>
      </w:r>
      <w:r w:rsidRPr="002F0569">
        <w:rPr>
          <w:sz w:val="28"/>
          <w:szCs w:val="18"/>
          <w:lang w:val="en-US"/>
        </w:rPr>
        <w:t xml:space="preserve"> </w:t>
      </w:r>
      <w:r w:rsidRPr="00C62542">
        <w:rPr>
          <w:sz w:val="28"/>
          <w:szCs w:val="18"/>
          <w:lang w:val="en-US"/>
        </w:rPr>
        <w:t>T</w:t>
      </w:r>
      <w:r w:rsidRPr="002F0569">
        <w:rPr>
          <w:sz w:val="28"/>
          <w:szCs w:val="18"/>
          <w:lang w:val="en-US"/>
        </w:rPr>
        <w:t>.</w:t>
      </w:r>
      <w:r w:rsidRPr="00C62542">
        <w:rPr>
          <w:sz w:val="28"/>
          <w:szCs w:val="18"/>
          <w:lang w:val="en-US"/>
        </w:rPr>
        <w:t>L</w:t>
      </w:r>
      <w:r w:rsidRPr="002F0569">
        <w:rPr>
          <w:sz w:val="28"/>
          <w:szCs w:val="18"/>
          <w:lang w:val="en-US"/>
        </w:rPr>
        <w:t xml:space="preserve">., </w:t>
      </w:r>
      <w:r w:rsidRPr="00C62542">
        <w:rPr>
          <w:sz w:val="28"/>
          <w:szCs w:val="18"/>
          <w:lang w:val="en-US"/>
        </w:rPr>
        <w:t>Abugalieva</w:t>
      </w:r>
      <w:r w:rsidRPr="002F0569">
        <w:rPr>
          <w:sz w:val="28"/>
          <w:szCs w:val="18"/>
          <w:lang w:val="en-US"/>
        </w:rPr>
        <w:t xml:space="preserve"> </w:t>
      </w:r>
      <w:r w:rsidRPr="00C62542">
        <w:rPr>
          <w:sz w:val="28"/>
          <w:szCs w:val="18"/>
          <w:lang w:val="en-US"/>
        </w:rPr>
        <w:t>A</w:t>
      </w:r>
      <w:r w:rsidRPr="002F0569">
        <w:rPr>
          <w:sz w:val="28"/>
          <w:szCs w:val="18"/>
          <w:lang w:val="en-US"/>
        </w:rPr>
        <w:t>.</w:t>
      </w:r>
      <w:r w:rsidRPr="00C62542">
        <w:rPr>
          <w:sz w:val="28"/>
          <w:szCs w:val="18"/>
          <w:lang w:val="en-US"/>
        </w:rPr>
        <w:t>I</w:t>
      </w:r>
      <w:r w:rsidRPr="002F0569">
        <w:rPr>
          <w:sz w:val="28"/>
          <w:szCs w:val="18"/>
          <w:lang w:val="en-US"/>
        </w:rPr>
        <w:t xml:space="preserve">. </w:t>
      </w:r>
      <w:r w:rsidRPr="00C62542">
        <w:rPr>
          <w:sz w:val="28"/>
          <w:szCs w:val="18"/>
          <w:lang w:val="en-US"/>
        </w:rPr>
        <w:t>Frost</w:t>
      </w:r>
      <w:r w:rsidRPr="002F0569">
        <w:rPr>
          <w:sz w:val="28"/>
          <w:szCs w:val="18"/>
          <w:lang w:val="en-US"/>
        </w:rPr>
        <w:t xml:space="preserve"> </w:t>
      </w:r>
      <w:r w:rsidRPr="00C62542">
        <w:rPr>
          <w:sz w:val="28"/>
          <w:szCs w:val="18"/>
          <w:lang w:val="en-US"/>
        </w:rPr>
        <w:t>resistance</w:t>
      </w:r>
      <w:r w:rsidRPr="002F0569">
        <w:rPr>
          <w:sz w:val="28"/>
          <w:szCs w:val="18"/>
          <w:lang w:val="en-US"/>
        </w:rPr>
        <w:t xml:space="preserve"> </w:t>
      </w:r>
      <w:r w:rsidRPr="00C62542">
        <w:rPr>
          <w:sz w:val="28"/>
          <w:szCs w:val="18"/>
          <w:lang w:val="en-US"/>
        </w:rPr>
        <w:t>of</w:t>
      </w:r>
      <w:r w:rsidRPr="002F0569">
        <w:rPr>
          <w:sz w:val="28"/>
          <w:szCs w:val="18"/>
          <w:lang w:val="en-US"/>
        </w:rPr>
        <w:t xml:space="preserve"> </w:t>
      </w:r>
      <w:r w:rsidRPr="00C62542">
        <w:rPr>
          <w:sz w:val="28"/>
          <w:szCs w:val="18"/>
          <w:lang w:val="en-US"/>
        </w:rPr>
        <w:t>wheat</w:t>
      </w:r>
      <w:r w:rsidRPr="002F0569">
        <w:rPr>
          <w:sz w:val="28"/>
          <w:szCs w:val="18"/>
          <w:lang w:val="en-US"/>
        </w:rPr>
        <w:t xml:space="preserve"> </w:t>
      </w:r>
      <w:r w:rsidRPr="00C62542">
        <w:rPr>
          <w:sz w:val="28"/>
          <w:szCs w:val="18"/>
          <w:lang w:val="en-US"/>
        </w:rPr>
        <w:t>introgressive</w:t>
      </w:r>
      <w:r w:rsidRPr="002F0569">
        <w:rPr>
          <w:sz w:val="28"/>
          <w:szCs w:val="18"/>
          <w:lang w:val="en-US"/>
        </w:rPr>
        <w:t xml:space="preserve"> </w:t>
      </w:r>
      <w:r w:rsidRPr="00C62542">
        <w:rPr>
          <w:sz w:val="28"/>
          <w:szCs w:val="18"/>
          <w:lang w:val="en-US"/>
        </w:rPr>
        <w:t>forms</w:t>
      </w:r>
      <w:r w:rsidRPr="002F0569">
        <w:rPr>
          <w:sz w:val="28"/>
          <w:szCs w:val="18"/>
          <w:lang w:val="en-US"/>
        </w:rPr>
        <w:t xml:space="preserve"> </w:t>
      </w:r>
      <w:r w:rsidRPr="00C62542">
        <w:rPr>
          <w:sz w:val="28"/>
          <w:szCs w:val="18"/>
          <w:lang w:val="en-US"/>
        </w:rPr>
        <w:t>for</w:t>
      </w:r>
      <w:r w:rsidRPr="002F0569">
        <w:rPr>
          <w:sz w:val="28"/>
          <w:szCs w:val="18"/>
          <w:lang w:val="en-US"/>
        </w:rPr>
        <w:t xml:space="preserve"> </w:t>
      </w:r>
      <w:r w:rsidRPr="00C62542">
        <w:rPr>
          <w:sz w:val="28"/>
          <w:szCs w:val="18"/>
          <w:lang w:val="en-US"/>
        </w:rPr>
        <w:t>sustainable</w:t>
      </w:r>
      <w:r w:rsidRPr="002F0569">
        <w:rPr>
          <w:sz w:val="28"/>
          <w:szCs w:val="18"/>
          <w:lang w:val="en-US"/>
        </w:rPr>
        <w:t xml:space="preserve"> </w:t>
      </w:r>
      <w:r w:rsidRPr="00C62542">
        <w:rPr>
          <w:sz w:val="28"/>
          <w:szCs w:val="18"/>
          <w:lang w:val="en-US"/>
        </w:rPr>
        <w:t>cereal</w:t>
      </w:r>
      <w:r w:rsidRPr="002F0569">
        <w:rPr>
          <w:sz w:val="28"/>
          <w:szCs w:val="18"/>
          <w:lang w:val="en-US"/>
        </w:rPr>
        <w:t xml:space="preserve"> </w:t>
      </w:r>
      <w:r w:rsidRPr="00C62542">
        <w:rPr>
          <w:sz w:val="28"/>
          <w:szCs w:val="18"/>
          <w:lang w:val="en-US"/>
        </w:rPr>
        <w:t>breeding</w:t>
      </w:r>
      <w:r w:rsidRPr="002F0569">
        <w:rPr>
          <w:sz w:val="28"/>
          <w:szCs w:val="18"/>
          <w:lang w:val="en-US"/>
        </w:rPr>
        <w:t xml:space="preserve"> </w:t>
      </w:r>
      <w:r w:rsidRPr="00C62542">
        <w:rPr>
          <w:sz w:val="28"/>
          <w:szCs w:val="18"/>
          <w:lang w:val="en-US"/>
        </w:rPr>
        <w:t>in</w:t>
      </w:r>
      <w:r w:rsidRPr="002F0569">
        <w:rPr>
          <w:sz w:val="28"/>
          <w:szCs w:val="18"/>
          <w:lang w:val="en-US"/>
        </w:rPr>
        <w:t xml:space="preserve"> </w:t>
      </w:r>
      <w:r w:rsidRPr="00C62542">
        <w:rPr>
          <w:sz w:val="28"/>
          <w:szCs w:val="18"/>
          <w:lang w:val="en-US"/>
        </w:rPr>
        <w:t>Kazakhstan</w:t>
      </w:r>
      <w:r w:rsidRPr="002F0569">
        <w:rPr>
          <w:sz w:val="28"/>
          <w:szCs w:val="18"/>
          <w:lang w:val="en-US"/>
        </w:rPr>
        <w:t xml:space="preserve"> //</w:t>
      </w:r>
      <w:r w:rsidR="002F0569">
        <w:rPr>
          <w:sz w:val="28"/>
          <w:szCs w:val="18"/>
          <w:lang w:val="kk-KZ"/>
        </w:rPr>
        <w:t xml:space="preserve">V Межд. Фарабиевские чтения, </w:t>
      </w:r>
      <w:r w:rsidRPr="00C62542">
        <w:rPr>
          <w:sz w:val="28"/>
          <w:szCs w:val="18"/>
          <w:lang w:val="en-US"/>
        </w:rPr>
        <w:t>V</w:t>
      </w:r>
      <w:r w:rsidRPr="00C62542">
        <w:rPr>
          <w:sz w:val="28"/>
          <w:szCs w:val="18"/>
        </w:rPr>
        <w:t>І</w:t>
      </w:r>
      <w:r w:rsidRPr="00C62542">
        <w:rPr>
          <w:sz w:val="28"/>
          <w:szCs w:val="18"/>
          <w:lang w:val="en-US"/>
        </w:rPr>
        <w:t>I</w:t>
      </w:r>
      <w:r w:rsidRPr="002F0569">
        <w:rPr>
          <w:sz w:val="28"/>
          <w:szCs w:val="18"/>
        </w:rPr>
        <w:t xml:space="preserve"> </w:t>
      </w:r>
      <w:r w:rsidRPr="00C62542">
        <w:rPr>
          <w:sz w:val="28"/>
          <w:szCs w:val="18"/>
        </w:rPr>
        <w:t>Международный</w:t>
      </w:r>
      <w:r w:rsidRPr="002F0569">
        <w:rPr>
          <w:sz w:val="28"/>
          <w:szCs w:val="18"/>
        </w:rPr>
        <w:t xml:space="preserve"> </w:t>
      </w:r>
      <w:r w:rsidR="002F0569">
        <w:rPr>
          <w:sz w:val="28"/>
          <w:szCs w:val="18"/>
        </w:rPr>
        <w:t xml:space="preserve">науч.-практ. конф. </w:t>
      </w:r>
      <w:r w:rsidRPr="002F0569">
        <w:rPr>
          <w:sz w:val="28"/>
          <w:szCs w:val="18"/>
        </w:rPr>
        <w:t>«</w:t>
      </w:r>
      <w:r w:rsidRPr="00C62542">
        <w:rPr>
          <w:sz w:val="28"/>
          <w:szCs w:val="18"/>
        </w:rPr>
        <w:t>Зеленый</w:t>
      </w:r>
      <w:r w:rsidRPr="002F0569">
        <w:rPr>
          <w:sz w:val="28"/>
          <w:szCs w:val="18"/>
        </w:rPr>
        <w:t xml:space="preserve"> </w:t>
      </w:r>
      <w:r w:rsidRPr="00C62542">
        <w:rPr>
          <w:sz w:val="28"/>
          <w:szCs w:val="18"/>
        </w:rPr>
        <w:t>мост</w:t>
      </w:r>
      <w:r w:rsidRPr="002F0569">
        <w:rPr>
          <w:sz w:val="28"/>
          <w:szCs w:val="18"/>
        </w:rPr>
        <w:t xml:space="preserve"> </w:t>
      </w:r>
      <w:r w:rsidRPr="00C62542">
        <w:rPr>
          <w:sz w:val="28"/>
          <w:szCs w:val="18"/>
        </w:rPr>
        <w:t>через</w:t>
      </w:r>
      <w:r w:rsidRPr="002F0569">
        <w:rPr>
          <w:sz w:val="28"/>
          <w:szCs w:val="18"/>
        </w:rPr>
        <w:t xml:space="preserve"> </w:t>
      </w:r>
      <w:r w:rsidRPr="00C62542">
        <w:rPr>
          <w:sz w:val="28"/>
          <w:szCs w:val="18"/>
        </w:rPr>
        <w:t>поколения</w:t>
      </w:r>
      <w:r w:rsidRPr="002F0569">
        <w:rPr>
          <w:sz w:val="28"/>
          <w:szCs w:val="18"/>
        </w:rPr>
        <w:t>». -</w:t>
      </w:r>
      <w:r w:rsidR="002F0569" w:rsidRPr="002F0569">
        <w:rPr>
          <w:sz w:val="28"/>
          <w:szCs w:val="18"/>
        </w:rPr>
        <w:t xml:space="preserve"> </w:t>
      </w:r>
      <w:r w:rsidRPr="002F0569">
        <w:rPr>
          <w:sz w:val="28"/>
          <w:szCs w:val="18"/>
        </w:rPr>
        <w:t xml:space="preserve">9-10 </w:t>
      </w:r>
      <w:r w:rsidRPr="00C62542">
        <w:rPr>
          <w:sz w:val="28"/>
          <w:szCs w:val="18"/>
        </w:rPr>
        <w:t>апреля</w:t>
      </w:r>
      <w:r w:rsidRPr="002F0569">
        <w:rPr>
          <w:sz w:val="28"/>
          <w:szCs w:val="18"/>
        </w:rPr>
        <w:t xml:space="preserve"> 2018 </w:t>
      </w:r>
      <w:r w:rsidRPr="00C62542">
        <w:rPr>
          <w:sz w:val="28"/>
          <w:szCs w:val="18"/>
        </w:rPr>
        <w:t>года</w:t>
      </w:r>
      <w:r w:rsidR="002F0569" w:rsidRPr="002F0569">
        <w:rPr>
          <w:sz w:val="28"/>
          <w:szCs w:val="18"/>
        </w:rPr>
        <w:t xml:space="preserve">, </w:t>
      </w:r>
      <w:r w:rsidRPr="00C62542">
        <w:rPr>
          <w:sz w:val="28"/>
          <w:szCs w:val="18"/>
        </w:rPr>
        <w:t>КазНУ</w:t>
      </w:r>
      <w:r w:rsidRPr="002F0569">
        <w:rPr>
          <w:sz w:val="28"/>
          <w:szCs w:val="18"/>
        </w:rPr>
        <w:t xml:space="preserve"> </w:t>
      </w:r>
      <w:r w:rsidRPr="00C62542">
        <w:rPr>
          <w:sz w:val="28"/>
          <w:szCs w:val="18"/>
        </w:rPr>
        <w:t>им</w:t>
      </w:r>
      <w:proofErr w:type="gramStart"/>
      <w:r w:rsidRPr="002F0569">
        <w:rPr>
          <w:sz w:val="28"/>
          <w:szCs w:val="18"/>
        </w:rPr>
        <w:t>.</w:t>
      </w:r>
      <w:r w:rsidRPr="00C62542">
        <w:rPr>
          <w:sz w:val="28"/>
          <w:szCs w:val="18"/>
        </w:rPr>
        <w:t>а</w:t>
      </w:r>
      <w:proofErr w:type="gramEnd"/>
      <w:r w:rsidRPr="00C62542">
        <w:rPr>
          <w:sz w:val="28"/>
          <w:szCs w:val="18"/>
        </w:rPr>
        <w:t>ль</w:t>
      </w:r>
      <w:r w:rsidRPr="002F0569">
        <w:rPr>
          <w:sz w:val="28"/>
          <w:szCs w:val="18"/>
        </w:rPr>
        <w:t>-</w:t>
      </w:r>
      <w:r w:rsidRPr="00C62542">
        <w:rPr>
          <w:sz w:val="28"/>
          <w:szCs w:val="18"/>
        </w:rPr>
        <w:t>Фараби</w:t>
      </w:r>
      <w:r w:rsidR="002F0569" w:rsidRPr="002F0569">
        <w:rPr>
          <w:sz w:val="28"/>
          <w:szCs w:val="18"/>
        </w:rPr>
        <w:t>.</w:t>
      </w:r>
      <w:r w:rsidR="002F0569">
        <w:rPr>
          <w:sz w:val="28"/>
          <w:szCs w:val="18"/>
        </w:rPr>
        <w:t xml:space="preserve"> – С.171-174.</w:t>
      </w:r>
      <w:r w:rsidRPr="002F0569">
        <w:rPr>
          <w:sz w:val="28"/>
          <w:szCs w:val="18"/>
        </w:rPr>
        <w:t xml:space="preserve"> </w:t>
      </w:r>
    </w:p>
    <w:p w:rsidR="007F6A62" w:rsidRPr="00C62542" w:rsidRDefault="00CD09B7" w:rsidP="007F6A62">
      <w:pPr>
        <w:numPr>
          <w:ilvl w:val="0"/>
          <w:numId w:val="37"/>
        </w:numPr>
        <w:tabs>
          <w:tab w:val="left" w:pos="993"/>
        </w:tabs>
        <w:spacing w:line="288" w:lineRule="auto"/>
        <w:ind w:left="0" w:firstLine="567"/>
        <w:jc w:val="both"/>
        <w:rPr>
          <w:sz w:val="28"/>
          <w:szCs w:val="18"/>
          <w:lang w:val="en-US"/>
        </w:rPr>
      </w:pPr>
      <w:r w:rsidRPr="006157FE">
        <w:rPr>
          <w:color w:val="000000"/>
          <w:sz w:val="28"/>
          <w:szCs w:val="18"/>
          <w:lang w:val="en-US"/>
        </w:rPr>
        <w:lastRenderedPageBreak/>
        <w:t xml:space="preserve">Abugalieva A.I., Tazhibayeva T.L., Savin T.V. </w:t>
      </w:r>
      <w:r w:rsidRPr="006157FE">
        <w:rPr>
          <w:bCs/>
          <w:color w:val="000000"/>
          <w:sz w:val="28"/>
          <w:szCs w:val="18"/>
          <w:lang w:val="en-US"/>
        </w:rPr>
        <w:t>Ecological resistance of wheat facultative and the introgressive forms //</w:t>
      </w:r>
      <w:r w:rsidRPr="006157FE">
        <w:rPr>
          <w:bCs/>
          <w:sz w:val="28"/>
          <w:szCs w:val="28"/>
          <w:lang w:val="en-US"/>
        </w:rPr>
        <w:t>18th International Multidisciplinary Scientific Geoconference &amp; EXPO SGEM 2018</w:t>
      </w:r>
      <w:r w:rsidRPr="003415AF">
        <w:rPr>
          <w:bCs/>
          <w:sz w:val="28"/>
          <w:szCs w:val="28"/>
          <w:lang w:val="en-US"/>
        </w:rPr>
        <w:t>.</w:t>
      </w:r>
      <w:r>
        <w:rPr>
          <w:bCs/>
          <w:sz w:val="28"/>
          <w:szCs w:val="28"/>
          <w:lang w:val="en-US"/>
        </w:rPr>
        <w:t xml:space="preserve"> 2-8 July </w:t>
      </w:r>
      <w:r w:rsidRPr="003415AF">
        <w:rPr>
          <w:bCs/>
          <w:sz w:val="28"/>
          <w:szCs w:val="28"/>
          <w:lang w:val="en-US"/>
        </w:rPr>
        <w:t xml:space="preserve">– </w:t>
      </w:r>
      <w:r>
        <w:rPr>
          <w:bCs/>
          <w:sz w:val="28"/>
          <w:szCs w:val="28"/>
          <w:lang w:val="en-US"/>
        </w:rPr>
        <w:t>V.18. – Issue 5.1. –</w:t>
      </w:r>
      <w:r w:rsidRPr="003415AF">
        <w:rPr>
          <w:bCs/>
          <w:sz w:val="28"/>
          <w:szCs w:val="28"/>
          <w:lang w:val="en-US"/>
        </w:rPr>
        <w:t xml:space="preserve"> </w:t>
      </w:r>
      <w:r>
        <w:rPr>
          <w:bCs/>
          <w:sz w:val="28"/>
          <w:szCs w:val="28"/>
        </w:rPr>
        <w:t>Р</w:t>
      </w:r>
      <w:r w:rsidRPr="003415AF">
        <w:rPr>
          <w:bCs/>
          <w:sz w:val="28"/>
          <w:szCs w:val="28"/>
          <w:lang w:val="en-US"/>
        </w:rPr>
        <w:t>.305-312.</w:t>
      </w:r>
    </w:p>
    <w:p w:rsidR="007F6A62" w:rsidRPr="00C62542" w:rsidRDefault="007F6A62" w:rsidP="007F6A62">
      <w:pPr>
        <w:numPr>
          <w:ilvl w:val="0"/>
          <w:numId w:val="37"/>
        </w:numPr>
        <w:tabs>
          <w:tab w:val="left" w:pos="993"/>
        </w:tabs>
        <w:spacing w:line="288" w:lineRule="auto"/>
        <w:ind w:left="0" w:firstLine="567"/>
        <w:jc w:val="both"/>
        <w:rPr>
          <w:sz w:val="28"/>
          <w:szCs w:val="28"/>
        </w:rPr>
      </w:pPr>
      <w:r w:rsidRPr="00C62542">
        <w:rPr>
          <w:sz w:val="28"/>
          <w:szCs w:val="18"/>
        </w:rPr>
        <w:t xml:space="preserve">Абугалиева А.И., Есимбекова М.А., Кожахметов К., Савин Т.В. Фенотипическое и генетическое разнообразие коллекций диких сородичей пшеницы (род </w:t>
      </w:r>
      <w:r w:rsidRPr="00C62542">
        <w:rPr>
          <w:sz w:val="28"/>
          <w:szCs w:val="18"/>
          <w:lang w:val="en-US"/>
        </w:rPr>
        <w:t>Aegilops</w:t>
      </w:r>
      <w:r w:rsidRPr="00C62542">
        <w:rPr>
          <w:sz w:val="28"/>
          <w:szCs w:val="18"/>
        </w:rPr>
        <w:t xml:space="preserve"> </w:t>
      </w:r>
      <w:r w:rsidRPr="00C62542">
        <w:rPr>
          <w:sz w:val="28"/>
          <w:szCs w:val="18"/>
          <w:lang w:val="en-US"/>
        </w:rPr>
        <w:t>L</w:t>
      </w:r>
      <w:r w:rsidRPr="00C62542">
        <w:rPr>
          <w:sz w:val="28"/>
          <w:szCs w:val="18"/>
        </w:rPr>
        <w:t>.): выявление источников признаков для сбалансированного их использования и сохранения «</w:t>
      </w:r>
      <w:r w:rsidRPr="00C62542">
        <w:rPr>
          <w:sz w:val="28"/>
          <w:szCs w:val="18"/>
          <w:lang w:val="en-US"/>
        </w:rPr>
        <w:t>Ex</w:t>
      </w:r>
      <w:r w:rsidRPr="00C62542">
        <w:rPr>
          <w:sz w:val="28"/>
          <w:szCs w:val="18"/>
        </w:rPr>
        <w:t xml:space="preserve"> </w:t>
      </w:r>
      <w:r w:rsidRPr="00C62542">
        <w:rPr>
          <w:sz w:val="28"/>
          <w:szCs w:val="18"/>
          <w:lang w:val="en-US"/>
        </w:rPr>
        <w:t>situ</w:t>
      </w:r>
      <w:r w:rsidRPr="00C62542">
        <w:rPr>
          <w:sz w:val="28"/>
          <w:szCs w:val="18"/>
        </w:rPr>
        <w:t>» /</w:t>
      </w:r>
      <w:r w:rsidRPr="00C62542">
        <w:rPr>
          <w:rFonts w:hint="eastAsia"/>
          <w:bCs/>
          <w:sz w:val="28"/>
          <w:szCs w:val="28"/>
        </w:rPr>
        <w:t>Механизмы</w:t>
      </w:r>
      <w:r w:rsidRPr="00C62542">
        <w:rPr>
          <w:bCs/>
          <w:sz w:val="28"/>
          <w:szCs w:val="28"/>
        </w:rPr>
        <w:t xml:space="preserve"> </w:t>
      </w:r>
      <w:r w:rsidRPr="00C62542">
        <w:rPr>
          <w:rFonts w:hint="eastAsia"/>
          <w:bCs/>
          <w:sz w:val="28"/>
          <w:szCs w:val="28"/>
        </w:rPr>
        <w:t>устойчивости</w:t>
      </w:r>
      <w:r w:rsidRPr="00C62542">
        <w:rPr>
          <w:bCs/>
          <w:sz w:val="28"/>
          <w:szCs w:val="28"/>
        </w:rPr>
        <w:t xml:space="preserve"> </w:t>
      </w:r>
      <w:r w:rsidRPr="00C62542">
        <w:rPr>
          <w:rFonts w:hint="eastAsia"/>
          <w:bCs/>
          <w:sz w:val="28"/>
          <w:szCs w:val="28"/>
        </w:rPr>
        <w:t>растений</w:t>
      </w:r>
      <w:r w:rsidRPr="00C62542">
        <w:rPr>
          <w:bCs/>
          <w:sz w:val="28"/>
          <w:szCs w:val="28"/>
        </w:rPr>
        <w:t xml:space="preserve"> </w:t>
      </w:r>
      <w:r w:rsidRPr="00C62542">
        <w:rPr>
          <w:rFonts w:hint="eastAsia"/>
          <w:bCs/>
          <w:sz w:val="28"/>
          <w:szCs w:val="28"/>
        </w:rPr>
        <w:t>и</w:t>
      </w:r>
      <w:r w:rsidRPr="00C62542">
        <w:rPr>
          <w:bCs/>
          <w:sz w:val="28"/>
          <w:szCs w:val="28"/>
        </w:rPr>
        <w:t xml:space="preserve"> </w:t>
      </w:r>
      <w:r w:rsidRPr="00C62542">
        <w:rPr>
          <w:rFonts w:hint="eastAsia"/>
          <w:bCs/>
          <w:sz w:val="28"/>
          <w:szCs w:val="28"/>
        </w:rPr>
        <w:t>микроорганизмов</w:t>
      </w:r>
      <w:r w:rsidRPr="00C62542">
        <w:rPr>
          <w:bCs/>
          <w:sz w:val="28"/>
          <w:szCs w:val="28"/>
        </w:rPr>
        <w:t xml:space="preserve"> </w:t>
      </w:r>
      <w:r w:rsidRPr="00C62542">
        <w:rPr>
          <w:rFonts w:hint="eastAsia"/>
          <w:bCs/>
          <w:sz w:val="28"/>
          <w:szCs w:val="28"/>
        </w:rPr>
        <w:t>к</w:t>
      </w:r>
      <w:r w:rsidRPr="00C62542">
        <w:rPr>
          <w:bCs/>
          <w:sz w:val="28"/>
          <w:szCs w:val="28"/>
        </w:rPr>
        <w:t xml:space="preserve"> </w:t>
      </w:r>
      <w:r w:rsidRPr="00C62542">
        <w:rPr>
          <w:rFonts w:hint="eastAsia"/>
          <w:bCs/>
          <w:sz w:val="28"/>
          <w:szCs w:val="28"/>
        </w:rPr>
        <w:t>неблагоприятным</w:t>
      </w:r>
      <w:r w:rsidRPr="00C62542">
        <w:rPr>
          <w:bCs/>
          <w:sz w:val="28"/>
          <w:szCs w:val="28"/>
        </w:rPr>
        <w:t xml:space="preserve"> </w:t>
      </w:r>
      <w:r w:rsidRPr="00C62542">
        <w:rPr>
          <w:rFonts w:hint="eastAsia"/>
          <w:bCs/>
          <w:sz w:val="28"/>
          <w:szCs w:val="28"/>
        </w:rPr>
        <w:t>условиям</w:t>
      </w:r>
      <w:r w:rsidRPr="00C62542">
        <w:rPr>
          <w:bCs/>
          <w:sz w:val="28"/>
          <w:szCs w:val="28"/>
        </w:rPr>
        <w:t xml:space="preserve"> </w:t>
      </w:r>
      <w:r w:rsidRPr="00C62542">
        <w:rPr>
          <w:rFonts w:hint="eastAsia"/>
          <w:bCs/>
          <w:sz w:val="28"/>
          <w:szCs w:val="28"/>
        </w:rPr>
        <w:t>среды</w:t>
      </w:r>
      <w:r w:rsidRPr="00C62542">
        <w:rPr>
          <w:bCs/>
          <w:sz w:val="28"/>
          <w:szCs w:val="28"/>
        </w:rPr>
        <w:t xml:space="preserve">: </w:t>
      </w:r>
      <w:r w:rsidRPr="00C62542">
        <w:rPr>
          <w:sz w:val="28"/>
          <w:szCs w:val="28"/>
        </w:rPr>
        <w:t>Сб. матер. Годичного собрания Общества физиологов растений России, Всероссийской научной конференции с международным участием и школы молодых ученых, Иркутск, 10–15 июля 2018 г. – Иркутск: Изд-во Института географии им. В.Б. Сочавы СО РАН, 2018. - Часть I. – С.36-40. ISBN 978-5-94797-324-2</w:t>
      </w:r>
    </w:p>
    <w:p w:rsidR="007F6A62" w:rsidRPr="00C62542" w:rsidRDefault="007F6A62" w:rsidP="007F6A62">
      <w:pPr>
        <w:numPr>
          <w:ilvl w:val="0"/>
          <w:numId w:val="37"/>
        </w:numPr>
        <w:tabs>
          <w:tab w:val="left" w:pos="993"/>
        </w:tabs>
        <w:spacing w:line="288" w:lineRule="auto"/>
        <w:ind w:left="0" w:firstLine="567"/>
        <w:jc w:val="both"/>
        <w:rPr>
          <w:sz w:val="28"/>
          <w:szCs w:val="28"/>
        </w:rPr>
      </w:pPr>
      <w:r w:rsidRPr="00C62542">
        <w:rPr>
          <w:sz w:val="28"/>
          <w:szCs w:val="28"/>
        </w:rPr>
        <w:t>Масимгазиева А.С., Абугалиева А.И., Моргунов А.И., Кожахметов К. Характеристика корневой системы и скрининг на засухоустойчивость диких сородичей пшеницы /</w:t>
      </w:r>
      <w:r w:rsidRPr="00C62542">
        <w:rPr>
          <w:rFonts w:hint="eastAsia"/>
          <w:bCs/>
          <w:sz w:val="28"/>
          <w:szCs w:val="28"/>
        </w:rPr>
        <w:t>Механизмы</w:t>
      </w:r>
      <w:r w:rsidRPr="00C62542">
        <w:rPr>
          <w:bCs/>
          <w:sz w:val="28"/>
          <w:szCs w:val="28"/>
        </w:rPr>
        <w:t xml:space="preserve"> </w:t>
      </w:r>
      <w:r w:rsidRPr="00C62542">
        <w:rPr>
          <w:rFonts w:hint="eastAsia"/>
          <w:bCs/>
          <w:sz w:val="28"/>
          <w:szCs w:val="28"/>
        </w:rPr>
        <w:t>устойчивости</w:t>
      </w:r>
      <w:r w:rsidRPr="00C62542">
        <w:rPr>
          <w:bCs/>
          <w:sz w:val="28"/>
          <w:szCs w:val="28"/>
        </w:rPr>
        <w:t xml:space="preserve"> </w:t>
      </w:r>
      <w:r w:rsidRPr="00C62542">
        <w:rPr>
          <w:rFonts w:hint="eastAsia"/>
          <w:bCs/>
          <w:sz w:val="28"/>
          <w:szCs w:val="28"/>
        </w:rPr>
        <w:t>растений</w:t>
      </w:r>
      <w:r w:rsidRPr="00C62542">
        <w:rPr>
          <w:bCs/>
          <w:sz w:val="28"/>
          <w:szCs w:val="28"/>
        </w:rPr>
        <w:t xml:space="preserve"> </w:t>
      </w:r>
      <w:r w:rsidRPr="00C62542">
        <w:rPr>
          <w:rFonts w:hint="eastAsia"/>
          <w:bCs/>
          <w:sz w:val="28"/>
          <w:szCs w:val="28"/>
        </w:rPr>
        <w:t>и</w:t>
      </w:r>
      <w:r w:rsidRPr="00C62542">
        <w:rPr>
          <w:bCs/>
          <w:sz w:val="28"/>
          <w:szCs w:val="28"/>
        </w:rPr>
        <w:t xml:space="preserve"> </w:t>
      </w:r>
      <w:r w:rsidRPr="00C62542">
        <w:rPr>
          <w:rFonts w:hint="eastAsia"/>
          <w:bCs/>
          <w:sz w:val="28"/>
          <w:szCs w:val="28"/>
        </w:rPr>
        <w:t>микроорганизмов</w:t>
      </w:r>
      <w:r w:rsidRPr="00C62542">
        <w:rPr>
          <w:bCs/>
          <w:sz w:val="28"/>
          <w:szCs w:val="28"/>
        </w:rPr>
        <w:t xml:space="preserve"> </w:t>
      </w:r>
      <w:r w:rsidRPr="00C62542">
        <w:rPr>
          <w:rFonts w:hint="eastAsia"/>
          <w:bCs/>
          <w:sz w:val="28"/>
          <w:szCs w:val="28"/>
        </w:rPr>
        <w:t>к</w:t>
      </w:r>
      <w:r w:rsidRPr="00C62542">
        <w:rPr>
          <w:bCs/>
          <w:sz w:val="28"/>
          <w:szCs w:val="28"/>
        </w:rPr>
        <w:t xml:space="preserve"> </w:t>
      </w:r>
      <w:r w:rsidRPr="00C62542">
        <w:rPr>
          <w:rFonts w:hint="eastAsia"/>
          <w:bCs/>
          <w:sz w:val="28"/>
          <w:szCs w:val="28"/>
        </w:rPr>
        <w:t>неблагоприятным</w:t>
      </w:r>
      <w:r w:rsidRPr="00C62542">
        <w:rPr>
          <w:bCs/>
          <w:sz w:val="28"/>
          <w:szCs w:val="28"/>
        </w:rPr>
        <w:t xml:space="preserve"> </w:t>
      </w:r>
      <w:r w:rsidRPr="00C62542">
        <w:rPr>
          <w:rFonts w:hint="eastAsia"/>
          <w:bCs/>
          <w:sz w:val="28"/>
          <w:szCs w:val="28"/>
        </w:rPr>
        <w:t>условиям</w:t>
      </w:r>
      <w:r w:rsidRPr="00C62542">
        <w:rPr>
          <w:bCs/>
          <w:sz w:val="28"/>
          <w:szCs w:val="28"/>
        </w:rPr>
        <w:t xml:space="preserve"> </w:t>
      </w:r>
      <w:r w:rsidRPr="00C62542">
        <w:rPr>
          <w:rFonts w:hint="eastAsia"/>
          <w:bCs/>
          <w:sz w:val="28"/>
          <w:szCs w:val="28"/>
        </w:rPr>
        <w:t>среды</w:t>
      </w:r>
      <w:r w:rsidRPr="00C62542">
        <w:rPr>
          <w:bCs/>
          <w:sz w:val="28"/>
          <w:szCs w:val="28"/>
        </w:rPr>
        <w:t xml:space="preserve">: </w:t>
      </w:r>
      <w:r w:rsidRPr="00C62542">
        <w:rPr>
          <w:sz w:val="28"/>
          <w:szCs w:val="28"/>
        </w:rPr>
        <w:t>Сб. матер. Годичного собрания Общества физиологов растений России, Всероссийской научной конференции с международным участием и школы молодых ученых, Иркутск, 10–15 июля 2018 г. – Иркутск: Изд-во Института географии им. В.Б. Сочавы СО РАН, 2018. - Часть I. – С.501-505. ISBN 978-5-94797-324-2</w:t>
      </w:r>
    </w:p>
    <w:p w:rsidR="007F6A62" w:rsidRPr="00C62542" w:rsidRDefault="007F6A62" w:rsidP="007F6A62">
      <w:pPr>
        <w:numPr>
          <w:ilvl w:val="0"/>
          <w:numId w:val="37"/>
        </w:numPr>
        <w:tabs>
          <w:tab w:val="left" w:pos="993"/>
        </w:tabs>
        <w:spacing w:line="288" w:lineRule="auto"/>
        <w:ind w:left="0" w:firstLine="567"/>
        <w:jc w:val="both"/>
        <w:rPr>
          <w:sz w:val="28"/>
          <w:szCs w:val="28"/>
        </w:rPr>
      </w:pPr>
      <w:r w:rsidRPr="00C62542">
        <w:rPr>
          <w:sz w:val="28"/>
          <w:szCs w:val="28"/>
          <w:lang w:val="kk-KZ"/>
        </w:rPr>
        <w:t xml:space="preserve">Тажибаева </w:t>
      </w:r>
      <w:r w:rsidRPr="00C62542">
        <w:rPr>
          <w:sz w:val="28"/>
          <w:szCs w:val="28"/>
        </w:rPr>
        <w:t>Т.Л., Абугалиева А.И., Масимгазиева А.С. Способ распознавания генотипов пшеницы по устойчивости к тяжелым металлам //Промышленная собственность, официальный бюллетень. – 2018. - №32. –С.</w:t>
      </w:r>
      <w:r w:rsidR="00CD09B7">
        <w:rPr>
          <w:sz w:val="28"/>
          <w:szCs w:val="28"/>
          <w:lang w:val="kk-KZ"/>
        </w:rPr>
        <w:t>10</w:t>
      </w:r>
      <w:r w:rsidRPr="00C62542">
        <w:rPr>
          <w:sz w:val="28"/>
          <w:szCs w:val="28"/>
        </w:rPr>
        <w:t xml:space="preserve"> </w:t>
      </w:r>
    </w:p>
    <w:p w:rsidR="007F6A62" w:rsidRDefault="007F6A62" w:rsidP="007F6A62">
      <w:pPr>
        <w:jc w:val="both"/>
        <w:rPr>
          <w:sz w:val="28"/>
          <w:szCs w:val="28"/>
        </w:rPr>
      </w:pPr>
    </w:p>
    <w:p w:rsidR="001239BC" w:rsidRDefault="001239BC" w:rsidP="007F6A62">
      <w:pPr>
        <w:jc w:val="both"/>
        <w:rPr>
          <w:sz w:val="28"/>
          <w:szCs w:val="28"/>
        </w:rPr>
      </w:pPr>
    </w:p>
    <w:p w:rsidR="001239BC" w:rsidRDefault="001239BC" w:rsidP="007F6A62">
      <w:pPr>
        <w:jc w:val="both"/>
        <w:rPr>
          <w:sz w:val="28"/>
          <w:szCs w:val="28"/>
        </w:rPr>
      </w:pPr>
    </w:p>
    <w:p w:rsidR="001239BC" w:rsidRDefault="001239BC" w:rsidP="007F6A62">
      <w:pPr>
        <w:jc w:val="both"/>
        <w:rPr>
          <w:sz w:val="28"/>
          <w:szCs w:val="28"/>
        </w:rPr>
      </w:pPr>
    </w:p>
    <w:p w:rsidR="001239BC" w:rsidRDefault="001239BC" w:rsidP="007F6A62">
      <w:pPr>
        <w:jc w:val="both"/>
        <w:rPr>
          <w:sz w:val="28"/>
          <w:szCs w:val="28"/>
        </w:rPr>
      </w:pPr>
    </w:p>
    <w:p w:rsidR="001239BC" w:rsidRDefault="001239BC" w:rsidP="007F6A62">
      <w:pPr>
        <w:jc w:val="both"/>
        <w:rPr>
          <w:sz w:val="28"/>
          <w:szCs w:val="28"/>
        </w:rPr>
      </w:pPr>
    </w:p>
    <w:p w:rsidR="001239BC" w:rsidRDefault="001239BC" w:rsidP="007F6A62">
      <w:pPr>
        <w:jc w:val="both"/>
        <w:rPr>
          <w:sz w:val="28"/>
          <w:szCs w:val="28"/>
        </w:rPr>
      </w:pPr>
    </w:p>
    <w:p w:rsidR="001239BC" w:rsidRPr="001239BC" w:rsidRDefault="001239BC" w:rsidP="007F6A62">
      <w:pPr>
        <w:jc w:val="both"/>
        <w:rPr>
          <w:sz w:val="28"/>
          <w:szCs w:val="28"/>
        </w:rPr>
      </w:pPr>
    </w:p>
    <w:p w:rsidR="007F6A62" w:rsidRPr="000D09F5" w:rsidRDefault="007F6A62" w:rsidP="007F6A62">
      <w:pPr>
        <w:jc w:val="both"/>
        <w:rPr>
          <w:sz w:val="28"/>
          <w:szCs w:val="28"/>
        </w:rPr>
      </w:pPr>
    </w:p>
    <w:p w:rsidR="007F6A62" w:rsidRPr="000D09F5" w:rsidRDefault="007F6A62" w:rsidP="007F6A62">
      <w:pPr>
        <w:jc w:val="both"/>
        <w:rPr>
          <w:sz w:val="28"/>
          <w:szCs w:val="28"/>
        </w:rPr>
      </w:pPr>
    </w:p>
    <w:p w:rsidR="007F6A62" w:rsidRPr="000D09F5" w:rsidRDefault="007F6A62" w:rsidP="007F6A62">
      <w:pPr>
        <w:jc w:val="both"/>
        <w:rPr>
          <w:sz w:val="28"/>
          <w:szCs w:val="28"/>
        </w:rPr>
      </w:pPr>
    </w:p>
    <w:p w:rsidR="007F6A62" w:rsidRPr="000D09F5" w:rsidRDefault="007F6A62" w:rsidP="007F6A62">
      <w:pPr>
        <w:jc w:val="both"/>
        <w:rPr>
          <w:sz w:val="28"/>
          <w:szCs w:val="28"/>
        </w:rPr>
      </w:pPr>
    </w:p>
    <w:p w:rsidR="007F6A62" w:rsidRPr="000D09F5" w:rsidRDefault="007F6A62" w:rsidP="007F6A62">
      <w:pPr>
        <w:jc w:val="both"/>
        <w:rPr>
          <w:sz w:val="28"/>
          <w:szCs w:val="28"/>
        </w:rPr>
      </w:pPr>
    </w:p>
    <w:p w:rsidR="007F6A62" w:rsidRPr="000D09F5" w:rsidRDefault="007F6A62" w:rsidP="007F6A62">
      <w:pPr>
        <w:jc w:val="both"/>
        <w:rPr>
          <w:sz w:val="28"/>
          <w:szCs w:val="28"/>
        </w:rPr>
      </w:pPr>
    </w:p>
    <w:p w:rsidR="007F6A62" w:rsidRPr="000D09F5" w:rsidRDefault="007F6A62" w:rsidP="007F6A62">
      <w:pPr>
        <w:jc w:val="both"/>
        <w:rPr>
          <w:sz w:val="28"/>
          <w:szCs w:val="28"/>
        </w:rPr>
      </w:pPr>
    </w:p>
    <w:p w:rsidR="007F6A62" w:rsidRPr="00F35734" w:rsidRDefault="007F6A62" w:rsidP="007F6A62">
      <w:pPr>
        <w:pStyle w:val="22"/>
        <w:spacing w:line="240" w:lineRule="auto"/>
        <w:jc w:val="center"/>
        <w:rPr>
          <w:sz w:val="28"/>
          <w:szCs w:val="28"/>
        </w:rPr>
      </w:pPr>
      <w:r w:rsidRPr="00F35734">
        <w:rPr>
          <w:sz w:val="28"/>
          <w:szCs w:val="28"/>
        </w:rPr>
        <w:lastRenderedPageBreak/>
        <w:t>ПРИЛОЖЕНИЕ B</w:t>
      </w:r>
    </w:p>
    <w:p w:rsidR="007F6A62" w:rsidRDefault="007F6A62" w:rsidP="007F6A62">
      <w:pPr>
        <w:jc w:val="center"/>
        <w:rPr>
          <w:sz w:val="28"/>
          <w:szCs w:val="28"/>
        </w:rPr>
      </w:pPr>
      <w:r w:rsidRPr="00F35734">
        <w:rPr>
          <w:sz w:val="28"/>
          <w:szCs w:val="28"/>
        </w:rPr>
        <w:t>Участие в конференциях</w:t>
      </w:r>
    </w:p>
    <w:p w:rsidR="007F6A62" w:rsidRPr="00F35734" w:rsidRDefault="007F6A62" w:rsidP="007F6A62">
      <w:pPr>
        <w:jc w:val="center"/>
        <w:rPr>
          <w:sz w:val="28"/>
          <w:szCs w:val="28"/>
        </w:rPr>
      </w:pPr>
    </w:p>
    <w:p w:rsidR="007F6A62" w:rsidRPr="00C62542" w:rsidRDefault="007F6A62" w:rsidP="007F6A62">
      <w:pPr>
        <w:numPr>
          <w:ilvl w:val="0"/>
          <w:numId w:val="38"/>
        </w:numPr>
        <w:tabs>
          <w:tab w:val="left" w:pos="851"/>
        </w:tabs>
        <w:spacing w:after="200" w:line="276" w:lineRule="auto"/>
        <w:ind w:left="0" w:firstLine="567"/>
        <w:contextualSpacing/>
        <w:jc w:val="both"/>
        <w:rPr>
          <w:rFonts w:eastAsia="Calibri"/>
          <w:sz w:val="28"/>
          <w:szCs w:val="22"/>
          <w:lang w:val="en-US" w:eastAsia="en-US"/>
        </w:rPr>
      </w:pPr>
      <w:r w:rsidRPr="00C62542">
        <w:rPr>
          <w:rFonts w:eastAsia="Calibri"/>
          <w:sz w:val="28"/>
          <w:szCs w:val="22"/>
          <w:lang w:val="en-US" w:eastAsia="en-US"/>
        </w:rPr>
        <w:t>13</w:t>
      </w:r>
      <w:r w:rsidRPr="00C62542">
        <w:rPr>
          <w:rFonts w:eastAsia="Calibri"/>
          <w:sz w:val="28"/>
          <w:szCs w:val="22"/>
          <w:vertAlign w:val="superscript"/>
          <w:lang w:val="en-US" w:eastAsia="en-US"/>
        </w:rPr>
        <w:t>th</w:t>
      </w:r>
      <w:r w:rsidRPr="00C62542">
        <w:rPr>
          <w:rFonts w:eastAsia="Calibri"/>
          <w:sz w:val="28"/>
          <w:szCs w:val="22"/>
          <w:lang w:val="en-US" w:eastAsia="en-US"/>
        </w:rPr>
        <w:t xml:space="preserve"> International Gluten Workshop LACC IGW – 14-17 March 2018, Mexico</w:t>
      </w:r>
    </w:p>
    <w:p w:rsidR="007F6A62" w:rsidRPr="00C62542" w:rsidRDefault="007F6A62" w:rsidP="007F6A62">
      <w:pPr>
        <w:numPr>
          <w:ilvl w:val="0"/>
          <w:numId w:val="38"/>
        </w:numPr>
        <w:tabs>
          <w:tab w:val="left" w:pos="851"/>
        </w:tabs>
        <w:spacing w:after="200" w:line="276" w:lineRule="auto"/>
        <w:ind w:left="0" w:firstLine="567"/>
        <w:contextualSpacing/>
        <w:jc w:val="both"/>
        <w:rPr>
          <w:rFonts w:eastAsia="Calibri"/>
          <w:sz w:val="28"/>
          <w:szCs w:val="22"/>
          <w:lang w:val="en-US" w:eastAsia="en-US"/>
        </w:rPr>
      </w:pPr>
      <w:r w:rsidRPr="00C62542">
        <w:rPr>
          <w:rFonts w:eastAsia="Calibri"/>
          <w:sz w:val="28"/>
          <w:szCs w:val="22"/>
          <w:lang w:val="en-US" w:eastAsia="en-US"/>
        </w:rPr>
        <w:t>International Scientific Conference “ARID LANDS: Environmental and Social Sustainability” - 11-12 April 2018, Al-Farabi KazNU, Almaty</w:t>
      </w:r>
    </w:p>
    <w:p w:rsidR="007F6A62" w:rsidRPr="00C62542" w:rsidRDefault="007F6A62" w:rsidP="007F6A62">
      <w:pPr>
        <w:numPr>
          <w:ilvl w:val="0"/>
          <w:numId w:val="38"/>
        </w:numPr>
        <w:tabs>
          <w:tab w:val="left" w:pos="851"/>
        </w:tabs>
        <w:spacing w:after="200" w:line="276" w:lineRule="auto"/>
        <w:ind w:left="0" w:firstLine="567"/>
        <w:contextualSpacing/>
        <w:jc w:val="both"/>
        <w:rPr>
          <w:rFonts w:eastAsia="Calibri"/>
          <w:sz w:val="28"/>
          <w:szCs w:val="22"/>
          <w:lang w:eastAsia="en-US"/>
        </w:rPr>
      </w:pPr>
      <w:r w:rsidRPr="00C62542">
        <w:rPr>
          <w:rFonts w:eastAsia="Calibri"/>
          <w:sz w:val="28"/>
          <w:szCs w:val="22"/>
          <w:lang w:eastAsia="en-US"/>
        </w:rPr>
        <w:t>Национальный семинар «Повышение  продовольственной безопасности зерновых в Грузии за счет использования генетических ресурсов, селекции и семеноводства» - 24-25 мая 2018, Тбилиси, Грузия.</w:t>
      </w:r>
    </w:p>
    <w:p w:rsidR="007F6A62" w:rsidRPr="00C62542" w:rsidRDefault="007F6A62" w:rsidP="007F6A62">
      <w:pPr>
        <w:numPr>
          <w:ilvl w:val="0"/>
          <w:numId w:val="38"/>
        </w:numPr>
        <w:tabs>
          <w:tab w:val="left" w:pos="851"/>
        </w:tabs>
        <w:spacing w:after="200" w:line="276" w:lineRule="auto"/>
        <w:ind w:left="0" w:firstLine="567"/>
        <w:contextualSpacing/>
        <w:jc w:val="both"/>
        <w:rPr>
          <w:rFonts w:eastAsia="Calibri"/>
          <w:sz w:val="28"/>
          <w:szCs w:val="22"/>
          <w:lang w:val="en-US" w:eastAsia="en-US"/>
        </w:rPr>
      </w:pPr>
      <w:r w:rsidRPr="00C62542">
        <w:rPr>
          <w:rFonts w:eastAsia="Calibri"/>
          <w:sz w:val="28"/>
          <w:szCs w:val="22"/>
          <w:lang w:val="en-US" w:eastAsia="en-US"/>
        </w:rPr>
        <w:t>Regional inception Workshop “Integrated natural resources management in drought-prone and salt-affected agricultural production landscapes in Central Asia and Turkey” GEF/FAO Regional Project CACILM-2, 28-29 May 2018, Almaty.</w:t>
      </w:r>
    </w:p>
    <w:p w:rsidR="007F6A62" w:rsidRPr="00C62542" w:rsidRDefault="007F6A62" w:rsidP="007F6A62">
      <w:pPr>
        <w:numPr>
          <w:ilvl w:val="0"/>
          <w:numId w:val="38"/>
        </w:numPr>
        <w:tabs>
          <w:tab w:val="left" w:pos="851"/>
          <w:tab w:val="left" w:pos="993"/>
        </w:tabs>
        <w:spacing w:after="200" w:line="276" w:lineRule="auto"/>
        <w:ind w:left="0" w:firstLine="567"/>
        <w:contextualSpacing/>
        <w:jc w:val="both"/>
        <w:rPr>
          <w:rFonts w:eastAsia="Calibri"/>
          <w:sz w:val="28"/>
          <w:szCs w:val="22"/>
          <w:lang w:eastAsia="en-US"/>
        </w:rPr>
      </w:pPr>
      <w:r w:rsidRPr="00C62542">
        <w:rPr>
          <w:rFonts w:eastAsia="Calibri"/>
          <w:sz w:val="28"/>
          <w:szCs w:val="22"/>
          <w:lang w:eastAsia="en-US"/>
        </w:rPr>
        <w:t>Международный семинар по улучшению пшеницы – 29-31 мая 2018 г., ИББР,  г.Алматы.</w:t>
      </w:r>
    </w:p>
    <w:p w:rsidR="007F6A62" w:rsidRPr="00C62542" w:rsidRDefault="007F6A62" w:rsidP="007F6A62">
      <w:pPr>
        <w:numPr>
          <w:ilvl w:val="0"/>
          <w:numId w:val="38"/>
        </w:numPr>
        <w:tabs>
          <w:tab w:val="left" w:pos="851"/>
          <w:tab w:val="left" w:pos="993"/>
        </w:tabs>
        <w:spacing w:after="200" w:line="276" w:lineRule="auto"/>
        <w:ind w:left="0" w:firstLine="567"/>
        <w:contextualSpacing/>
        <w:jc w:val="both"/>
        <w:rPr>
          <w:rFonts w:eastAsia="Calibri"/>
          <w:sz w:val="28"/>
          <w:szCs w:val="22"/>
          <w:lang w:val="en-US" w:eastAsia="en-US"/>
        </w:rPr>
      </w:pPr>
      <w:r w:rsidRPr="00C62542">
        <w:rPr>
          <w:rFonts w:eastAsia="Calibri"/>
          <w:sz w:val="28"/>
          <w:szCs w:val="22"/>
          <w:lang w:val="en-US" w:eastAsia="en-US"/>
        </w:rPr>
        <w:t>1 International Conference of Wheat Landraces for Healthy Food Systems. – 13-15 June 2018, University of Bologna, Italy.</w:t>
      </w:r>
    </w:p>
    <w:p w:rsidR="007F6A62" w:rsidRPr="00C62542" w:rsidRDefault="007F6A62" w:rsidP="007F6A62">
      <w:pPr>
        <w:numPr>
          <w:ilvl w:val="0"/>
          <w:numId w:val="38"/>
        </w:numPr>
        <w:tabs>
          <w:tab w:val="left" w:pos="851"/>
          <w:tab w:val="left" w:pos="993"/>
        </w:tabs>
        <w:spacing w:after="200" w:line="276" w:lineRule="auto"/>
        <w:ind w:left="0" w:firstLine="567"/>
        <w:contextualSpacing/>
        <w:jc w:val="both"/>
        <w:rPr>
          <w:rFonts w:eastAsia="Calibri"/>
          <w:sz w:val="28"/>
          <w:szCs w:val="22"/>
          <w:lang w:eastAsia="en-US"/>
        </w:rPr>
      </w:pPr>
      <w:r w:rsidRPr="00C62542">
        <w:rPr>
          <w:rFonts w:eastAsia="Calibri"/>
          <w:sz w:val="28"/>
          <w:szCs w:val="22"/>
          <w:lang w:eastAsia="en-US"/>
        </w:rPr>
        <w:t>Годичное собрание общества физиологов растений России, Всероссийской научной конференции с международным участием и Школы молодых ученых «Механизмы устойчивости растений и микроорганизмов к неблагоприятным условиям среды»,. – 10-15 июля, Иркутск, Россия.</w:t>
      </w:r>
    </w:p>
    <w:p w:rsidR="00011618" w:rsidRPr="000D09F5" w:rsidRDefault="00011618" w:rsidP="001036A5">
      <w:pPr>
        <w:jc w:val="both"/>
        <w:rPr>
          <w:sz w:val="28"/>
        </w:rPr>
      </w:pPr>
    </w:p>
    <w:p w:rsidR="00C87043" w:rsidRPr="000D09F5" w:rsidRDefault="00C87043" w:rsidP="001036A5">
      <w:pPr>
        <w:jc w:val="both"/>
        <w:rPr>
          <w:sz w:val="28"/>
        </w:rPr>
      </w:pPr>
    </w:p>
    <w:p w:rsidR="00C87043" w:rsidRPr="000D09F5" w:rsidRDefault="00C87043" w:rsidP="001036A5">
      <w:pPr>
        <w:jc w:val="both"/>
        <w:rPr>
          <w:sz w:val="28"/>
        </w:rPr>
      </w:pPr>
    </w:p>
    <w:p w:rsidR="00C87043" w:rsidRPr="000D09F5" w:rsidRDefault="00C87043" w:rsidP="001036A5">
      <w:pPr>
        <w:jc w:val="both"/>
        <w:rPr>
          <w:sz w:val="28"/>
        </w:rPr>
      </w:pPr>
    </w:p>
    <w:p w:rsidR="00C87043" w:rsidRPr="000D09F5" w:rsidRDefault="00C87043" w:rsidP="001036A5">
      <w:pPr>
        <w:jc w:val="both"/>
        <w:rPr>
          <w:sz w:val="28"/>
        </w:rPr>
      </w:pPr>
    </w:p>
    <w:p w:rsidR="00C87043" w:rsidRPr="000D09F5" w:rsidRDefault="00C87043" w:rsidP="001036A5">
      <w:pPr>
        <w:jc w:val="both"/>
        <w:rPr>
          <w:sz w:val="28"/>
        </w:rPr>
      </w:pPr>
    </w:p>
    <w:p w:rsidR="00C87043" w:rsidRPr="000D09F5" w:rsidRDefault="00C87043" w:rsidP="001036A5">
      <w:pPr>
        <w:jc w:val="both"/>
        <w:rPr>
          <w:sz w:val="28"/>
        </w:rPr>
      </w:pPr>
    </w:p>
    <w:p w:rsidR="00C87043" w:rsidRPr="000D09F5" w:rsidRDefault="00C87043" w:rsidP="001036A5">
      <w:pPr>
        <w:jc w:val="both"/>
        <w:rPr>
          <w:sz w:val="28"/>
        </w:rPr>
      </w:pPr>
    </w:p>
    <w:p w:rsidR="00C87043" w:rsidRPr="000D09F5" w:rsidRDefault="00C87043" w:rsidP="001036A5">
      <w:pPr>
        <w:jc w:val="both"/>
        <w:rPr>
          <w:sz w:val="28"/>
        </w:rPr>
      </w:pPr>
    </w:p>
    <w:p w:rsidR="00C87043" w:rsidRPr="000D09F5" w:rsidRDefault="00C87043" w:rsidP="001036A5">
      <w:pPr>
        <w:jc w:val="both"/>
        <w:rPr>
          <w:sz w:val="28"/>
        </w:rPr>
      </w:pPr>
    </w:p>
    <w:p w:rsidR="00C87043" w:rsidRPr="000D09F5" w:rsidRDefault="00C87043" w:rsidP="001036A5">
      <w:pPr>
        <w:jc w:val="both"/>
        <w:rPr>
          <w:sz w:val="28"/>
        </w:rPr>
      </w:pPr>
    </w:p>
    <w:p w:rsidR="00C87043" w:rsidRPr="000D09F5" w:rsidRDefault="00C87043" w:rsidP="001036A5">
      <w:pPr>
        <w:jc w:val="both"/>
        <w:rPr>
          <w:sz w:val="28"/>
        </w:rPr>
      </w:pPr>
    </w:p>
    <w:p w:rsidR="00C87043" w:rsidRPr="000D09F5" w:rsidRDefault="00C87043" w:rsidP="001036A5">
      <w:pPr>
        <w:jc w:val="both"/>
        <w:rPr>
          <w:sz w:val="28"/>
        </w:rPr>
      </w:pPr>
    </w:p>
    <w:p w:rsidR="00C87043" w:rsidRPr="000D09F5" w:rsidRDefault="00C87043" w:rsidP="001036A5">
      <w:pPr>
        <w:jc w:val="both"/>
        <w:rPr>
          <w:sz w:val="28"/>
        </w:rPr>
      </w:pPr>
    </w:p>
    <w:p w:rsidR="00C87043" w:rsidRPr="000D09F5" w:rsidRDefault="00C87043" w:rsidP="001036A5">
      <w:pPr>
        <w:jc w:val="both"/>
        <w:rPr>
          <w:sz w:val="28"/>
        </w:rPr>
      </w:pPr>
    </w:p>
    <w:p w:rsidR="00C87043" w:rsidRPr="000D09F5" w:rsidRDefault="00C87043" w:rsidP="001036A5">
      <w:pPr>
        <w:jc w:val="both"/>
        <w:rPr>
          <w:sz w:val="28"/>
        </w:rPr>
      </w:pPr>
    </w:p>
    <w:p w:rsidR="00C87043" w:rsidRPr="000D09F5" w:rsidRDefault="00C87043" w:rsidP="001036A5">
      <w:pPr>
        <w:jc w:val="both"/>
        <w:rPr>
          <w:sz w:val="28"/>
        </w:rPr>
      </w:pPr>
    </w:p>
    <w:p w:rsidR="00C87043" w:rsidRPr="000D09F5" w:rsidRDefault="00C87043" w:rsidP="001036A5">
      <w:pPr>
        <w:jc w:val="both"/>
        <w:rPr>
          <w:sz w:val="28"/>
        </w:rPr>
      </w:pPr>
    </w:p>
    <w:p w:rsidR="00C87043" w:rsidRPr="000D09F5" w:rsidRDefault="00C87043" w:rsidP="001036A5">
      <w:pPr>
        <w:jc w:val="both"/>
        <w:rPr>
          <w:sz w:val="28"/>
        </w:rPr>
      </w:pPr>
    </w:p>
    <w:p w:rsidR="00C87043" w:rsidRPr="000D09F5" w:rsidRDefault="00C87043" w:rsidP="001036A5">
      <w:pPr>
        <w:jc w:val="both"/>
        <w:rPr>
          <w:sz w:val="28"/>
        </w:rPr>
      </w:pPr>
    </w:p>
    <w:p w:rsidR="001036A5" w:rsidRPr="000D09F5" w:rsidRDefault="001036A5" w:rsidP="001036A5">
      <w:pPr>
        <w:jc w:val="both"/>
        <w:rPr>
          <w:sz w:val="28"/>
          <w:szCs w:val="28"/>
        </w:rPr>
      </w:pPr>
    </w:p>
    <w:p w:rsidR="00C32A0D" w:rsidRPr="000D09F5" w:rsidRDefault="00C32A0D" w:rsidP="006934C6">
      <w:pPr>
        <w:tabs>
          <w:tab w:val="left" w:pos="0"/>
        </w:tabs>
        <w:spacing w:line="200" w:lineRule="atLeast"/>
        <w:jc w:val="center"/>
        <w:rPr>
          <w:bCs/>
          <w:sz w:val="28"/>
        </w:rPr>
      </w:pPr>
      <w:r w:rsidRPr="00F35734">
        <w:rPr>
          <w:bCs/>
          <w:sz w:val="28"/>
        </w:rPr>
        <w:lastRenderedPageBreak/>
        <w:t>ПРИЛОЖЕНИЕ</w:t>
      </w:r>
      <w:r w:rsidRPr="000D09F5">
        <w:rPr>
          <w:bCs/>
          <w:sz w:val="28"/>
        </w:rPr>
        <w:t xml:space="preserve"> </w:t>
      </w:r>
      <w:r w:rsidRPr="00F35734">
        <w:rPr>
          <w:bCs/>
          <w:sz w:val="28"/>
        </w:rPr>
        <w:t>Г</w:t>
      </w:r>
    </w:p>
    <w:p w:rsidR="006934C6" w:rsidRPr="00F35734" w:rsidRDefault="006934C6" w:rsidP="006934C6">
      <w:pPr>
        <w:jc w:val="center"/>
        <w:rPr>
          <w:sz w:val="28"/>
          <w:szCs w:val="28"/>
        </w:rPr>
      </w:pPr>
      <w:r w:rsidRPr="00F35734">
        <w:rPr>
          <w:sz w:val="28"/>
          <w:szCs w:val="28"/>
        </w:rPr>
        <w:t>Отчет о патентных исследованиях</w:t>
      </w:r>
    </w:p>
    <w:p w:rsidR="006934C6" w:rsidRPr="00F35734" w:rsidRDefault="006934C6" w:rsidP="006934C6">
      <w:pPr>
        <w:rPr>
          <w:sz w:val="20"/>
          <w:szCs w:val="20"/>
        </w:rPr>
      </w:pPr>
    </w:p>
    <w:p w:rsidR="006934C6" w:rsidRPr="00F35734" w:rsidRDefault="006934C6" w:rsidP="006934C6">
      <w:pPr>
        <w:rPr>
          <w:sz w:val="20"/>
          <w:szCs w:val="20"/>
        </w:rPr>
      </w:pPr>
    </w:p>
    <w:tbl>
      <w:tblPr>
        <w:tblW w:w="9748" w:type="dxa"/>
        <w:tblLayout w:type="fixed"/>
        <w:tblLook w:val="04A0" w:firstRow="1" w:lastRow="0" w:firstColumn="1" w:lastColumn="0" w:noHBand="0" w:noVBand="1"/>
      </w:tblPr>
      <w:tblGrid>
        <w:gridCol w:w="5637"/>
        <w:gridCol w:w="4111"/>
      </w:tblGrid>
      <w:tr w:rsidR="006934C6" w:rsidRPr="00F35734" w:rsidTr="00756D4B">
        <w:tc>
          <w:tcPr>
            <w:tcW w:w="5637" w:type="dxa"/>
            <w:shd w:val="clear" w:color="auto" w:fill="auto"/>
          </w:tcPr>
          <w:p w:rsidR="006934C6" w:rsidRPr="00F35734" w:rsidRDefault="006934C6" w:rsidP="00756D4B">
            <w:pPr>
              <w:jc w:val="center"/>
              <w:rPr>
                <w:color w:val="000000"/>
                <w:sz w:val="28"/>
                <w:szCs w:val="28"/>
              </w:rPr>
            </w:pPr>
          </w:p>
        </w:tc>
        <w:tc>
          <w:tcPr>
            <w:tcW w:w="4111" w:type="dxa"/>
            <w:shd w:val="clear" w:color="auto" w:fill="auto"/>
          </w:tcPr>
          <w:p w:rsidR="006934C6" w:rsidRPr="00F35734" w:rsidRDefault="006934C6" w:rsidP="00756D4B">
            <w:pPr>
              <w:rPr>
                <w:color w:val="000000"/>
                <w:sz w:val="28"/>
                <w:szCs w:val="28"/>
              </w:rPr>
            </w:pPr>
            <w:r w:rsidRPr="00F35734">
              <w:rPr>
                <w:color w:val="000000"/>
                <w:sz w:val="28"/>
                <w:szCs w:val="28"/>
              </w:rPr>
              <w:t xml:space="preserve">        УТВЕРЖДАЮ:</w:t>
            </w:r>
          </w:p>
          <w:p w:rsidR="006934C6" w:rsidRPr="00F35734" w:rsidRDefault="00CD09B7" w:rsidP="00756D4B">
            <w:pPr>
              <w:rPr>
                <w:color w:val="000000"/>
                <w:sz w:val="28"/>
                <w:szCs w:val="28"/>
              </w:rPr>
            </w:pPr>
            <w:r>
              <w:rPr>
                <w:color w:val="000000"/>
                <w:sz w:val="28"/>
                <w:szCs w:val="28"/>
              </w:rPr>
              <w:t>И.о. Г</w:t>
            </w:r>
            <w:r w:rsidR="006934C6" w:rsidRPr="00F35734">
              <w:rPr>
                <w:color w:val="000000"/>
                <w:sz w:val="28"/>
                <w:szCs w:val="28"/>
              </w:rPr>
              <w:t>енеральн</w:t>
            </w:r>
            <w:r>
              <w:rPr>
                <w:color w:val="000000"/>
                <w:sz w:val="28"/>
                <w:szCs w:val="28"/>
              </w:rPr>
              <w:t>ого</w:t>
            </w:r>
            <w:r w:rsidR="006934C6" w:rsidRPr="00F35734">
              <w:rPr>
                <w:color w:val="000000"/>
                <w:sz w:val="28"/>
                <w:szCs w:val="28"/>
              </w:rPr>
              <w:t xml:space="preserve"> директор</w:t>
            </w:r>
            <w:r>
              <w:rPr>
                <w:color w:val="000000"/>
                <w:sz w:val="28"/>
                <w:szCs w:val="28"/>
              </w:rPr>
              <w:t>а</w:t>
            </w:r>
            <w:r w:rsidR="006934C6" w:rsidRPr="00F35734">
              <w:rPr>
                <w:color w:val="000000"/>
                <w:sz w:val="28"/>
                <w:szCs w:val="28"/>
              </w:rPr>
              <w:t xml:space="preserve"> </w:t>
            </w:r>
          </w:p>
          <w:p w:rsidR="006934C6" w:rsidRPr="00F35734" w:rsidRDefault="006934C6" w:rsidP="00756D4B">
            <w:pPr>
              <w:rPr>
                <w:color w:val="000000"/>
                <w:sz w:val="28"/>
                <w:szCs w:val="28"/>
              </w:rPr>
            </w:pPr>
            <w:r w:rsidRPr="00F35734">
              <w:rPr>
                <w:color w:val="000000"/>
                <w:sz w:val="28"/>
                <w:szCs w:val="28"/>
              </w:rPr>
              <w:t>ТОО «Каз</w:t>
            </w:r>
            <w:r>
              <w:rPr>
                <w:color w:val="000000"/>
                <w:sz w:val="28"/>
                <w:szCs w:val="28"/>
              </w:rPr>
              <w:t xml:space="preserve">ахский </w:t>
            </w:r>
            <w:r w:rsidRPr="00F35734">
              <w:rPr>
                <w:color w:val="000000"/>
                <w:sz w:val="28"/>
                <w:szCs w:val="28"/>
              </w:rPr>
              <w:t>НИИ</w:t>
            </w:r>
            <w:r>
              <w:rPr>
                <w:color w:val="000000"/>
                <w:sz w:val="28"/>
                <w:szCs w:val="28"/>
              </w:rPr>
              <w:t xml:space="preserve"> земледелия и растениеводства</w:t>
            </w:r>
            <w:r w:rsidRPr="00F35734">
              <w:rPr>
                <w:color w:val="000000"/>
                <w:sz w:val="28"/>
                <w:szCs w:val="28"/>
              </w:rPr>
              <w:t xml:space="preserve">» </w:t>
            </w:r>
          </w:p>
          <w:p w:rsidR="006934C6" w:rsidRPr="00F35734" w:rsidRDefault="00CD09B7" w:rsidP="00756D4B">
            <w:pPr>
              <w:rPr>
                <w:color w:val="000000"/>
                <w:sz w:val="28"/>
                <w:szCs w:val="28"/>
              </w:rPr>
            </w:pPr>
            <w:r>
              <w:rPr>
                <w:color w:val="000000"/>
                <w:sz w:val="28"/>
                <w:szCs w:val="28"/>
              </w:rPr>
              <w:t>______________А.В.Агеенко</w:t>
            </w:r>
          </w:p>
          <w:p w:rsidR="006934C6" w:rsidRPr="00F35734" w:rsidRDefault="006934C6" w:rsidP="00FE7948">
            <w:pPr>
              <w:rPr>
                <w:color w:val="000000"/>
                <w:sz w:val="28"/>
                <w:szCs w:val="28"/>
              </w:rPr>
            </w:pPr>
            <w:r w:rsidRPr="00F35734">
              <w:rPr>
                <w:color w:val="000000"/>
                <w:sz w:val="28"/>
                <w:szCs w:val="28"/>
              </w:rPr>
              <w:t>«___»_____________  201</w:t>
            </w:r>
            <w:r w:rsidR="00FE7948">
              <w:rPr>
                <w:color w:val="000000"/>
                <w:sz w:val="28"/>
                <w:szCs w:val="28"/>
              </w:rPr>
              <w:t>8</w:t>
            </w:r>
            <w:r w:rsidRPr="00F35734">
              <w:rPr>
                <w:color w:val="000000"/>
                <w:sz w:val="28"/>
                <w:szCs w:val="28"/>
              </w:rPr>
              <w:t xml:space="preserve"> г.</w:t>
            </w:r>
          </w:p>
        </w:tc>
      </w:tr>
    </w:tbl>
    <w:p w:rsidR="006934C6" w:rsidRPr="00F35734" w:rsidRDefault="006934C6" w:rsidP="006934C6">
      <w:pPr>
        <w:rPr>
          <w:sz w:val="20"/>
          <w:szCs w:val="20"/>
        </w:rPr>
      </w:pPr>
    </w:p>
    <w:p w:rsidR="006934C6" w:rsidRPr="00F35734" w:rsidRDefault="006934C6" w:rsidP="006934C6">
      <w:pPr>
        <w:keepNext/>
        <w:jc w:val="center"/>
        <w:outlineLvl w:val="2"/>
        <w:rPr>
          <w:sz w:val="28"/>
          <w:szCs w:val="28"/>
        </w:rPr>
      </w:pPr>
      <w:r>
        <w:rPr>
          <w:sz w:val="28"/>
          <w:szCs w:val="28"/>
        </w:rPr>
        <w:t xml:space="preserve">ЗАДАНИЕ № </w:t>
      </w:r>
      <w:r w:rsidR="00FE7948">
        <w:rPr>
          <w:sz w:val="28"/>
          <w:szCs w:val="28"/>
        </w:rPr>
        <w:t>1</w:t>
      </w:r>
    </w:p>
    <w:p w:rsidR="006934C6" w:rsidRPr="00F35734" w:rsidRDefault="006934C6" w:rsidP="006934C6">
      <w:pPr>
        <w:jc w:val="center"/>
        <w:rPr>
          <w:sz w:val="28"/>
          <w:szCs w:val="28"/>
        </w:rPr>
      </w:pPr>
      <w:r w:rsidRPr="00F35734">
        <w:rPr>
          <w:sz w:val="28"/>
          <w:szCs w:val="28"/>
        </w:rPr>
        <w:t>на проведение патентных исследований</w:t>
      </w:r>
    </w:p>
    <w:p w:rsidR="006934C6" w:rsidRDefault="006934C6" w:rsidP="00CD09B7">
      <w:pPr>
        <w:tabs>
          <w:tab w:val="left" w:pos="0"/>
        </w:tabs>
        <w:ind w:firstLine="567"/>
        <w:jc w:val="both"/>
        <w:rPr>
          <w:sz w:val="28"/>
          <w:szCs w:val="28"/>
        </w:rPr>
      </w:pPr>
      <w:r w:rsidRPr="00F35734">
        <w:rPr>
          <w:sz w:val="28"/>
          <w:szCs w:val="28"/>
        </w:rPr>
        <w:t xml:space="preserve">Наименование темы: </w:t>
      </w:r>
      <w:r w:rsidR="00CD09B7" w:rsidRPr="006348E3">
        <w:rPr>
          <w:sz w:val="28"/>
          <w:szCs w:val="20"/>
          <w:lang w:val="kk-KZ"/>
        </w:rPr>
        <w:t>Физиологические, биохимические и молекулярные основы продуктивности и адаптивности пшеницы с участием гермоплазмы диких сородичей в зависимости от образа жизни и генов яровизации (Vrn)</w:t>
      </w:r>
    </w:p>
    <w:p w:rsidR="006934C6" w:rsidRPr="00F35734" w:rsidRDefault="006934C6" w:rsidP="006934C6">
      <w:pPr>
        <w:jc w:val="both"/>
        <w:rPr>
          <w:sz w:val="28"/>
          <w:szCs w:val="28"/>
        </w:rPr>
      </w:pPr>
      <w:r w:rsidRPr="00F35734">
        <w:rPr>
          <w:sz w:val="28"/>
          <w:szCs w:val="28"/>
        </w:rPr>
        <w:t xml:space="preserve">Этап работы: </w:t>
      </w:r>
      <w:r w:rsidR="00CD09B7">
        <w:rPr>
          <w:sz w:val="28"/>
          <w:szCs w:val="28"/>
        </w:rPr>
        <w:t>промежуточный</w:t>
      </w:r>
    </w:p>
    <w:p w:rsidR="006934C6" w:rsidRPr="00F35734" w:rsidRDefault="006934C6" w:rsidP="006934C6">
      <w:pPr>
        <w:jc w:val="both"/>
        <w:rPr>
          <w:sz w:val="28"/>
          <w:szCs w:val="28"/>
        </w:rPr>
      </w:pPr>
      <w:r w:rsidRPr="00F35734">
        <w:rPr>
          <w:sz w:val="28"/>
          <w:szCs w:val="28"/>
        </w:rPr>
        <w:t>Сроки его выполнения: 201</w:t>
      </w:r>
      <w:r w:rsidR="00FE7948">
        <w:rPr>
          <w:sz w:val="28"/>
          <w:szCs w:val="28"/>
        </w:rPr>
        <w:t>8</w:t>
      </w:r>
      <w:r w:rsidR="00CD09B7">
        <w:rPr>
          <w:sz w:val="28"/>
          <w:szCs w:val="28"/>
        </w:rPr>
        <w:t>-2020</w:t>
      </w:r>
      <w:r w:rsidRPr="00F35734">
        <w:rPr>
          <w:sz w:val="28"/>
          <w:szCs w:val="28"/>
        </w:rPr>
        <w:t xml:space="preserve"> </w:t>
      </w:r>
      <w:r w:rsidR="00CD09B7">
        <w:rPr>
          <w:sz w:val="28"/>
          <w:szCs w:val="28"/>
        </w:rPr>
        <w:t>г</w:t>
      </w:r>
      <w:r w:rsidRPr="00F35734">
        <w:rPr>
          <w:sz w:val="28"/>
          <w:szCs w:val="28"/>
        </w:rPr>
        <w:t>г.</w:t>
      </w:r>
    </w:p>
    <w:p w:rsidR="00CD09B7" w:rsidRPr="00A012FF" w:rsidRDefault="006934C6" w:rsidP="00CD09B7">
      <w:pPr>
        <w:jc w:val="both"/>
        <w:rPr>
          <w:sz w:val="28"/>
          <w:szCs w:val="28"/>
        </w:rPr>
      </w:pPr>
      <w:proofErr w:type="gramStart"/>
      <w:r w:rsidRPr="00F35734">
        <w:rPr>
          <w:sz w:val="28"/>
          <w:szCs w:val="28"/>
        </w:rPr>
        <w:t xml:space="preserve">Задачи патентных исследований: </w:t>
      </w:r>
      <w:r w:rsidR="00CD09B7" w:rsidRPr="00A012FF">
        <w:rPr>
          <w:sz w:val="28"/>
          <w:szCs w:val="28"/>
        </w:rPr>
        <w:t>анализ тенденций изучения синтетической</w:t>
      </w:r>
      <w:r w:rsidR="00CD09B7">
        <w:rPr>
          <w:sz w:val="28"/>
          <w:szCs w:val="28"/>
        </w:rPr>
        <w:t>, факультативной</w:t>
      </w:r>
      <w:r w:rsidR="00CD09B7" w:rsidRPr="00A012FF">
        <w:rPr>
          <w:sz w:val="28"/>
          <w:szCs w:val="28"/>
        </w:rPr>
        <w:t xml:space="preserve"> форм</w:t>
      </w:r>
      <w:r w:rsidR="00CD09B7">
        <w:rPr>
          <w:sz w:val="28"/>
          <w:szCs w:val="28"/>
        </w:rPr>
        <w:t xml:space="preserve">, </w:t>
      </w:r>
      <w:r w:rsidR="00CD09B7">
        <w:rPr>
          <w:sz w:val="28"/>
          <w:szCs w:val="20"/>
          <w:lang w:val="kk-KZ"/>
        </w:rPr>
        <w:t>ф</w:t>
      </w:r>
      <w:r w:rsidR="00CD09B7" w:rsidRPr="006348E3">
        <w:rPr>
          <w:sz w:val="28"/>
          <w:szCs w:val="20"/>
          <w:lang w:val="kk-KZ"/>
        </w:rPr>
        <w:t>изиологические, биохимические и молекулярные основы продуктивности и адаптивности пшеницы с участием гермоплазмы диких сородичей в зависимости от образа жизни и генов яровизации (Vrn)</w:t>
      </w:r>
      <w:r w:rsidR="00CD09B7" w:rsidRPr="00A012FF">
        <w:rPr>
          <w:sz w:val="28"/>
          <w:szCs w:val="28"/>
        </w:rPr>
        <w:t xml:space="preserve"> </w:t>
      </w:r>
      <w:proofErr w:type="gramEnd"/>
    </w:p>
    <w:p w:rsidR="006934C6" w:rsidRPr="00F35734" w:rsidRDefault="006934C6" w:rsidP="006934C6">
      <w:pPr>
        <w:jc w:val="both"/>
        <w:rPr>
          <w:sz w:val="28"/>
          <w:szCs w:val="28"/>
        </w:rPr>
      </w:pPr>
    </w:p>
    <w:p w:rsidR="006934C6" w:rsidRPr="00F35734" w:rsidRDefault="006934C6" w:rsidP="006934C6">
      <w:pPr>
        <w:jc w:val="center"/>
        <w:rPr>
          <w:sz w:val="28"/>
          <w:szCs w:val="28"/>
          <w:lang w:val="en-US"/>
        </w:rPr>
      </w:pPr>
      <w:r w:rsidRPr="00F35734">
        <w:rPr>
          <w:sz w:val="28"/>
          <w:szCs w:val="28"/>
        </w:rPr>
        <w:t>КАЛЕНДАРНЫЙ ПЛАН</w:t>
      </w:r>
    </w:p>
    <w:tbl>
      <w:tblPr>
        <w:tblW w:w="9757" w:type="dxa"/>
        <w:jc w:val="center"/>
        <w:tblInd w:w="26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2"/>
        <w:gridCol w:w="2207"/>
        <w:gridCol w:w="2035"/>
        <w:gridCol w:w="1867"/>
        <w:gridCol w:w="1655"/>
      </w:tblGrid>
      <w:tr w:rsidR="006934C6" w:rsidRPr="00F35734" w:rsidTr="00756D4B">
        <w:trPr>
          <w:jc w:val="center"/>
        </w:trPr>
        <w:tc>
          <w:tcPr>
            <w:tcW w:w="2023" w:type="dxa"/>
          </w:tcPr>
          <w:p w:rsidR="006934C6" w:rsidRPr="00F35734" w:rsidRDefault="006934C6" w:rsidP="00756D4B">
            <w:pPr>
              <w:jc w:val="center"/>
              <w:rPr>
                <w:sz w:val="28"/>
                <w:szCs w:val="28"/>
              </w:rPr>
            </w:pPr>
            <w:r w:rsidRPr="00F35734">
              <w:rPr>
                <w:sz w:val="28"/>
                <w:szCs w:val="28"/>
              </w:rPr>
              <w:t>Виды патентных исследований</w:t>
            </w:r>
          </w:p>
        </w:tc>
        <w:tc>
          <w:tcPr>
            <w:tcW w:w="2207" w:type="dxa"/>
          </w:tcPr>
          <w:p w:rsidR="006934C6" w:rsidRPr="00F35734" w:rsidRDefault="006934C6" w:rsidP="00756D4B">
            <w:pPr>
              <w:jc w:val="center"/>
              <w:rPr>
                <w:sz w:val="28"/>
                <w:szCs w:val="28"/>
              </w:rPr>
            </w:pPr>
            <w:r w:rsidRPr="00F35734">
              <w:rPr>
                <w:sz w:val="28"/>
                <w:szCs w:val="28"/>
              </w:rPr>
              <w:t>Подразделения- исполнители (соисполнители)</w:t>
            </w:r>
          </w:p>
        </w:tc>
        <w:tc>
          <w:tcPr>
            <w:tcW w:w="2035" w:type="dxa"/>
          </w:tcPr>
          <w:p w:rsidR="006934C6" w:rsidRPr="00F35734" w:rsidRDefault="006934C6" w:rsidP="00756D4B">
            <w:pPr>
              <w:jc w:val="center"/>
              <w:rPr>
                <w:sz w:val="28"/>
                <w:szCs w:val="28"/>
              </w:rPr>
            </w:pPr>
            <w:r w:rsidRPr="00F35734">
              <w:rPr>
                <w:sz w:val="28"/>
                <w:szCs w:val="28"/>
              </w:rPr>
              <w:t>Ответственные исполнители (Ф.И.О.)</w:t>
            </w:r>
          </w:p>
        </w:tc>
        <w:tc>
          <w:tcPr>
            <w:tcW w:w="1867" w:type="dxa"/>
          </w:tcPr>
          <w:p w:rsidR="006934C6" w:rsidRPr="00F35734" w:rsidRDefault="006934C6" w:rsidP="00756D4B">
            <w:pPr>
              <w:jc w:val="center"/>
              <w:rPr>
                <w:sz w:val="28"/>
                <w:szCs w:val="28"/>
              </w:rPr>
            </w:pPr>
            <w:r w:rsidRPr="00F35734">
              <w:rPr>
                <w:sz w:val="28"/>
                <w:szCs w:val="28"/>
              </w:rPr>
              <w:t>Срок выполнения патентных исследований</w:t>
            </w:r>
          </w:p>
        </w:tc>
        <w:tc>
          <w:tcPr>
            <w:tcW w:w="1625" w:type="dxa"/>
          </w:tcPr>
          <w:p w:rsidR="006934C6" w:rsidRPr="00F35734" w:rsidRDefault="006934C6" w:rsidP="00756D4B">
            <w:pPr>
              <w:jc w:val="center"/>
              <w:rPr>
                <w:sz w:val="28"/>
                <w:szCs w:val="28"/>
              </w:rPr>
            </w:pPr>
            <w:r w:rsidRPr="00F35734">
              <w:rPr>
                <w:sz w:val="28"/>
                <w:szCs w:val="28"/>
              </w:rPr>
              <w:t>Отчетный документ</w:t>
            </w:r>
          </w:p>
        </w:tc>
      </w:tr>
      <w:tr w:rsidR="006934C6" w:rsidRPr="00F35734" w:rsidTr="00756D4B">
        <w:trPr>
          <w:jc w:val="center"/>
        </w:trPr>
        <w:tc>
          <w:tcPr>
            <w:tcW w:w="2023" w:type="dxa"/>
          </w:tcPr>
          <w:p w:rsidR="006934C6" w:rsidRPr="00F35734" w:rsidRDefault="00CD09B7" w:rsidP="00CD09B7">
            <w:pPr>
              <w:jc w:val="both"/>
              <w:rPr>
                <w:bCs/>
                <w:sz w:val="28"/>
                <w:szCs w:val="28"/>
              </w:rPr>
            </w:pPr>
            <w:r w:rsidRPr="006348E3">
              <w:rPr>
                <w:sz w:val="28"/>
                <w:szCs w:val="20"/>
                <w:lang w:val="kk-KZ"/>
              </w:rPr>
              <w:t>Физиологические, биохимические и молекулярные основы продуктивности и адаптивности пшеницы с участием гермоплазмы диких сородичей в зависимости от образа жизни и генов яровизации (Vrn)</w:t>
            </w:r>
          </w:p>
        </w:tc>
        <w:tc>
          <w:tcPr>
            <w:tcW w:w="2207" w:type="dxa"/>
          </w:tcPr>
          <w:p w:rsidR="006934C6" w:rsidRPr="00F35734" w:rsidRDefault="006934C6" w:rsidP="00756D4B">
            <w:pPr>
              <w:rPr>
                <w:bCs/>
                <w:sz w:val="28"/>
                <w:szCs w:val="28"/>
              </w:rPr>
            </w:pPr>
            <w:r w:rsidRPr="00F35734">
              <w:rPr>
                <w:bCs/>
                <w:sz w:val="28"/>
                <w:szCs w:val="28"/>
              </w:rPr>
              <w:t xml:space="preserve">лаборатория биохимии </w:t>
            </w:r>
          </w:p>
          <w:p w:rsidR="006934C6" w:rsidRPr="00F35734" w:rsidRDefault="006934C6" w:rsidP="00756D4B">
            <w:pPr>
              <w:rPr>
                <w:bCs/>
                <w:sz w:val="28"/>
                <w:szCs w:val="28"/>
              </w:rPr>
            </w:pPr>
            <w:r w:rsidRPr="00F35734">
              <w:rPr>
                <w:bCs/>
                <w:sz w:val="28"/>
                <w:szCs w:val="28"/>
              </w:rPr>
              <w:t>и качества сельскохозяй-ственной продукции</w:t>
            </w:r>
          </w:p>
        </w:tc>
        <w:tc>
          <w:tcPr>
            <w:tcW w:w="2035" w:type="dxa"/>
          </w:tcPr>
          <w:p w:rsidR="006934C6" w:rsidRPr="00F35734" w:rsidRDefault="006934C6" w:rsidP="00756D4B">
            <w:pPr>
              <w:rPr>
                <w:bCs/>
                <w:sz w:val="28"/>
                <w:szCs w:val="28"/>
              </w:rPr>
            </w:pPr>
            <w:r w:rsidRPr="00F35734">
              <w:rPr>
                <w:sz w:val="28"/>
                <w:szCs w:val="28"/>
              </w:rPr>
              <w:t xml:space="preserve">А.И. Абугалиева  </w:t>
            </w:r>
          </w:p>
        </w:tc>
        <w:tc>
          <w:tcPr>
            <w:tcW w:w="1867" w:type="dxa"/>
          </w:tcPr>
          <w:p w:rsidR="006934C6" w:rsidRPr="00F35734" w:rsidRDefault="006934C6" w:rsidP="00756D4B">
            <w:pPr>
              <w:rPr>
                <w:sz w:val="28"/>
                <w:szCs w:val="28"/>
              </w:rPr>
            </w:pPr>
            <w:r w:rsidRPr="00F35734">
              <w:rPr>
                <w:sz w:val="28"/>
                <w:szCs w:val="28"/>
              </w:rPr>
              <w:t>201</w:t>
            </w:r>
            <w:r w:rsidR="00CD09B7">
              <w:rPr>
                <w:sz w:val="28"/>
                <w:szCs w:val="28"/>
              </w:rPr>
              <w:t>8</w:t>
            </w:r>
            <w:r>
              <w:rPr>
                <w:sz w:val="28"/>
                <w:szCs w:val="28"/>
              </w:rPr>
              <w:t>–</w:t>
            </w:r>
            <w:r w:rsidRPr="00F35734">
              <w:rPr>
                <w:sz w:val="28"/>
                <w:szCs w:val="28"/>
              </w:rPr>
              <w:t>20</w:t>
            </w:r>
            <w:r w:rsidR="00CD09B7">
              <w:rPr>
                <w:sz w:val="28"/>
                <w:szCs w:val="28"/>
              </w:rPr>
              <w:t>20</w:t>
            </w:r>
            <w:r>
              <w:rPr>
                <w:sz w:val="28"/>
                <w:szCs w:val="28"/>
              </w:rPr>
              <w:t xml:space="preserve"> гг.</w:t>
            </w:r>
          </w:p>
          <w:p w:rsidR="006934C6" w:rsidRPr="00F35734" w:rsidRDefault="006934C6" w:rsidP="00756D4B">
            <w:pPr>
              <w:rPr>
                <w:sz w:val="28"/>
                <w:szCs w:val="28"/>
              </w:rPr>
            </w:pPr>
          </w:p>
        </w:tc>
        <w:tc>
          <w:tcPr>
            <w:tcW w:w="1625" w:type="dxa"/>
          </w:tcPr>
          <w:p w:rsidR="006934C6" w:rsidRPr="00F35734" w:rsidRDefault="006934C6" w:rsidP="00756D4B">
            <w:pPr>
              <w:jc w:val="both"/>
              <w:rPr>
                <w:sz w:val="28"/>
                <w:szCs w:val="28"/>
              </w:rPr>
            </w:pPr>
            <w:r w:rsidRPr="00F35734">
              <w:rPr>
                <w:sz w:val="28"/>
                <w:szCs w:val="28"/>
              </w:rPr>
              <w:t xml:space="preserve">Прил. Б, В, таблицы </w:t>
            </w:r>
          </w:p>
          <w:p w:rsidR="006934C6" w:rsidRPr="00F35734" w:rsidRDefault="006934C6" w:rsidP="00756D4B">
            <w:pPr>
              <w:jc w:val="both"/>
              <w:rPr>
                <w:sz w:val="28"/>
                <w:szCs w:val="28"/>
              </w:rPr>
            </w:pPr>
            <w:r w:rsidRPr="00F35734">
              <w:rPr>
                <w:sz w:val="28"/>
                <w:szCs w:val="28"/>
              </w:rPr>
              <w:t xml:space="preserve">В.6.1, В.6.2,  В.6.4, прил. Д, формы Д.1.1, </w:t>
            </w:r>
          </w:p>
          <w:p w:rsidR="006934C6" w:rsidRPr="00F35734" w:rsidRDefault="006934C6" w:rsidP="00756D4B">
            <w:pPr>
              <w:jc w:val="both"/>
              <w:rPr>
                <w:bCs/>
                <w:sz w:val="28"/>
                <w:szCs w:val="28"/>
              </w:rPr>
            </w:pPr>
            <w:r>
              <w:rPr>
                <w:sz w:val="28"/>
                <w:szCs w:val="28"/>
              </w:rPr>
              <w:t>Д.2.2, Д.2.3 З</w:t>
            </w:r>
            <w:r w:rsidRPr="00F35734">
              <w:rPr>
                <w:sz w:val="28"/>
                <w:szCs w:val="28"/>
              </w:rPr>
              <w:t>аключение</w:t>
            </w:r>
          </w:p>
        </w:tc>
      </w:tr>
    </w:tbl>
    <w:p w:rsidR="006934C6" w:rsidRPr="00F35734" w:rsidRDefault="006934C6" w:rsidP="006934C6">
      <w:pPr>
        <w:jc w:val="center"/>
      </w:pPr>
    </w:p>
    <w:p w:rsidR="006934C6" w:rsidRPr="00F35734" w:rsidRDefault="006934C6" w:rsidP="006934C6">
      <w:pPr>
        <w:ind w:firstLine="540"/>
        <w:jc w:val="both"/>
        <w:rPr>
          <w:sz w:val="28"/>
          <w:szCs w:val="28"/>
        </w:rPr>
      </w:pPr>
      <w:r w:rsidRPr="00F35734">
        <w:rPr>
          <w:sz w:val="28"/>
          <w:szCs w:val="28"/>
        </w:rPr>
        <w:t xml:space="preserve">Руководитель НИР     ______________ А.И.Абугалиева  </w:t>
      </w:r>
    </w:p>
    <w:p w:rsidR="006934C6" w:rsidRDefault="006934C6" w:rsidP="006934C6">
      <w:pPr>
        <w:ind w:firstLine="540"/>
        <w:jc w:val="both"/>
        <w:rPr>
          <w:sz w:val="28"/>
          <w:szCs w:val="28"/>
        </w:rPr>
      </w:pPr>
      <w:r w:rsidRPr="00F35734">
        <w:rPr>
          <w:sz w:val="28"/>
          <w:szCs w:val="28"/>
        </w:rPr>
        <w:t xml:space="preserve">Руководитель </w:t>
      </w:r>
    </w:p>
    <w:p w:rsidR="006934C6" w:rsidRPr="00F35734" w:rsidRDefault="006934C6" w:rsidP="006934C6">
      <w:pPr>
        <w:ind w:firstLine="540"/>
        <w:jc w:val="both"/>
        <w:rPr>
          <w:sz w:val="28"/>
          <w:szCs w:val="28"/>
        </w:rPr>
      </w:pPr>
      <w:r w:rsidRPr="00F35734">
        <w:rPr>
          <w:sz w:val="28"/>
          <w:szCs w:val="28"/>
        </w:rPr>
        <w:t>патентного подразделения _____________ Б.М. Башабаева</w:t>
      </w:r>
    </w:p>
    <w:p w:rsidR="006934C6" w:rsidRPr="00F35734" w:rsidRDefault="006934C6" w:rsidP="006934C6">
      <w:pPr>
        <w:widowControl w:val="0"/>
        <w:autoSpaceDE w:val="0"/>
        <w:autoSpaceDN w:val="0"/>
        <w:adjustRightInd w:val="0"/>
        <w:jc w:val="center"/>
        <w:rPr>
          <w:sz w:val="28"/>
          <w:szCs w:val="28"/>
        </w:rPr>
      </w:pPr>
      <w:r w:rsidRPr="00F35734">
        <w:rPr>
          <w:sz w:val="28"/>
          <w:szCs w:val="28"/>
        </w:rPr>
        <w:lastRenderedPageBreak/>
        <w:t>Обоснование регламента поиска</w:t>
      </w:r>
    </w:p>
    <w:p w:rsidR="006934C6" w:rsidRPr="00F35734" w:rsidRDefault="006934C6" w:rsidP="006934C6">
      <w:pPr>
        <w:widowControl w:val="0"/>
        <w:autoSpaceDE w:val="0"/>
        <w:autoSpaceDN w:val="0"/>
        <w:adjustRightInd w:val="0"/>
        <w:jc w:val="center"/>
        <w:rPr>
          <w:sz w:val="28"/>
          <w:szCs w:val="28"/>
        </w:rPr>
      </w:pPr>
    </w:p>
    <w:p w:rsidR="006934C6" w:rsidRPr="00F35734" w:rsidRDefault="006934C6" w:rsidP="006934C6">
      <w:pPr>
        <w:tabs>
          <w:tab w:val="left" w:pos="10080"/>
        </w:tabs>
        <w:ind w:firstLine="539"/>
        <w:jc w:val="both"/>
        <w:rPr>
          <w:sz w:val="28"/>
          <w:szCs w:val="28"/>
        </w:rPr>
      </w:pPr>
      <w:r w:rsidRPr="00F35734">
        <w:rPr>
          <w:sz w:val="28"/>
          <w:szCs w:val="28"/>
        </w:rPr>
        <w:t>Тема: «</w:t>
      </w:r>
      <w:r w:rsidR="00CD09B7" w:rsidRPr="006348E3">
        <w:rPr>
          <w:sz w:val="28"/>
          <w:szCs w:val="20"/>
          <w:lang w:val="kk-KZ"/>
        </w:rPr>
        <w:t>Физиологические, биохимические и молекулярные основы продуктивности и адаптивности пшеницы с участием гермоплазмы диких сородичей в зависимости от образа жизни и генов яровизации (Vrn)</w:t>
      </w:r>
      <w:r w:rsidRPr="00F35734">
        <w:rPr>
          <w:sz w:val="28"/>
          <w:szCs w:val="28"/>
        </w:rPr>
        <w:t xml:space="preserve">». </w:t>
      </w:r>
    </w:p>
    <w:p w:rsidR="006934C6" w:rsidRPr="00F35734" w:rsidRDefault="006934C6" w:rsidP="006934C6">
      <w:pPr>
        <w:tabs>
          <w:tab w:val="left" w:pos="10080"/>
        </w:tabs>
        <w:ind w:firstLine="539"/>
        <w:jc w:val="both"/>
        <w:rPr>
          <w:sz w:val="28"/>
          <w:szCs w:val="28"/>
        </w:rPr>
      </w:pPr>
      <w:r w:rsidRPr="00F35734">
        <w:rPr>
          <w:sz w:val="28"/>
          <w:szCs w:val="28"/>
        </w:rPr>
        <w:t>Задачей исследования является определения технического уровня для проведения исследований.</w:t>
      </w:r>
    </w:p>
    <w:p w:rsidR="006934C6" w:rsidRPr="00F35734" w:rsidRDefault="006934C6" w:rsidP="006934C6">
      <w:pPr>
        <w:tabs>
          <w:tab w:val="left" w:pos="10080"/>
        </w:tabs>
        <w:ind w:firstLine="539"/>
        <w:jc w:val="both"/>
        <w:rPr>
          <w:sz w:val="28"/>
          <w:szCs w:val="28"/>
        </w:rPr>
      </w:pPr>
      <w:r w:rsidRPr="00F35734">
        <w:rPr>
          <w:sz w:val="28"/>
          <w:szCs w:val="28"/>
        </w:rPr>
        <w:t>По результатам предварительно проведенного поиска по научно-технической информации и патентно-правовой документации выявлено, что ведущими странами являются Россия, страны СНГ, Франция, США, Великобритания, Германия, Япония, Китай, Мексика, Казахстан</w:t>
      </w:r>
      <w:r>
        <w:rPr>
          <w:sz w:val="28"/>
          <w:szCs w:val="28"/>
        </w:rPr>
        <w:t xml:space="preserve"> и др</w:t>
      </w:r>
      <w:r w:rsidRPr="00F35734">
        <w:rPr>
          <w:sz w:val="28"/>
          <w:szCs w:val="28"/>
        </w:rPr>
        <w:t>. Глубина поиска по источникам патентной и научно-технической информации принята 5 лет, исходя из потребности в информации для решения поставленных задач (исследование технического уровня и его обоснование, анализ патентно-лицензионной деятельности ведущих фирм на мировом рынке и исследование новизны разрабатываемого объекта НИР).</w:t>
      </w:r>
    </w:p>
    <w:p w:rsidR="006934C6" w:rsidRPr="00F35734" w:rsidRDefault="006934C6" w:rsidP="006934C6">
      <w:pPr>
        <w:tabs>
          <w:tab w:val="left" w:pos="10080"/>
        </w:tabs>
        <w:ind w:firstLine="539"/>
        <w:jc w:val="both"/>
        <w:rPr>
          <w:sz w:val="28"/>
          <w:szCs w:val="28"/>
        </w:rPr>
      </w:pPr>
      <w:r w:rsidRPr="00F35734">
        <w:rPr>
          <w:sz w:val="28"/>
          <w:szCs w:val="28"/>
        </w:rPr>
        <w:t>Поиск патентной документации проводился по следующим рубрикам международной патентной классификации: А01</w:t>
      </w:r>
      <w:r w:rsidRPr="00F35734">
        <w:rPr>
          <w:sz w:val="28"/>
          <w:szCs w:val="28"/>
          <w:lang w:val="en-US"/>
        </w:rPr>
        <w:t>N</w:t>
      </w:r>
      <w:r w:rsidRPr="00F35734">
        <w:rPr>
          <w:sz w:val="28"/>
          <w:szCs w:val="28"/>
        </w:rPr>
        <w:t xml:space="preserve"> 1/00-65/00; </w:t>
      </w:r>
      <w:r w:rsidRPr="00F35734">
        <w:rPr>
          <w:sz w:val="28"/>
          <w:szCs w:val="28"/>
          <w:lang w:val="en-US"/>
        </w:rPr>
        <w:t>A</w:t>
      </w:r>
      <w:r w:rsidRPr="00F35734">
        <w:rPr>
          <w:sz w:val="28"/>
          <w:szCs w:val="28"/>
        </w:rPr>
        <w:t>01</w:t>
      </w:r>
      <w:r w:rsidRPr="00F35734">
        <w:rPr>
          <w:sz w:val="28"/>
          <w:szCs w:val="28"/>
          <w:lang w:val="en-US"/>
        </w:rPr>
        <w:t>H</w:t>
      </w:r>
      <w:r w:rsidRPr="00F35734">
        <w:rPr>
          <w:sz w:val="28"/>
          <w:szCs w:val="28"/>
        </w:rPr>
        <w:t xml:space="preserve"> 1/00-4/00; </w:t>
      </w:r>
      <w:r w:rsidRPr="00F35734">
        <w:rPr>
          <w:sz w:val="28"/>
          <w:szCs w:val="28"/>
          <w:lang w:val="en-US"/>
        </w:rPr>
        <w:t>A</w:t>
      </w:r>
      <w:r w:rsidRPr="00F35734">
        <w:rPr>
          <w:sz w:val="28"/>
          <w:szCs w:val="28"/>
        </w:rPr>
        <w:t>01</w:t>
      </w:r>
      <w:r w:rsidRPr="00F35734">
        <w:rPr>
          <w:sz w:val="28"/>
          <w:szCs w:val="28"/>
          <w:lang w:val="en-US"/>
        </w:rPr>
        <w:t>G</w:t>
      </w:r>
      <w:r w:rsidRPr="00F35734">
        <w:rPr>
          <w:sz w:val="28"/>
          <w:szCs w:val="28"/>
        </w:rPr>
        <w:t xml:space="preserve"> 1/00-25/06; </w:t>
      </w:r>
      <w:r w:rsidRPr="00F35734">
        <w:rPr>
          <w:sz w:val="28"/>
          <w:szCs w:val="28"/>
          <w:lang w:val="en-US"/>
        </w:rPr>
        <w:t>A</w:t>
      </w:r>
      <w:r w:rsidRPr="00F35734">
        <w:rPr>
          <w:sz w:val="28"/>
          <w:szCs w:val="28"/>
        </w:rPr>
        <w:t>01</w:t>
      </w:r>
      <w:r w:rsidRPr="00F35734">
        <w:rPr>
          <w:sz w:val="28"/>
          <w:szCs w:val="28"/>
          <w:lang w:val="en-US"/>
        </w:rPr>
        <w:t>C</w:t>
      </w:r>
      <w:r w:rsidRPr="00F35734">
        <w:rPr>
          <w:sz w:val="28"/>
          <w:szCs w:val="28"/>
        </w:rPr>
        <w:t xml:space="preserve"> 1/00-25/02; </w:t>
      </w:r>
      <w:r w:rsidRPr="00F35734">
        <w:rPr>
          <w:sz w:val="28"/>
          <w:szCs w:val="28"/>
          <w:lang w:val="en-US"/>
        </w:rPr>
        <w:t>A</w:t>
      </w:r>
      <w:r w:rsidRPr="00F35734">
        <w:rPr>
          <w:sz w:val="28"/>
          <w:szCs w:val="28"/>
        </w:rPr>
        <w:t>01</w:t>
      </w:r>
      <w:r w:rsidRPr="00F35734">
        <w:rPr>
          <w:sz w:val="28"/>
          <w:szCs w:val="28"/>
          <w:lang w:val="en-US"/>
        </w:rPr>
        <w:t>B</w:t>
      </w:r>
      <w:r w:rsidRPr="00F35734">
        <w:rPr>
          <w:sz w:val="28"/>
          <w:szCs w:val="28"/>
        </w:rPr>
        <w:t xml:space="preserve"> 21/00-79/02; </w:t>
      </w:r>
      <w:r w:rsidRPr="00F35734">
        <w:rPr>
          <w:sz w:val="28"/>
          <w:szCs w:val="28"/>
          <w:lang w:val="en-US"/>
        </w:rPr>
        <w:t>B</w:t>
      </w:r>
      <w:r w:rsidRPr="00F35734">
        <w:rPr>
          <w:sz w:val="28"/>
          <w:szCs w:val="28"/>
        </w:rPr>
        <w:t>04</w:t>
      </w:r>
      <w:r w:rsidRPr="00F35734">
        <w:rPr>
          <w:sz w:val="28"/>
          <w:szCs w:val="28"/>
          <w:lang w:val="en-US"/>
        </w:rPr>
        <w:t>C</w:t>
      </w:r>
      <w:r w:rsidRPr="00F35734">
        <w:rPr>
          <w:sz w:val="28"/>
          <w:szCs w:val="28"/>
        </w:rPr>
        <w:t xml:space="preserve"> 9/00, </w:t>
      </w:r>
      <w:r w:rsidRPr="00F35734">
        <w:rPr>
          <w:sz w:val="28"/>
          <w:szCs w:val="28"/>
          <w:lang w:val="en-US"/>
        </w:rPr>
        <w:t>C</w:t>
      </w:r>
      <w:r w:rsidRPr="00F35734">
        <w:rPr>
          <w:sz w:val="28"/>
          <w:szCs w:val="28"/>
        </w:rPr>
        <w:t>02</w:t>
      </w:r>
      <w:r w:rsidRPr="00F35734">
        <w:rPr>
          <w:sz w:val="28"/>
          <w:szCs w:val="28"/>
          <w:lang w:val="en-US"/>
        </w:rPr>
        <w:t>F</w:t>
      </w:r>
      <w:r w:rsidRPr="00F35734">
        <w:rPr>
          <w:sz w:val="28"/>
          <w:szCs w:val="28"/>
        </w:rPr>
        <w:t xml:space="preserve"> 1/28-3/34; </w:t>
      </w:r>
      <w:r w:rsidRPr="00F35734">
        <w:rPr>
          <w:sz w:val="28"/>
          <w:szCs w:val="28"/>
          <w:lang w:val="en-US"/>
        </w:rPr>
        <w:t>A</w:t>
      </w:r>
      <w:r w:rsidRPr="00F35734">
        <w:rPr>
          <w:sz w:val="28"/>
          <w:szCs w:val="28"/>
        </w:rPr>
        <w:t>01</w:t>
      </w:r>
      <w:r w:rsidRPr="00F35734">
        <w:rPr>
          <w:sz w:val="28"/>
          <w:szCs w:val="28"/>
          <w:lang w:val="en-US"/>
        </w:rPr>
        <w:t>N</w:t>
      </w:r>
      <w:r w:rsidRPr="00F35734">
        <w:rPr>
          <w:sz w:val="28"/>
          <w:szCs w:val="28"/>
        </w:rPr>
        <w:t xml:space="preserve"> 67/00 – </w:t>
      </w:r>
      <w:r w:rsidRPr="00F35734">
        <w:rPr>
          <w:sz w:val="28"/>
          <w:szCs w:val="28"/>
          <w:lang w:val="en-US"/>
        </w:rPr>
        <w:t>A</w:t>
      </w:r>
      <w:r w:rsidRPr="00F35734">
        <w:rPr>
          <w:sz w:val="28"/>
          <w:szCs w:val="28"/>
        </w:rPr>
        <w:t>01</w:t>
      </w:r>
      <w:r w:rsidRPr="00F35734">
        <w:rPr>
          <w:sz w:val="28"/>
          <w:szCs w:val="28"/>
          <w:lang w:val="en-US"/>
        </w:rPr>
        <w:t>N</w:t>
      </w:r>
      <w:r w:rsidRPr="00F35734">
        <w:rPr>
          <w:sz w:val="28"/>
          <w:szCs w:val="28"/>
        </w:rPr>
        <w:t xml:space="preserve"> 69/00, </w:t>
      </w:r>
      <w:r w:rsidRPr="00F35734">
        <w:rPr>
          <w:sz w:val="28"/>
          <w:szCs w:val="28"/>
          <w:lang w:val="en-US"/>
        </w:rPr>
        <w:t>A</w:t>
      </w:r>
      <w:r w:rsidRPr="00F35734">
        <w:rPr>
          <w:sz w:val="28"/>
          <w:szCs w:val="28"/>
        </w:rPr>
        <w:t xml:space="preserve"> 61 </w:t>
      </w:r>
      <w:r w:rsidRPr="00F35734">
        <w:rPr>
          <w:sz w:val="28"/>
          <w:szCs w:val="28"/>
          <w:lang w:val="en-US"/>
        </w:rPr>
        <w:t>K</w:t>
      </w:r>
      <w:r w:rsidRPr="00F35734">
        <w:rPr>
          <w:sz w:val="28"/>
          <w:szCs w:val="28"/>
        </w:rPr>
        <w:t xml:space="preserve"> 1/00-5/00; </w:t>
      </w:r>
      <w:r w:rsidRPr="00F35734">
        <w:rPr>
          <w:sz w:val="28"/>
          <w:szCs w:val="28"/>
          <w:lang w:val="en-US"/>
        </w:rPr>
        <w:t>A</w:t>
      </w:r>
      <w:r w:rsidRPr="00F35734">
        <w:rPr>
          <w:sz w:val="28"/>
          <w:szCs w:val="28"/>
        </w:rPr>
        <w:t>23</w:t>
      </w:r>
      <w:r w:rsidRPr="00F35734">
        <w:rPr>
          <w:sz w:val="28"/>
          <w:szCs w:val="28"/>
          <w:lang w:val="en-US"/>
        </w:rPr>
        <w:t>N</w:t>
      </w:r>
      <w:r w:rsidRPr="00F35734">
        <w:rPr>
          <w:sz w:val="28"/>
          <w:szCs w:val="28"/>
        </w:rPr>
        <w:t xml:space="preserve"> 1/00-23/00.</w:t>
      </w:r>
    </w:p>
    <w:p w:rsidR="006934C6" w:rsidRPr="00F35734" w:rsidRDefault="006934C6" w:rsidP="006934C6">
      <w:pPr>
        <w:tabs>
          <w:tab w:val="left" w:pos="10080"/>
        </w:tabs>
        <w:ind w:firstLine="539"/>
        <w:jc w:val="both"/>
        <w:rPr>
          <w:sz w:val="28"/>
          <w:szCs w:val="28"/>
        </w:rPr>
      </w:pPr>
      <w:r w:rsidRPr="00F35734">
        <w:rPr>
          <w:sz w:val="28"/>
          <w:szCs w:val="28"/>
        </w:rPr>
        <w:t>Поиск по научно-технической информации проводился по следующим рубрикам УДК: 633.11; 632.693.2; 633.273; 632.35; 631.85; 631.674.6; 631.879.1; 631.628.381; 631.8.</w:t>
      </w:r>
    </w:p>
    <w:p w:rsidR="006934C6" w:rsidRPr="00F35734" w:rsidRDefault="006934C6" w:rsidP="006934C6">
      <w:pPr>
        <w:tabs>
          <w:tab w:val="left" w:pos="10080"/>
        </w:tabs>
        <w:ind w:firstLine="539"/>
        <w:jc w:val="both"/>
        <w:rPr>
          <w:sz w:val="28"/>
          <w:szCs w:val="28"/>
        </w:rPr>
      </w:pPr>
      <w:r w:rsidRPr="00F35734">
        <w:rPr>
          <w:sz w:val="28"/>
          <w:szCs w:val="28"/>
        </w:rPr>
        <w:t>Рубрики, по которым проводились поиски по патентной документации и научно-технической литературе охватывают всю область поиска данной НИР.</w:t>
      </w:r>
    </w:p>
    <w:p w:rsidR="006934C6" w:rsidRPr="00F35734" w:rsidRDefault="006934C6" w:rsidP="006934C6">
      <w:pPr>
        <w:widowControl w:val="0"/>
        <w:autoSpaceDE w:val="0"/>
        <w:autoSpaceDN w:val="0"/>
        <w:adjustRightInd w:val="0"/>
        <w:jc w:val="center"/>
        <w:rPr>
          <w:sz w:val="28"/>
          <w:szCs w:val="28"/>
        </w:rPr>
      </w:pPr>
    </w:p>
    <w:p w:rsidR="006934C6" w:rsidRPr="00F35734" w:rsidRDefault="006934C6" w:rsidP="006934C6">
      <w:pPr>
        <w:widowControl w:val="0"/>
        <w:autoSpaceDE w:val="0"/>
        <w:autoSpaceDN w:val="0"/>
        <w:adjustRightInd w:val="0"/>
        <w:jc w:val="center"/>
        <w:rPr>
          <w:sz w:val="28"/>
          <w:szCs w:val="28"/>
        </w:rPr>
      </w:pPr>
    </w:p>
    <w:p w:rsidR="006934C6" w:rsidRPr="00F35734" w:rsidRDefault="006934C6" w:rsidP="006934C6">
      <w:pPr>
        <w:widowControl w:val="0"/>
        <w:autoSpaceDE w:val="0"/>
        <w:autoSpaceDN w:val="0"/>
        <w:adjustRightInd w:val="0"/>
        <w:ind w:firstLine="567"/>
        <w:jc w:val="both"/>
        <w:rPr>
          <w:sz w:val="28"/>
          <w:szCs w:val="28"/>
        </w:rPr>
        <w:sectPr w:rsidR="006934C6" w:rsidRPr="00F35734" w:rsidSect="005D7596">
          <w:pgSz w:w="11907" w:h="16840" w:code="9"/>
          <w:pgMar w:top="1134" w:right="567" w:bottom="1134" w:left="1701" w:header="720" w:footer="720" w:gutter="0"/>
          <w:cols w:space="720"/>
        </w:sectPr>
      </w:pPr>
      <w:r w:rsidRPr="00F35734">
        <w:rPr>
          <w:sz w:val="28"/>
          <w:szCs w:val="28"/>
        </w:rPr>
        <w:t xml:space="preserve"> </w:t>
      </w:r>
    </w:p>
    <w:p w:rsidR="006934C6" w:rsidRPr="001A320D" w:rsidRDefault="006934C6" w:rsidP="006934C6">
      <w:pPr>
        <w:jc w:val="right"/>
        <w:rPr>
          <w:sz w:val="28"/>
          <w:szCs w:val="28"/>
        </w:rPr>
      </w:pPr>
      <w:r w:rsidRPr="001A320D">
        <w:rPr>
          <w:sz w:val="28"/>
          <w:szCs w:val="28"/>
        </w:rPr>
        <w:lastRenderedPageBreak/>
        <w:t>Приложение Б</w:t>
      </w:r>
    </w:p>
    <w:p w:rsidR="006934C6" w:rsidRPr="00F35734" w:rsidRDefault="006934C6" w:rsidP="006934C6">
      <w:pPr>
        <w:jc w:val="center"/>
        <w:rPr>
          <w:sz w:val="28"/>
          <w:szCs w:val="28"/>
        </w:rPr>
      </w:pPr>
      <w:r w:rsidRPr="00F35734">
        <w:rPr>
          <w:sz w:val="28"/>
          <w:szCs w:val="28"/>
        </w:rPr>
        <w:t>РЕГЛАМЕНТ ПОИСКА №</w:t>
      </w:r>
      <w:r w:rsidR="00CD09B7">
        <w:rPr>
          <w:sz w:val="28"/>
          <w:szCs w:val="28"/>
        </w:rPr>
        <w:t>1</w:t>
      </w:r>
    </w:p>
    <w:p w:rsidR="006934C6" w:rsidRPr="00F35734" w:rsidRDefault="006934C6" w:rsidP="006934C6">
      <w:pPr>
        <w:keepNext/>
        <w:jc w:val="both"/>
        <w:outlineLvl w:val="3"/>
        <w:rPr>
          <w:sz w:val="28"/>
          <w:szCs w:val="28"/>
        </w:rPr>
      </w:pPr>
      <w:r w:rsidRPr="00F35734">
        <w:rPr>
          <w:sz w:val="28"/>
          <w:szCs w:val="28"/>
        </w:rPr>
        <w:t>Наименование темы: «</w:t>
      </w:r>
      <w:r w:rsidR="00CD09B7" w:rsidRPr="006348E3">
        <w:rPr>
          <w:sz w:val="28"/>
          <w:szCs w:val="20"/>
          <w:lang w:val="kk-KZ"/>
        </w:rPr>
        <w:t>Физиологические, биохимические и молекулярные основы продуктивности и адаптивности пшеницы с участием гермоплазмы диких сородичей в зависимости от образа жизни и генов яровизации (Vrn)</w:t>
      </w:r>
      <w:r w:rsidRPr="00F35734">
        <w:rPr>
          <w:sz w:val="28"/>
          <w:szCs w:val="28"/>
        </w:rPr>
        <w:t>»</w:t>
      </w:r>
    </w:p>
    <w:p w:rsidR="006934C6" w:rsidRPr="00F35734" w:rsidRDefault="006934C6" w:rsidP="006934C6">
      <w:pPr>
        <w:rPr>
          <w:i/>
          <w:sz w:val="28"/>
          <w:szCs w:val="28"/>
          <w:u w:val="single"/>
        </w:rPr>
      </w:pPr>
      <w:r w:rsidRPr="00F35734">
        <w:rPr>
          <w:sz w:val="28"/>
          <w:szCs w:val="28"/>
        </w:rPr>
        <w:t>Номер и дата  задания  патентных исследований, задание  №</w:t>
      </w:r>
      <w:r w:rsidR="00CD09B7">
        <w:rPr>
          <w:sz w:val="28"/>
          <w:szCs w:val="28"/>
        </w:rPr>
        <w:t>1</w:t>
      </w:r>
      <w:r>
        <w:rPr>
          <w:sz w:val="28"/>
          <w:szCs w:val="28"/>
        </w:rPr>
        <w:t xml:space="preserve"> от 14</w:t>
      </w:r>
      <w:r w:rsidRPr="00F35734">
        <w:rPr>
          <w:sz w:val="28"/>
          <w:szCs w:val="28"/>
        </w:rPr>
        <w:t>.</w:t>
      </w:r>
      <w:r>
        <w:rPr>
          <w:sz w:val="28"/>
          <w:szCs w:val="28"/>
        </w:rPr>
        <w:t>04.201</w:t>
      </w:r>
      <w:r w:rsidR="00CD09B7">
        <w:rPr>
          <w:sz w:val="28"/>
          <w:szCs w:val="28"/>
        </w:rPr>
        <w:t>8</w:t>
      </w:r>
      <w:r w:rsidRPr="00F35734">
        <w:rPr>
          <w:sz w:val="28"/>
          <w:szCs w:val="28"/>
        </w:rPr>
        <w:t xml:space="preserve"> г.</w:t>
      </w:r>
    </w:p>
    <w:p w:rsidR="006934C6" w:rsidRPr="00F35734" w:rsidRDefault="006934C6" w:rsidP="006934C6">
      <w:pPr>
        <w:rPr>
          <w:sz w:val="28"/>
          <w:szCs w:val="28"/>
        </w:rPr>
      </w:pPr>
      <w:r w:rsidRPr="00F35734">
        <w:rPr>
          <w:sz w:val="28"/>
          <w:szCs w:val="28"/>
        </w:rPr>
        <w:t>Цель поиска информации: определение технического уровня на этапе проведения теоретических и экспериментальных исследований</w:t>
      </w:r>
    </w:p>
    <w:p w:rsidR="006934C6" w:rsidRPr="00F35734" w:rsidRDefault="006934C6" w:rsidP="006934C6">
      <w:pPr>
        <w:rPr>
          <w:sz w:val="28"/>
          <w:szCs w:val="28"/>
        </w:rPr>
      </w:pPr>
      <w:r w:rsidRPr="00F35734">
        <w:rPr>
          <w:sz w:val="28"/>
          <w:szCs w:val="28"/>
        </w:rPr>
        <w:t xml:space="preserve">Этап работы НИР:  </w:t>
      </w:r>
      <w:r w:rsidR="00CD09B7">
        <w:rPr>
          <w:sz w:val="28"/>
          <w:szCs w:val="28"/>
        </w:rPr>
        <w:t>промежуточный</w:t>
      </w:r>
    </w:p>
    <w:p w:rsidR="00CD09B7" w:rsidRDefault="006934C6" w:rsidP="006934C6">
      <w:pPr>
        <w:jc w:val="both"/>
        <w:rPr>
          <w:sz w:val="28"/>
          <w:szCs w:val="20"/>
          <w:lang w:val="kk-KZ"/>
        </w:rPr>
      </w:pPr>
      <w:r w:rsidRPr="00F35734">
        <w:rPr>
          <w:sz w:val="28"/>
          <w:szCs w:val="28"/>
        </w:rPr>
        <w:t xml:space="preserve">Обоснование регламента поиска: в зависимости от цели и задач патентного исследования на этапе проведения теоретических и экспериментальных исследований в качестве предмета поиска выбраны – </w:t>
      </w:r>
      <w:r w:rsidR="00CD09B7" w:rsidRPr="00A012FF">
        <w:rPr>
          <w:sz w:val="28"/>
          <w:szCs w:val="28"/>
        </w:rPr>
        <w:t>анализ тенденций изучения синтетической</w:t>
      </w:r>
      <w:r w:rsidR="00CD09B7">
        <w:rPr>
          <w:sz w:val="28"/>
          <w:szCs w:val="28"/>
        </w:rPr>
        <w:t>, факультативной</w:t>
      </w:r>
      <w:r w:rsidR="00CD09B7" w:rsidRPr="00A012FF">
        <w:rPr>
          <w:sz w:val="28"/>
          <w:szCs w:val="28"/>
        </w:rPr>
        <w:t xml:space="preserve"> форм</w:t>
      </w:r>
      <w:r w:rsidR="00CD09B7">
        <w:rPr>
          <w:sz w:val="28"/>
          <w:szCs w:val="28"/>
        </w:rPr>
        <w:t xml:space="preserve">, </w:t>
      </w:r>
      <w:r w:rsidR="00B03A62">
        <w:rPr>
          <w:sz w:val="28"/>
          <w:szCs w:val="28"/>
        </w:rPr>
        <w:t xml:space="preserve">как </w:t>
      </w:r>
      <w:r w:rsidR="00CD09B7" w:rsidRPr="006348E3">
        <w:rPr>
          <w:sz w:val="28"/>
          <w:szCs w:val="20"/>
          <w:lang w:val="kk-KZ"/>
        </w:rPr>
        <w:t>основы продуктивности и адаптивности пшеницы с участием гермоплазмы диких сородичей в зависимости от образа жизни и генов яровизации (Vrn)</w:t>
      </w:r>
    </w:p>
    <w:p w:rsidR="006934C6" w:rsidRPr="00F35734" w:rsidRDefault="006934C6" w:rsidP="00CD09B7">
      <w:pPr>
        <w:jc w:val="both"/>
        <w:rPr>
          <w:sz w:val="28"/>
          <w:szCs w:val="28"/>
        </w:rPr>
      </w:pPr>
      <w:r w:rsidRPr="00F35734">
        <w:rPr>
          <w:sz w:val="28"/>
          <w:szCs w:val="28"/>
        </w:rPr>
        <w:t xml:space="preserve">  Начало</w:t>
      </w:r>
      <w:r>
        <w:rPr>
          <w:sz w:val="28"/>
          <w:szCs w:val="28"/>
        </w:rPr>
        <w:t xml:space="preserve"> поиска 14</w:t>
      </w:r>
      <w:r w:rsidRPr="00F35734">
        <w:rPr>
          <w:sz w:val="28"/>
          <w:szCs w:val="28"/>
        </w:rPr>
        <w:t>.0</w:t>
      </w:r>
      <w:r>
        <w:rPr>
          <w:sz w:val="28"/>
          <w:szCs w:val="28"/>
        </w:rPr>
        <w:t>4.201</w:t>
      </w:r>
      <w:r w:rsidR="00CD09B7">
        <w:rPr>
          <w:sz w:val="28"/>
          <w:szCs w:val="28"/>
        </w:rPr>
        <w:t>8</w:t>
      </w:r>
      <w:r w:rsidRPr="00F35734">
        <w:rPr>
          <w:sz w:val="28"/>
          <w:szCs w:val="28"/>
        </w:rPr>
        <w:t xml:space="preserve"> г.                                                                                                             Окончание поиска  </w:t>
      </w:r>
      <w:r w:rsidR="00CD09B7">
        <w:rPr>
          <w:sz w:val="28"/>
          <w:szCs w:val="28"/>
        </w:rPr>
        <w:t>26</w:t>
      </w:r>
      <w:r w:rsidRPr="00F35734">
        <w:rPr>
          <w:sz w:val="28"/>
          <w:szCs w:val="28"/>
        </w:rPr>
        <w:t>.1</w:t>
      </w:r>
      <w:r w:rsidR="00CD09B7">
        <w:rPr>
          <w:sz w:val="28"/>
          <w:szCs w:val="28"/>
        </w:rPr>
        <w:t>0</w:t>
      </w:r>
      <w:r w:rsidRPr="00F35734">
        <w:rPr>
          <w:sz w:val="28"/>
          <w:szCs w:val="28"/>
        </w:rPr>
        <w:t>.201</w:t>
      </w:r>
      <w:r w:rsidR="00CD09B7">
        <w:rPr>
          <w:sz w:val="28"/>
          <w:szCs w:val="28"/>
        </w:rPr>
        <w:t>8</w:t>
      </w:r>
      <w:r w:rsidRPr="00F35734">
        <w:rPr>
          <w:sz w:val="28"/>
          <w:szCs w:val="28"/>
        </w:rPr>
        <w:t xml:space="preserve"> г.</w:t>
      </w:r>
    </w:p>
    <w:tbl>
      <w:tblPr>
        <w:tblW w:w="15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08"/>
        <w:gridCol w:w="1260"/>
        <w:gridCol w:w="1440"/>
        <w:gridCol w:w="1980"/>
        <w:gridCol w:w="2340"/>
        <w:gridCol w:w="1620"/>
        <w:gridCol w:w="900"/>
        <w:gridCol w:w="790"/>
        <w:gridCol w:w="1260"/>
        <w:gridCol w:w="1192"/>
      </w:tblGrid>
      <w:tr w:rsidR="006934C6" w:rsidRPr="00F35734" w:rsidTr="00756D4B">
        <w:trPr>
          <w:cantSplit/>
        </w:trPr>
        <w:tc>
          <w:tcPr>
            <w:tcW w:w="2808" w:type="dxa"/>
            <w:vMerge w:val="restart"/>
          </w:tcPr>
          <w:p w:rsidR="006934C6" w:rsidRPr="00F35734" w:rsidRDefault="006934C6" w:rsidP="00756D4B">
            <w:pPr>
              <w:jc w:val="center"/>
              <w:rPr>
                <w:sz w:val="28"/>
                <w:szCs w:val="28"/>
              </w:rPr>
            </w:pPr>
            <w:r w:rsidRPr="00F35734">
              <w:rPr>
                <w:sz w:val="28"/>
                <w:szCs w:val="28"/>
              </w:rPr>
              <w:t>Предмет</w:t>
            </w:r>
          </w:p>
          <w:p w:rsidR="006934C6" w:rsidRPr="00F35734" w:rsidRDefault="006934C6" w:rsidP="00756D4B">
            <w:pPr>
              <w:jc w:val="center"/>
              <w:rPr>
                <w:sz w:val="28"/>
                <w:szCs w:val="28"/>
              </w:rPr>
            </w:pPr>
            <w:r w:rsidRPr="00F35734">
              <w:rPr>
                <w:sz w:val="28"/>
                <w:szCs w:val="28"/>
              </w:rPr>
              <w:t xml:space="preserve">поиска </w:t>
            </w:r>
          </w:p>
        </w:tc>
        <w:tc>
          <w:tcPr>
            <w:tcW w:w="1260" w:type="dxa"/>
            <w:vMerge w:val="restart"/>
          </w:tcPr>
          <w:p w:rsidR="006934C6" w:rsidRPr="00F35734" w:rsidRDefault="006934C6" w:rsidP="00756D4B">
            <w:pPr>
              <w:jc w:val="center"/>
              <w:rPr>
                <w:sz w:val="28"/>
                <w:szCs w:val="28"/>
              </w:rPr>
            </w:pPr>
            <w:r w:rsidRPr="00F35734">
              <w:rPr>
                <w:sz w:val="28"/>
                <w:szCs w:val="28"/>
              </w:rPr>
              <w:t>Страна поиска</w:t>
            </w:r>
          </w:p>
        </w:tc>
        <w:tc>
          <w:tcPr>
            <w:tcW w:w="9070" w:type="dxa"/>
            <w:gridSpan w:val="6"/>
          </w:tcPr>
          <w:p w:rsidR="006934C6" w:rsidRPr="00F35734" w:rsidRDefault="006934C6" w:rsidP="00756D4B">
            <w:pPr>
              <w:jc w:val="center"/>
              <w:rPr>
                <w:sz w:val="28"/>
                <w:szCs w:val="28"/>
              </w:rPr>
            </w:pPr>
            <w:r w:rsidRPr="00F35734">
              <w:rPr>
                <w:sz w:val="28"/>
                <w:szCs w:val="28"/>
              </w:rPr>
              <w:t>Источники информации, по которой проведен поиск</w:t>
            </w:r>
          </w:p>
        </w:tc>
        <w:tc>
          <w:tcPr>
            <w:tcW w:w="1260" w:type="dxa"/>
            <w:vMerge w:val="restart"/>
          </w:tcPr>
          <w:p w:rsidR="006934C6" w:rsidRPr="00F35734" w:rsidRDefault="006934C6" w:rsidP="00756D4B">
            <w:pPr>
              <w:jc w:val="center"/>
              <w:rPr>
                <w:sz w:val="28"/>
                <w:szCs w:val="28"/>
              </w:rPr>
            </w:pPr>
          </w:p>
          <w:p w:rsidR="006934C6" w:rsidRPr="00F35734" w:rsidRDefault="006934C6" w:rsidP="00756D4B">
            <w:pPr>
              <w:jc w:val="center"/>
              <w:rPr>
                <w:sz w:val="28"/>
                <w:szCs w:val="28"/>
              </w:rPr>
            </w:pPr>
            <w:r w:rsidRPr="00F35734">
              <w:rPr>
                <w:sz w:val="28"/>
                <w:szCs w:val="28"/>
              </w:rPr>
              <w:t>Ретро-спектив-ность</w:t>
            </w:r>
          </w:p>
        </w:tc>
        <w:tc>
          <w:tcPr>
            <w:tcW w:w="1192" w:type="dxa"/>
            <w:vMerge w:val="restart"/>
          </w:tcPr>
          <w:p w:rsidR="006934C6" w:rsidRPr="00F35734" w:rsidRDefault="006934C6" w:rsidP="00756D4B">
            <w:pPr>
              <w:jc w:val="center"/>
              <w:rPr>
                <w:sz w:val="28"/>
                <w:szCs w:val="28"/>
              </w:rPr>
            </w:pPr>
            <w:r w:rsidRPr="00F35734">
              <w:rPr>
                <w:sz w:val="28"/>
                <w:szCs w:val="28"/>
              </w:rPr>
              <w:t xml:space="preserve">Наим-е информационной базы </w:t>
            </w:r>
          </w:p>
        </w:tc>
      </w:tr>
      <w:tr w:rsidR="006934C6" w:rsidRPr="00F35734" w:rsidTr="00756D4B">
        <w:trPr>
          <w:cantSplit/>
        </w:trPr>
        <w:tc>
          <w:tcPr>
            <w:tcW w:w="2808" w:type="dxa"/>
            <w:vMerge/>
          </w:tcPr>
          <w:p w:rsidR="006934C6" w:rsidRPr="00F35734" w:rsidRDefault="006934C6" w:rsidP="00756D4B">
            <w:pPr>
              <w:jc w:val="center"/>
              <w:rPr>
                <w:sz w:val="28"/>
                <w:szCs w:val="28"/>
              </w:rPr>
            </w:pPr>
          </w:p>
        </w:tc>
        <w:tc>
          <w:tcPr>
            <w:tcW w:w="1260" w:type="dxa"/>
            <w:vMerge/>
          </w:tcPr>
          <w:p w:rsidR="006934C6" w:rsidRPr="00F35734" w:rsidRDefault="006934C6" w:rsidP="00756D4B">
            <w:pPr>
              <w:jc w:val="center"/>
              <w:rPr>
                <w:sz w:val="28"/>
                <w:szCs w:val="28"/>
              </w:rPr>
            </w:pPr>
          </w:p>
        </w:tc>
        <w:tc>
          <w:tcPr>
            <w:tcW w:w="9070" w:type="dxa"/>
            <w:gridSpan w:val="6"/>
          </w:tcPr>
          <w:p w:rsidR="006934C6" w:rsidRPr="00F35734" w:rsidRDefault="006934C6" w:rsidP="00756D4B">
            <w:pPr>
              <w:jc w:val="center"/>
              <w:rPr>
                <w:sz w:val="28"/>
                <w:szCs w:val="28"/>
              </w:rPr>
            </w:pPr>
          </w:p>
        </w:tc>
        <w:tc>
          <w:tcPr>
            <w:tcW w:w="1260" w:type="dxa"/>
            <w:vMerge/>
          </w:tcPr>
          <w:p w:rsidR="006934C6" w:rsidRPr="00F35734" w:rsidRDefault="006934C6" w:rsidP="00756D4B">
            <w:pPr>
              <w:jc w:val="center"/>
              <w:rPr>
                <w:sz w:val="28"/>
                <w:szCs w:val="28"/>
              </w:rPr>
            </w:pPr>
          </w:p>
        </w:tc>
        <w:tc>
          <w:tcPr>
            <w:tcW w:w="1192" w:type="dxa"/>
            <w:vMerge/>
          </w:tcPr>
          <w:p w:rsidR="006934C6" w:rsidRPr="00F35734" w:rsidRDefault="006934C6" w:rsidP="00756D4B">
            <w:pPr>
              <w:jc w:val="center"/>
              <w:rPr>
                <w:sz w:val="28"/>
                <w:szCs w:val="28"/>
              </w:rPr>
            </w:pPr>
          </w:p>
        </w:tc>
      </w:tr>
      <w:tr w:rsidR="006934C6" w:rsidRPr="00F35734" w:rsidTr="00756D4B">
        <w:trPr>
          <w:cantSplit/>
        </w:trPr>
        <w:tc>
          <w:tcPr>
            <w:tcW w:w="2808" w:type="dxa"/>
            <w:vMerge/>
          </w:tcPr>
          <w:p w:rsidR="006934C6" w:rsidRPr="00F35734" w:rsidRDefault="006934C6" w:rsidP="00756D4B">
            <w:pPr>
              <w:jc w:val="center"/>
              <w:rPr>
                <w:sz w:val="28"/>
                <w:szCs w:val="28"/>
              </w:rPr>
            </w:pPr>
          </w:p>
        </w:tc>
        <w:tc>
          <w:tcPr>
            <w:tcW w:w="1260" w:type="dxa"/>
            <w:vMerge/>
          </w:tcPr>
          <w:p w:rsidR="006934C6" w:rsidRPr="00F35734" w:rsidRDefault="006934C6" w:rsidP="00756D4B">
            <w:pPr>
              <w:jc w:val="center"/>
              <w:rPr>
                <w:sz w:val="28"/>
                <w:szCs w:val="28"/>
              </w:rPr>
            </w:pPr>
          </w:p>
        </w:tc>
        <w:tc>
          <w:tcPr>
            <w:tcW w:w="3420" w:type="dxa"/>
            <w:gridSpan w:val="2"/>
          </w:tcPr>
          <w:p w:rsidR="006934C6" w:rsidRPr="00F35734" w:rsidRDefault="006934C6" w:rsidP="00756D4B">
            <w:pPr>
              <w:jc w:val="center"/>
              <w:rPr>
                <w:sz w:val="28"/>
                <w:szCs w:val="28"/>
              </w:rPr>
            </w:pPr>
            <w:r w:rsidRPr="00F35734">
              <w:rPr>
                <w:sz w:val="28"/>
                <w:szCs w:val="28"/>
              </w:rPr>
              <w:t>патентные</w:t>
            </w:r>
          </w:p>
        </w:tc>
        <w:tc>
          <w:tcPr>
            <w:tcW w:w="3960" w:type="dxa"/>
            <w:gridSpan w:val="2"/>
          </w:tcPr>
          <w:p w:rsidR="006934C6" w:rsidRPr="00F35734" w:rsidRDefault="006934C6" w:rsidP="00756D4B">
            <w:pPr>
              <w:jc w:val="center"/>
              <w:rPr>
                <w:sz w:val="28"/>
                <w:szCs w:val="28"/>
              </w:rPr>
            </w:pPr>
            <w:r w:rsidRPr="00F35734">
              <w:rPr>
                <w:sz w:val="28"/>
                <w:szCs w:val="28"/>
              </w:rPr>
              <w:t>НТИ</w:t>
            </w:r>
          </w:p>
        </w:tc>
        <w:tc>
          <w:tcPr>
            <w:tcW w:w="1690" w:type="dxa"/>
            <w:gridSpan w:val="2"/>
          </w:tcPr>
          <w:p w:rsidR="006934C6" w:rsidRPr="00F35734" w:rsidRDefault="006934C6" w:rsidP="00756D4B">
            <w:pPr>
              <w:jc w:val="center"/>
              <w:rPr>
                <w:sz w:val="28"/>
                <w:szCs w:val="28"/>
              </w:rPr>
            </w:pPr>
            <w:r w:rsidRPr="00F35734">
              <w:rPr>
                <w:sz w:val="28"/>
                <w:szCs w:val="28"/>
              </w:rPr>
              <w:t>коньюктурные</w:t>
            </w:r>
          </w:p>
        </w:tc>
        <w:tc>
          <w:tcPr>
            <w:tcW w:w="1260" w:type="dxa"/>
            <w:vMerge/>
          </w:tcPr>
          <w:p w:rsidR="006934C6" w:rsidRPr="00F35734" w:rsidRDefault="006934C6" w:rsidP="00756D4B">
            <w:pPr>
              <w:jc w:val="center"/>
              <w:rPr>
                <w:sz w:val="28"/>
                <w:szCs w:val="28"/>
              </w:rPr>
            </w:pPr>
          </w:p>
        </w:tc>
        <w:tc>
          <w:tcPr>
            <w:tcW w:w="1192" w:type="dxa"/>
            <w:vMerge/>
          </w:tcPr>
          <w:p w:rsidR="006934C6" w:rsidRPr="00F35734" w:rsidRDefault="006934C6" w:rsidP="00756D4B">
            <w:pPr>
              <w:jc w:val="center"/>
              <w:rPr>
                <w:sz w:val="28"/>
                <w:szCs w:val="28"/>
              </w:rPr>
            </w:pPr>
          </w:p>
        </w:tc>
      </w:tr>
      <w:tr w:rsidR="006934C6" w:rsidRPr="00F35734" w:rsidTr="00756D4B">
        <w:trPr>
          <w:cantSplit/>
        </w:trPr>
        <w:tc>
          <w:tcPr>
            <w:tcW w:w="2808" w:type="dxa"/>
            <w:vMerge/>
          </w:tcPr>
          <w:p w:rsidR="006934C6" w:rsidRPr="00F35734" w:rsidRDefault="006934C6" w:rsidP="00756D4B">
            <w:pPr>
              <w:jc w:val="center"/>
              <w:rPr>
                <w:sz w:val="28"/>
                <w:szCs w:val="28"/>
              </w:rPr>
            </w:pPr>
          </w:p>
        </w:tc>
        <w:tc>
          <w:tcPr>
            <w:tcW w:w="1260" w:type="dxa"/>
            <w:vMerge/>
          </w:tcPr>
          <w:p w:rsidR="006934C6" w:rsidRPr="00F35734" w:rsidRDefault="006934C6" w:rsidP="00756D4B">
            <w:pPr>
              <w:jc w:val="center"/>
              <w:rPr>
                <w:sz w:val="28"/>
                <w:szCs w:val="28"/>
              </w:rPr>
            </w:pPr>
          </w:p>
        </w:tc>
        <w:tc>
          <w:tcPr>
            <w:tcW w:w="1440" w:type="dxa"/>
          </w:tcPr>
          <w:p w:rsidR="006934C6" w:rsidRPr="00F35734" w:rsidRDefault="006934C6" w:rsidP="00756D4B">
            <w:pPr>
              <w:jc w:val="center"/>
              <w:rPr>
                <w:sz w:val="28"/>
                <w:szCs w:val="28"/>
              </w:rPr>
            </w:pPr>
            <w:r w:rsidRPr="00F35734">
              <w:rPr>
                <w:sz w:val="28"/>
                <w:szCs w:val="28"/>
              </w:rPr>
              <w:t>наиме-нование</w:t>
            </w:r>
          </w:p>
        </w:tc>
        <w:tc>
          <w:tcPr>
            <w:tcW w:w="1980" w:type="dxa"/>
          </w:tcPr>
          <w:p w:rsidR="006934C6" w:rsidRPr="00F35734" w:rsidRDefault="006934C6" w:rsidP="00756D4B">
            <w:pPr>
              <w:jc w:val="center"/>
              <w:rPr>
                <w:sz w:val="28"/>
                <w:szCs w:val="28"/>
              </w:rPr>
            </w:pPr>
            <w:r w:rsidRPr="00F35734">
              <w:rPr>
                <w:sz w:val="28"/>
                <w:szCs w:val="28"/>
              </w:rPr>
              <w:t>классификация  МПК</w:t>
            </w:r>
          </w:p>
        </w:tc>
        <w:tc>
          <w:tcPr>
            <w:tcW w:w="2340" w:type="dxa"/>
          </w:tcPr>
          <w:p w:rsidR="006934C6" w:rsidRPr="00F35734" w:rsidRDefault="006934C6" w:rsidP="00756D4B">
            <w:pPr>
              <w:jc w:val="center"/>
              <w:rPr>
                <w:sz w:val="28"/>
                <w:szCs w:val="28"/>
              </w:rPr>
            </w:pPr>
            <w:r w:rsidRPr="00F35734">
              <w:rPr>
                <w:sz w:val="28"/>
                <w:szCs w:val="28"/>
              </w:rPr>
              <w:t>наименование</w:t>
            </w:r>
          </w:p>
        </w:tc>
        <w:tc>
          <w:tcPr>
            <w:tcW w:w="1620" w:type="dxa"/>
          </w:tcPr>
          <w:p w:rsidR="006934C6" w:rsidRPr="00F35734" w:rsidRDefault="006934C6" w:rsidP="00756D4B">
            <w:pPr>
              <w:jc w:val="center"/>
              <w:rPr>
                <w:sz w:val="28"/>
                <w:szCs w:val="28"/>
              </w:rPr>
            </w:pPr>
            <w:r w:rsidRPr="00F35734">
              <w:rPr>
                <w:sz w:val="28"/>
                <w:szCs w:val="28"/>
              </w:rPr>
              <w:t xml:space="preserve">рубрики УДК </w:t>
            </w:r>
          </w:p>
        </w:tc>
        <w:tc>
          <w:tcPr>
            <w:tcW w:w="900" w:type="dxa"/>
          </w:tcPr>
          <w:p w:rsidR="006934C6" w:rsidRPr="00F35734" w:rsidRDefault="006934C6" w:rsidP="00756D4B">
            <w:pPr>
              <w:jc w:val="center"/>
              <w:rPr>
                <w:sz w:val="28"/>
                <w:szCs w:val="28"/>
              </w:rPr>
            </w:pPr>
            <w:r w:rsidRPr="00F35734">
              <w:rPr>
                <w:sz w:val="28"/>
                <w:szCs w:val="28"/>
              </w:rPr>
              <w:t>наи-мен.</w:t>
            </w:r>
          </w:p>
        </w:tc>
        <w:tc>
          <w:tcPr>
            <w:tcW w:w="790" w:type="dxa"/>
          </w:tcPr>
          <w:p w:rsidR="006934C6" w:rsidRPr="00F35734" w:rsidRDefault="006934C6" w:rsidP="00756D4B">
            <w:pPr>
              <w:jc w:val="center"/>
              <w:rPr>
                <w:sz w:val="28"/>
                <w:szCs w:val="28"/>
              </w:rPr>
            </w:pPr>
            <w:r w:rsidRPr="00F35734">
              <w:rPr>
                <w:sz w:val="28"/>
                <w:szCs w:val="28"/>
              </w:rPr>
              <w:t>код товара: ГС</w:t>
            </w:r>
          </w:p>
        </w:tc>
        <w:tc>
          <w:tcPr>
            <w:tcW w:w="1260" w:type="dxa"/>
            <w:vMerge/>
          </w:tcPr>
          <w:p w:rsidR="006934C6" w:rsidRPr="00F35734" w:rsidRDefault="006934C6" w:rsidP="00756D4B">
            <w:pPr>
              <w:jc w:val="center"/>
              <w:rPr>
                <w:sz w:val="28"/>
                <w:szCs w:val="28"/>
              </w:rPr>
            </w:pPr>
          </w:p>
        </w:tc>
        <w:tc>
          <w:tcPr>
            <w:tcW w:w="1192" w:type="dxa"/>
            <w:vMerge/>
          </w:tcPr>
          <w:p w:rsidR="006934C6" w:rsidRPr="00F35734" w:rsidRDefault="006934C6" w:rsidP="00756D4B">
            <w:pPr>
              <w:jc w:val="center"/>
              <w:rPr>
                <w:sz w:val="28"/>
                <w:szCs w:val="28"/>
              </w:rPr>
            </w:pPr>
          </w:p>
        </w:tc>
      </w:tr>
      <w:tr w:rsidR="006934C6" w:rsidRPr="00F35734" w:rsidTr="00756D4B">
        <w:trPr>
          <w:cantSplit/>
        </w:trPr>
        <w:tc>
          <w:tcPr>
            <w:tcW w:w="2808" w:type="dxa"/>
            <w:tcBorders>
              <w:bottom w:val="single" w:sz="4" w:space="0" w:color="auto"/>
            </w:tcBorders>
          </w:tcPr>
          <w:p w:rsidR="006934C6" w:rsidRPr="00F35734" w:rsidRDefault="006934C6" w:rsidP="00756D4B">
            <w:pPr>
              <w:jc w:val="center"/>
              <w:rPr>
                <w:sz w:val="28"/>
                <w:szCs w:val="28"/>
              </w:rPr>
            </w:pPr>
            <w:r w:rsidRPr="00F35734">
              <w:rPr>
                <w:sz w:val="28"/>
                <w:szCs w:val="28"/>
              </w:rPr>
              <w:t>1</w:t>
            </w:r>
          </w:p>
        </w:tc>
        <w:tc>
          <w:tcPr>
            <w:tcW w:w="1260" w:type="dxa"/>
            <w:tcBorders>
              <w:bottom w:val="single" w:sz="4" w:space="0" w:color="auto"/>
            </w:tcBorders>
          </w:tcPr>
          <w:p w:rsidR="006934C6" w:rsidRPr="00F35734" w:rsidRDefault="006934C6" w:rsidP="00756D4B">
            <w:pPr>
              <w:jc w:val="center"/>
              <w:rPr>
                <w:sz w:val="28"/>
                <w:szCs w:val="28"/>
              </w:rPr>
            </w:pPr>
            <w:r w:rsidRPr="00F35734">
              <w:rPr>
                <w:sz w:val="28"/>
                <w:szCs w:val="28"/>
              </w:rPr>
              <w:t>2</w:t>
            </w:r>
          </w:p>
        </w:tc>
        <w:tc>
          <w:tcPr>
            <w:tcW w:w="1440" w:type="dxa"/>
            <w:tcBorders>
              <w:bottom w:val="single" w:sz="4" w:space="0" w:color="auto"/>
            </w:tcBorders>
          </w:tcPr>
          <w:p w:rsidR="006934C6" w:rsidRPr="00F35734" w:rsidRDefault="006934C6" w:rsidP="00756D4B">
            <w:pPr>
              <w:jc w:val="center"/>
              <w:rPr>
                <w:sz w:val="28"/>
                <w:szCs w:val="28"/>
              </w:rPr>
            </w:pPr>
            <w:r w:rsidRPr="00F35734">
              <w:rPr>
                <w:sz w:val="28"/>
                <w:szCs w:val="28"/>
              </w:rPr>
              <w:t>3</w:t>
            </w:r>
          </w:p>
        </w:tc>
        <w:tc>
          <w:tcPr>
            <w:tcW w:w="1980" w:type="dxa"/>
            <w:tcBorders>
              <w:bottom w:val="single" w:sz="4" w:space="0" w:color="auto"/>
            </w:tcBorders>
          </w:tcPr>
          <w:p w:rsidR="006934C6" w:rsidRPr="00F35734" w:rsidRDefault="006934C6" w:rsidP="00756D4B">
            <w:pPr>
              <w:jc w:val="center"/>
              <w:rPr>
                <w:sz w:val="28"/>
                <w:szCs w:val="28"/>
              </w:rPr>
            </w:pPr>
            <w:r w:rsidRPr="00F35734">
              <w:rPr>
                <w:sz w:val="28"/>
                <w:szCs w:val="28"/>
              </w:rPr>
              <w:t>4</w:t>
            </w:r>
          </w:p>
        </w:tc>
        <w:tc>
          <w:tcPr>
            <w:tcW w:w="2340" w:type="dxa"/>
            <w:tcBorders>
              <w:bottom w:val="single" w:sz="4" w:space="0" w:color="auto"/>
            </w:tcBorders>
          </w:tcPr>
          <w:p w:rsidR="006934C6" w:rsidRPr="00F35734" w:rsidRDefault="006934C6" w:rsidP="00756D4B">
            <w:pPr>
              <w:jc w:val="center"/>
              <w:rPr>
                <w:sz w:val="28"/>
                <w:szCs w:val="28"/>
              </w:rPr>
            </w:pPr>
            <w:r w:rsidRPr="00F35734">
              <w:rPr>
                <w:sz w:val="28"/>
                <w:szCs w:val="28"/>
              </w:rPr>
              <w:t>5</w:t>
            </w:r>
          </w:p>
        </w:tc>
        <w:tc>
          <w:tcPr>
            <w:tcW w:w="1620" w:type="dxa"/>
            <w:tcBorders>
              <w:bottom w:val="single" w:sz="4" w:space="0" w:color="auto"/>
            </w:tcBorders>
          </w:tcPr>
          <w:p w:rsidR="006934C6" w:rsidRPr="00F35734" w:rsidRDefault="006934C6" w:rsidP="00756D4B">
            <w:pPr>
              <w:jc w:val="center"/>
              <w:rPr>
                <w:sz w:val="28"/>
                <w:szCs w:val="28"/>
              </w:rPr>
            </w:pPr>
            <w:r w:rsidRPr="00F35734">
              <w:rPr>
                <w:sz w:val="28"/>
                <w:szCs w:val="28"/>
              </w:rPr>
              <w:t>6</w:t>
            </w:r>
          </w:p>
        </w:tc>
        <w:tc>
          <w:tcPr>
            <w:tcW w:w="900" w:type="dxa"/>
            <w:tcBorders>
              <w:bottom w:val="single" w:sz="4" w:space="0" w:color="auto"/>
            </w:tcBorders>
          </w:tcPr>
          <w:p w:rsidR="006934C6" w:rsidRPr="00F35734" w:rsidRDefault="006934C6" w:rsidP="00756D4B">
            <w:pPr>
              <w:jc w:val="center"/>
              <w:rPr>
                <w:sz w:val="28"/>
                <w:szCs w:val="28"/>
              </w:rPr>
            </w:pPr>
            <w:r w:rsidRPr="00F35734">
              <w:rPr>
                <w:sz w:val="28"/>
                <w:szCs w:val="28"/>
              </w:rPr>
              <w:t>7</w:t>
            </w:r>
          </w:p>
        </w:tc>
        <w:tc>
          <w:tcPr>
            <w:tcW w:w="790" w:type="dxa"/>
            <w:tcBorders>
              <w:bottom w:val="single" w:sz="4" w:space="0" w:color="auto"/>
            </w:tcBorders>
          </w:tcPr>
          <w:p w:rsidR="006934C6" w:rsidRPr="00F35734" w:rsidRDefault="006934C6" w:rsidP="00756D4B">
            <w:pPr>
              <w:jc w:val="center"/>
              <w:rPr>
                <w:sz w:val="28"/>
                <w:szCs w:val="28"/>
              </w:rPr>
            </w:pPr>
            <w:r w:rsidRPr="00F35734">
              <w:rPr>
                <w:sz w:val="28"/>
                <w:szCs w:val="28"/>
              </w:rPr>
              <w:t>8</w:t>
            </w:r>
          </w:p>
        </w:tc>
        <w:tc>
          <w:tcPr>
            <w:tcW w:w="1260" w:type="dxa"/>
            <w:tcBorders>
              <w:bottom w:val="single" w:sz="4" w:space="0" w:color="auto"/>
            </w:tcBorders>
          </w:tcPr>
          <w:p w:rsidR="006934C6" w:rsidRPr="00F35734" w:rsidRDefault="006934C6" w:rsidP="00756D4B">
            <w:pPr>
              <w:jc w:val="center"/>
              <w:rPr>
                <w:sz w:val="28"/>
                <w:szCs w:val="28"/>
              </w:rPr>
            </w:pPr>
            <w:r w:rsidRPr="00F35734">
              <w:rPr>
                <w:sz w:val="28"/>
                <w:szCs w:val="28"/>
              </w:rPr>
              <w:t>9</w:t>
            </w:r>
          </w:p>
        </w:tc>
        <w:tc>
          <w:tcPr>
            <w:tcW w:w="1192" w:type="dxa"/>
            <w:tcBorders>
              <w:bottom w:val="single" w:sz="4" w:space="0" w:color="auto"/>
            </w:tcBorders>
          </w:tcPr>
          <w:p w:rsidR="006934C6" w:rsidRPr="00F35734" w:rsidRDefault="006934C6" w:rsidP="00756D4B">
            <w:pPr>
              <w:jc w:val="center"/>
              <w:rPr>
                <w:sz w:val="28"/>
                <w:szCs w:val="28"/>
              </w:rPr>
            </w:pPr>
            <w:r w:rsidRPr="00F35734">
              <w:rPr>
                <w:sz w:val="28"/>
                <w:szCs w:val="28"/>
              </w:rPr>
              <w:t>10</w:t>
            </w:r>
          </w:p>
        </w:tc>
      </w:tr>
      <w:tr w:rsidR="006934C6" w:rsidRPr="00F35734" w:rsidTr="00756D4B">
        <w:trPr>
          <w:cantSplit/>
          <w:trHeight w:val="1550"/>
        </w:trPr>
        <w:tc>
          <w:tcPr>
            <w:tcW w:w="2808" w:type="dxa"/>
            <w:tcBorders>
              <w:bottom w:val="single" w:sz="4" w:space="0" w:color="auto"/>
            </w:tcBorders>
          </w:tcPr>
          <w:p w:rsidR="006934C6" w:rsidRPr="00F35734" w:rsidRDefault="00CD09B7" w:rsidP="00B03A62">
            <w:pPr>
              <w:jc w:val="both"/>
              <w:rPr>
                <w:sz w:val="28"/>
                <w:szCs w:val="28"/>
              </w:rPr>
            </w:pPr>
            <w:r w:rsidRPr="006348E3">
              <w:rPr>
                <w:sz w:val="28"/>
                <w:szCs w:val="20"/>
                <w:lang w:val="kk-KZ"/>
              </w:rPr>
              <w:t xml:space="preserve">Физиологические, биохимические и молекулярные основы продуктивности и адаптивности пшеницы с участием </w:t>
            </w:r>
          </w:p>
        </w:tc>
        <w:tc>
          <w:tcPr>
            <w:tcW w:w="1260" w:type="dxa"/>
            <w:tcBorders>
              <w:bottom w:val="single" w:sz="4" w:space="0" w:color="auto"/>
            </w:tcBorders>
          </w:tcPr>
          <w:p w:rsidR="006934C6" w:rsidRPr="00F35734" w:rsidRDefault="006934C6" w:rsidP="00756D4B">
            <w:pPr>
              <w:keepNext/>
              <w:outlineLvl w:val="8"/>
              <w:rPr>
                <w:sz w:val="28"/>
                <w:szCs w:val="28"/>
              </w:rPr>
            </w:pPr>
            <w:r w:rsidRPr="00F35734">
              <w:rPr>
                <w:sz w:val="28"/>
                <w:szCs w:val="28"/>
              </w:rPr>
              <w:t>Казах-стан</w:t>
            </w:r>
          </w:p>
          <w:p w:rsidR="006934C6" w:rsidRPr="00F35734" w:rsidRDefault="006934C6" w:rsidP="00756D4B">
            <w:pPr>
              <w:jc w:val="both"/>
              <w:rPr>
                <w:sz w:val="28"/>
                <w:szCs w:val="28"/>
              </w:rPr>
            </w:pPr>
            <w:r w:rsidRPr="00F35734">
              <w:rPr>
                <w:sz w:val="28"/>
                <w:szCs w:val="28"/>
              </w:rPr>
              <w:t>Россия,</w:t>
            </w:r>
          </w:p>
          <w:p w:rsidR="006934C6" w:rsidRPr="00F35734" w:rsidRDefault="006934C6" w:rsidP="00756D4B">
            <w:pPr>
              <w:jc w:val="both"/>
              <w:rPr>
                <w:sz w:val="28"/>
                <w:szCs w:val="28"/>
              </w:rPr>
            </w:pPr>
            <w:r w:rsidRPr="00F35734">
              <w:rPr>
                <w:sz w:val="28"/>
                <w:szCs w:val="28"/>
              </w:rPr>
              <w:t>США,</w:t>
            </w:r>
          </w:p>
          <w:p w:rsidR="006934C6" w:rsidRPr="00F35734" w:rsidRDefault="006934C6" w:rsidP="00756D4B">
            <w:pPr>
              <w:jc w:val="both"/>
              <w:rPr>
                <w:sz w:val="28"/>
                <w:szCs w:val="28"/>
              </w:rPr>
            </w:pPr>
            <w:r w:rsidRPr="00F35734">
              <w:rPr>
                <w:sz w:val="28"/>
                <w:szCs w:val="28"/>
              </w:rPr>
              <w:t>Велико-</w:t>
            </w:r>
          </w:p>
          <w:p w:rsidR="006934C6" w:rsidRPr="00F35734" w:rsidRDefault="006934C6" w:rsidP="00756D4B">
            <w:pPr>
              <w:jc w:val="both"/>
              <w:rPr>
                <w:sz w:val="28"/>
                <w:szCs w:val="28"/>
              </w:rPr>
            </w:pPr>
            <w:r w:rsidRPr="00F35734">
              <w:rPr>
                <w:sz w:val="28"/>
                <w:szCs w:val="28"/>
              </w:rPr>
              <w:t>Брита-ния,</w:t>
            </w:r>
          </w:p>
        </w:tc>
        <w:tc>
          <w:tcPr>
            <w:tcW w:w="1440" w:type="dxa"/>
            <w:tcBorders>
              <w:bottom w:val="single" w:sz="4" w:space="0" w:color="auto"/>
            </w:tcBorders>
          </w:tcPr>
          <w:p w:rsidR="006934C6" w:rsidRPr="00F35734" w:rsidRDefault="006934C6" w:rsidP="00756D4B">
            <w:pPr>
              <w:rPr>
                <w:sz w:val="28"/>
                <w:szCs w:val="28"/>
              </w:rPr>
            </w:pPr>
            <w:r w:rsidRPr="00F35734">
              <w:rPr>
                <w:sz w:val="28"/>
                <w:szCs w:val="28"/>
              </w:rPr>
              <w:t xml:space="preserve">Изобрете-ния стран мира, </w:t>
            </w:r>
          </w:p>
          <w:p w:rsidR="006934C6" w:rsidRPr="00F35734" w:rsidRDefault="006934C6" w:rsidP="00756D4B">
            <w:pPr>
              <w:rPr>
                <w:sz w:val="28"/>
                <w:szCs w:val="28"/>
              </w:rPr>
            </w:pPr>
            <w:r w:rsidRPr="00F35734">
              <w:rPr>
                <w:sz w:val="28"/>
                <w:szCs w:val="28"/>
              </w:rPr>
              <w:t xml:space="preserve">Про-мышлен-ная </w:t>
            </w:r>
          </w:p>
        </w:tc>
        <w:tc>
          <w:tcPr>
            <w:tcW w:w="1980" w:type="dxa"/>
            <w:tcBorders>
              <w:bottom w:val="single" w:sz="4" w:space="0" w:color="auto"/>
            </w:tcBorders>
          </w:tcPr>
          <w:p w:rsidR="006934C6" w:rsidRPr="00F35734" w:rsidRDefault="006934C6" w:rsidP="00756D4B">
            <w:pPr>
              <w:rPr>
                <w:sz w:val="28"/>
                <w:szCs w:val="28"/>
                <w:lang w:val="pt-BR"/>
              </w:rPr>
            </w:pPr>
            <w:r w:rsidRPr="00F35734">
              <w:rPr>
                <w:sz w:val="28"/>
                <w:szCs w:val="28"/>
              </w:rPr>
              <w:t>А</w:t>
            </w:r>
            <w:r w:rsidRPr="00F35734">
              <w:rPr>
                <w:sz w:val="28"/>
                <w:szCs w:val="28"/>
                <w:lang w:val="pt-BR"/>
              </w:rPr>
              <w:t>01N 1/00-65/00;</w:t>
            </w:r>
          </w:p>
          <w:p w:rsidR="006934C6" w:rsidRPr="00F35734" w:rsidRDefault="006934C6" w:rsidP="00756D4B">
            <w:pPr>
              <w:rPr>
                <w:sz w:val="28"/>
                <w:szCs w:val="28"/>
                <w:lang w:val="pt-BR"/>
              </w:rPr>
            </w:pPr>
            <w:r w:rsidRPr="00F35734">
              <w:rPr>
                <w:sz w:val="28"/>
                <w:szCs w:val="28"/>
                <w:lang w:val="pt-BR"/>
              </w:rPr>
              <w:t>A01H 1/00-4/00;</w:t>
            </w:r>
          </w:p>
          <w:p w:rsidR="006934C6" w:rsidRPr="00F35734" w:rsidRDefault="006934C6" w:rsidP="00756D4B">
            <w:pPr>
              <w:rPr>
                <w:sz w:val="28"/>
                <w:szCs w:val="28"/>
                <w:lang w:val="pt-BR"/>
              </w:rPr>
            </w:pPr>
            <w:r w:rsidRPr="00F35734">
              <w:rPr>
                <w:sz w:val="28"/>
                <w:szCs w:val="28"/>
                <w:lang w:val="pt-BR"/>
              </w:rPr>
              <w:t>A01G 1/00-25/06;</w:t>
            </w:r>
          </w:p>
          <w:p w:rsidR="006934C6" w:rsidRPr="00F35734" w:rsidRDefault="006934C6" w:rsidP="00756D4B">
            <w:pPr>
              <w:rPr>
                <w:sz w:val="28"/>
                <w:szCs w:val="28"/>
                <w:lang w:val="en-US"/>
              </w:rPr>
            </w:pPr>
          </w:p>
        </w:tc>
        <w:tc>
          <w:tcPr>
            <w:tcW w:w="2340" w:type="dxa"/>
            <w:tcBorders>
              <w:bottom w:val="single" w:sz="4" w:space="0" w:color="auto"/>
            </w:tcBorders>
          </w:tcPr>
          <w:p w:rsidR="006934C6" w:rsidRPr="00F35734" w:rsidRDefault="006934C6" w:rsidP="00756D4B">
            <w:pPr>
              <w:rPr>
                <w:sz w:val="28"/>
                <w:szCs w:val="28"/>
              </w:rPr>
            </w:pPr>
            <w:r w:rsidRPr="00F35734">
              <w:rPr>
                <w:sz w:val="28"/>
                <w:szCs w:val="28"/>
              </w:rPr>
              <w:t>журналы:</w:t>
            </w:r>
          </w:p>
          <w:p w:rsidR="006934C6" w:rsidRPr="00F35734" w:rsidRDefault="006934C6" w:rsidP="00756D4B">
            <w:pPr>
              <w:rPr>
                <w:sz w:val="28"/>
                <w:szCs w:val="28"/>
              </w:rPr>
            </w:pPr>
            <w:r w:rsidRPr="00F35734">
              <w:rPr>
                <w:sz w:val="28"/>
                <w:szCs w:val="28"/>
              </w:rPr>
              <w:t xml:space="preserve">«Селекция и семеноводство»,  «Док.РАСХН», «Вест.РАСХН», </w:t>
            </w:r>
          </w:p>
        </w:tc>
        <w:tc>
          <w:tcPr>
            <w:tcW w:w="1620" w:type="dxa"/>
            <w:tcBorders>
              <w:bottom w:val="single" w:sz="4" w:space="0" w:color="auto"/>
            </w:tcBorders>
          </w:tcPr>
          <w:p w:rsidR="006934C6" w:rsidRPr="00F35734" w:rsidRDefault="006934C6" w:rsidP="00756D4B">
            <w:pPr>
              <w:rPr>
                <w:sz w:val="28"/>
                <w:szCs w:val="28"/>
              </w:rPr>
            </w:pPr>
            <w:r w:rsidRPr="00F35734">
              <w:rPr>
                <w:sz w:val="28"/>
                <w:szCs w:val="28"/>
              </w:rPr>
              <w:t>631.527</w:t>
            </w:r>
          </w:p>
          <w:p w:rsidR="006934C6" w:rsidRPr="00F35734" w:rsidRDefault="006934C6" w:rsidP="00756D4B">
            <w:pPr>
              <w:rPr>
                <w:sz w:val="28"/>
                <w:szCs w:val="28"/>
              </w:rPr>
            </w:pPr>
            <w:r w:rsidRPr="00F35734">
              <w:rPr>
                <w:sz w:val="28"/>
                <w:szCs w:val="28"/>
              </w:rPr>
              <w:t>633.273;</w:t>
            </w:r>
          </w:p>
          <w:p w:rsidR="006934C6" w:rsidRPr="00F35734" w:rsidRDefault="006934C6" w:rsidP="00756D4B">
            <w:pPr>
              <w:rPr>
                <w:sz w:val="28"/>
                <w:szCs w:val="28"/>
              </w:rPr>
            </w:pPr>
            <w:r w:rsidRPr="00F35734">
              <w:rPr>
                <w:sz w:val="28"/>
                <w:szCs w:val="28"/>
              </w:rPr>
              <w:t xml:space="preserve">632.35; 631.85; 631.674.6; </w:t>
            </w:r>
          </w:p>
        </w:tc>
        <w:tc>
          <w:tcPr>
            <w:tcW w:w="900" w:type="dxa"/>
            <w:tcBorders>
              <w:bottom w:val="single" w:sz="4" w:space="0" w:color="auto"/>
            </w:tcBorders>
          </w:tcPr>
          <w:p w:rsidR="006934C6" w:rsidRPr="00F35734" w:rsidRDefault="006934C6" w:rsidP="00756D4B">
            <w:pPr>
              <w:rPr>
                <w:sz w:val="28"/>
                <w:szCs w:val="28"/>
              </w:rPr>
            </w:pPr>
            <w:r w:rsidRPr="00F35734">
              <w:rPr>
                <w:sz w:val="28"/>
                <w:szCs w:val="28"/>
              </w:rPr>
              <w:t>Агро</w:t>
            </w:r>
          </w:p>
          <w:p w:rsidR="006934C6" w:rsidRPr="00F35734" w:rsidRDefault="006934C6" w:rsidP="00756D4B">
            <w:pPr>
              <w:rPr>
                <w:sz w:val="28"/>
                <w:szCs w:val="28"/>
              </w:rPr>
            </w:pPr>
            <w:r w:rsidRPr="00F35734">
              <w:rPr>
                <w:sz w:val="28"/>
                <w:szCs w:val="28"/>
              </w:rPr>
              <w:t>НТИ</w:t>
            </w:r>
          </w:p>
        </w:tc>
        <w:tc>
          <w:tcPr>
            <w:tcW w:w="790" w:type="dxa"/>
            <w:tcBorders>
              <w:bottom w:val="single" w:sz="4" w:space="0" w:color="auto"/>
            </w:tcBorders>
          </w:tcPr>
          <w:p w:rsidR="006934C6" w:rsidRPr="00F35734" w:rsidRDefault="006934C6" w:rsidP="00756D4B">
            <w:pPr>
              <w:rPr>
                <w:sz w:val="28"/>
                <w:szCs w:val="28"/>
              </w:rPr>
            </w:pPr>
            <w:r w:rsidRPr="00F35734">
              <w:rPr>
                <w:sz w:val="28"/>
                <w:szCs w:val="28"/>
              </w:rPr>
              <w:t xml:space="preserve">Биз-нес </w:t>
            </w:r>
          </w:p>
          <w:p w:rsidR="006934C6" w:rsidRPr="00F35734" w:rsidRDefault="006934C6" w:rsidP="00756D4B">
            <w:pPr>
              <w:rPr>
                <w:sz w:val="28"/>
                <w:szCs w:val="28"/>
              </w:rPr>
            </w:pPr>
            <w:r w:rsidRPr="00F35734">
              <w:rPr>
                <w:sz w:val="28"/>
                <w:szCs w:val="28"/>
              </w:rPr>
              <w:t>Ры-нок</w:t>
            </w:r>
          </w:p>
        </w:tc>
        <w:tc>
          <w:tcPr>
            <w:tcW w:w="1260" w:type="dxa"/>
            <w:tcBorders>
              <w:bottom w:val="single" w:sz="4" w:space="0" w:color="auto"/>
            </w:tcBorders>
          </w:tcPr>
          <w:p w:rsidR="006934C6" w:rsidRPr="00F35734" w:rsidRDefault="006934C6" w:rsidP="00B03A62">
            <w:pPr>
              <w:rPr>
                <w:sz w:val="28"/>
                <w:szCs w:val="28"/>
              </w:rPr>
            </w:pPr>
            <w:r w:rsidRPr="00F35734">
              <w:rPr>
                <w:sz w:val="28"/>
                <w:szCs w:val="28"/>
              </w:rPr>
              <w:t>201</w:t>
            </w:r>
            <w:r w:rsidR="00B03A62">
              <w:rPr>
                <w:sz w:val="28"/>
                <w:szCs w:val="28"/>
              </w:rPr>
              <w:t>6</w:t>
            </w:r>
            <w:r w:rsidRPr="00F35734">
              <w:rPr>
                <w:sz w:val="28"/>
                <w:szCs w:val="28"/>
              </w:rPr>
              <w:t>-20</w:t>
            </w:r>
            <w:r w:rsidR="00B03A62">
              <w:rPr>
                <w:sz w:val="28"/>
                <w:szCs w:val="28"/>
              </w:rPr>
              <w:t>18</w:t>
            </w:r>
            <w:r w:rsidRPr="00F35734">
              <w:rPr>
                <w:sz w:val="28"/>
                <w:szCs w:val="28"/>
              </w:rPr>
              <w:t xml:space="preserve"> г.</w:t>
            </w:r>
            <w:proofErr w:type="gramStart"/>
            <w:r w:rsidRPr="00F35734">
              <w:rPr>
                <w:sz w:val="28"/>
                <w:szCs w:val="28"/>
              </w:rPr>
              <w:t>г</w:t>
            </w:r>
            <w:proofErr w:type="gramEnd"/>
            <w:r w:rsidRPr="00F35734">
              <w:rPr>
                <w:sz w:val="28"/>
                <w:szCs w:val="28"/>
              </w:rPr>
              <w:t>.</w:t>
            </w:r>
          </w:p>
        </w:tc>
        <w:tc>
          <w:tcPr>
            <w:tcW w:w="1192" w:type="dxa"/>
            <w:tcBorders>
              <w:bottom w:val="single" w:sz="4" w:space="0" w:color="auto"/>
            </w:tcBorders>
          </w:tcPr>
          <w:p w:rsidR="006934C6" w:rsidRPr="00F35734" w:rsidRDefault="006934C6" w:rsidP="00756D4B">
            <w:pPr>
              <w:rPr>
                <w:sz w:val="28"/>
                <w:szCs w:val="28"/>
              </w:rPr>
            </w:pPr>
            <w:r w:rsidRPr="00F35734">
              <w:rPr>
                <w:sz w:val="28"/>
                <w:szCs w:val="28"/>
              </w:rPr>
              <w:t xml:space="preserve">РПФ, </w:t>
            </w:r>
          </w:p>
          <w:p w:rsidR="006934C6" w:rsidRPr="00F35734" w:rsidRDefault="006934C6" w:rsidP="00756D4B">
            <w:pPr>
              <w:rPr>
                <w:sz w:val="28"/>
                <w:szCs w:val="28"/>
              </w:rPr>
            </w:pPr>
            <w:r w:rsidRPr="00F35734">
              <w:rPr>
                <w:sz w:val="28"/>
                <w:szCs w:val="28"/>
              </w:rPr>
              <w:t>фонд «</w:t>
            </w:r>
            <w:r>
              <w:rPr>
                <w:sz w:val="28"/>
                <w:szCs w:val="28"/>
              </w:rPr>
              <w:t>КазНИИ</w:t>
            </w:r>
            <w:r w:rsidRPr="00F35734">
              <w:rPr>
                <w:sz w:val="28"/>
                <w:szCs w:val="28"/>
              </w:rPr>
              <w:t xml:space="preserve">ЗиР», </w:t>
            </w:r>
          </w:p>
        </w:tc>
      </w:tr>
    </w:tbl>
    <w:p w:rsidR="006934C6" w:rsidRPr="00F35734" w:rsidRDefault="006934C6" w:rsidP="006934C6">
      <w:pPr>
        <w:rPr>
          <w:sz w:val="28"/>
          <w:szCs w:val="28"/>
        </w:rPr>
      </w:pPr>
    </w:p>
    <w:p w:rsidR="006934C6" w:rsidRPr="00F35734" w:rsidRDefault="006934C6" w:rsidP="006934C6"/>
    <w:p w:rsidR="006934C6" w:rsidRPr="00F35734" w:rsidRDefault="006934C6" w:rsidP="006934C6">
      <w:pPr>
        <w:rPr>
          <w:sz w:val="28"/>
          <w:szCs w:val="28"/>
        </w:rPr>
      </w:pPr>
      <w:r w:rsidRPr="00F35734">
        <w:rPr>
          <w:sz w:val="28"/>
          <w:szCs w:val="28"/>
        </w:rPr>
        <w:t>Продолжение таблицы</w:t>
      </w:r>
    </w:p>
    <w:tbl>
      <w:tblPr>
        <w:tblW w:w="15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08"/>
        <w:gridCol w:w="1260"/>
        <w:gridCol w:w="1440"/>
        <w:gridCol w:w="1980"/>
        <w:gridCol w:w="2340"/>
        <w:gridCol w:w="1620"/>
        <w:gridCol w:w="900"/>
        <w:gridCol w:w="790"/>
        <w:gridCol w:w="1260"/>
        <w:gridCol w:w="1192"/>
      </w:tblGrid>
      <w:tr w:rsidR="006934C6" w:rsidRPr="00F35734" w:rsidTr="00756D4B">
        <w:trPr>
          <w:cantSplit/>
        </w:trPr>
        <w:tc>
          <w:tcPr>
            <w:tcW w:w="2808" w:type="dxa"/>
          </w:tcPr>
          <w:p w:rsidR="006934C6" w:rsidRPr="00F35734" w:rsidRDefault="006934C6" w:rsidP="00756D4B">
            <w:pPr>
              <w:jc w:val="center"/>
              <w:rPr>
                <w:sz w:val="28"/>
                <w:szCs w:val="28"/>
              </w:rPr>
            </w:pPr>
            <w:r w:rsidRPr="00F35734">
              <w:rPr>
                <w:sz w:val="28"/>
                <w:szCs w:val="28"/>
              </w:rPr>
              <w:t>1</w:t>
            </w:r>
          </w:p>
        </w:tc>
        <w:tc>
          <w:tcPr>
            <w:tcW w:w="1260" w:type="dxa"/>
          </w:tcPr>
          <w:p w:rsidR="006934C6" w:rsidRPr="00F35734" w:rsidRDefault="006934C6" w:rsidP="00756D4B">
            <w:pPr>
              <w:jc w:val="center"/>
              <w:rPr>
                <w:sz w:val="28"/>
                <w:szCs w:val="28"/>
              </w:rPr>
            </w:pPr>
            <w:r w:rsidRPr="00F35734">
              <w:rPr>
                <w:sz w:val="28"/>
                <w:szCs w:val="28"/>
              </w:rPr>
              <w:t>2</w:t>
            </w:r>
          </w:p>
        </w:tc>
        <w:tc>
          <w:tcPr>
            <w:tcW w:w="1440" w:type="dxa"/>
          </w:tcPr>
          <w:p w:rsidR="006934C6" w:rsidRPr="00F35734" w:rsidRDefault="006934C6" w:rsidP="00756D4B">
            <w:pPr>
              <w:jc w:val="center"/>
              <w:rPr>
                <w:sz w:val="28"/>
                <w:szCs w:val="28"/>
              </w:rPr>
            </w:pPr>
            <w:r w:rsidRPr="00F35734">
              <w:rPr>
                <w:sz w:val="28"/>
                <w:szCs w:val="28"/>
              </w:rPr>
              <w:t>3</w:t>
            </w:r>
          </w:p>
        </w:tc>
        <w:tc>
          <w:tcPr>
            <w:tcW w:w="1980" w:type="dxa"/>
          </w:tcPr>
          <w:p w:rsidR="006934C6" w:rsidRPr="00F35734" w:rsidRDefault="006934C6" w:rsidP="00756D4B">
            <w:pPr>
              <w:jc w:val="center"/>
              <w:rPr>
                <w:sz w:val="28"/>
                <w:szCs w:val="28"/>
              </w:rPr>
            </w:pPr>
            <w:r w:rsidRPr="00F35734">
              <w:rPr>
                <w:sz w:val="28"/>
                <w:szCs w:val="28"/>
              </w:rPr>
              <w:t>4</w:t>
            </w:r>
          </w:p>
        </w:tc>
        <w:tc>
          <w:tcPr>
            <w:tcW w:w="2340" w:type="dxa"/>
          </w:tcPr>
          <w:p w:rsidR="006934C6" w:rsidRPr="00F35734" w:rsidRDefault="006934C6" w:rsidP="00756D4B">
            <w:pPr>
              <w:jc w:val="center"/>
              <w:rPr>
                <w:sz w:val="28"/>
                <w:szCs w:val="28"/>
              </w:rPr>
            </w:pPr>
            <w:r w:rsidRPr="00F35734">
              <w:rPr>
                <w:sz w:val="28"/>
                <w:szCs w:val="28"/>
              </w:rPr>
              <w:t>5</w:t>
            </w:r>
          </w:p>
        </w:tc>
        <w:tc>
          <w:tcPr>
            <w:tcW w:w="1620" w:type="dxa"/>
          </w:tcPr>
          <w:p w:rsidR="006934C6" w:rsidRPr="00F35734" w:rsidRDefault="006934C6" w:rsidP="00756D4B">
            <w:pPr>
              <w:jc w:val="center"/>
              <w:rPr>
                <w:sz w:val="28"/>
                <w:szCs w:val="28"/>
              </w:rPr>
            </w:pPr>
            <w:r w:rsidRPr="00F35734">
              <w:rPr>
                <w:sz w:val="28"/>
                <w:szCs w:val="28"/>
              </w:rPr>
              <w:t>6</w:t>
            </w:r>
          </w:p>
        </w:tc>
        <w:tc>
          <w:tcPr>
            <w:tcW w:w="900" w:type="dxa"/>
          </w:tcPr>
          <w:p w:rsidR="006934C6" w:rsidRPr="00F35734" w:rsidRDefault="006934C6" w:rsidP="00756D4B">
            <w:pPr>
              <w:jc w:val="center"/>
              <w:rPr>
                <w:sz w:val="28"/>
                <w:szCs w:val="28"/>
              </w:rPr>
            </w:pPr>
            <w:r w:rsidRPr="00F35734">
              <w:rPr>
                <w:sz w:val="28"/>
                <w:szCs w:val="28"/>
              </w:rPr>
              <w:t>7</w:t>
            </w:r>
          </w:p>
        </w:tc>
        <w:tc>
          <w:tcPr>
            <w:tcW w:w="790" w:type="dxa"/>
          </w:tcPr>
          <w:p w:rsidR="006934C6" w:rsidRPr="00F35734" w:rsidRDefault="006934C6" w:rsidP="00756D4B">
            <w:pPr>
              <w:jc w:val="center"/>
              <w:rPr>
                <w:sz w:val="28"/>
                <w:szCs w:val="28"/>
              </w:rPr>
            </w:pPr>
            <w:r w:rsidRPr="00F35734">
              <w:rPr>
                <w:sz w:val="28"/>
                <w:szCs w:val="28"/>
              </w:rPr>
              <w:t>8</w:t>
            </w:r>
          </w:p>
        </w:tc>
        <w:tc>
          <w:tcPr>
            <w:tcW w:w="1260" w:type="dxa"/>
          </w:tcPr>
          <w:p w:rsidR="006934C6" w:rsidRPr="00F35734" w:rsidRDefault="006934C6" w:rsidP="00756D4B">
            <w:pPr>
              <w:jc w:val="center"/>
              <w:rPr>
                <w:sz w:val="28"/>
                <w:szCs w:val="28"/>
              </w:rPr>
            </w:pPr>
            <w:r w:rsidRPr="00F35734">
              <w:rPr>
                <w:sz w:val="28"/>
                <w:szCs w:val="28"/>
              </w:rPr>
              <w:t>9</w:t>
            </w:r>
          </w:p>
        </w:tc>
        <w:tc>
          <w:tcPr>
            <w:tcW w:w="1192" w:type="dxa"/>
          </w:tcPr>
          <w:p w:rsidR="006934C6" w:rsidRPr="00F35734" w:rsidRDefault="006934C6" w:rsidP="00756D4B">
            <w:pPr>
              <w:jc w:val="center"/>
              <w:rPr>
                <w:sz w:val="28"/>
                <w:szCs w:val="28"/>
              </w:rPr>
            </w:pPr>
            <w:r w:rsidRPr="00F35734">
              <w:rPr>
                <w:sz w:val="28"/>
                <w:szCs w:val="28"/>
              </w:rPr>
              <w:t>10</w:t>
            </w:r>
          </w:p>
        </w:tc>
      </w:tr>
      <w:tr w:rsidR="006934C6" w:rsidRPr="00F35734" w:rsidTr="00756D4B">
        <w:trPr>
          <w:trHeight w:val="2310"/>
        </w:trPr>
        <w:tc>
          <w:tcPr>
            <w:tcW w:w="2808" w:type="dxa"/>
          </w:tcPr>
          <w:p w:rsidR="006934C6" w:rsidRPr="00F35734" w:rsidRDefault="00B03A62" w:rsidP="00B03A62">
            <w:pPr>
              <w:jc w:val="both"/>
              <w:rPr>
                <w:i/>
                <w:sz w:val="28"/>
                <w:szCs w:val="28"/>
              </w:rPr>
            </w:pPr>
            <w:r w:rsidRPr="006348E3">
              <w:rPr>
                <w:sz w:val="28"/>
                <w:szCs w:val="20"/>
                <w:lang w:val="kk-KZ"/>
              </w:rPr>
              <w:t>гермоплазмы диких сородичей в зависимости от образа жизни и генов яровизации (Vrn)</w:t>
            </w:r>
          </w:p>
        </w:tc>
        <w:tc>
          <w:tcPr>
            <w:tcW w:w="1260" w:type="dxa"/>
          </w:tcPr>
          <w:p w:rsidR="006934C6" w:rsidRPr="00F35734" w:rsidRDefault="006934C6" w:rsidP="00756D4B">
            <w:pPr>
              <w:jc w:val="both"/>
              <w:rPr>
                <w:sz w:val="28"/>
                <w:szCs w:val="28"/>
              </w:rPr>
            </w:pPr>
            <w:proofErr w:type="gramStart"/>
            <w:r w:rsidRPr="00F35734">
              <w:rPr>
                <w:sz w:val="28"/>
                <w:szCs w:val="28"/>
              </w:rPr>
              <w:t>Герма-ния</w:t>
            </w:r>
            <w:proofErr w:type="gramEnd"/>
            <w:r w:rsidRPr="00F35734">
              <w:rPr>
                <w:sz w:val="28"/>
                <w:szCs w:val="28"/>
              </w:rPr>
              <w:t>,</w:t>
            </w:r>
          </w:p>
          <w:p w:rsidR="006934C6" w:rsidRPr="00F35734" w:rsidRDefault="006934C6" w:rsidP="00756D4B">
            <w:pPr>
              <w:jc w:val="both"/>
              <w:rPr>
                <w:sz w:val="28"/>
                <w:szCs w:val="28"/>
              </w:rPr>
            </w:pPr>
            <w:r w:rsidRPr="00F35734">
              <w:rPr>
                <w:sz w:val="28"/>
                <w:szCs w:val="28"/>
              </w:rPr>
              <w:t>Фран-ция,</w:t>
            </w:r>
          </w:p>
          <w:p w:rsidR="006934C6" w:rsidRPr="00F35734" w:rsidRDefault="006934C6" w:rsidP="00756D4B">
            <w:pPr>
              <w:jc w:val="both"/>
              <w:rPr>
                <w:sz w:val="28"/>
                <w:szCs w:val="28"/>
              </w:rPr>
            </w:pPr>
            <w:r w:rsidRPr="00F35734">
              <w:rPr>
                <w:sz w:val="28"/>
                <w:szCs w:val="28"/>
              </w:rPr>
              <w:t>Япония,</w:t>
            </w:r>
          </w:p>
          <w:p w:rsidR="006934C6" w:rsidRPr="00F35734" w:rsidRDefault="006934C6" w:rsidP="00756D4B">
            <w:pPr>
              <w:jc w:val="both"/>
              <w:rPr>
                <w:sz w:val="28"/>
                <w:szCs w:val="28"/>
              </w:rPr>
            </w:pPr>
            <w:r w:rsidRPr="00F35734">
              <w:rPr>
                <w:sz w:val="28"/>
                <w:szCs w:val="28"/>
              </w:rPr>
              <w:t>Китай</w:t>
            </w:r>
          </w:p>
        </w:tc>
        <w:tc>
          <w:tcPr>
            <w:tcW w:w="1440" w:type="dxa"/>
          </w:tcPr>
          <w:p w:rsidR="006934C6" w:rsidRPr="00F35734" w:rsidRDefault="006934C6" w:rsidP="00756D4B">
            <w:pPr>
              <w:rPr>
                <w:sz w:val="28"/>
                <w:szCs w:val="28"/>
              </w:rPr>
            </w:pPr>
            <w:r w:rsidRPr="00F35734">
              <w:rPr>
                <w:sz w:val="28"/>
                <w:szCs w:val="28"/>
              </w:rPr>
              <w:t>собствен-ность  РК Офици-альный бюлле-</w:t>
            </w:r>
          </w:p>
          <w:p w:rsidR="006934C6" w:rsidRPr="00F35734" w:rsidRDefault="006934C6" w:rsidP="00756D4B">
            <w:pPr>
              <w:rPr>
                <w:sz w:val="28"/>
                <w:szCs w:val="28"/>
              </w:rPr>
            </w:pPr>
            <w:r w:rsidRPr="00F35734">
              <w:rPr>
                <w:sz w:val="28"/>
                <w:szCs w:val="28"/>
              </w:rPr>
              <w:t>тень РК</w:t>
            </w:r>
          </w:p>
        </w:tc>
        <w:tc>
          <w:tcPr>
            <w:tcW w:w="1980" w:type="dxa"/>
          </w:tcPr>
          <w:p w:rsidR="006934C6" w:rsidRPr="00F35734" w:rsidRDefault="006934C6" w:rsidP="00756D4B">
            <w:pPr>
              <w:rPr>
                <w:sz w:val="28"/>
                <w:szCs w:val="28"/>
              </w:rPr>
            </w:pPr>
            <w:r w:rsidRPr="00F35734">
              <w:rPr>
                <w:sz w:val="28"/>
                <w:szCs w:val="28"/>
                <w:lang w:val="pt-BR"/>
              </w:rPr>
              <w:t>A01C 1/00-25/02; A01B 21/00-79/02;</w:t>
            </w:r>
            <w:r w:rsidRPr="00F35734">
              <w:rPr>
                <w:sz w:val="28"/>
                <w:szCs w:val="28"/>
              </w:rPr>
              <w:t xml:space="preserve"> </w:t>
            </w:r>
            <w:r w:rsidRPr="00F35734">
              <w:rPr>
                <w:sz w:val="28"/>
                <w:szCs w:val="28"/>
                <w:lang w:val="en-US"/>
              </w:rPr>
              <w:t>B04C9/00,C02F 1/28-3/34</w:t>
            </w:r>
          </w:p>
        </w:tc>
        <w:tc>
          <w:tcPr>
            <w:tcW w:w="2340" w:type="dxa"/>
          </w:tcPr>
          <w:p w:rsidR="006934C6" w:rsidRPr="00F35734" w:rsidRDefault="006934C6" w:rsidP="00756D4B">
            <w:pPr>
              <w:rPr>
                <w:sz w:val="28"/>
                <w:szCs w:val="28"/>
              </w:rPr>
            </w:pPr>
            <w:r w:rsidRPr="00F35734">
              <w:rPr>
                <w:sz w:val="28"/>
                <w:szCs w:val="28"/>
              </w:rPr>
              <w:t>«Вестник с.-х. науки Казахстана», «Аграрная наука», РЖ «Генетика и селекция возделыв</w:t>
            </w:r>
            <w:r>
              <w:rPr>
                <w:sz w:val="28"/>
                <w:szCs w:val="28"/>
              </w:rPr>
              <w:t>ания</w:t>
            </w:r>
          </w:p>
          <w:p w:rsidR="006934C6" w:rsidRPr="00F35734" w:rsidRDefault="006934C6" w:rsidP="00756D4B">
            <w:pPr>
              <w:rPr>
                <w:sz w:val="28"/>
                <w:szCs w:val="28"/>
              </w:rPr>
            </w:pPr>
            <w:r w:rsidRPr="00F35734">
              <w:rPr>
                <w:sz w:val="28"/>
                <w:szCs w:val="28"/>
              </w:rPr>
              <w:t>растений»</w:t>
            </w:r>
          </w:p>
        </w:tc>
        <w:tc>
          <w:tcPr>
            <w:tcW w:w="1620" w:type="dxa"/>
          </w:tcPr>
          <w:p w:rsidR="006934C6" w:rsidRPr="00F35734" w:rsidRDefault="006934C6" w:rsidP="00756D4B">
            <w:pPr>
              <w:rPr>
                <w:sz w:val="28"/>
                <w:szCs w:val="28"/>
              </w:rPr>
            </w:pPr>
            <w:r w:rsidRPr="00F35734">
              <w:rPr>
                <w:sz w:val="28"/>
                <w:szCs w:val="28"/>
              </w:rPr>
              <w:t>631.879.1; 631.628.381; 631.8</w:t>
            </w:r>
          </w:p>
        </w:tc>
        <w:tc>
          <w:tcPr>
            <w:tcW w:w="900" w:type="dxa"/>
          </w:tcPr>
          <w:p w:rsidR="006934C6" w:rsidRPr="00F35734" w:rsidRDefault="006934C6" w:rsidP="00756D4B">
            <w:pPr>
              <w:rPr>
                <w:sz w:val="28"/>
                <w:szCs w:val="28"/>
              </w:rPr>
            </w:pPr>
          </w:p>
          <w:p w:rsidR="006934C6" w:rsidRPr="00F35734" w:rsidRDefault="006934C6" w:rsidP="00756D4B">
            <w:pPr>
              <w:rPr>
                <w:sz w:val="28"/>
                <w:szCs w:val="28"/>
              </w:rPr>
            </w:pPr>
          </w:p>
        </w:tc>
        <w:tc>
          <w:tcPr>
            <w:tcW w:w="790" w:type="dxa"/>
          </w:tcPr>
          <w:p w:rsidR="006934C6" w:rsidRPr="00F35734" w:rsidRDefault="006934C6" w:rsidP="00756D4B">
            <w:pPr>
              <w:rPr>
                <w:sz w:val="28"/>
                <w:szCs w:val="28"/>
              </w:rPr>
            </w:pPr>
          </w:p>
          <w:p w:rsidR="006934C6" w:rsidRPr="00F35734" w:rsidRDefault="006934C6" w:rsidP="00756D4B">
            <w:pPr>
              <w:jc w:val="center"/>
              <w:rPr>
                <w:sz w:val="28"/>
                <w:szCs w:val="28"/>
              </w:rPr>
            </w:pPr>
          </w:p>
        </w:tc>
        <w:tc>
          <w:tcPr>
            <w:tcW w:w="1260" w:type="dxa"/>
          </w:tcPr>
          <w:p w:rsidR="006934C6" w:rsidRPr="00F35734" w:rsidRDefault="006934C6" w:rsidP="00756D4B">
            <w:pPr>
              <w:jc w:val="center"/>
              <w:rPr>
                <w:sz w:val="28"/>
                <w:szCs w:val="28"/>
              </w:rPr>
            </w:pPr>
          </w:p>
        </w:tc>
        <w:tc>
          <w:tcPr>
            <w:tcW w:w="1192" w:type="dxa"/>
          </w:tcPr>
          <w:p w:rsidR="006934C6" w:rsidRPr="00F35734" w:rsidRDefault="006934C6" w:rsidP="00756D4B">
            <w:pPr>
              <w:rPr>
                <w:sz w:val="28"/>
                <w:szCs w:val="28"/>
              </w:rPr>
            </w:pPr>
            <w:r w:rsidRPr="00F35734">
              <w:rPr>
                <w:sz w:val="28"/>
                <w:szCs w:val="28"/>
              </w:rPr>
              <w:t xml:space="preserve">БД ФИПС Роспатент, </w:t>
            </w:r>
            <w:r>
              <w:rPr>
                <w:sz w:val="28"/>
                <w:szCs w:val="28"/>
                <w:lang w:val="en-US"/>
              </w:rPr>
              <w:t>kazpatent</w:t>
            </w:r>
            <w:r w:rsidRPr="002B635D">
              <w:rPr>
                <w:sz w:val="28"/>
                <w:szCs w:val="28"/>
              </w:rPr>
              <w:t>.</w:t>
            </w:r>
            <w:r>
              <w:rPr>
                <w:sz w:val="28"/>
                <w:szCs w:val="28"/>
                <w:lang w:val="en-US"/>
              </w:rPr>
              <w:t>kz</w:t>
            </w:r>
            <w:r w:rsidRPr="00F35734">
              <w:rPr>
                <w:sz w:val="28"/>
                <w:szCs w:val="28"/>
              </w:rPr>
              <w:t xml:space="preserve"> </w:t>
            </w:r>
          </w:p>
        </w:tc>
      </w:tr>
    </w:tbl>
    <w:p w:rsidR="006934C6" w:rsidRPr="00F35734" w:rsidRDefault="006934C6" w:rsidP="006934C6">
      <w:pPr>
        <w:ind w:firstLine="2160"/>
        <w:rPr>
          <w:sz w:val="28"/>
          <w:szCs w:val="28"/>
        </w:rPr>
      </w:pPr>
    </w:p>
    <w:p w:rsidR="006934C6" w:rsidRPr="00F35734" w:rsidRDefault="006934C6" w:rsidP="006934C6">
      <w:pPr>
        <w:ind w:firstLine="2160"/>
        <w:rPr>
          <w:sz w:val="28"/>
          <w:szCs w:val="28"/>
        </w:rPr>
      </w:pPr>
      <w:r w:rsidRPr="00F35734">
        <w:rPr>
          <w:sz w:val="28"/>
          <w:szCs w:val="28"/>
        </w:rPr>
        <w:t xml:space="preserve">Руководитель НИР                                    __________________ А.И.Абугалиева  </w:t>
      </w:r>
    </w:p>
    <w:p w:rsidR="006934C6" w:rsidRPr="00F35734" w:rsidRDefault="006934C6" w:rsidP="006934C6">
      <w:pPr>
        <w:ind w:firstLine="2160"/>
        <w:rPr>
          <w:sz w:val="28"/>
          <w:szCs w:val="28"/>
        </w:rPr>
      </w:pPr>
    </w:p>
    <w:p w:rsidR="006934C6" w:rsidRPr="00F35734" w:rsidRDefault="006934C6" w:rsidP="006934C6">
      <w:pPr>
        <w:ind w:firstLine="2160"/>
        <w:rPr>
          <w:sz w:val="28"/>
          <w:szCs w:val="28"/>
        </w:rPr>
      </w:pPr>
      <w:r w:rsidRPr="00F35734">
        <w:rPr>
          <w:sz w:val="28"/>
          <w:szCs w:val="28"/>
        </w:rPr>
        <w:t>Руководитель патентного подразделения _________________ Б.М. Башабаева</w:t>
      </w:r>
    </w:p>
    <w:p w:rsidR="006934C6" w:rsidRPr="00F35734" w:rsidRDefault="006934C6" w:rsidP="006934C6">
      <w:pPr>
        <w:ind w:firstLine="2160"/>
        <w:rPr>
          <w:sz w:val="22"/>
          <w:szCs w:val="22"/>
        </w:rPr>
      </w:pPr>
    </w:p>
    <w:p w:rsidR="006934C6" w:rsidRPr="00F35734" w:rsidRDefault="006934C6" w:rsidP="006934C6">
      <w:pPr>
        <w:rPr>
          <w:sz w:val="22"/>
          <w:szCs w:val="22"/>
        </w:rPr>
      </w:pPr>
      <w:r w:rsidRPr="00F35734">
        <w:rPr>
          <w:sz w:val="22"/>
          <w:szCs w:val="22"/>
        </w:rPr>
        <w:t xml:space="preserve">                                                                                                                                                                               </w:t>
      </w:r>
    </w:p>
    <w:p w:rsidR="006934C6" w:rsidRPr="00F35734" w:rsidRDefault="006934C6" w:rsidP="006934C6"/>
    <w:p w:rsidR="006934C6" w:rsidRPr="00F35734" w:rsidRDefault="006934C6" w:rsidP="006934C6"/>
    <w:p w:rsidR="006934C6" w:rsidRPr="00F35734" w:rsidRDefault="006934C6" w:rsidP="006934C6"/>
    <w:p w:rsidR="006934C6" w:rsidRPr="006934C6" w:rsidRDefault="006934C6" w:rsidP="006934C6"/>
    <w:p w:rsidR="006934C6" w:rsidRPr="006934C6" w:rsidRDefault="006934C6" w:rsidP="006934C6"/>
    <w:p w:rsidR="006934C6" w:rsidRPr="006934C6" w:rsidRDefault="006934C6" w:rsidP="006934C6"/>
    <w:p w:rsidR="006934C6" w:rsidRPr="006934C6" w:rsidRDefault="006934C6" w:rsidP="006934C6"/>
    <w:p w:rsidR="006934C6" w:rsidRPr="006934C6" w:rsidRDefault="006934C6" w:rsidP="006934C6"/>
    <w:p w:rsidR="006934C6" w:rsidRPr="006934C6" w:rsidRDefault="006934C6" w:rsidP="006934C6"/>
    <w:p w:rsidR="006934C6" w:rsidRPr="006934C6" w:rsidRDefault="006934C6" w:rsidP="006934C6"/>
    <w:p w:rsidR="006934C6" w:rsidRPr="006934C6" w:rsidRDefault="006934C6" w:rsidP="006934C6"/>
    <w:p w:rsidR="006934C6" w:rsidRDefault="006934C6" w:rsidP="006934C6"/>
    <w:p w:rsidR="00640F68" w:rsidRPr="006934C6" w:rsidRDefault="00640F68" w:rsidP="006934C6"/>
    <w:p w:rsidR="006934C6" w:rsidRPr="006934C6" w:rsidRDefault="006934C6" w:rsidP="006934C6"/>
    <w:p w:rsidR="006934C6" w:rsidRPr="00F35734" w:rsidRDefault="006934C6" w:rsidP="006934C6"/>
    <w:p w:rsidR="006934C6" w:rsidRPr="006934C6" w:rsidRDefault="006934C6" w:rsidP="006934C6">
      <w:pPr>
        <w:jc w:val="right"/>
        <w:rPr>
          <w:sz w:val="28"/>
          <w:szCs w:val="28"/>
        </w:rPr>
      </w:pPr>
      <w:r w:rsidRPr="006934C6">
        <w:rPr>
          <w:sz w:val="28"/>
          <w:szCs w:val="28"/>
        </w:rPr>
        <w:lastRenderedPageBreak/>
        <w:t>Приложение В</w:t>
      </w:r>
    </w:p>
    <w:p w:rsidR="006934C6" w:rsidRPr="00F35734" w:rsidRDefault="006934C6" w:rsidP="006934C6">
      <w:pPr>
        <w:keepNext/>
        <w:jc w:val="center"/>
        <w:outlineLvl w:val="1"/>
        <w:rPr>
          <w:sz w:val="28"/>
          <w:szCs w:val="28"/>
        </w:rPr>
      </w:pPr>
      <w:r w:rsidRPr="00F35734">
        <w:rPr>
          <w:sz w:val="28"/>
          <w:szCs w:val="28"/>
        </w:rPr>
        <w:t>ФОРМА ОТЧЕТА О ПОИСКЕ</w:t>
      </w:r>
    </w:p>
    <w:p w:rsidR="006934C6" w:rsidRPr="00F35734" w:rsidRDefault="006934C6" w:rsidP="006934C6">
      <w:pPr>
        <w:keepNext/>
        <w:jc w:val="both"/>
        <w:outlineLvl w:val="3"/>
        <w:rPr>
          <w:sz w:val="28"/>
          <w:szCs w:val="28"/>
        </w:rPr>
      </w:pPr>
      <w:r w:rsidRPr="00F35734">
        <w:rPr>
          <w:sz w:val="28"/>
          <w:szCs w:val="28"/>
        </w:rPr>
        <w:t>В.1 Поиск проведен в соответствии с заданием «</w:t>
      </w:r>
      <w:r w:rsidR="00B03A62" w:rsidRPr="006348E3">
        <w:rPr>
          <w:sz w:val="28"/>
          <w:szCs w:val="20"/>
          <w:lang w:val="kk-KZ"/>
        </w:rPr>
        <w:t>Физиологические, биохимические и молекулярные основы продуктивности и адаптивности пшеницы с участием гермоплазмы диких сородичей в зависимости от образа жизни и генов яровизации (Vrn)</w:t>
      </w:r>
      <w:r w:rsidRPr="00F35734">
        <w:rPr>
          <w:sz w:val="28"/>
          <w:szCs w:val="28"/>
        </w:rPr>
        <w:t>»</w:t>
      </w:r>
    </w:p>
    <w:p w:rsidR="006934C6" w:rsidRPr="00F35734" w:rsidRDefault="006934C6" w:rsidP="006934C6">
      <w:pPr>
        <w:tabs>
          <w:tab w:val="left" w:pos="12191"/>
        </w:tabs>
        <w:rPr>
          <w:sz w:val="28"/>
          <w:szCs w:val="28"/>
        </w:rPr>
      </w:pPr>
      <w:r w:rsidRPr="00F35734">
        <w:rPr>
          <w:sz w:val="28"/>
          <w:szCs w:val="28"/>
        </w:rPr>
        <w:t>Дата и номер задания и Регламента на провед</w:t>
      </w:r>
      <w:r>
        <w:rPr>
          <w:sz w:val="28"/>
          <w:szCs w:val="28"/>
        </w:rPr>
        <w:t>ение патентных исследований - №</w:t>
      </w:r>
      <w:r w:rsidR="00B03A62">
        <w:rPr>
          <w:sz w:val="28"/>
          <w:szCs w:val="28"/>
        </w:rPr>
        <w:t>1</w:t>
      </w:r>
      <w:r w:rsidRPr="00F35734">
        <w:rPr>
          <w:sz w:val="28"/>
          <w:szCs w:val="28"/>
        </w:rPr>
        <w:t xml:space="preserve"> от </w:t>
      </w:r>
      <w:r>
        <w:rPr>
          <w:sz w:val="28"/>
          <w:szCs w:val="28"/>
        </w:rPr>
        <w:t>14.04</w:t>
      </w:r>
      <w:r w:rsidRPr="00F35734">
        <w:rPr>
          <w:sz w:val="28"/>
          <w:szCs w:val="28"/>
        </w:rPr>
        <w:t>.201</w:t>
      </w:r>
      <w:r w:rsidR="00B03A62">
        <w:rPr>
          <w:sz w:val="28"/>
          <w:szCs w:val="28"/>
        </w:rPr>
        <w:t>8</w:t>
      </w:r>
      <w:r w:rsidRPr="00F35734">
        <w:rPr>
          <w:sz w:val="28"/>
          <w:szCs w:val="28"/>
        </w:rPr>
        <w:t xml:space="preserve"> г. </w:t>
      </w:r>
    </w:p>
    <w:p w:rsidR="006934C6" w:rsidRPr="00F35734" w:rsidRDefault="006934C6" w:rsidP="006934C6">
      <w:pPr>
        <w:keepNext/>
        <w:outlineLvl w:val="1"/>
        <w:rPr>
          <w:sz w:val="28"/>
          <w:szCs w:val="28"/>
          <w:u w:val="single"/>
        </w:rPr>
      </w:pPr>
      <w:r w:rsidRPr="00F35734">
        <w:rPr>
          <w:sz w:val="28"/>
          <w:szCs w:val="28"/>
        </w:rPr>
        <w:t xml:space="preserve">В.2 </w:t>
      </w:r>
      <w:r>
        <w:rPr>
          <w:sz w:val="28"/>
          <w:szCs w:val="28"/>
        </w:rPr>
        <w:t>Заключительный</w:t>
      </w:r>
    </w:p>
    <w:p w:rsidR="006934C6" w:rsidRPr="00F35734" w:rsidRDefault="006934C6" w:rsidP="006934C6">
      <w:pPr>
        <w:keepNext/>
        <w:outlineLvl w:val="1"/>
        <w:rPr>
          <w:sz w:val="28"/>
          <w:szCs w:val="28"/>
          <w:u w:val="single"/>
        </w:rPr>
      </w:pPr>
      <w:r w:rsidRPr="00F35734">
        <w:rPr>
          <w:sz w:val="28"/>
          <w:szCs w:val="28"/>
        </w:rPr>
        <w:t xml:space="preserve">В.3 Начало поиска </w:t>
      </w:r>
      <w:r>
        <w:rPr>
          <w:sz w:val="28"/>
          <w:szCs w:val="28"/>
        </w:rPr>
        <w:t>14</w:t>
      </w:r>
      <w:r w:rsidRPr="00F35734">
        <w:rPr>
          <w:sz w:val="28"/>
          <w:szCs w:val="28"/>
        </w:rPr>
        <w:t>.0</w:t>
      </w:r>
      <w:r>
        <w:rPr>
          <w:sz w:val="28"/>
          <w:szCs w:val="28"/>
        </w:rPr>
        <w:t>4</w:t>
      </w:r>
      <w:r w:rsidRPr="00F35734">
        <w:rPr>
          <w:sz w:val="28"/>
          <w:szCs w:val="28"/>
        </w:rPr>
        <w:t>.201</w:t>
      </w:r>
      <w:r w:rsidR="00B03A62">
        <w:rPr>
          <w:sz w:val="28"/>
          <w:szCs w:val="28"/>
        </w:rPr>
        <w:t>8</w:t>
      </w:r>
      <w:r w:rsidRPr="00F35734">
        <w:rPr>
          <w:sz w:val="28"/>
          <w:szCs w:val="28"/>
        </w:rPr>
        <w:t xml:space="preserve"> г.                                                                                        Окончание поиска </w:t>
      </w:r>
      <w:r w:rsidR="00B03A62">
        <w:rPr>
          <w:sz w:val="28"/>
          <w:szCs w:val="28"/>
        </w:rPr>
        <w:t>26</w:t>
      </w:r>
      <w:r w:rsidRPr="00F35734">
        <w:rPr>
          <w:sz w:val="28"/>
          <w:szCs w:val="28"/>
        </w:rPr>
        <w:t>.1</w:t>
      </w:r>
      <w:r w:rsidR="00B03A62">
        <w:rPr>
          <w:sz w:val="28"/>
          <w:szCs w:val="28"/>
        </w:rPr>
        <w:t>0</w:t>
      </w:r>
      <w:r w:rsidRPr="00F35734">
        <w:rPr>
          <w:sz w:val="28"/>
          <w:szCs w:val="28"/>
        </w:rPr>
        <w:t>.201</w:t>
      </w:r>
      <w:r w:rsidR="00B03A62">
        <w:rPr>
          <w:sz w:val="28"/>
          <w:szCs w:val="28"/>
        </w:rPr>
        <w:t>8</w:t>
      </w:r>
      <w:r w:rsidRPr="00F35734">
        <w:rPr>
          <w:sz w:val="28"/>
          <w:szCs w:val="28"/>
        </w:rPr>
        <w:t xml:space="preserve"> г</w:t>
      </w:r>
      <w:r w:rsidRPr="007D08A9">
        <w:rPr>
          <w:sz w:val="28"/>
          <w:szCs w:val="28"/>
        </w:rPr>
        <w:t>.</w:t>
      </w:r>
    </w:p>
    <w:p w:rsidR="006934C6" w:rsidRPr="00F35734" w:rsidRDefault="006934C6" w:rsidP="006934C6">
      <w:pPr>
        <w:keepNext/>
        <w:outlineLvl w:val="1"/>
        <w:rPr>
          <w:sz w:val="28"/>
          <w:szCs w:val="28"/>
        </w:rPr>
      </w:pPr>
      <w:r w:rsidRPr="00F35734">
        <w:rPr>
          <w:sz w:val="28"/>
          <w:szCs w:val="28"/>
        </w:rPr>
        <w:t xml:space="preserve">В.4 Регламент поиска по патентной и научно-технической информации выполнен в полном объеме и в соответствии с рубриками МПК и УДК </w:t>
      </w:r>
    </w:p>
    <w:p w:rsidR="006934C6" w:rsidRPr="00F35734" w:rsidRDefault="006934C6" w:rsidP="006934C6">
      <w:pPr>
        <w:keepNext/>
        <w:outlineLvl w:val="1"/>
        <w:rPr>
          <w:sz w:val="28"/>
          <w:szCs w:val="28"/>
        </w:rPr>
      </w:pPr>
      <w:r w:rsidRPr="00F35734">
        <w:rPr>
          <w:sz w:val="28"/>
          <w:szCs w:val="28"/>
        </w:rPr>
        <w:t>В.5 Тема непатентоспособная</w:t>
      </w:r>
    </w:p>
    <w:p w:rsidR="006934C6" w:rsidRPr="00F35734" w:rsidRDefault="006934C6" w:rsidP="006934C6">
      <w:pPr>
        <w:keepNext/>
        <w:outlineLvl w:val="1"/>
        <w:rPr>
          <w:sz w:val="28"/>
          <w:szCs w:val="28"/>
        </w:rPr>
      </w:pPr>
      <w:r w:rsidRPr="00F35734">
        <w:rPr>
          <w:sz w:val="28"/>
          <w:szCs w:val="28"/>
        </w:rPr>
        <w:t>В.6 Материалы, отобранные для последующего анализа</w:t>
      </w:r>
    </w:p>
    <w:p w:rsidR="006934C6" w:rsidRPr="00F35734" w:rsidRDefault="006934C6" w:rsidP="006934C6">
      <w:pPr>
        <w:keepNext/>
        <w:jc w:val="both"/>
        <w:outlineLvl w:val="3"/>
        <w:rPr>
          <w:sz w:val="28"/>
          <w:szCs w:val="28"/>
        </w:rPr>
      </w:pPr>
      <w:r w:rsidRPr="00F35734">
        <w:rPr>
          <w:sz w:val="28"/>
          <w:szCs w:val="28"/>
        </w:rPr>
        <w:t xml:space="preserve">Таблица В.6.1 – Патентная документация </w:t>
      </w:r>
    </w:p>
    <w:p w:rsidR="006934C6" w:rsidRPr="00F35734" w:rsidRDefault="006934C6" w:rsidP="006934C6">
      <w:pPr>
        <w:rPr>
          <w:sz w:val="20"/>
          <w:szCs w:val="20"/>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2693"/>
        <w:gridCol w:w="5670"/>
        <w:gridCol w:w="4253"/>
      </w:tblGrid>
      <w:tr w:rsidR="006934C6" w:rsidRPr="00F35734" w:rsidTr="00756D4B">
        <w:tc>
          <w:tcPr>
            <w:tcW w:w="2552" w:type="dxa"/>
          </w:tcPr>
          <w:p w:rsidR="006934C6" w:rsidRPr="00F35734" w:rsidRDefault="006934C6" w:rsidP="00756D4B">
            <w:pPr>
              <w:jc w:val="center"/>
              <w:rPr>
                <w:sz w:val="28"/>
                <w:szCs w:val="28"/>
              </w:rPr>
            </w:pPr>
            <w:r w:rsidRPr="00F35734">
              <w:rPr>
                <w:sz w:val="28"/>
                <w:szCs w:val="28"/>
              </w:rPr>
              <w:t>Предмет поиска (объект исследования его составные части)</w:t>
            </w:r>
          </w:p>
        </w:tc>
        <w:tc>
          <w:tcPr>
            <w:tcW w:w="2693" w:type="dxa"/>
          </w:tcPr>
          <w:p w:rsidR="006934C6" w:rsidRPr="00F35734" w:rsidRDefault="006934C6" w:rsidP="00756D4B">
            <w:pPr>
              <w:jc w:val="center"/>
              <w:rPr>
                <w:sz w:val="28"/>
                <w:szCs w:val="28"/>
              </w:rPr>
            </w:pPr>
            <w:r w:rsidRPr="00F35734">
              <w:rPr>
                <w:sz w:val="28"/>
                <w:szCs w:val="28"/>
              </w:rPr>
              <w:t>Страна выдачи, вид и номер охранного документа. Классификационный индекс</w:t>
            </w:r>
          </w:p>
        </w:tc>
        <w:tc>
          <w:tcPr>
            <w:tcW w:w="5670" w:type="dxa"/>
          </w:tcPr>
          <w:p w:rsidR="006934C6" w:rsidRPr="00F35734" w:rsidRDefault="006934C6" w:rsidP="00756D4B">
            <w:pPr>
              <w:jc w:val="center"/>
              <w:rPr>
                <w:sz w:val="28"/>
                <w:szCs w:val="28"/>
              </w:rPr>
            </w:pPr>
            <w:r w:rsidRPr="00F35734">
              <w:rPr>
                <w:sz w:val="28"/>
                <w:szCs w:val="28"/>
              </w:rPr>
              <w:t>Заявитель (патентообладатель), страна. Номер заявки, дата приоритета, конвенционный приоритет, дата публикации</w:t>
            </w:r>
          </w:p>
        </w:tc>
        <w:tc>
          <w:tcPr>
            <w:tcW w:w="4253" w:type="dxa"/>
          </w:tcPr>
          <w:p w:rsidR="006934C6" w:rsidRPr="00F35734" w:rsidRDefault="006934C6" w:rsidP="00756D4B">
            <w:pPr>
              <w:jc w:val="center"/>
              <w:rPr>
                <w:sz w:val="28"/>
                <w:szCs w:val="28"/>
              </w:rPr>
            </w:pPr>
            <w:r w:rsidRPr="00F35734">
              <w:rPr>
                <w:sz w:val="28"/>
                <w:szCs w:val="28"/>
              </w:rPr>
              <w:t>Название изобретения (полезной модели, образца)</w:t>
            </w:r>
          </w:p>
        </w:tc>
      </w:tr>
      <w:tr w:rsidR="006934C6" w:rsidRPr="00F35734" w:rsidTr="00756D4B">
        <w:tc>
          <w:tcPr>
            <w:tcW w:w="2552" w:type="dxa"/>
          </w:tcPr>
          <w:p w:rsidR="006934C6" w:rsidRPr="00F35734" w:rsidRDefault="006934C6" w:rsidP="00756D4B">
            <w:pPr>
              <w:jc w:val="center"/>
              <w:rPr>
                <w:sz w:val="28"/>
                <w:szCs w:val="28"/>
              </w:rPr>
            </w:pPr>
            <w:r w:rsidRPr="00F35734">
              <w:rPr>
                <w:sz w:val="28"/>
                <w:szCs w:val="28"/>
              </w:rPr>
              <w:t>1</w:t>
            </w:r>
          </w:p>
        </w:tc>
        <w:tc>
          <w:tcPr>
            <w:tcW w:w="2693" w:type="dxa"/>
          </w:tcPr>
          <w:p w:rsidR="006934C6" w:rsidRPr="00F35734" w:rsidRDefault="006934C6" w:rsidP="00756D4B">
            <w:pPr>
              <w:jc w:val="center"/>
              <w:rPr>
                <w:sz w:val="28"/>
                <w:szCs w:val="28"/>
              </w:rPr>
            </w:pPr>
            <w:r w:rsidRPr="00F35734">
              <w:rPr>
                <w:sz w:val="28"/>
                <w:szCs w:val="28"/>
              </w:rPr>
              <w:t>2</w:t>
            </w:r>
          </w:p>
        </w:tc>
        <w:tc>
          <w:tcPr>
            <w:tcW w:w="5670" w:type="dxa"/>
          </w:tcPr>
          <w:p w:rsidR="006934C6" w:rsidRPr="00F35734" w:rsidRDefault="006934C6" w:rsidP="00756D4B">
            <w:pPr>
              <w:jc w:val="center"/>
              <w:rPr>
                <w:sz w:val="28"/>
                <w:szCs w:val="28"/>
              </w:rPr>
            </w:pPr>
            <w:r w:rsidRPr="00F35734">
              <w:rPr>
                <w:sz w:val="28"/>
                <w:szCs w:val="28"/>
              </w:rPr>
              <w:t>3</w:t>
            </w:r>
          </w:p>
        </w:tc>
        <w:tc>
          <w:tcPr>
            <w:tcW w:w="4253" w:type="dxa"/>
          </w:tcPr>
          <w:p w:rsidR="006934C6" w:rsidRPr="00F35734" w:rsidRDefault="006934C6" w:rsidP="00756D4B">
            <w:pPr>
              <w:jc w:val="center"/>
              <w:rPr>
                <w:sz w:val="28"/>
                <w:szCs w:val="28"/>
              </w:rPr>
            </w:pPr>
            <w:r w:rsidRPr="00F35734">
              <w:rPr>
                <w:sz w:val="28"/>
                <w:szCs w:val="28"/>
              </w:rPr>
              <w:t>4</w:t>
            </w:r>
          </w:p>
        </w:tc>
      </w:tr>
      <w:tr w:rsidR="00B03A62" w:rsidRPr="00981C58" w:rsidTr="00756D4B">
        <w:tc>
          <w:tcPr>
            <w:tcW w:w="2552" w:type="dxa"/>
            <w:vMerge w:val="restart"/>
          </w:tcPr>
          <w:p w:rsidR="00B03A62" w:rsidRPr="00F35734" w:rsidRDefault="00B03A62" w:rsidP="004F6CA1">
            <w:pPr>
              <w:rPr>
                <w:sz w:val="28"/>
                <w:szCs w:val="28"/>
              </w:rPr>
            </w:pPr>
            <w:r w:rsidRPr="006348E3">
              <w:rPr>
                <w:sz w:val="28"/>
                <w:szCs w:val="20"/>
                <w:lang w:val="kk-KZ"/>
              </w:rPr>
              <w:t xml:space="preserve">Физиологические, биохимические и молекулярные основы продуктивности и адаптивности пшеницы с участием гермоплазмы диких сородичей в зависимости от </w:t>
            </w:r>
          </w:p>
        </w:tc>
        <w:tc>
          <w:tcPr>
            <w:tcW w:w="2693" w:type="dxa"/>
          </w:tcPr>
          <w:p w:rsidR="00B03A62" w:rsidRPr="0073431C" w:rsidRDefault="00B03A62" w:rsidP="004F6CA1">
            <w:pPr>
              <w:pStyle w:val="211"/>
              <w:snapToGrid w:val="0"/>
              <w:spacing w:line="240" w:lineRule="auto"/>
              <w:ind w:firstLine="34"/>
              <w:rPr>
                <w:szCs w:val="28"/>
              </w:rPr>
            </w:pPr>
            <w:r w:rsidRPr="0073431C">
              <w:rPr>
                <w:szCs w:val="28"/>
              </w:rPr>
              <w:t>США</w:t>
            </w:r>
          </w:p>
          <w:p w:rsidR="00B03A62" w:rsidRPr="0073431C" w:rsidRDefault="00B03A62" w:rsidP="004F6CA1">
            <w:pPr>
              <w:pStyle w:val="211"/>
              <w:snapToGrid w:val="0"/>
              <w:spacing w:line="240" w:lineRule="auto"/>
              <w:ind w:firstLine="34"/>
              <w:rPr>
                <w:szCs w:val="28"/>
              </w:rPr>
            </w:pPr>
            <w:r w:rsidRPr="0073431C">
              <w:rPr>
                <w:szCs w:val="28"/>
              </w:rPr>
              <w:t xml:space="preserve">Патент </w:t>
            </w:r>
            <w:r w:rsidRPr="0073431C">
              <w:rPr>
                <w:szCs w:val="28"/>
                <w:lang w:val="en-US"/>
              </w:rPr>
              <w:t>US</w:t>
            </w:r>
            <w:r w:rsidRPr="0073431C">
              <w:rPr>
                <w:szCs w:val="28"/>
              </w:rPr>
              <w:t xml:space="preserve">20140096276 </w:t>
            </w:r>
          </w:p>
          <w:p w:rsidR="00B03A62" w:rsidRPr="0073431C" w:rsidRDefault="00B03A62" w:rsidP="004F6CA1">
            <w:pPr>
              <w:pStyle w:val="211"/>
              <w:snapToGrid w:val="0"/>
              <w:spacing w:line="240" w:lineRule="auto"/>
              <w:ind w:firstLine="34"/>
              <w:rPr>
                <w:szCs w:val="28"/>
              </w:rPr>
            </w:pPr>
          </w:p>
        </w:tc>
        <w:tc>
          <w:tcPr>
            <w:tcW w:w="5670" w:type="dxa"/>
          </w:tcPr>
          <w:p w:rsidR="00B03A62" w:rsidRPr="003A44D5" w:rsidRDefault="005553DC" w:rsidP="004F6CA1">
            <w:pPr>
              <w:pStyle w:val="211"/>
              <w:snapToGrid w:val="0"/>
              <w:spacing w:line="240" w:lineRule="auto"/>
              <w:ind w:firstLine="34"/>
              <w:rPr>
                <w:szCs w:val="28"/>
                <w:lang w:val="en-US"/>
              </w:rPr>
            </w:pPr>
            <w:hyperlink r:id="rId57" w:history="1">
              <w:r w:rsidR="00B03A62" w:rsidRPr="003A44D5">
                <w:rPr>
                  <w:rStyle w:val="af1"/>
                  <w:color w:val="auto"/>
                  <w:szCs w:val="28"/>
                  <w:u w:val="none"/>
                  <w:lang w:val="en-US"/>
                </w:rPr>
                <w:t>Monsanto Technology Llc</w:t>
              </w:r>
            </w:hyperlink>
          </w:p>
          <w:p w:rsidR="00B03A62" w:rsidRPr="003A44D5" w:rsidRDefault="005553DC" w:rsidP="004F6CA1">
            <w:pPr>
              <w:pStyle w:val="211"/>
              <w:snapToGrid w:val="0"/>
              <w:spacing w:line="240" w:lineRule="auto"/>
              <w:ind w:firstLine="34"/>
              <w:rPr>
                <w:szCs w:val="28"/>
                <w:lang w:val="en-US" w:eastAsia="zh-CN"/>
              </w:rPr>
            </w:pPr>
            <w:hyperlink r:id="rId58" w:history="1">
              <w:r w:rsidR="00B03A62" w:rsidRPr="003A44D5">
                <w:rPr>
                  <w:rStyle w:val="af1"/>
                  <w:color w:val="auto"/>
                  <w:szCs w:val="28"/>
                  <w:u w:val="none"/>
                  <w:lang w:val="en-US"/>
                </w:rPr>
                <w:t>Benjamin Moreno-Sevilla</w:t>
              </w:r>
            </w:hyperlink>
          </w:p>
          <w:p w:rsidR="00B03A62" w:rsidRPr="003A44D5" w:rsidRDefault="00B03A62" w:rsidP="004F6CA1">
            <w:pPr>
              <w:pStyle w:val="211"/>
              <w:snapToGrid w:val="0"/>
              <w:spacing w:line="240" w:lineRule="auto"/>
              <w:ind w:firstLine="34"/>
              <w:rPr>
                <w:szCs w:val="28"/>
              </w:rPr>
            </w:pPr>
            <w:r w:rsidRPr="003A44D5">
              <w:rPr>
                <w:szCs w:val="28"/>
              </w:rPr>
              <w:t xml:space="preserve">Заявка </w:t>
            </w:r>
            <w:r w:rsidRPr="003A44D5">
              <w:rPr>
                <w:szCs w:val="28"/>
                <w:lang w:val="en-US"/>
              </w:rPr>
              <w:t>US</w:t>
            </w:r>
            <w:r w:rsidRPr="003A44D5">
              <w:rPr>
                <w:szCs w:val="28"/>
              </w:rPr>
              <w:t xml:space="preserve"> 13/644,198 </w:t>
            </w:r>
          </w:p>
          <w:p w:rsidR="00B03A62" w:rsidRPr="003A44D5" w:rsidRDefault="00B03A62" w:rsidP="004F6CA1">
            <w:pPr>
              <w:pStyle w:val="211"/>
              <w:snapToGrid w:val="0"/>
              <w:spacing w:line="240" w:lineRule="auto"/>
              <w:ind w:firstLine="34"/>
              <w:rPr>
                <w:szCs w:val="28"/>
              </w:rPr>
            </w:pPr>
            <w:r w:rsidRPr="003A44D5">
              <w:rPr>
                <w:szCs w:val="28"/>
              </w:rPr>
              <w:t>дата приоритета 03.10. 2012</w:t>
            </w:r>
          </w:p>
          <w:p w:rsidR="00B03A62" w:rsidRPr="003A44D5" w:rsidRDefault="00B03A62" w:rsidP="004F6CA1">
            <w:pPr>
              <w:pStyle w:val="211"/>
              <w:snapToGrid w:val="0"/>
              <w:spacing w:line="240" w:lineRule="auto"/>
              <w:ind w:firstLine="34"/>
              <w:rPr>
                <w:szCs w:val="28"/>
              </w:rPr>
            </w:pPr>
            <w:r w:rsidRPr="003A44D5">
              <w:rPr>
                <w:szCs w:val="28"/>
              </w:rPr>
              <w:t>дата публикации 03.04.2014</w:t>
            </w:r>
          </w:p>
        </w:tc>
        <w:tc>
          <w:tcPr>
            <w:tcW w:w="4253" w:type="dxa"/>
          </w:tcPr>
          <w:p w:rsidR="00B03A62" w:rsidRPr="0073431C" w:rsidRDefault="00B03A62" w:rsidP="004F6CA1">
            <w:pPr>
              <w:suppressAutoHyphens/>
              <w:snapToGrid w:val="0"/>
              <w:ind w:firstLine="34"/>
              <w:jc w:val="both"/>
              <w:rPr>
                <w:sz w:val="28"/>
                <w:szCs w:val="28"/>
                <w:lang w:val="en-US" w:eastAsia="zh-CN"/>
              </w:rPr>
            </w:pPr>
            <w:r w:rsidRPr="0073431C">
              <w:rPr>
                <w:sz w:val="28"/>
                <w:szCs w:val="28"/>
                <w:lang w:val="en-US"/>
              </w:rPr>
              <w:t>Plants and seeds of common wheat culitvar xy06-892</w:t>
            </w:r>
          </w:p>
        </w:tc>
      </w:tr>
      <w:tr w:rsidR="00B03A62" w:rsidRPr="00F35734" w:rsidTr="00756D4B">
        <w:tc>
          <w:tcPr>
            <w:tcW w:w="2552" w:type="dxa"/>
            <w:vMerge/>
          </w:tcPr>
          <w:p w:rsidR="00B03A62" w:rsidRPr="00B03A62" w:rsidRDefault="00B03A62" w:rsidP="00756D4B">
            <w:pPr>
              <w:jc w:val="center"/>
              <w:rPr>
                <w:sz w:val="28"/>
                <w:szCs w:val="28"/>
                <w:lang w:val="en-US"/>
              </w:rPr>
            </w:pPr>
          </w:p>
        </w:tc>
        <w:tc>
          <w:tcPr>
            <w:tcW w:w="2693" w:type="dxa"/>
          </w:tcPr>
          <w:p w:rsidR="00B03A62" w:rsidRPr="0073431C" w:rsidRDefault="00B03A62" w:rsidP="004F6CA1">
            <w:pPr>
              <w:pStyle w:val="211"/>
              <w:snapToGrid w:val="0"/>
              <w:spacing w:line="240" w:lineRule="auto"/>
              <w:ind w:firstLine="34"/>
              <w:rPr>
                <w:szCs w:val="28"/>
                <w:lang w:val="de-DE"/>
              </w:rPr>
            </w:pPr>
            <w:r w:rsidRPr="0073431C">
              <w:rPr>
                <w:szCs w:val="28"/>
                <w:lang w:val="de-DE"/>
              </w:rPr>
              <w:t>США</w:t>
            </w:r>
          </w:p>
          <w:p w:rsidR="00B03A62" w:rsidRPr="0073431C" w:rsidRDefault="00B03A62" w:rsidP="004F6CA1">
            <w:pPr>
              <w:pStyle w:val="211"/>
              <w:snapToGrid w:val="0"/>
              <w:spacing w:line="240" w:lineRule="auto"/>
              <w:ind w:firstLine="34"/>
              <w:rPr>
                <w:szCs w:val="28"/>
                <w:lang w:val="de-DE"/>
              </w:rPr>
            </w:pPr>
            <w:r w:rsidRPr="0073431C">
              <w:rPr>
                <w:szCs w:val="28"/>
              </w:rPr>
              <w:t xml:space="preserve">Патент </w:t>
            </w:r>
            <w:r w:rsidRPr="0073431C">
              <w:rPr>
                <w:szCs w:val="28"/>
                <w:lang w:val="de-DE"/>
              </w:rPr>
              <w:t xml:space="preserve">US8766063 </w:t>
            </w:r>
          </w:p>
          <w:p w:rsidR="00B03A62" w:rsidRPr="0073431C" w:rsidRDefault="00B03A62" w:rsidP="004F6CA1">
            <w:pPr>
              <w:pStyle w:val="211"/>
              <w:snapToGrid w:val="0"/>
              <w:spacing w:line="240" w:lineRule="auto"/>
              <w:ind w:firstLine="34"/>
              <w:rPr>
                <w:szCs w:val="28"/>
              </w:rPr>
            </w:pPr>
          </w:p>
        </w:tc>
        <w:tc>
          <w:tcPr>
            <w:tcW w:w="5670" w:type="dxa"/>
          </w:tcPr>
          <w:p w:rsidR="00B03A62" w:rsidRPr="003A44D5" w:rsidRDefault="005553DC" w:rsidP="004F6CA1">
            <w:pPr>
              <w:pStyle w:val="211"/>
              <w:snapToGrid w:val="0"/>
              <w:spacing w:line="240" w:lineRule="auto"/>
              <w:ind w:firstLine="34"/>
              <w:rPr>
                <w:szCs w:val="28"/>
                <w:lang w:val="en-US"/>
              </w:rPr>
            </w:pPr>
            <w:hyperlink r:id="rId59" w:history="1">
              <w:r w:rsidR="00B03A62" w:rsidRPr="003A44D5">
                <w:rPr>
                  <w:rStyle w:val="af1"/>
                  <w:color w:val="auto"/>
                  <w:szCs w:val="28"/>
                  <w:u w:val="none"/>
                  <w:lang w:val="de-DE"/>
                </w:rPr>
                <w:t>Pioneer Hi-Bred International, Inc.</w:t>
              </w:r>
            </w:hyperlink>
          </w:p>
          <w:p w:rsidR="00B03A62" w:rsidRPr="000D09F5" w:rsidRDefault="005553DC" w:rsidP="004F6CA1">
            <w:pPr>
              <w:pStyle w:val="211"/>
              <w:snapToGrid w:val="0"/>
              <w:spacing w:line="240" w:lineRule="auto"/>
              <w:ind w:firstLine="34"/>
              <w:rPr>
                <w:szCs w:val="28"/>
                <w:lang w:val="en-US"/>
              </w:rPr>
            </w:pPr>
            <w:hyperlink r:id="rId60" w:history="1">
              <w:r w:rsidR="00B03A62" w:rsidRPr="003A44D5">
                <w:rPr>
                  <w:rStyle w:val="af1"/>
                  <w:color w:val="auto"/>
                  <w:szCs w:val="28"/>
                  <w:u w:val="none"/>
                  <w:lang w:val="de-DE"/>
                </w:rPr>
                <w:t>Robert Lewis Clarkson</w:t>
              </w:r>
            </w:hyperlink>
            <w:r w:rsidR="00B03A62" w:rsidRPr="003A44D5">
              <w:rPr>
                <w:szCs w:val="28"/>
                <w:lang w:val="de-DE"/>
              </w:rPr>
              <w:t>,</w:t>
            </w:r>
            <w:r w:rsidR="00B03A62" w:rsidRPr="003A44D5">
              <w:rPr>
                <w:szCs w:val="28"/>
                <w:lang w:val="en-US"/>
              </w:rPr>
              <w:t xml:space="preserve"> </w:t>
            </w:r>
            <w:r w:rsidR="00B03A62" w:rsidRPr="003A44D5">
              <w:rPr>
                <w:szCs w:val="28"/>
              </w:rPr>
              <w:t>и</w:t>
            </w:r>
            <w:r w:rsidR="00B03A62" w:rsidRPr="003A44D5">
              <w:rPr>
                <w:szCs w:val="28"/>
                <w:lang w:val="en-US"/>
              </w:rPr>
              <w:t xml:space="preserve"> </w:t>
            </w:r>
            <w:r w:rsidR="00B03A62" w:rsidRPr="003A44D5">
              <w:rPr>
                <w:szCs w:val="28"/>
              </w:rPr>
              <w:t>др</w:t>
            </w:r>
            <w:r w:rsidR="00B03A62" w:rsidRPr="003A44D5">
              <w:rPr>
                <w:szCs w:val="28"/>
                <w:lang w:val="en-US"/>
              </w:rPr>
              <w:t>.</w:t>
            </w:r>
            <w:r w:rsidR="00B03A62" w:rsidRPr="006934C6">
              <w:rPr>
                <w:szCs w:val="28"/>
                <w:lang w:val="en-US"/>
              </w:rPr>
              <w:t xml:space="preserve"> </w:t>
            </w:r>
          </w:p>
          <w:p w:rsidR="00B03A62" w:rsidRPr="003A44D5" w:rsidRDefault="00B03A62" w:rsidP="004F6CA1">
            <w:pPr>
              <w:pStyle w:val="211"/>
              <w:snapToGrid w:val="0"/>
              <w:spacing w:line="240" w:lineRule="auto"/>
              <w:ind w:firstLine="34"/>
              <w:rPr>
                <w:szCs w:val="28"/>
                <w:lang w:val="de-DE"/>
              </w:rPr>
            </w:pPr>
            <w:r w:rsidRPr="003A44D5">
              <w:rPr>
                <w:szCs w:val="28"/>
                <w:lang w:val="de-DE"/>
              </w:rPr>
              <w:t>Заявк</w:t>
            </w:r>
            <w:r w:rsidRPr="003A44D5">
              <w:rPr>
                <w:szCs w:val="28"/>
              </w:rPr>
              <w:t xml:space="preserve">а </w:t>
            </w:r>
            <w:r w:rsidRPr="003A44D5">
              <w:rPr>
                <w:szCs w:val="28"/>
                <w:lang w:val="de-DE"/>
              </w:rPr>
              <w:t xml:space="preserve">US 13/565,841 </w:t>
            </w:r>
          </w:p>
          <w:p w:rsidR="00B03A62" w:rsidRPr="003A44D5" w:rsidRDefault="00B03A62" w:rsidP="004F6CA1">
            <w:pPr>
              <w:pStyle w:val="211"/>
              <w:snapToGrid w:val="0"/>
              <w:spacing w:line="240" w:lineRule="auto"/>
              <w:ind w:firstLine="34"/>
              <w:rPr>
                <w:szCs w:val="28"/>
                <w:lang w:val="de-DE"/>
              </w:rPr>
            </w:pPr>
            <w:r w:rsidRPr="003A44D5">
              <w:rPr>
                <w:szCs w:val="28"/>
              </w:rPr>
              <w:t>д</w:t>
            </w:r>
            <w:r w:rsidRPr="003A44D5">
              <w:rPr>
                <w:szCs w:val="28"/>
                <w:lang w:val="de-DE"/>
              </w:rPr>
              <w:t xml:space="preserve">ата приоритета </w:t>
            </w:r>
            <w:r w:rsidRPr="003A44D5">
              <w:rPr>
                <w:szCs w:val="28"/>
              </w:rPr>
              <w:t>0</w:t>
            </w:r>
            <w:r w:rsidRPr="003A44D5">
              <w:rPr>
                <w:szCs w:val="28"/>
                <w:lang w:val="de-DE"/>
              </w:rPr>
              <w:t>5</w:t>
            </w:r>
            <w:r w:rsidRPr="003A44D5">
              <w:rPr>
                <w:szCs w:val="28"/>
              </w:rPr>
              <w:t>.08.</w:t>
            </w:r>
            <w:r w:rsidRPr="003A44D5">
              <w:rPr>
                <w:szCs w:val="28"/>
                <w:lang w:val="de-DE"/>
              </w:rPr>
              <w:t>2011</w:t>
            </w:r>
          </w:p>
          <w:p w:rsidR="00B03A62" w:rsidRPr="003A44D5" w:rsidRDefault="00B03A62" w:rsidP="004F6CA1">
            <w:pPr>
              <w:pStyle w:val="211"/>
              <w:snapToGrid w:val="0"/>
              <w:spacing w:line="240" w:lineRule="auto"/>
              <w:ind w:firstLine="34"/>
              <w:rPr>
                <w:szCs w:val="28"/>
              </w:rPr>
            </w:pPr>
            <w:r w:rsidRPr="003A44D5">
              <w:rPr>
                <w:szCs w:val="28"/>
              </w:rPr>
              <w:t>д</w:t>
            </w:r>
            <w:r w:rsidRPr="003A44D5">
              <w:rPr>
                <w:szCs w:val="28"/>
                <w:lang w:val="de-DE"/>
              </w:rPr>
              <w:t xml:space="preserve">ата публикации </w:t>
            </w:r>
            <w:r w:rsidRPr="003A44D5">
              <w:rPr>
                <w:szCs w:val="28"/>
              </w:rPr>
              <w:t>01.07.</w:t>
            </w:r>
            <w:r w:rsidRPr="003A44D5">
              <w:rPr>
                <w:szCs w:val="28"/>
                <w:lang w:val="de-DE"/>
              </w:rPr>
              <w:t xml:space="preserve"> 2014</w:t>
            </w:r>
          </w:p>
        </w:tc>
        <w:tc>
          <w:tcPr>
            <w:tcW w:w="4253" w:type="dxa"/>
          </w:tcPr>
          <w:p w:rsidR="00B03A62" w:rsidRPr="0073431C" w:rsidRDefault="00B03A62" w:rsidP="004F6CA1">
            <w:pPr>
              <w:suppressAutoHyphens/>
              <w:snapToGrid w:val="0"/>
              <w:ind w:firstLine="34"/>
              <w:jc w:val="both"/>
              <w:rPr>
                <w:sz w:val="28"/>
                <w:szCs w:val="28"/>
                <w:lang w:eastAsia="zh-CN"/>
              </w:rPr>
            </w:pPr>
            <w:r w:rsidRPr="0073431C">
              <w:rPr>
                <w:sz w:val="28"/>
                <w:szCs w:val="28"/>
                <w:lang w:val="en-US"/>
              </w:rPr>
              <w:t>Wheat</w:t>
            </w:r>
            <w:r w:rsidRPr="0073431C">
              <w:rPr>
                <w:sz w:val="28"/>
                <w:szCs w:val="28"/>
              </w:rPr>
              <w:t xml:space="preserve"> </w:t>
            </w:r>
            <w:r w:rsidRPr="0073431C">
              <w:rPr>
                <w:sz w:val="28"/>
                <w:szCs w:val="28"/>
                <w:lang w:val="en-US"/>
              </w:rPr>
              <w:t>variety</w:t>
            </w:r>
            <w:r w:rsidRPr="0073431C">
              <w:rPr>
                <w:sz w:val="28"/>
                <w:szCs w:val="28"/>
              </w:rPr>
              <w:t xml:space="preserve"> </w:t>
            </w:r>
            <w:r w:rsidRPr="0073431C">
              <w:rPr>
                <w:sz w:val="28"/>
                <w:szCs w:val="28"/>
                <w:lang w:val="en-US"/>
              </w:rPr>
              <w:t>W</w:t>
            </w:r>
            <w:r w:rsidRPr="0073431C">
              <w:rPr>
                <w:sz w:val="28"/>
                <w:szCs w:val="28"/>
              </w:rPr>
              <w:t>000582</w:t>
            </w:r>
            <w:r w:rsidRPr="0073431C">
              <w:rPr>
                <w:sz w:val="28"/>
                <w:szCs w:val="28"/>
                <w:lang w:val="en-US"/>
              </w:rPr>
              <w:t>Z</w:t>
            </w:r>
            <w:r w:rsidRPr="0073431C">
              <w:rPr>
                <w:sz w:val="28"/>
                <w:szCs w:val="28"/>
              </w:rPr>
              <w:t>2</w:t>
            </w:r>
          </w:p>
        </w:tc>
      </w:tr>
    </w:tbl>
    <w:p w:rsidR="00B03A62" w:rsidRPr="00F35734" w:rsidRDefault="00B03A62" w:rsidP="00B03A62">
      <w:pPr>
        <w:rPr>
          <w:sz w:val="20"/>
          <w:szCs w:val="20"/>
        </w:rPr>
      </w:pPr>
      <w:r w:rsidRPr="00F35734">
        <w:rPr>
          <w:sz w:val="28"/>
          <w:szCs w:val="28"/>
        </w:rPr>
        <w:lastRenderedPageBreak/>
        <w:t>Продолжение таблицы В.6.1</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2410"/>
        <w:gridCol w:w="5953"/>
        <w:gridCol w:w="4253"/>
      </w:tblGrid>
      <w:tr w:rsidR="00B03A62" w:rsidRPr="00F35734" w:rsidTr="004F6CA1">
        <w:tc>
          <w:tcPr>
            <w:tcW w:w="2552" w:type="dxa"/>
          </w:tcPr>
          <w:p w:rsidR="00B03A62" w:rsidRPr="00F35734" w:rsidRDefault="00B03A62" w:rsidP="004F6CA1">
            <w:pPr>
              <w:jc w:val="center"/>
              <w:rPr>
                <w:sz w:val="28"/>
                <w:szCs w:val="28"/>
              </w:rPr>
            </w:pPr>
            <w:r w:rsidRPr="00F35734">
              <w:rPr>
                <w:sz w:val="28"/>
                <w:szCs w:val="28"/>
              </w:rPr>
              <w:t>1</w:t>
            </w:r>
          </w:p>
        </w:tc>
        <w:tc>
          <w:tcPr>
            <w:tcW w:w="2410" w:type="dxa"/>
          </w:tcPr>
          <w:p w:rsidR="00B03A62" w:rsidRPr="00F35734" w:rsidRDefault="00B03A62" w:rsidP="004F6CA1">
            <w:pPr>
              <w:jc w:val="center"/>
              <w:rPr>
                <w:sz w:val="28"/>
                <w:szCs w:val="28"/>
              </w:rPr>
            </w:pPr>
            <w:r w:rsidRPr="00F35734">
              <w:rPr>
                <w:sz w:val="28"/>
                <w:szCs w:val="28"/>
              </w:rPr>
              <w:t>2</w:t>
            </w:r>
          </w:p>
        </w:tc>
        <w:tc>
          <w:tcPr>
            <w:tcW w:w="5953" w:type="dxa"/>
          </w:tcPr>
          <w:p w:rsidR="00B03A62" w:rsidRPr="00F35734" w:rsidRDefault="00B03A62" w:rsidP="004F6CA1">
            <w:pPr>
              <w:jc w:val="center"/>
              <w:rPr>
                <w:sz w:val="28"/>
                <w:szCs w:val="28"/>
              </w:rPr>
            </w:pPr>
            <w:r w:rsidRPr="00F35734">
              <w:rPr>
                <w:sz w:val="28"/>
                <w:szCs w:val="28"/>
              </w:rPr>
              <w:t>3</w:t>
            </w:r>
          </w:p>
        </w:tc>
        <w:tc>
          <w:tcPr>
            <w:tcW w:w="4253" w:type="dxa"/>
          </w:tcPr>
          <w:p w:rsidR="00B03A62" w:rsidRPr="00F35734" w:rsidRDefault="00B03A62" w:rsidP="004F6CA1">
            <w:pPr>
              <w:jc w:val="center"/>
              <w:rPr>
                <w:sz w:val="28"/>
                <w:szCs w:val="28"/>
              </w:rPr>
            </w:pPr>
            <w:r w:rsidRPr="00F35734">
              <w:rPr>
                <w:sz w:val="28"/>
                <w:szCs w:val="28"/>
              </w:rPr>
              <w:t>4</w:t>
            </w:r>
          </w:p>
        </w:tc>
      </w:tr>
      <w:tr w:rsidR="00B03A62" w:rsidRPr="00F35734" w:rsidTr="00B03A62">
        <w:trPr>
          <w:trHeight w:val="274"/>
        </w:trPr>
        <w:tc>
          <w:tcPr>
            <w:tcW w:w="2552" w:type="dxa"/>
            <w:vMerge w:val="restart"/>
          </w:tcPr>
          <w:p w:rsidR="00B03A62" w:rsidRDefault="00B03A62" w:rsidP="004F6CA1">
            <w:pPr>
              <w:rPr>
                <w:sz w:val="28"/>
                <w:szCs w:val="28"/>
              </w:rPr>
            </w:pPr>
            <w:r w:rsidRPr="006348E3">
              <w:rPr>
                <w:sz w:val="28"/>
                <w:szCs w:val="20"/>
                <w:lang w:val="kk-KZ"/>
              </w:rPr>
              <w:t>образа жизни и генов яровизации (Vrn)</w:t>
            </w:r>
          </w:p>
          <w:p w:rsidR="00B03A62" w:rsidRPr="00F35734" w:rsidRDefault="00B03A62" w:rsidP="004F6CA1">
            <w:pPr>
              <w:rPr>
                <w:sz w:val="28"/>
                <w:szCs w:val="28"/>
              </w:rPr>
            </w:pPr>
          </w:p>
        </w:tc>
        <w:tc>
          <w:tcPr>
            <w:tcW w:w="2410" w:type="dxa"/>
          </w:tcPr>
          <w:p w:rsidR="00B03A62" w:rsidRPr="00F35734" w:rsidRDefault="00B03A62" w:rsidP="00756D4B">
            <w:pPr>
              <w:rPr>
                <w:sz w:val="28"/>
                <w:szCs w:val="28"/>
                <w:lang w:val="en-US"/>
              </w:rPr>
            </w:pPr>
            <w:r w:rsidRPr="00F35734">
              <w:rPr>
                <w:sz w:val="28"/>
                <w:szCs w:val="28"/>
              </w:rPr>
              <w:t>Россия, патент, №2586780 С</w:t>
            </w:r>
            <w:proofErr w:type="gramStart"/>
            <w:r w:rsidRPr="00F35734">
              <w:rPr>
                <w:sz w:val="28"/>
                <w:szCs w:val="28"/>
              </w:rPr>
              <w:t>1</w:t>
            </w:r>
            <w:proofErr w:type="gramEnd"/>
          </w:p>
          <w:p w:rsidR="00B03A62" w:rsidRPr="00F35734" w:rsidRDefault="00B03A62" w:rsidP="00756D4B">
            <w:pPr>
              <w:rPr>
                <w:sz w:val="28"/>
                <w:szCs w:val="28"/>
                <w:highlight w:val="yellow"/>
              </w:rPr>
            </w:pPr>
            <w:r w:rsidRPr="00F35734">
              <w:rPr>
                <w:sz w:val="28"/>
                <w:szCs w:val="28"/>
                <w:lang w:val="en-US"/>
              </w:rPr>
              <w:t>G01N 33</w:t>
            </w:r>
            <w:r w:rsidRPr="00F35734">
              <w:rPr>
                <w:sz w:val="28"/>
                <w:szCs w:val="28"/>
              </w:rPr>
              <w:t>/</w:t>
            </w:r>
            <w:r w:rsidRPr="00F35734">
              <w:rPr>
                <w:sz w:val="28"/>
                <w:szCs w:val="28"/>
                <w:lang w:val="en-US"/>
              </w:rPr>
              <w:t>10</w:t>
            </w:r>
          </w:p>
        </w:tc>
        <w:tc>
          <w:tcPr>
            <w:tcW w:w="5953" w:type="dxa"/>
          </w:tcPr>
          <w:p w:rsidR="00B03A62" w:rsidRPr="00F35734" w:rsidRDefault="00B03A62" w:rsidP="00756D4B">
            <w:pPr>
              <w:jc w:val="both"/>
              <w:rPr>
                <w:sz w:val="28"/>
                <w:szCs w:val="28"/>
              </w:rPr>
            </w:pPr>
            <w:r w:rsidRPr="00F35734">
              <w:rPr>
                <w:sz w:val="28"/>
                <w:szCs w:val="28"/>
              </w:rPr>
              <w:t>Россия,  Ф</w:t>
            </w:r>
            <w:r>
              <w:rPr>
                <w:sz w:val="28"/>
                <w:szCs w:val="28"/>
              </w:rPr>
              <w:t xml:space="preserve">ГБОУ ВПО </w:t>
            </w:r>
            <w:r w:rsidRPr="00F35734">
              <w:rPr>
                <w:sz w:val="28"/>
                <w:szCs w:val="28"/>
              </w:rPr>
              <w:t xml:space="preserve">"Оренбургский государственный университет" </w:t>
            </w:r>
          </w:p>
          <w:p w:rsidR="00B03A62" w:rsidRPr="00F35734" w:rsidRDefault="00B03A62" w:rsidP="00756D4B">
            <w:pPr>
              <w:rPr>
                <w:sz w:val="28"/>
                <w:szCs w:val="28"/>
              </w:rPr>
            </w:pPr>
            <w:r w:rsidRPr="00F35734">
              <w:rPr>
                <w:sz w:val="28"/>
                <w:szCs w:val="28"/>
              </w:rPr>
              <w:t xml:space="preserve">Заявка: 2015130942/15; </w:t>
            </w:r>
          </w:p>
          <w:p w:rsidR="00B03A62" w:rsidRPr="00F35734" w:rsidRDefault="00B03A62" w:rsidP="00756D4B">
            <w:pPr>
              <w:shd w:val="clear" w:color="auto" w:fill="FFFFFF"/>
              <w:rPr>
                <w:color w:val="000000"/>
                <w:sz w:val="28"/>
                <w:szCs w:val="28"/>
                <w:shd w:val="clear" w:color="auto" w:fill="FFFFFF"/>
              </w:rPr>
            </w:pPr>
            <w:r w:rsidRPr="00F35734">
              <w:rPr>
                <w:sz w:val="28"/>
                <w:szCs w:val="28"/>
              </w:rPr>
              <w:t>дата приоритета</w:t>
            </w:r>
            <w:r w:rsidRPr="00F35734">
              <w:rPr>
                <w:color w:val="000000"/>
                <w:sz w:val="28"/>
                <w:szCs w:val="28"/>
                <w:shd w:val="clear" w:color="auto" w:fill="FFFFFF"/>
              </w:rPr>
              <w:t xml:space="preserve">: </w:t>
            </w:r>
            <w:r w:rsidRPr="00F35734">
              <w:rPr>
                <w:sz w:val="28"/>
                <w:szCs w:val="28"/>
              </w:rPr>
              <w:t>24.07.2015</w:t>
            </w:r>
          </w:p>
          <w:p w:rsidR="00B03A62" w:rsidRPr="00F35734" w:rsidRDefault="00B03A62" w:rsidP="00756D4B">
            <w:pPr>
              <w:rPr>
                <w:sz w:val="28"/>
                <w:szCs w:val="28"/>
              </w:rPr>
            </w:pPr>
            <w:r w:rsidRPr="00F35734">
              <w:rPr>
                <w:sz w:val="28"/>
                <w:szCs w:val="28"/>
              </w:rPr>
              <w:t>дата публикации: 10.06.2016</w:t>
            </w:r>
          </w:p>
        </w:tc>
        <w:tc>
          <w:tcPr>
            <w:tcW w:w="4253" w:type="dxa"/>
          </w:tcPr>
          <w:p w:rsidR="00B03A62" w:rsidRPr="00F35734" w:rsidRDefault="00B03A62" w:rsidP="00756D4B">
            <w:pPr>
              <w:rPr>
                <w:sz w:val="28"/>
                <w:szCs w:val="28"/>
              </w:rPr>
            </w:pPr>
            <w:r w:rsidRPr="00F35734">
              <w:rPr>
                <w:sz w:val="28"/>
                <w:szCs w:val="28"/>
              </w:rPr>
              <w:t>Способ определения количества и качества клейковины в зерне пшеницы</w:t>
            </w:r>
          </w:p>
        </w:tc>
      </w:tr>
      <w:tr w:rsidR="00B03A62" w:rsidRPr="00981C58" w:rsidTr="00B03A62">
        <w:trPr>
          <w:trHeight w:val="274"/>
        </w:trPr>
        <w:tc>
          <w:tcPr>
            <w:tcW w:w="2552" w:type="dxa"/>
            <w:vMerge/>
          </w:tcPr>
          <w:p w:rsidR="00B03A62" w:rsidRPr="00F35734" w:rsidRDefault="00B03A62" w:rsidP="00B03A62">
            <w:pPr>
              <w:rPr>
                <w:sz w:val="28"/>
                <w:szCs w:val="28"/>
              </w:rPr>
            </w:pPr>
          </w:p>
        </w:tc>
        <w:tc>
          <w:tcPr>
            <w:tcW w:w="2410" w:type="dxa"/>
          </w:tcPr>
          <w:p w:rsidR="00B03A62" w:rsidRPr="0073431C" w:rsidRDefault="00B03A62" w:rsidP="004F6CA1">
            <w:pPr>
              <w:pStyle w:val="211"/>
              <w:snapToGrid w:val="0"/>
              <w:spacing w:line="240" w:lineRule="auto"/>
              <w:ind w:firstLine="34"/>
              <w:rPr>
                <w:szCs w:val="28"/>
              </w:rPr>
            </w:pPr>
            <w:r w:rsidRPr="0073431C">
              <w:rPr>
                <w:szCs w:val="28"/>
              </w:rPr>
              <w:t>США</w:t>
            </w:r>
          </w:p>
          <w:p w:rsidR="00B03A62" w:rsidRPr="0073431C" w:rsidRDefault="00B03A62" w:rsidP="004F6CA1">
            <w:pPr>
              <w:pStyle w:val="211"/>
              <w:snapToGrid w:val="0"/>
              <w:spacing w:line="240" w:lineRule="auto"/>
              <w:ind w:firstLine="34"/>
              <w:rPr>
                <w:szCs w:val="28"/>
              </w:rPr>
            </w:pPr>
            <w:r w:rsidRPr="0073431C">
              <w:rPr>
                <w:szCs w:val="28"/>
              </w:rPr>
              <w:t xml:space="preserve">Патент </w:t>
            </w:r>
            <w:r w:rsidRPr="0073431C">
              <w:rPr>
                <w:szCs w:val="28"/>
                <w:lang w:val="en-US"/>
              </w:rPr>
              <w:t>US</w:t>
            </w:r>
            <w:r w:rsidRPr="0073431C">
              <w:rPr>
                <w:szCs w:val="28"/>
              </w:rPr>
              <w:t xml:space="preserve">8853510 </w:t>
            </w:r>
          </w:p>
        </w:tc>
        <w:tc>
          <w:tcPr>
            <w:tcW w:w="5953" w:type="dxa"/>
          </w:tcPr>
          <w:p w:rsidR="00B03A62" w:rsidRPr="003A44D5" w:rsidRDefault="005553DC" w:rsidP="004F6CA1">
            <w:pPr>
              <w:pStyle w:val="211"/>
              <w:snapToGrid w:val="0"/>
              <w:spacing w:line="240" w:lineRule="auto"/>
              <w:ind w:firstLine="34"/>
              <w:rPr>
                <w:szCs w:val="28"/>
                <w:lang w:val="en-US"/>
              </w:rPr>
            </w:pPr>
            <w:hyperlink r:id="rId61" w:history="1">
              <w:r w:rsidR="00B03A62" w:rsidRPr="003A44D5">
                <w:rPr>
                  <w:rStyle w:val="af1"/>
                  <w:color w:val="auto"/>
                  <w:szCs w:val="28"/>
                  <w:u w:val="none"/>
                  <w:lang w:val="en-US"/>
                </w:rPr>
                <w:t>Agrigenetics, Inc.</w:t>
              </w:r>
            </w:hyperlink>
          </w:p>
          <w:p w:rsidR="00B03A62" w:rsidRPr="003A44D5" w:rsidRDefault="005553DC" w:rsidP="004F6CA1">
            <w:pPr>
              <w:pStyle w:val="211"/>
              <w:snapToGrid w:val="0"/>
              <w:spacing w:line="240" w:lineRule="auto"/>
              <w:ind w:firstLine="34"/>
              <w:rPr>
                <w:szCs w:val="28"/>
                <w:lang w:val="en-US"/>
              </w:rPr>
            </w:pPr>
            <w:hyperlink r:id="rId62" w:history="1">
              <w:r w:rsidR="00B03A62" w:rsidRPr="003A44D5">
                <w:rPr>
                  <w:rStyle w:val="af1"/>
                  <w:color w:val="auto"/>
                  <w:szCs w:val="28"/>
                  <w:u w:val="none"/>
                  <w:lang w:val="en-US"/>
                </w:rPr>
                <w:t>Mark Etienne</w:t>
              </w:r>
            </w:hyperlink>
            <w:r w:rsidR="00B03A62" w:rsidRPr="003A44D5">
              <w:rPr>
                <w:rStyle w:val="af1"/>
                <w:color w:val="auto"/>
                <w:szCs w:val="28"/>
                <w:u w:val="none"/>
                <w:lang w:val="en-US"/>
              </w:rPr>
              <w:t xml:space="preserve">; </w:t>
            </w:r>
            <w:r w:rsidR="00B03A62" w:rsidRPr="003A44D5">
              <w:rPr>
                <w:szCs w:val="28"/>
              </w:rPr>
              <w:t>Заявка</w:t>
            </w:r>
            <w:r w:rsidR="00B03A62" w:rsidRPr="003A44D5">
              <w:rPr>
                <w:szCs w:val="28"/>
                <w:lang w:val="en-US"/>
              </w:rPr>
              <w:t xml:space="preserve"> US 13/627,367 </w:t>
            </w:r>
          </w:p>
          <w:p w:rsidR="00B03A62" w:rsidRPr="003A44D5" w:rsidRDefault="00B03A62" w:rsidP="004F6CA1">
            <w:pPr>
              <w:pStyle w:val="211"/>
              <w:snapToGrid w:val="0"/>
              <w:spacing w:line="240" w:lineRule="auto"/>
              <w:ind w:firstLine="34"/>
              <w:rPr>
                <w:szCs w:val="28"/>
              </w:rPr>
            </w:pPr>
            <w:r w:rsidRPr="003A44D5">
              <w:rPr>
                <w:szCs w:val="28"/>
              </w:rPr>
              <w:t>дата приоритета 27.09. 2011</w:t>
            </w:r>
          </w:p>
          <w:p w:rsidR="00B03A62" w:rsidRPr="003A44D5" w:rsidRDefault="00B03A62" w:rsidP="004F6CA1">
            <w:pPr>
              <w:pStyle w:val="211"/>
              <w:snapToGrid w:val="0"/>
              <w:spacing w:line="240" w:lineRule="auto"/>
              <w:ind w:firstLine="34"/>
              <w:rPr>
                <w:szCs w:val="28"/>
              </w:rPr>
            </w:pPr>
            <w:r w:rsidRPr="003A44D5">
              <w:rPr>
                <w:szCs w:val="28"/>
              </w:rPr>
              <w:t>дата публикации 07.10.2014</w:t>
            </w:r>
          </w:p>
        </w:tc>
        <w:tc>
          <w:tcPr>
            <w:tcW w:w="4253" w:type="dxa"/>
          </w:tcPr>
          <w:p w:rsidR="00B03A62" w:rsidRPr="0073431C" w:rsidRDefault="00B03A62" w:rsidP="004F6CA1">
            <w:pPr>
              <w:suppressAutoHyphens/>
              <w:snapToGrid w:val="0"/>
              <w:jc w:val="both"/>
              <w:rPr>
                <w:sz w:val="28"/>
                <w:szCs w:val="28"/>
                <w:lang w:val="en-US" w:eastAsia="zh-CN"/>
              </w:rPr>
            </w:pPr>
            <w:r w:rsidRPr="0073431C">
              <w:rPr>
                <w:sz w:val="28"/>
                <w:szCs w:val="28"/>
                <w:lang w:val="en-US"/>
              </w:rPr>
              <w:t>Wheat cultivar HY 319-SWW and compositions and methods of using the same</w:t>
            </w:r>
          </w:p>
        </w:tc>
      </w:tr>
      <w:tr w:rsidR="00B03A62" w:rsidRPr="00F35734" w:rsidTr="00B03A62">
        <w:trPr>
          <w:trHeight w:val="1201"/>
        </w:trPr>
        <w:tc>
          <w:tcPr>
            <w:tcW w:w="2552" w:type="dxa"/>
            <w:vMerge/>
          </w:tcPr>
          <w:p w:rsidR="00B03A62" w:rsidRPr="00B03A62" w:rsidRDefault="00B03A62" w:rsidP="00756D4B">
            <w:pPr>
              <w:rPr>
                <w:sz w:val="28"/>
                <w:szCs w:val="28"/>
                <w:lang w:val="en-US"/>
              </w:rPr>
            </w:pPr>
          </w:p>
        </w:tc>
        <w:tc>
          <w:tcPr>
            <w:tcW w:w="2410" w:type="dxa"/>
          </w:tcPr>
          <w:p w:rsidR="00B03A62" w:rsidRPr="0073431C" w:rsidRDefault="00B03A62" w:rsidP="004F6CA1">
            <w:pPr>
              <w:pStyle w:val="211"/>
              <w:snapToGrid w:val="0"/>
              <w:spacing w:line="240" w:lineRule="auto"/>
              <w:ind w:firstLine="34"/>
              <w:rPr>
                <w:szCs w:val="28"/>
                <w:lang w:eastAsia="zh-CN"/>
              </w:rPr>
            </w:pPr>
            <w:r w:rsidRPr="0073431C">
              <w:rPr>
                <w:szCs w:val="28"/>
              </w:rPr>
              <w:t>США</w:t>
            </w:r>
          </w:p>
          <w:p w:rsidR="00B03A62" w:rsidRPr="0073431C" w:rsidRDefault="00B03A62" w:rsidP="004F6CA1">
            <w:pPr>
              <w:pStyle w:val="211"/>
              <w:snapToGrid w:val="0"/>
              <w:spacing w:line="240" w:lineRule="auto"/>
              <w:ind w:firstLine="34"/>
              <w:rPr>
                <w:szCs w:val="28"/>
                <w:lang w:eastAsia="zh-CN"/>
              </w:rPr>
            </w:pPr>
            <w:r w:rsidRPr="0073431C">
              <w:rPr>
                <w:szCs w:val="28"/>
                <w:lang w:eastAsia="zh-CN"/>
              </w:rPr>
              <w:t>Патент</w:t>
            </w:r>
            <w:r w:rsidRPr="0073431C">
              <w:rPr>
                <w:szCs w:val="28"/>
              </w:rPr>
              <w:t xml:space="preserve"> US20150033384 </w:t>
            </w:r>
          </w:p>
          <w:p w:rsidR="00B03A62" w:rsidRPr="0073431C" w:rsidRDefault="00B03A62" w:rsidP="004F6CA1">
            <w:pPr>
              <w:pStyle w:val="211"/>
              <w:snapToGrid w:val="0"/>
              <w:spacing w:line="240" w:lineRule="auto"/>
              <w:ind w:firstLine="34"/>
              <w:rPr>
                <w:szCs w:val="28"/>
                <w:lang w:eastAsia="zh-CN"/>
              </w:rPr>
            </w:pPr>
          </w:p>
        </w:tc>
        <w:tc>
          <w:tcPr>
            <w:tcW w:w="5953" w:type="dxa"/>
          </w:tcPr>
          <w:p w:rsidR="00B03A62" w:rsidRPr="003A44D5" w:rsidRDefault="005553DC" w:rsidP="004F6CA1">
            <w:pPr>
              <w:pStyle w:val="211"/>
              <w:snapToGrid w:val="0"/>
              <w:spacing w:line="240" w:lineRule="auto"/>
              <w:ind w:firstLine="34"/>
              <w:rPr>
                <w:szCs w:val="28"/>
                <w:lang w:val="en-US"/>
              </w:rPr>
            </w:pPr>
            <w:hyperlink r:id="rId63" w:history="1">
              <w:r w:rsidR="00B03A62" w:rsidRPr="003A44D5">
                <w:rPr>
                  <w:rStyle w:val="af1"/>
                  <w:color w:val="auto"/>
                  <w:szCs w:val="28"/>
                  <w:u w:val="none"/>
                  <w:lang w:val="de-DE"/>
                </w:rPr>
                <w:t>Monsanto Technology Llc</w:t>
              </w:r>
            </w:hyperlink>
            <w:r w:rsidR="00B03A62" w:rsidRPr="003A44D5">
              <w:rPr>
                <w:rStyle w:val="af1"/>
                <w:color w:val="auto"/>
                <w:szCs w:val="28"/>
                <w:u w:val="none"/>
                <w:lang w:val="en-US"/>
              </w:rPr>
              <w:t xml:space="preserve">, </w:t>
            </w:r>
            <w:hyperlink r:id="rId64" w:history="1">
              <w:r w:rsidR="00B03A62" w:rsidRPr="003A44D5">
                <w:rPr>
                  <w:rStyle w:val="af1"/>
                  <w:color w:val="auto"/>
                  <w:szCs w:val="28"/>
                  <w:u w:val="none"/>
                  <w:lang w:val="en-US"/>
                </w:rPr>
                <w:t>Benjamin Moreno-Sevilla</w:t>
              </w:r>
            </w:hyperlink>
            <w:r w:rsidR="00B03A62" w:rsidRPr="003A44D5">
              <w:rPr>
                <w:rStyle w:val="af1"/>
                <w:color w:val="auto"/>
                <w:szCs w:val="28"/>
                <w:u w:val="none"/>
                <w:lang w:val="en-US"/>
              </w:rPr>
              <w:t xml:space="preserve">, </w:t>
            </w:r>
            <w:r w:rsidR="00B03A62" w:rsidRPr="003A44D5">
              <w:rPr>
                <w:szCs w:val="28"/>
              </w:rPr>
              <w:t>Заявка</w:t>
            </w:r>
            <w:r w:rsidR="00B03A62" w:rsidRPr="003A44D5">
              <w:rPr>
                <w:szCs w:val="28"/>
                <w:lang w:val="en-US"/>
              </w:rPr>
              <w:t xml:space="preserve"> US 14/336,801 21 </w:t>
            </w:r>
            <w:r w:rsidR="00B03A62" w:rsidRPr="003A44D5">
              <w:rPr>
                <w:szCs w:val="28"/>
              </w:rPr>
              <w:t>июл</w:t>
            </w:r>
            <w:r w:rsidR="00B03A62" w:rsidRPr="003A44D5">
              <w:rPr>
                <w:szCs w:val="28"/>
                <w:lang w:val="en-US"/>
              </w:rPr>
              <w:t xml:space="preserve"> 2014 </w:t>
            </w:r>
          </w:p>
          <w:p w:rsidR="00B03A62" w:rsidRPr="003A44D5" w:rsidRDefault="00B03A62" w:rsidP="004F6CA1">
            <w:pPr>
              <w:pStyle w:val="211"/>
              <w:snapToGrid w:val="0"/>
              <w:spacing w:line="240" w:lineRule="auto"/>
              <w:ind w:firstLine="34"/>
              <w:rPr>
                <w:szCs w:val="28"/>
              </w:rPr>
            </w:pPr>
            <w:r w:rsidRPr="003A44D5">
              <w:rPr>
                <w:szCs w:val="28"/>
              </w:rPr>
              <w:t xml:space="preserve">дата приоритета 26.06. 2013 </w:t>
            </w:r>
          </w:p>
          <w:p w:rsidR="00B03A62" w:rsidRPr="003A44D5" w:rsidRDefault="00B03A62" w:rsidP="004F6CA1">
            <w:pPr>
              <w:pStyle w:val="211"/>
              <w:snapToGrid w:val="0"/>
              <w:spacing w:line="240" w:lineRule="auto"/>
              <w:ind w:firstLine="34"/>
              <w:rPr>
                <w:szCs w:val="28"/>
                <w:lang w:eastAsia="zh-CN"/>
              </w:rPr>
            </w:pPr>
            <w:r w:rsidRPr="003A44D5">
              <w:rPr>
                <w:szCs w:val="28"/>
              </w:rPr>
              <w:t>дата публикации 29.01. 2015</w:t>
            </w:r>
          </w:p>
        </w:tc>
        <w:tc>
          <w:tcPr>
            <w:tcW w:w="4253" w:type="dxa"/>
          </w:tcPr>
          <w:p w:rsidR="00B03A62" w:rsidRPr="0073431C" w:rsidRDefault="00B03A62" w:rsidP="004F6CA1">
            <w:pPr>
              <w:suppressAutoHyphens/>
              <w:snapToGrid w:val="0"/>
              <w:ind w:firstLine="34"/>
              <w:jc w:val="both"/>
              <w:rPr>
                <w:sz w:val="28"/>
                <w:szCs w:val="28"/>
                <w:lang w:eastAsia="zh-CN"/>
              </w:rPr>
            </w:pPr>
            <w:r w:rsidRPr="0073431C">
              <w:rPr>
                <w:sz w:val="28"/>
                <w:szCs w:val="28"/>
              </w:rPr>
              <w:t xml:space="preserve">Wheat cultivar </w:t>
            </w:r>
          </w:p>
        </w:tc>
      </w:tr>
      <w:tr w:rsidR="00B03A62" w:rsidRPr="00F35734" w:rsidTr="00756D4B">
        <w:trPr>
          <w:trHeight w:val="134"/>
        </w:trPr>
        <w:tc>
          <w:tcPr>
            <w:tcW w:w="2552" w:type="dxa"/>
            <w:vMerge/>
          </w:tcPr>
          <w:p w:rsidR="00B03A62" w:rsidRPr="00F35734" w:rsidRDefault="00B03A62" w:rsidP="00756D4B">
            <w:pPr>
              <w:jc w:val="center"/>
              <w:rPr>
                <w:sz w:val="28"/>
                <w:szCs w:val="28"/>
              </w:rPr>
            </w:pPr>
          </w:p>
        </w:tc>
        <w:tc>
          <w:tcPr>
            <w:tcW w:w="2410" w:type="dxa"/>
            <w:tcBorders>
              <w:bottom w:val="single" w:sz="4" w:space="0" w:color="auto"/>
            </w:tcBorders>
          </w:tcPr>
          <w:p w:rsidR="00B03A62" w:rsidRPr="00311ED7" w:rsidRDefault="00B03A62" w:rsidP="00756D4B">
            <w:pPr>
              <w:snapToGrid w:val="0"/>
              <w:ind w:firstLine="34"/>
              <w:jc w:val="both"/>
              <w:rPr>
                <w:sz w:val="28"/>
                <w:szCs w:val="28"/>
              </w:rPr>
            </w:pPr>
            <w:r w:rsidRPr="00311ED7">
              <w:rPr>
                <w:sz w:val="28"/>
                <w:szCs w:val="28"/>
              </w:rPr>
              <w:t>Россия, №2587550,</w:t>
            </w:r>
          </w:p>
          <w:p w:rsidR="00B03A62" w:rsidRPr="00311ED7" w:rsidRDefault="00B03A62" w:rsidP="00756D4B">
            <w:pPr>
              <w:snapToGrid w:val="0"/>
              <w:ind w:firstLine="34"/>
              <w:jc w:val="both"/>
              <w:rPr>
                <w:sz w:val="28"/>
                <w:szCs w:val="28"/>
              </w:rPr>
            </w:pPr>
            <w:r w:rsidRPr="00311ED7">
              <w:rPr>
                <w:bCs/>
                <w:iCs/>
                <w:sz w:val="28"/>
                <w:szCs w:val="28"/>
              </w:rPr>
              <w:t xml:space="preserve">A01C 21/00 </w:t>
            </w:r>
          </w:p>
        </w:tc>
        <w:tc>
          <w:tcPr>
            <w:tcW w:w="5953" w:type="dxa"/>
            <w:tcBorders>
              <w:bottom w:val="single" w:sz="4" w:space="0" w:color="auto"/>
            </w:tcBorders>
          </w:tcPr>
          <w:p w:rsidR="00B03A62" w:rsidRPr="00311ED7" w:rsidRDefault="00B03A62" w:rsidP="00756D4B">
            <w:pPr>
              <w:autoSpaceDE w:val="0"/>
              <w:autoSpaceDN w:val="0"/>
              <w:adjustRightInd w:val="0"/>
              <w:rPr>
                <w:bCs/>
                <w:sz w:val="28"/>
                <w:szCs w:val="28"/>
              </w:rPr>
            </w:pPr>
            <w:r w:rsidRPr="00311ED7">
              <w:rPr>
                <w:bCs/>
                <w:sz w:val="28"/>
                <w:szCs w:val="28"/>
              </w:rPr>
              <w:t>ФГБОУ ВПО "Чеченский</w:t>
            </w:r>
            <w:r>
              <w:rPr>
                <w:bCs/>
                <w:sz w:val="28"/>
                <w:szCs w:val="28"/>
              </w:rPr>
              <w:t xml:space="preserve"> </w:t>
            </w:r>
            <w:r w:rsidRPr="00311ED7">
              <w:rPr>
                <w:bCs/>
                <w:sz w:val="28"/>
                <w:szCs w:val="28"/>
              </w:rPr>
              <w:t xml:space="preserve">государственный университет" </w:t>
            </w:r>
            <w:r w:rsidRPr="00311ED7">
              <w:rPr>
                <w:rFonts w:eastAsia="WipoUniExt"/>
                <w:sz w:val="28"/>
                <w:szCs w:val="28"/>
              </w:rPr>
              <w:t>Заявка</w:t>
            </w:r>
            <w:r>
              <w:rPr>
                <w:rFonts w:eastAsia="WipoUniExt"/>
                <w:sz w:val="28"/>
                <w:szCs w:val="28"/>
              </w:rPr>
              <w:t xml:space="preserve"> №</w:t>
            </w:r>
            <w:r w:rsidRPr="004C1BA3">
              <w:rPr>
                <w:rFonts w:eastAsia="WipoUniExt"/>
                <w:bCs/>
                <w:sz w:val="28"/>
                <w:szCs w:val="28"/>
              </w:rPr>
              <w:t>2014154606/13,</w:t>
            </w:r>
            <w:r w:rsidRPr="00311ED7">
              <w:rPr>
                <w:rFonts w:eastAsia="WipoUniExt"/>
                <w:b/>
                <w:bCs/>
                <w:sz w:val="28"/>
                <w:szCs w:val="28"/>
              </w:rPr>
              <w:t xml:space="preserve"> </w:t>
            </w:r>
            <w:r w:rsidRPr="00311ED7">
              <w:rPr>
                <w:bCs/>
                <w:sz w:val="28"/>
                <w:szCs w:val="28"/>
              </w:rPr>
              <w:t>Адаев Н.Л., Бекузарова С.А.,</w:t>
            </w:r>
            <w:r>
              <w:rPr>
                <w:bCs/>
                <w:sz w:val="28"/>
                <w:szCs w:val="28"/>
              </w:rPr>
              <w:t xml:space="preserve"> </w:t>
            </w:r>
            <w:r w:rsidRPr="00311ED7">
              <w:rPr>
                <w:bCs/>
                <w:sz w:val="28"/>
                <w:szCs w:val="28"/>
              </w:rPr>
              <w:t>Адиньяев Э.Д., Амаева А.Г., Адаев А.Н.</w:t>
            </w:r>
          </w:p>
          <w:p w:rsidR="00B03A62" w:rsidRPr="00311ED7" w:rsidRDefault="00B03A62" w:rsidP="00756D4B">
            <w:pPr>
              <w:snapToGrid w:val="0"/>
              <w:ind w:firstLine="34"/>
              <w:jc w:val="both"/>
              <w:rPr>
                <w:sz w:val="28"/>
                <w:szCs w:val="28"/>
              </w:rPr>
            </w:pPr>
            <w:r w:rsidRPr="00311ED7">
              <w:rPr>
                <w:sz w:val="28"/>
                <w:szCs w:val="28"/>
              </w:rPr>
              <w:t>дата приоритета 31.12.2014</w:t>
            </w:r>
          </w:p>
          <w:p w:rsidR="00B03A62" w:rsidRPr="00311ED7" w:rsidRDefault="00B03A62" w:rsidP="00756D4B">
            <w:pPr>
              <w:autoSpaceDE w:val="0"/>
              <w:autoSpaceDN w:val="0"/>
              <w:adjustRightInd w:val="0"/>
              <w:rPr>
                <w:sz w:val="28"/>
                <w:szCs w:val="28"/>
              </w:rPr>
            </w:pPr>
            <w:r w:rsidRPr="00311ED7">
              <w:rPr>
                <w:sz w:val="28"/>
                <w:szCs w:val="28"/>
              </w:rPr>
              <w:t>дата публикации 20.06.2016</w:t>
            </w:r>
          </w:p>
        </w:tc>
        <w:tc>
          <w:tcPr>
            <w:tcW w:w="4253" w:type="dxa"/>
            <w:tcBorders>
              <w:bottom w:val="single" w:sz="4" w:space="0" w:color="auto"/>
            </w:tcBorders>
          </w:tcPr>
          <w:p w:rsidR="00B03A62" w:rsidRPr="00311ED7" w:rsidRDefault="00B03A62" w:rsidP="00756D4B">
            <w:pPr>
              <w:suppressAutoHyphens/>
              <w:snapToGrid w:val="0"/>
              <w:jc w:val="both"/>
              <w:rPr>
                <w:sz w:val="28"/>
                <w:szCs w:val="28"/>
                <w:lang w:eastAsia="zh-CN"/>
              </w:rPr>
            </w:pPr>
            <w:r w:rsidRPr="00311ED7">
              <w:rPr>
                <w:bCs/>
                <w:sz w:val="28"/>
                <w:szCs w:val="28"/>
              </w:rPr>
              <w:t>Способ повышения качества зерна пшеницы</w:t>
            </w:r>
          </w:p>
          <w:p w:rsidR="00B03A62" w:rsidRPr="00311ED7" w:rsidRDefault="00B03A62" w:rsidP="00756D4B">
            <w:pPr>
              <w:tabs>
                <w:tab w:val="left" w:pos="1425"/>
              </w:tabs>
              <w:rPr>
                <w:sz w:val="28"/>
                <w:szCs w:val="28"/>
                <w:lang w:eastAsia="zh-CN"/>
              </w:rPr>
            </w:pPr>
            <w:r w:rsidRPr="00311ED7">
              <w:rPr>
                <w:sz w:val="28"/>
                <w:szCs w:val="28"/>
                <w:lang w:eastAsia="zh-CN"/>
              </w:rPr>
              <w:tab/>
            </w:r>
          </w:p>
        </w:tc>
      </w:tr>
      <w:tr w:rsidR="00B03A62" w:rsidRPr="00F35734" w:rsidTr="00756D4B">
        <w:trPr>
          <w:trHeight w:val="77"/>
        </w:trPr>
        <w:tc>
          <w:tcPr>
            <w:tcW w:w="2552" w:type="dxa"/>
            <w:vMerge/>
          </w:tcPr>
          <w:p w:rsidR="00B03A62" w:rsidRPr="00F35734" w:rsidRDefault="00B03A62" w:rsidP="00756D4B">
            <w:pPr>
              <w:jc w:val="center"/>
              <w:rPr>
                <w:sz w:val="28"/>
                <w:szCs w:val="28"/>
              </w:rPr>
            </w:pPr>
          </w:p>
        </w:tc>
        <w:tc>
          <w:tcPr>
            <w:tcW w:w="2410" w:type="dxa"/>
            <w:tcBorders>
              <w:bottom w:val="single" w:sz="4" w:space="0" w:color="auto"/>
            </w:tcBorders>
          </w:tcPr>
          <w:p w:rsidR="00B03A62" w:rsidRPr="007B7650" w:rsidRDefault="00B03A62" w:rsidP="00756D4B">
            <w:pPr>
              <w:jc w:val="both"/>
              <w:rPr>
                <w:sz w:val="28"/>
                <w:szCs w:val="28"/>
              </w:rPr>
            </w:pPr>
            <w:r w:rsidRPr="007B7650">
              <w:rPr>
                <w:sz w:val="28"/>
                <w:szCs w:val="28"/>
              </w:rPr>
              <w:t xml:space="preserve">Россия, </w:t>
            </w:r>
          </w:p>
          <w:p w:rsidR="00B03A62" w:rsidRPr="007B7650" w:rsidRDefault="00B03A62" w:rsidP="00756D4B">
            <w:pPr>
              <w:jc w:val="both"/>
              <w:rPr>
                <w:sz w:val="28"/>
                <w:szCs w:val="28"/>
              </w:rPr>
            </w:pPr>
            <w:r w:rsidRPr="007B7650">
              <w:rPr>
                <w:sz w:val="28"/>
                <w:szCs w:val="28"/>
              </w:rPr>
              <w:t>№2608 654</w:t>
            </w:r>
          </w:p>
          <w:p w:rsidR="00B03A62" w:rsidRPr="007B7650" w:rsidRDefault="00B03A62" w:rsidP="00756D4B">
            <w:pPr>
              <w:autoSpaceDE w:val="0"/>
              <w:autoSpaceDN w:val="0"/>
              <w:adjustRightInd w:val="0"/>
              <w:rPr>
                <w:rFonts w:eastAsia="WipoUniExt"/>
                <w:sz w:val="28"/>
                <w:szCs w:val="28"/>
              </w:rPr>
            </w:pPr>
            <w:r w:rsidRPr="007B7650">
              <w:rPr>
                <w:bCs/>
                <w:iCs/>
                <w:sz w:val="28"/>
                <w:szCs w:val="28"/>
              </w:rPr>
              <w:t xml:space="preserve">A01C 1/00 </w:t>
            </w:r>
          </w:p>
          <w:p w:rsidR="00B03A62" w:rsidRPr="007B7650" w:rsidRDefault="00B03A62" w:rsidP="00756D4B">
            <w:pPr>
              <w:jc w:val="both"/>
              <w:rPr>
                <w:sz w:val="28"/>
                <w:szCs w:val="28"/>
              </w:rPr>
            </w:pPr>
            <w:r w:rsidRPr="007B7650">
              <w:rPr>
                <w:bCs/>
                <w:iCs/>
                <w:sz w:val="28"/>
                <w:szCs w:val="28"/>
              </w:rPr>
              <w:t xml:space="preserve">A01H 1/04 </w:t>
            </w:r>
          </w:p>
        </w:tc>
        <w:tc>
          <w:tcPr>
            <w:tcW w:w="5953" w:type="dxa"/>
            <w:tcBorders>
              <w:bottom w:val="single" w:sz="4" w:space="0" w:color="auto"/>
            </w:tcBorders>
          </w:tcPr>
          <w:p w:rsidR="00B03A62" w:rsidRPr="007B7650" w:rsidRDefault="00B03A62" w:rsidP="00756D4B">
            <w:pPr>
              <w:autoSpaceDE w:val="0"/>
              <w:autoSpaceDN w:val="0"/>
              <w:adjustRightInd w:val="0"/>
              <w:rPr>
                <w:bCs/>
                <w:sz w:val="28"/>
                <w:szCs w:val="28"/>
              </w:rPr>
            </w:pPr>
            <w:r w:rsidRPr="007B7650">
              <w:rPr>
                <w:bCs/>
                <w:sz w:val="28"/>
                <w:szCs w:val="28"/>
              </w:rPr>
              <w:t>ФГБНУ "НИИСХ Северо-Востока имени</w:t>
            </w:r>
          </w:p>
          <w:p w:rsidR="00B03A62" w:rsidRDefault="00B03A62" w:rsidP="00756D4B">
            <w:pPr>
              <w:autoSpaceDE w:val="0"/>
              <w:autoSpaceDN w:val="0"/>
              <w:adjustRightInd w:val="0"/>
              <w:rPr>
                <w:bCs/>
                <w:sz w:val="28"/>
                <w:szCs w:val="28"/>
              </w:rPr>
            </w:pPr>
            <w:r w:rsidRPr="007B7650">
              <w:rPr>
                <w:bCs/>
                <w:sz w:val="28"/>
                <w:szCs w:val="28"/>
              </w:rPr>
              <w:t>Н.В. Рудницкого", Шуплецова О</w:t>
            </w:r>
            <w:r>
              <w:rPr>
                <w:bCs/>
                <w:sz w:val="28"/>
                <w:szCs w:val="28"/>
              </w:rPr>
              <w:t>.</w:t>
            </w:r>
            <w:r w:rsidRPr="007B7650">
              <w:rPr>
                <w:bCs/>
                <w:sz w:val="28"/>
                <w:szCs w:val="28"/>
              </w:rPr>
              <w:t xml:space="preserve"> Н</w:t>
            </w:r>
            <w:r>
              <w:rPr>
                <w:bCs/>
                <w:sz w:val="28"/>
                <w:szCs w:val="28"/>
              </w:rPr>
              <w:t>.</w:t>
            </w:r>
            <w:r w:rsidRPr="007B7650">
              <w:rPr>
                <w:bCs/>
                <w:sz w:val="28"/>
                <w:szCs w:val="28"/>
              </w:rPr>
              <w:t>, Широких И</w:t>
            </w:r>
            <w:r>
              <w:rPr>
                <w:bCs/>
                <w:sz w:val="28"/>
                <w:szCs w:val="28"/>
              </w:rPr>
              <w:t>.</w:t>
            </w:r>
            <w:r w:rsidRPr="007B7650">
              <w:rPr>
                <w:bCs/>
                <w:sz w:val="28"/>
                <w:szCs w:val="28"/>
              </w:rPr>
              <w:t xml:space="preserve"> Г</w:t>
            </w:r>
            <w:r>
              <w:rPr>
                <w:bCs/>
                <w:sz w:val="28"/>
                <w:szCs w:val="28"/>
              </w:rPr>
              <w:t>.</w:t>
            </w:r>
            <w:r w:rsidRPr="007B7650">
              <w:rPr>
                <w:bCs/>
                <w:sz w:val="28"/>
                <w:szCs w:val="28"/>
              </w:rPr>
              <w:t>,</w:t>
            </w:r>
            <w:r>
              <w:rPr>
                <w:bCs/>
                <w:sz w:val="28"/>
                <w:szCs w:val="28"/>
              </w:rPr>
              <w:t xml:space="preserve"> </w:t>
            </w:r>
            <w:r w:rsidRPr="007B7650">
              <w:rPr>
                <w:bCs/>
                <w:sz w:val="28"/>
                <w:szCs w:val="28"/>
              </w:rPr>
              <w:t>Баранова Е</w:t>
            </w:r>
            <w:r>
              <w:rPr>
                <w:bCs/>
                <w:sz w:val="28"/>
                <w:szCs w:val="28"/>
              </w:rPr>
              <w:t>.</w:t>
            </w:r>
            <w:r w:rsidRPr="007B7650">
              <w:rPr>
                <w:bCs/>
                <w:sz w:val="28"/>
                <w:szCs w:val="28"/>
              </w:rPr>
              <w:t xml:space="preserve"> Н</w:t>
            </w:r>
            <w:r>
              <w:rPr>
                <w:bCs/>
                <w:sz w:val="28"/>
                <w:szCs w:val="28"/>
              </w:rPr>
              <w:t>.</w:t>
            </w:r>
            <w:r w:rsidRPr="007B7650">
              <w:rPr>
                <w:bCs/>
                <w:sz w:val="28"/>
                <w:szCs w:val="28"/>
              </w:rPr>
              <w:t>,</w:t>
            </w:r>
            <w:r w:rsidRPr="007B7650">
              <w:rPr>
                <w:rFonts w:eastAsia="WipoUniExt"/>
                <w:sz w:val="28"/>
                <w:szCs w:val="28"/>
              </w:rPr>
              <w:t xml:space="preserve"> </w:t>
            </w:r>
            <w:r>
              <w:rPr>
                <w:rFonts w:eastAsia="WipoUniExt"/>
                <w:sz w:val="28"/>
                <w:szCs w:val="28"/>
              </w:rPr>
              <w:t>№</w:t>
            </w:r>
            <w:r w:rsidRPr="007B7650">
              <w:rPr>
                <w:rFonts w:eastAsia="WipoUniExt"/>
                <w:sz w:val="28"/>
                <w:szCs w:val="28"/>
              </w:rPr>
              <w:t xml:space="preserve"> </w:t>
            </w:r>
            <w:r>
              <w:rPr>
                <w:bCs/>
                <w:sz w:val="28"/>
                <w:szCs w:val="28"/>
              </w:rPr>
              <w:t>2015111896</w:t>
            </w:r>
          </w:p>
          <w:p w:rsidR="00B03A62" w:rsidRPr="00311ED7" w:rsidRDefault="00B03A62" w:rsidP="00756D4B">
            <w:pPr>
              <w:snapToGrid w:val="0"/>
              <w:ind w:firstLine="34"/>
              <w:jc w:val="both"/>
              <w:rPr>
                <w:sz w:val="28"/>
                <w:szCs w:val="28"/>
              </w:rPr>
            </w:pPr>
            <w:r w:rsidRPr="00311ED7">
              <w:rPr>
                <w:sz w:val="28"/>
                <w:szCs w:val="28"/>
              </w:rPr>
              <w:t xml:space="preserve">дата приоритета </w:t>
            </w:r>
            <w:r w:rsidRPr="007B7650">
              <w:rPr>
                <w:bCs/>
                <w:sz w:val="28"/>
                <w:szCs w:val="28"/>
              </w:rPr>
              <w:t>01.04.2015</w:t>
            </w:r>
          </w:p>
          <w:p w:rsidR="00B03A62" w:rsidRPr="007B7650" w:rsidRDefault="00B03A62" w:rsidP="00756D4B">
            <w:pPr>
              <w:rPr>
                <w:sz w:val="28"/>
                <w:szCs w:val="28"/>
              </w:rPr>
            </w:pPr>
            <w:r w:rsidRPr="00311ED7">
              <w:rPr>
                <w:sz w:val="28"/>
                <w:szCs w:val="28"/>
              </w:rPr>
              <w:t>дата публикации 2</w:t>
            </w:r>
            <w:r>
              <w:rPr>
                <w:sz w:val="28"/>
                <w:szCs w:val="28"/>
              </w:rPr>
              <w:t>7</w:t>
            </w:r>
            <w:r w:rsidRPr="00311ED7">
              <w:rPr>
                <w:sz w:val="28"/>
                <w:szCs w:val="28"/>
              </w:rPr>
              <w:t>.0</w:t>
            </w:r>
            <w:r>
              <w:rPr>
                <w:sz w:val="28"/>
                <w:szCs w:val="28"/>
              </w:rPr>
              <w:t>1</w:t>
            </w:r>
            <w:r w:rsidRPr="00311ED7">
              <w:rPr>
                <w:sz w:val="28"/>
                <w:szCs w:val="28"/>
              </w:rPr>
              <w:t>.201</w:t>
            </w:r>
            <w:r>
              <w:rPr>
                <w:sz w:val="28"/>
                <w:szCs w:val="28"/>
              </w:rPr>
              <w:t xml:space="preserve">7 </w:t>
            </w:r>
          </w:p>
        </w:tc>
        <w:tc>
          <w:tcPr>
            <w:tcW w:w="4253" w:type="dxa"/>
            <w:tcBorders>
              <w:bottom w:val="single" w:sz="4" w:space="0" w:color="auto"/>
            </w:tcBorders>
          </w:tcPr>
          <w:p w:rsidR="00B03A62" w:rsidRPr="007B7650" w:rsidRDefault="00B03A62" w:rsidP="00756D4B">
            <w:pPr>
              <w:autoSpaceDE w:val="0"/>
              <w:autoSpaceDN w:val="0"/>
              <w:adjustRightInd w:val="0"/>
              <w:rPr>
                <w:bCs/>
                <w:sz w:val="28"/>
                <w:szCs w:val="28"/>
              </w:rPr>
            </w:pPr>
            <w:r w:rsidRPr="007B7650">
              <w:rPr>
                <w:bCs/>
                <w:sz w:val="28"/>
                <w:szCs w:val="28"/>
              </w:rPr>
              <w:t>Морфотопографический способ оценки устойчивости</w:t>
            </w:r>
          </w:p>
          <w:p w:rsidR="00B03A62" w:rsidRPr="007B7650" w:rsidRDefault="00B03A62" w:rsidP="00756D4B">
            <w:pPr>
              <w:rPr>
                <w:sz w:val="28"/>
                <w:szCs w:val="28"/>
              </w:rPr>
            </w:pPr>
            <w:r w:rsidRPr="007B7650">
              <w:rPr>
                <w:bCs/>
                <w:sz w:val="28"/>
                <w:szCs w:val="28"/>
              </w:rPr>
              <w:t>сельскохозяйственных растений к ионной токсикации алюминием</w:t>
            </w:r>
          </w:p>
        </w:tc>
      </w:tr>
    </w:tbl>
    <w:p w:rsidR="006934C6" w:rsidRDefault="006934C6" w:rsidP="006934C6">
      <w:pPr>
        <w:rPr>
          <w:sz w:val="28"/>
          <w:szCs w:val="28"/>
        </w:rPr>
      </w:pPr>
    </w:p>
    <w:p w:rsidR="00640F68" w:rsidRDefault="00640F68" w:rsidP="006934C6">
      <w:pPr>
        <w:rPr>
          <w:sz w:val="28"/>
          <w:szCs w:val="28"/>
        </w:rPr>
      </w:pPr>
    </w:p>
    <w:p w:rsidR="00B03A62" w:rsidRDefault="00B03A62" w:rsidP="006934C6">
      <w:pPr>
        <w:rPr>
          <w:sz w:val="28"/>
          <w:szCs w:val="28"/>
        </w:rPr>
      </w:pPr>
    </w:p>
    <w:p w:rsidR="00B03A62" w:rsidRDefault="00B03A62" w:rsidP="006934C6">
      <w:pPr>
        <w:rPr>
          <w:sz w:val="28"/>
          <w:szCs w:val="28"/>
        </w:rPr>
      </w:pPr>
    </w:p>
    <w:p w:rsidR="006934C6" w:rsidRPr="00F35734" w:rsidRDefault="006934C6" w:rsidP="006934C6">
      <w:pPr>
        <w:rPr>
          <w:sz w:val="20"/>
          <w:szCs w:val="20"/>
        </w:rPr>
      </w:pPr>
      <w:r w:rsidRPr="00F35734">
        <w:rPr>
          <w:sz w:val="28"/>
          <w:szCs w:val="28"/>
        </w:rPr>
        <w:lastRenderedPageBreak/>
        <w:t>Продолжение таблицы В.6.1</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2410"/>
        <w:gridCol w:w="5953"/>
        <w:gridCol w:w="4253"/>
      </w:tblGrid>
      <w:tr w:rsidR="006934C6" w:rsidRPr="00F35734" w:rsidTr="00756D4B">
        <w:tc>
          <w:tcPr>
            <w:tcW w:w="2552" w:type="dxa"/>
          </w:tcPr>
          <w:p w:rsidR="006934C6" w:rsidRPr="00F35734" w:rsidRDefault="006934C6" w:rsidP="00756D4B">
            <w:pPr>
              <w:jc w:val="center"/>
              <w:rPr>
                <w:sz w:val="28"/>
                <w:szCs w:val="28"/>
              </w:rPr>
            </w:pPr>
            <w:r w:rsidRPr="00F35734">
              <w:rPr>
                <w:sz w:val="28"/>
                <w:szCs w:val="28"/>
              </w:rPr>
              <w:t>1</w:t>
            </w:r>
          </w:p>
        </w:tc>
        <w:tc>
          <w:tcPr>
            <w:tcW w:w="2410" w:type="dxa"/>
          </w:tcPr>
          <w:p w:rsidR="006934C6" w:rsidRPr="00F35734" w:rsidRDefault="006934C6" w:rsidP="00756D4B">
            <w:pPr>
              <w:jc w:val="center"/>
              <w:rPr>
                <w:sz w:val="28"/>
                <w:szCs w:val="28"/>
              </w:rPr>
            </w:pPr>
            <w:r w:rsidRPr="00F35734">
              <w:rPr>
                <w:sz w:val="28"/>
                <w:szCs w:val="28"/>
              </w:rPr>
              <w:t>2</w:t>
            </w:r>
          </w:p>
        </w:tc>
        <w:tc>
          <w:tcPr>
            <w:tcW w:w="5953" w:type="dxa"/>
          </w:tcPr>
          <w:p w:rsidR="006934C6" w:rsidRPr="00F35734" w:rsidRDefault="006934C6" w:rsidP="00756D4B">
            <w:pPr>
              <w:jc w:val="center"/>
              <w:rPr>
                <w:sz w:val="28"/>
                <w:szCs w:val="28"/>
              </w:rPr>
            </w:pPr>
            <w:r w:rsidRPr="00F35734">
              <w:rPr>
                <w:sz w:val="28"/>
                <w:szCs w:val="28"/>
              </w:rPr>
              <w:t>3</w:t>
            </w:r>
          </w:p>
        </w:tc>
        <w:tc>
          <w:tcPr>
            <w:tcW w:w="4253" w:type="dxa"/>
          </w:tcPr>
          <w:p w:rsidR="006934C6" w:rsidRPr="00F35734" w:rsidRDefault="006934C6" w:rsidP="00756D4B">
            <w:pPr>
              <w:jc w:val="center"/>
              <w:rPr>
                <w:sz w:val="28"/>
                <w:szCs w:val="28"/>
              </w:rPr>
            </w:pPr>
            <w:r w:rsidRPr="00F35734">
              <w:rPr>
                <w:sz w:val="28"/>
                <w:szCs w:val="28"/>
              </w:rPr>
              <w:t>4</w:t>
            </w:r>
          </w:p>
        </w:tc>
      </w:tr>
      <w:tr w:rsidR="006934C6" w:rsidRPr="00F35734" w:rsidTr="00756D4B">
        <w:trPr>
          <w:trHeight w:val="1190"/>
        </w:trPr>
        <w:tc>
          <w:tcPr>
            <w:tcW w:w="2552" w:type="dxa"/>
            <w:vMerge w:val="restart"/>
          </w:tcPr>
          <w:p w:rsidR="006934C6" w:rsidRPr="00F35734" w:rsidRDefault="006934C6" w:rsidP="00756D4B">
            <w:pPr>
              <w:rPr>
                <w:sz w:val="28"/>
                <w:szCs w:val="28"/>
              </w:rPr>
            </w:pPr>
          </w:p>
        </w:tc>
        <w:tc>
          <w:tcPr>
            <w:tcW w:w="2410" w:type="dxa"/>
          </w:tcPr>
          <w:p w:rsidR="006934C6" w:rsidRPr="0073431C" w:rsidRDefault="006934C6" w:rsidP="00756D4B">
            <w:pPr>
              <w:jc w:val="both"/>
              <w:rPr>
                <w:sz w:val="28"/>
                <w:szCs w:val="28"/>
              </w:rPr>
            </w:pPr>
            <w:r w:rsidRPr="0073431C">
              <w:rPr>
                <w:sz w:val="28"/>
                <w:szCs w:val="28"/>
              </w:rPr>
              <w:t xml:space="preserve">Россия, патент, №2555 141 </w:t>
            </w:r>
          </w:p>
          <w:p w:rsidR="006934C6" w:rsidRPr="0073431C" w:rsidRDefault="006934C6" w:rsidP="00756D4B">
            <w:pPr>
              <w:jc w:val="both"/>
              <w:rPr>
                <w:sz w:val="28"/>
                <w:szCs w:val="28"/>
              </w:rPr>
            </w:pPr>
            <w:r w:rsidRPr="0073431C">
              <w:rPr>
                <w:sz w:val="28"/>
                <w:szCs w:val="28"/>
              </w:rPr>
              <w:t>A21D 8/02</w:t>
            </w:r>
          </w:p>
        </w:tc>
        <w:tc>
          <w:tcPr>
            <w:tcW w:w="5953" w:type="dxa"/>
          </w:tcPr>
          <w:p w:rsidR="006934C6" w:rsidRPr="0073431C" w:rsidRDefault="006934C6" w:rsidP="00756D4B">
            <w:pPr>
              <w:rPr>
                <w:sz w:val="28"/>
                <w:szCs w:val="28"/>
              </w:rPr>
            </w:pPr>
            <w:r w:rsidRPr="0073431C">
              <w:rPr>
                <w:sz w:val="28"/>
                <w:szCs w:val="28"/>
              </w:rPr>
              <w:t>Россия,  Дуров А.Г., Петраков А.Д., Радченко С.М.; Заявка: 2014106256/13,</w:t>
            </w:r>
          </w:p>
          <w:p w:rsidR="006934C6" w:rsidRPr="0073431C" w:rsidRDefault="006934C6" w:rsidP="00756D4B">
            <w:pPr>
              <w:rPr>
                <w:color w:val="000000"/>
                <w:sz w:val="28"/>
                <w:szCs w:val="28"/>
                <w:shd w:val="clear" w:color="auto" w:fill="FFFFFF"/>
              </w:rPr>
            </w:pPr>
            <w:r w:rsidRPr="0073431C">
              <w:rPr>
                <w:sz w:val="28"/>
                <w:szCs w:val="28"/>
              </w:rPr>
              <w:t>дата приоритета</w:t>
            </w:r>
            <w:r w:rsidRPr="0073431C">
              <w:rPr>
                <w:color w:val="000000"/>
                <w:sz w:val="28"/>
                <w:szCs w:val="28"/>
                <w:shd w:val="clear" w:color="auto" w:fill="FFFFFF"/>
              </w:rPr>
              <w:t xml:space="preserve">: </w:t>
            </w:r>
            <w:r w:rsidRPr="0073431C">
              <w:rPr>
                <w:sz w:val="28"/>
                <w:szCs w:val="28"/>
              </w:rPr>
              <w:t>19.02.2014</w:t>
            </w:r>
          </w:p>
          <w:p w:rsidR="006934C6" w:rsidRPr="0073431C" w:rsidRDefault="006934C6" w:rsidP="00756D4B">
            <w:pPr>
              <w:rPr>
                <w:sz w:val="28"/>
                <w:szCs w:val="28"/>
              </w:rPr>
            </w:pPr>
            <w:r w:rsidRPr="0073431C">
              <w:rPr>
                <w:sz w:val="28"/>
                <w:szCs w:val="28"/>
              </w:rPr>
              <w:t>дата публикации: 10.07.2015</w:t>
            </w:r>
          </w:p>
        </w:tc>
        <w:tc>
          <w:tcPr>
            <w:tcW w:w="4253" w:type="dxa"/>
          </w:tcPr>
          <w:p w:rsidR="006934C6" w:rsidRPr="0073431C" w:rsidRDefault="006934C6" w:rsidP="00756D4B">
            <w:pPr>
              <w:rPr>
                <w:sz w:val="28"/>
                <w:szCs w:val="28"/>
              </w:rPr>
            </w:pPr>
            <w:r w:rsidRPr="0073431C">
              <w:rPr>
                <w:sz w:val="28"/>
                <w:szCs w:val="28"/>
              </w:rPr>
              <w:t>Кавитационный способ приготовления теста из пророщенного зерна пшеницы и ржи</w:t>
            </w:r>
          </w:p>
        </w:tc>
      </w:tr>
      <w:tr w:rsidR="006934C6" w:rsidRPr="00F35734" w:rsidTr="00756D4B">
        <w:trPr>
          <w:trHeight w:val="1152"/>
        </w:trPr>
        <w:tc>
          <w:tcPr>
            <w:tcW w:w="2552" w:type="dxa"/>
            <w:vMerge/>
          </w:tcPr>
          <w:p w:rsidR="006934C6" w:rsidRPr="00F35734" w:rsidRDefault="006934C6" w:rsidP="00756D4B">
            <w:pPr>
              <w:rPr>
                <w:sz w:val="28"/>
                <w:szCs w:val="28"/>
              </w:rPr>
            </w:pPr>
          </w:p>
        </w:tc>
        <w:tc>
          <w:tcPr>
            <w:tcW w:w="2410" w:type="dxa"/>
          </w:tcPr>
          <w:p w:rsidR="006934C6" w:rsidRPr="0073431C" w:rsidRDefault="006934C6" w:rsidP="00756D4B">
            <w:pPr>
              <w:rPr>
                <w:sz w:val="28"/>
                <w:szCs w:val="28"/>
              </w:rPr>
            </w:pPr>
            <w:r w:rsidRPr="0073431C">
              <w:rPr>
                <w:sz w:val="28"/>
                <w:szCs w:val="28"/>
              </w:rPr>
              <w:t>Россия, патент, №2517071 С1</w:t>
            </w:r>
          </w:p>
          <w:p w:rsidR="006934C6" w:rsidRPr="0073431C" w:rsidRDefault="006934C6" w:rsidP="00756D4B">
            <w:pPr>
              <w:rPr>
                <w:sz w:val="28"/>
                <w:szCs w:val="28"/>
              </w:rPr>
            </w:pPr>
            <w:r w:rsidRPr="0073431C">
              <w:rPr>
                <w:sz w:val="28"/>
                <w:szCs w:val="28"/>
              </w:rPr>
              <w:t>B02B 1/08</w:t>
            </w:r>
          </w:p>
        </w:tc>
        <w:tc>
          <w:tcPr>
            <w:tcW w:w="5953" w:type="dxa"/>
          </w:tcPr>
          <w:p w:rsidR="006934C6" w:rsidRPr="0073431C" w:rsidRDefault="006934C6" w:rsidP="00756D4B">
            <w:pPr>
              <w:jc w:val="both"/>
              <w:rPr>
                <w:sz w:val="28"/>
                <w:szCs w:val="28"/>
              </w:rPr>
            </w:pPr>
            <w:r w:rsidRPr="0073431C">
              <w:rPr>
                <w:sz w:val="28"/>
                <w:szCs w:val="28"/>
              </w:rPr>
              <w:t>Россия,  Ф</w:t>
            </w:r>
            <w:r>
              <w:rPr>
                <w:sz w:val="28"/>
                <w:szCs w:val="28"/>
              </w:rPr>
              <w:t xml:space="preserve">ГБОУ ВПО </w:t>
            </w:r>
            <w:r w:rsidRPr="0073431C">
              <w:rPr>
                <w:sz w:val="28"/>
                <w:szCs w:val="28"/>
              </w:rPr>
              <w:t>"ВС</w:t>
            </w:r>
            <w:r>
              <w:rPr>
                <w:sz w:val="28"/>
                <w:szCs w:val="28"/>
              </w:rPr>
              <w:t xml:space="preserve">Г </w:t>
            </w:r>
            <w:r w:rsidRPr="0073431C">
              <w:rPr>
                <w:sz w:val="28"/>
                <w:szCs w:val="28"/>
              </w:rPr>
              <w:t>университет технологий и управления" Заявка: 2012156996/13; Цыбов И.А., Цыдыпов И. Н.;</w:t>
            </w:r>
          </w:p>
          <w:p w:rsidR="006934C6" w:rsidRPr="0073431C" w:rsidRDefault="006934C6" w:rsidP="00756D4B">
            <w:pPr>
              <w:pStyle w:val="lt"/>
              <w:shd w:val="clear" w:color="auto" w:fill="FFFFFF"/>
              <w:spacing w:before="0" w:beforeAutospacing="0" w:after="0" w:afterAutospacing="0"/>
              <w:rPr>
                <w:color w:val="000000"/>
                <w:sz w:val="28"/>
                <w:szCs w:val="28"/>
                <w:shd w:val="clear" w:color="auto" w:fill="FFFFFF"/>
              </w:rPr>
            </w:pPr>
            <w:r w:rsidRPr="0073431C">
              <w:rPr>
                <w:sz w:val="28"/>
                <w:szCs w:val="28"/>
              </w:rPr>
              <w:t>дата приоритета</w:t>
            </w:r>
            <w:r w:rsidRPr="0073431C">
              <w:rPr>
                <w:color w:val="000000"/>
                <w:sz w:val="28"/>
                <w:szCs w:val="28"/>
                <w:shd w:val="clear" w:color="auto" w:fill="FFFFFF"/>
              </w:rPr>
              <w:t xml:space="preserve">: </w:t>
            </w:r>
            <w:r w:rsidRPr="0073431C">
              <w:rPr>
                <w:sz w:val="28"/>
                <w:szCs w:val="28"/>
              </w:rPr>
              <w:t>25.12.2012</w:t>
            </w:r>
          </w:p>
          <w:p w:rsidR="006934C6" w:rsidRPr="0073431C" w:rsidRDefault="006934C6" w:rsidP="00756D4B">
            <w:pPr>
              <w:rPr>
                <w:sz w:val="28"/>
                <w:szCs w:val="28"/>
              </w:rPr>
            </w:pPr>
            <w:r w:rsidRPr="0073431C">
              <w:rPr>
                <w:sz w:val="28"/>
                <w:szCs w:val="28"/>
              </w:rPr>
              <w:t>дата публикации: 27.05.2014</w:t>
            </w:r>
          </w:p>
        </w:tc>
        <w:tc>
          <w:tcPr>
            <w:tcW w:w="4253" w:type="dxa"/>
          </w:tcPr>
          <w:p w:rsidR="006934C6" w:rsidRPr="0073431C" w:rsidRDefault="006934C6" w:rsidP="00756D4B">
            <w:pPr>
              <w:rPr>
                <w:sz w:val="28"/>
                <w:szCs w:val="28"/>
              </w:rPr>
            </w:pPr>
            <w:r w:rsidRPr="0073431C">
              <w:rPr>
                <w:sz w:val="28"/>
                <w:szCs w:val="28"/>
              </w:rPr>
              <w:t>Способ подготовки зерна пшеницы с повышенной исходной влажностью к сортовому хлебопекарному помолу</w:t>
            </w:r>
          </w:p>
        </w:tc>
      </w:tr>
      <w:tr w:rsidR="006934C6" w:rsidRPr="00981C58" w:rsidTr="00756D4B">
        <w:trPr>
          <w:trHeight w:val="98"/>
        </w:trPr>
        <w:tc>
          <w:tcPr>
            <w:tcW w:w="2552" w:type="dxa"/>
            <w:vMerge/>
          </w:tcPr>
          <w:p w:rsidR="006934C6" w:rsidRPr="00F35734" w:rsidRDefault="006934C6" w:rsidP="00756D4B">
            <w:pPr>
              <w:jc w:val="center"/>
              <w:rPr>
                <w:sz w:val="28"/>
                <w:szCs w:val="28"/>
              </w:rPr>
            </w:pPr>
          </w:p>
        </w:tc>
        <w:tc>
          <w:tcPr>
            <w:tcW w:w="2410" w:type="dxa"/>
          </w:tcPr>
          <w:p w:rsidR="006934C6" w:rsidRPr="0073431C" w:rsidRDefault="006934C6" w:rsidP="00756D4B">
            <w:pPr>
              <w:pStyle w:val="211"/>
              <w:snapToGrid w:val="0"/>
              <w:spacing w:line="240" w:lineRule="auto"/>
              <w:ind w:firstLine="34"/>
              <w:rPr>
                <w:szCs w:val="28"/>
              </w:rPr>
            </w:pPr>
            <w:r w:rsidRPr="0073431C">
              <w:rPr>
                <w:szCs w:val="28"/>
              </w:rPr>
              <w:t>США</w:t>
            </w:r>
          </w:p>
          <w:p w:rsidR="006934C6" w:rsidRPr="0073431C" w:rsidRDefault="006934C6" w:rsidP="00756D4B">
            <w:pPr>
              <w:pStyle w:val="211"/>
              <w:snapToGrid w:val="0"/>
              <w:spacing w:line="240" w:lineRule="auto"/>
              <w:ind w:firstLine="34"/>
              <w:rPr>
                <w:szCs w:val="28"/>
              </w:rPr>
            </w:pPr>
            <w:r w:rsidRPr="0073431C">
              <w:rPr>
                <w:szCs w:val="28"/>
              </w:rPr>
              <w:t xml:space="preserve">Патент </w:t>
            </w:r>
            <w:r w:rsidRPr="0073431C">
              <w:rPr>
                <w:szCs w:val="28"/>
                <w:lang w:val="en-US"/>
              </w:rPr>
              <w:t>US</w:t>
            </w:r>
            <w:r w:rsidRPr="0073431C">
              <w:rPr>
                <w:szCs w:val="28"/>
              </w:rPr>
              <w:t xml:space="preserve">20140096276 </w:t>
            </w:r>
          </w:p>
          <w:p w:rsidR="006934C6" w:rsidRPr="0073431C" w:rsidRDefault="006934C6" w:rsidP="00756D4B">
            <w:pPr>
              <w:pStyle w:val="211"/>
              <w:snapToGrid w:val="0"/>
              <w:spacing w:line="240" w:lineRule="auto"/>
              <w:ind w:firstLine="34"/>
              <w:rPr>
                <w:szCs w:val="28"/>
              </w:rPr>
            </w:pPr>
          </w:p>
        </w:tc>
        <w:tc>
          <w:tcPr>
            <w:tcW w:w="5953" w:type="dxa"/>
          </w:tcPr>
          <w:p w:rsidR="006934C6" w:rsidRPr="003A44D5" w:rsidRDefault="005553DC" w:rsidP="00756D4B">
            <w:pPr>
              <w:pStyle w:val="211"/>
              <w:snapToGrid w:val="0"/>
              <w:spacing w:line="240" w:lineRule="auto"/>
              <w:ind w:firstLine="34"/>
              <w:rPr>
                <w:szCs w:val="28"/>
                <w:lang w:val="en-US"/>
              </w:rPr>
            </w:pPr>
            <w:hyperlink r:id="rId65" w:history="1">
              <w:r w:rsidR="006934C6" w:rsidRPr="003A44D5">
                <w:rPr>
                  <w:rStyle w:val="af1"/>
                  <w:color w:val="auto"/>
                  <w:szCs w:val="28"/>
                  <w:u w:val="none"/>
                  <w:lang w:val="en-US"/>
                </w:rPr>
                <w:t>Monsanto Technology Llc</w:t>
              </w:r>
            </w:hyperlink>
          </w:p>
          <w:p w:rsidR="006934C6" w:rsidRPr="003A44D5" w:rsidRDefault="005553DC" w:rsidP="00756D4B">
            <w:pPr>
              <w:pStyle w:val="211"/>
              <w:snapToGrid w:val="0"/>
              <w:spacing w:line="240" w:lineRule="auto"/>
              <w:ind w:firstLine="34"/>
              <w:rPr>
                <w:szCs w:val="28"/>
                <w:lang w:val="en-US" w:eastAsia="zh-CN"/>
              </w:rPr>
            </w:pPr>
            <w:hyperlink r:id="rId66" w:history="1">
              <w:r w:rsidR="006934C6" w:rsidRPr="003A44D5">
                <w:rPr>
                  <w:rStyle w:val="af1"/>
                  <w:color w:val="auto"/>
                  <w:szCs w:val="28"/>
                  <w:u w:val="none"/>
                  <w:lang w:val="en-US"/>
                </w:rPr>
                <w:t>Benjamin Moreno-Sevilla</w:t>
              </w:r>
            </w:hyperlink>
          </w:p>
          <w:p w:rsidR="006934C6" w:rsidRPr="003A44D5" w:rsidRDefault="006934C6" w:rsidP="00756D4B">
            <w:pPr>
              <w:pStyle w:val="211"/>
              <w:snapToGrid w:val="0"/>
              <w:spacing w:line="240" w:lineRule="auto"/>
              <w:ind w:firstLine="34"/>
              <w:rPr>
                <w:szCs w:val="28"/>
              </w:rPr>
            </w:pPr>
            <w:r w:rsidRPr="003A44D5">
              <w:rPr>
                <w:szCs w:val="28"/>
              </w:rPr>
              <w:t xml:space="preserve">Заявка </w:t>
            </w:r>
            <w:r w:rsidRPr="003A44D5">
              <w:rPr>
                <w:szCs w:val="28"/>
                <w:lang w:val="en-US"/>
              </w:rPr>
              <w:t>US</w:t>
            </w:r>
            <w:r w:rsidRPr="003A44D5">
              <w:rPr>
                <w:szCs w:val="28"/>
              </w:rPr>
              <w:t xml:space="preserve"> 13/644,198 </w:t>
            </w:r>
          </w:p>
          <w:p w:rsidR="006934C6" w:rsidRPr="003A44D5" w:rsidRDefault="006934C6" w:rsidP="00756D4B">
            <w:pPr>
              <w:pStyle w:val="211"/>
              <w:snapToGrid w:val="0"/>
              <w:spacing w:line="240" w:lineRule="auto"/>
              <w:ind w:firstLine="34"/>
              <w:rPr>
                <w:szCs w:val="28"/>
              </w:rPr>
            </w:pPr>
            <w:r w:rsidRPr="003A44D5">
              <w:rPr>
                <w:szCs w:val="28"/>
              </w:rPr>
              <w:t>дата приоритета 03.10. 2012</w:t>
            </w:r>
          </w:p>
          <w:p w:rsidR="006934C6" w:rsidRPr="003A44D5" w:rsidRDefault="006934C6" w:rsidP="00756D4B">
            <w:pPr>
              <w:pStyle w:val="211"/>
              <w:snapToGrid w:val="0"/>
              <w:spacing w:line="240" w:lineRule="auto"/>
              <w:ind w:firstLine="34"/>
              <w:rPr>
                <w:szCs w:val="28"/>
              </w:rPr>
            </w:pPr>
            <w:r w:rsidRPr="003A44D5">
              <w:rPr>
                <w:szCs w:val="28"/>
              </w:rPr>
              <w:t>дата публикации 03.04.2014</w:t>
            </w:r>
          </w:p>
        </w:tc>
        <w:tc>
          <w:tcPr>
            <w:tcW w:w="4253" w:type="dxa"/>
          </w:tcPr>
          <w:p w:rsidR="006934C6" w:rsidRPr="0073431C" w:rsidRDefault="006934C6" w:rsidP="00756D4B">
            <w:pPr>
              <w:suppressAutoHyphens/>
              <w:snapToGrid w:val="0"/>
              <w:ind w:firstLine="34"/>
              <w:jc w:val="both"/>
              <w:rPr>
                <w:sz w:val="28"/>
                <w:szCs w:val="28"/>
                <w:lang w:val="en-US" w:eastAsia="zh-CN"/>
              </w:rPr>
            </w:pPr>
            <w:r w:rsidRPr="0073431C">
              <w:rPr>
                <w:sz w:val="28"/>
                <w:szCs w:val="28"/>
                <w:lang w:val="en-US"/>
              </w:rPr>
              <w:t>Plants and seeds of common wheat culitvar xy06-892</w:t>
            </w:r>
          </w:p>
        </w:tc>
      </w:tr>
      <w:tr w:rsidR="006934C6" w:rsidRPr="00F35734" w:rsidTr="00756D4B">
        <w:trPr>
          <w:trHeight w:val="134"/>
        </w:trPr>
        <w:tc>
          <w:tcPr>
            <w:tcW w:w="2552" w:type="dxa"/>
            <w:vMerge/>
          </w:tcPr>
          <w:p w:rsidR="006934C6" w:rsidRPr="003A44D5" w:rsidRDefault="006934C6" w:rsidP="00756D4B">
            <w:pPr>
              <w:jc w:val="center"/>
              <w:rPr>
                <w:sz w:val="28"/>
                <w:szCs w:val="28"/>
                <w:lang w:val="en-US"/>
              </w:rPr>
            </w:pPr>
          </w:p>
        </w:tc>
        <w:tc>
          <w:tcPr>
            <w:tcW w:w="2410" w:type="dxa"/>
            <w:tcBorders>
              <w:bottom w:val="single" w:sz="4" w:space="0" w:color="auto"/>
            </w:tcBorders>
          </w:tcPr>
          <w:p w:rsidR="006934C6" w:rsidRPr="0073431C" w:rsidRDefault="006934C6" w:rsidP="00756D4B">
            <w:pPr>
              <w:pStyle w:val="211"/>
              <w:snapToGrid w:val="0"/>
              <w:spacing w:line="240" w:lineRule="auto"/>
              <w:ind w:firstLine="34"/>
              <w:rPr>
                <w:szCs w:val="28"/>
                <w:lang w:val="de-DE"/>
              </w:rPr>
            </w:pPr>
            <w:r w:rsidRPr="0073431C">
              <w:rPr>
                <w:szCs w:val="28"/>
                <w:lang w:val="de-DE"/>
              </w:rPr>
              <w:t>США</w:t>
            </w:r>
          </w:p>
          <w:p w:rsidR="006934C6" w:rsidRPr="0073431C" w:rsidRDefault="006934C6" w:rsidP="00756D4B">
            <w:pPr>
              <w:pStyle w:val="211"/>
              <w:snapToGrid w:val="0"/>
              <w:spacing w:line="240" w:lineRule="auto"/>
              <w:ind w:firstLine="34"/>
              <w:rPr>
                <w:szCs w:val="28"/>
                <w:lang w:val="de-DE"/>
              </w:rPr>
            </w:pPr>
            <w:r w:rsidRPr="0073431C">
              <w:rPr>
                <w:szCs w:val="28"/>
              </w:rPr>
              <w:t xml:space="preserve">Патент </w:t>
            </w:r>
            <w:r w:rsidRPr="0073431C">
              <w:rPr>
                <w:szCs w:val="28"/>
                <w:lang w:val="de-DE"/>
              </w:rPr>
              <w:t xml:space="preserve">US8766063 </w:t>
            </w:r>
          </w:p>
          <w:p w:rsidR="006934C6" w:rsidRPr="0073431C" w:rsidRDefault="006934C6" w:rsidP="00756D4B">
            <w:pPr>
              <w:pStyle w:val="211"/>
              <w:snapToGrid w:val="0"/>
              <w:spacing w:line="240" w:lineRule="auto"/>
              <w:ind w:firstLine="34"/>
              <w:rPr>
                <w:szCs w:val="28"/>
              </w:rPr>
            </w:pPr>
          </w:p>
        </w:tc>
        <w:tc>
          <w:tcPr>
            <w:tcW w:w="5953" w:type="dxa"/>
            <w:tcBorders>
              <w:bottom w:val="single" w:sz="4" w:space="0" w:color="auto"/>
            </w:tcBorders>
          </w:tcPr>
          <w:p w:rsidR="006934C6" w:rsidRPr="003A44D5" w:rsidRDefault="005553DC" w:rsidP="00756D4B">
            <w:pPr>
              <w:pStyle w:val="211"/>
              <w:snapToGrid w:val="0"/>
              <w:spacing w:line="240" w:lineRule="auto"/>
              <w:ind w:firstLine="34"/>
              <w:rPr>
                <w:szCs w:val="28"/>
                <w:lang w:val="en-US"/>
              </w:rPr>
            </w:pPr>
            <w:hyperlink r:id="rId67" w:history="1">
              <w:r w:rsidR="006934C6" w:rsidRPr="003A44D5">
                <w:rPr>
                  <w:rStyle w:val="af1"/>
                  <w:color w:val="auto"/>
                  <w:szCs w:val="28"/>
                  <w:u w:val="none"/>
                  <w:lang w:val="de-DE"/>
                </w:rPr>
                <w:t>Pioneer Hi-Bred International, Inc.</w:t>
              </w:r>
            </w:hyperlink>
          </w:p>
          <w:p w:rsidR="006934C6" w:rsidRPr="000D09F5" w:rsidRDefault="005553DC" w:rsidP="00756D4B">
            <w:pPr>
              <w:pStyle w:val="211"/>
              <w:snapToGrid w:val="0"/>
              <w:spacing w:line="240" w:lineRule="auto"/>
              <w:ind w:firstLine="34"/>
              <w:rPr>
                <w:szCs w:val="28"/>
                <w:lang w:val="en-US"/>
              </w:rPr>
            </w:pPr>
            <w:hyperlink r:id="rId68" w:history="1">
              <w:r w:rsidR="006934C6" w:rsidRPr="003A44D5">
                <w:rPr>
                  <w:rStyle w:val="af1"/>
                  <w:color w:val="auto"/>
                  <w:szCs w:val="28"/>
                  <w:u w:val="none"/>
                  <w:lang w:val="de-DE"/>
                </w:rPr>
                <w:t>Robert Lewis Clarkson</w:t>
              </w:r>
            </w:hyperlink>
            <w:r w:rsidR="006934C6" w:rsidRPr="003A44D5">
              <w:rPr>
                <w:szCs w:val="28"/>
                <w:lang w:val="de-DE"/>
              </w:rPr>
              <w:t>,</w:t>
            </w:r>
            <w:r w:rsidR="006934C6" w:rsidRPr="003A44D5">
              <w:rPr>
                <w:szCs w:val="28"/>
                <w:lang w:val="en-US"/>
              </w:rPr>
              <w:t xml:space="preserve"> </w:t>
            </w:r>
            <w:r w:rsidR="006934C6" w:rsidRPr="003A44D5">
              <w:rPr>
                <w:szCs w:val="28"/>
              </w:rPr>
              <w:t>и</w:t>
            </w:r>
            <w:r w:rsidR="006934C6" w:rsidRPr="003A44D5">
              <w:rPr>
                <w:szCs w:val="28"/>
                <w:lang w:val="en-US"/>
              </w:rPr>
              <w:t xml:space="preserve"> </w:t>
            </w:r>
            <w:r w:rsidR="006934C6" w:rsidRPr="003A44D5">
              <w:rPr>
                <w:szCs w:val="28"/>
              </w:rPr>
              <w:t>др</w:t>
            </w:r>
            <w:r w:rsidR="006934C6" w:rsidRPr="003A44D5">
              <w:rPr>
                <w:szCs w:val="28"/>
                <w:lang w:val="en-US"/>
              </w:rPr>
              <w:t>.</w:t>
            </w:r>
            <w:r w:rsidR="006934C6" w:rsidRPr="006934C6">
              <w:rPr>
                <w:szCs w:val="28"/>
                <w:lang w:val="en-US"/>
              </w:rPr>
              <w:t xml:space="preserve"> </w:t>
            </w:r>
          </w:p>
          <w:p w:rsidR="006934C6" w:rsidRPr="003A44D5" w:rsidRDefault="006934C6" w:rsidP="00756D4B">
            <w:pPr>
              <w:pStyle w:val="211"/>
              <w:snapToGrid w:val="0"/>
              <w:spacing w:line="240" w:lineRule="auto"/>
              <w:ind w:firstLine="34"/>
              <w:rPr>
                <w:szCs w:val="28"/>
                <w:lang w:val="de-DE"/>
              </w:rPr>
            </w:pPr>
            <w:r w:rsidRPr="003A44D5">
              <w:rPr>
                <w:szCs w:val="28"/>
                <w:lang w:val="de-DE"/>
              </w:rPr>
              <w:t>Заявк</w:t>
            </w:r>
            <w:r w:rsidRPr="003A44D5">
              <w:rPr>
                <w:szCs w:val="28"/>
              </w:rPr>
              <w:t xml:space="preserve">а </w:t>
            </w:r>
            <w:r w:rsidRPr="003A44D5">
              <w:rPr>
                <w:szCs w:val="28"/>
                <w:lang w:val="de-DE"/>
              </w:rPr>
              <w:t xml:space="preserve">US 13/565,841 </w:t>
            </w:r>
          </w:p>
          <w:p w:rsidR="006934C6" w:rsidRPr="003A44D5" w:rsidRDefault="006934C6" w:rsidP="00756D4B">
            <w:pPr>
              <w:pStyle w:val="211"/>
              <w:snapToGrid w:val="0"/>
              <w:spacing w:line="240" w:lineRule="auto"/>
              <w:ind w:firstLine="34"/>
              <w:rPr>
                <w:szCs w:val="28"/>
                <w:lang w:val="de-DE"/>
              </w:rPr>
            </w:pPr>
            <w:r w:rsidRPr="003A44D5">
              <w:rPr>
                <w:szCs w:val="28"/>
              </w:rPr>
              <w:t>д</w:t>
            </w:r>
            <w:r w:rsidRPr="003A44D5">
              <w:rPr>
                <w:szCs w:val="28"/>
                <w:lang w:val="de-DE"/>
              </w:rPr>
              <w:t xml:space="preserve">ата приоритета </w:t>
            </w:r>
            <w:r w:rsidRPr="003A44D5">
              <w:rPr>
                <w:szCs w:val="28"/>
              </w:rPr>
              <w:t>0</w:t>
            </w:r>
            <w:r w:rsidRPr="003A44D5">
              <w:rPr>
                <w:szCs w:val="28"/>
                <w:lang w:val="de-DE"/>
              </w:rPr>
              <w:t>5</w:t>
            </w:r>
            <w:r w:rsidRPr="003A44D5">
              <w:rPr>
                <w:szCs w:val="28"/>
              </w:rPr>
              <w:t>.08.</w:t>
            </w:r>
            <w:r w:rsidRPr="003A44D5">
              <w:rPr>
                <w:szCs w:val="28"/>
                <w:lang w:val="de-DE"/>
              </w:rPr>
              <w:t>2011</w:t>
            </w:r>
          </w:p>
          <w:p w:rsidR="006934C6" w:rsidRPr="003A44D5" w:rsidRDefault="006934C6" w:rsidP="00756D4B">
            <w:pPr>
              <w:pStyle w:val="211"/>
              <w:snapToGrid w:val="0"/>
              <w:spacing w:line="240" w:lineRule="auto"/>
              <w:ind w:firstLine="34"/>
              <w:rPr>
                <w:szCs w:val="28"/>
              </w:rPr>
            </w:pPr>
            <w:r w:rsidRPr="003A44D5">
              <w:rPr>
                <w:szCs w:val="28"/>
              </w:rPr>
              <w:t>д</w:t>
            </w:r>
            <w:r w:rsidRPr="003A44D5">
              <w:rPr>
                <w:szCs w:val="28"/>
                <w:lang w:val="de-DE"/>
              </w:rPr>
              <w:t xml:space="preserve">ата публикации </w:t>
            </w:r>
            <w:r w:rsidRPr="003A44D5">
              <w:rPr>
                <w:szCs w:val="28"/>
              </w:rPr>
              <w:t>01.07.</w:t>
            </w:r>
            <w:r w:rsidRPr="003A44D5">
              <w:rPr>
                <w:szCs w:val="28"/>
                <w:lang w:val="de-DE"/>
              </w:rPr>
              <w:t xml:space="preserve"> 2014</w:t>
            </w:r>
          </w:p>
        </w:tc>
        <w:tc>
          <w:tcPr>
            <w:tcW w:w="4253" w:type="dxa"/>
            <w:tcBorders>
              <w:bottom w:val="single" w:sz="4" w:space="0" w:color="auto"/>
            </w:tcBorders>
          </w:tcPr>
          <w:p w:rsidR="006934C6" w:rsidRPr="0073431C" w:rsidRDefault="006934C6" w:rsidP="00756D4B">
            <w:pPr>
              <w:suppressAutoHyphens/>
              <w:snapToGrid w:val="0"/>
              <w:ind w:firstLine="34"/>
              <w:jc w:val="both"/>
              <w:rPr>
                <w:sz w:val="28"/>
                <w:szCs w:val="28"/>
                <w:lang w:eastAsia="zh-CN"/>
              </w:rPr>
            </w:pPr>
            <w:r w:rsidRPr="0073431C">
              <w:rPr>
                <w:sz w:val="28"/>
                <w:szCs w:val="28"/>
                <w:lang w:val="en-US"/>
              </w:rPr>
              <w:t>Wheat</w:t>
            </w:r>
            <w:r w:rsidRPr="0073431C">
              <w:rPr>
                <w:sz w:val="28"/>
                <w:szCs w:val="28"/>
              </w:rPr>
              <w:t xml:space="preserve"> </w:t>
            </w:r>
            <w:r w:rsidRPr="0073431C">
              <w:rPr>
                <w:sz w:val="28"/>
                <w:szCs w:val="28"/>
                <w:lang w:val="en-US"/>
              </w:rPr>
              <w:t>variety</w:t>
            </w:r>
            <w:r w:rsidRPr="0073431C">
              <w:rPr>
                <w:sz w:val="28"/>
                <w:szCs w:val="28"/>
              </w:rPr>
              <w:t xml:space="preserve"> </w:t>
            </w:r>
            <w:r w:rsidRPr="0073431C">
              <w:rPr>
                <w:sz w:val="28"/>
                <w:szCs w:val="28"/>
                <w:lang w:val="en-US"/>
              </w:rPr>
              <w:t>W</w:t>
            </w:r>
            <w:r w:rsidRPr="0073431C">
              <w:rPr>
                <w:sz w:val="28"/>
                <w:szCs w:val="28"/>
              </w:rPr>
              <w:t>000582</w:t>
            </w:r>
            <w:r w:rsidRPr="0073431C">
              <w:rPr>
                <w:sz w:val="28"/>
                <w:szCs w:val="28"/>
                <w:lang w:val="en-US"/>
              </w:rPr>
              <w:t>Z</w:t>
            </w:r>
            <w:r w:rsidRPr="0073431C">
              <w:rPr>
                <w:sz w:val="28"/>
                <w:szCs w:val="28"/>
              </w:rPr>
              <w:t>2</w:t>
            </w:r>
          </w:p>
        </w:tc>
      </w:tr>
      <w:tr w:rsidR="00B03A62" w:rsidRPr="00981C58" w:rsidTr="00756D4B">
        <w:trPr>
          <w:trHeight w:val="77"/>
        </w:trPr>
        <w:tc>
          <w:tcPr>
            <w:tcW w:w="2552" w:type="dxa"/>
            <w:vMerge/>
          </w:tcPr>
          <w:p w:rsidR="00B03A62" w:rsidRPr="00F35734" w:rsidRDefault="00B03A62" w:rsidP="00756D4B">
            <w:pPr>
              <w:jc w:val="center"/>
              <w:rPr>
                <w:sz w:val="28"/>
                <w:szCs w:val="28"/>
              </w:rPr>
            </w:pPr>
          </w:p>
        </w:tc>
        <w:tc>
          <w:tcPr>
            <w:tcW w:w="2410" w:type="dxa"/>
          </w:tcPr>
          <w:p w:rsidR="00B03A62" w:rsidRPr="00C32A0D" w:rsidRDefault="00B03A62" w:rsidP="004F6CA1">
            <w:pPr>
              <w:snapToGrid w:val="0"/>
              <w:ind w:firstLine="34"/>
              <w:jc w:val="both"/>
              <w:rPr>
                <w:sz w:val="28"/>
                <w:szCs w:val="28"/>
              </w:rPr>
            </w:pPr>
            <w:r w:rsidRPr="00C32A0D">
              <w:rPr>
                <w:sz w:val="28"/>
                <w:szCs w:val="28"/>
              </w:rPr>
              <w:t>США</w:t>
            </w:r>
          </w:p>
          <w:p w:rsidR="00B03A62" w:rsidRPr="00C32A0D" w:rsidRDefault="00B03A62" w:rsidP="004F6CA1">
            <w:pPr>
              <w:snapToGrid w:val="0"/>
              <w:ind w:firstLine="34"/>
              <w:jc w:val="both"/>
              <w:rPr>
                <w:sz w:val="28"/>
                <w:szCs w:val="28"/>
              </w:rPr>
            </w:pPr>
            <w:r w:rsidRPr="00C32A0D">
              <w:rPr>
                <w:sz w:val="28"/>
                <w:szCs w:val="28"/>
              </w:rPr>
              <w:t xml:space="preserve">Патент </w:t>
            </w:r>
            <w:r w:rsidRPr="00C32A0D">
              <w:rPr>
                <w:sz w:val="28"/>
                <w:szCs w:val="28"/>
                <w:lang w:val="en-US"/>
              </w:rPr>
              <w:t>US</w:t>
            </w:r>
            <w:r w:rsidRPr="00C32A0D">
              <w:rPr>
                <w:sz w:val="28"/>
                <w:szCs w:val="28"/>
              </w:rPr>
              <w:t xml:space="preserve">20140096276 </w:t>
            </w:r>
          </w:p>
          <w:p w:rsidR="00B03A62" w:rsidRPr="00C32A0D" w:rsidRDefault="00B03A62" w:rsidP="004F6CA1">
            <w:pPr>
              <w:snapToGrid w:val="0"/>
              <w:ind w:firstLine="34"/>
              <w:jc w:val="both"/>
              <w:rPr>
                <w:sz w:val="28"/>
                <w:szCs w:val="28"/>
              </w:rPr>
            </w:pPr>
          </w:p>
        </w:tc>
        <w:tc>
          <w:tcPr>
            <w:tcW w:w="5953" w:type="dxa"/>
          </w:tcPr>
          <w:p w:rsidR="00B03A62" w:rsidRPr="006934C6" w:rsidRDefault="005553DC" w:rsidP="004F6CA1">
            <w:pPr>
              <w:snapToGrid w:val="0"/>
              <w:ind w:firstLine="34"/>
              <w:jc w:val="both"/>
              <w:rPr>
                <w:sz w:val="28"/>
                <w:szCs w:val="28"/>
                <w:lang w:val="en-US"/>
              </w:rPr>
            </w:pPr>
            <w:hyperlink r:id="rId69" w:history="1">
              <w:r w:rsidR="00B03A62" w:rsidRPr="00C32A0D">
                <w:rPr>
                  <w:sz w:val="28"/>
                  <w:szCs w:val="28"/>
                  <w:lang w:val="en-US"/>
                </w:rPr>
                <w:t>Monsanto Technology Llc</w:t>
              </w:r>
            </w:hyperlink>
            <w:r w:rsidR="00B03A62" w:rsidRPr="00251865">
              <w:rPr>
                <w:sz w:val="28"/>
                <w:szCs w:val="28"/>
                <w:lang w:val="en-US"/>
              </w:rPr>
              <w:t xml:space="preserve">, </w:t>
            </w:r>
            <w:hyperlink r:id="rId70" w:history="1">
              <w:r w:rsidR="00B03A62" w:rsidRPr="00C32A0D">
                <w:rPr>
                  <w:sz w:val="28"/>
                  <w:szCs w:val="28"/>
                  <w:lang w:val="en-US"/>
                </w:rPr>
                <w:t>Benjamin Moreno-Sevilla</w:t>
              </w:r>
            </w:hyperlink>
            <w:r w:rsidR="00B03A62" w:rsidRPr="00251865">
              <w:rPr>
                <w:sz w:val="28"/>
                <w:szCs w:val="28"/>
                <w:lang w:val="en-US"/>
              </w:rPr>
              <w:t>,</w:t>
            </w:r>
            <w:r w:rsidR="00B03A62" w:rsidRPr="006934C6">
              <w:rPr>
                <w:sz w:val="28"/>
                <w:szCs w:val="28"/>
                <w:lang w:val="en-US"/>
              </w:rPr>
              <w:t xml:space="preserve"> </w:t>
            </w:r>
            <w:r w:rsidR="00B03A62" w:rsidRPr="00C32A0D">
              <w:rPr>
                <w:sz w:val="28"/>
                <w:szCs w:val="28"/>
              </w:rPr>
              <w:t>Заявка</w:t>
            </w:r>
            <w:r w:rsidR="00B03A62" w:rsidRPr="006934C6">
              <w:rPr>
                <w:sz w:val="28"/>
                <w:szCs w:val="28"/>
                <w:lang w:val="en-US"/>
              </w:rPr>
              <w:t xml:space="preserve"> </w:t>
            </w:r>
            <w:r w:rsidR="00B03A62" w:rsidRPr="00C32A0D">
              <w:rPr>
                <w:sz w:val="28"/>
                <w:szCs w:val="28"/>
                <w:lang w:val="en-US"/>
              </w:rPr>
              <w:t>US</w:t>
            </w:r>
            <w:r w:rsidR="00B03A62" w:rsidRPr="006934C6">
              <w:rPr>
                <w:sz w:val="28"/>
                <w:szCs w:val="28"/>
                <w:lang w:val="en-US"/>
              </w:rPr>
              <w:t xml:space="preserve"> 13/644,198 </w:t>
            </w:r>
          </w:p>
          <w:p w:rsidR="00B03A62" w:rsidRPr="00C32A0D" w:rsidRDefault="00B03A62" w:rsidP="004F6CA1">
            <w:pPr>
              <w:snapToGrid w:val="0"/>
              <w:ind w:firstLine="34"/>
              <w:jc w:val="both"/>
              <w:rPr>
                <w:sz w:val="28"/>
                <w:szCs w:val="28"/>
              </w:rPr>
            </w:pPr>
            <w:r w:rsidRPr="00C32A0D">
              <w:rPr>
                <w:sz w:val="28"/>
                <w:szCs w:val="28"/>
              </w:rPr>
              <w:t>дата приоритета 03.10. 2012</w:t>
            </w:r>
          </w:p>
          <w:p w:rsidR="00B03A62" w:rsidRPr="00C32A0D" w:rsidRDefault="00B03A62" w:rsidP="004F6CA1">
            <w:pPr>
              <w:snapToGrid w:val="0"/>
              <w:ind w:firstLine="34"/>
              <w:jc w:val="both"/>
              <w:rPr>
                <w:sz w:val="28"/>
                <w:szCs w:val="28"/>
              </w:rPr>
            </w:pPr>
            <w:r w:rsidRPr="00C32A0D">
              <w:rPr>
                <w:sz w:val="28"/>
                <w:szCs w:val="28"/>
              </w:rPr>
              <w:t>дата публикации 03.04.2014</w:t>
            </w:r>
          </w:p>
        </w:tc>
        <w:tc>
          <w:tcPr>
            <w:tcW w:w="4253" w:type="dxa"/>
          </w:tcPr>
          <w:p w:rsidR="00B03A62" w:rsidRPr="00C32A0D" w:rsidRDefault="00B03A62" w:rsidP="004F6CA1">
            <w:pPr>
              <w:suppressAutoHyphens/>
              <w:snapToGrid w:val="0"/>
              <w:ind w:firstLine="34"/>
              <w:jc w:val="both"/>
              <w:rPr>
                <w:sz w:val="28"/>
                <w:szCs w:val="28"/>
                <w:lang w:val="en-US" w:eastAsia="zh-CN"/>
              </w:rPr>
            </w:pPr>
            <w:r w:rsidRPr="00C32A0D">
              <w:rPr>
                <w:sz w:val="28"/>
                <w:szCs w:val="28"/>
                <w:lang w:val="en-US"/>
              </w:rPr>
              <w:t>Plants and seeds of common wheat culitvar xy06-892</w:t>
            </w:r>
          </w:p>
        </w:tc>
      </w:tr>
      <w:tr w:rsidR="00B03A62" w:rsidRPr="00981C58" w:rsidTr="00756D4B">
        <w:trPr>
          <w:trHeight w:val="77"/>
        </w:trPr>
        <w:tc>
          <w:tcPr>
            <w:tcW w:w="2552" w:type="dxa"/>
            <w:vMerge/>
          </w:tcPr>
          <w:p w:rsidR="00B03A62" w:rsidRPr="006934C6" w:rsidRDefault="00B03A62" w:rsidP="00756D4B">
            <w:pPr>
              <w:jc w:val="center"/>
              <w:rPr>
                <w:sz w:val="28"/>
                <w:szCs w:val="28"/>
                <w:lang w:val="en-US"/>
              </w:rPr>
            </w:pPr>
          </w:p>
        </w:tc>
        <w:tc>
          <w:tcPr>
            <w:tcW w:w="2410" w:type="dxa"/>
            <w:tcBorders>
              <w:bottom w:val="single" w:sz="4" w:space="0" w:color="auto"/>
            </w:tcBorders>
          </w:tcPr>
          <w:p w:rsidR="00B03A62" w:rsidRPr="001A320D" w:rsidRDefault="00B03A62" w:rsidP="004F6CA1">
            <w:pPr>
              <w:snapToGrid w:val="0"/>
              <w:ind w:firstLine="34"/>
              <w:jc w:val="both"/>
              <w:rPr>
                <w:sz w:val="28"/>
                <w:szCs w:val="28"/>
              </w:rPr>
            </w:pPr>
            <w:r w:rsidRPr="001A320D">
              <w:rPr>
                <w:sz w:val="28"/>
                <w:szCs w:val="28"/>
              </w:rPr>
              <w:t>США</w:t>
            </w:r>
          </w:p>
          <w:p w:rsidR="00B03A62" w:rsidRPr="001A320D" w:rsidRDefault="00B03A62" w:rsidP="004F6CA1">
            <w:pPr>
              <w:snapToGrid w:val="0"/>
              <w:ind w:firstLine="34"/>
              <w:jc w:val="both"/>
              <w:rPr>
                <w:sz w:val="28"/>
                <w:szCs w:val="28"/>
              </w:rPr>
            </w:pPr>
            <w:r w:rsidRPr="001A320D">
              <w:rPr>
                <w:sz w:val="28"/>
                <w:szCs w:val="28"/>
              </w:rPr>
              <w:t xml:space="preserve">Патент </w:t>
            </w:r>
            <w:r w:rsidRPr="001A320D">
              <w:rPr>
                <w:sz w:val="28"/>
                <w:szCs w:val="28"/>
                <w:lang w:val="en-US"/>
              </w:rPr>
              <w:t>US</w:t>
            </w:r>
            <w:r w:rsidRPr="001A320D">
              <w:rPr>
                <w:sz w:val="28"/>
                <w:szCs w:val="28"/>
              </w:rPr>
              <w:t xml:space="preserve">8853510 </w:t>
            </w:r>
          </w:p>
        </w:tc>
        <w:tc>
          <w:tcPr>
            <w:tcW w:w="5953" w:type="dxa"/>
            <w:tcBorders>
              <w:bottom w:val="single" w:sz="4" w:space="0" w:color="auto"/>
            </w:tcBorders>
          </w:tcPr>
          <w:p w:rsidR="00B03A62" w:rsidRPr="001A320D" w:rsidRDefault="005553DC" w:rsidP="004F6CA1">
            <w:pPr>
              <w:snapToGrid w:val="0"/>
              <w:ind w:firstLine="34"/>
              <w:jc w:val="both"/>
              <w:rPr>
                <w:sz w:val="28"/>
                <w:szCs w:val="28"/>
                <w:lang w:val="en-US"/>
              </w:rPr>
            </w:pPr>
            <w:hyperlink r:id="rId71" w:history="1">
              <w:r w:rsidR="00B03A62" w:rsidRPr="001A320D">
                <w:rPr>
                  <w:sz w:val="28"/>
                  <w:szCs w:val="28"/>
                  <w:lang w:val="en-US"/>
                </w:rPr>
                <w:t>Agrigenetics, Inc.</w:t>
              </w:r>
            </w:hyperlink>
          </w:p>
          <w:p w:rsidR="00B03A62" w:rsidRPr="001A320D" w:rsidRDefault="005553DC" w:rsidP="004F6CA1">
            <w:pPr>
              <w:snapToGrid w:val="0"/>
              <w:ind w:firstLine="34"/>
              <w:jc w:val="both"/>
              <w:rPr>
                <w:sz w:val="28"/>
                <w:szCs w:val="28"/>
                <w:lang w:val="en-US"/>
              </w:rPr>
            </w:pPr>
            <w:hyperlink r:id="rId72" w:history="1">
              <w:r w:rsidR="00B03A62" w:rsidRPr="001A320D">
                <w:rPr>
                  <w:sz w:val="28"/>
                  <w:szCs w:val="28"/>
                  <w:lang w:val="en-US"/>
                </w:rPr>
                <w:t>Mark Etienne</w:t>
              </w:r>
            </w:hyperlink>
            <w:r w:rsidR="00B03A62" w:rsidRPr="001A320D">
              <w:rPr>
                <w:sz w:val="28"/>
                <w:szCs w:val="28"/>
                <w:lang w:val="en-US"/>
              </w:rPr>
              <w:t xml:space="preserve">; </w:t>
            </w:r>
            <w:r w:rsidR="00B03A62" w:rsidRPr="001A320D">
              <w:rPr>
                <w:sz w:val="28"/>
                <w:szCs w:val="28"/>
              </w:rPr>
              <w:t>Заявка</w:t>
            </w:r>
            <w:r w:rsidR="00B03A62" w:rsidRPr="001A320D">
              <w:rPr>
                <w:sz w:val="28"/>
                <w:szCs w:val="28"/>
                <w:lang w:val="en-US"/>
              </w:rPr>
              <w:t xml:space="preserve"> US 13/627,367 </w:t>
            </w:r>
          </w:p>
          <w:p w:rsidR="00B03A62" w:rsidRPr="001A320D" w:rsidRDefault="00B03A62" w:rsidP="004F6CA1">
            <w:pPr>
              <w:snapToGrid w:val="0"/>
              <w:ind w:firstLine="34"/>
              <w:jc w:val="both"/>
              <w:rPr>
                <w:sz w:val="28"/>
                <w:szCs w:val="28"/>
              </w:rPr>
            </w:pPr>
            <w:r w:rsidRPr="001A320D">
              <w:rPr>
                <w:sz w:val="28"/>
                <w:szCs w:val="28"/>
              </w:rPr>
              <w:t>дата приоритета 27.09. 2011</w:t>
            </w:r>
          </w:p>
          <w:p w:rsidR="00B03A62" w:rsidRPr="001A320D" w:rsidRDefault="00B03A62" w:rsidP="004F6CA1">
            <w:pPr>
              <w:snapToGrid w:val="0"/>
              <w:ind w:firstLine="34"/>
              <w:jc w:val="both"/>
              <w:rPr>
                <w:sz w:val="28"/>
                <w:szCs w:val="28"/>
              </w:rPr>
            </w:pPr>
            <w:r w:rsidRPr="001A320D">
              <w:rPr>
                <w:sz w:val="28"/>
                <w:szCs w:val="28"/>
              </w:rPr>
              <w:t>дата публикации 07.10.2014</w:t>
            </w:r>
          </w:p>
        </w:tc>
        <w:tc>
          <w:tcPr>
            <w:tcW w:w="4253" w:type="dxa"/>
            <w:tcBorders>
              <w:bottom w:val="single" w:sz="4" w:space="0" w:color="auto"/>
            </w:tcBorders>
          </w:tcPr>
          <w:p w:rsidR="00B03A62" w:rsidRPr="001A320D" w:rsidRDefault="00B03A62" w:rsidP="004F6CA1">
            <w:pPr>
              <w:suppressAutoHyphens/>
              <w:snapToGrid w:val="0"/>
              <w:jc w:val="both"/>
              <w:rPr>
                <w:sz w:val="28"/>
                <w:szCs w:val="28"/>
                <w:lang w:val="en-US" w:eastAsia="zh-CN"/>
              </w:rPr>
            </w:pPr>
            <w:r w:rsidRPr="001A320D">
              <w:rPr>
                <w:sz w:val="28"/>
                <w:szCs w:val="28"/>
                <w:lang w:val="en-US"/>
              </w:rPr>
              <w:t>Wheat cultivar HY 319-SWW and compositions and methods of using the same</w:t>
            </w:r>
          </w:p>
        </w:tc>
      </w:tr>
    </w:tbl>
    <w:p w:rsidR="00640F68" w:rsidRPr="007915DB" w:rsidRDefault="00640F68" w:rsidP="006934C6">
      <w:pPr>
        <w:rPr>
          <w:sz w:val="28"/>
          <w:szCs w:val="28"/>
          <w:lang w:val="en-US"/>
        </w:rPr>
      </w:pPr>
    </w:p>
    <w:p w:rsidR="006934C6" w:rsidRPr="0072349E" w:rsidRDefault="006934C6" w:rsidP="006934C6">
      <w:pPr>
        <w:rPr>
          <w:sz w:val="28"/>
          <w:szCs w:val="28"/>
        </w:rPr>
      </w:pPr>
      <w:r w:rsidRPr="00F35734">
        <w:rPr>
          <w:sz w:val="28"/>
          <w:szCs w:val="28"/>
        </w:rPr>
        <w:lastRenderedPageBreak/>
        <w:t>Продолжение таблицы В.6.1</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2268"/>
        <w:gridCol w:w="6237"/>
        <w:gridCol w:w="4253"/>
      </w:tblGrid>
      <w:tr w:rsidR="006934C6" w:rsidRPr="00F35734" w:rsidTr="00756D4B">
        <w:trPr>
          <w:trHeight w:val="274"/>
        </w:trPr>
        <w:tc>
          <w:tcPr>
            <w:tcW w:w="2410" w:type="dxa"/>
          </w:tcPr>
          <w:p w:rsidR="006934C6" w:rsidRPr="00F35734" w:rsidRDefault="006934C6" w:rsidP="00756D4B">
            <w:pPr>
              <w:jc w:val="center"/>
              <w:rPr>
                <w:sz w:val="28"/>
                <w:szCs w:val="28"/>
              </w:rPr>
            </w:pPr>
            <w:r>
              <w:rPr>
                <w:sz w:val="28"/>
                <w:szCs w:val="28"/>
              </w:rPr>
              <w:t>1</w:t>
            </w:r>
          </w:p>
        </w:tc>
        <w:tc>
          <w:tcPr>
            <w:tcW w:w="2268" w:type="dxa"/>
          </w:tcPr>
          <w:p w:rsidR="006934C6" w:rsidRPr="00C32A0D" w:rsidRDefault="006934C6" w:rsidP="00756D4B">
            <w:pPr>
              <w:jc w:val="center"/>
              <w:rPr>
                <w:sz w:val="28"/>
                <w:szCs w:val="28"/>
              </w:rPr>
            </w:pPr>
            <w:r>
              <w:rPr>
                <w:sz w:val="28"/>
                <w:szCs w:val="28"/>
              </w:rPr>
              <w:t>2</w:t>
            </w:r>
          </w:p>
        </w:tc>
        <w:tc>
          <w:tcPr>
            <w:tcW w:w="6237" w:type="dxa"/>
          </w:tcPr>
          <w:p w:rsidR="006934C6" w:rsidRPr="00C32A0D" w:rsidRDefault="006934C6" w:rsidP="00756D4B">
            <w:pPr>
              <w:jc w:val="center"/>
              <w:rPr>
                <w:sz w:val="28"/>
                <w:szCs w:val="28"/>
              </w:rPr>
            </w:pPr>
            <w:r>
              <w:rPr>
                <w:sz w:val="28"/>
                <w:szCs w:val="28"/>
              </w:rPr>
              <w:t>3</w:t>
            </w:r>
          </w:p>
        </w:tc>
        <w:tc>
          <w:tcPr>
            <w:tcW w:w="4253" w:type="dxa"/>
          </w:tcPr>
          <w:p w:rsidR="006934C6" w:rsidRPr="00C32A0D" w:rsidRDefault="006934C6" w:rsidP="00756D4B">
            <w:pPr>
              <w:jc w:val="center"/>
              <w:rPr>
                <w:sz w:val="28"/>
                <w:szCs w:val="28"/>
              </w:rPr>
            </w:pPr>
            <w:r>
              <w:rPr>
                <w:sz w:val="28"/>
                <w:szCs w:val="28"/>
              </w:rPr>
              <w:t>4</w:t>
            </w:r>
          </w:p>
        </w:tc>
      </w:tr>
      <w:tr w:rsidR="00B03A62" w:rsidRPr="00E33D03" w:rsidTr="00756D4B">
        <w:trPr>
          <w:trHeight w:val="1269"/>
        </w:trPr>
        <w:tc>
          <w:tcPr>
            <w:tcW w:w="2410" w:type="dxa"/>
            <w:vMerge w:val="restart"/>
          </w:tcPr>
          <w:p w:rsidR="00B03A62" w:rsidRPr="00F35734" w:rsidRDefault="00B03A62" w:rsidP="00756D4B">
            <w:pPr>
              <w:jc w:val="center"/>
              <w:rPr>
                <w:sz w:val="28"/>
                <w:szCs w:val="28"/>
              </w:rPr>
            </w:pPr>
          </w:p>
        </w:tc>
        <w:tc>
          <w:tcPr>
            <w:tcW w:w="2268" w:type="dxa"/>
          </w:tcPr>
          <w:p w:rsidR="00B03A62" w:rsidRPr="001A320D" w:rsidRDefault="00B03A62" w:rsidP="004F6CA1">
            <w:pPr>
              <w:jc w:val="both"/>
              <w:rPr>
                <w:sz w:val="28"/>
                <w:szCs w:val="28"/>
              </w:rPr>
            </w:pPr>
            <w:r w:rsidRPr="001A320D">
              <w:rPr>
                <w:sz w:val="28"/>
                <w:szCs w:val="28"/>
              </w:rPr>
              <w:t>Патент, Россия</w:t>
            </w:r>
          </w:p>
          <w:p w:rsidR="00B03A62" w:rsidRPr="001A320D" w:rsidRDefault="00B03A62" w:rsidP="004F6CA1">
            <w:pPr>
              <w:jc w:val="both"/>
              <w:rPr>
                <w:sz w:val="28"/>
                <w:szCs w:val="28"/>
              </w:rPr>
            </w:pPr>
            <w:r w:rsidRPr="001A320D">
              <w:rPr>
                <w:sz w:val="28"/>
                <w:szCs w:val="28"/>
              </w:rPr>
              <w:t>№2617945</w:t>
            </w:r>
          </w:p>
          <w:p w:rsidR="00B03A62" w:rsidRPr="001A320D" w:rsidRDefault="00B03A62" w:rsidP="004F6CA1">
            <w:pPr>
              <w:jc w:val="both"/>
              <w:rPr>
                <w:sz w:val="28"/>
                <w:szCs w:val="28"/>
                <w:lang w:val="en-US"/>
              </w:rPr>
            </w:pPr>
            <w:r w:rsidRPr="001A320D">
              <w:rPr>
                <w:sz w:val="28"/>
                <w:szCs w:val="28"/>
              </w:rPr>
              <w:t>А</w:t>
            </w:r>
            <w:r w:rsidRPr="001A320D">
              <w:rPr>
                <w:sz w:val="28"/>
                <w:szCs w:val="28"/>
                <w:lang w:val="en-US"/>
              </w:rPr>
              <w:t>23J 3/18,</w:t>
            </w:r>
          </w:p>
          <w:p w:rsidR="00B03A62" w:rsidRPr="001A320D" w:rsidRDefault="00B03A62" w:rsidP="004F6CA1">
            <w:pPr>
              <w:jc w:val="both"/>
              <w:rPr>
                <w:sz w:val="28"/>
                <w:szCs w:val="28"/>
              </w:rPr>
            </w:pPr>
            <w:r w:rsidRPr="001A320D">
              <w:rPr>
                <w:sz w:val="28"/>
                <w:szCs w:val="28"/>
              </w:rPr>
              <w:t>А</w:t>
            </w:r>
            <w:r w:rsidRPr="001A320D">
              <w:rPr>
                <w:sz w:val="28"/>
                <w:szCs w:val="28"/>
                <w:lang w:val="en-US"/>
              </w:rPr>
              <w:t>23J 1/12</w:t>
            </w:r>
          </w:p>
        </w:tc>
        <w:tc>
          <w:tcPr>
            <w:tcW w:w="6237" w:type="dxa"/>
          </w:tcPr>
          <w:p w:rsidR="00B03A62" w:rsidRPr="001A320D" w:rsidRDefault="00B03A62" w:rsidP="004F6CA1">
            <w:pPr>
              <w:rPr>
                <w:sz w:val="28"/>
                <w:szCs w:val="28"/>
              </w:rPr>
            </w:pPr>
            <w:r w:rsidRPr="001A320D">
              <w:rPr>
                <w:sz w:val="28"/>
                <w:szCs w:val="28"/>
              </w:rPr>
              <w:t xml:space="preserve">КАРДЖИЛЛ, ИНКОРПОРЕЙТЕД (US). </w:t>
            </w:r>
          </w:p>
          <w:p w:rsidR="00B03A62" w:rsidRPr="001A320D" w:rsidRDefault="00B03A62" w:rsidP="004F6CA1">
            <w:pPr>
              <w:rPr>
                <w:sz w:val="28"/>
                <w:szCs w:val="28"/>
              </w:rPr>
            </w:pPr>
            <w:r w:rsidRPr="001A320D">
              <w:rPr>
                <w:sz w:val="28"/>
                <w:szCs w:val="28"/>
              </w:rPr>
              <w:t xml:space="preserve">БАКС Уолтер Джозефина Лео (BE), ДЕ КОК Николь С.Й. (BE). №2013130969 </w:t>
            </w:r>
          </w:p>
          <w:p w:rsidR="00B03A62" w:rsidRPr="001A320D" w:rsidRDefault="00B03A62" w:rsidP="004F6CA1">
            <w:pPr>
              <w:rPr>
                <w:sz w:val="28"/>
                <w:szCs w:val="28"/>
              </w:rPr>
            </w:pPr>
            <w:r w:rsidRPr="001A320D">
              <w:rPr>
                <w:sz w:val="28"/>
                <w:szCs w:val="28"/>
              </w:rPr>
              <w:t>дата приоритета:  05.12.2011</w:t>
            </w:r>
          </w:p>
          <w:p w:rsidR="00B03A62" w:rsidRPr="001A320D" w:rsidRDefault="00B03A62" w:rsidP="004F6CA1">
            <w:pPr>
              <w:rPr>
                <w:sz w:val="28"/>
                <w:szCs w:val="28"/>
              </w:rPr>
            </w:pPr>
            <w:r w:rsidRPr="001A320D">
              <w:rPr>
                <w:sz w:val="28"/>
                <w:szCs w:val="28"/>
              </w:rPr>
              <w:t>дата публикации:  28.04.2017</w:t>
            </w:r>
          </w:p>
        </w:tc>
        <w:tc>
          <w:tcPr>
            <w:tcW w:w="4253" w:type="dxa"/>
          </w:tcPr>
          <w:p w:rsidR="00B03A62" w:rsidRPr="001A320D" w:rsidRDefault="00B03A62" w:rsidP="004F6CA1">
            <w:pPr>
              <w:rPr>
                <w:sz w:val="28"/>
                <w:szCs w:val="28"/>
              </w:rPr>
            </w:pPr>
            <w:r w:rsidRPr="001A320D">
              <w:rPr>
                <w:sz w:val="28"/>
                <w:szCs w:val="28"/>
              </w:rPr>
              <w:t>Способ разжижения белков зерна</w:t>
            </w:r>
          </w:p>
        </w:tc>
      </w:tr>
      <w:tr w:rsidR="00B03A62" w:rsidRPr="00E33D03" w:rsidTr="00756D4B">
        <w:trPr>
          <w:trHeight w:val="1269"/>
        </w:trPr>
        <w:tc>
          <w:tcPr>
            <w:tcW w:w="2410" w:type="dxa"/>
            <w:vMerge/>
          </w:tcPr>
          <w:p w:rsidR="00B03A62" w:rsidRPr="0072349E" w:rsidRDefault="00B03A62" w:rsidP="00756D4B">
            <w:pPr>
              <w:jc w:val="center"/>
              <w:rPr>
                <w:sz w:val="28"/>
                <w:szCs w:val="28"/>
                <w:lang w:val="en-US"/>
              </w:rPr>
            </w:pPr>
          </w:p>
        </w:tc>
        <w:tc>
          <w:tcPr>
            <w:tcW w:w="2268" w:type="dxa"/>
          </w:tcPr>
          <w:p w:rsidR="00B03A62" w:rsidRPr="001A320D" w:rsidRDefault="00B03A62" w:rsidP="004F6CA1">
            <w:pPr>
              <w:jc w:val="both"/>
              <w:rPr>
                <w:sz w:val="28"/>
                <w:szCs w:val="28"/>
              </w:rPr>
            </w:pPr>
            <w:r w:rsidRPr="001A320D">
              <w:rPr>
                <w:sz w:val="28"/>
                <w:szCs w:val="28"/>
              </w:rPr>
              <w:t>Патент, Россия</w:t>
            </w:r>
          </w:p>
          <w:p w:rsidR="00B03A62" w:rsidRPr="001A320D" w:rsidRDefault="00B03A62" w:rsidP="004F6CA1">
            <w:pPr>
              <w:jc w:val="both"/>
              <w:rPr>
                <w:sz w:val="28"/>
                <w:szCs w:val="28"/>
              </w:rPr>
            </w:pPr>
            <w:r w:rsidRPr="001A320D">
              <w:rPr>
                <w:sz w:val="28"/>
                <w:szCs w:val="28"/>
              </w:rPr>
              <w:t>№2619636</w:t>
            </w:r>
          </w:p>
          <w:p w:rsidR="00B03A62" w:rsidRPr="001A320D" w:rsidRDefault="00B03A62" w:rsidP="004F6CA1">
            <w:pPr>
              <w:jc w:val="both"/>
              <w:rPr>
                <w:sz w:val="28"/>
                <w:szCs w:val="28"/>
                <w:lang w:val="en-US"/>
              </w:rPr>
            </w:pPr>
            <w:r w:rsidRPr="001A320D">
              <w:rPr>
                <w:sz w:val="28"/>
                <w:szCs w:val="28"/>
              </w:rPr>
              <w:t>А01Н 5</w:t>
            </w:r>
            <w:r w:rsidRPr="001A320D">
              <w:rPr>
                <w:sz w:val="28"/>
                <w:szCs w:val="28"/>
                <w:lang w:val="en-US"/>
              </w:rPr>
              <w:t>/</w:t>
            </w:r>
            <w:r w:rsidRPr="001A320D">
              <w:rPr>
                <w:sz w:val="28"/>
                <w:szCs w:val="28"/>
              </w:rPr>
              <w:t>00</w:t>
            </w:r>
            <w:r w:rsidRPr="001A320D">
              <w:rPr>
                <w:sz w:val="28"/>
                <w:szCs w:val="28"/>
                <w:lang w:val="en-US"/>
              </w:rPr>
              <w:t>,</w:t>
            </w:r>
          </w:p>
          <w:p w:rsidR="00B03A62" w:rsidRPr="001A320D" w:rsidRDefault="00B03A62" w:rsidP="004F6CA1">
            <w:pPr>
              <w:jc w:val="both"/>
              <w:rPr>
                <w:sz w:val="28"/>
                <w:szCs w:val="28"/>
              </w:rPr>
            </w:pPr>
            <w:r w:rsidRPr="001A320D">
              <w:rPr>
                <w:sz w:val="28"/>
                <w:szCs w:val="28"/>
              </w:rPr>
              <w:t>А01Н 5</w:t>
            </w:r>
            <w:r w:rsidRPr="001A320D">
              <w:rPr>
                <w:sz w:val="28"/>
                <w:szCs w:val="28"/>
                <w:lang w:val="en-US"/>
              </w:rPr>
              <w:t>/1</w:t>
            </w:r>
            <w:r w:rsidRPr="001A320D">
              <w:rPr>
                <w:sz w:val="28"/>
                <w:szCs w:val="28"/>
              </w:rPr>
              <w:t>0</w:t>
            </w:r>
          </w:p>
        </w:tc>
        <w:tc>
          <w:tcPr>
            <w:tcW w:w="6237" w:type="dxa"/>
          </w:tcPr>
          <w:p w:rsidR="00B03A62" w:rsidRPr="001A320D" w:rsidRDefault="00B03A62" w:rsidP="004F6CA1">
            <w:pPr>
              <w:rPr>
                <w:sz w:val="28"/>
                <w:szCs w:val="28"/>
              </w:rPr>
            </w:pPr>
            <w:r w:rsidRPr="001A320D">
              <w:rPr>
                <w:sz w:val="28"/>
                <w:szCs w:val="28"/>
              </w:rPr>
              <w:t>Ариста сириэл текнолоджиз пти ЛТД (AU), Риджайна Ахмед (AU), Морелл Мэтью Кеннеди и др., №2013123023</w:t>
            </w:r>
          </w:p>
          <w:p w:rsidR="00B03A62" w:rsidRPr="001A320D" w:rsidRDefault="00B03A62" w:rsidP="004F6CA1">
            <w:pPr>
              <w:rPr>
                <w:sz w:val="28"/>
                <w:szCs w:val="28"/>
              </w:rPr>
            </w:pPr>
            <w:r w:rsidRPr="001A320D">
              <w:rPr>
                <w:sz w:val="28"/>
                <w:szCs w:val="28"/>
              </w:rPr>
              <w:t>дата приоритета:  05.12.2011</w:t>
            </w:r>
          </w:p>
          <w:p w:rsidR="00B03A62" w:rsidRPr="001A320D" w:rsidRDefault="00B03A62" w:rsidP="004F6CA1">
            <w:pPr>
              <w:rPr>
                <w:sz w:val="28"/>
                <w:szCs w:val="28"/>
              </w:rPr>
            </w:pPr>
            <w:r w:rsidRPr="001A320D">
              <w:rPr>
                <w:sz w:val="28"/>
                <w:szCs w:val="28"/>
              </w:rPr>
              <w:t>дата публикации:  28.04.2017</w:t>
            </w:r>
          </w:p>
        </w:tc>
        <w:tc>
          <w:tcPr>
            <w:tcW w:w="4253" w:type="dxa"/>
          </w:tcPr>
          <w:p w:rsidR="00B03A62" w:rsidRPr="001A320D" w:rsidRDefault="00B03A62" w:rsidP="004F6CA1">
            <w:pPr>
              <w:rPr>
                <w:sz w:val="28"/>
                <w:szCs w:val="28"/>
              </w:rPr>
            </w:pPr>
            <w:r w:rsidRPr="001A320D">
              <w:rPr>
                <w:sz w:val="28"/>
                <w:szCs w:val="28"/>
              </w:rPr>
              <w:t xml:space="preserve">Высокоамилозная пшеница </w:t>
            </w:r>
          </w:p>
        </w:tc>
      </w:tr>
      <w:tr w:rsidR="00B03A62" w:rsidRPr="00311ED7" w:rsidTr="00756D4B">
        <w:trPr>
          <w:trHeight w:val="523"/>
        </w:trPr>
        <w:tc>
          <w:tcPr>
            <w:tcW w:w="2410" w:type="dxa"/>
            <w:vMerge/>
          </w:tcPr>
          <w:p w:rsidR="00B03A62" w:rsidRPr="006934C6" w:rsidRDefault="00B03A62" w:rsidP="00756D4B">
            <w:pPr>
              <w:jc w:val="center"/>
              <w:rPr>
                <w:sz w:val="28"/>
                <w:szCs w:val="28"/>
                <w:lang w:val="en-US"/>
              </w:rPr>
            </w:pPr>
          </w:p>
        </w:tc>
        <w:tc>
          <w:tcPr>
            <w:tcW w:w="2268" w:type="dxa"/>
          </w:tcPr>
          <w:p w:rsidR="00B03A62" w:rsidRPr="001A320D" w:rsidRDefault="00B03A62" w:rsidP="004F6CA1">
            <w:pPr>
              <w:jc w:val="both"/>
              <w:rPr>
                <w:sz w:val="28"/>
                <w:szCs w:val="28"/>
              </w:rPr>
            </w:pPr>
            <w:r w:rsidRPr="001A320D">
              <w:rPr>
                <w:sz w:val="28"/>
                <w:szCs w:val="28"/>
              </w:rPr>
              <w:t>Патент, Россия</w:t>
            </w:r>
          </w:p>
          <w:p w:rsidR="00B03A62" w:rsidRPr="001A320D" w:rsidRDefault="00B03A62" w:rsidP="004F6CA1">
            <w:pPr>
              <w:jc w:val="both"/>
              <w:rPr>
                <w:sz w:val="28"/>
                <w:szCs w:val="28"/>
              </w:rPr>
            </w:pPr>
            <w:r w:rsidRPr="001A320D">
              <w:rPr>
                <w:sz w:val="28"/>
                <w:szCs w:val="28"/>
              </w:rPr>
              <w:t>№2015154467</w:t>
            </w:r>
          </w:p>
          <w:p w:rsidR="00B03A62" w:rsidRPr="001A320D" w:rsidRDefault="00B03A62" w:rsidP="004F6CA1">
            <w:pPr>
              <w:jc w:val="both"/>
              <w:rPr>
                <w:sz w:val="28"/>
                <w:szCs w:val="28"/>
              </w:rPr>
            </w:pPr>
            <w:r w:rsidRPr="001A320D">
              <w:rPr>
                <w:sz w:val="28"/>
                <w:szCs w:val="28"/>
              </w:rPr>
              <w:t>А23В 9</w:t>
            </w:r>
            <w:r w:rsidRPr="001A320D">
              <w:rPr>
                <w:sz w:val="28"/>
                <w:szCs w:val="28"/>
                <w:lang w:val="en-US"/>
              </w:rPr>
              <w:t>/</w:t>
            </w:r>
            <w:r w:rsidRPr="001A320D">
              <w:rPr>
                <w:sz w:val="28"/>
                <w:szCs w:val="28"/>
              </w:rPr>
              <w:t>00</w:t>
            </w:r>
          </w:p>
        </w:tc>
        <w:tc>
          <w:tcPr>
            <w:tcW w:w="6237" w:type="dxa"/>
          </w:tcPr>
          <w:p w:rsidR="00B03A62" w:rsidRPr="001A320D" w:rsidRDefault="00B03A62" w:rsidP="004F6CA1">
            <w:pPr>
              <w:rPr>
                <w:sz w:val="28"/>
                <w:szCs w:val="28"/>
              </w:rPr>
            </w:pPr>
            <w:r w:rsidRPr="001A320D">
              <w:rPr>
                <w:sz w:val="28"/>
                <w:szCs w:val="28"/>
              </w:rPr>
              <w:t>Дирэндкомпани (US), Карнеги меллон</w:t>
            </w:r>
          </w:p>
          <w:p w:rsidR="00B03A62" w:rsidRPr="001A320D" w:rsidRDefault="00B03A62" w:rsidP="00B03A62">
            <w:pPr>
              <w:rPr>
                <w:sz w:val="28"/>
                <w:szCs w:val="28"/>
              </w:rPr>
            </w:pPr>
            <w:r w:rsidRPr="001A320D">
              <w:rPr>
                <w:sz w:val="28"/>
                <w:szCs w:val="28"/>
              </w:rPr>
              <w:t>Юниверсити (US), Веллингтон, КарлНокс(US), Брунс</w:t>
            </w:r>
            <w:proofErr w:type="gramStart"/>
            <w:r w:rsidRPr="001A320D">
              <w:rPr>
                <w:sz w:val="28"/>
                <w:szCs w:val="28"/>
              </w:rPr>
              <w:t>,А</w:t>
            </w:r>
            <w:proofErr w:type="gramEnd"/>
            <w:r w:rsidRPr="001A320D">
              <w:rPr>
                <w:sz w:val="28"/>
                <w:szCs w:val="28"/>
              </w:rPr>
              <w:t>аронДж.(US), Сьерра,</w:t>
            </w:r>
            <w:r>
              <w:rPr>
                <w:sz w:val="28"/>
                <w:szCs w:val="28"/>
              </w:rPr>
              <w:t xml:space="preserve"> </w:t>
            </w:r>
            <w:r w:rsidRPr="001A320D">
              <w:rPr>
                <w:sz w:val="28"/>
                <w:szCs w:val="28"/>
              </w:rPr>
              <w:t xml:space="preserve">ВикторС.(US), ФИЛЭН, ДжеймсДж.(US), ХЕЙДЖМАН, ДжонМ.(US) и др., №2015154467, </w:t>
            </w:r>
          </w:p>
          <w:p w:rsidR="00B03A62" w:rsidRPr="001A320D" w:rsidRDefault="00B03A62" w:rsidP="00B03A62">
            <w:pPr>
              <w:rPr>
                <w:sz w:val="28"/>
                <w:szCs w:val="28"/>
              </w:rPr>
            </w:pPr>
            <w:r w:rsidRPr="001A320D">
              <w:rPr>
                <w:sz w:val="28"/>
                <w:szCs w:val="28"/>
              </w:rPr>
              <w:t>дата приоритета:  18.12.2015</w:t>
            </w:r>
          </w:p>
          <w:p w:rsidR="00B03A62" w:rsidRPr="001A320D" w:rsidRDefault="00B03A62" w:rsidP="00B03A62">
            <w:pPr>
              <w:rPr>
                <w:sz w:val="28"/>
                <w:szCs w:val="28"/>
              </w:rPr>
            </w:pPr>
            <w:r w:rsidRPr="001A320D">
              <w:rPr>
                <w:sz w:val="28"/>
                <w:szCs w:val="28"/>
              </w:rPr>
              <w:t>дата публикации:  21.06.2017</w:t>
            </w:r>
          </w:p>
        </w:tc>
        <w:tc>
          <w:tcPr>
            <w:tcW w:w="4253" w:type="dxa"/>
          </w:tcPr>
          <w:p w:rsidR="00B03A62" w:rsidRPr="001A320D" w:rsidRDefault="00B03A62" w:rsidP="004F6CA1">
            <w:pPr>
              <w:rPr>
                <w:sz w:val="28"/>
                <w:szCs w:val="28"/>
              </w:rPr>
            </w:pPr>
            <w:r w:rsidRPr="001A320D">
              <w:rPr>
                <w:sz w:val="28"/>
                <w:szCs w:val="28"/>
              </w:rPr>
              <w:t xml:space="preserve">Мониторинг качества зерна </w:t>
            </w:r>
          </w:p>
        </w:tc>
      </w:tr>
      <w:tr w:rsidR="00B03A62" w:rsidRPr="007B7650" w:rsidTr="00756D4B">
        <w:trPr>
          <w:trHeight w:val="276"/>
        </w:trPr>
        <w:tc>
          <w:tcPr>
            <w:tcW w:w="2410" w:type="dxa"/>
            <w:vMerge/>
          </w:tcPr>
          <w:p w:rsidR="00B03A62" w:rsidRPr="007B7650" w:rsidRDefault="00B03A62" w:rsidP="00756D4B">
            <w:pPr>
              <w:jc w:val="center"/>
              <w:rPr>
                <w:sz w:val="28"/>
                <w:szCs w:val="28"/>
              </w:rPr>
            </w:pPr>
          </w:p>
        </w:tc>
        <w:tc>
          <w:tcPr>
            <w:tcW w:w="2268" w:type="dxa"/>
          </w:tcPr>
          <w:p w:rsidR="00B03A62" w:rsidRPr="001A320D" w:rsidRDefault="00B03A62" w:rsidP="004F6CA1">
            <w:pPr>
              <w:jc w:val="both"/>
              <w:rPr>
                <w:sz w:val="28"/>
                <w:szCs w:val="28"/>
              </w:rPr>
            </w:pPr>
            <w:r w:rsidRPr="001A320D">
              <w:rPr>
                <w:sz w:val="28"/>
                <w:szCs w:val="28"/>
              </w:rPr>
              <w:t>Патент, Россия</w:t>
            </w:r>
          </w:p>
          <w:p w:rsidR="00B03A62" w:rsidRPr="001A320D" w:rsidRDefault="00B03A62" w:rsidP="004F6CA1">
            <w:pPr>
              <w:jc w:val="both"/>
              <w:rPr>
                <w:sz w:val="28"/>
                <w:szCs w:val="28"/>
              </w:rPr>
            </w:pPr>
            <w:r w:rsidRPr="001A320D">
              <w:rPr>
                <w:sz w:val="28"/>
                <w:szCs w:val="28"/>
              </w:rPr>
              <w:t>№2623041</w:t>
            </w:r>
          </w:p>
          <w:p w:rsidR="00B03A62" w:rsidRPr="001A320D" w:rsidRDefault="00B03A62" w:rsidP="004F6CA1">
            <w:pPr>
              <w:jc w:val="both"/>
              <w:rPr>
                <w:sz w:val="28"/>
                <w:szCs w:val="28"/>
                <w:lang w:val="en-US"/>
              </w:rPr>
            </w:pPr>
            <w:r w:rsidRPr="001A320D">
              <w:rPr>
                <w:sz w:val="28"/>
                <w:szCs w:val="28"/>
              </w:rPr>
              <w:t>С05</w:t>
            </w:r>
            <w:r w:rsidRPr="001A320D">
              <w:rPr>
                <w:sz w:val="28"/>
                <w:szCs w:val="28"/>
                <w:lang w:val="en-US"/>
              </w:rPr>
              <w:t>F 7/00,</w:t>
            </w:r>
          </w:p>
          <w:p w:rsidR="00B03A62" w:rsidRPr="001A320D" w:rsidRDefault="00B03A62" w:rsidP="004F6CA1">
            <w:pPr>
              <w:jc w:val="both"/>
              <w:rPr>
                <w:sz w:val="28"/>
                <w:szCs w:val="28"/>
                <w:lang w:val="en-US"/>
              </w:rPr>
            </w:pPr>
            <w:r w:rsidRPr="001A320D">
              <w:rPr>
                <w:sz w:val="28"/>
                <w:szCs w:val="28"/>
                <w:lang w:val="en-US"/>
              </w:rPr>
              <w:t>A01C 1/00</w:t>
            </w:r>
          </w:p>
        </w:tc>
        <w:tc>
          <w:tcPr>
            <w:tcW w:w="6237" w:type="dxa"/>
          </w:tcPr>
          <w:p w:rsidR="00B03A62" w:rsidRPr="001A320D" w:rsidRDefault="00B03A62" w:rsidP="004F6CA1">
            <w:pPr>
              <w:rPr>
                <w:sz w:val="28"/>
                <w:szCs w:val="28"/>
              </w:rPr>
            </w:pPr>
            <w:r w:rsidRPr="001A320D">
              <w:rPr>
                <w:sz w:val="28"/>
                <w:szCs w:val="28"/>
              </w:rPr>
              <w:t xml:space="preserve">ФГБОУ ВО «Саратовский гос.аграрный  унив.им.Н.И.Вавилова», Денисов Е.П., Денисов К.Е.. Летучий А.В., и др., №2016117661, </w:t>
            </w:r>
          </w:p>
          <w:p w:rsidR="00B03A62" w:rsidRPr="001A320D" w:rsidRDefault="00B03A62" w:rsidP="004F6CA1">
            <w:pPr>
              <w:rPr>
                <w:sz w:val="28"/>
                <w:szCs w:val="28"/>
              </w:rPr>
            </w:pPr>
            <w:r w:rsidRPr="001A320D">
              <w:rPr>
                <w:sz w:val="28"/>
                <w:szCs w:val="28"/>
              </w:rPr>
              <w:t>дата приоритета:  04.05.2016</w:t>
            </w:r>
          </w:p>
          <w:p w:rsidR="00B03A62" w:rsidRPr="001A320D" w:rsidRDefault="00B03A62" w:rsidP="004F6CA1">
            <w:pPr>
              <w:rPr>
                <w:sz w:val="28"/>
                <w:szCs w:val="28"/>
              </w:rPr>
            </w:pPr>
            <w:r w:rsidRPr="001A320D">
              <w:rPr>
                <w:sz w:val="28"/>
                <w:szCs w:val="28"/>
              </w:rPr>
              <w:t>дата публикации:  21.06.2017</w:t>
            </w:r>
          </w:p>
        </w:tc>
        <w:tc>
          <w:tcPr>
            <w:tcW w:w="4253" w:type="dxa"/>
          </w:tcPr>
          <w:p w:rsidR="00B03A62" w:rsidRPr="001A320D" w:rsidRDefault="00B03A62" w:rsidP="004F6CA1">
            <w:pPr>
              <w:rPr>
                <w:sz w:val="28"/>
                <w:szCs w:val="28"/>
              </w:rPr>
            </w:pPr>
            <w:r w:rsidRPr="001A320D">
              <w:rPr>
                <w:sz w:val="28"/>
                <w:szCs w:val="28"/>
              </w:rPr>
              <w:t>Способ повышения</w:t>
            </w:r>
          </w:p>
          <w:p w:rsidR="00B03A62" w:rsidRPr="001A320D" w:rsidRDefault="00B03A62" w:rsidP="004F6CA1">
            <w:pPr>
              <w:rPr>
                <w:sz w:val="28"/>
                <w:szCs w:val="28"/>
              </w:rPr>
            </w:pPr>
            <w:r>
              <w:rPr>
                <w:sz w:val="28"/>
                <w:szCs w:val="28"/>
              </w:rPr>
              <w:t>у</w:t>
            </w:r>
            <w:r w:rsidRPr="001A320D">
              <w:rPr>
                <w:sz w:val="28"/>
                <w:szCs w:val="28"/>
              </w:rPr>
              <w:t>рожайности зерновых культур</w:t>
            </w:r>
          </w:p>
        </w:tc>
      </w:tr>
      <w:tr w:rsidR="00B03A62" w:rsidRPr="007B7650" w:rsidTr="00756D4B">
        <w:trPr>
          <w:trHeight w:val="276"/>
        </w:trPr>
        <w:tc>
          <w:tcPr>
            <w:tcW w:w="2410" w:type="dxa"/>
            <w:vMerge/>
          </w:tcPr>
          <w:p w:rsidR="00B03A62" w:rsidRPr="007B7650" w:rsidRDefault="00B03A62" w:rsidP="00756D4B">
            <w:pPr>
              <w:jc w:val="center"/>
              <w:rPr>
                <w:sz w:val="28"/>
                <w:szCs w:val="28"/>
              </w:rPr>
            </w:pPr>
          </w:p>
        </w:tc>
        <w:tc>
          <w:tcPr>
            <w:tcW w:w="2268" w:type="dxa"/>
          </w:tcPr>
          <w:p w:rsidR="00B03A62" w:rsidRPr="001A320D" w:rsidRDefault="00B03A62" w:rsidP="004F6CA1">
            <w:pPr>
              <w:jc w:val="both"/>
              <w:rPr>
                <w:sz w:val="28"/>
                <w:szCs w:val="28"/>
              </w:rPr>
            </w:pPr>
            <w:r w:rsidRPr="001A320D">
              <w:rPr>
                <w:sz w:val="28"/>
                <w:szCs w:val="28"/>
              </w:rPr>
              <w:t>Патент, Россия</w:t>
            </w:r>
          </w:p>
          <w:p w:rsidR="00B03A62" w:rsidRPr="001A320D" w:rsidRDefault="00B03A62" w:rsidP="004F6CA1">
            <w:pPr>
              <w:jc w:val="both"/>
              <w:rPr>
                <w:sz w:val="28"/>
                <w:szCs w:val="28"/>
                <w:lang w:val="en-US"/>
              </w:rPr>
            </w:pPr>
            <w:r w:rsidRPr="001A320D">
              <w:rPr>
                <w:sz w:val="28"/>
                <w:szCs w:val="28"/>
              </w:rPr>
              <w:t>№2616820</w:t>
            </w:r>
          </w:p>
          <w:p w:rsidR="00B03A62" w:rsidRPr="001A320D" w:rsidRDefault="00B03A62" w:rsidP="004F6CA1">
            <w:pPr>
              <w:jc w:val="both"/>
              <w:rPr>
                <w:sz w:val="28"/>
                <w:szCs w:val="28"/>
                <w:lang w:val="en-US"/>
              </w:rPr>
            </w:pPr>
            <w:r w:rsidRPr="001A320D">
              <w:rPr>
                <w:sz w:val="28"/>
                <w:szCs w:val="28"/>
                <w:lang w:val="en-US"/>
              </w:rPr>
              <w:t>A01G 7/00,</w:t>
            </w:r>
          </w:p>
          <w:p w:rsidR="00B03A62" w:rsidRPr="001A320D" w:rsidRDefault="00B03A62" w:rsidP="004F6CA1">
            <w:pPr>
              <w:jc w:val="both"/>
              <w:rPr>
                <w:sz w:val="28"/>
                <w:szCs w:val="28"/>
                <w:lang w:val="en-US"/>
              </w:rPr>
            </w:pPr>
            <w:r w:rsidRPr="001A320D">
              <w:rPr>
                <w:sz w:val="28"/>
                <w:szCs w:val="28"/>
                <w:lang w:val="en-US"/>
              </w:rPr>
              <w:t>A01B 79/02</w:t>
            </w:r>
          </w:p>
        </w:tc>
        <w:tc>
          <w:tcPr>
            <w:tcW w:w="6237" w:type="dxa"/>
          </w:tcPr>
          <w:p w:rsidR="00B03A62" w:rsidRPr="001A320D" w:rsidRDefault="00B03A62" w:rsidP="004F6CA1">
            <w:pPr>
              <w:rPr>
                <w:sz w:val="28"/>
                <w:szCs w:val="28"/>
              </w:rPr>
            </w:pPr>
            <w:r w:rsidRPr="001A320D">
              <w:rPr>
                <w:sz w:val="28"/>
                <w:szCs w:val="28"/>
              </w:rPr>
              <w:t xml:space="preserve">ФГБОУ ВО «Саратовский гос.аграрный унив.им.Н.И.Вавилова», Денисов Е.П., и др., №2015150584, </w:t>
            </w:r>
          </w:p>
          <w:p w:rsidR="00B03A62" w:rsidRPr="001A320D" w:rsidRDefault="00B03A62" w:rsidP="004F6CA1">
            <w:pPr>
              <w:rPr>
                <w:sz w:val="28"/>
                <w:szCs w:val="28"/>
                <w:lang w:val="en-US"/>
              </w:rPr>
            </w:pPr>
            <w:r w:rsidRPr="001A320D">
              <w:rPr>
                <w:sz w:val="28"/>
                <w:szCs w:val="28"/>
              </w:rPr>
              <w:t xml:space="preserve">дата приоритета:  </w:t>
            </w:r>
            <w:r w:rsidRPr="001A320D">
              <w:rPr>
                <w:sz w:val="28"/>
                <w:szCs w:val="28"/>
                <w:lang w:val="en-US"/>
              </w:rPr>
              <w:t>25</w:t>
            </w:r>
            <w:r w:rsidRPr="001A320D">
              <w:rPr>
                <w:sz w:val="28"/>
                <w:szCs w:val="28"/>
              </w:rPr>
              <w:t>.</w:t>
            </w:r>
            <w:r w:rsidRPr="001A320D">
              <w:rPr>
                <w:sz w:val="28"/>
                <w:szCs w:val="28"/>
                <w:lang w:val="en-US"/>
              </w:rPr>
              <w:t>11</w:t>
            </w:r>
            <w:r w:rsidRPr="001A320D">
              <w:rPr>
                <w:sz w:val="28"/>
                <w:szCs w:val="28"/>
              </w:rPr>
              <w:t>.201</w:t>
            </w:r>
            <w:r w:rsidRPr="001A320D">
              <w:rPr>
                <w:sz w:val="28"/>
                <w:szCs w:val="28"/>
                <w:lang w:val="en-US"/>
              </w:rPr>
              <w:t>5</w:t>
            </w:r>
          </w:p>
          <w:p w:rsidR="00B03A62" w:rsidRPr="001A320D" w:rsidRDefault="00B03A62" w:rsidP="004F6CA1">
            <w:pPr>
              <w:rPr>
                <w:sz w:val="28"/>
                <w:szCs w:val="28"/>
              </w:rPr>
            </w:pPr>
            <w:r w:rsidRPr="001A320D">
              <w:rPr>
                <w:sz w:val="28"/>
                <w:szCs w:val="28"/>
              </w:rPr>
              <w:t xml:space="preserve">дата публикации:  </w:t>
            </w:r>
            <w:r w:rsidRPr="001A320D">
              <w:rPr>
                <w:sz w:val="28"/>
                <w:szCs w:val="28"/>
                <w:lang w:val="en-US"/>
              </w:rPr>
              <w:t>18</w:t>
            </w:r>
            <w:r w:rsidRPr="001A320D">
              <w:rPr>
                <w:sz w:val="28"/>
                <w:szCs w:val="28"/>
              </w:rPr>
              <w:t>.0</w:t>
            </w:r>
            <w:r w:rsidRPr="001A320D">
              <w:rPr>
                <w:sz w:val="28"/>
                <w:szCs w:val="28"/>
                <w:lang w:val="en-US"/>
              </w:rPr>
              <w:t>4</w:t>
            </w:r>
            <w:r w:rsidRPr="001A320D">
              <w:rPr>
                <w:sz w:val="28"/>
                <w:szCs w:val="28"/>
              </w:rPr>
              <w:t>.2017</w:t>
            </w:r>
          </w:p>
        </w:tc>
        <w:tc>
          <w:tcPr>
            <w:tcW w:w="4253" w:type="dxa"/>
          </w:tcPr>
          <w:p w:rsidR="00B03A62" w:rsidRPr="001A320D" w:rsidRDefault="00B03A62" w:rsidP="004F6CA1">
            <w:pPr>
              <w:rPr>
                <w:sz w:val="28"/>
                <w:szCs w:val="28"/>
              </w:rPr>
            </w:pPr>
            <w:r w:rsidRPr="001A320D">
              <w:rPr>
                <w:sz w:val="28"/>
                <w:szCs w:val="28"/>
              </w:rPr>
              <w:t>Способ оценки эффективности</w:t>
            </w:r>
          </w:p>
          <w:p w:rsidR="00B03A62" w:rsidRPr="001A320D" w:rsidRDefault="00B03A62" w:rsidP="004F6CA1">
            <w:pPr>
              <w:rPr>
                <w:sz w:val="28"/>
                <w:szCs w:val="28"/>
              </w:rPr>
            </w:pPr>
            <w:r>
              <w:rPr>
                <w:sz w:val="28"/>
                <w:szCs w:val="28"/>
              </w:rPr>
              <w:t>а</w:t>
            </w:r>
            <w:r w:rsidRPr="001A320D">
              <w:rPr>
                <w:sz w:val="28"/>
                <w:szCs w:val="28"/>
              </w:rPr>
              <w:t>гроприёмов путём измерения</w:t>
            </w:r>
          </w:p>
          <w:p w:rsidR="00B03A62" w:rsidRPr="00891C83" w:rsidRDefault="00B03A62" w:rsidP="004F6CA1">
            <w:pPr>
              <w:rPr>
                <w:sz w:val="28"/>
                <w:szCs w:val="28"/>
              </w:rPr>
            </w:pPr>
            <w:r w:rsidRPr="001A320D">
              <w:rPr>
                <w:sz w:val="28"/>
                <w:szCs w:val="28"/>
              </w:rPr>
              <w:t>стрессоустойчивости</w:t>
            </w:r>
            <w:r w:rsidRPr="00891C83">
              <w:rPr>
                <w:sz w:val="28"/>
                <w:szCs w:val="28"/>
              </w:rPr>
              <w:t xml:space="preserve"> </w:t>
            </w:r>
          </w:p>
          <w:p w:rsidR="00B03A62" w:rsidRPr="00891C83" w:rsidRDefault="00B03A62" w:rsidP="004F6CA1">
            <w:pPr>
              <w:rPr>
                <w:sz w:val="28"/>
                <w:szCs w:val="28"/>
              </w:rPr>
            </w:pPr>
            <w:r w:rsidRPr="001A320D">
              <w:rPr>
                <w:sz w:val="28"/>
                <w:szCs w:val="28"/>
              </w:rPr>
              <w:t>растений</w:t>
            </w:r>
          </w:p>
        </w:tc>
      </w:tr>
    </w:tbl>
    <w:p w:rsidR="00640F68" w:rsidRDefault="00640F68" w:rsidP="006934C6">
      <w:pPr>
        <w:rPr>
          <w:sz w:val="28"/>
          <w:szCs w:val="28"/>
        </w:rPr>
      </w:pPr>
    </w:p>
    <w:p w:rsidR="006934C6" w:rsidRPr="001A320D" w:rsidRDefault="006934C6" w:rsidP="006934C6">
      <w:pPr>
        <w:rPr>
          <w:sz w:val="28"/>
          <w:szCs w:val="28"/>
        </w:rPr>
      </w:pPr>
      <w:r w:rsidRPr="00F35734">
        <w:rPr>
          <w:sz w:val="28"/>
          <w:szCs w:val="28"/>
        </w:rPr>
        <w:lastRenderedPageBreak/>
        <w:t>Продолжение таблицы В.6.1</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2268"/>
        <w:gridCol w:w="6237"/>
        <w:gridCol w:w="4253"/>
      </w:tblGrid>
      <w:tr w:rsidR="006934C6" w:rsidRPr="007B7650" w:rsidTr="00756D4B">
        <w:trPr>
          <w:trHeight w:val="276"/>
        </w:trPr>
        <w:tc>
          <w:tcPr>
            <w:tcW w:w="2410" w:type="dxa"/>
          </w:tcPr>
          <w:p w:rsidR="006934C6" w:rsidRPr="007B7650" w:rsidRDefault="006934C6" w:rsidP="00756D4B">
            <w:pPr>
              <w:jc w:val="center"/>
              <w:rPr>
                <w:sz w:val="28"/>
                <w:szCs w:val="28"/>
              </w:rPr>
            </w:pPr>
            <w:r>
              <w:rPr>
                <w:sz w:val="28"/>
                <w:szCs w:val="28"/>
              </w:rPr>
              <w:t>1</w:t>
            </w:r>
          </w:p>
        </w:tc>
        <w:tc>
          <w:tcPr>
            <w:tcW w:w="2268" w:type="dxa"/>
          </w:tcPr>
          <w:p w:rsidR="006934C6" w:rsidRPr="007B7650" w:rsidRDefault="006934C6" w:rsidP="00756D4B">
            <w:pPr>
              <w:jc w:val="center"/>
              <w:rPr>
                <w:sz w:val="28"/>
                <w:szCs w:val="28"/>
              </w:rPr>
            </w:pPr>
            <w:r>
              <w:rPr>
                <w:sz w:val="28"/>
                <w:szCs w:val="28"/>
              </w:rPr>
              <w:t>2</w:t>
            </w:r>
          </w:p>
        </w:tc>
        <w:tc>
          <w:tcPr>
            <w:tcW w:w="6237" w:type="dxa"/>
          </w:tcPr>
          <w:p w:rsidR="006934C6" w:rsidRPr="007B7650" w:rsidRDefault="006934C6" w:rsidP="00756D4B">
            <w:pPr>
              <w:jc w:val="center"/>
              <w:rPr>
                <w:sz w:val="28"/>
                <w:szCs w:val="28"/>
              </w:rPr>
            </w:pPr>
            <w:r>
              <w:rPr>
                <w:sz w:val="28"/>
                <w:szCs w:val="28"/>
              </w:rPr>
              <w:t>3</w:t>
            </w:r>
          </w:p>
        </w:tc>
        <w:tc>
          <w:tcPr>
            <w:tcW w:w="4253" w:type="dxa"/>
          </w:tcPr>
          <w:p w:rsidR="006934C6" w:rsidRPr="007B7650" w:rsidRDefault="006934C6" w:rsidP="00756D4B">
            <w:pPr>
              <w:jc w:val="center"/>
              <w:rPr>
                <w:sz w:val="28"/>
                <w:szCs w:val="28"/>
              </w:rPr>
            </w:pPr>
            <w:r>
              <w:rPr>
                <w:sz w:val="28"/>
                <w:szCs w:val="28"/>
              </w:rPr>
              <w:t>4</w:t>
            </w:r>
          </w:p>
        </w:tc>
      </w:tr>
      <w:tr w:rsidR="00C6330C" w:rsidRPr="007B7650" w:rsidTr="00756D4B">
        <w:trPr>
          <w:trHeight w:val="276"/>
        </w:trPr>
        <w:tc>
          <w:tcPr>
            <w:tcW w:w="2410" w:type="dxa"/>
            <w:vMerge w:val="restart"/>
          </w:tcPr>
          <w:p w:rsidR="00C6330C" w:rsidRPr="007B7650" w:rsidRDefault="00C6330C" w:rsidP="00756D4B">
            <w:pPr>
              <w:jc w:val="center"/>
              <w:rPr>
                <w:sz w:val="28"/>
                <w:szCs w:val="28"/>
              </w:rPr>
            </w:pPr>
          </w:p>
        </w:tc>
        <w:tc>
          <w:tcPr>
            <w:tcW w:w="2268" w:type="dxa"/>
          </w:tcPr>
          <w:p w:rsidR="00C6330C" w:rsidRPr="001A320D" w:rsidRDefault="00C6330C" w:rsidP="004F6CA1">
            <w:pPr>
              <w:jc w:val="both"/>
              <w:rPr>
                <w:sz w:val="28"/>
                <w:szCs w:val="28"/>
              </w:rPr>
            </w:pPr>
            <w:r w:rsidRPr="001A320D">
              <w:rPr>
                <w:sz w:val="28"/>
                <w:szCs w:val="28"/>
              </w:rPr>
              <w:t>Патент, Казахстан, №31891</w:t>
            </w:r>
          </w:p>
          <w:p w:rsidR="00C6330C" w:rsidRPr="001A320D" w:rsidRDefault="00C6330C" w:rsidP="004F6CA1">
            <w:pPr>
              <w:jc w:val="both"/>
              <w:rPr>
                <w:sz w:val="28"/>
                <w:szCs w:val="28"/>
                <w:lang w:val="en-US"/>
              </w:rPr>
            </w:pPr>
            <w:r w:rsidRPr="001A320D">
              <w:rPr>
                <w:sz w:val="28"/>
                <w:szCs w:val="28"/>
              </w:rPr>
              <w:t>А</w:t>
            </w:r>
            <w:r w:rsidRPr="001A320D">
              <w:rPr>
                <w:sz w:val="28"/>
                <w:szCs w:val="28"/>
                <w:lang w:val="en-US"/>
              </w:rPr>
              <w:t>01H 1/04</w:t>
            </w:r>
          </w:p>
          <w:p w:rsidR="00C6330C" w:rsidRPr="001A320D" w:rsidRDefault="00C6330C" w:rsidP="004F6CA1">
            <w:pPr>
              <w:jc w:val="both"/>
              <w:rPr>
                <w:sz w:val="28"/>
                <w:szCs w:val="28"/>
                <w:lang w:val="en-US"/>
              </w:rPr>
            </w:pPr>
            <w:r w:rsidRPr="001A320D">
              <w:rPr>
                <w:sz w:val="28"/>
                <w:szCs w:val="28"/>
                <w:lang w:val="en-US"/>
              </w:rPr>
              <w:t>A01H 1/02</w:t>
            </w:r>
          </w:p>
        </w:tc>
        <w:tc>
          <w:tcPr>
            <w:tcW w:w="6237" w:type="dxa"/>
          </w:tcPr>
          <w:p w:rsidR="00C6330C" w:rsidRPr="001A320D" w:rsidRDefault="00C6330C" w:rsidP="004F6CA1">
            <w:pPr>
              <w:rPr>
                <w:sz w:val="28"/>
                <w:szCs w:val="28"/>
                <w:lang w:val="en-US"/>
              </w:rPr>
            </w:pPr>
            <w:r w:rsidRPr="001A320D">
              <w:rPr>
                <w:sz w:val="28"/>
                <w:szCs w:val="28"/>
              </w:rPr>
              <w:t>ТОО</w:t>
            </w:r>
            <w:r w:rsidRPr="001A320D">
              <w:rPr>
                <w:sz w:val="28"/>
                <w:szCs w:val="28"/>
                <w:lang w:val="en-US"/>
              </w:rPr>
              <w:t xml:space="preserve"> "</w:t>
            </w:r>
            <w:r w:rsidRPr="001A320D">
              <w:rPr>
                <w:sz w:val="28"/>
                <w:szCs w:val="28"/>
              </w:rPr>
              <w:t>Казахский</w:t>
            </w:r>
            <w:r w:rsidRPr="001A320D">
              <w:rPr>
                <w:sz w:val="28"/>
                <w:szCs w:val="28"/>
                <w:lang w:val="en-US"/>
              </w:rPr>
              <w:t xml:space="preserve"> </w:t>
            </w:r>
            <w:r w:rsidRPr="001A320D">
              <w:rPr>
                <w:sz w:val="28"/>
                <w:szCs w:val="28"/>
              </w:rPr>
              <w:t>НИИЗиР</w:t>
            </w:r>
            <w:r w:rsidRPr="001A320D">
              <w:rPr>
                <w:sz w:val="28"/>
                <w:szCs w:val="28"/>
                <w:lang w:val="en-US"/>
              </w:rPr>
              <w:t xml:space="preserve">", </w:t>
            </w:r>
            <w:r w:rsidRPr="001A320D">
              <w:rPr>
                <w:sz w:val="28"/>
                <w:szCs w:val="28"/>
              </w:rPr>
              <w:t>Кожахметов</w:t>
            </w:r>
            <w:r w:rsidRPr="001A320D">
              <w:rPr>
                <w:sz w:val="28"/>
                <w:szCs w:val="28"/>
                <w:lang w:val="en-US"/>
              </w:rPr>
              <w:t xml:space="preserve"> </w:t>
            </w:r>
            <w:r w:rsidRPr="001A320D">
              <w:rPr>
                <w:sz w:val="28"/>
                <w:szCs w:val="28"/>
              </w:rPr>
              <w:t>К</w:t>
            </w:r>
            <w:r w:rsidRPr="001A320D">
              <w:rPr>
                <w:sz w:val="28"/>
                <w:szCs w:val="28"/>
                <w:lang w:val="en-US"/>
              </w:rPr>
              <w:t>.</w:t>
            </w:r>
            <w:r w:rsidRPr="001A320D">
              <w:rPr>
                <w:sz w:val="28"/>
                <w:szCs w:val="28"/>
              </w:rPr>
              <w:t>К</w:t>
            </w:r>
            <w:r w:rsidRPr="001A320D">
              <w:rPr>
                <w:sz w:val="28"/>
                <w:szCs w:val="28"/>
                <w:lang w:val="en-US"/>
              </w:rPr>
              <w:t xml:space="preserve">., </w:t>
            </w:r>
            <w:r w:rsidRPr="001A320D">
              <w:rPr>
                <w:sz w:val="28"/>
                <w:szCs w:val="28"/>
              </w:rPr>
              <w:t>Абугалиева</w:t>
            </w:r>
            <w:r w:rsidRPr="001A320D">
              <w:rPr>
                <w:sz w:val="28"/>
                <w:szCs w:val="28"/>
                <w:lang w:val="en-US"/>
              </w:rPr>
              <w:t xml:space="preserve"> </w:t>
            </w:r>
            <w:r w:rsidRPr="001A320D">
              <w:rPr>
                <w:sz w:val="28"/>
                <w:szCs w:val="28"/>
              </w:rPr>
              <w:t>А</w:t>
            </w:r>
            <w:r w:rsidRPr="001A320D">
              <w:rPr>
                <w:sz w:val="28"/>
                <w:szCs w:val="28"/>
                <w:lang w:val="en-US"/>
              </w:rPr>
              <w:t>.</w:t>
            </w:r>
            <w:r w:rsidRPr="001A320D">
              <w:rPr>
                <w:sz w:val="28"/>
                <w:szCs w:val="28"/>
              </w:rPr>
              <w:t>И</w:t>
            </w:r>
            <w:r w:rsidRPr="001A320D">
              <w:rPr>
                <w:sz w:val="28"/>
                <w:szCs w:val="28"/>
                <w:lang w:val="en-US"/>
              </w:rPr>
              <w:t>., C</w:t>
            </w:r>
            <w:r w:rsidRPr="001A320D">
              <w:rPr>
                <w:sz w:val="28"/>
                <w:szCs w:val="28"/>
              </w:rPr>
              <w:t>авин</w:t>
            </w:r>
            <w:r w:rsidRPr="001A320D">
              <w:rPr>
                <w:sz w:val="28"/>
                <w:szCs w:val="28"/>
                <w:lang w:val="en-US"/>
              </w:rPr>
              <w:t xml:space="preserve"> </w:t>
            </w:r>
            <w:r w:rsidRPr="001A320D">
              <w:rPr>
                <w:sz w:val="28"/>
                <w:szCs w:val="28"/>
              </w:rPr>
              <w:t>Т</w:t>
            </w:r>
            <w:r w:rsidRPr="001A320D">
              <w:rPr>
                <w:sz w:val="28"/>
                <w:szCs w:val="28"/>
                <w:lang w:val="en-US"/>
              </w:rPr>
              <w:t>.</w:t>
            </w:r>
            <w:r w:rsidRPr="001A320D">
              <w:rPr>
                <w:sz w:val="28"/>
                <w:szCs w:val="28"/>
              </w:rPr>
              <w:t>В</w:t>
            </w:r>
            <w:r w:rsidRPr="001A320D">
              <w:rPr>
                <w:sz w:val="28"/>
                <w:szCs w:val="28"/>
                <w:lang w:val="en-US"/>
              </w:rPr>
              <w:t xml:space="preserve">., </w:t>
            </w:r>
            <w:r w:rsidRPr="001A320D">
              <w:rPr>
                <w:sz w:val="28"/>
                <w:szCs w:val="28"/>
              </w:rPr>
              <w:t>Башабаева</w:t>
            </w:r>
            <w:r w:rsidRPr="001A320D">
              <w:rPr>
                <w:sz w:val="28"/>
                <w:szCs w:val="28"/>
                <w:lang w:val="en-US"/>
              </w:rPr>
              <w:t xml:space="preserve"> </w:t>
            </w:r>
            <w:r w:rsidRPr="001A320D">
              <w:rPr>
                <w:sz w:val="28"/>
                <w:szCs w:val="28"/>
              </w:rPr>
              <w:t>Б</w:t>
            </w:r>
            <w:r w:rsidRPr="001A320D">
              <w:rPr>
                <w:sz w:val="28"/>
                <w:szCs w:val="28"/>
                <w:lang w:val="en-US"/>
              </w:rPr>
              <w:t>.</w:t>
            </w:r>
            <w:r w:rsidRPr="001A320D">
              <w:rPr>
                <w:sz w:val="28"/>
                <w:szCs w:val="28"/>
              </w:rPr>
              <w:t>М</w:t>
            </w:r>
            <w:r w:rsidRPr="001A320D">
              <w:rPr>
                <w:sz w:val="28"/>
                <w:szCs w:val="28"/>
                <w:lang w:val="en-US"/>
              </w:rPr>
              <w:t>., № 2015/0774.1</w:t>
            </w:r>
          </w:p>
          <w:p w:rsidR="00C6330C" w:rsidRPr="001A320D" w:rsidRDefault="00C6330C" w:rsidP="004F6CA1">
            <w:pPr>
              <w:rPr>
                <w:sz w:val="28"/>
                <w:szCs w:val="28"/>
                <w:lang w:val="en-US"/>
              </w:rPr>
            </w:pPr>
            <w:r w:rsidRPr="001A320D">
              <w:rPr>
                <w:sz w:val="28"/>
                <w:szCs w:val="28"/>
              </w:rPr>
              <w:t>дата приоритета:  1</w:t>
            </w:r>
            <w:r w:rsidRPr="001A320D">
              <w:rPr>
                <w:sz w:val="28"/>
                <w:szCs w:val="28"/>
                <w:lang w:val="en-US"/>
              </w:rPr>
              <w:t>8</w:t>
            </w:r>
            <w:r w:rsidRPr="001A320D">
              <w:rPr>
                <w:sz w:val="28"/>
                <w:szCs w:val="28"/>
              </w:rPr>
              <w:t>.</w:t>
            </w:r>
            <w:r w:rsidRPr="001A320D">
              <w:rPr>
                <w:sz w:val="28"/>
                <w:szCs w:val="28"/>
                <w:lang w:val="en-US"/>
              </w:rPr>
              <w:t>06</w:t>
            </w:r>
            <w:r w:rsidRPr="001A320D">
              <w:rPr>
                <w:sz w:val="28"/>
                <w:szCs w:val="28"/>
              </w:rPr>
              <w:t>.201</w:t>
            </w:r>
            <w:r w:rsidRPr="001A320D">
              <w:rPr>
                <w:sz w:val="28"/>
                <w:szCs w:val="28"/>
                <w:lang w:val="en-US"/>
              </w:rPr>
              <w:t>5</w:t>
            </w:r>
          </w:p>
          <w:p w:rsidR="00C6330C" w:rsidRPr="001A320D" w:rsidRDefault="00C6330C" w:rsidP="004F6CA1">
            <w:pPr>
              <w:rPr>
                <w:sz w:val="28"/>
                <w:szCs w:val="28"/>
              </w:rPr>
            </w:pPr>
            <w:r w:rsidRPr="001A320D">
              <w:rPr>
                <w:sz w:val="28"/>
                <w:szCs w:val="28"/>
              </w:rPr>
              <w:t xml:space="preserve">дата публикации:  </w:t>
            </w:r>
            <w:r w:rsidRPr="001A320D">
              <w:rPr>
                <w:sz w:val="28"/>
                <w:szCs w:val="28"/>
                <w:lang w:val="en-US"/>
              </w:rPr>
              <w:t>15</w:t>
            </w:r>
            <w:r w:rsidRPr="001A320D">
              <w:rPr>
                <w:sz w:val="28"/>
                <w:szCs w:val="28"/>
              </w:rPr>
              <w:t>.0</w:t>
            </w:r>
            <w:r w:rsidRPr="001A320D">
              <w:rPr>
                <w:sz w:val="28"/>
                <w:szCs w:val="28"/>
                <w:lang w:val="en-US"/>
              </w:rPr>
              <w:t>3</w:t>
            </w:r>
            <w:r w:rsidRPr="001A320D">
              <w:rPr>
                <w:sz w:val="28"/>
                <w:szCs w:val="28"/>
              </w:rPr>
              <w:t>.2017</w:t>
            </w:r>
          </w:p>
        </w:tc>
        <w:tc>
          <w:tcPr>
            <w:tcW w:w="4253" w:type="dxa"/>
          </w:tcPr>
          <w:p w:rsidR="00C6330C" w:rsidRPr="001A320D" w:rsidRDefault="00C6330C" w:rsidP="004F6CA1">
            <w:pPr>
              <w:rPr>
                <w:sz w:val="28"/>
                <w:szCs w:val="28"/>
              </w:rPr>
            </w:pPr>
            <w:r w:rsidRPr="001A320D">
              <w:rPr>
                <w:sz w:val="28"/>
                <w:szCs w:val="28"/>
              </w:rPr>
              <w:t>Способ создания самофертильных</w:t>
            </w:r>
          </w:p>
          <w:p w:rsidR="00C6330C" w:rsidRPr="001A320D" w:rsidRDefault="00C6330C" w:rsidP="004F6CA1">
            <w:pPr>
              <w:rPr>
                <w:sz w:val="28"/>
                <w:szCs w:val="28"/>
              </w:rPr>
            </w:pPr>
            <w:r>
              <w:rPr>
                <w:sz w:val="28"/>
                <w:szCs w:val="28"/>
              </w:rPr>
              <w:t>а</w:t>
            </w:r>
            <w:r w:rsidRPr="001A320D">
              <w:rPr>
                <w:sz w:val="28"/>
                <w:szCs w:val="28"/>
              </w:rPr>
              <w:t>ллоплазматических эуплоидных и анеуплоидных линий мягкой пшеницы</w:t>
            </w:r>
          </w:p>
        </w:tc>
      </w:tr>
      <w:tr w:rsidR="00C6330C" w:rsidRPr="007B7650" w:rsidTr="00756D4B">
        <w:trPr>
          <w:trHeight w:val="276"/>
        </w:trPr>
        <w:tc>
          <w:tcPr>
            <w:tcW w:w="2410" w:type="dxa"/>
            <w:vMerge/>
          </w:tcPr>
          <w:p w:rsidR="00C6330C" w:rsidRPr="007B7650" w:rsidRDefault="00C6330C" w:rsidP="00756D4B">
            <w:pPr>
              <w:jc w:val="center"/>
              <w:rPr>
                <w:sz w:val="28"/>
                <w:szCs w:val="28"/>
              </w:rPr>
            </w:pPr>
          </w:p>
        </w:tc>
        <w:tc>
          <w:tcPr>
            <w:tcW w:w="2268" w:type="dxa"/>
          </w:tcPr>
          <w:p w:rsidR="00C6330C" w:rsidRPr="001A320D" w:rsidRDefault="00C6330C" w:rsidP="004F6CA1">
            <w:pPr>
              <w:jc w:val="both"/>
              <w:rPr>
                <w:sz w:val="28"/>
                <w:szCs w:val="28"/>
              </w:rPr>
            </w:pPr>
            <w:r w:rsidRPr="001A320D">
              <w:rPr>
                <w:sz w:val="28"/>
                <w:szCs w:val="28"/>
              </w:rPr>
              <w:t xml:space="preserve">Россия, </w:t>
            </w:r>
          </w:p>
          <w:p w:rsidR="00C6330C" w:rsidRPr="001A320D" w:rsidRDefault="00C6330C" w:rsidP="004F6CA1">
            <w:pPr>
              <w:rPr>
                <w:sz w:val="28"/>
                <w:szCs w:val="28"/>
              </w:rPr>
            </w:pPr>
            <w:r w:rsidRPr="001A320D">
              <w:rPr>
                <w:sz w:val="28"/>
                <w:szCs w:val="28"/>
              </w:rPr>
              <w:t>Патент №2017 A01N 63/00</w:t>
            </w:r>
          </w:p>
          <w:p w:rsidR="00C6330C" w:rsidRPr="001A320D" w:rsidRDefault="00C6330C" w:rsidP="004F6CA1">
            <w:pPr>
              <w:rPr>
                <w:sz w:val="28"/>
                <w:szCs w:val="28"/>
              </w:rPr>
            </w:pPr>
          </w:p>
          <w:p w:rsidR="00C6330C" w:rsidRPr="001A320D" w:rsidRDefault="00C6330C" w:rsidP="004F6CA1">
            <w:pPr>
              <w:jc w:val="both"/>
              <w:rPr>
                <w:sz w:val="28"/>
                <w:szCs w:val="28"/>
              </w:rPr>
            </w:pPr>
          </w:p>
        </w:tc>
        <w:tc>
          <w:tcPr>
            <w:tcW w:w="6237" w:type="dxa"/>
          </w:tcPr>
          <w:p w:rsidR="00C6330C" w:rsidRPr="001A320D" w:rsidRDefault="00C6330C" w:rsidP="004F6CA1">
            <w:pPr>
              <w:rPr>
                <w:sz w:val="28"/>
                <w:szCs w:val="28"/>
              </w:rPr>
            </w:pPr>
            <w:r w:rsidRPr="001A320D">
              <w:rPr>
                <w:sz w:val="28"/>
                <w:szCs w:val="28"/>
              </w:rPr>
              <w:t xml:space="preserve">РГП на ПХВ "Восточно-Казахстанский ГТУ им. </w:t>
            </w:r>
          </w:p>
          <w:p w:rsidR="00C6330C" w:rsidRPr="001A320D" w:rsidRDefault="00C6330C" w:rsidP="004F6CA1">
            <w:pPr>
              <w:rPr>
                <w:sz w:val="28"/>
                <w:szCs w:val="28"/>
              </w:rPr>
            </w:pPr>
            <w:r w:rsidRPr="001A320D">
              <w:rPr>
                <w:sz w:val="28"/>
                <w:szCs w:val="28"/>
              </w:rPr>
              <w:t>Д. Серикбаева", Воробьев А. .Л., Данилов М.С., Кузьмина Г.Н., Лутай С.С., Никифорова К.В., № 2016/0208.2</w:t>
            </w:r>
          </w:p>
          <w:p w:rsidR="00C6330C" w:rsidRPr="001A320D" w:rsidRDefault="00C6330C" w:rsidP="004F6CA1">
            <w:pPr>
              <w:rPr>
                <w:sz w:val="28"/>
                <w:szCs w:val="28"/>
              </w:rPr>
            </w:pPr>
            <w:r w:rsidRPr="001A320D">
              <w:rPr>
                <w:sz w:val="28"/>
                <w:szCs w:val="28"/>
              </w:rPr>
              <w:t>дата приоритета:  13.04.2016</w:t>
            </w:r>
          </w:p>
          <w:p w:rsidR="00C6330C" w:rsidRPr="001A320D" w:rsidRDefault="00C6330C" w:rsidP="004F6CA1">
            <w:pPr>
              <w:rPr>
                <w:sz w:val="28"/>
                <w:szCs w:val="28"/>
              </w:rPr>
            </w:pPr>
            <w:r w:rsidRPr="001A320D">
              <w:rPr>
                <w:sz w:val="28"/>
                <w:szCs w:val="28"/>
              </w:rPr>
              <w:t xml:space="preserve">дата публикации:  15.03.2017  </w:t>
            </w:r>
          </w:p>
        </w:tc>
        <w:tc>
          <w:tcPr>
            <w:tcW w:w="4253" w:type="dxa"/>
          </w:tcPr>
          <w:p w:rsidR="00C6330C" w:rsidRPr="001A320D" w:rsidRDefault="00C6330C" w:rsidP="004F6CA1">
            <w:pPr>
              <w:rPr>
                <w:sz w:val="28"/>
                <w:szCs w:val="28"/>
              </w:rPr>
            </w:pPr>
            <w:r w:rsidRPr="001A320D">
              <w:rPr>
                <w:sz w:val="28"/>
                <w:szCs w:val="28"/>
              </w:rPr>
              <w:t>Способ получения стимулятора</w:t>
            </w:r>
          </w:p>
          <w:p w:rsidR="00C6330C" w:rsidRPr="001A320D" w:rsidRDefault="00C6330C" w:rsidP="004F6CA1">
            <w:pPr>
              <w:rPr>
                <w:sz w:val="28"/>
                <w:szCs w:val="28"/>
              </w:rPr>
            </w:pPr>
            <w:r w:rsidRPr="001A320D">
              <w:rPr>
                <w:sz w:val="28"/>
                <w:szCs w:val="28"/>
              </w:rPr>
              <w:t>роста и развития растений</w:t>
            </w:r>
          </w:p>
          <w:p w:rsidR="00C6330C" w:rsidRPr="001A320D" w:rsidRDefault="00C6330C" w:rsidP="004F6CA1">
            <w:pPr>
              <w:rPr>
                <w:sz w:val="28"/>
                <w:szCs w:val="28"/>
              </w:rPr>
            </w:pPr>
            <w:r w:rsidRPr="001A320D">
              <w:rPr>
                <w:sz w:val="28"/>
                <w:szCs w:val="28"/>
              </w:rPr>
              <w:t>-регенераторов</w:t>
            </w:r>
          </w:p>
        </w:tc>
      </w:tr>
    </w:tbl>
    <w:p w:rsidR="006934C6" w:rsidRDefault="006934C6" w:rsidP="006934C6">
      <w:pPr>
        <w:jc w:val="both"/>
        <w:rPr>
          <w:sz w:val="28"/>
          <w:szCs w:val="28"/>
        </w:rPr>
      </w:pPr>
    </w:p>
    <w:p w:rsidR="00C6330C" w:rsidRDefault="00C6330C" w:rsidP="006934C6">
      <w:pPr>
        <w:jc w:val="both"/>
        <w:rPr>
          <w:sz w:val="28"/>
          <w:szCs w:val="28"/>
        </w:rPr>
      </w:pPr>
    </w:p>
    <w:p w:rsidR="00C6330C" w:rsidRDefault="00C6330C" w:rsidP="006934C6">
      <w:pPr>
        <w:jc w:val="both"/>
        <w:rPr>
          <w:sz w:val="28"/>
          <w:szCs w:val="28"/>
        </w:rPr>
      </w:pPr>
    </w:p>
    <w:p w:rsidR="00C6330C" w:rsidRDefault="00C6330C" w:rsidP="006934C6">
      <w:pPr>
        <w:jc w:val="both"/>
        <w:rPr>
          <w:sz w:val="28"/>
          <w:szCs w:val="28"/>
        </w:rPr>
      </w:pPr>
    </w:p>
    <w:p w:rsidR="00C6330C" w:rsidRDefault="00C6330C" w:rsidP="006934C6">
      <w:pPr>
        <w:jc w:val="both"/>
        <w:rPr>
          <w:sz w:val="28"/>
          <w:szCs w:val="28"/>
        </w:rPr>
      </w:pPr>
    </w:p>
    <w:p w:rsidR="00C6330C" w:rsidRDefault="00C6330C" w:rsidP="006934C6">
      <w:pPr>
        <w:jc w:val="both"/>
        <w:rPr>
          <w:sz w:val="28"/>
          <w:szCs w:val="28"/>
        </w:rPr>
      </w:pPr>
    </w:p>
    <w:p w:rsidR="00C6330C" w:rsidRDefault="00C6330C" w:rsidP="006934C6">
      <w:pPr>
        <w:jc w:val="both"/>
        <w:rPr>
          <w:sz w:val="28"/>
          <w:szCs w:val="28"/>
        </w:rPr>
      </w:pPr>
    </w:p>
    <w:p w:rsidR="00C6330C" w:rsidRDefault="00C6330C" w:rsidP="006934C6">
      <w:pPr>
        <w:jc w:val="both"/>
        <w:rPr>
          <w:sz w:val="28"/>
          <w:szCs w:val="28"/>
        </w:rPr>
      </w:pPr>
    </w:p>
    <w:p w:rsidR="00C6330C" w:rsidRDefault="00C6330C" w:rsidP="006934C6">
      <w:pPr>
        <w:jc w:val="both"/>
        <w:rPr>
          <w:sz w:val="28"/>
          <w:szCs w:val="28"/>
        </w:rPr>
      </w:pPr>
    </w:p>
    <w:p w:rsidR="00C6330C" w:rsidRDefault="00C6330C" w:rsidP="006934C6">
      <w:pPr>
        <w:jc w:val="both"/>
        <w:rPr>
          <w:sz w:val="28"/>
          <w:szCs w:val="28"/>
        </w:rPr>
      </w:pPr>
    </w:p>
    <w:p w:rsidR="00C6330C" w:rsidRDefault="00C6330C" w:rsidP="006934C6">
      <w:pPr>
        <w:jc w:val="both"/>
        <w:rPr>
          <w:sz w:val="28"/>
          <w:szCs w:val="28"/>
        </w:rPr>
      </w:pPr>
    </w:p>
    <w:p w:rsidR="00C6330C" w:rsidRDefault="00C6330C" w:rsidP="006934C6">
      <w:pPr>
        <w:jc w:val="both"/>
        <w:rPr>
          <w:sz w:val="28"/>
          <w:szCs w:val="28"/>
        </w:rPr>
      </w:pPr>
    </w:p>
    <w:p w:rsidR="00C6330C" w:rsidRDefault="00C6330C" w:rsidP="006934C6">
      <w:pPr>
        <w:jc w:val="both"/>
        <w:rPr>
          <w:sz w:val="28"/>
          <w:szCs w:val="28"/>
        </w:rPr>
      </w:pPr>
    </w:p>
    <w:p w:rsidR="00C6330C" w:rsidRDefault="00C6330C" w:rsidP="006934C6">
      <w:pPr>
        <w:jc w:val="both"/>
        <w:rPr>
          <w:sz w:val="28"/>
          <w:szCs w:val="28"/>
        </w:rPr>
      </w:pPr>
    </w:p>
    <w:p w:rsidR="00C6330C" w:rsidRDefault="00C6330C" w:rsidP="006934C6">
      <w:pPr>
        <w:jc w:val="both"/>
        <w:rPr>
          <w:sz w:val="28"/>
          <w:szCs w:val="28"/>
        </w:rPr>
      </w:pPr>
    </w:p>
    <w:p w:rsidR="006934C6" w:rsidRPr="00CA1643" w:rsidRDefault="006934C6" w:rsidP="006934C6">
      <w:pPr>
        <w:jc w:val="both"/>
        <w:rPr>
          <w:sz w:val="28"/>
          <w:szCs w:val="28"/>
        </w:rPr>
      </w:pPr>
    </w:p>
    <w:p w:rsidR="006934C6" w:rsidRPr="00F35734" w:rsidRDefault="006934C6" w:rsidP="006934C6">
      <w:pPr>
        <w:jc w:val="both"/>
        <w:rPr>
          <w:sz w:val="28"/>
          <w:szCs w:val="28"/>
        </w:rPr>
      </w:pPr>
      <w:r w:rsidRPr="00F35734">
        <w:rPr>
          <w:sz w:val="28"/>
          <w:szCs w:val="28"/>
        </w:rPr>
        <w:lastRenderedPageBreak/>
        <w:t>Таблица В.6.2 – Научно-техническая, конъюнктурная, нормативная документация и материалы государственной регистрации (отчеты о научно-исследовательских работах)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6"/>
        <w:gridCol w:w="5323"/>
        <w:gridCol w:w="3261"/>
        <w:gridCol w:w="4614"/>
      </w:tblGrid>
      <w:tr w:rsidR="006934C6" w:rsidRPr="00F35734" w:rsidTr="00756D4B">
        <w:tc>
          <w:tcPr>
            <w:tcW w:w="2156" w:type="dxa"/>
            <w:shd w:val="clear" w:color="auto" w:fill="auto"/>
          </w:tcPr>
          <w:p w:rsidR="006934C6" w:rsidRPr="00F35734" w:rsidRDefault="006934C6" w:rsidP="00756D4B">
            <w:pPr>
              <w:widowControl w:val="0"/>
              <w:autoSpaceDE w:val="0"/>
              <w:autoSpaceDN w:val="0"/>
              <w:adjustRightInd w:val="0"/>
              <w:jc w:val="center"/>
              <w:rPr>
                <w:sz w:val="28"/>
                <w:szCs w:val="28"/>
              </w:rPr>
            </w:pPr>
            <w:r w:rsidRPr="00F35734">
              <w:rPr>
                <w:sz w:val="28"/>
                <w:szCs w:val="28"/>
              </w:rPr>
              <w:t>Предмет поиска</w:t>
            </w:r>
          </w:p>
        </w:tc>
        <w:tc>
          <w:tcPr>
            <w:tcW w:w="5323" w:type="dxa"/>
            <w:shd w:val="clear" w:color="auto" w:fill="auto"/>
          </w:tcPr>
          <w:p w:rsidR="006934C6" w:rsidRPr="00F35734" w:rsidRDefault="006934C6" w:rsidP="00756D4B">
            <w:pPr>
              <w:widowControl w:val="0"/>
              <w:autoSpaceDE w:val="0"/>
              <w:autoSpaceDN w:val="0"/>
              <w:adjustRightInd w:val="0"/>
              <w:jc w:val="center"/>
              <w:rPr>
                <w:sz w:val="28"/>
                <w:szCs w:val="28"/>
              </w:rPr>
            </w:pPr>
            <w:r w:rsidRPr="00F35734">
              <w:rPr>
                <w:sz w:val="28"/>
                <w:szCs w:val="28"/>
              </w:rPr>
              <w:t>Наименование источника информации с указанием страницы источника</w:t>
            </w:r>
          </w:p>
        </w:tc>
        <w:tc>
          <w:tcPr>
            <w:tcW w:w="3261" w:type="dxa"/>
            <w:shd w:val="clear" w:color="auto" w:fill="auto"/>
          </w:tcPr>
          <w:p w:rsidR="006934C6" w:rsidRPr="00F35734" w:rsidRDefault="006934C6" w:rsidP="00756D4B">
            <w:pPr>
              <w:widowControl w:val="0"/>
              <w:autoSpaceDE w:val="0"/>
              <w:autoSpaceDN w:val="0"/>
              <w:adjustRightInd w:val="0"/>
              <w:jc w:val="center"/>
              <w:rPr>
                <w:sz w:val="28"/>
                <w:szCs w:val="28"/>
              </w:rPr>
            </w:pPr>
            <w:r w:rsidRPr="00F35734">
              <w:rPr>
                <w:sz w:val="28"/>
                <w:szCs w:val="28"/>
              </w:rPr>
              <w:t>Автор, фирма (держатель) технической документации</w:t>
            </w:r>
          </w:p>
        </w:tc>
        <w:tc>
          <w:tcPr>
            <w:tcW w:w="4614" w:type="dxa"/>
            <w:shd w:val="clear" w:color="auto" w:fill="auto"/>
          </w:tcPr>
          <w:p w:rsidR="006934C6" w:rsidRPr="00F35734" w:rsidRDefault="006934C6" w:rsidP="00756D4B">
            <w:pPr>
              <w:widowControl w:val="0"/>
              <w:autoSpaceDE w:val="0"/>
              <w:autoSpaceDN w:val="0"/>
              <w:adjustRightInd w:val="0"/>
              <w:jc w:val="center"/>
              <w:rPr>
                <w:sz w:val="28"/>
                <w:szCs w:val="28"/>
              </w:rPr>
            </w:pPr>
            <w:r w:rsidRPr="00F35734">
              <w:rPr>
                <w:sz w:val="28"/>
                <w:szCs w:val="28"/>
              </w:rPr>
              <w:t>Год, место и орган издания (утверждения, депонирования источника)</w:t>
            </w:r>
          </w:p>
        </w:tc>
      </w:tr>
      <w:tr w:rsidR="006934C6" w:rsidRPr="00F35734" w:rsidTr="00756D4B">
        <w:tc>
          <w:tcPr>
            <w:tcW w:w="2156" w:type="dxa"/>
            <w:tcBorders>
              <w:bottom w:val="single" w:sz="4" w:space="0" w:color="auto"/>
            </w:tcBorders>
            <w:shd w:val="clear" w:color="auto" w:fill="auto"/>
          </w:tcPr>
          <w:p w:rsidR="006934C6" w:rsidRPr="00F35734" w:rsidRDefault="006934C6" w:rsidP="00756D4B">
            <w:pPr>
              <w:widowControl w:val="0"/>
              <w:autoSpaceDE w:val="0"/>
              <w:autoSpaceDN w:val="0"/>
              <w:adjustRightInd w:val="0"/>
              <w:jc w:val="center"/>
              <w:rPr>
                <w:sz w:val="28"/>
                <w:szCs w:val="28"/>
                <w:lang w:val="en-US"/>
              </w:rPr>
            </w:pPr>
            <w:r w:rsidRPr="00F35734">
              <w:rPr>
                <w:sz w:val="28"/>
                <w:szCs w:val="28"/>
                <w:lang w:val="en-US"/>
              </w:rPr>
              <w:t>1</w:t>
            </w:r>
          </w:p>
        </w:tc>
        <w:tc>
          <w:tcPr>
            <w:tcW w:w="5323" w:type="dxa"/>
            <w:shd w:val="clear" w:color="auto" w:fill="auto"/>
          </w:tcPr>
          <w:p w:rsidR="006934C6" w:rsidRPr="00F35734" w:rsidRDefault="006934C6" w:rsidP="00756D4B">
            <w:pPr>
              <w:widowControl w:val="0"/>
              <w:autoSpaceDE w:val="0"/>
              <w:autoSpaceDN w:val="0"/>
              <w:adjustRightInd w:val="0"/>
              <w:jc w:val="center"/>
              <w:rPr>
                <w:sz w:val="28"/>
                <w:szCs w:val="28"/>
                <w:lang w:val="en-US"/>
              </w:rPr>
            </w:pPr>
            <w:r w:rsidRPr="00F35734">
              <w:rPr>
                <w:sz w:val="28"/>
                <w:szCs w:val="28"/>
                <w:lang w:val="en-US"/>
              </w:rPr>
              <w:t>2</w:t>
            </w:r>
          </w:p>
        </w:tc>
        <w:tc>
          <w:tcPr>
            <w:tcW w:w="3261" w:type="dxa"/>
            <w:shd w:val="clear" w:color="auto" w:fill="auto"/>
          </w:tcPr>
          <w:p w:rsidR="006934C6" w:rsidRPr="00F35734" w:rsidRDefault="006934C6" w:rsidP="00756D4B">
            <w:pPr>
              <w:widowControl w:val="0"/>
              <w:autoSpaceDE w:val="0"/>
              <w:autoSpaceDN w:val="0"/>
              <w:adjustRightInd w:val="0"/>
              <w:jc w:val="center"/>
              <w:rPr>
                <w:sz w:val="28"/>
                <w:szCs w:val="28"/>
                <w:lang w:val="en-US"/>
              </w:rPr>
            </w:pPr>
            <w:r w:rsidRPr="00F35734">
              <w:rPr>
                <w:sz w:val="28"/>
                <w:szCs w:val="28"/>
                <w:lang w:val="en-US"/>
              </w:rPr>
              <w:t>3</w:t>
            </w:r>
          </w:p>
        </w:tc>
        <w:tc>
          <w:tcPr>
            <w:tcW w:w="4614" w:type="dxa"/>
            <w:shd w:val="clear" w:color="auto" w:fill="auto"/>
          </w:tcPr>
          <w:p w:rsidR="006934C6" w:rsidRPr="00F35734" w:rsidRDefault="006934C6" w:rsidP="00756D4B">
            <w:pPr>
              <w:widowControl w:val="0"/>
              <w:autoSpaceDE w:val="0"/>
              <w:autoSpaceDN w:val="0"/>
              <w:adjustRightInd w:val="0"/>
              <w:jc w:val="center"/>
              <w:rPr>
                <w:sz w:val="28"/>
                <w:szCs w:val="28"/>
                <w:lang w:val="en-US"/>
              </w:rPr>
            </w:pPr>
            <w:r w:rsidRPr="00F35734">
              <w:rPr>
                <w:sz w:val="28"/>
                <w:szCs w:val="28"/>
                <w:lang w:val="en-US"/>
              </w:rPr>
              <w:t>4</w:t>
            </w:r>
          </w:p>
        </w:tc>
      </w:tr>
      <w:tr w:rsidR="006934C6" w:rsidRPr="00981C58" w:rsidTr="00C6330C">
        <w:trPr>
          <w:trHeight w:val="868"/>
        </w:trPr>
        <w:tc>
          <w:tcPr>
            <w:tcW w:w="2156" w:type="dxa"/>
            <w:vMerge w:val="restart"/>
            <w:shd w:val="clear" w:color="auto" w:fill="auto"/>
          </w:tcPr>
          <w:p w:rsidR="006934C6" w:rsidRPr="00F35734" w:rsidRDefault="00C6330C" w:rsidP="00C6330C">
            <w:pPr>
              <w:widowControl w:val="0"/>
              <w:autoSpaceDE w:val="0"/>
              <w:autoSpaceDN w:val="0"/>
              <w:adjustRightInd w:val="0"/>
              <w:rPr>
                <w:sz w:val="28"/>
                <w:szCs w:val="28"/>
              </w:rPr>
            </w:pPr>
            <w:r w:rsidRPr="006348E3">
              <w:rPr>
                <w:sz w:val="28"/>
                <w:szCs w:val="20"/>
                <w:lang w:val="kk-KZ"/>
              </w:rPr>
              <w:t>Физиологичес</w:t>
            </w:r>
            <w:r>
              <w:rPr>
                <w:sz w:val="28"/>
                <w:szCs w:val="20"/>
                <w:lang w:val="kk-KZ"/>
              </w:rPr>
              <w:t>-</w:t>
            </w:r>
            <w:r w:rsidRPr="006348E3">
              <w:rPr>
                <w:sz w:val="28"/>
                <w:szCs w:val="20"/>
                <w:lang w:val="kk-KZ"/>
              </w:rPr>
              <w:t>кие, биохими</w:t>
            </w:r>
            <w:r>
              <w:rPr>
                <w:sz w:val="28"/>
                <w:szCs w:val="20"/>
                <w:lang w:val="kk-KZ"/>
              </w:rPr>
              <w:t>-</w:t>
            </w:r>
            <w:r w:rsidRPr="006348E3">
              <w:rPr>
                <w:sz w:val="28"/>
                <w:szCs w:val="20"/>
                <w:lang w:val="kk-KZ"/>
              </w:rPr>
              <w:t>ческие и моле</w:t>
            </w:r>
            <w:r>
              <w:rPr>
                <w:sz w:val="28"/>
                <w:szCs w:val="20"/>
                <w:lang w:val="kk-KZ"/>
              </w:rPr>
              <w:t>-</w:t>
            </w:r>
            <w:r w:rsidRPr="006348E3">
              <w:rPr>
                <w:sz w:val="28"/>
                <w:szCs w:val="20"/>
                <w:lang w:val="kk-KZ"/>
              </w:rPr>
              <w:t>кулярные основы продуктивности и адаптивности пшеницы с участием гермоплазмы диких сородичей в зависимости от образа жизни и генов яровизации (Vrn)</w:t>
            </w:r>
          </w:p>
        </w:tc>
        <w:tc>
          <w:tcPr>
            <w:tcW w:w="5323" w:type="dxa"/>
            <w:shd w:val="clear" w:color="auto" w:fill="auto"/>
          </w:tcPr>
          <w:p w:rsidR="006934C6" w:rsidRPr="00C6330C" w:rsidRDefault="00C6330C" w:rsidP="00C6330C">
            <w:pPr>
              <w:keepNext/>
              <w:shd w:val="clear" w:color="auto" w:fill="FCFCFC"/>
              <w:jc w:val="both"/>
              <w:outlineLvl w:val="0"/>
              <w:rPr>
                <w:sz w:val="28"/>
                <w:szCs w:val="28"/>
              </w:rPr>
            </w:pPr>
            <w:r w:rsidRPr="00C6330C">
              <w:rPr>
                <w:sz w:val="28"/>
              </w:rPr>
              <w:t>Генетические ресурсы мягкой пшеницы для селекции на адаптивность и продуктивность</w:t>
            </w:r>
            <w:r>
              <w:rPr>
                <w:sz w:val="28"/>
              </w:rPr>
              <w:t xml:space="preserve">. – </w:t>
            </w:r>
            <w:r w:rsidRPr="00C6330C">
              <w:rPr>
                <w:sz w:val="28"/>
              </w:rPr>
              <w:t>248</w:t>
            </w:r>
            <w:r>
              <w:rPr>
                <w:sz w:val="28"/>
              </w:rPr>
              <w:t xml:space="preserve"> </w:t>
            </w:r>
            <w:r w:rsidRPr="00C6330C">
              <w:rPr>
                <w:sz w:val="28"/>
              </w:rPr>
              <w:t>с</w:t>
            </w:r>
            <w:r>
              <w:rPr>
                <w:sz w:val="28"/>
              </w:rPr>
              <w:t>.</w:t>
            </w:r>
          </w:p>
        </w:tc>
        <w:tc>
          <w:tcPr>
            <w:tcW w:w="3261" w:type="dxa"/>
            <w:shd w:val="clear" w:color="auto" w:fill="auto"/>
          </w:tcPr>
          <w:p w:rsidR="006934C6" w:rsidRPr="00F35734" w:rsidRDefault="00C6330C" w:rsidP="00756D4B">
            <w:pPr>
              <w:shd w:val="clear" w:color="auto" w:fill="FCFCFC"/>
              <w:rPr>
                <w:spacing w:val="4"/>
                <w:sz w:val="28"/>
                <w:szCs w:val="28"/>
                <w:lang w:val="en-US"/>
              </w:rPr>
            </w:pPr>
            <w:r w:rsidRPr="00C6330C">
              <w:rPr>
                <w:spacing w:val="4"/>
                <w:sz w:val="28"/>
                <w:szCs w:val="28"/>
              </w:rPr>
              <w:t>Есимбекова М.А.</w:t>
            </w:r>
          </w:p>
        </w:tc>
        <w:tc>
          <w:tcPr>
            <w:tcW w:w="4614" w:type="dxa"/>
            <w:shd w:val="clear" w:color="auto" w:fill="auto"/>
          </w:tcPr>
          <w:p w:rsidR="006934C6" w:rsidRPr="00F35734" w:rsidRDefault="00C6330C" w:rsidP="00C6330C">
            <w:pPr>
              <w:rPr>
                <w:sz w:val="28"/>
                <w:szCs w:val="28"/>
                <w:highlight w:val="yellow"/>
                <w:lang w:val="en-US"/>
              </w:rPr>
            </w:pPr>
            <w:r w:rsidRPr="00C6330C">
              <w:rPr>
                <w:color w:val="000000"/>
                <w:sz w:val="28"/>
                <w:lang w:val="en-US"/>
              </w:rPr>
              <w:t xml:space="preserve">2010, </w:t>
            </w:r>
            <w:r w:rsidRPr="00C6330C">
              <w:rPr>
                <w:color w:val="000000"/>
                <w:sz w:val="28"/>
              </w:rPr>
              <w:t>Дисс</w:t>
            </w:r>
            <w:r w:rsidRPr="00C6330C">
              <w:rPr>
                <w:color w:val="000000"/>
                <w:sz w:val="28"/>
                <w:lang w:val="en-US"/>
              </w:rPr>
              <w:t>.</w:t>
            </w:r>
            <w:r w:rsidRPr="00C6330C">
              <w:rPr>
                <w:color w:val="000000"/>
                <w:sz w:val="28"/>
              </w:rPr>
              <w:t>докт</w:t>
            </w:r>
            <w:r w:rsidRPr="00C6330C">
              <w:rPr>
                <w:color w:val="000000"/>
                <w:sz w:val="28"/>
                <w:lang w:val="en-US"/>
              </w:rPr>
              <w:t>.</w:t>
            </w:r>
            <w:r w:rsidRPr="00C6330C">
              <w:rPr>
                <w:color w:val="000000"/>
                <w:sz w:val="28"/>
              </w:rPr>
              <w:t>биол</w:t>
            </w:r>
            <w:r w:rsidRPr="00C6330C">
              <w:rPr>
                <w:color w:val="000000"/>
                <w:sz w:val="28"/>
                <w:lang w:val="en-US"/>
              </w:rPr>
              <w:t>.</w:t>
            </w:r>
            <w:r w:rsidRPr="00C6330C">
              <w:rPr>
                <w:color w:val="000000"/>
                <w:sz w:val="28"/>
              </w:rPr>
              <w:t>наук</w:t>
            </w:r>
            <w:r w:rsidRPr="00C6330C">
              <w:rPr>
                <w:color w:val="000000"/>
                <w:sz w:val="28"/>
                <w:lang w:val="en-US"/>
              </w:rPr>
              <w:t xml:space="preserve">. – </w:t>
            </w:r>
            <w:r w:rsidRPr="00C6330C">
              <w:rPr>
                <w:color w:val="000000"/>
                <w:sz w:val="28"/>
              </w:rPr>
              <w:t>Алмалыбак</w:t>
            </w:r>
          </w:p>
        </w:tc>
      </w:tr>
      <w:tr w:rsidR="00C6330C" w:rsidRPr="00C6330C" w:rsidTr="00C6330C">
        <w:trPr>
          <w:trHeight w:val="868"/>
        </w:trPr>
        <w:tc>
          <w:tcPr>
            <w:tcW w:w="2156" w:type="dxa"/>
            <w:vMerge/>
            <w:shd w:val="clear" w:color="auto" w:fill="auto"/>
          </w:tcPr>
          <w:p w:rsidR="00C6330C" w:rsidRPr="006348E3" w:rsidRDefault="00C6330C" w:rsidP="00756D4B">
            <w:pPr>
              <w:widowControl w:val="0"/>
              <w:autoSpaceDE w:val="0"/>
              <w:autoSpaceDN w:val="0"/>
              <w:adjustRightInd w:val="0"/>
              <w:rPr>
                <w:sz w:val="28"/>
                <w:szCs w:val="20"/>
                <w:lang w:val="kk-KZ"/>
              </w:rPr>
            </w:pPr>
          </w:p>
        </w:tc>
        <w:tc>
          <w:tcPr>
            <w:tcW w:w="5323" w:type="dxa"/>
            <w:shd w:val="clear" w:color="auto" w:fill="auto"/>
          </w:tcPr>
          <w:p w:rsidR="00C6330C" w:rsidRPr="00C6330C" w:rsidRDefault="00C6330C" w:rsidP="00C6330C">
            <w:pPr>
              <w:keepNext/>
              <w:shd w:val="clear" w:color="auto" w:fill="FCFCFC"/>
              <w:jc w:val="both"/>
              <w:outlineLvl w:val="0"/>
              <w:rPr>
                <w:sz w:val="28"/>
              </w:rPr>
            </w:pPr>
            <w:r w:rsidRPr="00C6330C">
              <w:rPr>
                <w:sz w:val="28"/>
                <w:lang w:val="kk-KZ"/>
              </w:rPr>
              <w:t>Применение методов биотехнологии и отдаленной гибридизации для улучшения пшеницы</w:t>
            </w:r>
            <w:r>
              <w:rPr>
                <w:sz w:val="28"/>
                <w:lang w:val="kk-KZ"/>
              </w:rPr>
              <w:t>. С</w:t>
            </w:r>
            <w:r w:rsidRPr="00C6330C">
              <w:rPr>
                <w:sz w:val="28"/>
                <w:lang w:val="kk-KZ"/>
              </w:rPr>
              <w:t>.213-220.</w:t>
            </w:r>
          </w:p>
        </w:tc>
        <w:tc>
          <w:tcPr>
            <w:tcW w:w="3261" w:type="dxa"/>
            <w:shd w:val="clear" w:color="auto" w:fill="auto"/>
          </w:tcPr>
          <w:p w:rsidR="00C6330C" w:rsidRPr="00C6330C" w:rsidRDefault="00C6330C" w:rsidP="00C6330C">
            <w:pPr>
              <w:shd w:val="clear" w:color="auto" w:fill="FCFCFC"/>
              <w:jc w:val="both"/>
              <w:rPr>
                <w:spacing w:val="4"/>
                <w:sz w:val="28"/>
                <w:szCs w:val="28"/>
              </w:rPr>
            </w:pPr>
            <w:r w:rsidRPr="00B03A62">
              <w:rPr>
                <w:sz w:val="28"/>
                <w:lang w:val="kk-KZ" w:eastAsia="ar-SA"/>
              </w:rPr>
              <w:t>Размахнин Е.П., Размахнина Т.М., Козлов В.Е., Гончаров Н.П., Вепрев С.Г.</w:t>
            </w:r>
          </w:p>
        </w:tc>
        <w:tc>
          <w:tcPr>
            <w:tcW w:w="4614" w:type="dxa"/>
            <w:shd w:val="clear" w:color="auto" w:fill="auto"/>
          </w:tcPr>
          <w:p w:rsidR="00C6330C" w:rsidRPr="00C6330C" w:rsidRDefault="00C6330C" w:rsidP="00C6330C">
            <w:pPr>
              <w:jc w:val="both"/>
              <w:rPr>
                <w:color w:val="000000"/>
                <w:sz w:val="28"/>
              </w:rPr>
            </w:pPr>
            <w:r>
              <w:rPr>
                <w:color w:val="000000"/>
                <w:sz w:val="28"/>
              </w:rPr>
              <w:t xml:space="preserve">2012, </w:t>
            </w:r>
            <w:r w:rsidRPr="00C6330C">
              <w:rPr>
                <w:color w:val="000000"/>
                <w:sz w:val="28"/>
                <w:lang w:val="kk-KZ"/>
              </w:rPr>
              <w:t xml:space="preserve">Докл. И сообщения </w:t>
            </w:r>
            <w:r w:rsidRPr="00C6330C">
              <w:rPr>
                <w:color w:val="000000"/>
                <w:sz w:val="28"/>
                <w:lang w:val="en-US"/>
              </w:rPr>
              <w:t>XI</w:t>
            </w:r>
            <w:r w:rsidRPr="00C6330C">
              <w:rPr>
                <w:color w:val="000000"/>
                <w:sz w:val="28"/>
                <w:lang w:val="kk-KZ"/>
              </w:rPr>
              <w:t xml:space="preserve"> Межд. генетико-селекционной школы-семинара «Современное состояние и приоритетные направления разви</w:t>
            </w:r>
            <w:r>
              <w:rPr>
                <w:color w:val="000000"/>
                <w:sz w:val="28"/>
                <w:lang w:val="kk-KZ"/>
              </w:rPr>
              <w:t>-</w:t>
            </w:r>
            <w:r w:rsidRPr="00C6330C">
              <w:rPr>
                <w:color w:val="000000"/>
                <w:sz w:val="28"/>
                <w:lang w:val="kk-KZ"/>
              </w:rPr>
              <w:t>тия генетики, эпигенетики, селек</w:t>
            </w:r>
            <w:r>
              <w:rPr>
                <w:color w:val="000000"/>
                <w:sz w:val="28"/>
                <w:lang w:val="kk-KZ"/>
              </w:rPr>
              <w:t>-</w:t>
            </w:r>
            <w:r w:rsidRPr="00C6330C">
              <w:rPr>
                <w:color w:val="000000"/>
                <w:sz w:val="28"/>
                <w:lang w:val="kk-KZ"/>
              </w:rPr>
              <w:t>ции и семеноводства сельскохо</w:t>
            </w:r>
            <w:r>
              <w:rPr>
                <w:color w:val="000000"/>
                <w:sz w:val="28"/>
                <w:lang w:val="kk-KZ"/>
              </w:rPr>
              <w:t>-</w:t>
            </w:r>
            <w:r w:rsidRPr="00C6330C">
              <w:rPr>
                <w:color w:val="000000"/>
                <w:sz w:val="28"/>
                <w:lang w:val="kk-KZ"/>
              </w:rPr>
              <w:t>зяйственных культур» 9-13 апреля</w:t>
            </w:r>
          </w:p>
        </w:tc>
      </w:tr>
      <w:tr w:rsidR="00C6330C" w:rsidRPr="00C6330C" w:rsidTr="00C6330C">
        <w:trPr>
          <w:trHeight w:val="868"/>
        </w:trPr>
        <w:tc>
          <w:tcPr>
            <w:tcW w:w="2156" w:type="dxa"/>
            <w:vMerge/>
            <w:shd w:val="clear" w:color="auto" w:fill="auto"/>
          </w:tcPr>
          <w:p w:rsidR="00C6330C" w:rsidRPr="006348E3" w:rsidRDefault="00C6330C" w:rsidP="00756D4B">
            <w:pPr>
              <w:widowControl w:val="0"/>
              <w:autoSpaceDE w:val="0"/>
              <w:autoSpaceDN w:val="0"/>
              <w:adjustRightInd w:val="0"/>
              <w:rPr>
                <w:sz w:val="28"/>
                <w:szCs w:val="20"/>
                <w:lang w:val="kk-KZ"/>
              </w:rPr>
            </w:pPr>
          </w:p>
        </w:tc>
        <w:tc>
          <w:tcPr>
            <w:tcW w:w="5323" w:type="dxa"/>
            <w:shd w:val="clear" w:color="auto" w:fill="auto"/>
          </w:tcPr>
          <w:p w:rsidR="00C6330C" w:rsidRPr="00C6330C" w:rsidRDefault="00C6330C" w:rsidP="00C6330C">
            <w:pPr>
              <w:keepNext/>
              <w:shd w:val="clear" w:color="auto" w:fill="FCFCFC"/>
              <w:jc w:val="both"/>
              <w:outlineLvl w:val="0"/>
              <w:rPr>
                <w:sz w:val="28"/>
                <w:lang w:val="en-US"/>
              </w:rPr>
            </w:pPr>
            <w:r w:rsidRPr="00C6330C">
              <w:rPr>
                <w:sz w:val="28"/>
                <w:lang w:val="en-US"/>
              </w:rPr>
              <w:t xml:space="preserve">Evolution of PolyploidTriticumWheats under Cultivation: the role of domestication, natural hybridization and allopolyploid speciation in their diversification. </w:t>
            </w:r>
            <w:r w:rsidRPr="00B03A62">
              <w:rPr>
                <w:lang w:val="en-US" w:eastAsia="ar-SA"/>
              </w:rPr>
              <w:t>P.750-764.</w:t>
            </w:r>
          </w:p>
        </w:tc>
        <w:tc>
          <w:tcPr>
            <w:tcW w:w="3261" w:type="dxa"/>
            <w:shd w:val="clear" w:color="auto" w:fill="auto"/>
          </w:tcPr>
          <w:p w:rsidR="00C6330C" w:rsidRPr="00B03A62" w:rsidRDefault="00C6330C" w:rsidP="00C6330C">
            <w:pPr>
              <w:shd w:val="clear" w:color="auto" w:fill="FCFCFC"/>
              <w:jc w:val="both"/>
              <w:rPr>
                <w:sz w:val="28"/>
                <w:lang w:val="kk-KZ" w:eastAsia="ar-SA"/>
              </w:rPr>
            </w:pPr>
            <w:r w:rsidRPr="00C6330C">
              <w:rPr>
                <w:sz w:val="28"/>
                <w:lang w:val="en-US" w:eastAsia="ar-SA"/>
              </w:rPr>
              <w:t>Matsuoka Y.</w:t>
            </w:r>
          </w:p>
        </w:tc>
        <w:tc>
          <w:tcPr>
            <w:tcW w:w="4614" w:type="dxa"/>
            <w:shd w:val="clear" w:color="auto" w:fill="auto"/>
          </w:tcPr>
          <w:p w:rsidR="00C6330C" w:rsidRPr="00C6330C" w:rsidRDefault="00C6330C" w:rsidP="00C6330C">
            <w:pPr>
              <w:jc w:val="both"/>
              <w:rPr>
                <w:color w:val="000000"/>
                <w:sz w:val="28"/>
              </w:rPr>
            </w:pPr>
            <w:r w:rsidRPr="00C6330C">
              <w:rPr>
                <w:color w:val="000000"/>
                <w:sz w:val="28"/>
                <w:lang w:val="en-US"/>
              </w:rPr>
              <w:t>2011</w:t>
            </w:r>
            <w:r>
              <w:rPr>
                <w:color w:val="000000"/>
                <w:sz w:val="28"/>
              </w:rPr>
              <w:t xml:space="preserve">, </w:t>
            </w:r>
            <w:r w:rsidRPr="00C6330C">
              <w:rPr>
                <w:color w:val="000000"/>
                <w:sz w:val="28"/>
                <w:lang w:val="en-US"/>
              </w:rPr>
              <w:t>Plant Cell Physiol. 52(5)</w:t>
            </w:r>
          </w:p>
        </w:tc>
      </w:tr>
      <w:tr w:rsidR="00C6330C" w:rsidRPr="00C6330C" w:rsidTr="00C6330C">
        <w:trPr>
          <w:trHeight w:val="868"/>
        </w:trPr>
        <w:tc>
          <w:tcPr>
            <w:tcW w:w="2156" w:type="dxa"/>
            <w:vMerge/>
            <w:shd w:val="clear" w:color="auto" w:fill="auto"/>
          </w:tcPr>
          <w:p w:rsidR="00C6330C" w:rsidRPr="006348E3" w:rsidRDefault="00C6330C" w:rsidP="00756D4B">
            <w:pPr>
              <w:widowControl w:val="0"/>
              <w:autoSpaceDE w:val="0"/>
              <w:autoSpaceDN w:val="0"/>
              <w:adjustRightInd w:val="0"/>
              <w:rPr>
                <w:sz w:val="28"/>
                <w:szCs w:val="20"/>
                <w:lang w:val="kk-KZ"/>
              </w:rPr>
            </w:pPr>
          </w:p>
        </w:tc>
        <w:tc>
          <w:tcPr>
            <w:tcW w:w="5323" w:type="dxa"/>
            <w:shd w:val="clear" w:color="auto" w:fill="auto"/>
          </w:tcPr>
          <w:p w:rsidR="00C6330C" w:rsidRPr="00C6330C" w:rsidRDefault="00C6330C" w:rsidP="00C6330C">
            <w:pPr>
              <w:keepNext/>
              <w:shd w:val="clear" w:color="auto" w:fill="FCFCFC"/>
              <w:jc w:val="both"/>
              <w:outlineLvl w:val="0"/>
              <w:rPr>
                <w:sz w:val="28"/>
                <w:lang w:val="en-US"/>
              </w:rPr>
            </w:pPr>
            <w:r w:rsidRPr="00C6330C">
              <w:rPr>
                <w:sz w:val="28"/>
                <w:lang w:val="en-US" w:eastAsia="ar-SA"/>
              </w:rPr>
              <w:t>The origin of spelt and free-threshing hexaploid wheat.</w:t>
            </w:r>
            <w:r w:rsidRPr="00B03A62">
              <w:rPr>
                <w:lang w:val="en-US" w:eastAsia="ar-SA"/>
              </w:rPr>
              <w:t xml:space="preserve"> </w:t>
            </w:r>
            <w:r w:rsidRPr="00C6330C">
              <w:rPr>
                <w:sz w:val="28"/>
                <w:lang w:val="en-US" w:eastAsia="ar-SA"/>
              </w:rPr>
              <w:t>P.426-441.</w:t>
            </w:r>
          </w:p>
        </w:tc>
        <w:tc>
          <w:tcPr>
            <w:tcW w:w="3261" w:type="dxa"/>
            <w:shd w:val="clear" w:color="auto" w:fill="auto"/>
          </w:tcPr>
          <w:p w:rsidR="00C6330C" w:rsidRPr="00C6330C" w:rsidRDefault="00C6330C" w:rsidP="00C6330C">
            <w:pPr>
              <w:shd w:val="clear" w:color="auto" w:fill="FCFCFC"/>
              <w:jc w:val="both"/>
              <w:rPr>
                <w:sz w:val="28"/>
                <w:lang w:val="en-US" w:eastAsia="ar-SA"/>
              </w:rPr>
            </w:pPr>
            <w:r w:rsidRPr="00C6330C">
              <w:rPr>
                <w:sz w:val="28"/>
                <w:lang w:val="en-US" w:eastAsia="ar-SA"/>
              </w:rPr>
              <w:t>DvorakJ., DealK.,LuoMc., You F.M., Barstel K., Dehghani H.</w:t>
            </w:r>
          </w:p>
        </w:tc>
        <w:tc>
          <w:tcPr>
            <w:tcW w:w="4614" w:type="dxa"/>
            <w:shd w:val="clear" w:color="auto" w:fill="auto"/>
          </w:tcPr>
          <w:p w:rsidR="00C6330C" w:rsidRPr="00C6330C" w:rsidRDefault="00C6330C" w:rsidP="00C6330C">
            <w:pPr>
              <w:jc w:val="both"/>
              <w:rPr>
                <w:color w:val="000000"/>
                <w:sz w:val="28"/>
                <w:lang w:val="en-US"/>
              </w:rPr>
            </w:pPr>
            <w:r w:rsidRPr="00C6330C">
              <w:rPr>
                <w:color w:val="000000"/>
                <w:sz w:val="28"/>
                <w:lang w:val="en-US"/>
              </w:rPr>
              <w:t>2012</w:t>
            </w:r>
            <w:r>
              <w:rPr>
                <w:color w:val="000000"/>
                <w:sz w:val="28"/>
              </w:rPr>
              <w:t>, //</w:t>
            </w:r>
            <w:r w:rsidRPr="00C6330C">
              <w:rPr>
                <w:color w:val="000000"/>
                <w:sz w:val="28"/>
                <w:lang w:val="en-US"/>
              </w:rPr>
              <w:t>J. Hered.</w:t>
            </w:r>
            <w:r>
              <w:rPr>
                <w:color w:val="000000"/>
                <w:sz w:val="28"/>
              </w:rPr>
              <w:t xml:space="preserve"> -</w:t>
            </w:r>
            <w:r w:rsidRPr="00C6330C">
              <w:rPr>
                <w:color w:val="000000"/>
                <w:sz w:val="28"/>
                <w:lang w:val="en-US"/>
              </w:rPr>
              <w:t xml:space="preserve"> 103, N3</w:t>
            </w:r>
          </w:p>
        </w:tc>
      </w:tr>
      <w:tr w:rsidR="00C6330C" w:rsidRPr="00F35734" w:rsidTr="00756D4B">
        <w:trPr>
          <w:trHeight w:val="1435"/>
        </w:trPr>
        <w:tc>
          <w:tcPr>
            <w:tcW w:w="2156" w:type="dxa"/>
            <w:vMerge/>
            <w:shd w:val="clear" w:color="auto" w:fill="auto"/>
          </w:tcPr>
          <w:p w:rsidR="00C6330C" w:rsidRPr="00C6330C" w:rsidRDefault="00C6330C" w:rsidP="00756D4B">
            <w:pPr>
              <w:widowControl w:val="0"/>
              <w:autoSpaceDE w:val="0"/>
              <w:autoSpaceDN w:val="0"/>
              <w:adjustRightInd w:val="0"/>
              <w:rPr>
                <w:sz w:val="28"/>
                <w:szCs w:val="28"/>
                <w:lang w:val="en-US"/>
              </w:rPr>
            </w:pPr>
          </w:p>
        </w:tc>
        <w:tc>
          <w:tcPr>
            <w:tcW w:w="5323" w:type="dxa"/>
            <w:shd w:val="clear" w:color="auto" w:fill="auto"/>
          </w:tcPr>
          <w:p w:rsidR="00C6330C" w:rsidRPr="00F35734" w:rsidRDefault="00C6330C" w:rsidP="004F6CA1">
            <w:pPr>
              <w:keepNext/>
              <w:shd w:val="clear" w:color="auto" w:fill="FCFCFC"/>
              <w:outlineLvl w:val="0"/>
              <w:rPr>
                <w:sz w:val="28"/>
                <w:szCs w:val="28"/>
                <w:lang w:val="en-US"/>
              </w:rPr>
            </w:pPr>
            <w:r w:rsidRPr="00F35734">
              <w:rPr>
                <w:bCs/>
                <w:sz w:val="28"/>
                <w:szCs w:val="28"/>
                <w:lang w:val="en"/>
              </w:rPr>
              <w:t>Genome-wide association study for grain yield and related traits in an elite spring wheat population grown in temperate irrigated environments</w:t>
            </w:r>
            <w:r w:rsidRPr="00F35734">
              <w:rPr>
                <w:bCs/>
                <w:sz w:val="28"/>
                <w:szCs w:val="28"/>
                <w:lang w:val="en-US"/>
              </w:rPr>
              <w:t>,</w:t>
            </w:r>
            <w:r w:rsidRPr="00F35734">
              <w:rPr>
                <w:spacing w:val="4"/>
                <w:sz w:val="28"/>
                <w:szCs w:val="28"/>
                <w:shd w:val="clear" w:color="auto" w:fill="FCFCFC"/>
                <w:lang w:val="en-US"/>
              </w:rPr>
              <w:t xml:space="preserve"> pp 353–363</w:t>
            </w:r>
            <w:r w:rsidRPr="00F35734">
              <w:rPr>
                <w:bCs/>
                <w:sz w:val="28"/>
                <w:szCs w:val="28"/>
                <w:lang w:val="en-US"/>
              </w:rPr>
              <w:t xml:space="preserve"> </w:t>
            </w:r>
          </w:p>
        </w:tc>
        <w:tc>
          <w:tcPr>
            <w:tcW w:w="3261" w:type="dxa"/>
            <w:shd w:val="clear" w:color="auto" w:fill="auto"/>
          </w:tcPr>
          <w:p w:rsidR="00C6330C" w:rsidRPr="00F35734" w:rsidRDefault="005553DC" w:rsidP="004F6CA1">
            <w:pPr>
              <w:shd w:val="clear" w:color="auto" w:fill="FCFCFC"/>
              <w:rPr>
                <w:spacing w:val="4"/>
                <w:sz w:val="28"/>
                <w:szCs w:val="28"/>
                <w:lang w:val="en-US"/>
              </w:rPr>
            </w:pPr>
            <w:hyperlink r:id="rId73" w:anchor="author-details-1" w:tooltip="View author's information" w:history="1">
              <w:r w:rsidR="00C6330C" w:rsidRPr="00F35734">
                <w:rPr>
                  <w:spacing w:val="4"/>
                  <w:sz w:val="28"/>
                  <w:szCs w:val="28"/>
                  <w:lang w:val="en-US"/>
                </w:rPr>
                <w:t>Sivakumar Sukumaran</w:t>
              </w:r>
            </w:hyperlink>
            <w:r w:rsidR="00C6330C" w:rsidRPr="00F35734">
              <w:rPr>
                <w:spacing w:val="4"/>
                <w:sz w:val="28"/>
                <w:szCs w:val="28"/>
                <w:lang w:val="en-US"/>
              </w:rPr>
              <w:t>, </w:t>
            </w:r>
          </w:p>
          <w:p w:rsidR="00C6330C" w:rsidRPr="00F35734" w:rsidRDefault="005553DC" w:rsidP="004F6CA1">
            <w:pPr>
              <w:shd w:val="clear" w:color="auto" w:fill="FCFCFC"/>
              <w:rPr>
                <w:spacing w:val="4"/>
                <w:sz w:val="28"/>
                <w:szCs w:val="28"/>
                <w:lang w:val="en-US"/>
              </w:rPr>
            </w:pPr>
            <w:hyperlink r:id="rId74" w:anchor="author-details-2" w:tooltip="View author's information" w:history="1">
              <w:r w:rsidR="00C6330C" w:rsidRPr="00F35734">
                <w:rPr>
                  <w:spacing w:val="4"/>
                  <w:sz w:val="28"/>
                  <w:szCs w:val="28"/>
                  <w:lang w:val="en-US"/>
                </w:rPr>
                <w:t>Susanne Dreisigacker</w:t>
              </w:r>
            </w:hyperlink>
            <w:r w:rsidR="00C6330C" w:rsidRPr="00F35734">
              <w:rPr>
                <w:spacing w:val="4"/>
                <w:sz w:val="28"/>
                <w:szCs w:val="28"/>
                <w:lang w:val="en-US"/>
              </w:rPr>
              <w:t>, </w:t>
            </w:r>
          </w:p>
          <w:p w:rsidR="00C6330C" w:rsidRPr="00F35734" w:rsidRDefault="005553DC" w:rsidP="004F6CA1">
            <w:pPr>
              <w:shd w:val="clear" w:color="auto" w:fill="FCFCFC"/>
              <w:rPr>
                <w:spacing w:val="4"/>
                <w:sz w:val="28"/>
                <w:szCs w:val="28"/>
                <w:lang w:val="en-US"/>
              </w:rPr>
            </w:pPr>
            <w:hyperlink r:id="rId75" w:anchor="author-details-3" w:tooltip="View author's information" w:history="1">
              <w:r w:rsidR="00C6330C" w:rsidRPr="00F35734">
                <w:rPr>
                  <w:spacing w:val="4"/>
                  <w:sz w:val="28"/>
                  <w:szCs w:val="28"/>
                  <w:lang w:val="en-US"/>
                </w:rPr>
                <w:t>Marta Lopes</w:t>
              </w:r>
            </w:hyperlink>
            <w:r w:rsidR="00C6330C" w:rsidRPr="00F35734">
              <w:rPr>
                <w:spacing w:val="4"/>
                <w:sz w:val="28"/>
                <w:szCs w:val="28"/>
                <w:lang w:val="en-US"/>
              </w:rPr>
              <w:t>, </w:t>
            </w:r>
          </w:p>
          <w:p w:rsidR="00C6330C" w:rsidRPr="00F35734" w:rsidRDefault="005553DC" w:rsidP="004F6CA1">
            <w:pPr>
              <w:shd w:val="clear" w:color="auto" w:fill="FCFCFC"/>
              <w:rPr>
                <w:spacing w:val="4"/>
                <w:sz w:val="28"/>
                <w:szCs w:val="28"/>
                <w:lang w:val="en-US"/>
              </w:rPr>
            </w:pPr>
            <w:hyperlink r:id="rId76" w:anchor="author-details-4" w:tooltip="View author's information" w:history="1">
              <w:r w:rsidR="00C6330C" w:rsidRPr="00F35734">
                <w:rPr>
                  <w:spacing w:val="4"/>
                  <w:sz w:val="28"/>
                  <w:szCs w:val="28"/>
                  <w:lang w:val="en-US"/>
                </w:rPr>
                <w:t>Perla Chavez</w:t>
              </w:r>
            </w:hyperlink>
            <w:r w:rsidR="00C6330C" w:rsidRPr="00F35734">
              <w:rPr>
                <w:spacing w:val="4"/>
                <w:sz w:val="28"/>
                <w:szCs w:val="28"/>
                <w:lang w:val="en-US"/>
              </w:rPr>
              <w:t>, </w:t>
            </w:r>
          </w:p>
          <w:p w:rsidR="00C6330C" w:rsidRPr="00F35734" w:rsidRDefault="005553DC" w:rsidP="004F6CA1">
            <w:pPr>
              <w:shd w:val="clear" w:color="auto" w:fill="FCFCFC"/>
              <w:rPr>
                <w:spacing w:val="4"/>
                <w:sz w:val="28"/>
                <w:szCs w:val="28"/>
                <w:lang w:val="en-US"/>
              </w:rPr>
            </w:pPr>
            <w:hyperlink r:id="rId77" w:anchor="author-details-5" w:tooltip="View author's information" w:history="1">
              <w:r w:rsidR="00C6330C" w:rsidRPr="00F35734">
                <w:rPr>
                  <w:spacing w:val="4"/>
                  <w:sz w:val="28"/>
                  <w:szCs w:val="28"/>
                  <w:lang w:val="en-US"/>
                </w:rPr>
                <w:t>Matthew P. Reynolds</w:t>
              </w:r>
            </w:hyperlink>
          </w:p>
        </w:tc>
        <w:tc>
          <w:tcPr>
            <w:tcW w:w="4614" w:type="dxa"/>
            <w:shd w:val="clear" w:color="auto" w:fill="auto"/>
          </w:tcPr>
          <w:p w:rsidR="00C6330C" w:rsidRPr="00F35734" w:rsidRDefault="00C6330C" w:rsidP="004F6CA1">
            <w:pPr>
              <w:rPr>
                <w:spacing w:val="4"/>
                <w:sz w:val="28"/>
                <w:szCs w:val="28"/>
                <w:shd w:val="clear" w:color="auto" w:fill="FCFCFC"/>
                <w:lang w:val="en-US"/>
              </w:rPr>
            </w:pPr>
            <w:r w:rsidRPr="00F35734">
              <w:rPr>
                <w:spacing w:val="4"/>
                <w:sz w:val="28"/>
                <w:szCs w:val="28"/>
                <w:shd w:val="clear" w:color="auto" w:fill="FCFCFC"/>
                <w:lang w:val="en-US"/>
              </w:rPr>
              <w:t>2015, Theoretical and Applied Genetics, February, Volume 128, </w:t>
            </w:r>
            <w:hyperlink r:id="rId78" w:tooltip="Issue 2" w:history="1">
              <w:r w:rsidRPr="00F35734">
                <w:rPr>
                  <w:spacing w:val="4"/>
                  <w:sz w:val="28"/>
                  <w:szCs w:val="28"/>
                  <w:shd w:val="clear" w:color="auto" w:fill="FCFCFC"/>
                  <w:lang w:val="en-US"/>
                </w:rPr>
                <w:t>Issue 2</w:t>
              </w:r>
            </w:hyperlink>
            <w:r w:rsidRPr="00F35734">
              <w:rPr>
                <w:spacing w:val="4"/>
                <w:sz w:val="28"/>
                <w:szCs w:val="28"/>
                <w:shd w:val="clear" w:color="auto" w:fill="FCFCFC"/>
                <w:lang w:val="en-US"/>
              </w:rPr>
              <w:t>,</w:t>
            </w:r>
          </w:p>
          <w:p w:rsidR="00C6330C" w:rsidRPr="00F35734" w:rsidRDefault="00C6330C" w:rsidP="004F6CA1">
            <w:pPr>
              <w:rPr>
                <w:sz w:val="28"/>
                <w:szCs w:val="28"/>
                <w:highlight w:val="yellow"/>
                <w:lang w:val="en-US"/>
              </w:rPr>
            </w:pPr>
            <w:r w:rsidRPr="00F35734">
              <w:rPr>
                <w:sz w:val="28"/>
                <w:szCs w:val="28"/>
              </w:rPr>
              <w:t>DOI</w:t>
            </w:r>
            <w:r w:rsidRPr="00F35734">
              <w:rPr>
                <w:spacing w:val="4"/>
                <w:sz w:val="28"/>
                <w:szCs w:val="28"/>
                <w:shd w:val="clear" w:color="auto" w:fill="FCFCFC"/>
              </w:rPr>
              <w:t>: 10.1007/s00122-014-2435-3 </w:t>
            </w:r>
          </w:p>
        </w:tc>
      </w:tr>
    </w:tbl>
    <w:p w:rsidR="00C6330C" w:rsidRDefault="00C6330C"/>
    <w:p w:rsidR="00C6330C" w:rsidRDefault="00C6330C"/>
    <w:p w:rsidR="00C6330C" w:rsidRPr="00F35734" w:rsidRDefault="00C6330C" w:rsidP="00C6330C">
      <w:pPr>
        <w:rPr>
          <w:sz w:val="28"/>
          <w:szCs w:val="28"/>
        </w:rPr>
      </w:pPr>
      <w:r w:rsidRPr="00F35734">
        <w:rPr>
          <w:sz w:val="28"/>
          <w:szCs w:val="28"/>
        </w:rPr>
        <w:lastRenderedPageBreak/>
        <w:t>Продолжение таблицы В.6.2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6"/>
        <w:gridCol w:w="5323"/>
        <w:gridCol w:w="3402"/>
        <w:gridCol w:w="4473"/>
      </w:tblGrid>
      <w:tr w:rsidR="00C6330C" w:rsidRPr="00F35734" w:rsidTr="004F6CA1">
        <w:tc>
          <w:tcPr>
            <w:tcW w:w="2156" w:type="dxa"/>
            <w:shd w:val="clear" w:color="auto" w:fill="auto"/>
          </w:tcPr>
          <w:p w:rsidR="00C6330C" w:rsidRPr="00F35734" w:rsidRDefault="00C6330C" w:rsidP="004F6CA1">
            <w:pPr>
              <w:widowControl w:val="0"/>
              <w:autoSpaceDE w:val="0"/>
              <w:autoSpaceDN w:val="0"/>
              <w:adjustRightInd w:val="0"/>
              <w:jc w:val="center"/>
              <w:rPr>
                <w:sz w:val="28"/>
                <w:szCs w:val="28"/>
              </w:rPr>
            </w:pPr>
            <w:r w:rsidRPr="00F35734">
              <w:rPr>
                <w:sz w:val="28"/>
                <w:szCs w:val="28"/>
              </w:rPr>
              <w:t>1</w:t>
            </w:r>
          </w:p>
        </w:tc>
        <w:tc>
          <w:tcPr>
            <w:tcW w:w="5323" w:type="dxa"/>
            <w:shd w:val="clear" w:color="auto" w:fill="auto"/>
          </w:tcPr>
          <w:p w:rsidR="00C6330C" w:rsidRPr="00F35734" w:rsidRDefault="00C6330C" w:rsidP="004F6CA1">
            <w:pPr>
              <w:widowControl w:val="0"/>
              <w:autoSpaceDE w:val="0"/>
              <w:autoSpaceDN w:val="0"/>
              <w:adjustRightInd w:val="0"/>
              <w:jc w:val="center"/>
              <w:rPr>
                <w:sz w:val="28"/>
                <w:szCs w:val="28"/>
              </w:rPr>
            </w:pPr>
            <w:r w:rsidRPr="00F35734">
              <w:rPr>
                <w:sz w:val="28"/>
                <w:szCs w:val="28"/>
              </w:rPr>
              <w:t>2</w:t>
            </w:r>
          </w:p>
        </w:tc>
        <w:tc>
          <w:tcPr>
            <w:tcW w:w="3402" w:type="dxa"/>
            <w:shd w:val="clear" w:color="auto" w:fill="auto"/>
          </w:tcPr>
          <w:p w:rsidR="00C6330C" w:rsidRPr="00F35734" w:rsidRDefault="00C6330C" w:rsidP="004F6CA1">
            <w:pPr>
              <w:widowControl w:val="0"/>
              <w:autoSpaceDE w:val="0"/>
              <w:autoSpaceDN w:val="0"/>
              <w:adjustRightInd w:val="0"/>
              <w:jc w:val="center"/>
              <w:rPr>
                <w:sz w:val="28"/>
                <w:szCs w:val="28"/>
              </w:rPr>
            </w:pPr>
            <w:r w:rsidRPr="00F35734">
              <w:rPr>
                <w:sz w:val="28"/>
                <w:szCs w:val="28"/>
              </w:rPr>
              <w:t>3</w:t>
            </w:r>
          </w:p>
        </w:tc>
        <w:tc>
          <w:tcPr>
            <w:tcW w:w="4473" w:type="dxa"/>
            <w:shd w:val="clear" w:color="auto" w:fill="auto"/>
          </w:tcPr>
          <w:p w:rsidR="00C6330C" w:rsidRPr="00F35734" w:rsidRDefault="00C6330C" w:rsidP="004F6CA1">
            <w:pPr>
              <w:widowControl w:val="0"/>
              <w:autoSpaceDE w:val="0"/>
              <w:autoSpaceDN w:val="0"/>
              <w:adjustRightInd w:val="0"/>
              <w:jc w:val="center"/>
              <w:rPr>
                <w:sz w:val="28"/>
                <w:szCs w:val="28"/>
              </w:rPr>
            </w:pPr>
            <w:r w:rsidRPr="00F35734">
              <w:rPr>
                <w:sz w:val="28"/>
                <w:szCs w:val="28"/>
              </w:rPr>
              <w:t>4</w:t>
            </w:r>
          </w:p>
        </w:tc>
      </w:tr>
      <w:tr w:rsidR="004F30D5" w:rsidRPr="00C6330C" w:rsidTr="00C6330C">
        <w:trPr>
          <w:trHeight w:val="1435"/>
        </w:trPr>
        <w:tc>
          <w:tcPr>
            <w:tcW w:w="2156" w:type="dxa"/>
            <w:vMerge w:val="restart"/>
            <w:shd w:val="clear" w:color="auto" w:fill="auto"/>
          </w:tcPr>
          <w:p w:rsidR="004F30D5" w:rsidRPr="00F35734" w:rsidRDefault="004F30D5" w:rsidP="00756D4B">
            <w:pPr>
              <w:widowControl w:val="0"/>
              <w:autoSpaceDE w:val="0"/>
              <w:autoSpaceDN w:val="0"/>
              <w:adjustRightInd w:val="0"/>
              <w:rPr>
                <w:sz w:val="28"/>
                <w:szCs w:val="28"/>
              </w:rPr>
            </w:pPr>
          </w:p>
        </w:tc>
        <w:tc>
          <w:tcPr>
            <w:tcW w:w="5323" w:type="dxa"/>
            <w:shd w:val="clear" w:color="auto" w:fill="auto"/>
          </w:tcPr>
          <w:p w:rsidR="004F30D5" w:rsidRPr="00C6330C" w:rsidRDefault="004F30D5" w:rsidP="00C6330C">
            <w:pPr>
              <w:jc w:val="both"/>
            </w:pPr>
            <w:r w:rsidRPr="00C6330C">
              <w:rPr>
                <w:sz w:val="28"/>
              </w:rPr>
              <w:t xml:space="preserve">Изучение хозяйственно-ценных и адаптивных признаков у линий сорта яровой мягкой пшеницы </w:t>
            </w:r>
            <w:proofErr w:type="gramStart"/>
            <w:r w:rsidRPr="00C6330C">
              <w:rPr>
                <w:sz w:val="28"/>
              </w:rPr>
              <w:t>Омская</w:t>
            </w:r>
            <w:proofErr w:type="gramEnd"/>
            <w:r w:rsidRPr="00C6330C">
              <w:rPr>
                <w:sz w:val="28"/>
              </w:rPr>
              <w:t xml:space="preserve"> 37, несущих транслокации 1</w:t>
            </w:r>
            <w:r w:rsidRPr="00C6330C">
              <w:rPr>
                <w:sz w:val="28"/>
                <w:lang w:val="en-US"/>
              </w:rPr>
              <w:t>RS</w:t>
            </w:r>
            <w:r w:rsidRPr="00C6330C">
              <w:rPr>
                <w:sz w:val="28"/>
              </w:rPr>
              <w:t>.1</w:t>
            </w:r>
            <w:r w:rsidRPr="00C6330C">
              <w:rPr>
                <w:sz w:val="28"/>
                <w:lang w:val="en-US"/>
              </w:rPr>
              <w:t>BL</w:t>
            </w:r>
            <w:r w:rsidRPr="00C6330C">
              <w:rPr>
                <w:sz w:val="28"/>
              </w:rPr>
              <w:t xml:space="preserve"> и 7</w:t>
            </w:r>
            <w:r w:rsidRPr="00C6330C">
              <w:rPr>
                <w:sz w:val="28"/>
                <w:lang w:val="en-US"/>
              </w:rPr>
              <w:t>DL</w:t>
            </w:r>
            <w:r w:rsidRPr="00C6330C">
              <w:rPr>
                <w:sz w:val="28"/>
              </w:rPr>
              <w:t>-7</w:t>
            </w:r>
            <w:r w:rsidRPr="00C6330C">
              <w:rPr>
                <w:sz w:val="28"/>
                <w:lang w:val="en-US"/>
              </w:rPr>
              <w:t>Ai</w:t>
            </w:r>
            <w:r w:rsidRPr="00C6330C">
              <w:rPr>
                <w:sz w:val="28"/>
              </w:rPr>
              <w:t>.</w:t>
            </w:r>
            <w:r w:rsidRPr="00C6330C">
              <w:t xml:space="preserve"> </w:t>
            </w:r>
            <w:r>
              <w:t>– С.</w:t>
            </w:r>
            <w:r w:rsidRPr="00C6330C">
              <w:rPr>
                <w:sz w:val="28"/>
              </w:rPr>
              <w:t>178-186</w:t>
            </w:r>
          </w:p>
        </w:tc>
        <w:tc>
          <w:tcPr>
            <w:tcW w:w="3402" w:type="dxa"/>
            <w:shd w:val="clear" w:color="auto" w:fill="auto"/>
          </w:tcPr>
          <w:p w:rsidR="004F30D5" w:rsidRPr="007915DB" w:rsidRDefault="004F30D5" w:rsidP="00C6330C">
            <w:pPr>
              <w:shd w:val="clear" w:color="auto" w:fill="FCFCFC"/>
              <w:jc w:val="both"/>
            </w:pPr>
            <w:r w:rsidRPr="00C6330C">
              <w:rPr>
                <w:sz w:val="28"/>
              </w:rPr>
              <w:t>Белан</w:t>
            </w:r>
            <w:r w:rsidRPr="007915DB">
              <w:rPr>
                <w:sz w:val="28"/>
              </w:rPr>
              <w:t xml:space="preserve"> </w:t>
            </w:r>
            <w:r w:rsidRPr="00C6330C">
              <w:rPr>
                <w:sz w:val="28"/>
              </w:rPr>
              <w:t>И</w:t>
            </w:r>
            <w:r w:rsidRPr="007915DB">
              <w:rPr>
                <w:sz w:val="28"/>
              </w:rPr>
              <w:t>.</w:t>
            </w:r>
            <w:r w:rsidRPr="00C6330C">
              <w:rPr>
                <w:sz w:val="28"/>
              </w:rPr>
              <w:t>А</w:t>
            </w:r>
            <w:r w:rsidRPr="007915DB">
              <w:rPr>
                <w:sz w:val="28"/>
              </w:rPr>
              <w:t xml:space="preserve">., </w:t>
            </w:r>
            <w:r w:rsidRPr="00C6330C">
              <w:rPr>
                <w:sz w:val="28"/>
              </w:rPr>
              <w:t>Россеева</w:t>
            </w:r>
            <w:r w:rsidRPr="007915DB">
              <w:rPr>
                <w:sz w:val="28"/>
              </w:rPr>
              <w:t xml:space="preserve"> </w:t>
            </w:r>
            <w:r w:rsidRPr="00C6330C">
              <w:rPr>
                <w:sz w:val="28"/>
              </w:rPr>
              <w:t>Л</w:t>
            </w:r>
            <w:r w:rsidRPr="007915DB">
              <w:rPr>
                <w:sz w:val="28"/>
              </w:rPr>
              <w:t>.</w:t>
            </w:r>
            <w:r w:rsidRPr="00C6330C">
              <w:rPr>
                <w:sz w:val="28"/>
              </w:rPr>
              <w:t>П</w:t>
            </w:r>
            <w:r w:rsidRPr="007915DB">
              <w:rPr>
                <w:sz w:val="28"/>
              </w:rPr>
              <w:t xml:space="preserve">., </w:t>
            </w:r>
            <w:r w:rsidRPr="00C6330C">
              <w:rPr>
                <w:sz w:val="28"/>
              </w:rPr>
              <w:t>Россеев</w:t>
            </w:r>
            <w:r w:rsidRPr="007915DB">
              <w:rPr>
                <w:sz w:val="28"/>
              </w:rPr>
              <w:t xml:space="preserve"> </w:t>
            </w:r>
            <w:r w:rsidRPr="00C6330C">
              <w:rPr>
                <w:sz w:val="28"/>
              </w:rPr>
              <w:t>В</w:t>
            </w:r>
            <w:r w:rsidRPr="007915DB">
              <w:rPr>
                <w:sz w:val="28"/>
              </w:rPr>
              <w:t>.</w:t>
            </w:r>
            <w:r w:rsidRPr="00C6330C">
              <w:rPr>
                <w:sz w:val="28"/>
              </w:rPr>
              <w:t>М</w:t>
            </w:r>
            <w:r w:rsidRPr="007915DB">
              <w:rPr>
                <w:sz w:val="28"/>
              </w:rPr>
              <w:t xml:space="preserve">., </w:t>
            </w:r>
            <w:r w:rsidRPr="00C6330C">
              <w:rPr>
                <w:sz w:val="28"/>
              </w:rPr>
              <w:t>Бадаева</w:t>
            </w:r>
            <w:r w:rsidRPr="007915DB">
              <w:rPr>
                <w:sz w:val="28"/>
              </w:rPr>
              <w:t xml:space="preserve"> </w:t>
            </w:r>
            <w:r w:rsidRPr="00C6330C">
              <w:rPr>
                <w:sz w:val="28"/>
              </w:rPr>
              <w:t>Е</w:t>
            </w:r>
            <w:r w:rsidRPr="007915DB">
              <w:rPr>
                <w:sz w:val="28"/>
              </w:rPr>
              <w:t>.</w:t>
            </w:r>
            <w:r w:rsidRPr="00C6330C">
              <w:rPr>
                <w:sz w:val="28"/>
              </w:rPr>
              <w:t>Д</w:t>
            </w:r>
            <w:r w:rsidRPr="007915DB">
              <w:rPr>
                <w:sz w:val="28"/>
              </w:rPr>
              <w:t xml:space="preserve">., </w:t>
            </w:r>
            <w:r w:rsidRPr="00C6330C">
              <w:rPr>
                <w:sz w:val="28"/>
              </w:rPr>
              <w:t>Зеленский</w:t>
            </w:r>
            <w:r w:rsidRPr="007915DB">
              <w:rPr>
                <w:sz w:val="28"/>
              </w:rPr>
              <w:t xml:space="preserve"> </w:t>
            </w:r>
            <w:r w:rsidRPr="00C6330C">
              <w:rPr>
                <w:sz w:val="28"/>
              </w:rPr>
              <w:t>Ю</w:t>
            </w:r>
            <w:r w:rsidRPr="007915DB">
              <w:rPr>
                <w:sz w:val="28"/>
              </w:rPr>
              <w:t>.</w:t>
            </w:r>
            <w:r w:rsidRPr="00C6330C">
              <w:rPr>
                <w:sz w:val="28"/>
              </w:rPr>
              <w:t>И</w:t>
            </w:r>
            <w:r w:rsidRPr="007915DB">
              <w:rPr>
                <w:sz w:val="28"/>
              </w:rPr>
              <w:t xml:space="preserve">., </w:t>
            </w:r>
            <w:r w:rsidRPr="00C6330C">
              <w:rPr>
                <w:sz w:val="28"/>
              </w:rPr>
              <w:t>Блохина</w:t>
            </w:r>
            <w:r w:rsidRPr="007915DB">
              <w:rPr>
                <w:sz w:val="28"/>
              </w:rPr>
              <w:t xml:space="preserve"> </w:t>
            </w:r>
            <w:r w:rsidRPr="00C6330C">
              <w:rPr>
                <w:sz w:val="28"/>
              </w:rPr>
              <w:t>Н</w:t>
            </w:r>
            <w:r w:rsidRPr="007915DB">
              <w:rPr>
                <w:sz w:val="28"/>
              </w:rPr>
              <w:t>.</w:t>
            </w:r>
            <w:r w:rsidRPr="00C6330C">
              <w:rPr>
                <w:sz w:val="28"/>
              </w:rPr>
              <w:t>П</w:t>
            </w:r>
            <w:r w:rsidRPr="007915DB">
              <w:rPr>
                <w:sz w:val="28"/>
              </w:rPr>
              <w:t xml:space="preserve">., </w:t>
            </w:r>
            <w:r w:rsidRPr="00C6330C">
              <w:rPr>
                <w:sz w:val="28"/>
              </w:rPr>
              <w:t>Шепелев</w:t>
            </w:r>
            <w:r w:rsidRPr="007915DB">
              <w:rPr>
                <w:sz w:val="28"/>
              </w:rPr>
              <w:t xml:space="preserve"> </w:t>
            </w:r>
            <w:r w:rsidRPr="00C6330C">
              <w:rPr>
                <w:sz w:val="28"/>
              </w:rPr>
              <w:t>С</w:t>
            </w:r>
            <w:r w:rsidRPr="007915DB">
              <w:rPr>
                <w:sz w:val="28"/>
              </w:rPr>
              <w:t>.</w:t>
            </w:r>
            <w:r w:rsidRPr="00C6330C">
              <w:rPr>
                <w:sz w:val="28"/>
              </w:rPr>
              <w:t>С</w:t>
            </w:r>
            <w:r w:rsidRPr="007915DB">
              <w:rPr>
                <w:sz w:val="28"/>
              </w:rPr>
              <w:t xml:space="preserve">., </w:t>
            </w:r>
            <w:r w:rsidRPr="00C6330C">
              <w:rPr>
                <w:sz w:val="28"/>
              </w:rPr>
              <w:t>Першина</w:t>
            </w:r>
            <w:r w:rsidRPr="007915DB">
              <w:rPr>
                <w:sz w:val="28"/>
              </w:rPr>
              <w:t xml:space="preserve"> </w:t>
            </w:r>
            <w:r w:rsidRPr="00C6330C">
              <w:rPr>
                <w:sz w:val="28"/>
              </w:rPr>
              <w:t>Л</w:t>
            </w:r>
            <w:r w:rsidRPr="007915DB">
              <w:rPr>
                <w:sz w:val="28"/>
              </w:rPr>
              <w:t>.</w:t>
            </w:r>
            <w:r w:rsidRPr="00C6330C">
              <w:rPr>
                <w:sz w:val="28"/>
              </w:rPr>
              <w:t>А</w:t>
            </w:r>
            <w:r w:rsidRPr="007915DB">
              <w:rPr>
                <w:sz w:val="28"/>
              </w:rPr>
              <w:t>.</w:t>
            </w:r>
          </w:p>
        </w:tc>
        <w:tc>
          <w:tcPr>
            <w:tcW w:w="4473" w:type="dxa"/>
            <w:shd w:val="clear" w:color="auto" w:fill="auto"/>
          </w:tcPr>
          <w:p w:rsidR="004F30D5" w:rsidRPr="00C6330C" w:rsidRDefault="004F30D5" w:rsidP="00C6330C">
            <w:pPr>
              <w:jc w:val="both"/>
              <w:rPr>
                <w:spacing w:val="4"/>
                <w:sz w:val="28"/>
                <w:szCs w:val="28"/>
                <w:shd w:val="clear" w:color="auto" w:fill="FCFCFC"/>
              </w:rPr>
            </w:pPr>
            <w:r w:rsidRPr="00C6330C">
              <w:rPr>
                <w:sz w:val="28"/>
              </w:rPr>
              <w:t>2012</w:t>
            </w:r>
            <w:r>
              <w:rPr>
                <w:sz w:val="28"/>
              </w:rPr>
              <w:t xml:space="preserve">, </w:t>
            </w:r>
            <w:r w:rsidRPr="00C6330C">
              <w:rPr>
                <w:sz w:val="28"/>
              </w:rPr>
              <w:t>Вавиловский ж</w:t>
            </w:r>
            <w:r>
              <w:rPr>
                <w:sz w:val="28"/>
              </w:rPr>
              <w:t>урнал</w:t>
            </w:r>
            <w:r w:rsidRPr="00C6330C">
              <w:rPr>
                <w:sz w:val="28"/>
              </w:rPr>
              <w:t xml:space="preserve"> генет</w:t>
            </w:r>
            <w:r>
              <w:rPr>
                <w:sz w:val="28"/>
              </w:rPr>
              <w:t>ики</w:t>
            </w:r>
            <w:r w:rsidRPr="00C6330C">
              <w:rPr>
                <w:sz w:val="28"/>
              </w:rPr>
              <w:t xml:space="preserve"> и селекции.</w:t>
            </w:r>
            <w:r>
              <w:rPr>
                <w:sz w:val="28"/>
              </w:rPr>
              <w:t xml:space="preserve"> -</w:t>
            </w:r>
            <w:r w:rsidRPr="00C6330C">
              <w:rPr>
                <w:sz w:val="28"/>
              </w:rPr>
              <w:t xml:space="preserve"> 16, №1</w:t>
            </w:r>
          </w:p>
        </w:tc>
      </w:tr>
      <w:tr w:rsidR="004F30D5" w:rsidRPr="00C6330C" w:rsidTr="00C6330C">
        <w:trPr>
          <w:trHeight w:val="1435"/>
        </w:trPr>
        <w:tc>
          <w:tcPr>
            <w:tcW w:w="2156" w:type="dxa"/>
            <w:vMerge/>
            <w:shd w:val="clear" w:color="auto" w:fill="auto"/>
          </w:tcPr>
          <w:p w:rsidR="004F30D5" w:rsidRPr="00F35734" w:rsidRDefault="004F30D5" w:rsidP="00756D4B">
            <w:pPr>
              <w:widowControl w:val="0"/>
              <w:autoSpaceDE w:val="0"/>
              <w:autoSpaceDN w:val="0"/>
              <w:adjustRightInd w:val="0"/>
              <w:rPr>
                <w:sz w:val="28"/>
                <w:szCs w:val="28"/>
              </w:rPr>
            </w:pPr>
          </w:p>
        </w:tc>
        <w:tc>
          <w:tcPr>
            <w:tcW w:w="5323" w:type="dxa"/>
            <w:shd w:val="clear" w:color="auto" w:fill="auto"/>
          </w:tcPr>
          <w:p w:rsidR="004F30D5" w:rsidRPr="004F30D5" w:rsidRDefault="004F30D5" w:rsidP="00C6330C">
            <w:pPr>
              <w:jc w:val="both"/>
              <w:rPr>
                <w:sz w:val="26"/>
                <w:szCs w:val="26"/>
              </w:rPr>
            </w:pPr>
            <w:r w:rsidRPr="004F30D5">
              <w:rPr>
                <w:sz w:val="26"/>
                <w:szCs w:val="26"/>
              </w:rPr>
              <w:t xml:space="preserve">Изучение особенностей андрогенеза в культуре пыльников сортов и перспективной формы яровой мягкой пшеницы </w:t>
            </w:r>
            <w:proofErr w:type="gramStart"/>
            <w:r w:rsidRPr="004F30D5">
              <w:rPr>
                <w:sz w:val="26"/>
                <w:szCs w:val="26"/>
              </w:rPr>
              <w:t>западно-сибирской</w:t>
            </w:r>
            <w:proofErr w:type="gramEnd"/>
            <w:r w:rsidRPr="004F30D5">
              <w:rPr>
                <w:sz w:val="26"/>
                <w:szCs w:val="26"/>
              </w:rPr>
              <w:t xml:space="preserve"> селекции, различающихся наличием или отсутствием пшенично-чужеродных транслокаций. - С.40-49.</w:t>
            </w:r>
          </w:p>
        </w:tc>
        <w:tc>
          <w:tcPr>
            <w:tcW w:w="3402" w:type="dxa"/>
            <w:shd w:val="clear" w:color="auto" w:fill="auto"/>
          </w:tcPr>
          <w:p w:rsidR="004F30D5" w:rsidRPr="00C6330C" w:rsidRDefault="004F30D5" w:rsidP="00C6330C">
            <w:pPr>
              <w:shd w:val="clear" w:color="auto" w:fill="FCFCFC"/>
              <w:jc w:val="both"/>
              <w:rPr>
                <w:sz w:val="28"/>
              </w:rPr>
            </w:pPr>
            <w:r w:rsidRPr="00C6330C">
              <w:rPr>
                <w:sz w:val="28"/>
              </w:rPr>
              <w:t>Першина Л.А., Осадчай Т.С., Бадаева Е.Д., Белан И.А., Россеева Л.П.</w:t>
            </w:r>
          </w:p>
        </w:tc>
        <w:tc>
          <w:tcPr>
            <w:tcW w:w="4473" w:type="dxa"/>
            <w:shd w:val="clear" w:color="auto" w:fill="auto"/>
          </w:tcPr>
          <w:p w:rsidR="004F30D5" w:rsidRPr="00C6330C" w:rsidRDefault="004F30D5" w:rsidP="00C6330C">
            <w:pPr>
              <w:jc w:val="both"/>
              <w:rPr>
                <w:sz w:val="28"/>
              </w:rPr>
            </w:pPr>
            <w:r w:rsidRPr="00C6330C">
              <w:rPr>
                <w:sz w:val="28"/>
              </w:rPr>
              <w:t>2013</w:t>
            </w:r>
            <w:r>
              <w:rPr>
                <w:sz w:val="28"/>
              </w:rPr>
              <w:t xml:space="preserve">, </w:t>
            </w:r>
            <w:r w:rsidRPr="00C6330C">
              <w:rPr>
                <w:sz w:val="28"/>
              </w:rPr>
              <w:t xml:space="preserve">Вавиловский журнал генетики и селекции, </w:t>
            </w:r>
            <w:r>
              <w:rPr>
                <w:sz w:val="28"/>
              </w:rPr>
              <w:t xml:space="preserve">- </w:t>
            </w:r>
            <w:r w:rsidRPr="00C6330C">
              <w:rPr>
                <w:sz w:val="28"/>
              </w:rPr>
              <w:t>том 17, №1.</w:t>
            </w:r>
          </w:p>
        </w:tc>
      </w:tr>
      <w:tr w:rsidR="004F30D5" w:rsidRPr="00F35734" w:rsidTr="004F30D5">
        <w:trPr>
          <w:trHeight w:val="664"/>
        </w:trPr>
        <w:tc>
          <w:tcPr>
            <w:tcW w:w="2156" w:type="dxa"/>
            <w:vMerge/>
            <w:shd w:val="clear" w:color="auto" w:fill="auto"/>
          </w:tcPr>
          <w:p w:rsidR="004F30D5" w:rsidRPr="00C6330C" w:rsidRDefault="004F30D5" w:rsidP="00756D4B">
            <w:pPr>
              <w:widowControl w:val="0"/>
              <w:autoSpaceDE w:val="0"/>
              <w:autoSpaceDN w:val="0"/>
              <w:adjustRightInd w:val="0"/>
              <w:rPr>
                <w:sz w:val="28"/>
                <w:szCs w:val="28"/>
              </w:rPr>
            </w:pPr>
          </w:p>
        </w:tc>
        <w:tc>
          <w:tcPr>
            <w:tcW w:w="5323" w:type="dxa"/>
            <w:shd w:val="clear" w:color="auto" w:fill="auto"/>
          </w:tcPr>
          <w:p w:rsidR="004F30D5" w:rsidRPr="00C6330C" w:rsidRDefault="004F30D5" w:rsidP="00C6330C">
            <w:pPr>
              <w:suppressAutoHyphens/>
              <w:jc w:val="both"/>
              <w:rPr>
                <w:lang w:val="kk-KZ" w:eastAsia="ar-SA"/>
              </w:rPr>
            </w:pPr>
            <w:r w:rsidRPr="00C6330C">
              <w:rPr>
                <w:sz w:val="28"/>
                <w:lang w:eastAsia="ar-SA"/>
              </w:rPr>
              <w:t>Сравнительная генетика пшеницы диких и ее сородичей пшеницы.</w:t>
            </w:r>
            <w:r w:rsidRPr="00597A8D">
              <w:rPr>
                <w:rStyle w:val="FontStyle17"/>
                <w:b/>
              </w:rPr>
              <w:t xml:space="preserve"> </w:t>
            </w:r>
            <w:r w:rsidRPr="004F30D5">
              <w:rPr>
                <w:rStyle w:val="FontStyle17"/>
                <w:rFonts w:ascii="Times New Roman" w:hAnsi="Times New Roman" w:cs="Times New Roman"/>
                <w:sz w:val="24"/>
              </w:rPr>
              <w:t>- 520 с.</w:t>
            </w:r>
          </w:p>
        </w:tc>
        <w:tc>
          <w:tcPr>
            <w:tcW w:w="3402" w:type="dxa"/>
            <w:shd w:val="clear" w:color="auto" w:fill="auto"/>
          </w:tcPr>
          <w:p w:rsidR="004F30D5" w:rsidRPr="00C6330C" w:rsidRDefault="004F30D5" w:rsidP="00756D4B">
            <w:pPr>
              <w:shd w:val="clear" w:color="auto" w:fill="FCFCFC"/>
            </w:pPr>
            <w:r w:rsidRPr="00C6330C">
              <w:rPr>
                <w:sz w:val="28"/>
              </w:rPr>
              <w:t>Гончаров Н.П.</w:t>
            </w:r>
          </w:p>
        </w:tc>
        <w:tc>
          <w:tcPr>
            <w:tcW w:w="4473" w:type="dxa"/>
            <w:shd w:val="clear" w:color="auto" w:fill="auto"/>
          </w:tcPr>
          <w:p w:rsidR="004F30D5" w:rsidRPr="004F30D5" w:rsidRDefault="004F30D5" w:rsidP="00756D4B">
            <w:pPr>
              <w:rPr>
                <w:spacing w:val="4"/>
                <w:sz w:val="28"/>
                <w:szCs w:val="28"/>
                <w:shd w:val="clear" w:color="auto" w:fill="FCFCFC"/>
              </w:rPr>
            </w:pPr>
            <w:r w:rsidRPr="004F30D5">
              <w:rPr>
                <w:spacing w:val="4"/>
                <w:sz w:val="28"/>
                <w:szCs w:val="28"/>
                <w:shd w:val="clear" w:color="auto" w:fill="FCFCFC"/>
              </w:rPr>
              <w:t>2012</w:t>
            </w:r>
            <w:r>
              <w:rPr>
                <w:spacing w:val="4"/>
                <w:sz w:val="28"/>
                <w:szCs w:val="28"/>
                <w:shd w:val="clear" w:color="auto" w:fill="FCFCFC"/>
              </w:rPr>
              <w:t>, Новосибирск</w:t>
            </w:r>
          </w:p>
        </w:tc>
      </w:tr>
      <w:tr w:rsidR="004F30D5" w:rsidRPr="004F30D5" w:rsidTr="004F30D5">
        <w:trPr>
          <w:trHeight w:val="664"/>
        </w:trPr>
        <w:tc>
          <w:tcPr>
            <w:tcW w:w="2156" w:type="dxa"/>
            <w:vMerge/>
            <w:shd w:val="clear" w:color="auto" w:fill="auto"/>
          </w:tcPr>
          <w:p w:rsidR="004F30D5" w:rsidRPr="00C6330C" w:rsidRDefault="004F30D5" w:rsidP="00756D4B">
            <w:pPr>
              <w:widowControl w:val="0"/>
              <w:autoSpaceDE w:val="0"/>
              <w:autoSpaceDN w:val="0"/>
              <w:adjustRightInd w:val="0"/>
              <w:rPr>
                <w:sz w:val="28"/>
                <w:szCs w:val="28"/>
              </w:rPr>
            </w:pPr>
          </w:p>
        </w:tc>
        <w:tc>
          <w:tcPr>
            <w:tcW w:w="5323" w:type="dxa"/>
            <w:shd w:val="clear" w:color="auto" w:fill="auto"/>
          </w:tcPr>
          <w:p w:rsidR="004F30D5" w:rsidRPr="004F30D5" w:rsidRDefault="004F30D5" w:rsidP="00C6330C">
            <w:pPr>
              <w:suppressAutoHyphens/>
              <w:jc w:val="both"/>
              <w:rPr>
                <w:sz w:val="28"/>
                <w:lang w:val="en-US" w:eastAsia="ar-SA"/>
              </w:rPr>
            </w:pPr>
            <w:r w:rsidRPr="004F30D5">
              <w:rPr>
                <w:sz w:val="28"/>
                <w:lang w:val="en-US" w:eastAsia="ar-SA"/>
              </w:rPr>
              <w:t>Photoperiod insensitive Ppd-A1a mutations in tetraploid wheat (Triticum durum Desf.). - P.285-294.</w:t>
            </w:r>
          </w:p>
        </w:tc>
        <w:tc>
          <w:tcPr>
            <w:tcW w:w="3402" w:type="dxa"/>
            <w:shd w:val="clear" w:color="auto" w:fill="auto"/>
          </w:tcPr>
          <w:p w:rsidR="004F30D5" w:rsidRPr="004F30D5" w:rsidRDefault="004F30D5" w:rsidP="00756D4B">
            <w:pPr>
              <w:shd w:val="clear" w:color="auto" w:fill="FCFCFC"/>
              <w:rPr>
                <w:sz w:val="28"/>
                <w:lang w:val="en-US"/>
              </w:rPr>
            </w:pPr>
            <w:r w:rsidRPr="004F30D5">
              <w:rPr>
                <w:sz w:val="28"/>
                <w:lang w:val="en-US"/>
              </w:rPr>
              <w:t>Wilhelm E.P., Turner A.S., Laurie D.A.</w:t>
            </w:r>
          </w:p>
        </w:tc>
        <w:tc>
          <w:tcPr>
            <w:tcW w:w="4473" w:type="dxa"/>
            <w:shd w:val="clear" w:color="auto" w:fill="auto"/>
          </w:tcPr>
          <w:p w:rsidR="004F30D5" w:rsidRPr="004F30D5" w:rsidRDefault="004F30D5" w:rsidP="004F30D5">
            <w:pPr>
              <w:jc w:val="both"/>
              <w:rPr>
                <w:spacing w:val="4"/>
                <w:sz w:val="28"/>
                <w:szCs w:val="28"/>
                <w:shd w:val="clear" w:color="auto" w:fill="FCFCFC"/>
              </w:rPr>
            </w:pPr>
            <w:r w:rsidRPr="004F30D5">
              <w:rPr>
                <w:spacing w:val="4"/>
                <w:sz w:val="28"/>
                <w:szCs w:val="28"/>
                <w:shd w:val="clear" w:color="auto" w:fill="FCFCFC"/>
                <w:lang w:val="en-US"/>
              </w:rPr>
              <w:t>2009</w:t>
            </w:r>
            <w:r>
              <w:rPr>
                <w:spacing w:val="4"/>
                <w:sz w:val="28"/>
                <w:szCs w:val="28"/>
                <w:shd w:val="clear" w:color="auto" w:fill="FCFCFC"/>
              </w:rPr>
              <w:t xml:space="preserve">, </w:t>
            </w:r>
            <w:r w:rsidRPr="004F30D5">
              <w:rPr>
                <w:spacing w:val="4"/>
                <w:sz w:val="28"/>
                <w:szCs w:val="28"/>
                <w:shd w:val="clear" w:color="auto" w:fill="FCFCFC"/>
                <w:lang w:val="en-US"/>
              </w:rPr>
              <w:t>Theoretical ad Applied Genetics. – №118</w:t>
            </w:r>
            <w:r>
              <w:rPr>
                <w:spacing w:val="4"/>
                <w:sz w:val="28"/>
                <w:szCs w:val="28"/>
                <w:shd w:val="clear" w:color="auto" w:fill="FCFCFC"/>
              </w:rPr>
              <w:t>.</w:t>
            </w:r>
          </w:p>
        </w:tc>
      </w:tr>
      <w:tr w:rsidR="004F30D5" w:rsidRPr="004F30D5" w:rsidTr="004F30D5">
        <w:trPr>
          <w:trHeight w:val="664"/>
        </w:trPr>
        <w:tc>
          <w:tcPr>
            <w:tcW w:w="2156" w:type="dxa"/>
            <w:vMerge/>
            <w:shd w:val="clear" w:color="auto" w:fill="auto"/>
          </w:tcPr>
          <w:p w:rsidR="004F30D5" w:rsidRPr="00C6330C" w:rsidRDefault="004F30D5" w:rsidP="00756D4B">
            <w:pPr>
              <w:widowControl w:val="0"/>
              <w:autoSpaceDE w:val="0"/>
              <w:autoSpaceDN w:val="0"/>
              <w:adjustRightInd w:val="0"/>
              <w:rPr>
                <w:sz w:val="28"/>
                <w:szCs w:val="28"/>
              </w:rPr>
            </w:pPr>
          </w:p>
        </w:tc>
        <w:tc>
          <w:tcPr>
            <w:tcW w:w="5323" w:type="dxa"/>
            <w:shd w:val="clear" w:color="auto" w:fill="auto"/>
          </w:tcPr>
          <w:p w:rsidR="004F30D5" w:rsidRPr="004F30D5" w:rsidRDefault="004F30D5" w:rsidP="00C6330C">
            <w:pPr>
              <w:suppressAutoHyphens/>
              <w:jc w:val="both"/>
              <w:rPr>
                <w:sz w:val="28"/>
                <w:lang w:val="en-US" w:eastAsia="ar-SA"/>
              </w:rPr>
            </w:pPr>
            <w:r w:rsidRPr="004F30D5">
              <w:rPr>
                <w:sz w:val="28"/>
                <w:lang w:val="en-US" w:eastAsia="ar-SA"/>
              </w:rPr>
              <w:t>Allelic variation at the VRN-1 promotor region in polyploidy wheat. – P.1677-1686.</w:t>
            </w:r>
          </w:p>
        </w:tc>
        <w:tc>
          <w:tcPr>
            <w:tcW w:w="3402" w:type="dxa"/>
            <w:shd w:val="clear" w:color="auto" w:fill="auto"/>
          </w:tcPr>
          <w:p w:rsidR="004F30D5" w:rsidRPr="004F30D5" w:rsidRDefault="004F30D5" w:rsidP="00756D4B">
            <w:pPr>
              <w:shd w:val="clear" w:color="auto" w:fill="FCFCFC"/>
              <w:rPr>
                <w:sz w:val="28"/>
                <w:lang w:val="en-US"/>
              </w:rPr>
            </w:pPr>
            <w:r w:rsidRPr="004F30D5">
              <w:rPr>
                <w:sz w:val="28"/>
                <w:lang w:val="en-US"/>
              </w:rPr>
              <w:t>Yan L., Helguera M., Kato R., Fukuyama S., Sherman J., Dubcovsku J.</w:t>
            </w:r>
          </w:p>
        </w:tc>
        <w:tc>
          <w:tcPr>
            <w:tcW w:w="4473" w:type="dxa"/>
            <w:shd w:val="clear" w:color="auto" w:fill="auto"/>
          </w:tcPr>
          <w:p w:rsidR="004F30D5" w:rsidRPr="004F30D5" w:rsidRDefault="004F30D5" w:rsidP="004F30D5">
            <w:pPr>
              <w:jc w:val="both"/>
              <w:rPr>
                <w:spacing w:val="4"/>
                <w:sz w:val="28"/>
                <w:szCs w:val="28"/>
                <w:shd w:val="clear" w:color="auto" w:fill="FCFCFC"/>
                <w:lang w:val="en-US"/>
              </w:rPr>
            </w:pPr>
            <w:r>
              <w:rPr>
                <w:spacing w:val="4"/>
                <w:sz w:val="28"/>
                <w:szCs w:val="28"/>
                <w:shd w:val="clear" w:color="auto" w:fill="FCFCFC"/>
              </w:rPr>
              <w:t xml:space="preserve">2004, </w:t>
            </w:r>
            <w:r w:rsidRPr="004F30D5">
              <w:rPr>
                <w:spacing w:val="4"/>
                <w:sz w:val="28"/>
                <w:szCs w:val="28"/>
                <w:shd w:val="clear" w:color="auto" w:fill="FCFCFC"/>
                <w:lang w:val="en-US"/>
              </w:rPr>
              <w:t>Theoretical ad Applied Genetics. – 109.</w:t>
            </w:r>
          </w:p>
        </w:tc>
      </w:tr>
      <w:tr w:rsidR="004F30D5" w:rsidRPr="004F30D5" w:rsidTr="004F30D5">
        <w:trPr>
          <w:trHeight w:val="664"/>
        </w:trPr>
        <w:tc>
          <w:tcPr>
            <w:tcW w:w="2156" w:type="dxa"/>
            <w:vMerge/>
            <w:shd w:val="clear" w:color="auto" w:fill="auto"/>
          </w:tcPr>
          <w:p w:rsidR="004F30D5" w:rsidRPr="00C6330C" w:rsidRDefault="004F30D5" w:rsidP="00756D4B">
            <w:pPr>
              <w:widowControl w:val="0"/>
              <w:autoSpaceDE w:val="0"/>
              <w:autoSpaceDN w:val="0"/>
              <w:adjustRightInd w:val="0"/>
              <w:rPr>
                <w:sz w:val="28"/>
                <w:szCs w:val="28"/>
              </w:rPr>
            </w:pPr>
          </w:p>
        </w:tc>
        <w:tc>
          <w:tcPr>
            <w:tcW w:w="5323" w:type="dxa"/>
            <w:shd w:val="clear" w:color="auto" w:fill="auto"/>
          </w:tcPr>
          <w:p w:rsidR="004F30D5" w:rsidRPr="004F30D5" w:rsidRDefault="004F30D5" w:rsidP="00C6330C">
            <w:pPr>
              <w:suppressAutoHyphens/>
              <w:jc w:val="both"/>
              <w:rPr>
                <w:sz w:val="28"/>
                <w:lang w:val="en-US" w:eastAsia="ar-SA"/>
              </w:rPr>
            </w:pPr>
            <w:r w:rsidRPr="004F30D5">
              <w:rPr>
                <w:sz w:val="28"/>
                <w:lang w:val="en-US" w:eastAsia="ar-SA"/>
              </w:rPr>
              <w:t>Allelic variation at the vernalization genes Vrn-A1, Vrn-B1, Vrn-D1, and Vrn-B3 in Chinese wheat cultivars and their association with growth habit. P.458-470.</w:t>
            </w:r>
          </w:p>
        </w:tc>
        <w:tc>
          <w:tcPr>
            <w:tcW w:w="3402" w:type="dxa"/>
            <w:shd w:val="clear" w:color="auto" w:fill="auto"/>
          </w:tcPr>
          <w:p w:rsidR="004F30D5" w:rsidRPr="004F30D5" w:rsidRDefault="004F30D5" w:rsidP="00756D4B">
            <w:pPr>
              <w:shd w:val="clear" w:color="auto" w:fill="FCFCFC"/>
              <w:rPr>
                <w:sz w:val="28"/>
                <w:lang w:val="en-US"/>
              </w:rPr>
            </w:pPr>
            <w:r w:rsidRPr="004F30D5">
              <w:rPr>
                <w:sz w:val="28"/>
                <w:lang w:val="en-US"/>
              </w:rPr>
              <w:t>Zhang X.K., Xiao Y.G., Zhang Y., Xia X.C., Dubcovsky J., He Z.H.</w:t>
            </w:r>
          </w:p>
        </w:tc>
        <w:tc>
          <w:tcPr>
            <w:tcW w:w="4473" w:type="dxa"/>
            <w:shd w:val="clear" w:color="auto" w:fill="auto"/>
          </w:tcPr>
          <w:p w:rsidR="004F30D5" w:rsidRPr="004F30D5" w:rsidRDefault="004F30D5" w:rsidP="004F30D5">
            <w:pPr>
              <w:jc w:val="both"/>
              <w:rPr>
                <w:spacing w:val="4"/>
                <w:sz w:val="28"/>
                <w:szCs w:val="28"/>
                <w:shd w:val="clear" w:color="auto" w:fill="FCFCFC"/>
                <w:lang w:val="en-US"/>
              </w:rPr>
            </w:pPr>
            <w:r>
              <w:rPr>
                <w:spacing w:val="4"/>
                <w:sz w:val="28"/>
                <w:szCs w:val="28"/>
                <w:shd w:val="clear" w:color="auto" w:fill="FCFCFC"/>
              </w:rPr>
              <w:t xml:space="preserve">2008, </w:t>
            </w:r>
            <w:r w:rsidRPr="004F30D5">
              <w:rPr>
                <w:spacing w:val="4"/>
                <w:sz w:val="28"/>
                <w:szCs w:val="28"/>
                <w:shd w:val="clear" w:color="auto" w:fill="FCFCFC"/>
                <w:lang w:val="en-US"/>
              </w:rPr>
              <w:t>Crop Science. – №48.</w:t>
            </w:r>
          </w:p>
        </w:tc>
      </w:tr>
      <w:tr w:rsidR="004F30D5" w:rsidRPr="004F30D5" w:rsidTr="004F30D5">
        <w:trPr>
          <w:trHeight w:val="274"/>
        </w:trPr>
        <w:tc>
          <w:tcPr>
            <w:tcW w:w="2156" w:type="dxa"/>
            <w:vMerge/>
            <w:shd w:val="clear" w:color="auto" w:fill="auto"/>
          </w:tcPr>
          <w:p w:rsidR="004F30D5" w:rsidRPr="00C6330C" w:rsidRDefault="004F30D5" w:rsidP="00756D4B">
            <w:pPr>
              <w:widowControl w:val="0"/>
              <w:autoSpaceDE w:val="0"/>
              <w:autoSpaceDN w:val="0"/>
              <w:adjustRightInd w:val="0"/>
              <w:rPr>
                <w:sz w:val="28"/>
                <w:szCs w:val="28"/>
              </w:rPr>
            </w:pPr>
          </w:p>
        </w:tc>
        <w:tc>
          <w:tcPr>
            <w:tcW w:w="5323" w:type="dxa"/>
            <w:shd w:val="clear" w:color="auto" w:fill="auto"/>
          </w:tcPr>
          <w:p w:rsidR="004F30D5" w:rsidRPr="004F30D5" w:rsidRDefault="004F30D5" w:rsidP="00C6330C">
            <w:pPr>
              <w:suppressAutoHyphens/>
              <w:jc w:val="both"/>
              <w:rPr>
                <w:sz w:val="28"/>
                <w:lang w:val="en-US" w:eastAsia="ar-SA"/>
              </w:rPr>
            </w:pPr>
            <w:r w:rsidRPr="004F30D5">
              <w:rPr>
                <w:sz w:val="28"/>
                <w:lang w:val="en-US" w:eastAsia="ar-SA"/>
              </w:rPr>
              <w:t>Spectral reflectance to estimate genetic variation for in-season biomass, leaf chlorophyll, and canopy temperature in wheat.</w:t>
            </w:r>
            <w:r w:rsidRPr="004F30D5">
              <w:rPr>
                <w:color w:val="000000"/>
                <w:lang w:val="en-US"/>
              </w:rPr>
              <w:t xml:space="preserve"> </w:t>
            </w:r>
            <w:r w:rsidRPr="004F30D5">
              <w:rPr>
                <w:sz w:val="28"/>
                <w:lang w:val="en-US" w:eastAsia="ar-SA"/>
              </w:rPr>
              <w:t>P.1046-1057.</w:t>
            </w:r>
          </w:p>
        </w:tc>
        <w:tc>
          <w:tcPr>
            <w:tcW w:w="3402" w:type="dxa"/>
            <w:shd w:val="clear" w:color="auto" w:fill="auto"/>
          </w:tcPr>
          <w:p w:rsidR="004F30D5" w:rsidRPr="004F30D5" w:rsidRDefault="004F30D5" w:rsidP="00756D4B">
            <w:pPr>
              <w:shd w:val="clear" w:color="auto" w:fill="FCFCFC"/>
              <w:rPr>
                <w:sz w:val="28"/>
                <w:lang w:val="en-US"/>
              </w:rPr>
            </w:pPr>
            <w:r w:rsidRPr="004F30D5">
              <w:rPr>
                <w:sz w:val="28"/>
                <w:lang w:val="en-US"/>
              </w:rPr>
              <w:t>Babar M.A., Reynolds M.P., Ginkel M., Klatt A.R., Raun W.R., Stone M.L.</w:t>
            </w:r>
          </w:p>
        </w:tc>
        <w:tc>
          <w:tcPr>
            <w:tcW w:w="4473" w:type="dxa"/>
            <w:shd w:val="clear" w:color="auto" w:fill="auto"/>
          </w:tcPr>
          <w:p w:rsidR="004F30D5" w:rsidRPr="004F30D5" w:rsidRDefault="004F30D5" w:rsidP="004F30D5">
            <w:pPr>
              <w:jc w:val="both"/>
              <w:rPr>
                <w:spacing w:val="4"/>
                <w:sz w:val="28"/>
                <w:szCs w:val="28"/>
                <w:shd w:val="clear" w:color="auto" w:fill="FCFCFC"/>
                <w:lang w:val="en-US"/>
              </w:rPr>
            </w:pPr>
            <w:r w:rsidRPr="004F30D5">
              <w:rPr>
                <w:color w:val="000000"/>
                <w:sz w:val="28"/>
              </w:rPr>
              <w:t xml:space="preserve">2010, </w:t>
            </w:r>
            <w:r w:rsidRPr="004F30D5">
              <w:rPr>
                <w:color w:val="000000"/>
                <w:sz w:val="28"/>
                <w:lang w:val="en-US"/>
              </w:rPr>
              <w:t>Crop Science 46</w:t>
            </w:r>
          </w:p>
        </w:tc>
      </w:tr>
    </w:tbl>
    <w:p w:rsidR="00B03A62" w:rsidRPr="00B03A62" w:rsidRDefault="00B03A62">
      <w:pPr>
        <w:rPr>
          <w:lang w:val="en-US"/>
        </w:rPr>
      </w:pPr>
    </w:p>
    <w:p w:rsidR="004F30D5" w:rsidRPr="00F35734" w:rsidRDefault="004F30D5" w:rsidP="004F30D5">
      <w:pPr>
        <w:rPr>
          <w:sz w:val="28"/>
          <w:szCs w:val="28"/>
        </w:rPr>
      </w:pPr>
      <w:r w:rsidRPr="00F35734">
        <w:rPr>
          <w:sz w:val="28"/>
          <w:szCs w:val="28"/>
        </w:rPr>
        <w:lastRenderedPageBreak/>
        <w:t>Продолжение таблицы В.6.2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6"/>
        <w:gridCol w:w="5323"/>
        <w:gridCol w:w="3261"/>
        <w:gridCol w:w="4614"/>
      </w:tblGrid>
      <w:tr w:rsidR="004F30D5" w:rsidRPr="00F35734" w:rsidTr="004F30D5">
        <w:tc>
          <w:tcPr>
            <w:tcW w:w="2156" w:type="dxa"/>
            <w:shd w:val="clear" w:color="auto" w:fill="auto"/>
          </w:tcPr>
          <w:p w:rsidR="004F30D5" w:rsidRPr="00F35734" w:rsidRDefault="004F30D5" w:rsidP="004F6CA1">
            <w:pPr>
              <w:widowControl w:val="0"/>
              <w:autoSpaceDE w:val="0"/>
              <w:autoSpaceDN w:val="0"/>
              <w:adjustRightInd w:val="0"/>
              <w:jc w:val="center"/>
              <w:rPr>
                <w:sz w:val="28"/>
                <w:szCs w:val="28"/>
              </w:rPr>
            </w:pPr>
            <w:r w:rsidRPr="00F35734">
              <w:rPr>
                <w:sz w:val="28"/>
                <w:szCs w:val="28"/>
              </w:rPr>
              <w:t>1</w:t>
            </w:r>
          </w:p>
        </w:tc>
        <w:tc>
          <w:tcPr>
            <w:tcW w:w="5323" w:type="dxa"/>
            <w:shd w:val="clear" w:color="auto" w:fill="auto"/>
          </w:tcPr>
          <w:p w:rsidR="004F30D5" w:rsidRPr="00F35734" w:rsidRDefault="004F30D5" w:rsidP="004F6CA1">
            <w:pPr>
              <w:widowControl w:val="0"/>
              <w:autoSpaceDE w:val="0"/>
              <w:autoSpaceDN w:val="0"/>
              <w:adjustRightInd w:val="0"/>
              <w:jc w:val="center"/>
              <w:rPr>
                <w:sz w:val="28"/>
                <w:szCs w:val="28"/>
              </w:rPr>
            </w:pPr>
            <w:r w:rsidRPr="00F35734">
              <w:rPr>
                <w:sz w:val="28"/>
                <w:szCs w:val="28"/>
              </w:rPr>
              <w:t>2</w:t>
            </w:r>
          </w:p>
        </w:tc>
        <w:tc>
          <w:tcPr>
            <w:tcW w:w="3261" w:type="dxa"/>
            <w:shd w:val="clear" w:color="auto" w:fill="auto"/>
          </w:tcPr>
          <w:p w:rsidR="004F30D5" w:rsidRPr="00F35734" w:rsidRDefault="004F30D5" w:rsidP="004F6CA1">
            <w:pPr>
              <w:widowControl w:val="0"/>
              <w:autoSpaceDE w:val="0"/>
              <w:autoSpaceDN w:val="0"/>
              <w:adjustRightInd w:val="0"/>
              <w:jc w:val="center"/>
              <w:rPr>
                <w:sz w:val="28"/>
                <w:szCs w:val="28"/>
              </w:rPr>
            </w:pPr>
            <w:r w:rsidRPr="00F35734">
              <w:rPr>
                <w:sz w:val="28"/>
                <w:szCs w:val="28"/>
              </w:rPr>
              <w:t>3</w:t>
            </w:r>
          </w:p>
        </w:tc>
        <w:tc>
          <w:tcPr>
            <w:tcW w:w="4614" w:type="dxa"/>
            <w:shd w:val="clear" w:color="auto" w:fill="auto"/>
          </w:tcPr>
          <w:p w:rsidR="004F30D5" w:rsidRPr="00F35734" w:rsidRDefault="004F30D5" w:rsidP="004F6CA1">
            <w:pPr>
              <w:widowControl w:val="0"/>
              <w:autoSpaceDE w:val="0"/>
              <w:autoSpaceDN w:val="0"/>
              <w:adjustRightInd w:val="0"/>
              <w:jc w:val="center"/>
              <w:rPr>
                <w:sz w:val="28"/>
                <w:szCs w:val="28"/>
              </w:rPr>
            </w:pPr>
            <w:r w:rsidRPr="00F35734">
              <w:rPr>
                <w:sz w:val="28"/>
                <w:szCs w:val="28"/>
              </w:rPr>
              <w:t>4</w:t>
            </w:r>
          </w:p>
        </w:tc>
      </w:tr>
      <w:tr w:rsidR="004F30D5" w:rsidRPr="00F35734" w:rsidTr="00756D4B">
        <w:trPr>
          <w:trHeight w:val="1474"/>
        </w:trPr>
        <w:tc>
          <w:tcPr>
            <w:tcW w:w="2156" w:type="dxa"/>
            <w:vMerge w:val="restart"/>
            <w:shd w:val="clear" w:color="auto" w:fill="auto"/>
          </w:tcPr>
          <w:p w:rsidR="004F30D5" w:rsidRPr="00B03A62" w:rsidRDefault="004F30D5" w:rsidP="00756D4B">
            <w:pPr>
              <w:widowControl w:val="0"/>
              <w:autoSpaceDE w:val="0"/>
              <w:autoSpaceDN w:val="0"/>
              <w:adjustRightInd w:val="0"/>
              <w:jc w:val="center"/>
              <w:rPr>
                <w:sz w:val="28"/>
                <w:szCs w:val="28"/>
                <w:lang w:val="en-US"/>
              </w:rPr>
            </w:pPr>
          </w:p>
        </w:tc>
        <w:tc>
          <w:tcPr>
            <w:tcW w:w="5323" w:type="dxa"/>
            <w:shd w:val="clear" w:color="auto" w:fill="auto"/>
          </w:tcPr>
          <w:p w:rsidR="004F30D5" w:rsidRPr="00F35734" w:rsidRDefault="004F30D5" w:rsidP="00756D4B">
            <w:pPr>
              <w:keepNext/>
              <w:shd w:val="clear" w:color="auto" w:fill="FCFCFC"/>
              <w:outlineLvl w:val="0"/>
              <w:rPr>
                <w:sz w:val="28"/>
                <w:szCs w:val="28"/>
                <w:lang w:val="en"/>
              </w:rPr>
            </w:pPr>
            <w:r w:rsidRPr="00F35734">
              <w:rPr>
                <w:bCs/>
                <w:sz w:val="28"/>
                <w:szCs w:val="28"/>
                <w:lang w:val="en"/>
              </w:rPr>
              <w:t>Identification of markers linked to genes for sprouting tolerance (independent of grain color) in hard white winter wheat (HWWW),</w:t>
            </w:r>
            <w:r w:rsidRPr="00F35734">
              <w:rPr>
                <w:spacing w:val="4"/>
                <w:sz w:val="28"/>
                <w:szCs w:val="28"/>
                <w:shd w:val="clear" w:color="auto" w:fill="FCFCFC"/>
                <w:lang w:val="en-US"/>
              </w:rPr>
              <w:t xml:space="preserve"> pp 419–430</w:t>
            </w:r>
            <w:r w:rsidRPr="00F35734">
              <w:rPr>
                <w:bCs/>
                <w:sz w:val="28"/>
                <w:szCs w:val="28"/>
                <w:lang w:val="en"/>
              </w:rPr>
              <w:t xml:space="preserve"> </w:t>
            </w:r>
          </w:p>
        </w:tc>
        <w:tc>
          <w:tcPr>
            <w:tcW w:w="3261" w:type="dxa"/>
            <w:shd w:val="clear" w:color="auto" w:fill="auto"/>
          </w:tcPr>
          <w:p w:rsidR="004F30D5" w:rsidRPr="006934C6" w:rsidRDefault="005553DC" w:rsidP="00756D4B">
            <w:pPr>
              <w:shd w:val="clear" w:color="auto" w:fill="FCFCFC"/>
              <w:rPr>
                <w:spacing w:val="4"/>
                <w:sz w:val="28"/>
                <w:szCs w:val="28"/>
                <w:lang w:val="en-US"/>
              </w:rPr>
            </w:pPr>
            <w:hyperlink r:id="rId79" w:anchor="author-details-1" w:tooltip="View author's information" w:history="1">
              <w:r w:rsidR="004F30D5" w:rsidRPr="006934C6">
                <w:rPr>
                  <w:spacing w:val="4"/>
                  <w:sz w:val="28"/>
                  <w:szCs w:val="28"/>
                  <w:lang w:val="en-US"/>
                </w:rPr>
                <w:t>Juthamas Fakthongphan</w:t>
              </w:r>
            </w:hyperlink>
            <w:r w:rsidR="004F30D5" w:rsidRPr="006934C6">
              <w:rPr>
                <w:spacing w:val="4"/>
                <w:sz w:val="28"/>
                <w:szCs w:val="28"/>
                <w:lang w:val="en-US"/>
              </w:rPr>
              <w:t>, </w:t>
            </w:r>
          </w:p>
          <w:p w:rsidR="004F30D5" w:rsidRPr="006934C6" w:rsidRDefault="005553DC" w:rsidP="00756D4B">
            <w:pPr>
              <w:shd w:val="clear" w:color="auto" w:fill="FCFCFC"/>
              <w:rPr>
                <w:spacing w:val="4"/>
                <w:sz w:val="28"/>
                <w:szCs w:val="28"/>
                <w:lang w:val="en-US"/>
              </w:rPr>
            </w:pPr>
            <w:hyperlink r:id="rId80" w:anchor="author-details-2" w:tooltip="View author's information" w:history="1">
              <w:r w:rsidR="004F30D5" w:rsidRPr="006934C6">
                <w:rPr>
                  <w:spacing w:val="4"/>
                  <w:sz w:val="28"/>
                  <w:szCs w:val="28"/>
                  <w:lang w:val="en-US"/>
                </w:rPr>
                <w:t>Guihua Bai</w:t>
              </w:r>
            </w:hyperlink>
            <w:r w:rsidR="004F30D5" w:rsidRPr="006934C6">
              <w:rPr>
                <w:spacing w:val="4"/>
                <w:sz w:val="28"/>
                <w:szCs w:val="28"/>
                <w:lang w:val="en-US"/>
              </w:rPr>
              <w:t>, </w:t>
            </w:r>
          </w:p>
          <w:p w:rsidR="004F30D5" w:rsidRPr="006934C6" w:rsidRDefault="005553DC" w:rsidP="00756D4B">
            <w:pPr>
              <w:shd w:val="clear" w:color="auto" w:fill="FCFCFC"/>
              <w:rPr>
                <w:spacing w:val="4"/>
                <w:sz w:val="28"/>
                <w:szCs w:val="28"/>
                <w:lang w:val="en-US"/>
              </w:rPr>
            </w:pPr>
            <w:hyperlink r:id="rId81" w:anchor="author-details-3" w:tooltip="View author's information" w:history="1">
              <w:r w:rsidR="004F30D5" w:rsidRPr="006934C6">
                <w:rPr>
                  <w:spacing w:val="4"/>
                  <w:sz w:val="28"/>
                  <w:szCs w:val="28"/>
                  <w:lang w:val="en-US"/>
                </w:rPr>
                <w:t>Paul St. Amand</w:t>
              </w:r>
            </w:hyperlink>
            <w:r w:rsidR="004F30D5" w:rsidRPr="006934C6">
              <w:rPr>
                <w:spacing w:val="4"/>
                <w:sz w:val="28"/>
                <w:szCs w:val="28"/>
                <w:lang w:val="en-US"/>
              </w:rPr>
              <w:t>, </w:t>
            </w:r>
          </w:p>
          <w:p w:rsidR="004F30D5" w:rsidRPr="006934C6" w:rsidRDefault="005553DC" w:rsidP="00756D4B">
            <w:pPr>
              <w:shd w:val="clear" w:color="auto" w:fill="FCFCFC"/>
              <w:rPr>
                <w:spacing w:val="4"/>
                <w:sz w:val="28"/>
                <w:szCs w:val="28"/>
                <w:lang w:val="en-US"/>
              </w:rPr>
            </w:pPr>
            <w:hyperlink r:id="rId82" w:anchor="author-details-4" w:tooltip="View author's information" w:history="1">
              <w:r w:rsidR="004F30D5" w:rsidRPr="006934C6">
                <w:rPr>
                  <w:spacing w:val="4"/>
                  <w:sz w:val="28"/>
                  <w:szCs w:val="28"/>
                  <w:lang w:val="en-US"/>
                </w:rPr>
                <w:t>R. A. Graybosch</w:t>
              </w:r>
            </w:hyperlink>
            <w:r w:rsidR="004F30D5" w:rsidRPr="006934C6">
              <w:rPr>
                <w:spacing w:val="4"/>
                <w:sz w:val="28"/>
                <w:szCs w:val="28"/>
                <w:lang w:val="en-US"/>
              </w:rPr>
              <w:t>, </w:t>
            </w:r>
          </w:p>
          <w:p w:rsidR="004F30D5" w:rsidRPr="006934C6" w:rsidRDefault="005553DC" w:rsidP="00756D4B">
            <w:pPr>
              <w:shd w:val="clear" w:color="auto" w:fill="FCFCFC"/>
              <w:rPr>
                <w:spacing w:val="4"/>
                <w:sz w:val="28"/>
                <w:szCs w:val="28"/>
                <w:lang w:val="en-US"/>
              </w:rPr>
            </w:pPr>
            <w:hyperlink r:id="rId83" w:anchor="author-details-5" w:tooltip="View author's information" w:history="1">
              <w:r w:rsidR="004F30D5" w:rsidRPr="006934C6">
                <w:rPr>
                  <w:spacing w:val="4"/>
                  <w:sz w:val="28"/>
                  <w:szCs w:val="28"/>
                  <w:lang w:val="en-US"/>
                </w:rPr>
                <w:t>P. S. Baenziger</w:t>
              </w:r>
            </w:hyperlink>
          </w:p>
        </w:tc>
        <w:tc>
          <w:tcPr>
            <w:tcW w:w="4614" w:type="dxa"/>
            <w:shd w:val="clear" w:color="auto" w:fill="auto"/>
          </w:tcPr>
          <w:p w:rsidR="004F30D5" w:rsidRPr="00F35734" w:rsidRDefault="004F30D5" w:rsidP="00756D4B">
            <w:pPr>
              <w:rPr>
                <w:spacing w:val="4"/>
                <w:sz w:val="28"/>
                <w:szCs w:val="28"/>
                <w:shd w:val="clear" w:color="auto" w:fill="FCFCFC"/>
                <w:lang w:val="en-US"/>
              </w:rPr>
            </w:pPr>
            <w:r w:rsidRPr="00F35734">
              <w:rPr>
                <w:spacing w:val="4"/>
                <w:sz w:val="28"/>
                <w:szCs w:val="28"/>
                <w:shd w:val="clear" w:color="auto" w:fill="FCFCFC"/>
                <w:lang w:val="en-US"/>
              </w:rPr>
              <w:t>2016, Theoretical and Applied Genetics, February, Volume 129, </w:t>
            </w:r>
            <w:hyperlink r:id="rId84" w:tooltip="Issue 2" w:history="1">
              <w:r w:rsidRPr="00F35734">
                <w:rPr>
                  <w:spacing w:val="4"/>
                  <w:sz w:val="28"/>
                  <w:szCs w:val="28"/>
                  <w:shd w:val="clear" w:color="auto" w:fill="FCFCFC"/>
                  <w:lang w:val="en-US"/>
                </w:rPr>
                <w:t>Issue 2</w:t>
              </w:r>
            </w:hyperlink>
            <w:r w:rsidRPr="00F35734">
              <w:rPr>
                <w:spacing w:val="4"/>
                <w:sz w:val="28"/>
                <w:szCs w:val="28"/>
                <w:shd w:val="clear" w:color="auto" w:fill="FCFCFC"/>
                <w:lang w:val="en-US"/>
              </w:rPr>
              <w:t>,</w:t>
            </w:r>
          </w:p>
          <w:p w:rsidR="004F30D5" w:rsidRPr="00F35734" w:rsidRDefault="004F30D5" w:rsidP="00756D4B">
            <w:pPr>
              <w:rPr>
                <w:sz w:val="28"/>
                <w:szCs w:val="28"/>
                <w:highlight w:val="yellow"/>
                <w:lang w:val="en-US"/>
              </w:rPr>
            </w:pPr>
            <w:r w:rsidRPr="00F35734">
              <w:rPr>
                <w:sz w:val="28"/>
                <w:szCs w:val="28"/>
              </w:rPr>
              <w:t>DOI</w:t>
            </w:r>
            <w:r w:rsidRPr="00F35734">
              <w:rPr>
                <w:spacing w:val="4"/>
                <w:sz w:val="28"/>
                <w:szCs w:val="28"/>
                <w:shd w:val="clear" w:color="auto" w:fill="FCFCFC"/>
              </w:rPr>
              <w:t>: 10.1007/s00122-015-2636-4</w:t>
            </w:r>
          </w:p>
        </w:tc>
      </w:tr>
      <w:tr w:rsidR="004F30D5" w:rsidRPr="00981C58" w:rsidTr="00756D4B">
        <w:trPr>
          <w:trHeight w:val="930"/>
        </w:trPr>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323" w:type="dxa"/>
            <w:shd w:val="clear" w:color="auto" w:fill="auto"/>
          </w:tcPr>
          <w:p w:rsidR="004F30D5" w:rsidRPr="00F35734" w:rsidRDefault="004F30D5" w:rsidP="00756D4B">
            <w:pPr>
              <w:keepNext/>
              <w:shd w:val="clear" w:color="auto" w:fill="FCFCFC"/>
              <w:outlineLvl w:val="0"/>
              <w:rPr>
                <w:sz w:val="28"/>
                <w:szCs w:val="28"/>
                <w:lang w:val="en"/>
              </w:rPr>
            </w:pPr>
            <w:r w:rsidRPr="00F35734">
              <w:rPr>
                <w:bCs/>
                <w:sz w:val="28"/>
                <w:szCs w:val="28"/>
                <w:lang w:val="en"/>
              </w:rPr>
              <w:t xml:space="preserve">Genetic variation for flowering time and height reducing genes and important traits in western Canadian spring wheat, </w:t>
            </w:r>
            <w:r w:rsidRPr="00F35734">
              <w:rPr>
                <w:spacing w:val="4"/>
                <w:sz w:val="28"/>
                <w:szCs w:val="28"/>
                <w:lang w:val="en-US"/>
              </w:rPr>
              <w:t xml:space="preserve"> pp 377–390</w:t>
            </w:r>
          </w:p>
        </w:tc>
        <w:tc>
          <w:tcPr>
            <w:tcW w:w="3261" w:type="dxa"/>
            <w:shd w:val="clear" w:color="auto" w:fill="auto"/>
          </w:tcPr>
          <w:p w:rsidR="004F30D5" w:rsidRPr="00F35734" w:rsidRDefault="004F30D5" w:rsidP="00756D4B">
            <w:pPr>
              <w:shd w:val="clear" w:color="auto" w:fill="FCFCFC"/>
              <w:rPr>
                <w:sz w:val="28"/>
                <w:szCs w:val="28"/>
                <w:highlight w:val="yellow"/>
                <w:lang w:val="en-US"/>
              </w:rPr>
            </w:pPr>
            <w:r w:rsidRPr="00F35734">
              <w:rPr>
                <w:spacing w:val="4"/>
                <w:sz w:val="28"/>
                <w:szCs w:val="28"/>
                <w:shd w:val="clear" w:color="auto" w:fill="FCFCFC"/>
                <w:lang w:val="en-US"/>
              </w:rPr>
              <w:t>Chen, H., Moakhar, N.P., Iqbal, M. et al.</w:t>
            </w:r>
          </w:p>
        </w:tc>
        <w:tc>
          <w:tcPr>
            <w:tcW w:w="4614" w:type="dxa"/>
            <w:shd w:val="clear" w:color="auto" w:fill="auto"/>
          </w:tcPr>
          <w:p w:rsidR="004F30D5" w:rsidRPr="00F35734" w:rsidRDefault="004F30D5" w:rsidP="00756D4B">
            <w:pPr>
              <w:shd w:val="clear" w:color="auto" w:fill="FCFCFC"/>
              <w:rPr>
                <w:spacing w:val="4"/>
                <w:sz w:val="28"/>
                <w:szCs w:val="28"/>
                <w:lang w:val="en-US"/>
              </w:rPr>
            </w:pPr>
            <w:r w:rsidRPr="00F35734">
              <w:rPr>
                <w:spacing w:val="4"/>
                <w:sz w:val="28"/>
                <w:szCs w:val="28"/>
                <w:lang w:val="en-US"/>
              </w:rPr>
              <w:t>20</w:t>
            </w:r>
            <w:r w:rsidRPr="006934C6">
              <w:rPr>
                <w:spacing w:val="4"/>
                <w:sz w:val="28"/>
                <w:szCs w:val="28"/>
                <w:lang w:val="en-US"/>
              </w:rPr>
              <w:t>1</w:t>
            </w:r>
            <w:r w:rsidRPr="00F35734">
              <w:rPr>
                <w:spacing w:val="4"/>
                <w:sz w:val="28"/>
                <w:szCs w:val="28"/>
                <w:lang w:val="en-US"/>
              </w:rPr>
              <w:t xml:space="preserve">6, </w:t>
            </w:r>
            <w:hyperlink r:id="rId85" w:tooltip="Euphytica" w:history="1">
              <w:r w:rsidRPr="00F35734">
                <w:rPr>
                  <w:spacing w:val="4"/>
                  <w:sz w:val="28"/>
                  <w:szCs w:val="28"/>
                  <w:lang w:val="en-US"/>
                </w:rPr>
                <w:t>Euphytica</w:t>
              </w:r>
            </w:hyperlink>
            <w:r w:rsidRPr="00F35734">
              <w:rPr>
                <w:spacing w:val="4"/>
                <w:sz w:val="28"/>
                <w:szCs w:val="28"/>
                <w:lang w:val="en-US"/>
              </w:rPr>
              <w:t>, March, Volume 208, </w:t>
            </w:r>
            <w:hyperlink r:id="rId86" w:tooltip="Issue 2" w:history="1">
              <w:r w:rsidRPr="00F35734">
                <w:rPr>
                  <w:spacing w:val="4"/>
                  <w:sz w:val="28"/>
                  <w:szCs w:val="28"/>
                  <w:lang w:val="en-US"/>
                </w:rPr>
                <w:t>Issue 2</w:t>
              </w:r>
            </w:hyperlink>
            <w:r w:rsidRPr="00F35734">
              <w:rPr>
                <w:spacing w:val="4"/>
                <w:sz w:val="28"/>
                <w:szCs w:val="28"/>
                <w:lang w:val="en-US"/>
              </w:rPr>
              <w:t>, </w:t>
            </w:r>
          </w:p>
          <w:p w:rsidR="004F30D5" w:rsidRPr="00F35734" w:rsidRDefault="004F30D5" w:rsidP="00756D4B">
            <w:pPr>
              <w:rPr>
                <w:sz w:val="28"/>
                <w:szCs w:val="28"/>
                <w:highlight w:val="yellow"/>
                <w:lang w:val="en-US"/>
              </w:rPr>
            </w:pPr>
            <w:r w:rsidRPr="00F35734">
              <w:rPr>
                <w:spacing w:val="4"/>
                <w:sz w:val="28"/>
                <w:szCs w:val="28"/>
                <w:shd w:val="clear" w:color="auto" w:fill="FCFCFC"/>
                <w:lang w:val="en-US"/>
              </w:rPr>
              <w:t>doi:10.1007/s10681-015-1615-9</w:t>
            </w:r>
          </w:p>
        </w:tc>
      </w:tr>
      <w:tr w:rsidR="004F30D5" w:rsidRPr="00F35734" w:rsidTr="00756D4B">
        <w:trPr>
          <w:trHeight w:val="744"/>
        </w:trPr>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323" w:type="dxa"/>
            <w:shd w:val="clear" w:color="auto" w:fill="auto"/>
          </w:tcPr>
          <w:p w:rsidR="004F30D5" w:rsidRPr="00F35734" w:rsidRDefault="004F30D5" w:rsidP="00756D4B">
            <w:pPr>
              <w:rPr>
                <w:sz w:val="28"/>
                <w:szCs w:val="28"/>
                <w:lang w:val="en-US"/>
              </w:rPr>
            </w:pPr>
            <w:r w:rsidRPr="00F35734">
              <w:rPr>
                <w:bCs/>
                <w:sz w:val="28"/>
                <w:szCs w:val="28"/>
                <w:lang w:val="en"/>
              </w:rPr>
              <w:t>Genomic prediction for grain zinc and iron concentrations in spring wheat,</w:t>
            </w:r>
            <w:r w:rsidRPr="00F35734">
              <w:rPr>
                <w:sz w:val="28"/>
                <w:szCs w:val="28"/>
                <w:lang w:val="en-US"/>
              </w:rPr>
              <w:t xml:space="preserve"> pp 1595–1605</w:t>
            </w:r>
          </w:p>
        </w:tc>
        <w:tc>
          <w:tcPr>
            <w:tcW w:w="3261" w:type="dxa"/>
            <w:shd w:val="clear" w:color="auto" w:fill="auto"/>
          </w:tcPr>
          <w:p w:rsidR="004F30D5" w:rsidRPr="00F35734" w:rsidRDefault="004F30D5" w:rsidP="00756D4B">
            <w:pPr>
              <w:rPr>
                <w:sz w:val="28"/>
                <w:szCs w:val="28"/>
                <w:highlight w:val="yellow"/>
                <w:lang w:val="en-US"/>
              </w:rPr>
            </w:pPr>
            <w:r w:rsidRPr="00F35734">
              <w:rPr>
                <w:spacing w:val="4"/>
                <w:sz w:val="28"/>
                <w:szCs w:val="28"/>
                <w:shd w:val="clear" w:color="auto" w:fill="FCFCFC"/>
                <w:lang w:val="en-US"/>
              </w:rPr>
              <w:t xml:space="preserve">Velu, G., Crossa, J., Singh, R.P. et al. </w:t>
            </w:r>
          </w:p>
        </w:tc>
        <w:tc>
          <w:tcPr>
            <w:tcW w:w="4614" w:type="dxa"/>
            <w:shd w:val="clear" w:color="auto" w:fill="auto"/>
          </w:tcPr>
          <w:p w:rsidR="004F30D5" w:rsidRPr="00F35734" w:rsidRDefault="004F30D5" w:rsidP="00756D4B">
            <w:pPr>
              <w:rPr>
                <w:sz w:val="28"/>
                <w:szCs w:val="28"/>
                <w:lang w:val="en-US"/>
              </w:rPr>
            </w:pPr>
            <w:r w:rsidRPr="00F35734">
              <w:rPr>
                <w:sz w:val="28"/>
                <w:szCs w:val="28"/>
                <w:lang w:val="en-US"/>
              </w:rPr>
              <w:t xml:space="preserve">2016, </w:t>
            </w:r>
            <w:hyperlink r:id="rId87" w:tooltip="Theoretical and Applied Genetics" w:history="1">
              <w:r w:rsidRPr="00F35734">
                <w:rPr>
                  <w:sz w:val="28"/>
                  <w:szCs w:val="28"/>
                  <w:lang w:val="en-US"/>
                </w:rPr>
                <w:t>Theoretical and Applied Genetics</w:t>
              </w:r>
            </w:hyperlink>
            <w:r w:rsidRPr="00251865">
              <w:rPr>
                <w:sz w:val="28"/>
                <w:szCs w:val="28"/>
                <w:lang w:val="en-US"/>
              </w:rPr>
              <w:t>,</w:t>
            </w:r>
            <w:r w:rsidRPr="00F35734">
              <w:rPr>
                <w:sz w:val="28"/>
                <w:szCs w:val="28"/>
                <w:lang w:val="en-US"/>
              </w:rPr>
              <w:t> Volume 129, </w:t>
            </w:r>
            <w:hyperlink r:id="rId88" w:tooltip="Issue 8" w:history="1">
              <w:r w:rsidRPr="00F35734">
                <w:rPr>
                  <w:sz w:val="28"/>
                  <w:szCs w:val="28"/>
                  <w:lang w:val="en-US"/>
                </w:rPr>
                <w:t>Issue 8</w:t>
              </w:r>
            </w:hyperlink>
            <w:r w:rsidRPr="00F35734">
              <w:rPr>
                <w:sz w:val="28"/>
                <w:szCs w:val="28"/>
                <w:lang w:val="en-US"/>
              </w:rPr>
              <w:t>, </w:t>
            </w:r>
          </w:p>
          <w:p w:rsidR="004F30D5" w:rsidRPr="00F35734" w:rsidRDefault="004F30D5" w:rsidP="00756D4B">
            <w:pPr>
              <w:rPr>
                <w:sz w:val="28"/>
                <w:szCs w:val="28"/>
                <w:highlight w:val="yellow"/>
                <w:lang w:val="en-US"/>
              </w:rPr>
            </w:pPr>
            <w:r w:rsidRPr="00F35734">
              <w:rPr>
                <w:spacing w:val="4"/>
                <w:sz w:val="28"/>
                <w:szCs w:val="28"/>
                <w:shd w:val="clear" w:color="auto" w:fill="FCFCFC"/>
                <w:lang w:val="en-US"/>
              </w:rPr>
              <w:t>doi:10.1007/s00122-016-2726-y</w:t>
            </w:r>
          </w:p>
        </w:tc>
      </w:tr>
      <w:tr w:rsidR="004F30D5" w:rsidRPr="00F35734" w:rsidTr="00756D4B">
        <w:trPr>
          <w:trHeight w:val="132"/>
        </w:trPr>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323" w:type="dxa"/>
            <w:shd w:val="clear" w:color="auto" w:fill="auto"/>
          </w:tcPr>
          <w:p w:rsidR="004F30D5" w:rsidRPr="00251865" w:rsidRDefault="004F30D5" w:rsidP="00756D4B">
            <w:pPr>
              <w:rPr>
                <w:sz w:val="28"/>
                <w:szCs w:val="28"/>
                <w:lang w:val="en-US"/>
              </w:rPr>
            </w:pPr>
            <w:r w:rsidRPr="00F35734">
              <w:rPr>
                <w:bCs/>
                <w:sz w:val="28"/>
                <w:szCs w:val="28"/>
                <w:lang w:val="en"/>
              </w:rPr>
              <w:t>Copy number variation of </w:t>
            </w:r>
            <w:r w:rsidRPr="00F35734">
              <w:rPr>
                <w:bCs/>
                <w:i/>
                <w:iCs/>
                <w:sz w:val="28"/>
                <w:szCs w:val="28"/>
                <w:lang w:val="en"/>
              </w:rPr>
              <w:t>CBF</w:t>
            </w:r>
            <w:r w:rsidRPr="00F35734">
              <w:rPr>
                <w:bCs/>
                <w:sz w:val="28"/>
                <w:szCs w:val="28"/>
                <w:lang w:val="en"/>
              </w:rPr>
              <w:t>-</w:t>
            </w:r>
            <w:r w:rsidRPr="00F35734">
              <w:rPr>
                <w:bCs/>
                <w:i/>
                <w:iCs/>
                <w:sz w:val="28"/>
                <w:szCs w:val="28"/>
                <w:lang w:val="en"/>
              </w:rPr>
              <w:t>A14</w:t>
            </w:r>
            <w:r w:rsidRPr="00F35734">
              <w:rPr>
                <w:bCs/>
                <w:sz w:val="28"/>
                <w:szCs w:val="28"/>
                <w:lang w:val="en"/>
              </w:rPr>
              <w:t> at the </w:t>
            </w:r>
            <w:r w:rsidRPr="00F35734">
              <w:rPr>
                <w:bCs/>
                <w:i/>
                <w:iCs/>
                <w:sz w:val="28"/>
                <w:szCs w:val="28"/>
                <w:lang w:val="en"/>
              </w:rPr>
              <w:t>Fr</w:t>
            </w:r>
            <w:r w:rsidRPr="00F35734">
              <w:rPr>
                <w:bCs/>
                <w:sz w:val="28"/>
                <w:szCs w:val="28"/>
                <w:lang w:val="en"/>
              </w:rPr>
              <w:t>-</w:t>
            </w:r>
            <w:r w:rsidRPr="00F35734">
              <w:rPr>
                <w:bCs/>
                <w:i/>
                <w:iCs/>
                <w:sz w:val="28"/>
                <w:szCs w:val="28"/>
                <w:lang w:val="en"/>
              </w:rPr>
              <w:t>A2</w:t>
            </w:r>
            <w:r w:rsidRPr="00F35734">
              <w:rPr>
                <w:bCs/>
                <w:sz w:val="28"/>
                <w:szCs w:val="28"/>
                <w:lang w:val="en"/>
              </w:rPr>
              <w:t>locus determines frost tolerance in winter durum wheat,</w:t>
            </w:r>
            <w:r w:rsidRPr="00F35734">
              <w:rPr>
                <w:sz w:val="28"/>
                <w:szCs w:val="28"/>
                <w:lang w:val="en-US"/>
              </w:rPr>
              <w:t xml:space="preserve"> pp 1087–1097</w:t>
            </w:r>
          </w:p>
        </w:tc>
        <w:tc>
          <w:tcPr>
            <w:tcW w:w="3261" w:type="dxa"/>
            <w:shd w:val="clear" w:color="auto" w:fill="auto"/>
          </w:tcPr>
          <w:p w:rsidR="004F30D5" w:rsidRPr="00F35734" w:rsidRDefault="004F30D5" w:rsidP="00756D4B">
            <w:pPr>
              <w:widowControl w:val="0"/>
              <w:autoSpaceDE w:val="0"/>
              <w:autoSpaceDN w:val="0"/>
              <w:adjustRightInd w:val="0"/>
              <w:rPr>
                <w:sz w:val="28"/>
                <w:szCs w:val="28"/>
                <w:highlight w:val="yellow"/>
                <w:lang w:val="en-US"/>
              </w:rPr>
            </w:pPr>
            <w:r w:rsidRPr="00F35734">
              <w:rPr>
                <w:spacing w:val="4"/>
                <w:sz w:val="28"/>
                <w:szCs w:val="28"/>
                <w:shd w:val="clear" w:color="auto" w:fill="FCFCFC"/>
                <w:lang w:val="en-US"/>
              </w:rPr>
              <w:t xml:space="preserve">Sieber, A., Longin, C.F.H., Leiser, W.L. et al. </w:t>
            </w:r>
          </w:p>
        </w:tc>
        <w:tc>
          <w:tcPr>
            <w:tcW w:w="4614" w:type="dxa"/>
            <w:shd w:val="clear" w:color="auto" w:fill="auto"/>
          </w:tcPr>
          <w:p w:rsidR="004F30D5" w:rsidRPr="00F35734" w:rsidRDefault="005553DC" w:rsidP="00756D4B">
            <w:pPr>
              <w:rPr>
                <w:sz w:val="28"/>
                <w:szCs w:val="28"/>
                <w:lang w:val="en-US"/>
              </w:rPr>
            </w:pPr>
            <w:hyperlink r:id="rId89" w:tooltip="Theoretical and Applied Genetics" w:history="1">
              <w:r w:rsidR="004F30D5" w:rsidRPr="00F35734">
                <w:rPr>
                  <w:sz w:val="28"/>
                  <w:szCs w:val="28"/>
                  <w:lang w:val="en-US"/>
                </w:rPr>
                <w:t>Theoretical and Applied Genetics</w:t>
              </w:r>
            </w:hyperlink>
          </w:p>
          <w:p w:rsidR="004F30D5" w:rsidRPr="00F35734" w:rsidRDefault="004F30D5" w:rsidP="00756D4B">
            <w:pPr>
              <w:widowControl w:val="0"/>
              <w:autoSpaceDE w:val="0"/>
              <w:autoSpaceDN w:val="0"/>
              <w:adjustRightInd w:val="0"/>
              <w:rPr>
                <w:sz w:val="28"/>
                <w:szCs w:val="28"/>
                <w:lang w:val="en-US"/>
              </w:rPr>
            </w:pPr>
            <w:r w:rsidRPr="00F35734">
              <w:rPr>
                <w:sz w:val="28"/>
                <w:szCs w:val="28"/>
                <w:lang w:val="en-US"/>
              </w:rPr>
              <w:t>June 2016, Volume 129, </w:t>
            </w:r>
            <w:hyperlink r:id="rId90" w:tooltip="Issue 6" w:history="1">
              <w:r w:rsidRPr="00F35734">
                <w:rPr>
                  <w:sz w:val="28"/>
                  <w:szCs w:val="28"/>
                  <w:lang w:val="en-US"/>
                </w:rPr>
                <w:t>Issue 6</w:t>
              </w:r>
            </w:hyperlink>
            <w:r w:rsidRPr="00F35734">
              <w:rPr>
                <w:sz w:val="28"/>
                <w:szCs w:val="28"/>
                <w:lang w:val="en-US"/>
              </w:rPr>
              <w:t>,</w:t>
            </w:r>
          </w:p>
          <w:p w:rsidR="004F30D5" w:rsidRPr="00F35734" w:rsidRDefault="004F30D5" w:rsidP="00756D4B">
            <w:pPr>
              <w:widowControl w:val="0"/>
              <w:autoSpaceDE w:val="0"/>
              <w:autoSpaceDN w:val="0"/>
              <w:adjustRightInd w:val="0"/>
              <w:rPr>
                <w:sz w:val="28"/>
                <w:szCs w:val="28"/>
                <w:highlight w:val="yellow"/>
                <w:lang w:val="en-US"/>
              </w:rPr>
            </w:pPr>
            <w:r w:rsidRPr="00F35734">
              <w:rPr>
                <w:spacing w:val="4"/>
                <w:sz w:val="28"/>
                <w:szCs w:val="28"/>
                <w:shd w:val="clear" w:color="auto" w:fill="FCFCFC"/>
                <w:lang w:val="en-US"/>
              </w:rPr>
              <w:t>doi:10.1007/s00122-016-2685-3</w:t>
            </w:r>
          </w:p>
        </w:tc>
      </w:tr>
      <w:tr w:rsidR="004F30D5" w:rsidRPr="00F35734" w:rsidTr="00756D4B">
        <w:trPr>
          <w:trHeight w:val="132"/>
        </w:trPr>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323" w:type="dxa"/>
            <w:shd w:val="clear" w:color="auto" w:fill="auto"/>
          </w:tcPr>
          <w:p w:rsidR="004F30D5" w:rsidRPr="00F35734" w:rsidRDefault="004F30D5" w:rsidP="00756D4B">
            <w:pPr>
              <w:rPr>
                <w:sz w:val="28"/>
                <w:szCs w:val="28"/>
                <w:lang w:val="en-US"/>
              </w:rPr>
            </w:pPr>
            <w:r w:rsidRPr="00F35734">
              <w:rPr>
                <w:bCs/>
                <w:sz w:val="28"/>
                <w:szCs w:val="28"/>
                <w:lang w:val="en"/>
              </w:rPr>
              <w:t xml:space="preserve">Relationship between SPAD value and grain yield can be affected by cultivar, environment and soil nitrogen content in wheat, </w:t>
            </w:r>
            <w:r w:rsidRPr="00F35734">
              <w:rPr>
                <w:sz w:val="28"/>
                <w:szCs w:val="28"/>
                <w:lang w:val="en-US"/>
              </w:rPr>
              <w:t>pp 1–10</w:t>
            </w:r>
          </w:p>
        </w:tc>
        <w:tc>
          <w:tcPr>
            <w:tcW w:w="3261" w:type="dxa"/>
            <w:shd w:val="clear" w:color="auto" w:fill="auto"/>
          </w:tcPr>
          <w:p w:rsidR="004F30D5" w:rsidRPr="00F35734" w:rsidRDefault="004F30D5" w:rsidP="00756D4B">
            <w:pPr>
              <w:rPr>
                <w:sz w:val="28"/>
                <w:szCs w:val="28"/>
                <w:highlight w:val="yellow"/>
                <w:lang w:val="en-US"/>
              </w:rPr>
            </w:pPr>
            <w:r w:rsidRPr="00F35734">
              <w:rPr>
                <w:spacing w:val="4"/>
                <w:sz w:val="28"/>
                <w:szCs w:val="28"/>
                <w:shd w:val="clear" w:color="auto" w:fill="FCFCFC"/>
                <w:lang w:val="en-US"/>
              </w:rPr>
              <w:t xml:space="preserve">Monostori, I., Árendás, T., Hoffman, B. et al. </w:t>
            </w:r>
          </w:p>
        </w:tc>
        <w:tc>
          <w:tcPr>
            <w:tcW w:w="4614" w:type="dxa"/>
            <w:shd w:val="clear" w:color="auto" w:fill="auto"/>
          </w:tcPr>
          <w:p w:rsidR="004F30D5" w:rsidRPr="00F35734" w:rsidRDefault="004F30D5" w:rsidP="00756D4B">
            <w:pPr>
              <w:rPr>
                <w:spacing w:val="4"/>
                <w:sz w:val="28"/>
                <w:szCs w:val="28"/>
                <w:shd w:val="clear" w:color="auto" w:fill="FCFCFC"/>
                <w:lang w:val="en-US"/>
              </w:rPr>
            </w:pPr>
            <w:r w:rsidRPr="00F35734">
              <w:rPr>
                <w:spacing w:val="4"/>
                <w:sz w:val="28"/>
                <w:szCs w:val="28"/>
                <w:shd w:val="clear" w:color="auto" w:fill="FCFCFC"/>
                <w:lang w:val="en-US"/>
              </w:rPr>
              <w:t xml:space="preserve">2016. </w:t>
            </w:r>
            <w:r w:rsidRPr="00F35734">
              <w:rPr>
                <w:spacing w:val="4"/>
                <w:sz w:val="28"/>
                <w:szCs w:val="28"/>
                <w:shd w:val="clear" w:color="auto" w:fill="FCFCFC"/>
              </w:rPr>
              <w:t>Euphytica.</w:t>
            </w:r>
          </w:p>
          <w:p w:rsidR="004F30D5" w:rsidRPr="00F35734" w:rsidRDefault="004F30D5" w:rsidP="00756D4B">
            <w:pPr>
              <w:rPr>
                <w:rFonts w:eastAsia="Arial Unicode MS"/>
                <w:sz w:val="28"/>
                <w:szCs w:val="28"/>
                <w:highlight w:val="yellow"/>
                <w:lang w:val="en-US" w:eastAsia="ko-KR"/>
              </w:rPr>
            </w:pPr>
            <w:r w:rsidRPr="00F35734">
              <w:rPr>
                <w:spacing w:val="4"/>
                <w:sz w:val="28"/>
                <w:szCs w:val="28"/>
                <w:shd w:val="clear" w:color="auto" w:fill="FCFCFC"/>
              </w:rPr>
              <w:t>doi:10.1007/s10681-016-1741-z</w:t>
            </w:r>
          </w:p>
        </w:tc>
      </w:tr>
      <w:tr w:rsidR="004F30D5" w:rsidRPr="00981C58" w:rsidTr="004F30D5">
        <w:trPr>
          <w:trHeight w:val="907"/>
        </w:trPr>
        <w:tc>
          <w:tcPr>
            <w:tcW w:w="2156" w:type="dxa"/>
            <w:vMerge/>
            <w:shd w:val="clear" w:color="auto" w:fill="auto"/>
          </w:tcPr>
          <w:p w:rsidR="004F30D5" w:rsidRPr="00F35734" w:rsidRDefault="004F30D5" w:rsidP="004F30D5">
            <w:pPr>
              <w:rPr>
                <w:sz w:val="28"/>
                <w:szCs w:val="28"/>
              </w:rPr>
            </w:pPr>
          </w:p>
        </w:tc>
        <w:tc>
          <w:tcPr>
            <w:tcW w:w="5323" w:type="dxa"/>
            <w:shd w:val="clear" w:color="auto" w:fill="auto"/>
          </w:tcPr>
          <w:p w:rsidR="004F30D5" w:rsidRPr="00F35734" w:rsidRDefault="004F30D5" w:rsidP="00756D4B">
            <w:pPr>
              <w:rPr>
                <w:sz w:val="28"/>
                <w:szCs w:val="28"/>
                <w:lang w:val="en-US"/>
              </w:rPr>
            </w:pPr>
            <w:r w:rsidRPr="00F35734">
              <w:rPr>
                <w:bCs/>
                <w:sz w:val="28"/>
                <w:szCs w:val="28"/>
                <w:lang w:val="en"/>
              </w:rPr>
              <w:t>Development and validation of KASP assays for genes underpinning key economic traits in bread wheat</w:t>
            </w:r>
            <w:r w:rsidRPr="00F35734">
              <w:rPr>
                <w:bCs/>
                <w:sz w:val="28"/>
                <w:szCs w:val="28"/>
                <w:lang w:val="en-US"/>
              </w:rPr>
              <w:t>,</w:t>
            </w:r>
            <w:r w:rsidRPr="00F35734">
              <w:rPr>
                <w:sz w:val="28"/>
                <w:szCs w:val="28"/>
                <w:lang w:val="en-US"/>
              </w:rPr>
              <w:t xml:space="preserve"> pp 1–18</w:t>
            </w:r>
          </w:p>
        </w:tc>
        <w:tc>
          <w:tcPr>
            <w:tcW w:w="3261" w:type="dxa"/>
            <w:shd w:val="clear" w:color="auto" w:fill="auto"/>
          </w:tcPr>
          <w:p w:rsidR="004F30D5" w:rsidRPr="00F35734" w:rsidRDefault="004F30D5" w:rsidP="00756D4B">
            <w:pPr>
              <w:widowControl w:val="0"/>
              <w:rPr>
                <w:bCs/>
                <w:sz w:val="28"/>
                <w:szCs w:val="28"/>
                <w:highlight w:val="yellow"/>
                <w:lang w:val="en-US" w:eastAsia="en-US"/>
              </w:rPr>
            </w:pPr>
            <w:r w:rsidRPr="00F35734">
              <w:rPr>
                <w:bCs/>
                <w:spacing w:val="4"/>
                <w:sz w:val="28"/>
                <w:szCs w:val="28"/>
                <w:shd w:val="clear" w:color="auto" w:fill="FCFCFC"/>
                <w:lang w:val="en-US" w:eastAsia="en-US"/>
              </w:rPr>
              <w:t xml:space="preserve">Rasheed, A., Wen, W., Gao, F. et al. </w:t>
            </w:r>
          </w:p>
        </w:tc>
        <w:tc>
          <w:tcPr>
            <w:tcW w:w="4614" w:type="dxa"/>
            <w:shd w:val="clear" w:color="auto" w:fill="auto"/>
          </w:tcPr>
          <w:p w:rsidR="004F30D5" w:rsidRPr="00F35734" w:rsidRDefault="004F30D5" w:rsidP="00756D4B">
            <w:pPr>
              <w:rPr>
                <w:sz w:val="28"/>
                <w:szCs w:val="28"/>
                <w:lang w:val="en-US"/>
              </w:rPr>
            </w:pPr>
            <w:r w:rsidRPr="00F35734">
              <w:rPr>
                <w:sz w:val="28"/>
                <w:szCs w:val="28"/>
                <w:lang w:val="en-US"/>
              </w:rPr>
              <w:t xml:space="preserve">2016. </w:t>
            </w:r>
            <w:hyperlink r:id="rId91" w:tooltip="Theoretical and Applied Genetics" w:history="1">
              <w:r w:rsidRPr="00F35734">
                <w:rPr>
                  <w:sz w:val="28"/>
                  <w:szCs w:val="28"/>
                  <w:lang w:val="en-US"/>
                </w:rPr>
                <w:t>Theoretical and Applied Genetics</w:t>
              </w:r>
            </w:hyperlink>
          </w:p>
          <w:p w:rsidR="004F30D5" w:rsidRPr="00F35734" w:rsidRDefault="004F30D5" w:rsidP="00756D4B">
            <w:pPr>
              <w:rPr>
                <w:rFonts w:eastAsia="Arial Unicode MS"/>
                <w:sz w:val="28"/>
                <w:szCs w:val="28"/>
                <w:highlight w:val="yellow"/>
                <w:lang w:val="en-US" w:eastAsia="ko-KR"/>
              </w:rPr>
            </w:pPr>
            <w:r w:rsidRPr="00F35734">
              <w:rPr>
                <w:spacing w:val="4"/>
                <w:sz w:val="28"/>
                <w:szCs w:val="28"/>
                <w:shd w:val="clear" w:color="auto" w:fill="FCFCFC"/>
                <w:lang w:val="en-US"/>
              </w:rPr>
              <w:t>doi:10.1007/s00122-016-2743-x</w:t>
            </w:r>
          </w:p>
        </w:tc>
      </w:tr>
      <w:tr w:rsidR="004F30D5" w:rsidRPr="00F35734" w:rsidTr="004F30D5">
        <w:trPr>
          <w:trHeight w:val="856"/>
        </w:trPr>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323" w:type="dxa"/>
            <w:shd w:val="clear" w:color="auto" w:fill="auto"/>
          </w:tcPr>
          <w:p w:rsidR="004F30D5" w:rsidRPr="00F35734" w:rsidRDefault="004F30D5" w:rsidP="00756D4B">
            <w:pPr>
              <w:keepNext/>
              <w:shd w:val="clear" w:color="auto" w:fill="FCFCFC"/>
              <w:outlineLvl w:val="0"/>
              <w:rPr>
                <w:sz w:val="28"/>
                <w:szCs w:val="28"/>
                <w:lang w:val="en-US"/>
              </w:rPr>
            </w:pPr>
            <w:r w:rsidRPr="00F35734">
              <w:rPr>
                <w:bCs/>
                <w:sz w:val="28"/>
                <w:szCs w:val="28"/>
                <w:lang w:val="en"/>
              </w:rPr>
              <w:t>Validation of simple sequence repeats associated with quality traits in durum wheat</w:t>
            </w:r>
            <w:r w:rsidRPr="00F35734">
              <w:rPr>
                <w:bCs/>
                <w:sz w:val="28"/>
                <w:szCs w:val="28"/>
                <w:lang w:val="en-US"/>
              </w:rPr>
              <w:t>,</w:t>
            </w:r>
            <w:r w:rsidRPr="00F35734">
              <w:rPr>
                <w:sz w:val="28"/>
                <w:szCs w:val="28"/>
                <w:lang w:val="en-US"/>
              </w:rPr>
              <w:t xml:space="preserve"> pp 137–150</w:t>
            </w:r>
          </w:p>
        </w:tc>
        <w:tc>
          <w:tcPr>
            <w:tcW w:w="3261" w:type="dxa"/>
            <w:shd w:val="clear" w:color="auto" w:fill="auto"/>
          </w:tcPr>
          <w:p w:rsidR="004F30D5" w:rsidRPr="00F35734" w:rsidRDefault="004F30D5" w:rsidP="00756D4B">
            <w:pPr>
              <w:tabs>
                <w:tab w:val="left" w:pos="524"/>
              </w:tabs>
              <w:rPr>
                <w:sz w:val="28"/>
                <w:szCs w:val="28"/>
                <w:highlight w:val="yellow"/>
                <w:lang w:val="en-US"/>
              </w:rPr>
            </w:pPr>
            <w:r w:rsidRPr="00F35734">
              <w:rPr>
                <w:spacing w:val="4"/>
                <w:sz w:val="28"/>
                <w:szCs w:val="28"/>
                <w:shd w:val="clear" w:color="auto" w:fill="FCFCFC"/>
                <w:lang w:val="en-US"/>
              </w:rPr>
              <w:t xml:space="preserve">Amallah, L., Taghouti, M., Rhrib, K. et al. </w:t>
            </w:r>
          </w:p>
        </w:tc>
        <w:tc>
          <w:tcPr>
            <w:tcW w:w="4614" w:type="dxa"/>
            <w:shd w:val="clear" w:color="auto" w:fill="auto"/>
          </w:tcPr>
          <w:p w:rsidR="004F30D5" w:rsidRPr="00F35734" w:rsidRDefault="004F30D5" w:rsidP="00756D4B">
            <w:pPr>
              <w:rPr>
                <w:sz w:val="28"/>
                <w:szCs w:val="28"/>
                <w:lang w:val="en-US"/>
              </w:rPr>
            </w:pPr>
            <w:r w:rsidRPr="00F35734">
              <w:rPr>
                <w:sz w:val="28"/>
                <w:szCs w:val="28"/>
                <w:lang w:val="en-US"/>
              </w:rPr>
              <w:t xml:space="preserve">2016. </w:t>
            </w:r>
            <w:hyperlink r:id="rId92" w:tooltip="Journal of Crop Science and Biotechnology" w:history="1">
              <w:r w:rsidRPr="00F35734">
                <w:rPr>
                  <w:sz w:val="28"/>
                  <w:szCs w:val="28"/>
                  <w:lang w:val="en-US"/>
                </w:rPr>
                <w:t>Journal of Crop Science and Biotechnology</w:t>
              </w:r>
            </w:hyperlink>
            <w:r w:rsidRPr="00F35734">
              <w:rPr>
                <w:sz w:val="28"/>
                <w:szCs w:val="28"/>
                <w:lang w:val="en-US"/>
              </w:rPr>
              <w:t>, V.19, </w:t>
            </w:r>
            <w:hyperlink r:id="rId93" w:tooltip="Issue 2" w:history="1">
              <w:r w:rsidRPr="00F35734">
                <w:rPr>
                  <w:sz w:val="28"/>
                  <w:szCs w:val="28"/>
                  <w:lang w:val="en-US"/>
                </w:rPr>
                <w:t>Issue 2</w:t>
              </w:r>
            </w:hyperlink>
            <w:r w:rsidRPr="00F35734">
              <w:rPr>
                <w:sz w:val="28"/>
                <w:szCs w:val="28"/>
                <w:lang w:val="en-US"/>
              </w:rPr>
              <w:t>, </w:t>
            </w:r>
          </w:p>
          <w:p w:rsidR="004F30D5" w:rsidRPr="00F35734" w:rsidRDefault="004F30D5" w:rsidP="00756D4B">
            <w:pPr>
              <w:rPr>
                <w:sz w:val="28"/>
                <w:szCs w:val="28"/>
                <w:highlight w:val="yellow"/>
                <w:lang w:val="en-US"/>
              </w:rPr>
            </w:pPr>
            <w:r w:rsidRPr="00F35734">
              <w:rPr>
                <w:spacing w:val="4"/>
                <w:sz w:val="28"/>
                <w:szCs w:val="28"/>
                <w:shd w:val="clear" w:color="auto" w:fill="FCFCFC"/>
                <w:lang w:val="en-US"/>
              </w:rPr>
              <w:t>doi:10.1007/s12892-016-0096-2</w:t>
            </w:r>
          </w:p>
        </w:tc>
      </w:tr>
      <w:tr w:rsidR="004F30D5" w:rsidRPr="00981C58" w:rsidTr="004F30D5">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323" w:type="dxa"/>
            <w:shd w:val="clear" w:color="auto" w:fill="auto"/>
          </w:tcPr>
          <w:p w:rsidR="004F30D5" w:rsidRPr="00F35734" w:rsidRDefault="004F30D5" w:rsidP="00756D4B">
            <w:pPr>
              <w:keepNext/>
              <w:shd w:val="clear" w:color="auto" w:fill="FCFCFC"/>
              <w:outlineLvl w:val="0"/>
              <w:rPr>
                <w:sz w:val="28"/>
                <w:szCs w:val="28"/>
                <w:lang w:val="en-US"/>
              </w:rPr>
            </w:pPr>
            <w:r w:rsidRPr="00F35734">
              <w:rPr>
                <w:bCs/>
                <w:sz w:val="28"/>
                <w:szCs w:val="28"/>
                <w:lang w:val="en"/>
              </w:rPr>
              <w:t>Novel QTL associated with the Fusarium head blight resistance in Truman soft red winter wheat</w:t>
            </w:r>
            <w:r w:rsidRPr="00F35734">
              <w:rPr>
                <w:bCs/>
                <w:sz w:val="28"/>
                <w:szCs w:val="28"/>
                <w:lang w:val="en-US"/>
              </w:rPr>
              <w:t>,</w:t>
            </w:r>
            <w:r w:rsidRPr="00F35734">
              <w:rPr>
                <w:sz w:val="28"/>
                <w:szCs w:val="28"/>
                <w:lang w:val="en-US"/>
              </w:rPr>
              <w:t xml:space="preserve"> pp 571–592</w:t>
            </w:r>
          </w:p>
        </w:tc>
        <w:tc>
          <w:tcPr>
            <w:tcW w:w="3261" w:type="dxa"/>
            <w:shd w:val="clear" w:color="auto" w:fill="auto"/>
          </w:tcPr>
          <w:p w:rsidR="004F30D5" w:rsidRPr="00F35734" w:rsidRDefault="004F30D5" w:rsidP="00756D4B">
            <w:pPr>
              <w:rPr>
                <w:sz w:val="28"/>
                <w:szCs w:val="28"/>
                <w:highlight w:val="yellow"/>
                <w:lang w:val="en-US"/>
              </w:rPr>
            </w:pPr>
            <w:r w:rsidRPr="00F35734">
              <w:rPr>
                <w:spacing w:val="4"/>
                <w:sz w:val="28"/>
                <w:szCs w:val="28"/>
                <w:shd w:val="clear" w:color="auto" w:fill="FCFCFC"/>
                <w:lang w:val="en-US"/>
              </w:rPr>
              <w:t xml:space="preserve">Islam, M.S., Brown-Guedira, G., Van Sanford, D. et al. </w:t>
            </w:r>
          </w:p>
        </w:tc>
        <w:tc>
          <w:tcPr>
            <w:tcW w:w="4614" w:type="dxa"/>
            <w:shd w:val="clear" w:color="auto" w:fill="auto"/>
          </w:tcPr>
          <w:p w:rsidR="004F30D5" w:rsidRPr="00F35734" w:rsidRDefault="004F30D5" w:rsidP="00756D4B">
            <w:pPr>
              <w:rPr>
                <w:sz w:val="28"/>
                <w:szCs w:val="28"/>
                <w:lang w:val="en-US"/>
              </w:rPr>
            </w:pPr>
            <w:r w:rsidRPr="00F35734">
              <w:rPr>
                <w:sz w:val="28"/>
                <w:szCs w:val="28"/>
                <w:lang w:val="en-US"/>
              </w:rPr>
              <w:t xml:space="preserve">2016. </w:t>
            </w:r>
            <w:hyperlink r:id="rId94" w:tooltip="Euphytica" w:history="1">
              <w:r w:rsidRPr="00F35734">
                <w:rPr>
                  <w:sz w:val="28"/>
                  <w:szCs w:val="28"/>
                  <w:lang w:val="en-US"/>
                </w:rPr>
                <w:t>Euphytica</w:t>
              </w:r>
            </w:hyperlink>
          </w:p>
          <w:p w:rsidR="004F30D5" w:rsidRPr="00F35734" w:rsidRDefault="004F30D5" w:rsidP="00756D4B">
            <w:pPr>
              <w:rPr>
                <w:sz w:val="28"/>
                <w:szCs w:val="28"/>
                <w:lang w:val="en-US"/>
              </w:rPr>
            </w:pPr>
            <w:r w:rsidRPr="00F35734">
              <w:rPr>
                <w:sz w:val="28"/>
                <w:szCs w:val="28"/>
                <w:lang w:val="en-US"/>
              </w:rPr>
              <w:t>February, Volume 207, </w:t>
            </w:r>
            <w:hyperlink r:id="rId95" w:tooltip="Issue 3" w:history="1">
              <w:r w:rsidRPr="00F35734">
                <w:rPr>
                  <w:sz w:val="28"/>
                  <w:szCs w:val="28"/>
                  <w:lang w:val="en-US"/>
                </w:rPr>
                <w:t>Issue 3</w:t>
              </w:r>
            </w:hyperlink>
            <w:r w:rsidRPr="00F35734">
              <w:rPr>
                <w:sz w:val="28"/>
                <w:szCs w:val="28"/>
                <w:lang w:val="en-US"/>
              </w:rPr>
              <w:t>, </w:t>
            </w:r>
          </w:p>
          <w:p w:rsidR="004F30D5" w:rsidRPr="00F35734" w:rsidRDefault="004F30D5" w:rsidP="00756D4B">
            <w:pPr>
              <w:rPr>
                <w:sz w:val="28"/>
                <w:szCs w:val="28"/>
                <w:highlight w:val="yellow"/>
                <w:lang w:val="en-US"/>
              </w:rPr>
            </w:pPr>
            <w:r w:rsidRPr="00F35734">
              <w:rPr>
                <w:spacing w:val="4"/>
                <w:sz w:val="28"/>
                <w:szCs w:val="28"/>
                <w:shd w:val="clear" w:color="auto" w:fill="FCFCFC"/>
                <w:lang w:val="en-US"/>
              </w:rPr>
              <w:t>doi:10.1007/s10681-015-1550-9</w:t>
            </w:r>
          </w:p>
        </w:tc>
      </w:tr>
    </w:tbl>
    <w:p w:rsidR="004F30D5" w:rsidRPr="007915DB" w:rsidRDefault="004F30D5">
      <w:pPr>
        <w:rPr>
          <w:lang w:val="en-US"/>
        </w:rPr>
      </w:pPr>
    </w:p>
    <w:p w:rsidR="004F30D5" w:rsidRPr="00F35734" w:rsidRDefault="004F30D5" w:rsidP="004F30D5">
      <w:pPr>
        <w:rPr>
          <w:sz w:val="28"/>
          <w:szCs w:val="28"/>
        </w:rPr>
      </w:pPr>
      <w:r w:rsidRPr="00F35734">
        <w:rPr>
          <w:sz w:val="28"/>
          <w:szCs w:val="28"/>
        </w:rPr>
        <w:lastRenderedPageBreak/>
        <w:t>Продолжение таблицы В.6.2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6"/>
        <w:gridCol w:w="5890"/>
        <w:gridCol w:w="3402"/>
        <w:gridCol w:w="3906"/>
      </w:tblGrid>
      <w:tr w:rsidR="004F30D5" w:rsidRPr="00F35734" w:rsidTr="004F6CA1">
        <w:tc>
          <w:tcPr>
            <w:tcW w:w="2156" w:type="dxa"/>
            <w:shd w:val="clear" w:color="auto" w:fill="auto"/>
          </w:tcPr>
          <w:p w:rsidR="004F30D5" w:rsidRPr="00F35734" w:rsidRDefault="004F30D5" w:rsidP="004F6CA1">
            <w:pPr>
              <w:widowControl w:val="0"/>
              <w:autoSpaceDE w:val="0"/>
              <w:autoSpaceDN w:val="0"/>
              <w:adjustRightInd w:val="0"/>
              <w:jc w:val="center"/>
              <w:rPr>
                <w:sz w:val="28"/>
                <w:szCs w:val="28"/>
              </w:rPr>
            </w:pPr>
            <w:r w:rsidRPr="00F35734">
              <w:rPr>
                <w:sz w:val="28"/>
                <w:szCs w:val="28"/>
              </w:rPr>
              <w:t>1</w:t>
            </w:r>
          </w:p>
        </w:tc>
        <w:tc>
          <w:tcPr>
            <w:tcW w:w="5890" w:type="dxa"/>
            <w:shd w:val="clear" w:color="auto" w:fill="auto"/>
          </w:tcPr>
          <w:p w:rsidR="004F30D5" w:rsidRPr="00F35734" w:rsidRDefault="004F30D5" w:rsidP="004F6CA1">
            <w:pPr>
              <w:widowControl w:val="0"/>
              <w:autoSpaceDE w:val="0"/>
              <w:autoSpaceDN w:val="0"/>
              <w:adjustRightInd w:val="0"/>
              <w:jc w:val="center"/>
              <w:rPr>
                <w:sz w:val="28"/>
                <w:szCs w:val="28"/>
              </w:rPr>
            </w:pPr>
            <w:r w:rsidRPr="00F35734">
              <w:rPr>
                <w:sz w:val="28"/>
                <w:szCs w:val="28"/>
              </w:rPr>
              <w:t>2</w:t>
            </w:r>
          </w:p>
        </w:tc>
        <w:tc>
          <w:tcPr>
            <w:tcW w:w="3402" w:type="dxa"/>
            <w:shd w:val="clear" w:color="auto" w:fill="auto"/>
          </w:tcPr>
          <w:p w:rsidR="004F30D5" w:rsidRPr="00F35734" w:rsidRDefault="004F30D5" w:rsidP="004F6CA1">
            <w:pPr>
              <w:widowControl w:val="0"/>
              <w:autoSpaceDE w:val="0"/>
              <w:autoSpaceDN w:val="0"/>
              <w:adjustRightInd w:val="0"/>
              <w:jc w:val="center"/>
              <w:rPr>
                <w:sz w:val="28"/>
                <w:szCs w:val="28"/>
              </w:rPr>
            </w:pPr>
            <w:r w:rsidRPr="00F35734">
              <w:rPr>
                <w:sz w:val="28"/>
                <w:szCs w:val="28"/>
              </w:rPr>
              <w:t>3</w:t>
            </w:r>
          </w:p>
        </w:tc>
        <w:tc>
          <w:tcPr>
            <w:tcW w:w="3906" w:type="dxa"/>
            <w:shd w:val="clear" w:color="auto" w:fill="auto"/>
          </w:tcPr>
          <w:p w:rsidR="004F30D5" w:rsidRPr="00F35734" w:rsidRDefault="004F30D5" w:rsidP="004F6CA1">
            <w:pPr>
              <w:widowControl w:val="0"/>
              <w:autoSpaceDE w:val="0"/>
              <w:autoSpaceDN w:val="0"/>
              <w:adjustRightInd w:val="0"/>
              <w:jc w:val="center"/>
              <w:rPr>
                <w:sz w:val="28"/>
                <w:szCs w:val="28"/>
              </w:rPr>
            </w:pPr>
            <w:r w:rsidRPr="00F35734">
              <w:rPr>
                <w:sz w:val="28"/>
                <w:szCs w:val="28"/>
              </w:rPr>
              <w:t>4</w:t>
            </w:r>
          </w:p>
        </w:tc>
      </w:tr>
      <w:tr w:rsidR="004F30D5" w:rsidRPr="00F35734" w:rsidTr="004F30D5">
        <w:tc>
          <w:tcPr>
            <w:tcW w:w="2156" w:type="dxa"/>
            <w:vMerge w:val="restart"/>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890" w:type="dxa"/>
            <w:shd w:val="clear" w:color="auto" w:fill="auto"/>
          </w:tcPr>
          <w:p w:rsidR="004F30D5" w:rsidRPr="00F35734" w:rsidRDefault="004F30D5" w:rsidP="00756D4B">
            <w:pPr>
              <w:rPr>
                <w:sz w:val="28"/>
                <w:szCs w:val="28"/>
                <w:lang w:val="en-US"/>
              </w:rPr>
            </w:pPr>
            <w:r w:rsidRPr="00F35734">
              <w:rPr>
                <w:bCs/>
                <w:sz w:val="28"/>
                <w:szCs w:val="28"/>
                <w:lang w:val="en"/>
              </w:rPr>
              <w:t>Genome-wide association study for kernel weight-related traits using SNPs in a Chinese winter wheat population</w:t>
            </w:r>
            <w:r w:rsidRPr="00F35734">
              <w:rPr>
                <w:bCs/>
                <w:sz w:val="28"/>
                <w:szCs w:val="28"/>
                <w:lang w:val="en-US"/>
              </w:rPr>
              <w:t>,</w:t>
            </w:r>
            <w:r w:rsidRPr="00F35734">
              <w:rPr>
                <w:sz w:val="28"/>
                <w:szCs w:val="28"/>
                <w:lang w:val="en-US"/>
              </w:rPr>
              <w:t xml:space="preserve"> pp 1–13</w:t>
            </w:r>
            <w:r w:rsidRPr="00F35734">
              <w:rPr>
                <w:bCs/>
                <w:sz w:val="28"/>
                <w:szCs w:val="28"/>
                <w:lang w:val="en-US"/>
              </w:rPr>
              <w:t xml:space="preserve"> </w:t>
            </w:r>
          </w:p>
        </w:tc>
        <w:tc>
          <w:tcPr>
            <w:tcW w:w="3402" w:type="dxa"/>
            <w:shd w:val="clear" w:color="auto" w:fill="auto"/>
          </w:tcPr>
          <w:p w:rsidR="004F30D5" w:rsidRPr="00F35734" w:rsidRDefault="004F30D5" w:rsidP="00756D4B">
            <w:pPr>
              <w:rPr>
                <w:sz w:val="28"/>
                <w:szCs w:val="28"/>
                <w:highlight w:val="yellow"/>
                <w:lang w:val="en-US"/>
              </w:rPr>
            </w:pPr>
            <w:r w:rsidRPr="00F35734">
              <w:rPr>
                <w:spacing w:val="4"/>
                <w:sz w:val="28"/>
                <w:szCs w:val="28"/>
                <w:shd w:val="clear" w:color="auto" w:fill="FCFCFC"/>
                <w:lang w:val="en-US"/>
              </w:rPr>
              <w:t xml:space="preserve">Chen, G., Zhang, H., Deng, Z. et al. </w:t>
            </w:r>
          </w:p>
        </w:tc>
        <w:tc>
          <w:tcPr>
            <w:tcW w:w="3906" w:type="dxa"/>
            <w:shd w:val="clear" w:color="auto" w:fill="auto"/>
          </w:tcPr>
          <w:p w:rsidR="004F30D5" w:rsidRPr="00F35734" w:rsidRDefault="004F30D5" w:rsidP="00756D4B">
            <w:pPr>
              <w:rPr>
                <w:sz w:val="28"/>
                <w:szCs w:val="28"/>
                <w:lang w:val="en-US"/>
              </w:rPr>
            </w:pPr>
            <w:r w:rsidRPr="00F35734">
              <w:rPr>
                <w:sz w:val="28"/>
                <w:szCs w:val="28"/>
              </w:rPr>
              <w:t xml:space="preserve">2016. </w:t>
            </w:r>
            <w:hyperlink r:id="rId96" w:tooltip="Euphytica" w:history="1">
              <w:r w:rsidRPr="00F35734">
                <w:rPr>
                  <w:sz w:val="28"/>
                  <w:szCs w:val="28"/>
                  <w:lang w:val="en-US"/>
                </w:rPr>
                <w:t>Euphytica</w:t>
              </w:r>
            </w:hyperlink>
            <w:r w:rsidRPr="00F35734">
              <w:rPr>
                <w:sz w:val="28"/>
                <w:szCs w:val="28"/>
              </w:rPr>
              <w:t>.</w:t>
            </w:r>
          </w:p>
          <w:p w:rsidR="004F30D5" w:rsidRPr="00F35734" w:rsidRDefault="004F30D5" w:rsidP="00756D4B">
            <w:pPr>
              <w:rPr>
                <w:sz w:val="28"/>
                <w:szCs w:val="28"/>
                <w:highlight w:val="yellow"/>
                <w:lang w:val="en-US"/>
              </w:rPr>
            </w:pPr>
            <w:r w:rsidRPr="00F35734">
              <w:rPr>
                <w:spacing w:val="4"/>
                <w:sz w:val="28"/>
                <w:szCs w:val="28"/>
                <w:shd w:val="clear" w:color="auto" w:fill="FCFCFC"/>
              </w:rPr>
              <w:t>doi:10.1007/s10681-016-1750-y</w:t>
            </w:r>
          </w:p>
        </w:tc>
      </w:tr>
      <w:tr w:rsidR="004F30D5" w:rsidRPr="00F35734" w:rsidTr="004F30D5">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890" w:type="dxa"/>
            <w:shd w:val="clear" w:color="auto" w:fill="auto"/>
          </w:tcPr>
          <w:p w:rsidR="004F30D5" w:rsidRPr="00F35734" w:rsidRDefault="004F30D5" w:rsidP="00756D4B">
            <w:pPr>
              <w:keepNext/>
              <w:shd w:val="clear" w:color="auto" w:fill="FCFCFC"/>
              <w:outlineLvl w:val="0"/>
              <w:rPr>
                <w:sz w:val="28"/>
                <w:szCs w:val="28"/>
                <w:lang w:val="en-US"/>
              </w:rPr>
            </w:pPr>
            <w:r w:rsidRPr="00F35734">
              <w:rPr>
                <w:bCs/>
                <w:sz w:val="28"/>
                <w:szCs w:val="28"/>
                <w:lang w:val="en"/>
              </w:rPr>
              <w:t>Evaluating interspecific wheat hybrids based on heat and drought stress tolerance</w:t>
            </w:r>
            <w:r w:rsidRPr="00F35734">
              <w:rPr>
                <w:sz w:val="28"/>
                <w:szCs w:val="28"/>
                <w:lang w:val="en-US"/>
              </w:rPr>
              <w:t>, pp 85–98</w:t>
            </w:r>
          </w:p>
        </w:tc>
        <w:tc>
          <w:tcPr>
            <w:tcW w:w="3402" w:type="dxa"/>
            <w:shd w:val="clear" w:color="auto" w:fill="auto"/>
          </w:tcPr>
          <w:p w:rsidR="004F30D5" w:rsidRPr="00F35734" w:rsidRDefault="004F30D5" w:rsidP="00756D4B">
            <w:pPr>
              <w:widowControl w:val="0"/>
              <w:rPr>
                <w:bCs/>
                <w:sz w:val="28"/>
                <w:szCs w:val="28"/>
                <w:highlight w:val="yellow"/>
                <w:lang w:val="en-US" w:eastAsia="en-US"/>
              </w:rPr>
            </w:pPr>
            <w:r w:rsidRPr="00F35734">
              <w:rPr>
                <w:bCs/>
                <w:spacing w:val="4"/>
                <w:sz w:val="28"/>
                <w:szCs w:val="28"/>
                <w:shd w:val="clear" w:color="auto" w:fill="FCFCFC"/>
                <w:lang w:val="en-US" w:eastAsia="en-US"/>
              </w:rPr>
              <w:t xml:space="preserve">Hassan, M.I., Mohamed, E.A., El-rawy, M.A. et al. </w:t>
            </w:r>
          </w:p>
        </w:tc>
        <w:tc>
          <w:tcPr>
            <w:tcW w:w="3906" w:type="dxa"/>
            <w:shd w:val="clear" w:color="auto" w:fill="auto"/>
          </w:tcPr>
          <w:p w:rsidR="004F30D5" w:rsidRPr="00F35734" w:rsidRDefault="004F30D5" w:rsidP="00756D4B">
            <w:pPr>
              <w:rPr>
                <w:sz w:val="28"/>
                <w:szCs w:val="28"/>
                <w:lang w:val="en-US"/>
              </w:rPr>
            </w:pPr>
            <w:r w:rsidRPr="00F35734">
              <w:rPr>
                <w:sz w:val="28"/>
                <w:szCs w:val="28"/>
                <w:lang w:val="en-US"/>
              </w:rPr>
              <w:t xml:space="preserve">2016. </w:t>
            </w:r>
            <w:hyperlink r:id="rId97" w:tooltip="Journal of Crop Science and Biotechnology" w:history="1">
              <w:r w:rsidRPr="00F35734">
                <w:rPr>
                  <w:sz w:val="28"/>
                  <w:szCs w:val="28"/>
                  <w:lang w:val="en-US"/>
                </w:rPr>
                <w:t>Journal of Crop Science and Biotechnology</w:t>
              </w:r>
            </w:hyperlink>
            <w:r w:rsidRPr="00F35734">
              <w:rPr>
                <w:sz w:val="28"/>
                <w:szCs w:val="28"/>
                <w:lang w:val="en-US"/>
              </w:rPr>
              <w:t>, Volume 19, </w:t>
            </w:r>
            <w:hyperlink r:id="rId98" w:tooltip="Issue 1" w:history="1">
              <w:r w:rsidRPr="00F35734">
                <w:rPr>
                  <w:sz w:val="28"/>
                  <w:szCs w:val="28"/>
                  <w:lang w:val="en-US"/>
                </w:rPr>
                <w:t>Issue 1</w:t>
              </w:r>
            </w:hyperlink>
          </w:p>
          <w:p w:rsidR="004F30D5" w:rsidRPr="00F35734" w:rsidRDefault="004F30D5" w:rsidP="00756D4B">
            <w:pPr>
              <w:widowControl w:val="0"/>
              <w:rPr>
                <w:rFonts w:eastAsia="Arial Unicode MS"/>
                <w:sz w:val="28"/>
                <w:szCs w:val="28"/>
                <w:highlight w:val="yellow"/>
                <w:lang w:val="en-US" w:eastAsia="ko-KR"/>
              </w:rPr>
            </w:pPr>
            <w:r w:rsidRPr="00F35734">
              <w:rPr>
                <w:spacing w:val="4"/>
                <w:sz w:val="28"/>
                <w:szCs w:val="28"/>
                <w:shd w:val="clear" w:color="auto" w:fill="FCFCFC"/>
                <w:lang w:val="en-US" w:eastAsia="en-US"/>
              </w:rPr>
              <w:t>doi:10.1007/s12892-015-0085-x</w:t>
            </w:r>
          </w:p>
        </w:tc>
      </w:tr>
      <w:tr w:rsidR="004F30D5" w:rsidRPr="00F35734" w:rsidTr="004F30D5">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890" w:type="dxa"/>
            <w:shd w:val="clear" w:color="auto" w:fill="auto"/>
          </w:tcPr>
          <w:p w:rsidR="004F30D5" w:rsidRPr="00251865" w:rsidRDefault="004F30D5" w:rsidP="00756D4B">
            <w:pPr>
              <w:rPr>
                <w:sz w:val="28"/>
                <w:szCs w:val="28"/>
                <w:lang w:val="en-US"/>
              </w:rPr>
            </w:pPr>
            <w:r w:rsidRPr="00F35734">
              <w:rPr>
                <w:bCs/>
                <w:sz w:val="28"/>
                <w:szCs w:val="28"/>
                <w:lang w:val="en"/>
              </w:rPr>
              <w:t>A splice acceptor site mutation in </w:t>
            </w:r>
            <w:r w:rsidRPr="00F35734">
              <w:rPr>
                <w:bCs/>
                <w:i/>
                <w:iCs/>
                <w:sz w:val="28"/>
                <w:szCs w:val="28"/>
                <w:lang w:val="en"/>
              </w:rPr>
              <w:t>TaGW2</w:t>
            </w:r>
            <w:r w:rsidRPr="00F35734">
              <w:rPr>
                <w:bCs/>
                <w:sz w:val="28"/>
                <w:szCs w:val="28"/>
                <w:lang w:val="en"/>
              </w:rPr>
              <w:t>-</w:t>
            </w:r>
            <w:r w:rsidRPr="00F35734">
              <w:rPr>
                <w:bCs/>
                <w:i/>
                <w:iCs/>
                <w:sz w:val="28"/>
                <w:szCs w:val="28"/>
                <w:lang w:val="en"/>
              </w:rPr>
              <w:t>A1</w:t>
            </w:r>
            <w:r w:rsidRPr="00F35734">
              <w:rPr>
                <w:bCs/>
                <w:sz w:val="28"/>
                <w:szCs w:val="28"/>
                <w:lang w:val="en"/>
              </w:rPr>
              <w:t>increases thousand grain weight in tetraploid and hexaploid wheat through wider and longer grains</w:t>
            </w:r>
            <w:r w:rsidRPr="00F35734">
              <w:rPr>
                <w:sz w:val="28"/>
                <w:szCs w:val="28"/>
                <w:lang w:val="en-US"/>
              </w:rPr>
              <w:t>, pp 1099–1112</w:t>
            </w:r>
          </w:p>
        </w:tc>
        <w:tc>
          <w:tcPr>
            <w:tcW w:w="3402" w:type="dxa"/>
            <w:shd w:val="clear" w:color="auto" w:fill="auto"/>
          </w:tcPr>
          <w:p w:rsidR="004F30D5" w:rsidRPr="00F35734" w:rsidRDefault="004F30D5" w:rsidP="00756D4B">
            <w:pPr>
              <w:widowControl w:val="0"/>
              <w:rPr>
                <w:bCs/>
                <w:spacing w:val="4"/>
                <w:sz w:val="28"/>
                <w:szCs w:val="28"/>
                <w:shd w:val="clear" w:color="auto" w:fill="FCFCFC"/>
                <w:lang w:val="en-US" w:eastAsia="en-US"/>
              </w:rPr>
            </w:pPr>
            <w:r w:rsidRPr="00F35734">
              <w:rPr>
                <w:bCs/>
                <w:spacing w:val="4"/>
                <w:sz w:val="28"/>
                <w:szCs w:val="28"/>
                <w:shd w:val="clear" w:color="auto" w:fill="FCFCFC"/>
                <w:lang w:val="en-US" w:eastAsia="en-US"/>
              </w:rPr>
              <w:t xml:space="preserve">Simmonds, J., Scott, P., Brinton, J. et al. </w:t>
            </w:r>
          </w:p>
        </w:tc>
        <w:tc>
          <w:tcPr>
            <w:tcW w:w="3906" w:type="dxa"/>
            <w:shd w:val="clear" w:color="auto" w:fill="auto"/>
          </w:tcPr>
          <w:p w:rsidR="004F30D5" w:rsidRPr="00F35734" w:rsidRDefault="004F30D5" w:rsidP="00756D4B">
            <w:pPr>
              <w:rPr>
                <w:sz w:val="28"/>
                <w:szCs w:val="28"/>
                <w:lang w:val="en-US"/>
              </w:rPr>
            </w:pPr>
            <w:r w:rsidRPr="00F35734">
              <w:rPr>
                <w:sz w:val="28"/>
                <w:szCs w:val="28"/>
                <w:lang w:val="en-US"/>
              </w:rPr>
              <w:t xml:space="preserve">2016. </w:t>
            </w:r>
            <w:hyperlink r:id="rId99" w:tooltip="Theoretical and Applied Genetics" w:history="1">
              <w:r w:rsidRPr="00F35734">
                <w:rPr>
                  <w:sz w:val="28"/>
                  <w:szCs w:val="28"/>
                  <w:lang w:val="en-US"/>
                </w:rPr>
                <w:t>Theoretical and Applied Genetics</w:t>
              </w:r>
            </w:hyperlink>
            <w:r w:rsidRPr="00F35734">
              <w:rPr>
                <w:sz w:val="28"/>
                <w:szCs w:val="28"/>
                <w:lang w:val="en-US"/>
              </w:rPr>
              <w:t>, V.129, </w:t>
            </w:r>
            <w:hyperlink r:id="rId100" w:tooltip="Issue 6" w:history="1">
              <w:r w:rsidRPr="00F35734">
                <w:rPr>
                  <w:sz w:val="28"/>
                  <w:szCs w:val="28"/>
                  <w:lang w:val="en-US"/>
                </w:rPr>
                <w:t>Issue 6</w:t>
              </w:r>
            </w:hyperlink>
          </w:p>
          <w:p w:rsidR="004F30D5" w:rsidRPr="00F35734" w:rsidRDefault="004F30D5" w:rsidP="00756D4B">
            <w:pPr>
              <w:rPr>
                <w:sz w:val="28"/>
                <w:szCs w:val="28"/>
                <w:lang w:val="en-US"/>
              </w:rPr>
            </w:pPr>
            <w:r w:rsidRPr="00F35734">
              <w:rPr>
                <w:spacing w:val="4"/>
                <w:sz w:val="28"/>
                <w:szCs w:val="28"/>
                <w:shd w:val="clear" w:color="auto" w:fill="FCFCFC"/>
                <w:lang w:val="en-US"/>
              </w:rPr>
              <w:t>doi:10.1007/s00122-016-2686-2</w:t>
            </w:r>
          </w:p>
        </w:tc>
      </w:tr>
      <w:tr w:rsidR="004F30D5" w:rsidRPr="00F35734" w:rsidTr="004F30D5">
        <w:trPr>
          <w:trHeight w:val="132"/>
        </w:trPr>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890" w:type="dxa"/>
            <w:shd w:val="clear" w:color="auto" w:fill="auto"/>
          </w:tcPr>
          <w:p w:rsidR="004F30D5" w:rsidRPr="00F35734" w:rsidRDefault="004F30D5" w:rsidP="00756D4B">
            <w:pPr>
              <w:textAlignment w:val="baseline"/>
              <w:rPr>
                <w:sz w:val="28"/>
                <w:szCs w:val="28"/>
                <w:lang w:val="en-US"/>
              </w:rPr>
            </w:pPr>
            <w:r w:rsidRPr="00F35734">
              <w:rPr>
                <w:bCs/>
                <w:i/>
                <w:iCs/>
                <w:spacing w:val="5"/>
                <w:sz w:val="28"/>
                <w:szCs w:val="28"/>
                <w:lang w:val="en"/>
              </w:rPr>
              <w:t>Pm55</w:t>
            </w:r>
            <w:r w:rsidRPr="00F35734">
              <w:rPr>
                <w:bCs/>
                <w:spacing w:val="5"/>
                <w:sz w:val="28"/>
                <w:szCs w:val="28"/>
                <w:lang w:val="en"/>
              </w:rPr>
              <w:t>, a developmental-stage and tissue-specific powdery mildew resistance gene introgressed from </w:t>
            </w:r>
            <w:r w:rsidRPr="00F35734">
              <w:rPr>
                <w:bCs/>
                <w:i/>
                <w:iCs/>
                <w:spacing w:val="5"/>
                <w:sz w:val="28"/>
                <w:szCs w:val="28"/>
                <w:lang w:val="en"/>
              </w:rPr>
              <w:t>Dasypyrum villosum</w:t>
            </w:r>
            <w:r w:rsidRPr="00F35734">
              <w:rPr>
                <w:bCs/>
                <w:spacing w:val="5"/>
                <w:sz w:val="28"/>
                <w:szCs w:val="28"/>
                <w:lang w:val="en"/>
              </w:rPr>
              <w:t>into common wheat</w:t>
            </w:r>
            <w:r w:rsidRPr="00F35734">
              <w:rPr>
                <w:bCs/>
                <w:spacing w:val="5"/>
                <w:sz w:val="28"/>
                <w:szCs w:val="28"/>
                <w:lang w:val="en-US"/>
              </w:rPr>
              <w:t>,</w:t>
            </w:r>
            <w:r w:rsidRPr="00F35734">
              <w:rPr>
                <w:sz w:val="28"/>
                <w:szCs w:val="28"/>
                <w:bdr w:val="none" w:sz="0" w:space="0" w:color="auto" w:frame="1"/>
                <w:lang w:val="en-US"/>
              </w:rPr>
              <w:t xml:space="preserve"> pp 1-10</w:t>
            </w:r>
          </w:p>
        </w:tc>
        <w:tc>
          <w:tcPr>
            <w:tcW w:w="3402" w:type="dxa"/>
            <w:shd w:val="clear" w:color="auto" w:fill="auto"/>
          </w:tcPr>
          <w:p w:rsidR="004F30D5" w:rsidRPr="0070247D" w:rsidRDefault="004F30D5" w:rsidP="00756D4B">
            <w:pPr>
              <w:shd w:val="clear" w:color="auto" w:fill="FFFFFF"/>
              <w:textAlignment w:val="baseline"/>
              <w:rPr>
                <w:sz w:val="28"/>
                <w:szCs w:val="28"/>
                <w:lang w:val="en-US"/>
              </w:rPr>
            </w:pPr>
            <w:r w:rsidRPr="0070247D">
              <w:rPr>
                <w:sz w:val="28"/>
                <w:szCs w:val="28"/>
                <w:bdr w:val="none" w:sz="0" w:space="0" w:color="auto" w:frame="1"/>
                <w:lang w:val="en-US"/>
              </w:rPr>
              <w:t>Juan Chen, Aizhong Cao,</w:t>
            </w:r>
          </w:p>
          <w:p w:rsidR="004F30D5" w:rsidRPr="0070247D" w:rsidRDefault="004F30D5" w:rsidP="00756D4B">
            <w:pPr>
              <w:shd w:val="clear" w:color="auto" w:fill="FFFFFF"/>
              <w:textAlignment w:val="baseline"/>
              <w:rPr>
                <w:sz w:val="28"/>
                <w:szCs w:val="28"/>
                <w:lang w:val="en-US"/>
              </w:rPr>
            </w:pPr>
            <w:r w:rsidRPr="0070247D">
              <w:rPr>
                <w:sz w:val="28"/>
                <w:szCs w:val="28"/>
                <w:bdr w:val="none" w:sz="0" w:space="0" w:color="auto" w:frame="1"/>
                <w:lang w:val="en-US"/>
              </w:rPr>
              <w:t>Liping Xing, Yigao Feng,</w:t>
            </w:r>
          </w:p>
          <w:p w:rsidR="004F30D5" w:rsidRPr="0070247D" w:rsidRDefault="004F30D5" w:rsidP="00756D4B">
            <w:pPr>
              <w:shd w:val="clear" w:color="auto" w:fill="FFFFFF"/>
              <w:textAlignment w:val="baseline"/>
              <w:rPr>
                <w:sz w:val="28"/>
                <w:szCs w:val="28"/>
                <w:lang w:val="en-US"/>
              </w:rPr>
            </w:pPr>
            <w:r w:rsidRPr="0070247D">
              <w:rPr>
                <w:sz w:val="28"/>
                <w:szCs w:val="28"/>
                <w:bdr w:val="none" w:sz="0" w:space="0" w:color="auto" w:frame="1"/>
                <w:lang w:val="en-US"/>
              </w:rPr>
              <w:t>Caixia Lan, Peidu Chen</w:t>
            </w:r>
          </w:p>
          <w:p w:rsidR="004F30D5" w:rsidRPr="00F35734" w:rsidRDefault="004F30D5" w:rsidP="00756D4B">
            <w:pPr>
              <w:widowControl w:val="0"/>
              <w:rPr>
                <w:bCs/>
                <w:sz w:val="28"/>
                <w:szCs w:val="28"/>
                <w:highlight w:val="yellow"/>
                <w:lang w:val="en-US" w:eastAsia="en-US"/>
              </w:rPr>
            </w:pPr>
          </w:p>
        </w:tc>
        <w:tc>
          <w:tcPr>
            <w:tcW w:w="3906" w:type="dxa"/>
            <w:shd w:val="clear" w:color="auto" w:fill="auto"/>
          </w:tcPr>
          <w:p w:rsidR="004F30D5" w:rsidRPr="00F35734" w:rsidRDefault="004F30D5" w:rsidP="00756D4B">
            <w:pPr>
              <w:rPr>
                <w:rFonts w:eastAsia="Arial Unicode MS"/>
                <w:sz w:val="28"/>
                <w:szCs w:val="28"/>
                <w:highlight w:val="yellow"/>
                <w:lang w:eastAsia="ko-KR"/>
              </w:rPr>
            </w:pPr>
            <w:r w:rsidRPr="00F35734">
              <w:rPr>
                <w:sz w:val="28"/>
                <w:szCs w:val="28"/>
              </w:rPr>
              <w:t xml:space="preserve">2016. </w:t>
            </w:r>
            <w:hyperlink r:id="rId101" w:history="1">
              <w:r w:rsidRPr="00F35734">
                <w:rPr>
                  <w:sz w:val="28"/>
                  <w:szCs w:val="28"/>
                  <w:bdr w:val="none" w:sz="0" w:space="0" w:color="auto" w:frame="1"/>
                  <w:lang w:val="en-US"/>
                </w:rPr>
                <w:t>Theoretical</w:t>
              </w:r>
              <w:r w:rsidRPr="00F35734">
                <w:rPr>
                  <w:sz w:val="28"/>
                  <w:szCs w:val="28"/>
                  <w:bdr w:val="none" w:sz="0" w:space="0" w:color="auto" w:frame="1"/>
                </w:rPr>
                <w:t xml:space="preserve"> </w:t>
              </w:r>
              <w:r w:rsidRPr="00F35734">
                <w:rPr>
                  <w:sz w:val="28"/>
                  <w:szCs w:val="28"/>
                  <w:bdr w:val="none" w:sz="0" w:space="0" w:color="auto" w:frame="1"/>
                  <w:lang w:val="en-US"/>
                </w:rPr>
                <w:t>and</w:t>
              </w:r>
              <w:r w:rsidRPr="00F35734">
                <w:rPr>
                  <w:sz w:val="28"/>
                  <w:szCs w:val="28"/>
                  <w:bdr w:val="none" w:sz="0" w:space="0" w:color="auto" w:frame="1"/>
                </w:rPr>
                <w:t xml:space="preserve"> </w:t>
              </w:r>
              <w:r w:rsidRPr="00F35734">
                <w:rPr>
                  <w:sz w:val="28"/>
                  <w:szCs w:val="28"/>
                  <w:bdr w:val="none" w:sz="0" w:space="0" w:color="auto" w:frame="1"/>
                  <w:lang w:val="en-US"/>
                </w:rPr>
                <w:t>Applied</w:t>
              </w:r>
              <w:r w:rsidRPr="00F35734">
                <w:rPr>
                  <w:sz w:val="28"/>
                  <w:szCs w:val="28"/>
                  <w:bdr w:val="none" w:sz="0" w:space="0" w:color="auto" w:frame="1"/>
                </w:rPr>
                <w:t xml:space="preserve"> </w:t>
              </w:r>
              <w:r w:rsidRPr="00F35734">
                <w:rPr>
                  <w:sz w:val="28"/>
                  <w:szCs w:val="28"/>
                  <w:bdr w:val="none" w:sz="0" w:space="0" w:color="auto" w:frame="1"/>
                  <w:lang w:val="en-US"/>
                </w:rPr>
                <w:t>Genetics</w:t>
              </w:r>
            </w:hyperlink>
          </w:p>
        </w:tc>
      </w:tr>
      <w:tr w:rsidR="004F30D5" w:rsidRPr="00981C58" w:rsidTr="004F30D5">
        <w:trPr>
          <w:trHeight w:val="132"/>
        </w:trPr>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890" w:type="dxa"/>
            <w:shd w:val="clear" w:color="auto" w:fill="auto"/>
          </w:tcPr>
          <w:p w:rsidR="004F30D5" w:rsidRPr="00F35734" w:rsidRDefault="004F30D5" w:rsidP="00756D4B">
            <w:pPr>
              <w:keepNext/>
              <w:shd w:val="clear" w:color="auto" w:fill="FCFCFC"/>
              <w:outlineLvl w:val="0"/>
              <w:rPr>
                <w:sz w:val="28"/>
                <w:szCs w:val="28"/>
                <w:lang w:val="en"/>
              </w:rPr>
            </w:pPr>
            <w:r w:rsidRPr="00F35734">
              <w:rPr>
                <w:bCs/>
                <w:sz w:val="28"/>
                <w:szCs w:val="28"/>
                <w:lang w:val="en"/>
              </w:rPr>
              <w:t>Development and verification of wheat germplasm containing both </w:t>
            </w:r>
            <w:r w:rsidRPr="00F35734">
              <w:rPr>
                <w:bCs/>
                <w:i/>
                <w:iCs/>
                <w:sz w:val="28"/>
                <w:szCs w:val="28"/>
                <w:lang w:val="en"/>
              </w:rPr>
              <w:t>Sr2</w:t>
            </w:r>
            <w:r w:rsidRPr="00F35734">
              <w:rPr>
                <w:bCs/>
                <w:sz w:val="28"/>
                <w:szCs w:val="28"/>
                <w:lang w:val="en"/>
              </w:rPr>
              <w:t> and </w:t>
            </w:r>
            <w:r w:rsidRPr="00F35734">
              <w:rPr>
                <w:bCs/>
                <w:i/>
                <w:iCs/>
                <w:sz w:val="28"/>
                <w:szCs w:val="28"/>
                <w:lang w:val="en"/>
              </w:rPr>
              <w:t>Fhb1</w:t>
            </w:r>
          </w:p>
          <w:p w:rsidR="004F30D5" w:rsidRPr="00F35734" w:rsidRDefault="004F30D5" w:rsidP="00756D4B">
            <w:pPr>
              <w:keepNext/>
              <w:keepLines/>
              <w:widowControl w:val="0"/>
              <w:outlineLvl w:val="0"/>
              <w:rPr>
                <w:rFonts w:eastAsia="Calibri"/>
                <w:bCs/>
                <w:sz w:val="28"/>
                <w:szCs w:val="28"/>
                <w:highlight w:val="yellow"/>
                <w:lang w:val="en" w:eastAsia="en-US"/>
              </w:rPr>
            </w:pPr>
          </w:p>
        </w:tc>
        <w:tc>
          <w:tcPr>
            <w:tcW w:w="3402" w:type="dxa"/>
            <w:shd w:val="clear" w:color="auto" w:fill="auto"/>
          </w:tcPr>
          <w:p w:rsidR="004F30D5" w:rsidRPr="00F35734" w:rsidRDefault="004F30D5" w:rsidP="00756D4B">
            <w:pPr>
              <w:rPr>
                <w:rFonts w:eastAsia="Arial Unicode MS"/>
                <w:sz w:val="28"/>
                <w:szCs w:val="28"/>
                <w:highlight w:val="yellow"/>
                <w:lang w:val="en-US" w:eastAsia="ko-KR"/>
              </w:rPr>
            </w:pPr>
            <w:r w:rsidRPr="00F35734">
              <w:rPr>
                <w:spacing w:val="4"/>
                <w:sz w:val="28"/>
                <w:szCs w:val="28"/>
                <w:shd w:val="clear" w:color="auto" w:fill="FCFCFC"/>
                <w:lang w:val="en-US"/>
              </w:rPr>
              <w:t xml:space="preserve">Zhang, X., Rouse, M.N., Nava, I.C. et al. </w:t>
            </w:r>
          </w:p>
        </w:tc>
        <w:tc>
          <w:tcPr>
            <w:tcW w:w="3906" w:type="dxa"/>
            <w:shd w:val="clear" w:color="auto" w:fill="auto"/>
          </w:tcPr>
          <w:p w:rsidR="004F30D5" w:rsidRPr="00F35734" w:rsidRDefault="004F30D5" w:rsidP="00756D4B">
            <w:pPr>
              <w:rPr>
                <w:sz w:val="28"/>
                <w:szCs w:val="28"/>
                <w:lang w:val="en-US"/>
              </w:rPr>
            </w:pPr>
            <w:r w:rsidRPr="00F35734">
              <w:rPr>
                <w:sz w:val="28"/>
                <w:szCs w:val="28"/>
                <w:lang w:val="en-US"/>
              </w:rPr>
              <w:t xml:space="preserve">2016. </w:t>
            </w:r>
            <w:hyperlink r:id="rId102" w:tooltip="Molecular Breeding" w:history="1">
              <w:r w:rsidRPr="00F35734">
                <w:rPr>
                  <w:sz w:val="28"/>
                  <w:szCs w:val="28"/>
                  <w:lang w:val="en-US"/>
                </w:rPr>
                <w:t>Molecular Breeding</w:t>
              </w:r>
            </w:hyperlink>
          </w:p>
          <w:p w:rsidR="004F30D5" w:rsidRPr="00F35734" w:rsidRDefault="004F30D5" w:rsidP="00756D4B">
            <w:pPr>
              <w:rPr>
                <w:sz w:val="28"/>
                <w:szCs w:val="28"/>
                <w:lang w:val="en-US"/>
              </w:rPr>
            </w:pPr>
            <w:r w:rsidRPr="00F35734">
              <w:rPr>
                <w:sz w:val="28"/>
                <w:szCs w:val="28"/>
                <w:lang w:val="en-US"/>
              </w:rPr>
              <w:t xml:space="preserve">July, </w:t>
            </w:r>
          </w:p>
          <w:p w:rsidR="004F30D5" w:rsidRPr="00F35734" w:rsidRDefault="004F30D5" w:rsidP="00756D4B">
            <w:pPr>
              <w:rPr>
                <w:rFonts w:eastAsia="Arial Unicode MS"/>
                <w:sz w:val="28"/>
                <w:szCs w:val="28"/>
                <w:highlight w:val="yellow"/>
                <w:lang w:val="en-US" w:eastAsia="ko-KR"/>
              </w:rPr>
            </w:pPr>
            <w:r w:rsidRPr="00F35734">
              <w:rPr>
                <w:spacing w:val="4"/>
                <w:sz w:val="28"/>
                <w:szCs w:val="28"/>
                <w:shd w:val="clear" w:color="auto" w:fill="FCFCFC"/>
                <w:lang w:val="en-US"/>
              </w:rPr>
              <w:t>doi:10.1007/s11032-016-0502-y</w:t>
            </w:r>
          </w:p>
        </w:tc>
      </w:tr>
      <w:tr w:rsidR="004F30D5" w:rsidRPr="003A44D5" w:rsidTr="00756D4B">
        <w:trPr>
          <w:trHeight w:val="481"/>
        </w:trPr>
        <w:tc>
          <w:tcPr>
            <w:tcW w:w="2156" w:type="dxa"/>
            <w:vMerge/>
            <w:shd w:val="clear" w:color="auto" w:fill="auto"/>
          </w:tcPr>
          <w:p w:rsidR="004F30D5" w:rsidRPr="007915DB" w:rsidRDefault="004F30D5" w:rsidP="004F30D5">
            <w:pPr>
              <w:rPr>
                <w:sz w:val="28"/>
                <w:szCs w:val="28"/>
                <w:lang w:val="en-US"/>
              </w:rPr>
            </w:pPr>
          </w:p>
        </w:tc>
        <w:tc>
          <w:tcPr>
            <w:tcW w:w="5890" w:type="dxa"/>
            <w:shd w:val="clear" w:color="auto" w:fill="auto"/>
          </w:tcPr>
          <w:p w:rsidR="004F30D5" w:rsidRPr="0073431C" w:rsidRDefault="004F30D5" w:rsidP="00756D4B">
            <w:pPr>
              <w:rPr>
                <w:sz w:val="28"/>
                <w:szCs w:val="28"/>
              </w:rPr>
            </w:pPr>
            <w:r w:rsidRPr="0073431C">
              <w:rPr>
                <w:sz w:val="28"/>
                <w:szCs w:val="28"/>
              </w:rPr>
              <w:t>Эффективность фунгицидов в защите озимой пшеницы от септориоза в Беларуси, с. 16-18</w:t>
            </w:r>
          </w:p>
        </w:tc>
        <w:tc>
          <w:tcPr>
            <w:tcW w:w="3402" w:type="dxa"/>
            <w:shd w:val="clear" w:color="auto" w:fill="auto"/>
          </w:tcPr>
          <w:p w:rsidR="004F30D5" w:rsidRPr="0073431C" w:rsidRDefault="004F30D5" w:rsidP="00756D4B">
            <w:pPr>
              <w:tabs>
                <w:tab w:val="left" w:pos="524"/>
              </w:tabs>
              <w:rPr>
                <w:sz w:val="28"/>
                <w:szCs w:val="28"/>
              </w:rPr>
            </w:pPr>
            <w:r w:rsidRPr="0073431C">
              <w:rPr>
                <w:sz w:val="28"/>
                <w:szCs w:val="28"/>
              </w:rPr>
              <w:t>Буга С.Ф., Жуковский А.Г., Склименок Н.А.</w:t>
            </w:r>
          </w:p>
        </w:tc>
        <w:tc>
          <w:tcPr>
            <w:tcW w:w="3906" w:type="dxa"/>
            <w:shd w:val="clear" w:color="auto" w:fill="auto"/>
          </w:tcPr>
          <w:p w:rsidR="004F30D5" w:rsidRPr="0073431C" w:rsidRDefault="004F30D5" w:rsidP="00756D4B">
            <w:pPr>
              <w:jc w:val="both"/>
              <w:rPr>
                <w:sz w:val="28"/>
                <w:szCs w:val="28"/>
              </w:rPr>
            </w:pPr>
            <w:r w:rsidRPr="0073431C">
              <w:rPr>
                <w:sz w:val="28"/>
                <w:szCs w:val="28"/>
              </w:rPr>
              <w:t>2015, Россия. №7 Защита и карантин растений</w:t>
            </w:r>
          </w:p>
        </w:tc>
      </w:tr>
      <w:tr w:rsidR="004F30D5" w:rsidRPr="00F35734" w:rsidTr="00756D4B">
        <w:trPr>
          <w:trHeight w:val="856"/>
        </w:trPr>
        <w:tc>
          <w:tcPr>
            <w:tcW w:w="2156" w:type="dxa"/>
            <w:vMerge/>
            <w:shd w:val="clear" w:color="auto" w:fill="auto"/>
          </w:tcPr>
          <w:p w:rsidR="004F30D5" w:rsidRPr="003A44D5" w:rsidRDefault="004F30D5" w:rsidP="00756D4B">
            <w:pPr>
              <w:widowControl w:val="0"/>
              <w:autoSpaceDE w:val="0"/>
              <w:autoSpaceDN w:val="0"/>
              <w:adjustRightInd w:val="0"/>
              <w:jc w:val="center"/>
              <w:rPr>
                <w:sz w:val="28"/>
                <w:szCs w:val="28"/>
              </w:rPr>
            </w:pPr>
          </w:p>
        </w:tc>
        <w:tc>
          <w:tcPr>
            <w:tcW w:w="5890" w:type="dxa"/>
            <w:shd w:val="clear" w:color="auto" w:fill="auto"/>
          </w:tcPr>
          <w:p w:rsidR="004F30D5" w:rsidRPr="0073431C" w:rsidRDefault="004F30D5" w:rsidP="00756D4B">
            <w:pPr>
              <w:jc w:val="both"/>
              <w:rPr>
                <w:sz w:val="28"/>
                <w:szCs w:val="28"/>
              </w:rPr>
            </w:pPr>
            <w:r w:rsidRPr="0073431C">
              <w:rPr>
                <w:sz w:val="28"/>
                <w:szCs w:val="28"/>
              </w:rPr>
              <w:t>Устойчивость пшеницы тимофеева к бурой ржавчине определяется генерацией активных форм кислорода и подавлением образования гаустроий гриба Puccinia triticina,  с. 285-292</w:t>
            </w:r>
          </w:p>
        </w:tc>
        <w:tc>
          <w:tcPr>
            <w:tcW w:w="3402" w:type="dxa"/>
            <w:shd w:val="clear" w:color="auto" w:fill="auto"/>
          </w:tcPr>
          <w:p w:rsidR="004F30D5" w:rsidRPr="0073431C" w:rsidRDefault="004F30D5" w:rsidP="00756D4B">
            <w:pPr>
              <w:rPr>
                <w:sz w:val="28"/>
                <w:szCs w:val="28"/>
              </w:rPr>
            </w:pPr>
            <w:r w:rsidRPr="0073431C">
              <w:rPr>
                <w:sz w:val="28"/>
                <w:szCs w:val="28"/>
              </w:rPr>
              <w:t xml:space="preserve">Пожерукова В.Е., Плотникова Л.Я., </w:t>
            </w:r>
          </w:p>
          <w:p w:rsidR="004F30D5" w:rsidRPr="0073431C" w:rsidRDefault="004F30D5" w:rsidP="00756D4B">
            <w:pPr>
              <w:rPr>
                <w:sz w:val="28"/>
                <w:szCs w:val="28"/>
              </w:rPr>
            </w:pPr>
            <w:r w:rsidRPr="0073431C">
              <w:rPr>
                <w:sz w:val="28"/>
                <w:szCs w:val="28"/>
              </w:rPr>
              <w:t>Дегтярев А.И.</w:t>
            </w:r>
          </w:p>
        </w:tc>
        <w:tc>
          <w:tcPr>
            <w:tcW w:w="3906" w:type="dxa"/>
            <w:shd w:val="clear" w:color="auto" w:fill="auto"/>
          </w:tcPr>
          <w:p w:rsidR="004F30D5" w:rsidRPr="0073431C" w:rsidRDefault="004F30D5" w:rsidP="00756D4B">
            <w:pPr>
              <w:rPr>
                <w:sz w:val="28"/>
                <w:szCs w:val="28"/>
              </w:rPr>
            </w:pPr>
            <w:r w:rsidRPr="0073431C">
              <w:rPr>
                <w:sz w:val="28"/>
                <w:szCs w:val="28"/>
              </w:rPr>
              <w:t>2015, Россия. Фундаментальные исследования,  №2</w:t>
            </w:r>
          </w:p>
        </w:tc>
      </w:tr>
    </w:tbl>
    <w:p w:rsidR="004F30D5" w:rsidRDefault="004F30D5"/>
    <w:p w:rsidR="004F30D5" w:rsidRDefault="004F30D5" w:rsidP="004F30D5">
      <w:pPr>
        <w:rPr>
          <w:sz w:val="28"/>
          <w:szCs w:val="28"/>
        </w:rPr>
      </w:pPr>
    </w:p>
    <w:p w:rsidR="004F30D5" w:rsidRPr="00F35734" w:rsidRDefault="004F30D5" w:rsidP="004F30D5">
      <w:pPr>
        <w:rPr>
          <w:sz w:val="28"/>
          <w:szCs w:val="28"/>
        </w:rPr>
      </w:pPr>
      <w:r w:rsidRPr="00F35734">
        <w:rPr>
          <w:sz w:val="28"/>
          <w:szCs w:val="28"/>
        </w:rPr>
        <w:lastRenderedPageBreak/>
        <w:t>Продолжение таблицы В.6.2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6"/>
        <w:gridCol w:w="5890"/>
        <w:gridCol w:w="3402"/>
        <w:gridCol w:w="3906"/>
      </w:tblGrid>
      <w:tr w:rsidR="004F30D5" w:rsidRPr="00F35734" w:rsidTr="004F30D5">
        <w:tc>
          <w:tcPr>
            <w:tcW w:w="2156" w:type="dxa"/>
            <w:shd w:val="clear" w:color="auto" w:fill="auto"/>
          </w:tcPr>
          <w:p w:rsidR="004F30D5" w:rsidRPr="00F35734" w:rsidRDefault="004F30D5" w:rsidP="004F6CA1">
            <w:pPr>
              <w:widowControl w:val="0"/>
              <w:autoSpaceDE w:val="0"/>
              <w:autoSpaceDN w:val="0"/>
              <w:adjustRightInd w:val="0"/>
              <w:jc w:val="center"/>
              <w:rPr>
                <w:sz w:val="28"/>
                <w:szCs w:val="28"/>
              </w:rPr>
            </w:pPr>
            <w:r w:rsidRPr="00F35734">
              <w:rPr>
                <w:sz w:val="28"/>
                <w:szCs w:val="28"/>
              </w:rPr>
              <w:t>1</w:t>
            </w:r>
          </w:p>
        </w:tc>
        <w:tc>
          <w:tcPr>
            <w:tcW w:w="5890" w:type="dxa"/>
            <w:shd w:val="clear" w:color="auto" w:fill="auto"/>
          </w:tcPr>
          <w:p w:rsidR="004F30D5" w:rsidRPr="00F35734" w:rsidRDefault="004F30D5" w:rsidP="004F6CA1">
            <w:pPr>
              <w:widowControl w:val="0"/>
              <w:autoSpaceDE w:val="0"/>
              <w:autoSpaceDN w:val="0"/>
              <w:adjustRightInd w:val="0"/>
              <w:jc w:val="center"/>
              <w:rPr>
                <w:sz w:val="28"/>
                <w:szCs w:val="28"/>
              </w:rPr>
            </w:pPr>
            <w:r w:rsidRPr="00F35734">
              <w:rPr>
                <w:sz w:val="28"/>
                <w:szCs w:val="28"/>
              </w:rPr>
              <w:t>2</w:t>
            </w:r>
          </w:p>
        </w:tc>
        <w:tc>
          <w:tcPr>
            <w:tcW w:w="3402" w:type="dxa"/>
            <w:shd w:val="clear" w:color="auto" w:fill="auto"/>
          </w:tcPr>
          <w:p w:rsidR="004F30D5" w:rsidRPr="00F35734" w:rsidRDefault="004F30D5" w:rsidP="004F6CA1">
            <w:pPr>
              <w:widowControl w:val="0"/>
              <w:autoSpaceDE w:val="0"/>
              <w:autoSpaceDN w:val="0"/>
              <w:adjustRightInd w:val="0"/>
              <w:jc w:val="center"/>
              <w:rPr>
                <w:sz w:val="28"/>
                <w:szCs w:val="28"/>
              </w:rPr>
            </w:pPr>
            <w:r w:rsidRPr="00F35734">
              <w:rPr>
                <w:sz w:val="28"/>
                <w:szCs w:val="28"/>
              </w:rPr>
              <w:t>3</w:t>
            </w:r>
          </w:p>
        </w:tc>
        <w:tc>
          <w:tcPr>
            <w:tcW w:w="3906" w:type="dxa"/>
            <w:shd w:val="clear" w:color="auto" w:fill="auto"/>
          </w:tcPr>
          <w:p w:rsidR="004F30D5" w:rsidRPr="00F35734" w:rsidRDefault="004F30D5" w:rsidP="004F6CA1">
            <w:pPr>
              <w:widowControl w:val="0"/>
              <w:autoSpaceDE w:val="0"/>
              <w:autoSpaceDN w:val="0"/>
              <w:adjustRightInd w:val="0"/>
              <w:jc w:val="center"/>
              <w:rPr>
                <w:sz w:val="28"/>
                <w:szCs w:val="28"/>
              </w:rPr>
            </w:pPr>
            <w:r w:rsidRPr="00F35734">
              <w:rPr>
                <w:sz w:val="28"/>
                <w:szCs w:val="28"/>
              </w:rPr>
              <w:t>4</w:t>
            </w:r>
          </w:p>
        </w:tc>
      </w:tr>
      <w:tr w:rsidR="004F30D5" w:rsidRPr="003A44D5" w:rsidTr="00756D4B">
        <w:tc>
          <w:tcPr>
            <w:tcW w:w="2156" w:type="dxa"/>
            <w:vMerge w:val="restart"/>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890" w:type="dxa"/>
            <w:shd w:val="clear" w:color="auto" w:fill="auto"/>
          </w:tcPr>
          <w:p w:rsidR="004F30D5" w:rsidRPr="0073431C" w:rsidRDefault="004F30D5" w:rsidP="00756D4B">
            <w:pPr>
              <w:jc w:val="both"/>
              <w:rPr>
                <w:sz w:val="28"/>
                <w:szCs w:val="28"/>
              </w:rPr>
            </w:pPr>
            <w:r w:rsidRPr="0073431C">
              <w:rPr>
                <w:sz w:val="28"/>
                <w:szCs w:val="28"/>
              </w:rPr>
              <w:t>Анализ распределения генов короткостебельности пшеницы и ржи среди сортообразцов яровой гексаплоидной тритикале (Triticosecale Wittm.), с. 334-339</w:t>
            </w:r>
          </w:p>
        </w:tc>
        <w:tc>
          <w:tcPr>
            <w:tcW w:w="3402" w:type="dxa"/>
            <w:shd w:val="clear" w:color="auto" w:fill="auto"/>
          </w:tcPr>
          <w:p w:rsidR="004F30D5" w:rsidRPr="0073431C" w:rsidRDefault="004F30D5" w:rsidP="00756D4B">
            <w:pPr>
              <w:rPr>
                <w:sz w:val="28"/>
                <w:szCs w:val="28"/>
              </w:rPr>
            </w:pPr>
            <w:r w:rsidRPr="0073431C">
              <w:rPr>
                <w:sz w:val="28"/>
                <w:szCs w:val="28"/>
              </w:rPr>
              <w:t xml:space="preserve">Коршунова А.Д., </w:t>
            </w:r>
          </w:p>
          <w:p w:rsidR="004F30D5" w:rsidRPr="0073431C" w:rsidRDefault="004F30D5" w:rsidP="00756D4B">
            <w:pPr>
              <w:rPr>
                <w:sz w:val="28"/>
                <w:szCs w:val="28"/>
              </w:rPr>
            </w:pPr>
            <w:r w:rsidRPr="0073431C">
              <w:rPr>
                <w:sz w:val="28"/>
                <w:szCs w:val="28"/>
              </w:rPr>
              <w:t xml:space="preserve">Дивашук М.Г., </w:t>
            </w:r>
          </w:p>
          <w:p w:rsidR="004F30D5" w:rsidRPr="0073431C" w:rsidRDefault="004F30D5" w:rsidP="00756D4B">
            <w:pPr>
              <w:rPr>
                <w:sz w:val="28"/>
                <w:szCs w:val="28"/>
              </w:rPr>
            </w:pPr>
            <w:r w:rsidRPr="0073431C">
              <w:rPr>
                <w:sz w:val="28"/>
                <w:szCs w:val="28"/>
              </w:rPr>
              <w:t xml:space="preserve">Соловьев А.А., </w:t>
            </w:r>
          </w:p>
          <w:p w:rsidR="004F30D5" w:rsidRPr="0073431C" w:rsidRDefault="004F30D5" w:rsidP="00756D4B">
            <w:pPr>
              <w:rPr>
                <w:sz w:val="28"/>
                <w:szCs w:val="28"/>
              </w:rPr>
            </w:pPr>
            <w:r w:rsidRPr="0073431C">
              <w:rPr>
                <w:sz w:val="28"/>
                <w:szCs w:val="28"/>
              </w:rPr>
              <w:t xml:space="preserve">Карлов Г.И., </w:t>
            </w:r>
          </w:p>
        </w:tc>
        <w:tc>
          <w:tcPr>
            <w:tcW w:w="3906" w:type="dxa"/>
            <w:shd w:val="clear" w:color="auto" w:fill="auto"/>
          </w:tcPr>
          <w:p w:rsidR="004F30D5" w:rsidRPr="0073431C" w:rsidRDefault="004F30D5" w:rsidP="00756D4B">
            <w:pPr>
              <w:rPr>
                <w:sz w:val="28"/>
                <w:szCs w:val="28"/>
              </w:rPr>
            </w:pPr>
            <w:r w:rsidRPr="0073431C">
              <w:rPr>
                <w:sz w:val="28"/>
                <w:szCs w:val="28"/>
              </w:rPr>
              <w:t>2015, Россия. Генетика, том 51, №3</w:t>
            </w:r>
          </w:p>
        </w:tc>
      </w:tr>
      <w:tr w:rsidR="004F30D5" w:rsidRPr="00981C58" w:rsidTr="00756D4B">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890" w:type="dxa"/>
            <w:shd w:val="clear" w:color="auto" w:fill="auto"/>
          </w:tcPr>
          <w:p w:rsidR="004F30D5" w:rsidRPr="0073431C" w:rsidRDefault="004F30D5" w:rsidP="00756D4B">
            <w:pPr>
              <w:pStyle w:val="36"/>
              <w:shd w:val="clear" w:color="auto" w:fill="auto"/>
              <w:spacing w:before="0" w:after="0" w:line="240" w:lineRule="auto"/>
              <w:rPr>
                <w:b w:val="0"/>
                <w:sz w:val="28"/>
                <w:szCs w:val="28"/>
                <w:lang w:val="en-US"/>
              </w:rPr>
            </w:pPr>
            <w:r w:rsidRPr="0073431C">
              <w:rPr>
                <w:b w:val="0"/>
                <w:sz w:val="28"/>
                <w:szCs w:val="28"/>
                <w:lang w:val="en-US"/>
              </w:rPr>
              <w:t xml:space="preserve">Identification of QTLs associated with albino plant formation and some new facts concerning green versus albino ratio determinants in triticale </w:t>
            </w:r>
            <w:r w:rsidRPr="0073431C">
              <w:rPr>
                <w:rStyle w:val="30pt"/>
                <w:sz w:val="28"/>
                <w:szCs w:val="28"/>
              </w:rPr>
              <w:t xml:space="preserve">(xTriticosecale </w:t>
            </w:r>
            <w:r w:rsidRPr="0073431C">
              <w:rPr>
                <w:b w:val="0"/>
                <w:sz w:val="28"/>
                <w:szCs w:val="28"/>
                <w:lang w:val="en-US"/>
              </w:rPr>
              <w:t>Wittm.) anther culture</w:t>
            </w:r>
          </w:p>
        </w:tc>
        <w:tc>
          <w:tcPr>
            <w:tcW w:w="3402" w:type="dxa"/>
            <w:shd w:val="clear" w:color="auto" w:fill="auto"/>
          </w:tcPr>
          <w:p w:rsidR="004F30D5" w:rsidRPr="0073431C" w:rsidRDefault="004F30D5" w:rsidP="00756D4B">
            <w:pPr>
              <w:pStyle w:val="123"/>
              <w:shd w:val="clear" w:color="auto" w:fill="auto"/>
              <w:spacing w:before="0" w:after="0" w:line="240" w:lineRule="auto"/>
              <w:ind w:firstLine="0"/>
              <w:rPr>
                <w:b w:val="0"/>
                <w:sz w:val="28"/>
                <w:szCs w:val="28"/>
                <w:lang w:val="en-US"/>
              </w:rPr>
            </w:pPr>
            <w:r w:rsidRPr="0073431C">
              <w:rPr>
                <w:b w:val="0"/>
                <w:sz w:val="28"/>
                <w:szCs w:val="28"/>
                <w:lang w:val="en-US"/>
              </w:rPr>
              <w:t xml:space="preserve">Monika Krzewska, Ilona Czyczyto-Mysza, Ewa Dubas, </w:t>
            </w:r>
            <w:r>
              <w:rPr>
                <w:b w:val="0"/>
                <w:sz w:val="28"/>
                <w:szCs w:val="28"/>
                <w:lang w:val="en-US"/>
              </w:rPr>
              <w:t>et al.</w:t>
            </w:r>
          </w:p>
        </w:tc>
        <w:tc>
          <w:tcPr>
            <w:tcW w:w="3906" w:type="dxa"/>
            <w:shd w:val="clear" w:color="auto" w:fill="auto"/>
          </w:tcPr>
          <w:p w:rsidR="004F30D5" w:rsidRPr="0073431C" w:rsidRDefault="004F30D5" w:rsidP="00756D4B">
            <w:pPr>
              <w:pStyle w:val="29"/>
              <w:shd w:val="clear" w:color="auto" w:fill="auto"/>
              <w:spacing w:after="0" w:line="240" w:lineRule="auto"/>
              <w:ind w:firstLine="0"/>
              <w:rPr>
                <w:sz w:val="28"/>
                <w:szCs w:val="28"/>
                <w:lang w:val="en-US"/>
              </w:rPr>
            </w:pPr>
            <w:r w:rsidRPr="0073431C">
              <w:rPr>
                <w:rFonts w:eastAsia="Arial Unicode MS"/>
                <w:sz w:val="28"/>
                <w:szCs w:val="28"/>
                <w:lang w:val="en-US" w:eastAsia="ko-KR"/>
              </w:rPr>
              <w:t xml:space="preserve">2015. </w:t>
            </w:r>
            <w:r w:rsidRPr="0073431C">
              <w:rPr>
                <w:sz w:val="28"/>
                <w:szCs w:val="28"/>
                <w:lang w:val="en-US"/>
              </w:rPr>
              <w:t>Euphytica, DOI 10.1007/s10681-015-1509-x.</w:t>
            </w:r>
          </w:p>
          <w:p w:rsidR="004F30D5" w:rsidRPr="0073431C" w:rsidRDefault="004F30D5" w:rsidP="00756D4B">
            <w:pPr>
              <w:pStyle w:val="29"/>
              <w:shd w:val="clear" w:color="auto" w:fill="auto"/>
              <w:spacing w:after="0" w:line="240" w:lineRule="auto"/>
              <w:ind w:firstLine="0"/>
              <w:rPr>
                <w:rFonts w:eastAsia="Arial Unicode MS"/>
                <w:sz w:val="28"/>
                <w:szCs w:val="28"/>
                <w:lang w:val="en-US" w:eastAsia="ko-KR"/>
              </w:rPr>
            </w:pPr>
            <w:r w:rsidRPr="0073431C">
              <w:rPr>
                <w:sz w:val="28"/>
                <w:szCs w:val="28"/>
                <w:lang w:val="en-US"/>
              </w:rPr>
              <w:t>Springerlink.com</w:t>
            </w:r>
          </w:p>
        </w:tc>
      </w:tr>
      <w:tr w:rsidR="004F30D5" w:rsidRPr="00981C58" w:rsidTr="00756D4B">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890" w:type="dxa"/>
            <w:shd w:val="clear" w:color="auto" w:fill="auto"/>
          </w:tcPr>
          <w:p w:rsidR="004F30D5" w:rsidRPr="0073431C" w:rsidRDefault="004F30D5" w:rsidP="00756D4B">
            <w:pPr>
              <w:jc w:val="both"/>
              <w:rPr>
                <w:sz w:val="28"/>
                <w:szCs w:val="28"/>
                <w:lang w:val="en-US"/>
              </w:rPr>
            </w:pPr>
            <w:r w:rsidRPr="0073431C">
              <w:rPr>
                <w:sz w:val="28"/>
                <w:szCs w:val="28"/>
                <w:lang w:val="en-US"/>
              </w:rPr>
              <w:t xml:space="preserve">Impact of post anthesis nitrogen on protein quantity and quality in hard red spring wheat, </w:t>
            </w:r>
            <w:r w:rsidRPr="0073431C">
              <w:rPr>
                <w:sz w:val="28"/>
                <w:szCs w:val="28"/>
              </w:rPr>
              <w:t>р</w:t>
            </w:r>
            <w:r w:rsidRPr="0073431C">
              <w:rPr>
                <w:sz w:val="28"/>
                <w:szCs w:val="28"/>
                <w:lang w:val="en-US"/>
              </w:rPr>
              <w:t xml:space="preserve">.47-48  </w:t>
            </w:r>
          </w:p>
        </w:tc>
        <w:tc>
          <w:tcPr>
            <w:tcW w:w="3402" w:type="dxa"/>
            <w:shd w:val="clear" w:color="auto" w:fill="auto"/>
          </w:tcPr>
          <w:p w:rsidR="004F30D5" w:rsidRPr="0073431C" w:rsidRDefault="004F30D5" w:rsidP="00756D4B">
            <w:pPr>
              <w:rPr>
                <w:rFonts w:eastAsia="Arial Unicode MS"/>
                <w:sz w:val="28"/>
                <w:szCs w:val="28"/>
                <w:lang w:val="en-US" w:eastAsia="ko-KR"/>
              </w:rPr>
            </w:pPr>
            <w:r w:rsidRPr="0073431C">
              <w:rPr>
                <w:sz w:val="28"/>
                <w:szCs w:val="28"/>
                <w:lang w:val="en-US"/>
              </w:rPr>
              <w:t>Joel Ransom, Senay Simsek, Blaine Schatz, Eric Eriksmoen, Itai Mutukwa</w:t>
            </w:r>
          </w:p>
        </w:tc>
        <w:tc>
          <w:tcPr>
            <w:tcW w:w="3906" w:type="dxa"/>
            <w:shd w:val="clear" w:color="auto" w:fill="auto"/>
          </w:tcPr>
          <w:p w:rsidR="004F30D5" w:rsidRPr="0073431C" w:rsidRDefault="004F30D5" w:rsidP="00756D4B">
            <w:pPr>
              <w:rPr>
                <w:rFonts w:eastAsia="Arial Unicode MS"/>
                <w:sz w:val="28"/>
                <w:szCs w:val="28"/>
                <w:lang w:val="en-US" w:eastAsia="ko-KR"/>
              </w:rPr>
            </w:pPr>
            <w:r w:rsidRPr="0073431C">
              <w:rPr>
                <w:sz w:val="28"/>
                <w:szCs w:val="28"/>
                <w:lang w:val="en-US"/>
              </w:rPr>
              <w:t xml:space="preserve">2015. Spain. Spanish association for legumes (AEL) eucarpia international symposium on protein crops V Meeting ael </w:t>
            </w:r>
          </w:p>
        </w:tc>
      </w:tr>
      <w:tr w:rsidR="004F30D5" w:rsidRPr="00981C58" w:rsidTr="00756D4B">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890" w:type="dxa"/>
            <w:shd w:val="clear" w:color="auto" w:fill="auto"/>
          </w:tcPr>
          <w:p w:rsidR="004F30D5" w:rsidRPr="0073431C" w:rsidRDefault="004F30D5" w:rsidP="00756D4B">
            <w:pPr>
              <w:rPr>
                <w:color w:val="000000"/>
                <w:sz w:val="28"/>
                <w:szCs w:val="28"/>
                <w:lang w:val="en-US" w:eastAsia="ko-KR"/>
              </w:rPr>
            </w:pPr>
            <w:r w:rsidRPr="0073431C">
              <w:rPr>
                <w:sz w:val="28"/>
                <w:szCs w:val="28"/>
                <w:lang w:val="en-US"/>
              </w:rPr>
              <w:t xml:space="preserve">The impact of iron deficiency on the tetrapyrrole and antioxidative systems in soybean plants (Glycine max L.), </w:t>
            </w:r>
            <w:r w:rsidRPr="0073431C">
              <w:rPr>
                <w:sz w:val="28"/>
                <w:szCs w:val="28"/>
              </w:rPr>
              <w:t>р</w:t>
            </w:r>
            <w:r w:rsidRPr="0073431C">
              <w:rPr>
                <w:sz w:val="28"/>
                <w:szCs w:val="28"/>
                <w:lang w:val="en-US"/>
              </w:rPr>
              <w:t xml:space="preserve">.55-56 </w:t>
            </w:r>
          </w:p>
        </w:tc>
        <w:tc>
          <w:tcPr>
            <w:tcW w:w="3402" w:type="dxa"/>
            <w:shd w:val="clear" w:color="auto" w:fill="auto"/>
          </w:tcPr>
          <w:p w:rsidR="004F30D5" w:rsidRPr="0073431C" w:rsidRDefault="004F30D5" w:rsidP="006934C6">
            <w:pPr>
              <w:rPr>
                <w:sz w:val="28"/>
                <w:szCs w:val="28"/>
                <w:lang w:val="kk-KZ"/>
              </w:rPr>
            </w:pPr>
            <w:r w:rsidRPr="0073431C">
              <w:rPr>
                <w:sz w:val="28"/>
                <w:szCs w:val="28"/>
                <w:lang w:val="en-US"/>
              </w:rPr>
              <w:t>Carla S. Santos, Mariana Roriz, Susana M.P. Carvalho, António O.S.S. Rangel, W.Vasconcelos</w:t>
            </w:r>
          </w:p>
        </w:tc>
        <w:tc>
          <w:tcPr>
            <w:tcW w:w="3906" w:type="dxa"/>
            <w:shd w:val="clear" w:color="auto" w:fill="auto"/>
          </w:tcPr>
          <w:p w:rsidR="004F30D5" w:rsidRPr="0073431C" w:rsidRDefault="004F30D5" w:rsidP="00756D4B">
            <w:pPr>
              <w:rPr>
                <w:color w:val="000000"/>
                <w:sz w:val="28"/>
                <w:szCs w:val="28"/>
                <w:lang w:val="en-US" w:eastAsia="ko-KR"/>
              </w:rPr>
            </w:pPr>
            <w:r w:rsidRPr="0073431C">
              <w:rPr>
                <w:sz w:val="28"/>
                <w:szCs w:val="28"/>
                <w:lang w:val="en-US"/>
              </w:rPr>
              <w:t xml:space="preserve">2015. Spain. Spanish association for legumes (AEL) eucarpia international symposium on protein crops V Meeting ael </w:t>
            </w:r>
          </w:p>
        </w:tc>
      </w:tr>
      <w:tr w:rsidR="004F30D5" w:rsidRPr="00981C58" w:rsidTr="00756D4B">
        <w:trPr>
          <w:trHeight w:val="132"/>
        </w:trPr>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890" w:type="dxa"/>
            <w:shd w:val="clear" w:color="auto" w:fill="auto"/>
          </w:tcPr>
          <w:p w:rsidR="004F30D5" w:rsidRPr="0073431C" w:rsidRDefault="004F30D5" w:rsidP="00756D4B">
            <w:pPr>
              <w:rPr>
                <w:rFonts w:eastAsia="Arial Unicode MS"/>
                <w:sz w:val="28"/>
                <w:szCs w:val="28"/>
                <w:lang w:val="en-US" w:eastAsia="ko-KR"/>
              </w:rPr>
            </w:pPr>
            <w:r w:rsidRPr="0073431C">
              <w:rPr>
                <w:sz w:val="28"/>
                <w:szCs w:val="28"/>
                <w:lang w:val="en-US"/>
              </w:rPr>
              <w:t xml:space="preserve">Expression profiling of genes for seed protein and oil synthesis during early seed development in soybean, p.67-68 </w:t>
            </w:r>
          </w:p>
        </w:tc>
        <w:tc>
          <w:tcPr>
            <w:tcW w:w="3402" w:type="dxa"/>
            <w:shd w:val="clear" w:color="auto" w:fill="auto"/>
          </w:tcPr>
          <w:p w:rsidR="004F30D5" w:rsidRPr="0073431C" w:rsidRDefault="004F30D5" w:rsidP="00756D4B">
            <w:pPr>
              <w:rPr>
                <w:rFonts w:eastAsia="Arial Unicode MS"/>
                <w:sz w:val="28"/>
                <w:szCs w:val="28"/>
                <w:lang w:val="en-US" w:eastAsia="ko-KR"/>
              </w:rPr>
            </w:pPr>
            <w:r w:rsidRPr="0073431C">
              <w:rPr>
                <w:sz w:val="28"/>
                <w:szCs w:val="28"/>
                <w:lang w:val="en-US"/>
              </w:rPr>
              <w:t>Jang YE., Kim MY., Lee J., Shim S., Lee SH.</w:t>
            </w:r>
          </w:p>
        </w:tc>
        <w:tc>
          <w:tcPr>
            <w:tcW w:w="3906" w:type="dxa"/>
            <w:shd w:val="clear" w:color="auto" w:fill="auto"/>
          </w:tcPr>
          <w:p w:rsidR="004F30D5" w:rsidRPr="0073431C" w:rsidRDefault="004F30D5" w:rsidP="00756D4B">
            <w:pPr>
              <w:rPr>
                <w:rFonts w:eastAsia="Arial Unicode MS"/>
                <w:sz w:val="28"/>
                <w:szCs w:val="28"/>
                <w:lang w:val="en-US" w:eastAsia="ko-KR"/>
              </w:rPr>
            </w:pPr>
            <w:r w:rsidRPr="0073431C">
              <w:rPr>
                <w:sz w:val="28"/>
                <w:szCs w:val="28"/>
                <w:lang w:val="en-US"/>
              </w:rPr>
              <w:t xml:space="preserve">2015. Spain. Spanish association for legumes (AEL) eucarpia international symposium on protein crops V Meeting ael [v jornadas de la ael]. </w:t>
            </w:r>
          </w:p>
        </w:tc>
      </w:tr>
      <w:tr w:rsidR="004F30D5" w:rsidRPr="00981C58" w:rsidTr="004F30D5">
        <w:trPr>
          <w:trHeight w:val="907"/>
        </w:trPr>
        <w:tc>
          <w:tcPr>
            <w:tcW w:w="2156" w:type="dxa"/>
            <w:vMerge/>
            <w:shd w:val="clear" w:color="auto" w:fill="auto"/>
          </w:tcPr>
          <w:p w:rsidR="004F30D5" w:rsidRPr="007915DB" w:rsidRDefault="004F30D5" w:rsidP="004F30D5">
            <w:pPr>
              <w:rPr>
                <w:sz w:val="28"/>
                <w:szCs w:val="28"/>
                <w:lang w:val="en-US"/>
              </w:rPr>
            </w:pPr>
          </w:p>
        </w:tc>
        <w:tc>
          <w:tcPr>
            <w:tcW w:w="5890" w:type="dxa"/>
            <w:shd w:val="clear" w:color="auto" w:fill="auto"/>
          </w:tcPr>
          <w:p w:rsidR="004F30D5" w:rsidRPr="003A44D5" w:rsidRDefault="004F30D5" w:rsidP="00756D4B">
            <w:pPr>
              <w:rPr>
                <w:rStyle w:val="115"/>
                <w:rFonts w:ascii="Times New Roman" w:hAnsi="Times New Roman" w:cs="Times New Roman"/>
                <w:b w:val="0"/>
                <w:bCs w:val="0"/>
                <w:sz w:val="28"/>
                <w:szCs w:val="28"/>
              </w:rPr>
            </w:pPr>
            <w:r w:rsidRPr="003A44D5">
              <w:rPr>
                <w:rStyle w:val="115"/>
                <w:rFonts w:ascii="Times New Roman" w:hAnsi="Times New Roman" w:cs="Times New Roman"/>
                <w:b w:val="0"/>
                <w:sz w:val="28"/>
                <w:szCs w:val="28"/>
              </w:rPr>
              <w:t xml:space="preserve">Micronutrient concentration in caryopsis of einkorn wheat accessions </w:t>
            </w:r>
            <w:r w:rsidRPr="003A44D5">
              <w:rPr>
                <w:rStyle w:val="116"/>
                <w:rFonts w:ascii="Times New Roman" w:hAnsi="Times New Roman" w:cs="Times New Roman"/>
                <w:b w:val="0"/>
                <w:sz w:val="28"/>
                <w:szCs w:val="28"/>
              </w:rPr>
              <w:t>(Triticum Monococcum</w:t>
            </w:r>
            <w:r w:rsidRPr="003A44D5">
              <w:rPr>
                <w:rStyle w:val="115"/>
                <w:rFonts w:ascii="Times New Roman" w:hAnsi="Times New Roman" w:cs="Times New Roman"/>
                <w:b w:val="0"/>
                <w:sz w:val="28"/>
                <w:szCs w:val="28"/>
              </w:rPr>
              <w:t xml:space="preserve"> L.), ancient landraces and improved cultivars of durum wheat </w:t>
            </w:r>
            <w:r w:rsidRPr="003A44D5">
              <w:rPr>
                <w:rStyle w:val="116"/>
                <w:rFonts w:ascii="Times New Roman" w:hAnsi="Times New Roman" w:cs="Times New Roman"/>
                <w:b w:val="0"/>
                <w:sz w:val="28"/>
                <w:szCs w:val="28"/>
              </w:rPr>
              <w:t>(Triticum Turgidum</w:t>
            </w:r>
            <w:r w:rsidRPr="003A44D5">
              <w:rPr>
                <w:rStyle w:val="115"/>
                <w:rFonts w:ascii="Times New Roman" w:hAnsi="Times New Roman" w:cs="Times New Roman"/>
                <w:b w:val="0"/>
                <w:sz w:val="28"/>
                <w:szCs w:val="28"/>
              </w:rPr>
              <w:t xml:space="preserve"> L. SUBSP. </w:t>
            </w:r>
            <w:r w:rsidRPr="003A44D5">
              <w:rPr>
                <w:rStyle w:val="116"/>
                <w:rFonts w:ascii="Times New Roman" w:hAnsi="Times New Roman" w:cs="Times New Roman"/>
                <w:b w:val="0"/>
                <w:sz w:val="28"/>
                <w:szCs w:val="28"/>
              </w:rPr>
              <w:t>Durum)</w:t>
            </w:r>
          </w:p>
        </w:tc>
        <w:tc>
          <w:tcPr>
            <w:tcW w:w="3402" w:type="dxa"/>
            <w:shd w:val="clear" w:color="auto" w:fill="auto"/>
          </w:tcPr>
          <w:p w:rsidR="004F30D5" w:rsidRPr="003A44D5" w:rsidRDefault="004F30D5" w:rsidP="00756D4B">
            <w:pPr>
              <w:rPr>
                <w:sz w:val="28"/>
                <w:szCs w:val="28"/>
                <w:lang w:val="en-US"/>
              </w:rPr>
            </w:pPr>
            <w:r w:rsidRPr="003A44D5">
              <w:rPr>
                <w:rStyle w:val="115"/>
                <w:rFonts w:ascii="Times New Roman" w:hAnsi="Times New Roman" w:cs="Times New Roman"/>
                <w:b w:val="0"/>
                <w:sz w:val="28"/>
                <w:szCs w:val="28"/>
              </w:rPr>
              <w:t>Sciacca F., Allegra M., Brambilla M., Leonardi A., Licciardello S., Pesce A.,</w:t>
            </w:r>
          </w:p>
          <w:p w:rsidR="004F30D5" w:rsidRPr="003A44D5" w:rsidRDefault="004F30D5" w:rsidP="00756D4B">
            <w:pPr>
              <w:rPr>
                <w:sz w:val="28"/>
                <w:szCs w:val="28"/>
                <w:lang w:val="en-US"/>
              </w:rPr>
            </w:pPr>
            <w:r w:rsidRPr="003A44D5">
              <w:rPr>
                <w:rStyle w:val="115"/>
                <w:rFonts w:ascii="Times New Roman" w:hAnsi="Times New Roman" w:cs="Times New Roman"/>
                <w:b w:val="0"/>
                <w:sz w:val="28"/>
                <w:szCs w:val="28"/>
              </w:rPr>
              <w:t>Puleo A.,</w:t>
            </w:r>
            <w:r>
              <w:rPr>
                <w:rStyle w:val="115"/>
                <w:rFonts w:ascii="Times New Roman" w:hAnsi="Times New Roman" w:cs="Times New Roman"/>
                <w:b w:val="0"/>
                <w:sz w:val="28"/>
                <w:szCs w:val="28"/>
              </w:rPr>
              <w:t>et al.</w:t>
            </w:r>
          </w:p>
        </w:tc>
        <w:tc>
          <w:tcPr>
            <w:tcW w:w="3906" w:type="dxa"/>
            <w:shd w:val="clear" w:color="auto" w:fill="auto"/>
          </w:tcPr>
          <w:p w:rsidR="004F30D5" w:rsidRPr="003A44D5" w:rsidRDefault="004F30D5" w:rsidP="00756D4B">
            <w:pPr>
              <w:rPr>
                <w:sz w:val="28"/>
                <w:szCs w:val="28"/>
                <w:lang w:val="en-US"/>
              </w:rPr>
            </w:pPr>
            <w:r w:rsidRPr="003A44D5">
              <w:rPr>
                <w:iCs/>
                <w:sz w:val="28"/>
                <w:szCs w:val="28"/>
                <w:lang w:val="en-US"/>
              </w:rPr>
              <w:t>2015. Italian. International Conference “</w:t>
            </w:r>
            <w:r w:rsidRPr="003A44D5">
              <w:rPr>
                <w:sz w:val="28"/>
                <w:szCs w:val="28"/>
                <w:lang w:val="en-US"/>
              </w:rPr>
              <w:t xml:space="preserve">From seed to PASTA &amp; BEYOND” </w:t>
            </w:r>
          </w:p>
        </w:tc>
      </w:tr>
    </w:tbl>
    <w:p w:rsidR="004F30D5" w:rsidRPr="007915DB" w:rsidRDefault="004F30D5">
      <w:pPr>
        <w:rPr>
          <w:lang w:val="en-US"/>
        </w:rPr>
      </w:pPr>
    </w:p>
    <w:p w:rsidR="004F30D5" w:rsidRPr="007915DB" w:rsidRDefault="004F30D5">
      <w:pPr>
        <w:rPr>
          <w:lang w:val="en-US"/>
        </w:rPr>
      </w:pPr>
    </w:p>
    <w:p w:rsidR="004F30D5" w:rsidRPr="00F35734" w:rsidRDefault="004F30D5" w:rsidP="004F30D5">
      <w:pPr>
        <w:rPr>
          <w:sz w:val="28"/>
          <w:szCs w:val="28"/>
        </w:rPr>
      </w:pPr>
      <w:r w:rsidRPr="00F35734">
        <w:rPr>
          <w:sz w:val="28"/>
          <w:szCs w:val="28"/>
        </w:rPr>
        <w:lastRenderedPageBreak/>
        <w:t>Продолжение таблицы В.6.2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6"/>
        <w:gridCol w:w="5323"/>
        <w:gridCol w:w="3828"/>
        <w:gridCol w:w="4047"/>
      </w:tblGrid>
      <w:tr w:rsidR="004F30D5" w:rsidRPr="00F35734" w:rsidTr="004F6CA1">
        <w:tc>
          <w:tcPr>
            <w:tcW w:w="2156" w:type="dxa"/>
            <w:shd w:val="clear" w:color="auto" w:fill="auto"/>
          </w:tcPr>
          <w:p w:rsidR="004F30D5" w:rsidRPr="00F35734" w:rsidRDefault="004F30D5" w:rsidP="004F6CA1">
            <w:pPr>
              <w:widowControl w:val="0"/>
              <w:autoSpaceDE w:val="0"/>
              <w:autoSpaceDN w:val="0"/>
              <w:adjustRightInd w:val="0"/>
              <w:jc w:val="center"/>
              <w:rPr>
                <w:sz w:val="28"/>
                <w:szCs w:val="28"/>
              </w:rPr>
            </w:pPr>
            <w:r w:rsidRPr="00F35734">
              <w:rPr>
                <w:sz w:val="28"/>
                <w:szCs w:val="28"/>
              </w:rPr>
              <w:t>1</w:t>
            </w:r>
          </w:p>
        </w:tc>
        <w:tc>
          <w:tcPr>
            <w:tcW w:w="5323" w:type="dxa"/>
            <w:shd w:val="clear" w:color="auto" w:fill="auto"/>
          </w:tcPr>
          <w:p w:rsidR="004F30D5" w:rsidRPr="00F35734" w:rsidRDefault="004F30D5" w:rsidP="004F6CA1">
            <w:pPr>
              <w:widowControl w:val="0"/>
              <w:jc w:val="center"/>
              <w:rPr>
                <w:bCs/>
                <w:sz w:val="28"/>
                <w:szCs w:val="28"/>
                <w:lang w:eastAsia="en-US"/>
              </w:rPr>
            </w:pPr>
            <w:r w:rsidRPr="00F35734">
              <w:rPr>
                <w:bCs/>
                <w:sz w:val="28"/>
                <w:szCs w:val="28"/>
                <w:lang w:eastAsia="en-US"/>
              </w:rPr>
              <w:t>2</w:t>
            </w:r>
          </w:p>
        </w:tc>
        <w:tc>
          <w:tcPr>
            <w:tcW w:w="3828" w:type="dxa"/>
            <w:shd w:val="clear" w:color="auto" w:fill="auto"/>
          </w:tcPr>
          <w:p w:rsidR="004F30D5" w:rsidRPr="00F35734" w:rsidRDefault="004F30D5" w:rsidP="004F6CA1">
            <w:pPr>
              <w:widowControl w:val="0"/>
              <w:jc w:val="center"/>
              <w:rPr>
                <w:bCs/>
                <w:sz w:val="28"/>
                <w:szCs w:val="28"/>
                <w:lang w:eastAsia="en-US"/>
              </w:rPr>
            </w:pPr>
            <w:r w:rsidRPr="00F35734">
              <w:rPr>
                <w:bCs/>
                <w:sz w:val="28"/>
                <w:szCs w:val="28"/>
                <w:lang w:eastAsia="en-US"/>
              </w:rPr>
              <w:t>3</w:t>
            </w:r>
          </w:p>
        </w:tc>
        <w:tc>
          <w:tcPr>
            <w:tcW w:w="4047" w:type="dxa"/>
            <w:shd w:val="clear" w:color="auto" w:fill="auto"/>
          </w:tcPr>
          <w:p w:rsidR="004F30D5" w:rsidRPr="00F35734" w:rsidRDefault="004F30D5" w:rsidP="004F6CA1">
            <w:pPr>
              <w:widowControl w:val="0"/>
              <w:jc w:val="center"/>
              <w:rPr>
                <w:rFonts w:eastAsia="Arial Unicode MS"/>
                <w:sz w:val="28"/>
                <w:szCs w:val="28"/>
                <w:lang w:eastAsia="ko-KR"/>
              </w:rPr>
            </w:pPr>
            <w:r w:rsidRPr="00F35734">
              <w:rPr>
                <w:rFonts w:eastAsia="Arial Unicode MS"/>
                <w:sz w:val="28"/>
                <w:szCs w:val="28"/>
                <w:lang w:eastAsia="ko-KR"/>
              </w:rPr>
              <w:t>4</w:t>
            </w:r>
          </w:p>
        </w:tc>
      </w:tr>
      <w:tr w:rsidR="004F30D5" w:rsidRPr="00981C58" w:rsidTr="004F30D5">
        <w:trPr>
          <w:trHeight w:val="856"/>
        </w:trPr>
        <w:tc>
          <w:tcPr>
            <w:tcW w:w="2156" w:type="dxa"/>
            <w:vMerge w:val="restart"/>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323" w:type="dxa"/>
            <w:shd w:val="clear" w:color="auto" w:fill="auto"/>
          </w:tcPr>
          <w:p w:rsidR="004F30D5" w:rsidRPr="003A44D5" w:rsidRDefault="004F30D5" w:rsidP="00756D4B">
            <w:pPr>
              <w:rPr>
                <w:sz w:val="28"/>
                <w:szCs w:val="28"/>
                <w:lang w:val="en-US"/>
              </w:rPr>
            </w:pPr>
            <w:r w:rsidRPr="003A44D5">
              <w:rPr>
                <w:rStyle w:val="115"/>
                <w:rFonts w:ascii="Times New Roman" w:hAnsi="Times New Roman" w:cs="Times New Roman"/>
                <w:b w:val="0"/>
                <w:sz w:val="28"/>
                <w:szCs w:val="28"/>
              </w:rPr>
              <w:t>Agronomical perfromances and quality characteristics of wide crosses of durum wheat</w:t>
            </w:r>
          </w:p>
          <w:p w:rsidR="004F30D5" w:rsidRPr="003A44D5" w:rsidRDefault="004F30D5" w:rsidP="00756D4B">
            <w:pPr>
              <w:jc w:val="both"/>
              <w:rPr>
                <w:rStyle w:val="115"/>
                <w:rFonts w:ascii="Times New Roman" w:hAnsi="Times New Roman" w:cs="Times New Roman"/>
                <w:b w:val="0"/>
                <w:bCs w:val="0"/>
                <w:sz w:val="28"/>
                <w:szCs w:val="28"/>
              </w:rPr>
            </w:pPr>
          </w:p>
        </w:tc>
        <w:tc>
          <w:tcPr>
            <w:tcW w:w="3828" w:type="dxa"/>
            <w:shd w:val="clear" w:color="auto" w:fill="auto"/>
          </w:tcPr>
          <w:p w:rsidR="004F30D5" w:rsidRPr="003A44D5" w:rsidRDefault="004F30D5" w:rsidP="00756D4B">
            <w:pPr>
              <w:rPr>
                <w:sz w:val="28"/>
                <w:szCs w:val="28"/>
                <w:lang w:val="en-US"/>
              </w:rPr>
            </w:pPr>
            <w:r w:rsidRPr="003A44D5">
              <w:rPr>
                <w:rStyle w:val="115"/>
                <w:rFonts w:ascii="Times New Roman" w:hAnsi="Times New Roman" w:cs="Times New Roman"/>
                <w:b w:val="0"/>
                <w:sz w:val="28"/>
                <w:szCs w:val="28"/>
              </w:rPr>
              <w:t>M.Zaim, Khaoula El Hassouni, Sourour Ayed, A. Filali-Maltouf, Miloudi Nachit, Filippo M Bassi</w:t>
            </w:r>
          </w:p>
        </w:tc>
        <w:tc>
          <w:tcPr>
            <w:tcW w:w="4047" w:type="dxa"/>
            <w:shd w:val="clear" w:color="auto" w:fill="auto"/>
          </w:tcPr>
          <w:p w:rsidR="004F30D5" w:rsidRPr="003A44D5" w:rsidRDefault="004F30D5" w:rsidP="00756D4B">
            <w:pPr>
              <w:rPr>
                <w:sz w:val="28"/>
                <w:szCs w:val="28"/>
                <w:lang w:val="en-US"/>
              </w:rPr>
            </w:pPr>
            <w:r w:rsidRPr="003A44D5">
              <w:rPr>
                <w:iCs/>
                <w:sz w:val="28"/>
                <w:szCs w:val="28"/>
                <w:lang w:val="en-US"/>
              </w:rPr>
              <w:t>2015. Italian. International Conference “</w:t>
            </w:r>
            <w:r w:rsidRPr="003A44D5">
              <w:rPr>
                <w:sz w:val="28"/>
                <w:szCs w:val="28"/>
                <w:lang w:val="en-US"/>
              </w:rPr>
              <w:t xml:space="preserve">From seed to PASTA &amp; BEYOND” </w:t>
            </w:r>
          </w:p>
        </w:tc>
      </w:tr>
      <w:tr w:rsidR="004F30D5" w:rsidRPr="00981C58" w:rsidTr="004F30D5">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323" w:type="dxa"/>
            <w:shd w:val="clear" w:color="auto" w:fill="auto"/>
          </w:tcPr>
          <w:p w:rsidR="004F30D5" w:rsidRPr="003A44D5" w:rsidRDefault="004F30D5" w:rsidP="00756D4B">
            <w:pPr>
              <w:rPr>
                <w:rStyle w:val="115"/>
                <w:rFonts w:ascii="Times New Roman" w:hAnsi="Times New Roman" w:cs="Times New Roman"/>
                <w:b w:val="0"/>
                <w:bCs w:val="0"/>
                <w:sz w:val="28"/>
                <w:szCs w:val="28"/>
              </w:rPr>
            </w:pPr>
            <w:r w:rsidRPr="003A44D5">
              <w:rPr>
                <w:rStyle w:val="115"/>
                <w:rFonts w:ascii="Times New Roman" w:hAnsi="Times New Roman" w:cs="Times New Roman"/>
                <w:b w:val="0"/>
                <w:sz w:val="28"/>
                <w:szCs w:val="28"/>
              </w:rPr>
              <w:t xml:space="preserve">Analisi QTL per contenuto di pigmento giallo nella granella in Frumento duro </w:t>
            </w:r>
          </w:p>
        </w:tc>
        <w:tc>
          <w:tcPr>
            <w:tcW w:w="3828" w:type="dxa"/>
            <w:shd w:val="clear" w:color="auto" w:fill="auto"/>
          </w:tcPr>
          <w:p w:rsidR="004F30D5" w:rsidRPr="003A44D5" w:rsidRDefault="004F30D5" w:rsidP="00756D4B">
            <w:pPr>
              <w:rPr>
                <w:sz w:val="28"/>
                <w:szCs w:val="28"/>
                <w:lang w:val="en-US"/>
              </w:rPr>
            </w:pPr>
            <w:r w:rsidRPr="003A44D5">
              <w:rPr>
                <w:rStyle w:val="115"/>
                <w:rFonts w:ascii="Times New Roman" w:hAnsi="Times New Roman" w:cs="Times New Roman"/>
                <w:b w:val="0"/>
                <w:sz w:val="28"/>
                <w:szCs w:val="28"/>
              </w:rPr>
              <w:t>M.Maccaferri, S.Corneti, M.A.Cane, S.Salvi, Maria C. Sanguineti, C.Colalongo, A.Massi, R.Tuberosa</w:t>
            </w:r>
          </w:p>
        </w:tc>
        <w:tc>
          <w:tcPr>
            <w:tcW w:w="4047" w:type="dxa"/>
            <w:shd w:val="clear" w:color="auto" w:fill="auto"/>
          </w:tcPr>
          <w:p w:rsidR="004F30D5" w:rsidRPr="003A44D5" w:rsidRDefault="004F30D5" w:rsidP="00756D4B">
            <w:pPr>
              <w:rPr>
                <w:sz w:val="28"/>
                <w:szCs w:val="28"/>
                <w:lang w:val="en-US"/>
              </w:rPr>
            </w:pPr>
            <w:r w:rsidRPr="003A44D5">
              <w:rPr>
                <w:iCs/>
                <w:sz w:val="28"/>
                <w:szCs w:val="28"/>
                <w:lang w:val="en-US"/>
              </w:rPr>
              <w:t>2015. Italian. International Conference “</w:t>
            </w:r>
            <w:r w:rsidRPr="003A44D5">
              <w:rPr>
                <w:sz w:val="28"/>
                <w:szCs w:val="28"/>
                <w:lang w:val="en-US"/>
              </w:rPr>
              <w:t xml:space="preserve">From seed to PASTA &amp; BEYOND” </w:t>
            </w:r>
          </w:p>
        </w:tc>
      </w:tr>
      <w:tr w:rsidR="004F30D5" w:rsidRPr="00981C58" w:rsidTr="004F30D5">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323" w:type="dxa"/>
            <w:shd w:val="clear" w:color="auto" w:fill="auto"/>
          </w:tcPr>
          <w:p w:rsidR="004F30D5" w:rsidRPr="003A44D5" w:rsidRDefault="004F30D5" w:rsidP="00756D4B">
            <w:pPr>
              <w:rPr>
                <w:rStyle w:val="115"/>
                <w:rFonts w:ascii="Times New Roman" w:hAnsi="Times New Roman" w:cs="Times New Roman"/>
                <w:b w:val="0"/>
                <w:bCs w:val="0"/>
                <w:sz w:val="28"/>
                <w:szCs w:val="28"/>
              </w:rPr>
            </w:pPr>
            <w:r w:rsidRPr="003A44D5">
              <w:rPr>
                <w:rStyle w:val="115"/>
                <w:rFonts w:ascii="Times New Roman" w:hAnsi="Times New Roman" w:cs="Times New Roman"/>
                <w:b w:val="0"/>
                <w:sz w:val="28"/>
                <w:szCs w:val="28"/>
              </w:rPr>
              <w:t xml:space="preserve">Evaluation of nutritional and rheological properties of high amylose durum wheat lines </w:t>
            </w:r>
          </w:p>
        </w:tc>
        <w:tc>
          <w:tcPr>
            <w:tcW w:w="3828" w:type="dxa"/>
            <w:shd w:val="clear" w:color="auto" w:fill="auto"/>
          </w:tcPr>
          <w:p w:rsidR="004F30D5" w:rsidRPr="003A44D5" w:rsidRDefault="004F30D5" w:rsidP="001B7DED">
            <w:pPr>
              <w:rPr>
                <w:sz w:val="28"/>
                <w:szCs w:val="28"/>
                <w:lang w:val="en-US"/>
              </w:rPr>
            </w:pPr>
            <w:r w:rsidRPr="003A44D5">
              <w:rPr>
                <w:rStyle w:val="115"/>
                <w:rFonts w:ascii="Times New Roman" w:hAnsi="Times New Roman" w:cs="Times New Roman"/>
                <w:b w:val="0"/>
                <w:sz w:val="28"/>
                <w:szCs w:val="28"/>
              </w:rPr>
              <w:t xml:space="preserve">E.Botticella, F.Sestili, P.Mantovani, Cammerata, </w:t>
            </w:r>
            <w:r>
              <w:rPr>
                <w:rStyle w:val="115"/>
                <w:rFonts w:ascii="Times New Roman" w:hAnsi="Times New Roman" w:cs="Times New Roman"/>
                <w:b w:val="0"/>
                <w:sz w:val="28"/>
                <w:szCs w:val="28"/>
              </w:rPr>
              <w:t>et al.</w:t>
            </w:r>
          </w:p>
        </w:tc>
        <w:tc>
          <w:tcPr>
            <w:tcW w:w="4047" w:type="dxa"/>
            <w:shd w:val="clear" w:color="auto" w:fill="auto"/>
          </w:tcPr>
          <w:p w:rsidR="004F30D5" w:rsidRPr="003A44D5" w:rsidRDefault="004F30D5" w:rsidP="00756D4B">
            <w:pPr>
              <w:rPr>
                <w:sz w:val="28"/>
                <w:szCs w:val="28"/>
                <w:lang w:val="en-US"/>
              </w:rPr>
            </w:pPr>
            <w:r w:rsidRPr="003A44D5">
              <w:rPr>
                <w:iCs/>
                <w:sz w:val="28"/>
                <w:szCs w:val="28"/>
                <w:lang w:val="en-US"/>
              </w:rPr>
              <w:t>2015. Italian. International Conference “</w:t>
            </w:r>
            <w:r w:rsidRPr="003A44D5">
              <w:rPr>
                <w:sz w:val="28"/>
                <w:szCs w:val="28"/>
                <w:lang w:val="en-US"/>
              </w:rPr>
              <w:t xml:space="preserve">From seed to PASTA &amp; BEYOND” </w:t>
            </w:r>
          </w:p>
        </w:tc>
      </w:tr>
      <w:tr w:rsidR="004F30D5" w:rsidRPr="00981C58" w:rsidTr="004F30D5">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323" w:type="dxa"/>
            <w:shd w:val="clear" w:color="auto" w:fill="auto"/>
          </w:tcPr>
          <w:p w:rsidR="004F30D5" w:rsidRPr="003A44D5" w:rsidRDefault="004F30D5" w:rsidP="00756D4B">
            <w:pPr>
              <w:rPr>
                <w:rStyle w:val="115"/>
                <w:rFonts w:ascii="Times New Roman" w:hAnsi="Times New Roman" w:cs="Times New Roman"/>
                <w:b w:val="0"/>
                <w:bCs w:val="0"/>
                <w:sz w:val="28"/>
                <w:szCs w:val="28"/>
              </w:rPr>
            </w:pPr>
            <w:r w:rsidRPr="003A44D5">
              <w:rPr>
                <w:rStyle w:val="115"/>
                <w:rFonts w:ascii="Times New Roman" w:hAnsi="Times New Roman" w:cs="Times New Roman"/>
                <w:b w:val="0"/>
                <w:sz w:val="28"/>
                <w:szCs w:val="28"/>
              </w:rPr>
              <w:t xml:space="preserve">Determination of resistant starch content in flours of thirty durum wheat cultivars </w:t>
            </w:r>
          </w:p>
        </w:tc>
        <w:tc>
          <w:tcPr>
            <w:tcW w:w="3828" w:type="dxa"/>
            <w:shd w:val="clear" w:color="auto" w:fill="auto"/>
          </w:tcPr>
          <w:p w:rsidR="004F30D5" w:rsidRPr="003A44D5" w:rsidRDefault="004F30D5" w:rsidP="001B7DED">
            <w:pPr>
              <w:rPr>
                <w:sz w:val="28"/>
                <w:szCs w:val="28"/>
                <w:lang w:val="en-US"/>
              </w:rPr>
            </w:pPr>
            <w:r w:rsidRPr="003A44D5">
              <w:rPr>
                <w:rStyle w:val="115"/>
                <w:rFonts w:ascii="Times New Roman" w:hAnsi="Times New Roman" w:cs="Times New Roman"/>
                <w:b w:val="0"/>
                <w:sz w:val="28"/>
                <w:szCs w:val="28"/>
              </w:rPr>
              <w:t>Sabella Erika, Aprile Alessio, Vergine Marzia, Negro Carmine, De Luigi</w:t>
            </w:r>
          </w:p>
        </w:tc>
        <w:tc>
          <w:tcPr>
            <w:tcW w:w="4047" w:type="dxa"/>
            <w:shd w:val="clear" w:color="auto" w:fill="auto"/>
          </w:tcPr>
          <w:p w:rsidR="004F30D5" w:rsidRPr="003A44D5" w:rsidRDefault="004F30D5" w:rsidP="00756D4B">
            <w:pPr>
              <w:rPr>
                <w:sz w:val="28"/>
                <w:szCs w:val="28"/>
                <w:lang w:val="en-US"/>
              </w:rPr>
            </w:pPr>
            <w:r w:rsidRPr="003A44D5">
              <w:rPr>
                <w:iCs/>
                <w:sz w:val="28"/>
                <w:szCs w:val="28"/>
                <w:lang w:val="en-US"/>
              </w:rPr>
              <w:t>2015. Italian. International Conference “</w:t>
            </w:r>
            <w:r w:rsidRPr="003A44D5">
              <w:rPr>
                <w:sz w:val="28"/>
                <w:szCs w:val="28"/>
                <w:lang w:val="en-US"/>
              </w:rPr>
              <w:t xml:space="preserve">From seed to PASTA &amp; BEYOND” </w:t>
            </w:r>
          </w:p>
        </w:tc>
      </w:tr>
      <w:tr w:rsidR="004F30D5" w:rsidRPr="003A44D5" w:rsidTr="004F30D5">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323" w:type="dxa"/>
            <w:shd w:val="clear" w:color="auto" w:fill="auto"/>
          </w:tcPr>
          <w:p w:rsidR="004F30D5" w:rsidRPr="003A44D5" w:rsidRDefault="004F30D5" w:rsidP="00756D4B">
            <w:pPr>
              <w:rPr>
                <w:rStyle w:val="115"/>
                <w:rFonts w:ascii="Times New Roman" w:hAnsi="Times New Roman" w:cs="Times New Roman"/>
                <w:b w:val="0"/>
                <w:bCs w:val="0"/>
                <w:sz w:val="28"/>
                <w:szCs w:val="28"/>
              </w:rPr>
            </w:pPr>
            <w:r w:rsidRPr="003A44D5">
              <w:rPr>
                <w:rStyle w:val="115"/>
                <w:rFonts w:ascii="Times New Roman" w:hAnsi="Times New Roman" w:cs="Times New Roman"/>
                <w:b w:val="0"/>
                <w:sz w:val="28"/>
                <w:szCs w:val="28"/>
              </w:rPr>
              <w:t xml:space="preserve">Development of durum wheat with varying B-type starch granule content </w:t>
            </w:r>
          </w:p>
        </w:tc>
        <w:tc>
          <w:tcPr>
            <w:tcW w:w="3828" w:type="dxa"/>
            <w:shd w:val="clear" w:color="auto" w:fill="auto"/>
          </w:tcPr>
          <w:p w:rsidR="004F30D5" w:rsidRPr="003A44D5" w:rsidRDefault="004F30D5" w:rsidP="00756D4B">
            <w:pPr>
              <w:rPr>
                <w:sz w:val="28"/>
                <w:szCs w:val="28"/>
                <w:lang w:val="en-US"/>
              </w:rPr>
            </w:pPr>
            <w:r w:rsidRPr="003A44D5">
              <w:rPr>
                <w:rStyle w:val="115"/>
                <w:rFonts w:ascii="Times New Roman" w:hAnsi="Times New Roman" w:cs="Times New Roman"/>
                <w:b w:val="0"/>
                <w:sz w:val="28"/>
                <w:szCs w:val="28"/>
              </w:rPr>
              <w:t>Gururaj Kadkol and Mike Sissons</w:t>
            </w:r>
          </w:p>
        </w:tc>
        <w:tc>
          <w:tcPr>
            <w:tcW w:w="4047" w:type="dxa"/>
            <w:shd w:val="clear" w:color="auto" w:fill="auto"/>
          </w:tcPr>
          <w:p w:rsidR="004F30D5" w:rsidRPr="003A44D5" w:rsidRDefault="004F30D5" w:rsidP="00756D4B">
            <w:pPr>
              <w:rPr>
                <w:sz w:val="28"/>
                <w:szCs w:val="28"/>
                <w:lang w:val="en-US"/>
              </w:rPr>
            </w:pPr>
            <w:r w:rsidRPr="003A44D5">
              <w:rPr>
                <w:iCs/>
                <w:sz w:val="28"/>
                <w:szCs w:val="28"/>
                <w:lang w:val="en-US"/>
              </w:rPr>
              <w:t>2015. Italian. International Conference</w:t>
            </w:r>
            <w:r w:rsidRPr="003A44D5">
              <w:rPr>
                <w:sz w:val="28"/>
                <w:szCs w:val="28"/>
              </w:rPr>
              <w:t xml:space="preserve"> </w:t>
            </w:r>
          </w:p>
        </w:tc>
      </w:tr>
      <w:tr w:rsidR="004F30D5" w:rsidRPr="003A44D5" w:rsidTr="004F30D5">
        <w:trPr>
          <w:trHeight w:val="132"/>
        </w:trPr>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323" w:type="dxa"/>
            <w:shd w:val="clear" w:color="auto" w:fill="auto"/>
          </w:tcPr>
          <w:p w:rsidR="004F30D5" w:rsidRPr="003A44D5" w:rsidRDefault="004F30D5" w:rsidP="00756D4B">
            <w:pPr>
              <w:rPr>
                <w:rStyle w:val="115"/>
                <w:rFonts w:ascii="Times New Roman" w:hAnsi="Times New Roman" w:cs="Times New Roman"/>
                <w:b w:val="0"/>
                <w:bCs w:val="0"/>
                <w:sz w:val="28"/>
                <w:szCs w:val="28"/>
              </w:rPr>
            </w:pPr>
            <w:r w:rsidRPr="003A44D5">
              <w:rPr>
                <w:rStyle w:val="115"/>
                <w:rFonts w:ascii="Times New Roman" w:hAnsi="Times New Roman" w:cs="Times New Roman"/>
                <w:b w:val="0"/>
                <w:sz w:val="28"/>
                <w:szCs w:val="28"/>
              </w:rPr>
              <w:t xml:space="preserve">Soft kernel durum wheat - A better wheat for global pasta production </w:t>
            </w:r>
          </w:p>
        </w:tc>
        <w:tc>
          <w:tcPr>
            <w:tcW w:w="3828" w:type="dxa"/>
            <w:shd w:val="clear" w:color="auto" w:fill="auto"/>
          </w:tcPr>
          <w:p w:rsidR="004F30D5" w:rsidRPr="003A44D5" w:rsidRDefault="004F30D5" w:rsidP="00756D4B">
            <w:pPr>
              <w:rPr>
                <w:sz w:val="28"/>
                <w:szCs w:val="28"/>
                <w:lang w:val="en-US"/>
              </w:rPr>
            </w:pPr>
            <w:r w:rsidRPr="003A44D5">
              <w:rPr>
                <w:rStyle w:val="115"/>
                <w:rFonts w:ascii="Times New Roman" w:hAnsi="Times New Roman" w:cs="Times New Roman"/>
                <w:b w:val="0"/>
                <w:sz w:val="28"/>
                <w:szCs w:val="28"/>
              </w:rPr>
              <w:t>Marco C. Simeone, Domenico Lafiandra, Craig F. Morris</w:t>
            </w:r>
          </w:p>
        </w:tc>
        <w:tc>
          <w:tcPr>
            <w:tcW w:w="4047" w:type="dxa"/>
            <w:shd w:val="clear" w:color="auto" w:fill="auto"/>
          </w:tcPr>
          <w:p w:rsidR="004F30D5" w:rsidRPr="003A44D5" w:rsidRDefault="004F30D5" w:rsidP="00756D4B">
            <w:pPr>
              <w:rPr>
                <w:sz w:val="28"/>
                <w:szCs w:val="28"/>
                <w:lang w:val="en-US"/>
              </w:rPr>
            </w:pPr>
            <w:r w:rsidRPr="003A44D5">
              <w:rPr>
                <w:iCs/>
                <w:sz w:val="28"/>
                <w:szCs w:val="28"/>
                <w:lang w:val="en-US"/>
              </w:rPr>
              <w:t xml:space="preserve">2015. Italian. International Conference </w:t>
            </w:r>
          </w:p>
        </w:tc>
      </w:tr>
      <w:tr w:rsidR="004F30D5" w:rsidRPr="003A44D5" w:rsidTr="004F30D5">
        <w:trPr>
          <w:trHeight w:val="132"/>
        </w:trPr>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323" w:type="dxa"/>
            <w:shd w:val="clear" w:color="auto" w:fill="auto"/>
          </w:tcPr>
          <w:p w:rsidR="004F30D5" w:rsidRPr="003A44D5" w:rsidRDefault="004F30D5" w:rsidP="00756D4B">
            <w:pPr>
              <w:rPr>
                <w:rStyle w:val="115"/>
                <w:rFonts w:ascii="Times New Roman" w:hAnsi="Times New Roman" w:cs="Times New Roman"/>
                <w:b w:val="0"/>
                <w:bCs w:val="0"/>
                <w:sz w:val="28"/>
                <w:szCs w:val="28"/>
              </w:rPr>
            </w:pPr>
            <w:r w:rsidRPr="003A44D5">
              <w:rPr>
                <w:rStyle w:val="115"/>
                <w:rFonts w:ascii="Times New Roman" w:hAnsi="Times New Roman" w:cs="Times New Roman"/>
                <w:b w:val="0"/>
                <w:sz w:val="28"/>
                <w:szCs w:val="28"/>
              </w:rPr>
              <w:t>2-de comparative gluten analysis between one modern and one old durum wheat genotype</w:t>
            </w:r>
          </w:p>
        </w:tc>
        <w:tc>
          <w:tcPr>
            <w:tcW w:w="3828" w:type="dxa"/>
            <w:shd w:val="clear" w:color="auto" w:fill="auto"/>
          </w:tcPr>
          <w:p w:rsidR="004F30D5" w:rsidRPr="003A44D5" w:rsidRDefault="004F30D5" w:rsidP="00756D4B">
            <w:pPr>
              <w:rPr>
                <w:sz w:val="28"/>
                <w:szCs w:val="28"/>
                <w:lang w:val="en-US"/>
              </w:rPr>
            </w:pPr>
            <w:r w:rsidRPr="003A44D5">
              <w:rPr>
                <w:rStyle w:val="115"/>
                <w:rFonts w:ascii="Times New Roman" w:hAnsi="Times New Roman" w:cs="Times New Roman"/>
                <w:b w:val="0"/>
                <w:sz w:val="28"/>
                <w:szCs w:val="28"/>
              </w:rPr>
              <w:t>M.A. De Santis, M.M. Giuliani, L. Giuzio, P. De Vita, Z. Flagella</w:t>
            </w:r>
          </w:p>
        </w:tc>
        <w:tc>
          <w:tcPr>
            <w:tcW w:w="4047" w:type="dxa"/>
            <w:shd w:val="clear" w:color="auto" w:fill="auto"/>
          </w:tcPr>
          <w:p w:rsidR="004F30D5" w:rsidRPr="003A44D5" w:rsidRDefault="004F30D5" w:rsidP="00756D4B">
            <w:pPr>
              <w:rPr>
                <w:sz w:val="28"/>
                <w:szCs w:val="28"/>
                <w:lang w:val="en-US"/>
              </w:rPr>
            </w:pPr>
            <w:r w:rsidRPr="003A44D5">
              <w:rPr>
                <w:iCs/>
                <w:sz w:val="28"/>
                <w:szCs w:val="28"/>
                <w:lang w:val="en-US"/>
              </w:rPr>
              <w:t xml:space="preserve">2015. Italian. International Conference </w:t>
            </w:r>
          </w:p>
        </w:tc>
      </w:tr>
      <w:tr w:rsidR="004F30D5" w:rsidRPr="00F35734" w:rsidTr="00756D4B">
        <w:trPr>
          <w:trHeight w:val="586"/>
        </w:trPr>
        <w:tc>
          <w:tcPr>
            <w:tcW w:w="2156" w:type="dxa"/>
            <w:vMerge/>
            <w:shd w:val="clear" w:color="auto" w:fill="auto"/>
          </w:tcPr>
          <w:p w:rsidR="004F30D5" w:rsidRPr="00F35734" w:rsidRDefault="004F30D5" w:rsidP="004F30D5">
            <w:pPr>
              <w:rPr>
                <w:sz w:val="28"/>
                <w:szCs w:val="28"/>
                <w:lang w:val="en-US"/>
              </w:rPr>
            </w:pPr>
          </w:p>
        </w:tc>
        <w:tc>
          <w:tcPr>
            <w:tcW w:w="5323" w:type="dxa"/>
            <w:shd w:val="clear" w:color="auto" w:fill="auto"/>
          </w:tcPr>
          <w:p w:rsidR="004F30D5" w:rsidRPr="00F35734" w:rsidRDefault="004F30D5" w:rsidP="00756D4B">
            <w:pPr>
              <w:keepNext/>
              <w:shd w:val="clear" w:color="auto" w:fill="FCFCFC"/>
              <w:outlineLvl w:val="0"/>
              <w:rPr>
                <w:sz w:val="28"/>
                <w:szCs w:val="28"/>
                <w:lang w:val="en-US"/>
              </w:rPr>
            </w:pPr>
            <w:r w:rsidRPr="00F35734">
              <w:rPr>
                <w:bCs/>
                <w:sz w:val="28"/>
                <w:szCs w:val="28"/>
                <w:lang w:val="en"/>
              </w:rPr>
              <w:t>A unified framework for hybrid breeding and the establishment of heterotic groups in wheat</w:t>
            </w:r>
            <w:r w:rsidRPr="00F35734">
              <w:rPr>
                <w:sz w:val="28"/>
                <w:szCs w:val="28"/>
                <w:lang w:val="en-US"/>
              </w:rPr>
              <w:t>, pp 1231–1245</w:t>
            </w:r>
          </w:p>
        </w:tc>
        <w:tc>
          <w:tcPr>
            <w:tcW w:w="3828" w:type="dxa"/>
            <w:shd w:val="clear" w:color="auto" w:fill="auto"/>
          </w:tcPr>
          <w:p w:rsidR="004F30D5" w:rsidRPr="00F35734" w:rsidRDefault="004F30D5" w:rsidP="00756D4B">
            <w:pPr>
              <w:pBdr>
                <w:right w:val="single" w:sz="6" w:space="11" w:color="D0D0D0"/>
              </w:pBdr>
              <w:rPr>
                <w:sz w:val="28"/>
                <w:szCs w:val="28"/>
                <w:lang w:val="en-US"/>
              </w:rPr>
            </w:pPr>
            <w:r w:rsidRPr="00F35734">
              <w:rPr>
                <w:sz w:val="28"/>
                <w:szCs w:val="28"/>
                <w:lang w:val="en-US"/>
              </w:rPr>
              <w:t>Boeven, P.H.G., Longin, C.F.H. &amp; Würschum</w:t>
            </w:r>
          </w:p>
        </w:tc>
        <w:tc>
          <w:tcPr>
            <w:tcW w:w="4047" w:type="dxa"/>
            <w:shd w:val="clear" w:color="auto" w:fill="auto"/>
          </w:tcPr>
          <w:p w:rsidR="004F30D5" w:rsidRPr="00F35734" w:rsidRDefault="004F30D5" w:rsidP="00756D4B">
            <w:pPr>
              <w:rPr>
                <w:sz w:val="28"/>
                <w:szCs w:val="28"/>
                <w:lang w:val="en-US"/>
              </w:rPr>
            </w:pPr>
            <w:r w:rsidRPr="00F35734">
              <w:rPr>
                <w:sz w:val="28"/>
                <w:szCs w:val="28"/>
                <w:lang w:val="en-US"/>
              </w:rPr>
              <w:t xml:space="preserve">2016. </w:t>
            </w:r>
            <w:hyperlink r:id="rId103" w:tooltip="Theoretical and Applied Genetics" w:history="1">
              <w:r w:rsidRPr="00F35734">
                <w:rPr>
                  <w:sz w:val="28"/>
                  <w:szCs w:val="28"/>
                  <w:lang w:val="en-US"/>
                </w:rPr>
                <w:t>Theoretical and Applied Genetics</w:t>
              </w:r>
            </w:hyperlink>
            <w:r w:rsidRPr="00F35734">
              <w:rPr>
                <w:sz w:val="28"/>
                <w:szCs w:val="28"/>
                <w:lang w:val="en-US"/>
              </w:rPr>
              <w:t>, June, Volume 129, </w:t>
            </w:r>
            <w:hyperlink r:id="rId104" w:tooltip="Issue 6" w:history="1">
              <w:r w:rsidRPr="00F35734">
                <w:rPr>
                  <w:sz w:val="28"/>
                  <w:szCs w:val="28"/>
                  <w:lang w:val="en-US"/>
                </w:rPr>
                <w:t>Issue 6</w:t>
              </w:r>
            </w:hyperlink>
          </w:p>
          <w:p w:rsidR="004F30D5" w:rsidRPr="00F35734" w:rsidRDefault="004F30D5" w:rsidP="00756D4B">
            <w:pPr>
              <w:rPr>
                <w:rFonts w:eastAsia="Arial Unicode MS"/>
                <w:sz w:val="28"/>
                <w:szCs w:val="28"/>
                <w:highlight w:val="yellow"/>
                <w:lang w:val="en-US" w:eastAsia="ko-KR"/>
              </w:rPr>
            </w:pPr>
            <w:r w:rsidRPr="00F35734">
              <w:rPr>
                <w:sz w:val="28"/>
                <w:szCs w:val="28"/>
                <w:lang w:val="en-US"/>
              </w:rPr>
              <w:t>doi:10.1007/s00122-016-2699-x</w:t>
            </w:r>
          </w:p>
        </w:tc>
      </w:tr>
      <w:tr w:rsidR="004F30D5" w:rsidRPr="00981C58" w:rsidTr="00756D4B">
        <w:trPr>
          <w:trHeight w:val="869"/>
        </w:trPr>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323" w:type="dxa"/>
            <w:shd w:val="clear" w:color="auto" w:fill="auto"/>
          </w:tcPr>
          <w:p w:rsidR="004F30D5" w:rsidRPr="00F35734" w:rsidRDefault="004F30D5" w:rsidP="00756D4B">
            <w:pPr>
              <w:keepNext/>
              <w:shd w:val="clear" w:color="auto" w:fill="FCFCFC"/>
              <w:outlineLvl w:val="0"/>
              <w:rPr>
                <w:sz w:val="28"/>
                <w:szCs w:val="28"/>
                <w:lang w:val="en-US"/>
              </w:rPr>
            </w:pPr>
            <w:r w:rsidRPr="00F35734">
              <w:rPr>
                <w:bCs/>
                <w:sz w:val="28"/>
                <w:szCs w:val="28"/>
                <w:lang w:val="en"/>
              </w:rPr>
              <w:t>Molecular mapping of quantitative trait loci for zinc, iron and protein content in the grains of hexaploid wheat</w:t>
            </w:r>
            <w:r w:rsidRPr="00F35734">
              <w:rPr>
                <w:sz w:val="28"/>
                <w:szCs w:val="28"/>
                <w:lang w:val="en-US"/>
              </w:rPr>
              <w:t>, pp 563–570</w:t>
            </w:r>
          </w:p>
        </w:tc>
        <w:tc>
          <w:tcPr>
            <w:tcW w:w="3828" w:type="dxa"/>
            <w:shd w:val="clear" w:color="auto" w:fill="auto"/>
          </w:tcPr>
          <w:p w:rsidR="004F30D5" w:rsidRPr="00F35734" w:rsidRDefault="004F30D5" w:rsidP="00756D4B">
            <w:pPr>
              <w:rPr>
                <w:rFonts w:eastAsia="Arial Unicode MS"/>
                <w:sz w:val="28"/>
                <w:szCs w:val="28"/>
                <w:highlight w:val="yellow"/>
                <w:lang w:val="en-US" w:eastAsia="ko-KR"/>
              </w:rPr>
            </w:pPr>
            <w:r w:rsidRPr="00F35734">
              <w:rPr>
                <w:spacing w:val="4"/>
                <w:sz w:val="28"/>
                <w:szCs w:val="28"/>
                <w:shd w:val="clear" w:color="auto" w:fill="FCFCFC"/>
                <w:lang w:val="en-US"/>
              </w:rPr>
              <w:t xml:space="preserve">Tiwari, C., Wallwork, H., Arun, B. et al. </w:t>
            </w:r>
          </w:p>
        </w:tc>
        <w:tc>
          <w:tcPr>
            <w:tcW w:w="4047" w:type="dxa"/>
            <w:shd w:val="clear" w:color="auto" w:fill="auto"/>
          </w:tcPr>
          <w:p w:rsidR="004F30D5" w:rsidRPr="00F35734" w:rsidRDefault="004F30D5" w:rsidP="00756D4B">
            <w:pPr>
              <w:rPr>
                <w:sz w:val="28"/>
                <w:szCs w:val="28"/>
                <w:lang w:val="en-US"/>
              </w:rPr>
            </w:pPr>
            <w:r w:rsidRPr="00F35734">
              <w:rPr>
                <w:sz w:val="28"/>
                <w:szCs w:val="28"/>
                <w:lang w:val="en-US"/>
              </w:rPr>
              <w:t xml:space="preserve">2016. </w:t>
            </w:r>
            <w:hyperlink r:id="rId105" w:tooltip="Euphytica" w:history="1">
              <w:r w:rsidRPr="00F35734">
                <w:rPr>
                  <w:sz w:val="28"/>
                  <w:szCs w:val="28"/>
                  <w:lang w:val="en-US"/>
                </w:rPr>
                <w:t>Euphytica</w:t>
              </w:r>
            </w:hyperlink>
          </w:p>
          <w:p w:rsidR="004F30D5" w:rsidRPr="00F35734" w:rsidRDefault="004F30D5" w:rsidP="00756D4B">
            <w:pPr>
              <w:rPr>
                <w:sz w:val="28"/>
                <w:szCs w:val="28"/>
                <w:lang w:val="en-US"/>
              </w:rPr>
            </w:pPr>
            <w:r w:rsidRPr="00F35734">
              <w:rPr>
                <w:sz w:val="28"/>
                <w:szCs w:val="28"/>
                <w:lang w:val="en-US"/>
              </w:rPr>
              <w:t>February, Volume 207, </w:t>
            </w:r>
            <w:hyperlink r:id="rId106" w:tooltip="Issue 3" w:history="1">
              <w:r w:rsidRPr="00F35734">
                <w:rPr>
                  <w:sz w:val="28"/>
                  <w:szCs w:val="28"/>
                  <w:lang w:val="en-US"/>
                </w:rPr>
                <w:t>Issue 3</w:t>
              </w:r>
            </w:hyperlink>
          </w:p>
          <w:p w:rsidR="004F30D5" w:rsidRPr="00F35734" w:rsidRDefault="004F30D5" w:rsidP="00756D4B">
            <w:pPr>
              <w:rPr>
                <w:rFonts w:eastAsia="Arial Unicode MS"/>
                <w:sz w:val="28"/>
                <w:szCs w:val="28"/>
                <w:highlight w:val="yellow"/>
                <w:lang w:val="en-US" w:eastAsia="ko-KR"/>
              </w:rPr>
            </w:pPr>
            <w:r w:rsidRPr="00F35734">
              <w:rPr>
                <w:spacing w:val="4"/>
                <w:sz w:val="28"/>
                <w:szCs w:val="28"/>
                <w:shd w:val="clear" w:color="auto" w:fill="FCFCFC"/>
                <w:lang w:val="en-US"/>
              </w:rPr>
              <w:t>doi:10.1007/s10681-015-1544-7</w:t>
            </w:r>
          </w:p>
        </w:tc>
      </w:tr>
    </w:tbl>
    <w:p w:rsidR="004F30D5" w:rsidRPr="00F35734" w:rsidRDefault="004F30D5" w:rsidP="004F30D5">
      <w:pPr>
        <w:rPr>
          <w:sz w:val="28"/>
          <w:szCs w:val="28"/>
        </w:rPr>
      </w:pPr>
      <w:r w:rsidRPr="00F35734">
        <w:rPr>
          <w:sz w:val="28"/>
          <w:szCs w:val="28"/>
        </w:rPr>
        <w:lastRenderedPageBreak/>
        <w:t>Продолжение таблицы В.6.2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6"/>
        <w:gridCol w:w="5323"/>
        <w:gridCol w:w="3828"/>
        <w:gridCol w:w="4047"/>
      </w:tblGrid>
      <w:tr w:rsidR="004F30D5" w:rsidRPr="00F35734" w:rsidTr="004F6CA1">
        <w:tc>
          <w:tcPr>
            <w:tcW w:w="2156" w:type="dxa"/>
            <w:shd w:val="clear" w:color="auto" w:fill="auto"/>
          </w:tcPr>
          <w:p w:rsidR="004F30D5" w:rsidRPr="00F35734" w:rsidRDefault="004F30D5" w:rsidP="004F6CA1">
            <w:pPr>
              <w:widowControl w:val="0"/>
              <w:autoSpaceDE w:val="0"/>
              <w:autoSpaceDN w:val="0"/>
              <w:adjustRightInd w:val="0"/>
              <w:jc w:val="center"/>
            </w:pPr>
            <w:r w:rsidRPr="00F35734">
              <w:t>1</w:t>
            </w:r>
          </w:p>
        </w:tc>
        <w:tc>
          <w:tcPr>
            <w:tcW w:w="5323" w:type="dxa"/>
            <w:shd w:val="clear" w:color="auto" w:fill="auto"/>
          </w:tcPr>
          <w:p w:rsidR="004F30D5" w:rsidRPr="00F35734" w:rsidRDefault="004F30D5" w:rsidP="004F6CA1">
            <w:pPr>
              <w:keepNext/>
              <w:keepLines/>
              <w:widowControl w:val="0"/>
              <w:jc w:val="center"/>
              <w:outlineLvl w:val="1"/>
              <w:rPr>
                <w:bCs/>
                <w:spacing w:val="-2"/>
                <w:sz w:val="28"/>
                <w:szCs w:val="28"/>
                <w:lang w:eastAsia="en-US"/>
              </w:rPr>
            </w:pPr>
            <w:r w:rsidRPr="00F35734">
              <w:rPr>
                <w:bCs/>
                <w:spacing w:val="-2"/>
                <w:sz w:val="28"/>
                <w:szCs w:val="28"/>
                <w:lang w:eastAsia="en-US"/>
              </w:rPr>
              <w:t>2</w:t>
            </w:r>
          </w:p>
        </w:tc>
        <w:tc>
          <w:tcPr>
            <w:tcW w:w="3828" w:type="dxa"/>
            <w:shd w:val="clear" w:color="auto" w:fill="auto"/>
          </w:tcPr>
          <w:p w:rsidR="004F30D5" w:rsidRPr="00F35734" w:rsidRDefault="004F30D5" w:rsidP="004F6CA1">
            <w:pPr>
              <w:widowControl w:val="0"/>
              <w:jc w:val="center"/>
              <w:rPr>
                <w:bCs/>
                <w:color w:val="000000"/>
                <w:spacing w:val="-1"/>
                <w:sz w:val="28"/>
                <w:szCs w:val="28"/>
                <w:shd w:val="clear" w:color="auto" w:fill="FFFFFF"/>
                <w:lang w:eastAsia="en-US"/>
              </w:rPr>
            </w:pPr>
            <w:r w:rsidRPr="00F35734">
              <w:rPr>
                <w:bCs/>
                <w:color w:val="000000"/>
                <w:spacing w:val="-1"/>
                <w:sz w:val="28"/>
                <w:szCs w:val="28"/>
                <w:shd w:val="clear" w:color="auto" w:fill="FFFFFF"/>
                <w:lang w:eastAsia="en-US"/>
              </w:rPr>
              <w:t>3</w:t>
            </w:r>
          </w:p>
        </w:tc>
        <w:tc>
          <w:tcPr>
            <w:tcW w:w="4047" w:type="dxa"/>
            <w:shd w:val="clear" w:color="auto" w:fill="auto"/>
          </w:tcPr>
          <w:p w:rsidR="004F30D5" w:rsidRPr="00F35734" w:rsidRDefault="004F30D5" w:rsidP="004F6CA1">
            <w:pPr>
              <w:tabs>
                <w:tab w:val="right" w:pos="9058"/>
              </w:tabs>
              <w:jc w:val="center"/>
              <w:rPr>
                <w:color w:val="000000"/>
                <w:sz w:val="28"/>
                <w:szCs w:val="28"/>
              </w:rPr>
            </w:pPr>
            <w:r w:rsidRPr="00F35734">
              <w:rPr>
                <w:color w:val="000000"/>
                <w:sz w:val="28"/>
                <w:szCs w:val="28"/>
              </w:rPr>
              <w:t>4</w:t>
            </w:r>
          </w:p>
        </w:tc>
      </w:tr>
      <w:tr w:rsidR="004F30D5" w:rsidRPr="00981C58" w:rsidTr="00756D4B">
        <w:tc>
          <w:tcPr>
            <w:tcW w:w="2156" w:type="dxa"/>
            <w:vMerge w:val="restart"/>
            <w:shd w:val="clear" w:color="auto" w:fill="auto"/>
          </w:tcPr>
          <w:p w:rsidR="004F30D5" w:rsidRPr="006934C6" w:rsidRDefault="004F30D5" w:rsidP="00756D4B">
            <w:pPr>
              <w:widowControl w:val="0"/>
              <w:autoSpaceDE w:val="0"/>
              <w:autoSpaceDN w:val="0"/>
              <w:adjustRightInd w:val="0"/>
              <w:jc w:val="center"/>
              <w:rPr>
                <w:sz w:val="28"/>
                <w:szCs w:val="28"/>
                <w:lang w:val="en-US"/>
              </w:rPr>
            </w:pPr>
          </w:p>
        </w:tc>
        <w:tc>
          <w:tcPr>
            <w:tcW w:w="5323" w:type="dxa"/>
            <w:shd w:val="clear" w:color="auto" w:fill="auto"/>
          </w:tcPr>
          <w:p w:rsidR="004F30D5" w:rsidRPr="00F35734" w:rsidRDefault="004F30D5" w:rsidP="00756D4B">
            <w:pPr>
              <w:keepNext/>
              <w:shd w:val="clear" w:color="auto" w:fill="FCFCFC"/>
              <w:outlineLvl w:val="0"/>
              <w:rPr>
                <w:sz w:val="28"/>
                <w:szCs w:val="28"/>
                <w:lang w:val="en-US"/>
              </w:rPr>
            </w:pPr>
            <w:r w:rsidRPr="00F35734">
              <w:rPr>
                <w:bCs/>
                <w:sz w:val="28"/>
                <w:szCs w:val="28"/>
                <w:lang w:val="en"/>
              </w:rPr>
              <w:t>Comparing genomic selection and marker-assisted selection for Fusarium head blight resistance in wheat (</w:t>
            </w:r>
            <w:r w:rsidRPr="00F35734">
              <w:rPr>
                <w:bCs/>
                <w:i/>
                <w:iCs/>
                <w:sz w:val="28"/>
                <w:szCs w:val="28"/>
                <w:lang w:val="en"/>
              </w:rPr>
              <w:t>Triticum aestivum</w:t>
            </w:r>
            <w:r w:rsidRPr="00F35734">
              <w:rPr>
                <w:bCs/>
                <w:sz w:val="28"/>
                <w:szCs w:val="28"/>
                <w:lang w:val="en"/>
              </w:rPr>
              <w:t> L.)</w:t>
            </w:r>
          </w:p>
        </w:tc>
        <w:tc>
          <w:tcPr>
            <w:tcW w:w="3828" w:type="dxa"/>
            <w:shd w:val="clear" w:color="auto" w:fill="auto"/>
          </w:tcPr>
          <w:p w:rsidR="004F30D5" w:rsidRPr="00F35734" w:rsidRDefault="004F30D5" w:rsidP="00756D4B">
            <w:pPr>
              <w:rPr>
                <w:sz w:val="28"/>
                <w:szCs w:val="28"/>
                <w:highlight w:val="yellow"/>
                <w:lang w:val="en-US"/>
              </w:rPr>
            </w:pPr>
            <w:r w:rsidRPr="00F35734">
              <w:rPr>
                <w:spacing w:val="4"/>
                <w:sz w:val="28"/>
                <w:szCs w:val="28"/>
                <w:shd w:val="clear" w:color="auto" w:fill="FCFCFC"/>
                <w:lang w:val="en-US"/>
              </w:rPr>
              <w:t xml:space="preserve">Arruda, M.P., Lipka, A.E., Brown, P.J. et al. </w:t>
            </w:r>
          </w:p>
        </w:tc>
        <w:tc>
          <w:tcPr>
            <w:tcW w:w="4047" w:type="dxa"/>
            <w:shd w:val="clear" w:color="auto" w:fill="auto"/>
          </w:tcPr>
          <w:p w:rsidR="004F30D5" w:rsidRPr="00F35734" w:rsidRDefault="004F30D5" w:rsidP="00756D4B">
            <w:pPr>
              <w:rPr>
                <w:sz w:val="28"/>
                <w:szCs w:val="28"/>
                <w:lang w:val="en-US"/>
              </w:rPr>
            </w:pPr>
            <w:r w:rsidRPr="00F35734">
              <w:rPr>
                <w:sz w:val="28"/>
                <w:szCs w:val="28"/>
                <w:lang w:val="en-US"/>
              </w:rPr>
              <w:t xml:space="preserve">2016. </w:t>
            </w:r>
            <w:hyperlink r:id="rId107" w:tooltip="Molecular Breeding" w:history="1">
              <w:r w:rsidRPr="00F35734">
                <w:rPr>
                  <w:sz w:val="28"/>
                  <w:szCs w:val="28"/>
                  <w:lang w:val="en-US"/>
                </w:rPr>
                <w:t>Molecular Breeding</w:t>
              </w:r>
            </w:hyperlink>
          </w:p>
          <w:p w:rsidR="004F30D5" w:rsidRPr="00F35734" w:rsidRDefault="004F30D5" w:rsidP="00756D4B">
            <w:pPr>
              <w:rPr>
                <w:sz w:val="28"/>
                <w:szCs w:val="28"/>
                <w:lang w:val="en-US"/>
              </w:rPr>
            </w:pPr>
            <w:r w:rsidRPr="00F35734">
              <w:rPr>
                <w:sz w:val="28"/>
                <w:szCs w:val="28"/>
                <w:lang w:val="en-US"/>
              </w:rPr>
              <w:t xml:space="preserve">July, </w:t>
            </w:r>
          </w:p>
          <w:p w:rsidR="004F30D5" w:rsidRPr="00F35734" w:rsidRDefault="004F30D5" w:rsidP="00756D4B">
            <w:pPr>
              <w:rPr>
                <w:sz w:val="28"/>
                <w:szCs w:val="28"/>
                <w:highlight w:val="yellow"/>
                <w:lang w:val="en-US"/>
              </w:rPr>
            </w:pPr>
            <w:r w:rsidRPr="00F35734">
              <w:rPr>
                <w:spacing w:val="4"/>
                <w:sz w:val="28"/>
                <w:szCs w:val="28"/>
                <w:shd w:val="clear" w:color="auto" w:fill="FCFCFC"/>
                <w:lang w:val="en-US"/>
              </w:rPr>
              <w:t>doi:10.1007/s11032-016-0508-5</w:t>
            </w:r>
          </w:p>
        </w:tc>
      </w:tr>
      <w:tr w:rsidR="004F30D5" w:rsidRPr="00F35734" w:rsidTr="00756D4B">
        <w:trPr>
          <w:trHeight w:val="1184"/>
        </w:trPr>
        <w:tc>
          <w:tcPr>
            <w:tcW w:w="2156" w:type="dxa"/>
            <w:vMerge/>
            <w:shd w:val="clear" w:color="auto" w:fill="auto"/>
          </w:tcPr>
          <w:p w:rsidR="004F30D5" w:rsidRPr="00F35734" w:rsidRDefault="004F30D5" w:rsidP="00756D4B">
            <w:pPr>
              <w:widowControl w:val="0"/>
              <w:autoSpaceDE w:val="0"/>
              <w:autoSpaceDN w:val="0"/>
              <w:adjustRightInd w:val="0"/>
              <w:jc w:val="center"/>
              <w:rPr>
                <w:sz w:val="28"/>
                <w:szCs w:val="28"/>
                <w:lang w:val="en-US"/>
              </w:rPr>
            </w:pPr>
          </w:p>
        </w:tc>
        <w:tc>
          <w:tcPr>
            <w:tcW w:w="5323" w:type="dxa"/>
            <w:shd w:val="clear" w:color="auto" w:fill="auto"/>
          </w:tcPr>
          <w:p w:rsidR="004F30D5" w:rsidRPr="00F35734" w:rsidRDefault="004F30D5" w:rsidP="00756D4B">
            <w:pPr>
              <w:keepNext/>
              <w:shd w:val="clear" w:color="auto" w:fill="FCFCFC"/>
              <w:outlineLvl w:val="0"/>
              <w:rPr>
                <w:sz w:val="28"/>
                <w:szCs w:val="28"/>
                <w:lang w:val="en-US"/>
              </w:rPr>
            </w:pPr>
            <w:r w:rsidRPr="00F35734">
              <w:rPr>
                <w:bCs/>
                <w:sz w:val="28"/>
                <w:szCs w:val="28"/>
                <w:lang w:val="en"/>
              </w:rPr>
              <w:t>Fine genetic mapping of spot blotch resistance gene</w:t>
            </w:r>
            <w:r w:rsidRPr="00F35734">
              <w:rPr>
                <w:bCs/>
                <w:i/>
                <w:iCs/>
                <w:sz w:val="28"/>
                <w:szCs w:val="28"/>
                <w:lang w:val="en"/>
              </w:rPr>
              <w:t>Sb3</w:t>
            </w:r>
            <w:r w:rsidRPr="00F35734">
              <w:rPr>
                <w:bCs/>
                <w:sz w:val="28"/>
                <w:szCs w:val="28"/>
                <w:lang w:val="en"/>
              </w:rPr>
              <w:t> in wheat (</w:t>
            </w:r>
            <w:r w:rsidRPr="00F35734">
              <w:rPr>
                <w:bCs/>
                <w:i/>
                <w:iCs/>
                <w:sz w:val="28"/>
                <w:szCs w:val="28"/>
                <w:lang w:val="en"/>
              </w:rPr>
              <w:t>Triticum aestivum</w:t>
            </w:r>
            <w:r w:rsidRPr="00F35734">
              <w:rPr>
                <w:bCs/>
                <w:sz w:val="28"/>
                <w:szCs w:val="28"/>
                <w:lang w:val="en"/>
              </w:rPr>
              <w:t>)</w:t>
            </w:r>
            <w:r w:rsidRPr="00F35734">
              <w:rPr>
                <w:sz w:val="28"/>
                <w:szCs w:val="28"/>
                <w:lang w:val="en-US"/>
              </w:rPr>
              <w:t>, pp 577–589</w:t>
            </w:r>
          </w:p>
        </w:tc>
        <w:tc>
          <w:tcPr>
            <w:tcW w:w="3828" w:type="dxa"/>
            <w:shd w:val="clear" w:color="auto" w:fill="auto"/>
          </w:tcPr>
          <w:p w:rsidR="004F30D5" w:rsidRPr="00F35734" w:rsidRDefault="004F30D5" w:rsidP="00756D4B">
            <w:pPr>
              <w:rPr>
                <w:caps/>
                <w:sz w:val="28"/>
                <w:szCs w:val="28"/>
                <w:highlight w:val="yellow"/>
                <w:lang w:val="en-US"/>
              </w:rPr>
            </w:pPr>
            <w:r w:rsidRPr="00F35734">
              <w:rPr>
                <w:spacing w:val="4"/>
                <w:sz w:val="28"/>
                <w:szCs w:val="28"/>
                <w:shd w:val="clear" w:color="auto" w:fill="FCFCFC"/>
                <w:lang w:val="en-US"/>
              </w:rPr>
              <w:t xml:space="preserve">Lu, P., Liang, Y., Li, D. et al. </w:t>
            </w:r>
          </w:p>
        </w:tc>
        <w:tc>
          <w:tcPr>
            <w:tcW w:w="4047" w:type="dxa"/>
            <w:shd w:val="clear" w:color="auto" w:fill="auto"/>
          </w:tcPr>
          <w:p w:rsidR="004F30D5" w:rsidRPr="00F35734" w:rsidRDefault="004F30D5" w:rsidP="00756D4B">
            <w:pPr>
              <w:rPr>
                <w:sz w:val="28"/>
                <w:szCs w:val="28"/>
                <w:lang w:val="en-US"/>
              </w:rPr>
            </w:pPr>
            <w:r w:rsidRPr="00F35734">
              <w:rPr>
                <w:sz w:val="28"/>
                <w:szCs w:val="28"/>
                <w:lang w:val="en-US"/>
              </w:rPr>
              <w:t xml:space="preserve">2016. </w:t>
            </w:r>
            <w:hyperlink r:id="rId108" w:tooltip="Theoretical and Applied Genetics" w:history="1">
              <w:r w:rsidRPr="00F35734">
                <w:rPr>
                  <w:sz w:val="28"/>
                  <w:szCs w:val="28"/>
                  <w:lang w:val="en-US"/>
                </w:rPr>
                <w:t>Theoretical and Applied Genetics</w:t>
              </w:r>
            </w:hyperlink>
            <w:r w:rsidRPr="00F35734">
              <w:rPr>
                <w:sz w:val="28"/>
                <w:szCs w:val="28"/>
                <w:lang w:val="en-US"/>
              </w:rPr>
              <w:t>, March, Volume 129, </w:t>
            </w:r>
            <w:hyperlink r:id="rId109" w:tooltip="Issue 3" w:history="1">
              <w:r w:rsidRPr="00F35734">
                <w:rPr>
                  <w:sz w:val="28"/>
                  <w:szCs w:val="28"/>
                  <w:lang w:val="en-US"/>
                </w:rPr>
                <w:t>Issue 3</w:t>
              </w:r>
            </w:hyperlink>
          </w:p>
          <w:p w:rsidR="004F30D5" w:rsidRPr="00F35734" w:rsidRDefault="004F30D5" w:rsidP="00756D4B">
            <w:pPr>
              <w:widowControl w:val="0"/>
              <w:ind w:firstLine="33"/>
              <w:rPr>
                <w:sz w:val="28"/>
                <w:szCs w:val="28"/>
                <w:highlight w:val="yellow"/>
                <w:lang w:val="en-US" w:eastAsia="en-US"/>
              </w:rPr>
            </w:pPr>
            <w:r w:rsidRPr="00F35734">
              <w:rPr>
                <w:spacing w:val="4"/>
                <w:sz w:val="28"/>
                <w:szCs w:val="28"/>
                <w:shd w:val="clear" w:color="auto" w:fill="FCFCFC"/>
                <w:lang w:val="en-US" w:eastAsia="en-US"/>
              </w:rPr>
              <w:t>doi:10.1007/s00122-015-2649-z</w:t>
            </w:r>
          </w:p>
        </w:tc>
      </w:tr>
      <w:tr w:rsidR="004F30D5" w:rsidRPr="00F35734" w:rsidTr="00756D4B">
        <w:trPr>
          <w:trHeight w:val="287"/>
        </w:trPr>
        <w:tc>
          <w:tcPr>
            <w:tcW w:w="2156" w:type="dxa"/>
            <w:vMerge/>
            <w:shd w:val="clear" w:color="auto" w:fill="auto"/>
          </w:tcPr>
          <w:p w:rsidR="004F30D5" w:rsidRPr="00F35734" w:rsidRDefault="004F30D5" w:rsidP="00756D4B">
            <w:pPr>
              <w:widowControl w:val="0"/>
              <w:autoSpaceDE w:val="0"/>
              <w:autoSpaceDN w:val="0"/>
              <w:adjustRightInd w:val="0"/>
              <w:jc w:val="center"/>
              <w:rPr>
                <w:lang w:val="en-US"/>
              </w:rPr>
            </w:pPr>
          </w:p>
        </w:tc>
        <w:tc>
          <w:tcPr>
            <w:tcW w:w="5323" w:type="dxa"/>
            <w:shd w:val="clear" w:color="auto" w:fill="auto"/>
          </w:tcPr>
          <w:p w:rsidR="004F30D5" w:rsidRPr="00F35734" w:rsidRDefault="004F30D5" w:rsidP="00756D4B">
            <w:pPr>
              <w:keepNext/>
              <w:shd w:val="clear" w:color="auto" w:fill="FCFCFC"/>
              <w:outlineLvl w:val="0"/>
              <w:rPr>
                <w:sz w:val="28"/>
                <w:szCs w:val="28"/>
                <w:lang w:val="en-US"/>
              </w:rPr>
            </w:pPr>
            <w:r w:rsidRPr="00F35734">
              <w:rPr>
                <w:bCs/>
                <w:sz w:val="28"/>
                <w:szCs w:val="28"/>
                <w:lang w:val="en"/>
              </w:rPr>
              <w:t>Identification and genetic mapping of </w:t>
            </w:r>
            <w:r w:rsidRPr="00F35734">
              <w:rPr>
                <w:bCs/>
                <w:i/>
                <w:iCs/>
                <w:sz w:val="28"/>
                <w:szCs w:val="28"/>
                <w:lang w:val="en"/>
              </w:rPr>
              <w:t>PmAF7DS</w:t>
            </w:r>
            <w:r w:rsidRPr="00F35734">
              <w:rPr>
                <w:bCs/>
                <w:sz w:val="28"/>
                <w:szCs w:val="28"/>
                <w:lang w:val="en"/>
              </w:rPr>
              <w:t> a powdery mildew resistance gene in bread wheat (</w:t>
            </w:r>
            <w:r w:rsidRPr="00F35734">
              <w:rPr>
                <w:bCs/>
                <w:i/>
                <w:iCs/>
                <w:sz w:val="28"/>
                <w:szCs w:val="28"/>
                <w:lang w:val="en"/>
              </w:rPr>
              <w:t>Triticum aestivum</w:t>
            </w:r>
            <w:r w:rsidRPr="00F35734">
              <w:rPr>
                <w:bCs/>
                <w:sz w:val="28"/>
                <w:szCs w:val="28"/>
                <w:lang w:val="en"/>
              </w:rPr>
              <w:t> L.)</w:t>
            </w:r>
            <w:r w:rsidRPr="00F35734">
              <w:rPr>
                <w:sz w:val="28"/>
                <w:szCs w:val="28"/>
                <w:lang w:val="en-US"/>
              </w:rPr>
              <w:t>, pp 1127–1137</w:t>
            </w:r>
          </w:p>
        </w:tc>
        <w:tc>
          <w:tcPr>
            <w:tcW w:w="3828" w:type="dxa"/>
            <w:shd w:val="clear" w:color="auto" w:fill="auto"/>
          </w:tcPr>
          <w:p w:rsidR="004F30D5" w:rsidRPr="00F35734" w:rsidRDefault="004F30D5" w:rsidP="00756D4B">
            <w:pPr>
              <w:rPr>
                <w:rFonts w:eastAsia="Arial Unicode MS"/>
                <w:sz w:val="28"/>
                <w:szCs w:val="28"/>
                <w:highlight w:val="yellow"/>
                <w:lang w:val="en-US" w:eastAsia="ko-KR"/>
              </w:rPr>
            </w:pPr>
            <w:r w:rsidRPr="00F35734">
              <w:rPr>
                <w:spacing w:val="4"/>
                <w:sz w:val="28"/>
                <w:szCs w:val="28"/>
                <w:shd w:val="clear" w:color="auto" w:fill="FCFCFC"/>
                <w:lang w:val="en-US"/>
              </w:rPr>
              <w:t xml:space="preserve">Bheema Lingeswara Reddy, I.N., Chandrasekhar, K., Zewdu, Y. et al. </w:t>
            </w:r>
          </w:p>
        </w:tc>
        <w:tc>
          <w:tcPr>
            <w:tcW w:w="4047" w:type="dxa"/>
            <w:shd w:val="clear" w:color="auto" w:fill="auto"/>
          </w:tcPr>
          <w:p w:rsidR="004F30D5" w:rsidRPr="00F35734" w:rsidRDefault="004F30D5" w:rsidP="00756D4B">
            <w:pPr>
              <w:rPr>
                <w:sz w:val="28"/>
                <w:szCs w:val="28"/>
                <w:lang w:val="en-US"/>
              </w:rPr>
            </w:pPr>
            <w:r w:rsidRPr="00F35734">
              <w:rPr>
                <w:sz w:val="28"/>
                <w:szCs w:val="28"/>
                <w:lang w:val="en-US"/>
              </w:rPr>
              <w:t xml:space="preserve">2016. </w:t>
            </w:r>
            <w:hyperlink r:id="rId110" w:tooltip="Theoretical and Applied Genetics" w:history="1">
              <w:r w:rsidRPr="00F35734">
                <w:rPr>
                  <w:sz w:val="28"/>
                  <w:szCs w:val="28"/>
                  <w:lang w:val="en-US"/>
                </w:rPr>
                <w:t>Theoretical and Applied Genetics</w:t>
              </w:r>
            </w:hyperlink>
            <w:r w:rsidRPr="00F35734">
              <w:rPr>
                <w:sz w:val="28"/>
                <w:szCs w:val="28"/>
                <w:lang w:val="en-US"/>
              </w:rPr>
              <w:t>, June, Volume 129, </w:t>
            </w:r>
            <w:hyperlink r:id="rId111" w:tooltip="Issue 6" w:history="1">
              <w:r w:rsidRPr="00F35734">
                <w:rPr>
                  <w:sz w:val="28"/>
                  <w:szCs w:val="28"/>
                  <w:lang w:val="en-US"/>
                </w:rPr>
                <w:t>Issue 6</w:t>
              </w:r>
            </w:hyperlink>
          </w:p>
          <w:p w:rsidR="004F30D5" w:rsidRPr="00F35734" w:rsidRDefault="004F30D5" w:rsidP="00756D4B">
            <w:pPr>
              <w:rPr>
                <w:rFonts w:eastAsia="Arial Unicode MS"/>
                <w:sz w:val="28"/>
                <w:szCs w:val="28"/>
                <w:highlight w:val="yellow"/>
                <w:lang w:val="en-US" w:eastAsia="ko-KR"/>
              </w:rPr>
            </w:pPr>
            <w:r w:rsidRPr="00F35734">
              <w:rPr>
                <w:spacing w:val="4"/>
                <w:sz w:val="28"/>
                <w:szCs w:val="28"/>
                <w:shd w:val="clear" w:color="auto" w:fill="FCFCFC"/>
                <w:lang w:val="en-US"/>
              </w:rPr>
              <w:t>doi:10.1007/s00122-016-2688-0</w:t>
            </w:r>
          </w:p>
        </w:tc>
      </w:tr>
      <w:tr w:rsidR="004F30D5" w:rsidRPr="00F35734" w:rsidTr="00756D4B">
        <w:tc>
          <w:tcPr>
            <w:tcW w:w="2156" w:type="dxa"/>
            <w:vMerge/>
            <w:shd w:val="clear" w:color="auto" w:fill="auto"/>
          </w:tcPr>
          <w:p w:rsidR="004F30D5" w:rsidRPr="00F35734" w:rsidRDefault="004F30D5" w:rsidP="00756D4B">
            <w:pPr>
              <w:widowControl w:val="0"/>
              <w:autoSpaceDE w:val="0"/>
              <w:autoSpaceDN w:val="0"/>
              <w:adjustRightInd w:val="0"/>
              <w:jc w:val="center"/>
              <w:rPr>
                <w:lang w:val="en-US"/>
              </w:rPr>
            </w:pPr>
          </w:p>
        </w:tc>
        <w:tc>
          <w:tcPr>
            <w:tcW w:w="5323" w:type="dxa"/>
            <w:shd w:val="clear" w:color="auto" w:fill="auto"/>
          </w:tcPr>
          <w:p w:rsidR="004F30D5" w:rsidRPr="00F35734" w:rsidRDefault="004F30D5" w:rsidP="00756D4B">
            <w:pPr>
              <w:keepNext/>
              <w:shd w:val="clear" w:color="auto" w:fill="FCFCFC"/>
              <w:outlineLvl w:val="0"/>
              <w:rPr>
                <w:sz w:val="28"/>
                <w:szCs w:val="28"/>
                <w:lang w:val="en-US"/>
              </w:rPr>
            </w:pPr>
            <w:r w:rsidRPr="00F35734">
              <w:rPr>
                <w:bCs/>
                <w:sz w:val="28"/>
                <w:szCs w:val="28"/>
                <w:lang w:val="en"/>
              </w:rPr>
              <w:t>A saturated SNP linkage map for the orange wheat blossom midge resistance gene </w:t>
            </w:r>
            <w:r w:rsidRPr="00F35734">
              <w:rPr>
                <w:bCs/>
                <w:i/>
                <w:iCs/>
                <w:sz w:val="28"/>
                <w:szCs w:val="28"/>
                <w:lang w:val="en"/>
              </w:rPr>
              <w:t>Sm1</w:t>
            </w:r>
            <w:r w:rsidRPr="00F35734">
              <w:rPr>
                <w:sz w:val="28"/>
                <w:szCs w:val="28"/>
                <w:lang w:val="en-US"/>
              </w:rPr>
              <w:t>, pp 1507–1517</w:t>
            </w:r>
          </w:p>
        </w:tc>
        <w:tc>
          <w:tcPr>
            <w:tcW w:w="3828" w:type="dxa"/>
            <w:shd w:val="clear" w:color="auto" w:fill="auto"/>
          </w:tcPr>
          <w:p w:rsidR="004F30D5" w:rsidRPr="00F35734" w:rsidRDefault="004F30D5" w:rsidP="00756D4B">
            <w:pPr>
              <w:rPr>
                <w:sz w:val="28"/>
                <w:szCs w:val="28"/>
                <w:highlight w:val="yellow"/>
                <w:lang w:val="en-US"/>
              </w:rPr>
            </w:pPr>
            <w:r w:rsidRPr="00F35734">
              <w:rPr>
                <w:spacing w:val="4"/>
                <w:sz w:val="28"/>
                <w:szCs w:val="28"/>
                <w:shd w:val="clear" w:color="auto" w:fill="FCFCFC"/>
                <w:lang w:val="en-US"/>
              </w:rPr>
              <w:t xml:space="preserve">Kassa, M.T., Haas, S., Schliephake, E. et al. </w:t>
            </w:r>
          </w:p>
        </w:tc>
        <w:tc>
          <w:tcPr>
            <w:tcW w:w="4047" w:type="dxa"/>
            <w:shd w:val="clear" w:color="auto" w:fill="auto"/>
          </w:tcPr>
          <w:p w:rsidR="004F30D5" w:rsidRPr="00F35734" w:rsidRDefault="004F30D5" w:rsidP="00756D4B">
            <w:pPr>
              <w:rPr>
                <w:sz w:val="28"/>
                <w:szCs w:val="28"/>
                <w:lang w:val="en-US"/>
              </w:rPr>
            </w:pPr>
            <w:r w:rsidRPr="00F35734">
              <w:rPr>
                <w:sz w:val="28"/>
                <w:szCs w:val="28"/>
                <w:lang w:val="en-US"/>
              </w:rPr>
              <w:t xml:space="preserve">2016. </w:t>
            </w:r>
            <w:hyperlink r:id="rId112" w:tooltip="Theoretical and Applied Genetics" w:history="1">
              <w:r w:rsidRPr="00F35734">
                <w:rPr>
                  <w:sz w:val="28"/>
                  <w:szCs w:val="28"/>
                  <w:lang w:val="en-US"/>
                </w:rPr>
                <w:t>Theoretical and Applied Genetics</w:t>
              </w:r>
            </w:hyperlink>
            <w:r w:rsidRPr="00F35734">
              <w:rPr>
                <w:sz w:val="28"/>
                <w:szCs w:val="28"/>
                <w:lang w:val="en-US"/>
              </w:rPr>
              <w:t>, August, Volume 129, </w:t>
            </w:r>
            <w:hyperlink r:id="rId113" w:tooltip="Issue 8" w:history="1">
              <w:r w:rsidRPr="00F35734">
                <w:rPr>
                  <w:sz w:val="28"/>
                  <w:szCs w:val="28"/>
                  <w:lang w:val="en-US"/>
                </w:rPr>
                <w:t>Issue 8</w:t>
              </w:r>
            </w:hyperlink>
          </w:p>
          <w:p w:rsidR="004F30D5" w:rsidRPr="00F35734" w:rsidRDefault="004F30D5" w:rsidP="00756D4B">
            <w:pPr>
              <w:rPr>
                <w:sz w:val="28"/>
                <w:szCs w:val="28"/>
                <w:highlight w:val="yellow"/>
                <w:lang w:val="en-US" w:eastAsia="ko-KR"/>
              </w:rPr>
            </w:pPr>
            <w:r w:rsidRPr="00F35734">
              <w:rPr>
                <w:spacing w:val="4"/>
                <w:sz w:val="28"/>
                <w:szCs w:val="28"/>
                <w:shd w:val="clear" w:color="auto" w:fill="FCFCFC"/>
                <w:lang w:val="en-US"/>
              </w:rPr>
              <w:t>doi:10.1007/s00122-016-2720-4</w:t>
            </w:r>
          </w:p>
        </w:tc>
      </w:tr>
      <w:tr w:rsidR="004F30D5" w:rsidRPr="00F35734" w:rsidTr="00756D4B">
        <w:tc>
          <w:tcPr>
            <w:tcW w:w="2156" w:type="dxa"/>
            <w:vMerge/>
            <w:shd w:val="clear" w:color="auto" w:fill="auto"/>
          </w:tcPr>
          <w:p w:rsidR="004F30D5" w:rsidRPr="00F35734" w:rsidRDefault="004F30D5" w:rsidP="00756D4B">
            <w:pPr>
              <w:widowControl w:val="0"/>
              <w:autoSpaceDE w:val="0"/>
              <w:autoSpaceDN w:val="0"/>
              <w:adjustRightInd w:val="0"/>
              <w:jc w:val="center"/>
              <w:rPr>
                <w:lang w:val="en-US"/>
              </w:rPr>
            </w:pPr>
          </w:p>
        </w:tc>
        <w:tc>
          <w:tcPr>
            <w:tcW w:w="5323" w:type="dxa"/>
            <w:shd w:val="clear" w:color="auto" w:fill="auto"/>
          </w:tcPr>
          <w:p w:rsidR="004F30D5" w:rsidRPr="00F35734" w:rsidRDefault="004F30D5" w:rsidP="00756D4B">
            <w:pPr>
              <w:keepNext/>
              <w:shd w:val="clear" w:color="auto" w:fill="FCFCFC"/>
              <w:outlineLvl w:val="0"/>
              <w:rPr>
                <w:sz w:val="28"/>
                <w:szCs w:val="28"/>
                <w:lang w:val="en-US"/>
              </w:rPr>
            </w:pPr>
            <w:r w:rsidRPr="00F35734">
              <w:rPr>
                <w:bCs/>
                <w:sz w:val="28"/>
                <w:szCs w:val="28"/>
                <w:lang w:val="en"/>
              </w:rPr>
              <w:t>Genetic mapping of common bunt resistance and plant height QTL in wheat</w:t>
            </w:r>
            <w:r w:rsidRPr="00F35734">
              <w:rPr>
                <w:sz w:val="28"/>
                <w:szCs w:val="28"/>
                <w:lang w:val="en-US"/>
              </w:rPr>
              <w:t>, pp 243–256</w:t>
            </w:r>
          </w:p>
        </w:tc>
        <w:tc>
          <w:tcPr>
            <w:tcW w:w="3828" w:type="dxa"/>
            <w:shd w:val="clear" w:color="auto" w:fill="auto"/>
          </w:tcPr>
          <w:p w:rsidR="004F30D5" w:rsidRPr="00F35734" w:rsidRDefault="004F30D5" w:rsidP="00756D4B">
            <w:pPr>
              <w:rPr>
                <w:rFonts w:eastAsia="Arial Unicode MS"/>
                <w:sz w:val="28"/>
                <w:szCs w:val="28"/>
                <w:highlight w:val="yellow"/>
                <w:lang w:val="en-US" w:eastAsia="ko-KR"/>
              </w:rPr>
            </w:pPr>
            <w:r w:rsidRPr="00F35734">
              <w:rPr>
                <w:spacing w:val="4"/>
                <w:sz w:val="28"/>
                <w:szCs w:val="28"/>
                <w:shd w:val="clear" w:color="auto" w:fill="FCFCFC"/>
                <w:lang w:val="en-US"/>
              </w:rPr>
              <w:t xml:space="preserve">Singh, A., Knox, R.E., DePauw, R.M. et al. </w:t>
            </w:r>
          </w:p>
        </w:tc>
        <w:tc>
          <w:tcPr>
            <w:tcW w:w="4047" w:type="dxa"/>
            <w:shd w:val="clear" w:color="auto" w:fill="auto"/>
          </w:tcPr>
          <w:p w:rsidR="004F30D5" w:rsidRPr="00F35734" w:rsidRDefault="004F30D5" w:rsidP="00756D4B">
            <w:pPr>
              <w:rPr>
                <w:sz w:val="28"/>
                <w:szCs w:val="28"/>
                <w:lang w:val="en-US"/>
              </w:rPr>
            </w:pPr>
            <w:r w:rsidRPr="00F35734">
              <w:rPr>
                <w:sz w:val="28"/>
                <w:szCs w:val="28"/>
                <w:lang w:val="en-US"/>
              </w:rPr>
              <w:t xml:space="preserve">2016. </w:t>
            </w:r>
            <w:hyperlink r:id="rId114" w:tooltip="Theoretical and Applied Genetics" w:history="1">
              <w:r w:rsidRPr="00F35734">
                <w:rPr>
                  <w:sz w:val="28"/>
                  <w:szCs w:val="28"/>
                  <w:lang w:val="en-US"/>
                </w:rPr>
                <w:t>Theoretical and Applied Genetics</w:t>
              </w:r>
            </w:hyperlink>
            <w:r w:rsidRPr="00F35734">
              <w:rPr>
                <w:sz w:val="28"/>
                <w:szCs w:val="28"/>
                <w:lang w:val="en-US"/>
              </w:rPr>
              <w:t>, February, Volume 129, </w:t>
            </w:r>
            <w:hyperlink r:id="rId115" w:tooltip="Issue 2" w:history="1">
              <w:r w:rsidRPr="00F35734">
                <w:rPr>
                  <w:sz w:val="28"/>
                  <w:szCs w:val="28"/>
                  <w:lang w:val="en-US"/>
                </w:rPr>
                <w:t>Issue 2</w:t>
              </w:r>
            </w:hyperlink>
          </w:p>
          <w:p w:rsidR="004F30D5" w:rsidRPr="00F35734" w:rsidRDefault="004F30D5" w:rsidP="00756D4B">
            <w:pPr>
              <w:rPr>
                <w:rFonts w:eastAsia="Arial Unicode MS"/>
                <w:sz w:val="28"/>
                <w:szCs w:val="28"/>
                <w:highlight w:val="yellow"/>
                <w:lang w:val="en-US" w:eastAsia="ko-KR"/>
              </w:rPr>
            </w:pPr>
            <w:r w:rsidRPr="00F35734">
              <w:rPr>
                <w:spacing w:val="4"/>
                <w:sz w:val="28"/>
                <w:szCs w:val="28"/>
                <w:shd w:val="clear" w:color="auto" w:fill="FCFCFC"/>
                <w:lang w:val="en-US"/>
              </w:rPr>
              <w:t>doi:10.1007/s00122-015-2624-8</w:t>
            </w:r>
          </w:p>
        </w:tc>
      </w:tr>
      <w:tr w:rsidR="004F30D5" w:rsidRPr="00F35734" w:rsidTr="00756D4B">
        <w:trPr>
          <w:trHeight w:val="1460"/>
        </w:trPr>
        <w:tc>
          <w:tcPr>
            <w:tcW w:w="2156" w:type="dxa"/>
            <w:vMerge/>
            <w:shd w:val="clear" w:color="auto" w:fill="auto"/>
          </w:tcPr>
          <w:p w:rsidR="004F30D5" w:rsidRPr="00F35734" w:rsidRDefault="004F30D5" w:rsidP="004F30D5"/>
        </w:tc>
        <w:tc>
          <w:tcPr>
            <w:tcW w:w="5323" w:type="dxa"/>
            <w:shd w:val="clear" w:color="auto" w:fill="auto"/>
          </w:tcPr>
          <w:p w:rsidR="004F30D5" w:rsidRPr="00F35734" w:rsidRDefault="004F30D5" w:rsidP="00756D4B">
            <w:pPr>
              <w:keepNext/>
              <w:shd w:val="clear" w:color="auto" w:fill="FCFCFC"/>
              <w:outlineLvl w:val="0"/>
              <w:rPr>
                <w:sz w:val="28"/>
                <w:szCs w:val="28"/>
                <w:lang w:val="en-US"/>
              </w:rPr>
            </w:pPr>
            <w:r w:rsidRPr="00F35734">
              <w:rPr>
                <w:bCs/>
                <w:sz w:val="28"/>
                <w:szCs w:val="28"/>
                <w:lang w:val="en"/>
              </w:rPr>
              <w:t>Genetic mapping of </w:t>
            </w:r>
            <w:r w:rsidRPr="00F35734">
              <w:rPr>
                <w:bCs/>
                <w:i/>
                <w:iCs/>
                <w:sz w:val="28"/>
                <w:szCs w:val="28"/>
                <w:lang w:val="en"/>
              </w:rPr>
              <w:t>SrCad</w:t>
            </w:r>
            <w:r w:rsidRPr="00F35734">
              <w:rPr>
                <w:bCs/>
                <w:sz w:val="28"/>
                <w:szCs w:val="28"/>
                <w:lang w:val="en"/>
              </w:rPr>
              <w:t> and SNP marker development for marker-assisted selection of Ug99 stem rust resistance in wheat</w:t>
            </w:r>
            <w:r w:rsidRPr="00F35734">
              <w:rPr>
                <w:sz w:val="28"/>
                <w:szCs w:val="28"/>
                <w:lang w:val="en-US"/>
              </w:rPr>
              <w:t>, pp 1373–1382</w:t>
            </w:r>
          </w:p>
        </w:tc>
        <w:tc>
          <w:tcPr>
            <w:tcW w:w="3828" w:type="dxa"/>
            <w:shd w:val="clear" w:color="auto" w:fill="auto"/>
          </w:tcPr>
          <w:p w:rsidR="004F30D5" w:rsidRPr="00F35734" w:rsidRDefault="004F30D5" w:rsidP="00756D4B">
            <w:pPr>
              <w:rPr>
                <w:rFonts w:eastAsia="Arial Unicode MS"/>
                <w:sz w:val="28"/>
                <w:szCs w:val="28"/>
                <w:highlight w:val="yellow"/>
                <w:lang w:val="en-US" w:eastAsia="ko-KR"/>
              </w:rPr>
            </w:pPr>
            <w:r w:rsidRPr="00F35734">
              <w:rPr>
                <w:spacing w:val="4"/>
                <w:sz w:val="28"/>
                <w:szCs w:val="28"/>
                <w:shd w:val="clear" w:color="auto" w:fill="FCFCFC"/>
                <w:lang w:val="en-US"/>
              </w:rPr>
              <w:t xml:space="preserve">Kassa, M.T., You, F.M., Fetch, T.G. et al. </w:t>
            </w:r>
          </w:p>
        </w:tc>
        <w:tc>
          <w:tcPr>
            <w:tcW w:w="4047" w:type="dxa"/>
            <w:shd w:val="clear" w:color="auto" w:fill="auto"/>
          </w:tcPr>
          <w:p w:rsidR="004F30D5" w:rsidRPr="00F35734" w:rsidRDefault="004F30D5" w:rsidP="00756D4B">
            <w:pPr>
              <w:rPr>
                <w:sz w:val="28"/>
                <w:szCs w:val="28"/>
                <w:lang w:val="en-US"/>
              </w:rPr>
            </w:pPr>
            <w:r w:rsidRPr="00F35734">
              <w:rPr>
                <w:sz w:val="28"/>
                <w:szCs w:val="28"/>
                <w:lang w:val="en-US"/>
              </w:rPr>
              <w:t xml:space="preserve">2016. </w:t>
            </w:r>
            <w:hyperlink r:id="rId116" w:tooltip="Theoretical and Applied Genetics" w:history="1">
              <w:r w:rsidRPr="00F35734">
                <w:rPr>
                  <w:sz w:val="28"/>
                  <w:szCs w:val="28"/>
                  <w:lang w:val="en-US"/>
                </w:rPr>
                <w:t>Theoretical and Applied Genetics</w:t>
              </w:r>
            </w:hyperlink>
            <w:r w:rsidRPr="00F35734">
              <w:rPr>
                <w:sz w:val="28"/>
                <w:szCs w:val="28"/>
                <w:lang w:val="en-US"/>
              </w:rPr>
              <w:t>, July, Volume 129, </w:t>
            </w:r>
            <w:hyperlink r:id="rId117" w:tooltip="Issue 7" w:history="1">
              <w:r w:rsidRPr="00F35734">
                <w:rPr>
                  <w:sz w:val="28"/>
                  <w:szCs w:val="28"/>
                  <w:lang w:val="en-US"/>
                </w:rPr>
                <w:t>Issue 7</w:t>
              </w:r>
            </w:hyperlink>
          </w:p>
          <w:p w:rsidR="004F30D5" w:rsidRPr="00F35734" w:rsidRDefault="004F30D5" w:rsidP="00756D4B">
            <w:pPr>
              <w:rPr>
                <w:rFonts w:eastAsia="Arial Unicode MS"/>
                <w:sz w:val="28"/>
                <w:szCs w:val="28"/>
                <w:highlight w:val="yellow"/>
                <w:lang w:val="en-US" w:eastAsia="ko-KR"/>
              </w:rPr>
            </w:pPr>
            <w:r w:rsidRPr="00F35734">
              <w:rPr>
                <w:spacing w:val="4"/>
                <w:sz w:val="28"/>
                <w:szCs w:val="28"/>
                <w:shd w:val="clear" w:color="auto" w:fill="FCFCFC"/>
                <w:lang w:val="en-US"/>
              </w:rPr>
              <w:t>doi:10.1007/s00122-016-2709-z</w:t>
            </w:r>
          </w:p>
        </w:tc>
      </w:tr>
      <w:tr w:rsidR="004F30D5" w:rsidRPr="00F35734" w:rsidTr="00756D4B">
        <w:trPr>
          <w:trHeight w:val="856"/>
        </w:trPr>
        <w:tc>
          <w:tcPr>
            <w:tcW w:w="2156" w:type="dxa"/>
            <w:vMerge/>
            <w:shd w:val="clear" w:color="auto" w:fill="auto"/>
          </w:tcPr>
          <w:p w:rsidR="004F30D5" w:rsidRPr="00F35734" w:rsidRDefault="004F30D5" w:rsidP="00756D4B">
            <w:pPr>
              <w:widowControl w:val="0"/>
              <w:autoSpaceDE w:val="0"/>
              <w:autoSpaceDN w:val="0"/>
              <w:adjustRightInd w:val="0"/>
              <w:jc w:val="center"/>
              <w:rPr>
                <w:lang w:val="en-US"/>
              </w:rPr>
            </w:pPr>
          </w:p>
        </w:tc>
        <w:tc>
          <w:tcPr>
            <w:tcW w:w="5323" w:type="dxa"/>
            <w:shd w:val="clear" w:color="auto" w:fill="auto"/>
          </w:tcPr>
          <w:p w:rsidR="004F30D5" w:rsidRPr="00896DA6" w:rsidRDefault="004F30D5" w:rsidP="00756D4B">
            <w:pPr>
              <w:rPr>
                <w:sz w:val="28"/>
                <w:szCs w:val="28"/>
                <w:lang w:val="en-US"/>
              </w:rPr>
            </w:pPr>
            <w:r w:rsidRPr="00F35734">
              <w:rPr>
                <w:bCs/>
                <w:sz w:val="28"/>
                <w:szCs w:val="28"/>
                <w:lang w:val="en"/>
              </w:rPr>
              <w:t>Efficiency of yield-based drought tolerance indices to identify tolerant genotypes in durum wheat</w:t>
            </w:r>
            <w:r w:rsidRPr="00F35734">
              <w:rPr>
                <w:bCs/>
                <w:sz w:val="28"/>
                <w:szCs w:val="28"/>
                <w:lang w:val="en-US"/>
              </w:rPr>
              <w:t>,</w:t>
            </w:r>
            <w:r w:rsidRPr="00F35734">
              <w:rPr>
                <w:sz w:val="28"/>
                <w:szCs w:val="28"/>
                <w:lang w:val="en-US"/>
              </w:rPr>
              <w:t xml:space="preserve"> pp 1–19</w:t>
            </w:r>
          </w:p>
        </w:tc>
        <w:tc>
          <w:tcPr>
            <w:tcW w:w="3828" w:type="dxa"/>
            <w:shd w:val="clear" w:color="auto" w:fill="auto"/>
          </w:tcPr>
          <w:p w:rsidR="004F30D5" w:rsidRPr="00F35734" w:rsidRDefault="004F30D5" w:rsidP="00756D4B">
            <w:pPr>
              <w:rPr>
                <w:spacing w:val="4"/>
                <w:sz w:val="28"/>
                <w:szCs w:val="28"/>
                <w:shd w:val="clear" w:color="auto" w:fill="FCFCFC"/>
                <w:lang w:val="en-US"/>
              </w:rPr>
            </w:pPr>
            <w:r w:rsidRPr="00F35734">
              <w:rPr>
                <w:spacing w:val="4"/>
                <w:sz w:val="28"/>
                <w:szCs w:val="28"/>
                <w:shd w:val="clear" w:color="auto" w:fill="FCFCFC"/>
                <w:lang w:val="en-US"/>
              </w:rPr>
              <w:t xml:space="preserve">Mohammadi, R. </w:t>
            </w:r>
          </w:p>
        </w:tc>
        <w:tc>
          <w:tcPr>
            <w:tcW w:w="4047" w:type="dxa"/>
            <w:shd w:val="clear" w:color="auto" w:fill="auto"/>
          </w:tcPr>
          <w:p w:rsidR="004F30D5" w:rsidRPr="00F35734" w:rsidRDefault="004F30D5" w:rsidP="00756D4B">
            <w:pPr>
              <w:rPr>
                <w:sz w:val="28"/>
                <w:szCs w:val="28"/>
                <w:lang w:val="en-US"/>
              </w:rPr>
            </w:pPr>
            <w:r w:rsidRPr="00F35734">
              <w:rPr>
                <w:sz w:val="28"/>
                <w:szCs w:val="28"/>
              </w:rPr>
              <w:t xml:space="preserve">2016. </w:t>
            </w:r>
            <w:hyperlink r:id="rId118" w:tooltip="Euphytica" w:history="1">
              <w:r w:rsidRPr="00F35734">
                <w:rPr>
                  <w:sz w:val="28"/>
                  <w:szCs w:val="28"/>
                  <w:lang w:val="en-US"/>
                </w:rPr>
                <w:t>Euphytica</w:t>
              </w:r>
            </w:hyperlink>
          </w:p>
          <w:p w:rsidR="004F30D5" w:rsidRPr="00F35734" w:rsidRDefault="004F30D5" w:rsidP="00756D4B">
            <w:pPr>
              <w:rPr>
                <w:sz w:val="28"/>
                <w:szCs w:val="28"/>
                <w:lang w:val="en-US"/>
              </w:rPr>
            </w:pPr>
            <w:r w:rsidRPr="00F35734">
              <w:rPr>
                <w:spacing w:val="4"/>
                <w:sz w:val="28"/>
                <w:szCs w:val="28"/>
                <w:shd w:val="clear" w:color="auto" w:fill="FCFCFC"/>
                <w:lang w:val="en-US"/>
              </w:rPr>
              <w:t>doi:10.1007/s10681-016-1727-x</w:t>
            </w:r>
          </w:p>
        </w:tc>
      </w:tr>
    </w:tbl>
    <w:p w:rsidR="004F30D5" w:rsidRDefault="004F30D5"/>
    <w:p w:rsidR="004F30D5" w:rsidRPr="00F35734" w:rsidRDefault="004F30D5" w:rsidP="004F30D5">
      <w:pPr>
        <w:rPr>
          <w:sz w:val="20"/>
          <w:szCs w:val="20"/>
        </w:rPr>
      </w:pPr>
      <w:r w:rsidRPr="00F35734">
        <w:rPr>
          <w:sz w:val="28"/>
          <w:szCs w:val="28"/>
        </w:rPr>
        <w:lastRenderedPageBreak/>
        <w:t>Продолжение таблицы В.6.2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6"/>
        <w:gridCol w:w="5323"/>
        <w:gridCol w:w="142"/>
        <w:gridCol w:w="3686"/>
        <w:gridCol w:w="4047"/>
      </w:tblGrid>
      <w:tr w:rsidR="004F30D5" w:rsidRPr="00F35734" w:rsidTr="004F6CA1">
        <w:trPr>
          <w:trHeight w:val="132"/>
        </w:trPr>
        <w:tc>
          <w:tcPr>
            <w:tcW w:w="2156" w:type="dxa"/>
            <w:shd w:val="clear" w:color="auto" w:fill="auto"/>
          </w:tcPr>
          <w:p w:rsidR="004F30D5" w:rsidRPr="00F35734" w:rsidRDefault="004F30D5" w:rsidP="004F6CA1">
            <w:pPr>
              <w:widowControl w:val="0"/>
              <w:autoSpaceDE w:val="0"/>
              <w:autoSpaceDN w:val="0"/>
              <w:adjustRightInd w:val="0"/>
              <w:jc w:val="center"/>
            </w:pPr>
            <w:r w:rsidRPr="00F35734">
              <w:t>1</w:t>
            </w:r>
          </w:p>
        </w:tc>
        <w:tc>
          <w:tcPr>
            <w:tcW w:w="5465" w:type="dxa"/>
            <w:gridSpan w:val="2"/>
            <w:shd w:val="clear" w:color="auto" w:fill="auto"/>
          </w:tcPr>
          <w:p w:rsidR="004F30D5" w:rsidRPr="00F35734" w:rsidRDefault="004F30D5" w:rsidP="004F6CA1">
            <w:pPr>
              <w:jc w:val="center"/>
              <w:rPr>
                <w:sz w:val="28"/>
                <w:szCs w:val="28"/>
              </w:rPr>
            </w:pPr>
            <w:r w:rsidRPr="00F35734">
              <w:rPr>
                <w:sz w:val="28"/>
                <w:szCs w:val="28"/>
              </w:rPr>
              <w:t>2</w:t>
            </w:r>
          </w:p>
        </w:tc>
        <w:tc>
          <w:tcPr>
            <w:tcW w:w="3686" w:type="dxa"/>
            <w:shd w:val="clear" w:color="auto" w:fill="auto"/>
          </w:tcPr>
          <w:p w:rsidR="004F30D5" w:rsidRPr="00F35734" w:rsidRDefault="004F30D5" w:rsidP="004F6CA1">
            <w:pPr>
              <w:jc w:val="center"/>
              <w:rPr>
                <w:sz w:val="28"/>
                <w:szCs w:val="28"/>
              </w:rPr>
            </w:pPr>
            <w:r w:rsidRPr="00F35734">
              <w:rPr>
                <w:sz w:val="28"/>
                <w:szCs w:val="28"/>
              </w:rPr>
              <w:t>3</w:t>
            </w:r>
          </w:p>
        </w:tc>
        <w:tc>
          <w:tcPr>
            <w:tcW w:w="4047" w:type="dxa"/>
            <w:shd w:val="clear" w:color="auto" w:fill="auto"/>
          </w:tcPr>
          <w:p w:rsidR="004F30D5" w:rsidRPr="00F35734" w:rsidRDefault="004F30D5" w:rsidP="004F6CA1">
            <w:pPr>
              <w:jc w:val="center"/>
              <w:rPr>
                <w:sz w:val="28"/>
                <w:szCs w:val="28"/>
              </w:rPr>
            </w:pPr>
            <w:r w:rsidRPr="00F35734">
              <w:rPr>
                <w:sz w:val="28"/>
                <w:szCs w:val="28"/>
              </w:rPr>
              <w:t>4</w:t>
            </w:r>
          </w:p>
        </w:tc>
      </w:tr>
      <w:tr w:rsidR="004F30D5" w:rsidRPr="00981C58" w:rsidTr="00756D4B">
        <w:trPr>
          <w:trHeight w:val="184"/>
        </w:trPr>
        <w:tc>
          <w:tcPr>
            <w:tcW w:w="2156" w:type="dxa"/>
            <w:vMerge w:val="restart"/>
            <w:shd w:val="clear" w:color="auto" w:fill="auto"/>
          </w:tcPr>
          <w:p w:rsidR="004F30D5" w:rsidRPr="00F35734" w:rsidRDefault="004F30D5" w:rsidP="00756D4B">
            <w:pPr>
              <w:widowControl w:val="0"/>
              <w:autoSpaceDE w:val="0"/>
              <w:autoSpaceDN w:val="0"/>
              <w:adjustRightInd w:val="0"/>
              <w:jc w:val="center"/>
              <w:rPr>
                <w:lang w:val="en-US"/>
              </w:rPr>
            </w:pPr>
          </w:p>
        </w:tc>
        <w:tc>
          <w:tcPr>
            <w:tcW w:w="5323" w:type="dxa"/>
            <w:shd w:val="clear" w:color="auto" w:fill="auto"/>
          </w:tcPr>
          <w:p w:rsidR="004F30D5" w:rsidRPr="00F35734" w:rsidRDefault="004F30D5" w:rsidP="00756D4B">
            <w:pPr>
              <w:keepNext/>
              <w:shd w:val="clear" w:color="auto" w:fill="FCFCFC"/>
              <w:outlineLvl w:val="0"/>
              <w:rPr>
                <w:sz w:val="28"/>
                <w:szCs w:val="28"/>
                <w:lang w:val="en-US"/>
              </w:rPr>
            </w:pPr>
            <w:r w:rsidRPr="00F35734">
              <w:rPr>
                <w:bCs/>
                <w:sz w:val="28"/>
                <w:szCs w:val="28"/>
                <w:lang w:val="en"/>
              </w:rPr>
              <w:t>Identification and mapping of </w:t>
            </w:r>
            <w:r w:rsidRPr="00F35734">
              <w:rPr>
                <w:bCs/>
                <w:i/>
                <w:iCs/>
                <w:sz w:val="28"/>
                <w:szCs w:val="28"/>
                <w:lang w:val="en"/>
              </w:rPr>
              <w:t>MLIW30</w:t>
            </w:r>
            <w:r w:rsidRPr="00F35734">
              <w:rPr>
                <w:bCs/>
                <w:sz w:val="28"/>
                <w:szCs w:val="28"/>
                <w:lang w:val="en"/>
              </w:rPr>
              <w:t>, a novel powdery mildew resistance gene derived from wild emmer wheat</w:t>
            </w:r>
          </w:p>
        </w:tc>
        <w:tc>
          <w:tcPr>
            <w:tcW w:w="3828" w:type="dxa"/>
            <w:gridSpan w:val="2"/>
            <w:shd w:val="clear" w:color="auto" w:fill="auto"/>
          </w:tcPr>
          <w:p w:rsidR="004F30D5" w:rsidRPr="00F35734" w:rsidRDefault="004F30D5" w:rsidP="00756D4B">
            <w:pPr>
              <w:rPr>
                <w:sz w:val="28"/>
                <w:szCs w:val="28"/>
                <w:highlight w:val="yellow"/>
                <w:lang w:val="en-US"/>
              </w:rPr>
            </w:pPr>
            <w:r w:rsidRPr="00F35734">
              <w:rPr>
                <w:spacing w:val="4"/>
                <w:sz w:val="28"/>
                <w:szCs w:val="28"/>
                <w:shd w:val="clear" w:color="auto" w:fill="FCFCFC"/>
                <w:lang w:val="en-US"/>
              </w:rPr>
              <w:t xml:space="preserve">Geng, M., Zhang, J., Peng, F. et al. </w:t>
            </w:r>
          </w:p>
        </w:tc>
        <w:tc>
          <w:tcPr>
            <w:tcW w:w="4047" w:type="dxa"/>
            <w:shd w:val="clear" w:color="auto" w:fill="auto"/>
          </w:tcPr>
          <w:p w:rsidR="004F30D5" w:rsidRPr="00F35734" w:rsidRDefault="004F30D5" w:rsidP="00756D4B">
            <w:pPr>
              <w:rPr>
                <w:sz w:val="28"/>
                <w:szCs w:val="28"/>
                <w:lang w:val="en-US"/>
              </w:rPr>
            </w:pPr>
            <w:r w:rsidRPr="00F35734">
              <w:rPr>
                <w:sz w:val="28"/>
                <w:szCs w:val="28"/>
                <w:lang w:val="en-US"/>
              </w:rPr>
              <w:t>2016, </w:t>
            </w:r>
            <w:hyperlink r:id="rId119" w:tooltip="Molecular Breeding" w:history="1">
              <w:r w:rsidRPr="00F35734">
                <w:rPr>
                  <w:sz w:val="28"/>
                  <w:szCs w:val="28"/>
                  <w:lang w:val="en-US"/>
                </w:rPr>
                <w:t>Molecular Breeding</w:t>
              </w:r>
            </w:hyperlink>
          </w:p>
          <w:p w:rsidR="004F30D5" w:rsidRPr="00F35734" w:rsidRDefault="004F30D5" w:rsidP="00756D4B">
            <w:pPr>
              <w:rPr>
                <w:sz w:val="28"/>
                <w:szCs w:val="28"/>
                <w:lang w:val="en-US"/>
              </w:rPr>
            </w:pPr>
            <w:r w:rsidRPr="00F35734">
              <w:rPr>
                <w:sz w:val="28"/>
                <w:szCs w:val="28"/>
                <w:lang w:val="en-US"/>
              </w:rPr>
              <w:t xml:space="preserve">September, </w:t>
            </w:r>
          </w:p>
          <w:p w:rsidR="004F30D5" w:rsidRPr="00F35734" w:rsidRDefault="004F30D5" w:rsidP="00756D4B">
            <w:pPr>
              <w:rPr>
                <w:sz w:val="28"/>
                <w:szCs w:val="28"/>
                <w:highlight w:val="yellow"/>
                <w:lang w:val="en-US"/>
              </w:rPr>
            </w:pPr>
            <w:r w:rsidRPr="00F35734">
              <w:rPr>
                <w:spacing w:val="4"/>
                <w:sz w:val="28"/>
                <w:szCs w:val="28"/>
                <w:shd w:val="clear" w:color="auto" w:fill="FCFCFC"/>
                <w:lang w:val="en-US"/>
              </w:rPr>
              <w:t>doi:10.1007/s11032-016-0553-0</w:t>
            </w:r>
          </w:p>
        </w:tc>
      </w:tr>
      <w:tr w:rsidR="004F30D5" w:rsidRPr="00981C58" w:rsidTr="00756D4B">
        <w:trPr>
          <w:trHeight w:val="132"/>
        </w:trPr>
        <w:tc>
          <w:tcPr>
            <w:tcW w:w="2156" w:type="dxa"/>
            <w:vMerge/>
            <w:shd w:val="clear" w:color="auto" w:fill="auto"/>
          </w:tcPr>
          <w:p w:rsidR="004F30D5" w:rsidRPr="00F35734" w:rsidRDefault="004F30D5" w:rsidP="00756D4B">
            <w:pPr>
              <w:widowControl w:val="0"/>
              <w:autoSpaceDE w:val="0"/>
              <w:autoSpaceDN w:val="0"/>
              <w:adjustRightInd w:val="0"/>
              <w:jc w:val="center"/>
              <w:rPr>
                <w:lang w:val="en-US"/>
              </w:rPr>
            </w:pPr>
          </w:p>
        </w:tc>
        <w:tc>
          <w:tcPr>
            <w:tcW w:w="5323" w:type="dxa"/>
            <w:shd w:val="clear" w:color="auto" w:fill="auto"/>
          </w:tcPr>
          <w:p w:rsidR="004F30D5" w:rsidRPr="00F35734" w:rsidRDefault="004F30D5" w:rsidP="00756D4B">
            <w:pPr>
              <w:keepNext/>
              <w:shd w:val="clear" w:color="auto" w:fill="FCFCFC"/>
              <w:outlineLvl w:val="0"/>
              <w:rPr>
                <w:sz w:val="28"/>
                <w:szCs w:val="28"/>
                <w:lang w:val="en-US"/>
              </w:rPr>
            </w:pPr>
            <w:r w:rsidRPr="00F35734">
              <w:rPr>
                <w:bCs/>
                <w:sz w:val="28"/>
                <w:szCs w:val="28"/>
                <w:lang w:val="en"/>
              </w:rPr>
              <w:t>Genotyping-by-sequencing to remap QTL for type II Fusarium head blight and leaf rust resistance in a wheat–tall wheatgrass introgression recombinant inbred population</w:t>
            </w:r>
          </w:p>
        </w:tc>
        <w:tc>
          <w:tcPr>
            <w:tcW w:w="3828" w:type="dxa"/>
            <w:gridSpan w:val="2"/>
            <w:shd w:val="clear" w:color="auto" w:fill="auto"/>
          </w:tcPr>
          <w:p w:rsidR="004F30D5" w:rsidRPr="00F35734" w:rsidRDefault="004F30D5" w:rsidP="00756D4B">
            <w:pPr>
              <w:rPr>
                <w:sz w:val="28"/>
                <w:szCs w:val="28"/>
                <w:highlight w:val="yellow"/>
                <w:lang w:val="en-US"/>
              </w:rPr>
            </w:pPr>
            <w:r w:rsidRPr="00F35734">
              <w:rPr>
                <w:spacing w:val="4"/>
                <w:sz w:val="28"/>
                <w:szCs w:val="28"/>
                <w:shd w:val="clear" w:color="auto" w:fill="FCFCFC"/>
                <w:lang w:val="en-US"/>
              </w:rPr>
              <w:t xml:space="preserve">Xiao, X., Ohm, H.W., Hunt, G.J. et al. </w:t>
            </w:r>
          </w:p>
        </w:tc>
        <w:tc>
          <w:tcPr>
            <w:tcW w:w="4047" w:type="dxa"/>
            <w:shd w:val="clear" w:color="auto" w:fill="auto"/>
          </w:tcPr>
          <w:p w:rsidR="004F30D5" w:rsidRPr="00F35734" w:rsidRDefault="004F30D5" w:rsidP="00756D4B">
            <w:pPr>
              <w:rPr>
                <w:sz w:val="28"/>
                <w:szCs w:val="28"/>
                <w:lang w:val="en-US"/>
              </w:rPr>
            </w:pPr>
            <w:r w:rsidRPr="00F35734">
              <w:rPr>
                <w:sz w:val="28"/>
                <w:szCs w:val="28"/>
                <w:lang w:val="en-US"/>
              </w:rPr>
              <w:t>2016, </w:t>
            </w:r>
            <w:hyperlink r:id="rId120" w:tooltip="Molecular Breeding" w:history="1">
              <w:r w:rsidRPr="00F35734">
                <w:rPr>
                  <w:sz w:val="28"/>
                  <w:szCs w:val="28"/>
                  <w:lang w:val="en-US"/>
                </w:rPr>
                <w:t>Molecular Breeding</w:t>
              </w:r>
            </w:hyperlink>
          </w:p>
          <w:p w:rsidR="004F30D5" w:rsidRPr="00F35734" w:rsidRDefault="004F30D5" w:rsidP="00756D4B">
            <w:pPr>
              <w:rPr>
                <w:sz w:val="28"/>
                <w:szCs w:val="28"/>
                <w:lang w:val="en-US"/>
              </w:rPr>
            </w:pPr>
            <w:r w:rsidRPr="00F35734">
              <w:rPr>
                <w:sz w:val="28"/>
                <w:szCs w:val="28"/>
                <w:lang w:val="en-US"/>
              </w:rPr>
              <w:t>April,</w:t>
            </w:r>
          </w:p>
          <w:p w:rsidR="004F30D5" w:rsidRPr="00F35734" w:rsidRDefault="004F30D5" w:rsidP="00756D4B">
            <w:pPr>
              <w:rPr>
                <w:sz w:val="28"/>
                <w:szCs w:val="28"/>
                <w:highlight w:val="yellow"/>
                <w:lang w:val="en-US"/>
              </w:rPr>
            </w:pPr>
            <w:r w:rsidRPr="00F35734">
              <w:rPr>
                <w:spacing w:val="4"/>
                <w:sz w:val="28"/>
                <w:szCs w:val="28"/>
                <w:shd w:val="clear" w:color="auto" w:fill="FCFCFC"/>
                <w:lang w:val="en-US"/>
              </w:rPr>
              <w:t>doi:10.1007/s11032-016-0472-0</w:t>
            </w:r>
          </w:p>
        </w:tc>
      </w:tr>
      <w:tr w:rsidR="004F30D5" w:rsidRPr="00981C58" w:rsidTr="00756D4B">
        <w:trPr>
          <w:trHeight w:val="236"/>
        </w:trPr>
        <w:tc>
          <w:tcPr>
            <w:tcW w:w="2156" w:type="dxa"/>
            <w:vMerge/>
            <w:shd w:val="clear" w:color="auto" w:fill="auto"/>
          </w:tcPr>
          <w:p w:rsidR="004F30D5" w:rsidRPr="00F35734" w:rsidRDefault="004F30D5" w:rsidP="00756D4B">
            <w:pPr>
              <w:widowControl w:val="0"/>
              <w:autoSpaceDE w:val="0"/>
              <w:autoSpaceDN w:val="0"/>
              <w:adjustRightInd w:val="0"/>
              <w:jc w:val="center"/>
              <w:rPr>
                <w:lang w:val="en-US"/>
              </w:rPr>
            </w:pPr>
          </w:p>
        </w:tc>
        <w:tc>
          <w:tcPr>
            <w:tcW w:w="5323" w:type="dxa"/>
            <w:shd w:val="clear" w:color="auto" w:fill="auto"/>
          </w:tcPr>
          <w:p w:rsidR="004F30D5" w:rsidRPr="00F35734" w:rsidRDefault="004F30D5" w:rsidP="00756D4B">
            <w:pPr>
              <w:keepNext/>
              <w:shd w:val="clear" w:color="auto" w:fill="FCFCFC"/>
              <w:outlineLvl w:val="0"/>
              <w:rPr>
                <w:sz w:val="28"/>
                <w:szCs w:val="28"/>
                <w:lang w:val="en"/>
              </w:rPr>
            </w:pPr>
            <w:r w:rsidRPr="00F35734">
              <w:rPr>
                <w:bCs/>
                <w:sz w:val="28"/>
                <w:szCs w:val="28"/>
                <w:lang w:val="en"/>
              </w:rPr>
              <w:t>Response of upland cotton (</w:t>
            </w:r>
            <w:r w:rsidRPr="00F35734">
              <w:rPr>
                <w:bCs/>
                <w:i/>
                <w:iCs/>
                <w:sz w:val="28"/>
                <w:szCs w:val="28"/>
                <w:lang w:val="en"/>
              </w:rPr>
              <w:t>G.hirsutum</w:t>
            </w:r>
            <w:r w:rsidRPr="00F35734">
              <w:rPr>
                <w:bCs/>
                <w:sz w:val="28"/>
                <w:szCs w:val="28"/>
                <w:lang w:val="en"/>
              </w:rPr>
              <w:t> L.) genotypes to drought stress using drought tolerance indices</w:t>
            </w:r>
            <w:r w:rsidRPr="00F35734">
              <w:rPr>
                <w:sz w:val="28"/>
                <w:szCs w:val="28"/>
                <w:lang w:val="en-US"/>
              </w:rPr>
              <w:t>, pp 53–59</w:t>
            </w:r>
          </w:p>
        </w:tc>
        <w:tc>
          <w:tcPr>
            <w:tcW w:w="3828" w:type="dxa"/>
            <w:gridSpan w:val="2"/>
            <w:shd w:val="clear" w:color="auto" w:fill="auto"/>
          </w:tcPr>
          <w:p w:rsidR="004F30D5" w:rsidRPr="00F35734" w:rsidRDefault="004F30D5" w:rsidP="00756D4B">
            <w:pPr>
              <w:rPr>
                <w:sz w:val="28"/>
                <w:szCs w:val="28"/>
                <w:highlight w:val="yellow"/>
                <w:lang w:val="en-US"/>
              </w:rPr>
            </w:pPr>
            <w:r w:rsidRPr="00F35734">
              <w:rPr>
                <w:spacing w:val="4"/>
                <w:sz w:val="28"/>
                <w:szCs w:val="28"/>
                <w:shd w:val="clear" w:color="auto" w:fill="FCFCFC"/>
                <w:lang w:val="en-US"/>
              </w:rPr>
              <w:t xml:space="preserve">Singh, C., Kumar, V., Prasad, I. et al.  </w:t>
            </w:r>
          </w:p>
        </w:tc>
        <w:tc>
          <w:tcPr>
            <w:tcW w:w="4047" w:type="dxa"/>
            <w:shd w:val="clear" w:color="auto" w:fill="auto"/>
          </w:tcPr>
          <w:p w:rsidR="004F30D5" w:rsidRPr="00F35734" w:rsidRDefault="005553DC" w:rsidP="00756D4B">
            <w:pPr>
              <w:rPr>
                <w:sz w:val="28"/>
                <w:szCs w:val="28"/>
                <w:lang w:val="en-US"/>
              </w:rPr>
            </w:pPr>
            <w:hyperlink r:id="rId121" w:tooltip="Journal of Crop Science and Biotechnology" w:history="1">
              <w:r w:rsidR="004F30D5" w:rsidRPr="00F35734">
                <w:rPr>
                  <w:sz w:val="28"/>
                  <w:szCs w:val="28"/>
                  <w:lang w:val="en-US"/>
                </w:rPr>
                <w:t>Journal of Crop Science and Biotechnology</w:t>
              </w:r>
            </w:hyperlink>
          </w:p>
          <w:p w:rsidR="004F30D5" w:rsidRPr="00F35734" w:rsidRDefault="004F30D5" w:rsidP="00756D4B">
            <w:pPr>
              <w:rPr>
                <w:sz w:val="28"/>
                <w:szCs w:val="28"/>
                <w:lang w:val="en-US"/>
              </w:rPr>
            </w:pPr>
            <w:r w:rsidRPr="00F35734">
              <w:rPr>
                <w:sz w:val="28"/>
                <w:szCs w:val="28"/>
                <w:lang w:val="en-US"/>
              </w:rPr>
              <w:t>March 2016, Volume 19, </w:t>
            </w:r>
            <w:hyperlink r:id="rId122" w:tooltip="Issue 1" w:history="1">
              <w:r w:rsidRPr="00F35734">
                <w:rPr>
                  <w:sz w:val="28"/>
                  <w:szCs w:val="28"/>
                  <w:lang w:val="en-US"/>
                </w:rPr>
                <w:t>Issue 1</w:t>
              </w:r>
            </w:hyperlink>
          </w:p>
          <w:p w:rsidR="004F30D5" w:rsidRPr="00F35734" w:rsidRDefault="004F30D5" w:rsidP="00756D4B">
            <w:pPr>
              <w:rPr>
                <w:sz w:val="28"/>
                <w:szCs w:val="28"/>
                <w:highlight w:val="yellow"/>
                <w:lang w:val="en-US"/>
              </w:rPr>
            </w:pPr>
            <w:r w:rsidRPr="00F35734">
              <w:rPr>
                <w:spacing w:val="4"/>
                <w:sz w:val="28"/>
                <w:szCs w:val="28"/>
                <w:shd w:val="clear" w:color="auto" w:fill="FCFCFC"/>
                <w:lang w:val="en-US"/>
              </w:rPr>
              <w:t>doi:10.1007/s12892-015-0073-1</w:t>
            </w:r>
          </w:p>
        </w:tc>
      </w:tr>
      <w:tr w:rsidR="004F30D5" w:rsidRPr="00981C58" w:rsidTr="00756D4B">
        <w:trPr>
          <w:trHeight w:val="236"/>
        </w:trPr>
        <w:tc>
          <w:tcPr>
            <w:tcW w:w="2156" w:type="dxa"/>
            <w:vMerge/>
            <w:shd w:val="clear" w:color="auto" w:fill="auto"/>
          </w:tcPr>
          <w:p w:rsidR="004F30D5" w:rsidRPr="00F35734" w:rsidRDefault="004F30D5" w:rsidP="00756D4B">
            <w:pPr>
              <w:widowControl w:val="0"/>
              <w:autoSpaceDE w:val="0"/>
              <w:autoSpaceDN w:val="0"/>
              <w:adjustRightInd w:val="0"/>
              <w:jc w:val="center"/>
              <w:rPr>
                <w:lang w:val="en-US"/>
              </w:rPr>
            </w:pPr>
          </w:p>
        </w:tc>
        <w:tc>
          <w:tcPr>
            <w:tcW w:w="5323" w:type="dxa"/>
            <w:shd w:val="clear" w:color="auto" w:fill="auto"/>
          </w:tcPr>
          <w:p w:rsidR="004F30D5" w:rsidRPr="00F35734" w:rsidRDefault="004F30D5" w:rsidP="00756D4B">
            <w:pPr>
              <w:rPr>
                <w:sz w:val="28"/>
                <w:szCs w:val="28"/>
                <w:lang w:val="en-US"/>
              </w:rPr>
            </w:pPr>
            <w:r w:rsidRPr="00F35734">
              <w:rPr>
                <w:bCs/>
                <w:sz w:val="28"/>
                <w:szCs w:val="28"/>
                <w:lang w:val="en"/>
              </w:rPr>
              <w:t>A novel nitrogen-dependent gene associates with the lesion mimic trait in wheat</w:t>
            </w:r>
            <w:r w:rsidRPr="00F35734">
              <w:rPr>
                <w:bCs/>
                <w:sz w:val="28"/>
                <w:szCs w:val="28"/>
                <w:lang w:val="en-US"/>
              </w:rPr>
              <w:t>,</w:t>
            </w:r>
            <w:r w:rsidRPr="00F35734">
              <w:rPr>
                <w:sz w:val="28"/>
                <w:szCs w:val="28"/>
                <w:lang w:val="en-US"/>
              </w:rPr>
              <w:t xml:space="preserve"> pp 1–10</w:t>
            </w:r>
          </w:p>
        </w:tc>
        <w:tc>
          <w:tcPr>
            <w:tcW w:w="3828" w:type="dxa"/>
            <w:gridSpan w:val="2"/>
            <w:shd w:val="clear" w:color="auto" w:fill="auto"/>
          </w:tcPr>
          <w:p w:rsidR="004F30D5" w:rsidRPr="00F35734" w:rsidRDefault="004F30D5" w:rsidP="00756D4B">
            <w:pPr>
              <w:rPr>
                <w:sz w:val="28"/>
                <w:szCs w:val="28"/>
                <w:highlight w:val="yellow"/>
                <w:lang w:val="en-US"/>
              </w:rPr>
            </w:pPr>
            <w:r w:rsidRPr="00F35734">
              <w:rPr>
                <w:spacing w:val="4"/>
                <w:sz w:val="28"/>
                <w:szCs w:val="28"/>
                <w:shd w:val="clear" w:color="auto" w:fill="FCFCFC"/>
                <w:lang w:val="en-US"/>
              </w:rPr>
              <w:t xml:space="preserve">Li, L., Shi, X., Zheng, F. et al. </w:t>
            </w:r>
          </w:p>
        </w:tc>
        <w:tc>
          <w:tcPr>
            <w:tcW w:w="4047" w:type="dxa"/>
            <w:shd w:val="clear" w:color="auto" w:fill="auto"/>
          </w:tcPr>
          <w:p w:rsidR="004F30D5" w:rsidRPr="00F35734" w:rsidRDefault="004F30D5" w:rsidP="00756D4B">
            <w:pPr>
              <w:rPr>
                <w:sz w:val="28"/>
                <w:szCs w:val="28"/>
                <w:lang w:val="en-US"/>
              </w:rPr>
            </w:pPr>
            <w:r w:rsidRPr="00F35734">
              <w:rPr>
                <w:sz w:val="28"/>
                <w:szCs w:val="28"/>
                <w:lang w:val="en-US"/>
              </w:rPr>
              <w:t xml:space="preserve">2016. </w:t>
            </w:r>
            <w:hyperlink r:id="rId123" w:tooltip="Theoretical and Applied Genetics" w:history="1">
              <w:r w:rsidRPr="00F35734">
                <w:rPr>
                  <w:sz w:val="28"/>
                  <w:szCs w:val="28"/>
                  <w:lang w:val="en-US"/>
                </w:rPr>
                <w:t>Theoretical and Applied Genetics</w:t>
              </w:r>
            </w:hyperlink>
          </w:p>
          <w:p w:rsidR="004F30D5" w:rsidRPr="00F35734" w:rsidRDefault="004F30D5" w:rsidP="00756D4B">
            <w:pPr>
              <w:rPr>
                <w:sz w:val="28"/>
                <w:szCs w:val="28"/>
                <w:highlight w:val="yellow"/>
                <w:lang w:val="en-US"/>
              </w:rPr>
            </w:pPr>
            <w:r w:rsidRPr="00F35734">
              <w:rPr>
                <w:spacing w:val="4"/>
                <w:sz w:val="28"/>
                <w:szCs w:val="28"/>
                <w:shd w:val="clear" w:color="auto" w:fill="FCFCFC"/>
                <w:lang w:val="en-US"/>
              </w:rPr>
              <w:t>doi:10.1007/s00122-016-2758-3</w:t>
            </w:r>
          </w:p>
        </w:tc>
      </w:tr>
      <w:tr w:rsidR="004F30D5" w:rsidRPr="00981C58" w:rsidTr="00756D4B">
        <w:trPr>
          <w:trHeight w:val="236"/>
        </w:trPr>
        <w:tc>
          <w:tcPr>
            <w:tcW w:w="2156" w:type="dxa"/>
            <w:vMerge/>
            <w:shd w:val="clear" w:color="auto" w:fill="auto"/>
          </w:tcPr>
          <w:p w:rsidR="004F30D5" w:rsidRPr="00F35734" w:rsidRDefault="004F30D5" w:rsidP="00756D4B">
            <w:pPr>
              <w:widowControl w:val="0"/>
              <w:autoSpaceDE w:val="0"/>
              <w:autoSpaceDN w:val="0"/>
              <w:adjustRightInd w:val="0"/>
              <w:jc w:val="center"/>
              <w:rPr>
                <w:lang w:val="en-US"/>
              </w:rPr>
            </w:pPr>
          </w:p>
        </w:tc>
        <w:tc>
          <w:tcPr>
            <w:tcW w:w="5323" w:type="dxa"/>
            <w:shd w:val="clear" w:color="auto" w:fill="auto"/>
          </w:tcPr>
          <w:p w:rsidR="004F30D5" w:rsidRPr="00F35734" w:rsidRDefault="004F30D5" w:rsidP="00756D4B">
            <w:pPr>
              <w:keepNext/>
              <w:shd w:val="clear" w:color="auto" w:fill="FCFCFC"/>
              <w:outlineLvl w:val="0"/>
              <w:rPr>
                <w:sz w:val="28"/>
                <w:szCs w:val="28"/>
                <w:lang w:val="en-US"/>
              </w:rPr>
            </w:pPr>
            <w:r w:rsidRPr="00F35734">
              <w:rPr>
                <w:bCs/>
                <w:sz w:val="28"/>
                <w:szCs w:val="28"/>
                <w:lang w:val="en"/>
              </w:rPr>
              <w:t>Prediction of hybrid performance for </w:t>
            </w:r>
            <w:r w:rsidRPr="00F35734">
              <w:rPr>
                <w:bCs/>
                <w:i/>
                <w:iCs/>
                <w:sz w:val="28"/>
                <w:szCs w:val="28"/>
                <w:lang w:val="en"/>
              </w:rPr>
              <w:t>Fusarium</w:t>
            </w:r>
            <w:r w:rsidRPr="00F35734">
              <w:rPr>
                <w:bCs/>
                <w:sz w:val="28"/>
                <w:szCs w:val="28"/>
                <w:lang w:val="en"/>
              </w:rPr>
              <w:t>head blight resistance in triticale (×</w:t>
            </w:r>
            <w:r w:rsidRPr="00F35734">
              <w:rPr>
                <w:bCs/>
                <w:i/>
                <w:iCs/>
                <w:sz w:val="28"/>
                <w:szCs w:val="28"/>
                <w:lang w:val="en"/>
              </w:rPr>
              <w:t>Triticosecale</w:t>
            </w:r>
            <w:r w:rsidRPr="00F35734">
              <w:rPr>
                <w:bCs/>
                <w:sz w:val="28"/>
                <w:szCs w:val="28"/>
                <w:lang w:val="en"/>
              </w:rPr>
              <w:t>Wittmack)</w:t>
            </w:r>
            <w:r w:rsidRPr="00F35734">
              <w:rPr>
                <w:sz w:val="28"/>
                <w:szCs w:val="28"/>
                <w:lang w:val="en-US"/>
              </w:rPr>
              <w:t>, pp 475–490</w:t>
            </w:r>
          </w:p>
        </w:tc>
        <w:tc>
          <w:tcPr>
            <w:tcW w:w="3828" w:type="dxa"/>
            <w:gridSpan w:val="2"/>
            <w:shd w:val="clear" w:color="auto" w:fill="auto"/>
          </w:tcPr>
          <w:p w:rsidR="004F30D5" w:rsidRPr="00F35734" w:rsidRDefault="004F30D5" w:rsidP="00756D4B">
            <w:pPr>
              <w:rPr>
                <w:sz w:val="28"/>
                <w:szCs w:val="28"/>
                <w:highlight w:val="yellow"/>
                <w:lang w:val="en-US"/>
              </w:rPr>
            </w:pPr>
            <w:r w:rsidRPr="00F35734">
              <w:rPr>
                <w:spacing w:val="4"/>
                <w:sz w:val="28"/>
                <w:szCs w:val="28"/>
                <w:shd w:val="clear" w:color="auto" w:fill="FCFCFC"/>
                <w:lang w:val="en-US"/>
              </w:rPr>
              <w:t xml:space="preserve">Boeven, P.H.G., Würschum, T., Weissmann, S. et al. </w:t>
            </w:r>
            <w:r w:rsidRPr="00F35734">
              <w:rPr>
                <w:spacing w:val="4"/>
                <w:sz w:val="28"/>
                <w:szCs w:val="28"/>
                <w:shd w:val="clear" w:color="auto" w:fill="FCFCFC"/>
              </w:rPr>
              <w:t xml:space="preserve">Euphytica (2016) 207: 475. </w:t>
            </w:r>
          </w:p>
        </w:tc>
        <w:tc>
          <w:tcPr>
            <w:tcW w:w="4047" w:type="dxa"/>
            <w:shd w:val="clear" w:color="auto" w:fill="auto"/>
          </w:tcPr>
          <w:p w:rsidR="004F30D5" w:rsidRPr="00F35734" w:rsidRDefault="004F30D5" w:rsidP="00756D4B">
            <w:pPr>
              <w:rPr>
                <w:sz w:val="28"/>
                <w:szCs w:val="28"/>
                <w:lang w:val="en-US"/>
              </w:rPr>
            </w:pPr>
            <w:r w:rsidRPr="00F35734">
              <w:rPr>
                <w:sz w:val="28"/>
                <w:szCs w:val="28"/>
                <w:lang w:val="en-US"/>
              </w:rPr>
              <w:t xml:space="preserve">2016. </w:t>
            </w:r>
            <w:hyperlink r:id="rId124" w:tooltip="Euphytica" w:history="1">
              <w:r w:rsidRPr="00F35734">
                <w:rPr>
                  <w:sz w:val="28"/>
                  <w:szCs w:val="28"/>
                  <w:lang w:val="en-US"/>
                </w:rPr>
                <w:t>Euphytica</w:t>
              </w:r>
            </w:hyperlink>
          </w:p>
          <w:p w:rsidR="004F30D5" w:rsidRPr="00F35734" w:rsidRDefault="004F30D5" w:rsidP="00756D4B">
            <w:pPr>
              <w:rPr>
                <w:sz w:val="28"/>
                <w:szCs w:val="28"/>
                <w:lang w:val="en-US"/>
              </w:rPr>
            </w:pPr>
            <w:r w:rsidRPr="00F35734">
              <w:rPr>
                <w:sz w:val="28"/>
                <w:szCs w:val="28"/>
                <w:lang w:val="en-US"/>
              </w:rPr>
              <w:t>February, Volume 207, </w:t>
            </w:r>
            <w:hyperlink r:id="rId125" w:tooltip="Issue 3" w:history="1">
              <w:r w:rsidRPr="00F35734">
                <w:rPr>
                  <w:sz w:val="28"/>
                  <w:szCs w:val="28"/>
                  <w:lang w:val="en-US"/>
                </w:rPr>
                <w:t>Issue 3</w:t>
              </w:r>
            </w:hyperlink>
          </w:p>
          <w:p w:rsidR="004F30D5" w:rsidRPr="00F35734" w:rsidRDefault="004F30D5" w:rsidP="00756D4B">
            <w:pPr>
              <w:rPr>
                <w:sz w:val="28"/>
                <w:szCs w:val="28"/>
                <w:highlight w:val="yellow"/>
                <w:lang w:val="kk-KZ"/>
              </w:rPr>
            </w:pPr>
            <w:r w:rsidRPr="00F35734">
              <w:rPr>
                <w:spacing w:val="4"/>
                <w:sz w:val="28"/>
                <w:szCs w:val="28"/>
                <w:shd w:val="clear" w:color="auto" w:fill="FCFCFC"/>
                <w:lang w:val="en-US"/>
              </w:rPr>
              <w:t>doi:10.1007/s10681-015-1498-9</w:t>
            </w:r>
          </w:p>
        </w:tc>
      </w:tr>
      <w:tr w:rsidR="004F30D5" w:rsidRPr="006934C6" w:rsidTr="00756D4B">
        <w:trPr>
          <w:trHeight w:val="1176"/>
        </w:trPr>
        <w:tc>
          <w:tcPr>
            <w:tcW w:w="2156" w:type="dxa"/>
            <w:vMerge/>
            <w:shd w:val="clear" w:color="auto" w:fill="auto"/>
          </w:tcPr>
          <w:p w:rsidR="004F30D5" w:rsidRPr="007915DB" w:rsidRDefault="004F30D5" w:rsidP="004F30D5">
            <w:pPr>
              <w:rPr>
                <w:lang w:val="en-US"/>
              </w:rPr>
            </w:pPr>
          </w:p>
        </w:tc>
        <w:tc>
          <w:tcPr>
            <w:tcW w:w="5465" w:type="dxa"/>
            <w:gridSpan w:val="2"/>
            <w:shd w:val="clear" w:color="auto" w:fill="auto"/>
          </w:tcPr>
          <w:p w:rsidR="004F30D5" w:rsidRPr="00C32A0D" w:rsidRDefault="004F30D5" w:rsidP="00756D4B">
            <w:pPr>
              <w:rPr>
                <w:sz w:val="28"/>
                <w:szCs w:val="28"/>
              </w:rPr>
            </w:pPr>
            <w:r w:rsidRPr="00C32A0D">
              <w:rPr>
                <w:sz w:val="28"/>
                <w:szCs w:val="28"/>
              </w:rPr>
              <w:t>Характеристика устойчивости к возбудителю бурой ржавчины сортов и линий мягкой пшеницы из коллекции ВИР, несущих  чужеродный генетический материал, с. 739-750</w:t>
            </w:r>
          </w:p>
        </w:tc>
        <w:tc>
          <w:tcPr>
            <w:tcW w:w="3686" w:type="dxa"/>
            <w:shd w:val="clear" w:color="auto" w:fill="auto"/>
          </w:tcPr>
          <w:p w:rsidR="004F30D5" w:rsidRPr="00C32A0D" w:rsidRDefault="004F30D5" w:rsidP="00756D4B">
            <w:pPr>
              <w:rPr>
                <w:sz w:val="28"/>
                <w:szCs w:val="28"/>
              </w:rPr>
            </w:pPr>
            <w:r w:rsidRPr="00C32A0D">
              <w:rPr>
                <w:sz w:val="28"/>
                <w:szCs w:val="28"/>
              </w:rPr>
              <w:t>Садовая А.С., Гультяева Е.И., Митрофанова О.П., Шайдаюк Е.Л., Хакимова А.Г., Зуев Е.В.</w:t>
            </w:r>
          </w:p>
        </w:tc>
        <w:tc>
          <w:tcPr>
            <w:tcW w:w="4047" w:type="dxa"/>
            <w:shd w:val="clear" w:color="auto" w:fill="auto"/>
          </w:tcPr>
          <w:p w:rsidR="004F30D5" w:rsidRPr="00C32A0D" w:rsidRDefault="004F30D5" w:rsidP="00756D4B">
            <w:pPr>
              <w:rPr>
                <w:sz w:val="28"/>
                <w:szCs w:val="28"/>
              </w:rPr>
            </w:pPr>
            <w:r w:rsidRPr="00C32A0D">
              <w:rPr>
                <w:sz w:val="28"/>
                <w:szCs w:val="28"/>
              </w:rPr>
              <w:t>2014, Россия. Вавиловский журнал генетики и селекции, том 18, №4/1</w:t>
            </w:r>
          </w:p>
        </w:tc>
      </w:tr>
      <w:tr w:rsidR="004F30D5" w:rsidRPr="00981C58" w:rsidTr="00756D4B">
        <w:trPr>
          <w:trHeight w:val="1266"/>
        </w:trPr>
        <w:tc>
          <w:tcPr>
            <w:tcW w:w="2156" w:type="dxa"/>
            <w:vMerge/>
            <w:shd w:val="clear" w:color="auto" w:fill="auto"/>
          </w:tcPr>
          <w:p w:rsidR="004F30D5" w:rsidRPr="006934C6" w:rsidRDefault="004F30D5" w:rsidP="00756D4B">
            <w:pPr>
              <w:widowControl w:val="0"/>
              <w:autoSpaceDE w:val="0"/>
              <w:autoSpaceDN w:val="0"/>
              <w:adjustRightInd w:val="0"/>
              <w:jc w:val="center"/>
            </w:pPr>
          </w:p>
        </w:tc>
        <w:tc>
          <w:tcPr>
            <w:tcW w:w="5465" w:type="dxa"/>
            <w:gridSpan w:val="2"/>
            <w:shd w:val="clear" w:color="auto" w:fill="auto"/>
          </w:tcPr>
          <w:p w:rsidR="004F30D5" w:rsidRPr="00C32A0D" w:rsidRDefault="004F30D5" w:rsidP="00756D4B">
            <w:pPr>
              <w:jc w:val="both"/>
              <w:rPr>
                <w:sz w:val="28"/>
                <w:szCs w:val="28"/>
                <w:lang w:val="en-US"/>
              </w:rPr>
            </w:pPr>
            <w:r w:rsidRPr="00C32A0D">
              <w:rPr>
                <w:sz w:val="28"/>
                <w:szCs w:val="28"/>
                <w:lang w:val="en-US"/>
              </w:rPr>
              <w:t>Genetic Analysis of Resistance to Leaf Rust and Stripe Rust in Wheat Cultivar Francolin#1, P. 1227-1234</w:t>
            </w:r>
          </w:p>
        </w:tc>
        <w:tc>
          <w:tcPr>
            <w:tcW w:w="3686" w:type="dxa"/>
            <w:shd w:val="clear" w:color="auto" w:fill="auto"/>
          </w:tcPr>
          <w:p w:rsidR="004F30D5" w:rsidRPr="00C32A0D" w:rsidRDefault="004F30D5" w:rsidP="00756D4B">
            <w:pPr>
              <w:jc w:val="both"/>
              <w:rPr>
                <w:sz w:val="28"/>
                <w:szCs w:val="28"/>
                <w:lang w:val="en-US"/>
              </w:rPr>
            </w:pPr>
            <w:r w:rsidRPr="00C32A0D">
              <w:rPr>
                <w:sz w:val="28"/>
                <w:szCs w:val="28"/>
                <w:lang w:val="en-US"/>
              </w:rPr>
              <w:t>C. X. Lan, R. P. Singh, J. Huerta-Espino, V. Calvo-Salazar, S. A. Herrera-Foessel</w:t>
            </w:r>
          </w:p>
        </w:tc>
        <w:tc>
          <w:tcPr>
            <w:tcW w:w="4047" w:type="dxa"/>
            <w:shd w:val="clear" w:color="auto" w:fill="auto"/>
          </w:tcPr>
          <w:p w:rsidR="004F30D5" w:rsidRPr="00C32A0D" w:rsidRDefault="004F30D5" w:rsidP="00756D4B">
            <w:pPr>
              <w:rPr>
                <w:sz w:val="28"/>
                <w:szCs w:val="28"/>
                <w:lang w:val="en-US"/>
              </w:rPr>
            </w:pPr>
            <w:r w:rsidRPr="00C32A0D">
              <w:rPr>
                <w:sz w:val="28"/>
                <w:szCs w:val="28"/>
                <w:lang w:val="en-US"/>
              </w:rPr>
              <w:t>2014, Internet Resource. Plant Disease, Volume 98, Number 9</w:t>
            </w:r>
          </w:p>
          <w:p w:rsidR="004F30D5" w:rsidRPr="00C32A0D" w:rsidRDefault="005553DC" w:rsidP="00756D4B">
            <w:pPr>
              <w:rPr>
                <w:sz w:val="28"/>
                <w:szCs w:val="28"/>
                <w:lang w:val="en-US"/>
              </w:rPr>
            </w:pPr>
            <w:hyperlink r:id="rId126" w:history="1">
              <w:r w:rsidR="004F30D5" w:rsidRPr="00C32A0D">
                <w:rPr>
                  <w:sz w:val="28"/>
                  <w:szCs w:val="28"/>
                  <w:lang w:val="en-US"/>
                </w:rPr>
                <w:t>http://apsjournals.apsnet.org/doi/abs/10.1094/PDIS-07-13-0707-RE</w:t>
              </w:r>
            </w:hyperlink>
          </w:p>
        </w:tc>
      </w:tr>
    </w:tbl>
    <w:p w:rsidR="004F30D5" w:rsidRPr="007915DB" w:rsidRDefault="004F30D5">
      <w:pPr>
        <w:rPr>
          <w:lang w:val="en-US"/>
        </w:rPr>
      </w:pPr>
    </w:p>
    <w:p w:rsidR="004F30D5" w:rsidRPr="00896DA6" w:rsidRDefault="004F30D5" w:rsidP="004F30D5">
      <w:pPr>
        <w:rPr>
          <w:sz w:val="20"/>
          <w:szCs w:val="20"/>
        </w:rPr>
      </w:pPr>
      <w:r w:rsidRPr="00F35734">
        <w:rPr>
          <w:sz w:val="28"/>
          <w:szCs w:val="28"/>
        </w:rPr>
        <w:lastRenderedPageBreak/>
        <w:t>Продолжение таблицы В.6.2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6"/>
        <w:gridCol w:w="5465"/>
        <w:gridCol w:w="3686"/>
        <w:gridCol w:w="4047"/>
      </w:tblGrid>
      <w:tr w:rsidR="004F30D5" w:rsidRPr="0072349E" w:rsidTr="004F6CA1">
        <w:tc>
          <w:tcPr>
            <w:tcW w:w="2156" w:type="dxa"/>
            <w:shd w:val="clear" w:color="auto" w:fill="auto"/>
          </w:tcPr>
          <w:p w:rsidR="004F30D5" w:rsidRPr="00896DA6" w:rsidRDefault="004F30D5" w:rsidP="004F6CA1">
            <w:pPr>
              <w:widowControl w:val="0"/>
              <w:autoSpaceDE w:val="0"/>
              <w:autoSpaceDN w:val="0"/>
              <w:adjustRightInd w:val="0"/>
              <w:jc w:val="center"/>
            </w:pPr>
            <w:r>
              <w:t>1</w:t>
            </w:r>
          </w:p>
        </w:tc>
        <w:tc>
          <w:tcPr>
            <w:tcW w:w="5465" w:type="dxa"/>
            <w:shd w:val="clear" w:color="auto" w:fill="auto"/>
          </w:tcPr>
          <w:p w:rsidR="004F30D5" w:rsidRPr="00896DA6" w:rsidRDefault="004F30D5" w:rsidP="004F6CA1">
            <w:pPr>
              <w:keepNext/>
              <w:keepLines/>
              <w:widowControl w:val="0"/>
              <w:jc w:val="center"/>
              <w:outlineLvl w:val="0"/>
              <w:rPr>
                <w:rFonts w:eastAsia="Calibri"/>
                <w:bCs/>
                <w:sz w:val="28"/>
                <w:szCs w:val="28"/>
                <w:lang w:eastAsia="en-US"/>
              </w:rPr>
            </w:pPr>
            <w:r>
              <w:rPr>
                <w:rFonts w:eastAsia="Calibri"/>
                <w:bCs/>
                <w:sz w:val="28"/>
                <w:szCs w:val="28"/>
                <w:lang w:eastAsia="en-US"/>
              </w:rPr>
              <w:t>2</w:t>
            </w:r>
          </w:p>
        </w:tc>
        <w:tc>
          <w:tcPr>
            <w:tcW w:w="3686" w:type="dxa"/>
            <w:shd w:val="clear" w:color="auto" w:fill="auto"/>
          </w:tcPr>
          <w:p w:rsidR="004F30D5" w:rsidRPr="00896DA6" w:rsidRDefault="004F30D5" w:rsidP="004F6CA1">
            <w:pPr>
              <w:widowControl w:val="0"/>
              <w:jc w:val="center"/>
              <w:rPr>
                <w:bCs/>
                <w:sz w:val="28"/>
                <w:szCs w:val="28"/>
                <w:lang w:eastAsia="en-US"/>
              </w:rPr>
            </w:pPr>
            <w:r>
              <w:rPr>
                <w:bCs/>
                <w:sz w:val="28"/>
                <w:szCs w:val="28"/>
                <w:lang w:eastAsia="en-US"/>
              </w:rPr>
              <w:t>3</w:t>
            </w:r>
          </w:p>
        </w:tc>
        <w:tc>
          <w:tcPr>
            <w:tcW w:w="4047" w:type="dxa"/>
            <w:shd w:val="clear" w:color="auto" w:fill="auto"/>
          </w:tcPr>
          <w:p w:rsidR="004F30D5" w:rsidRPr="00896DA6" w:rsidRDefault="004F30D5" w:rsidP="004F6CA1">
            <w:pPr>
              <w:jc w:val="center"/>
              <w:rPr>
                <w:rFonts w:eastAsia="Calibri"/>
                <w:bCs/>
                <w:color w:val="000000"/>
                <w:sz w:val="28"/>
                <w:szCs w:val="28"/>
              </w:rPr>
            </w:pPr>
            <w:r>
              <w:rPr>
                <w:rFonts w:eastAsia="Calibri"/>
                <w:bCs/>
                <w:color w:val="000000"/>
                <w:sz w:val="28"/>
                <w:szCs w:val="28"/>
              </w:rPr>
              <w:t>4</w:t>
            </w:r>
          </w:p>
        </w:tc>
      </w:tr>
      <w:tr w:rsidR="00682130" w:rsidRPr="006934C6" w:rsidTr="00756D4B">
        <w:trPr>
          <w:trHeight w:val="1114"/>
        </w:trPr>
        <w:tc>
          <w:tcPr>
            <w:tcW w:w="2156" w:type="dxa"/>
            <w:vMerge w:val="restart"/>
            <w:shd w:val="clear" w:color="auto" w:fill="auto"/>
          </w:tcPr>
          <w:p w:rsidR="00682130" w:rsidRPr="00F35734" w:rsidRDefault="00682130" w:rsidP="00756D4B">
            <w:pPr>
              <w:widowControl w:val="0"/>
              <w:autoSpaceDE w:val="0"/>
              <w:autoSpaceDN w:val="0"/>
              <w:adjustRightInd w:val="0"/>
              <w:jc w:val="center"/>
              <w:rPr>
                <w:lang w:val="en-US"/>
              </w:rPr>
            </w:pPr>
          </w:p>
        </w:tc>
        <w:tc>
          <w:tcPr>
            <w:tcW w:w="5465" w:type="dxa"/>
            <w:shd w:val="clear" w:color="auto" w:fill="auto"/>
          </w:tcPr>
          <w:p w:rsidR="00682130" w:rsidRPr="00C32A0D" w:rsidRDefault="00682130" w:rsidP="00756D4B">
            <w:pPr>
              <w:jc w:val="both"/>
              <w:rPr>
                <w:sz w:val="28"/>
                <w:szCs w:val="28"/>
              </w:rPr>
            </w:pPr>
            <w:r w:rsidRPr="00C32A0D">
              <w:rPr>
                <w:sz w:val="28"/>
                <w:szCs w:val="28"/>
              </w:rPr>
              <w:t>Создание зимостойких и урожайных сортов озимой пшеницы, с.91-94</w:t>
            </w:r>
          </w:p>
        </w:tc>
        <w:tc>
          <w:tcPr>
            <w:tcW w:w="3686" w:type="dxa"/>
            <w:shd w:val="clear" w:color="auto" w:fill="auto"/>
          </w:tcPr>
          <w:p w:rsidR="00682130" w:rsidRPr="00C32A0D" w:rsidRDefault="00682130" w:rsidP="00756D4B">
            <w:pPr>
              <w:rPr>
                <w:sz w:val="28"/>
                <w:szCs w:val="28"/>
              </w:rPr>
            </w:pPr>
            <w:r w:rsidRPr="00C32A0D">
              <w:rPr>
                <w:sz w:val="28"/>
                <w:szCs w:val="28"/>
              </w:rPr>
              <w:t>Туктарова Н.Г.</w:t>
            </w:r>
          </w:p>
        </w:tc>
        <w:tc>
          <w:tcPr>
            <w:tcW w:w="4047" w:type="dxa"/>
            <w:shd w:val="clear" w:color="auto" w:fill="auto"/>
          </w:tcPr>
          <w:p w:rsidR="00682130" w:rsidRPr="00C32A0D" w:rsidRDefault="00682130" w:rsidP="00756D4B">
            <w:pPr>
              <w:jc w:val="both"/>
              <w:rPr>
                <w:sz w:val="28"/>
                <w:szCs w:val="28"/>
              </w:rPr>
            </w:pPr>
            <w:r w:rsidRPr="00C32A0D">
              <w:rPr>
                <w:sz w:val="28"/>
                <w:szCs w:val="28"/>
              </w:rPr>
              <w:t>2014, Россия. Матер. Всерос. научно-практической конференции. Методы и технологии в селекции растений</w:t>
            </w:r>
          </w:p>
        </w:tc>
      </w:tr>
      <w:tr w:rsidR="00682130" w:rsidRPr="006934C6" w:rsidTr="00756D4B">
        <w:trPr>
          <w:trHeight w:val="934"/>
        </w:trPr>
        <w:tc>
          <w:tcPr>
            <w:tcW w:w="2156" w:type="dxa"/>
            <w:vMerge/>
            <w:shd w:val="clear" w:color="auto" w:fill="auto"/>
          </w:tcPr>
          <w:p w:rsidR="00682130" w:rsidRPr="006934C6" w:rsidRDefault="00682130" w:rsidP="00756D4B">
            <w:pPr>
              <w:widowControl w:val="0"/>
              <w:autoSpaceDE w:val="0"/>
              <w:autoSpaceDN w:val="0"/>
              <w:adjustRightInd w:val="0"/>
              <w:jc w:val="center"/>
            </w:pPr>
          </w:p>
        </w:tc>
        <w:tc>
          <w:tcPr>
            <w:tcW w:w="5465" w:type="dxa"/>
            <w:shd w:val="clear" w:color="auto" w:fill="auto"/>
          </w:tcPr>
          <w:p w:rsidR="00682130" w:rsidRPr="00C32A0D" w:rsidRDefault="00682130" w:rsidP="00756D4B">
            <w:pPr>
              <w:rPr>
                <w:sz w:val="28"/>
                <w:szCs w:val="28"/>
              </w:rPr>
            </w:pPr>
            <w:r w:rsidRPr="00C32A0D">
              <w:rPr>
                <w:sz w:val="28"/>
                <w:szCs w:val="28"/>
              </w:rPr>
              <w:t>Использование молекулярных маркеров в селекции пшеницы на устойчивость к бурой  ржавчине в Краснодарском НИИСХ им. П.П. Лукьяненко, с. 732-740</w:t>
            </w:r>
          </w:p>
        </w:tc>
        <w:tc>
          <w:tcPr>
            <w:tcW w:w="3686" w:type="dxa"/>
            <w:shd w:val="clear" w:color="auto" w:fill="auto"/>
          </w:tcPr>
          <w:p w:rsidR="00682130" w:rsidRPr="00C32A0D" w:rsidRDefault="00682130" w:rsidP="00756D4B">
            <w:pPr>
              <w:rPr>
                <w:sz w:val="28"/>
                <w:szCs w:val="28"/>
              </w:rPr>
            </w:pPr>
            <w:r w:rsidRPr="00C32A0D">
              <w:rPr>
                <w:sz w:val="28"/>
                <w:szCs w:val="28"/>
              </w:rPr>
              <w:t>Давоян Э.Р., Беспалова Л.А.,  Давоян Р.О., Зубанова Ю.С., Микова Д.С., Филобок В.А., Худокормова Ж.Н</w:t>
            </w:r>
          </w:p>
        </w:tc>
        <w:tc>
          <w:tcPr>
            <w:tcW w:w="4047" w:type="dxa"/>
            <w:shd w:val="clear" w:color="auto" w:fill="auto"/>
          </w:tcPr>
          <w:p w:rsidR="00682130" w:rsidRPr="00C32A0D" w:rsidRDefault="00682130" w:rsidP="00756D4B">
            <w:pPr>
              <w:rPr>
                <w:sz w:val="28"/>
                <w:szCs w:val="28"/>
              </w:rPr>
            </w:pPr>
            <w:r w:rsidRPr="00C32A0D">
              <w:rPr>
                <w:sz w:val="28"/>
                <w:szCs w:val="28"/>
              </w:rPr>
              <w:t>2014. Россия. Вавиловский журнал генетики и селекции,  том 18, №4/1</w:t>
            </w:r>
          </w:p>
        </w:tc>
      </w:tr>
      <w:tr w:rsidR="00682130" w:rsidRPr="00F35734" w:rsidTr="00756D4B">
        <w:tc>
          <w:tcPr>
            <w:tcW w:w="2156" w:type="dxa"/>
            <w:vMerge/>
            <w:shd w:val="clear" w:color="auto" w:fill="auto"/>
          </w:tcPr>
          <w:p w:rsidR="00682130" w:rsidRPr="006934C6" w:rsidRDefault="00682130" w:rsidP="00756D4B">
            <w:pPr>
              <w:widowControl w:val="0"/>
              <w:autoSpaceDE w:val="0"/>
              <w:autoSpaceDN w:val="0"/>
              <w:adjustRightInd w:val="0"/>
              <w:jc w:val="center"/>
            </w:pPr>
          </w:p>
        </w:tc>
        <w:tc>
          <w:tcPr>
            <w:tcW w:w="5465" w:type="dxa"/>
            <w:shd w:val="clear" w:color="auto" w:fill="auto"/>
          </w:tcPr>
          <w:p w:rsidR="00682130" w:rsidRPr="00C32A0D" w:rsidRDefault="00682130" w:rsidP="00756D4B">
            <w:pPr>
              <w:widowControl w:val="0"/>
              <w:autoSpaceDE w:val="0"/>
              <w:autoSpaceDN w:val="0"/>
              <w:adjustRightInd w:val="0"/>
              <w:rPr>
                <w:sz w:val="28"/>
                <w:szCs w:val="28"/>
                <w:lang w:val="en-US"/>
              </w:rPr>
            </w:pPr>
            <w:r w:rsidRPr="00C32A0D">
              <w:rPr>
                <w:sz w:val="28"/>
                <w:szCs w:val="28"/>
                <w:lang w:val="en-US"/>
              </w:rPr>
              <w:t xml:space="preserve">A dense durum wheat x T.dicoccum linkage map based on SNP markers for the study of seed morphfology, p.1581-1597 </w:t>
            </w:r>
          </w:p>
        </w:tc>
        <w:tc>
          <w:tcPr>
            <w:tcW w:w="3686" w:type="dxa"/>
            <w:shd w:val="clear" w:color="auto" w:fill="auto"/>
          </w:tcPr>
          <w:p w:rsidR="00682130" w:rsidRPr="00C32A0D" w:rsidRDefault="00682130" w:rsidP="00756D4B">
            <w:pPr>
              <w:widowControl w:val="0"/>
              <w:autoSpaceDE w:val="0"/>
              <w:autoSpaceDN w:val="0"/>
              <w:adjustRightInd w:val="0"/>
              <w:rPr>
                <w:sz w:val="28"/>
                <w:szCs w:val="28"/>
                <w:lang w:val="en-US"/>
              </w:rPr>
            </w:pPr>
            <w:r w:rsidRPr="00C32A0D">
              <w:rPr>
                <w:sz w:val="28"/>
                <w:szCs w:val="28"/>
                <w:lang w:val="en-US"/>
              </w:rPr>
              <w:t>M.A.Russo, D.B.Varia Ficco, Giovanni L., D.Marone, R.Papa, A.Blanco, A.Gadaleta, P.D.Vita,A.M.Vastrangelo</w:t>
            </w:r>
          </w:p>
        </w:tc>
        <w:tc>
          <w:tcPr>
            <w:tcW w:w="4047" w:type="dxa"/>
            <w:shd w:val="clear" w:color="auto" w:fill="auto"/>
          </w:tcPr>
          <w:p w:rsidR="00682130" w:rsidRPr="00C32A0D" w:rsidRDefault="00682130" w:rsidP="00756D4B">
            <w:pPr>
              <w:widowControl w:val="0"/>
              <w:autoSpaceDE w:val="0"/>
              <w:autoSpaceDN w:val="0"/>
              <w:adjustRightInd w:val="0"/>
              <w:rPr>
                <w:sz w:val="28"/>
                <w:szCs w:val="28"/>
                <w:lang w:val="en-US"/>
              </w:rPr>
            </w:pPr>
            <w:r w:rsidRPr="00C32A0D">
              <w:rPr>
                <w:sz w:val="28"/>
                <w:szCs w:val="28"/>
                <w:lang w:val="en-US"/>
              </w:rPr>
              <w:t>2014. Mol. Breeding,</w:t>
            </w:r>
          </w:p>
          <w:p w:rsidR="00682130" w:rsidRPr="00C32A0D" w:rsidRDefault="00682130" w:rsidP="00756D4B">
            <w:pPr>
              <w:widowControl w:val="0"/>
              <w:autoSpaceDE w:val="0"/>
              <w:autoSpaceDN w:val="0"/>
              <w:adjustRightInd w:val="0"/>
              <w:rPr>
                <w:sz w:val="28"/>
                <w:szCs w:val="28"/>
                <w:lang w:val="en-US"/>
              </w:rPr>
            </w:pPr>
            <w:r w:rsidRPr="00C32A0D">
              <w:rPr>
                <w:sz w:val="28"/>
                <w:szCs w:val="28"/>
                <w:lang w:val="en-US"/>
              </w:rPr>
              <w:t>DOI 10.1007/SL 1032-014-0181-5</w:t>
            </w:r>
          </w:p>
        </w:tc>
      </w:tr>
      <w:tr w:rsidR="00682130" w:rsidRPr="00981C58" w:rsidTr="00756D4B">
        <w:tc>
          <w:tcPr>
            <w:tcW w:w="2156" w:type="dxa"/>
            <w:vMerge/>
            <w:shd w:val="clear" w:color="auto" w:fill="auto"/>
          </w:tcPr>
          <w:p w:rsidR="00682130" w:rsidRPr="00F35734" w:rsidRDefault="00682130" w:rsidP="00756D4B">
            <w:pPr>
              <w:widowControl w:val="0"/>
              <w:autoSpaceDE w:val="0"/>
              <w:autoSpaceDN w:val="0"/>
              <w:adjustRightInd w:val="0"/>
              <w:jc w:val="center"/>
              <w:rPr>
                <w:lang w:val="en-US"/>
              </w:rPr>
            </w:pPr>
          </w:p>
        </w:tc>
        <w:tc>
          <w:tcPr>
            <w:tcW w:w="5465" w:type="dxa"/>
            <w:shd w:val="clear" w:color="auto" w:fill="auto"/>
          </w:tcPr>
          <w:p w:rsidR="00682130" w:rsidRPr="00F714F7" w:rsidRDefault="00682130" w:rsidP="00756D4B">
            <w:pPr>
              <w:keepNext/>
              <w:keepLines/>
              <w:widowControl w:val="0"/>
              <w:outlineLvl w:val="0"/>
              <w:rPr>
                <w:bCs/>
                <w:sz w:val="28"/>
                <w:szCs w:val="28"/>
                <w:lang w:val="en-US" w:eastAsia="en-US"/>
              </w:rPr>
            </w:pPr>
            <w:r w:rsidRPr="00C32A0D">
              <w:rPr>
                <w:rFonts w:eastAsia="Calibri"/>
                <w:bCs/>
                <w:sz w:val="28"/>
                <w:szCs w:val="28"/>
                <w:lang w:val="en-US" w:eastAsia="en-US"/>
              </w:rPr>
              <w:t xml:space="preserve">Marker-assisted introgression of a QTL region to improve rust resistance in three elite and popular varieties of peanut </w:t>
            </w:r>
            <w:r w:rsidRPr="00C32A0D">
              <w:rPr>
                <w:rFonts w:eastAsia="Calibri"/>
                <w:i/>
                <w:iCs/>
                <w:color w:val="000000"/>
                <w:sz w:val="28"/>
                <w:szCs w:val="28"/>
                <w:lang w:val="en-US" w:eastAsia="en-US"/>
              </w:rPr>
              <w:t>(Arachis hypogaea</w:t>
            </w:r>
            <w:r w:rsidRPr="00C32A0D">
              <w:rPr>
                <w:rFonts w:eastAsia="Calibri"/>
                <w:bCs/>
                <w:sz w:val="28"/>
                <w:szCs w:val="28"/>
                <w:lang w:val="en-US" w:eastAsia="en-US"/>
              </w:rPr>
              <w:t xml:space="preserve"> L.), </w:t>
            </w:r>
            <w:r w:rsidRPr="00C32A0D">
              <w:rPr>
                <w:rFonts w:eastAsia="Calibri"/>
                <w:bCs/>
                <w:sz w:val="28"/>
                <w:szCs w:val="28"/>
                <w:lang w:eastAsia="en-US"/>
              </w:rPr>
              <w:t>р</w:t>
            </w:r>
            <w:r w:rsidRPr="00C32A0D">
              <w:rPr>
                <w:rFonts w:eastAsia="Calibri"/>
                <w:bCs/>
                <w:sz w:val="28"/>
                <w:szCs w:val="28"/>
                <w:lang w:val="en-US" w:eastAsia="en-US"/>
              </w:rPr>
              <w:t>.</w:t>
            </w:r>
            <w:r w:rsidRPr="00C32A0D">
              <w:rPr>
                <w:rFonts w:eastAsia="Calibri"/>
                <w:color w:val="000000"/>
                <w:sz w:val="28"/>
                <w:szCs w:val="28"/>
                <w:lang w:val="en-US" w:eastAsia="en-US"/>
              </w:rPr>
              <w:t>127:1771-1781</w:t>
            </w:r>
          </w:p>
        </w:tc>
        <w:tc>
          <w:tcPr>
            <w:tcW w:w="3686" w:type="dxa"/>
            <w:shd w:val="clear" w:color="auto" w:fill="auto"/>
          </w:tcPr>
          <w:p w:rsidR="00682130" w:rsidRPr="00C32A0D" w:rsidRDefault="00682130" w:rsidP="00756D4B">
            <w:pPr>
              <w:widowControl w:val="0"/>
              <w:rPr>
                <w:bCs/>
                <w:sz w:val="28"/>
                <w:szCs w:val="28"/>
                <w:lang w:val="en-US" w:eastAsia="en-US"/>
              </w:rPr>
            </w:pPr>
            <w:r w:rsidRPr="00C32A0D">
              <w:rPr>
                <w:bCs/>
                <w:sz w:val="28"/>
                <w:szCs w:val="28"/>
                <w:lang w:val="en-US" w:eastAsia="en-US"/>
              </w:rPr>
              <w:t>R.K. Varshney, M.K. Pandey, P.Janila, S.N. Nigam, H.Sudini, M. V. C. Gowda, M.Sriswathi,</w:t>
            </w:r>
            <w:r>
              <w:rPr>
                <w:bCs/>
                <w:sz w:val="28"/>
                <w:szCs w:val="28"/>
                <w:lang w:val="en-US" w:eastAsia="en-US"/>
              </w:rPr>
              <w:t xml:space="preserve"> </w:t>
            </w:r>
            <w:r w:rsidRPr="00C32A0D">
              <w:rPr>
                <w:bCs/>
                <w:sz w:val="28"/>
                <w:szCs w:val="28"/>
                <w:lang w:val="en-US" w:eastAsia="en-US"/>
              </w:rPr>
              <w:t>T.Radhakrishnan</w:t>
            </w:r>
          </w:p>
        </w:tc>
        <w:tc>
          <w:tcPr>
            <w:tcW w:w="4047" w:type="dxa"/>
            <w:shd w:val="clear" w:color="auto" w:fill="auto"/>
          </w:tcPr>
          <w:p w:rsidR="00682130" w:rsidRPr="00C32A0D" w:rsidRDefault="00682130" w:rsidP="00756D4B">
            <w:pPr>
              <w:rPr>
                <w:sz w:val="28"/>
                <w:szCs w:val="28"/>
                <w:lang w:val="en-US"/>
              </w:rPr>
            </w:pPr>
            <w:r w:rsidRPr="00C32A0D">
              <w:rPr>
                <w:rFonts w:eastAsia="Calibri"/>
                <w:bCs/>
                <w:color w:val="000000"/>
                <w:sz w:val="28"/>
                <w:szCs w:val="28"/>
                <w:lang w:val="en-US"/>
              </w:rPr>
              <w:t xml:space="preserve">2014. USA. Theor Appl Genet, </w:t>
            </w:r>
            <w:r w:rsidRPr="00C32A0D">
              <w:rPr>
                <w:sz w:val="28"/>
                <w:szCs w:val="28"/>
                <w:lang w:val="en-US"/>
              </w:rPr>
              <w:t>Springerlink.com</w:t>
            </w:r>
          </w:p>
          <w:p w:rsidR="00682130" w:rsidRPr="00C32A0D" w:rsidRDefault="00682130" w:rsidP="00756D4B">
            <w:pPr>
              <w:rPr>
                <w:rFonts w:eastAsia="Arial Unicode MS"/>
                <w:sz w:val="28"/>
                <w:szCs w:val="28"/>
                <w:lang w:val="en-US" w:eastAsia="ko-KR"/>
              </w:rPr>
            </w:pPr>
          </w:p>
        </w:tc>
      </w:tr>
      <w:tr w:rsidR="00682130" w:rsidRPr="00F35734" w:rsidTr="00756D4B">
        <w:tc>
          <w:tcPr>
            <w:tcW w:w="2156" w:type="dxa"/>
            <w:vMerge/>
            <w:shd w:val="clear" w:color="auto" w:fill="auto"/>
          </w:tcPr>
          <w:p w:rsidR="00682130" w:rsidRPr="007915DB" w:rsidRDefault="00682130" w:rsidP="004F30D5">
            <w:pPr>
              <w:rPr>
                <w:lang w:val="en-US"/>
              </w:rPr>
            </w:pPr>
          </w:p>
        </w:tc>
        <w:tc>
          <w:tcPr>
            <w:tcW w:w="5465" w:type="dxa"/>
            <w:shd w:val="clear" w:color="auto" w:fill="auto"/>
          </w:tcPr>
          <w:p w:rsidR="00682130" w:rsidRPr="00C32A0D" w:rsidRDefault="00682130" w:rsidP="00756D4B">
            <w:pPr>
              <w:keepNext/>
              <w:keepLines/>
              <w:widowControl w:val="0"/>
              <w:jc w:val="both"/>
              <w:outlineLvl w:val="0"/>
              <w:rPr>
                <w:bCs/>
                <w:sz w:val="28"/>
                <w:szCs w:val="28"/>
                <w:lang w:val="en-US" w:eastAsia="en-US"/>
              </w:rPr>
            </w:pPr>
            <w:bookmarkStart w:id="1" w:name="bookmark47"/>
            <w:r w:rsidRPr="00C32A0D">
              <w:rPr>
                <w:rFonts w:eastAsia="Calibri"/>
                <w:bCs/>
                <w:sz w:val="28"/>
                <w:szCs w:val="28"/>
                <w:lang w:val="en-US" w:eastAsia="en-US"/>
              </w:rPr>
              <w:t>Sprouted wheat grain with ferritin overexpression as a potential source of iron for cereal product fortification</w:t>
            </w:r>
            <w:bookmarkEnd w:id="1"/>
            <w:r w:rsidRPr="00C32A0D">
              <w:rPr>
                <w:rFonts w:eastAsia="Calibri"/>
                <w:bCs/>
                <w:sz w:val="28"/>
                <w:szCs w:val="28"/>
                <w:lang w:val="en-US" w:eastAsia="en-US"/>
              </w:rPr>
              <w:t xml:space="preserve">, </w:t>
            </w:r>
            <w:r w:rsidRPr="00C32A0D">
              <w:rPr>
                <w:rFonts w:eastAsia="Calibri"/>
                <w:bCs/>
                <w:sz w:val="28"/>
                <w:szCs w:val="28"/>
                <w:lang w:eastAsia="en-US"/>
              </w:rPr>
              <w:t>р</w:t>
            </w:r>
            <w:r w:rsidRPr="00C32A0D">
              <w:rPr>
                <w:rFonts w:eastAsia="Calibri"/>
                <w:bCs/>
                <w:sz w:val="28"/>
                <w:szCs w:val="28"/>
                <w:lang w:val="en-US" w:eastAsia="en-US"/>
              </w:rPr>
              <w:t>.</w:t>
            </w:r>
            <w:r w:rsidRPr="00C32A0D">
              <w:rPr>
                <w:rFonts w:eastAsia="Calibri"/>
                <w:color w:val="000000"/>
                <w:sz w:val="28"/>
                <w:szCs w:val="28"/>
                <w:lang w:val="en-US" w:eastAsia="en-US"/>
              </w:rPr>
              <w:t>238:829-835</w:t>
            </w:r>
          </w:p>
        </w:tc>
        <w:tc>
          <w:tcPr>
            <w:tcW w:w="3686" w:type="dxa"/>
            <w:shd w:val="clear" w:color="auto" w:fill="auto"/>
          </w:tcPr>
          <w:p w:rsidR="00682130" w:rsidRPr="00C32A0D" w:rsidRDefault="00682130" w:rsidP="00756D4B">
            <w:pPr>
              <w:widowControl w:val="0"/>
              <w:rPr>
                <w:bCs/>
                <w:sz w:val="28"/>
                <w:szCs w:val="28"/>
                <w:lang w:val="en-US" w:eastAsia="en-US"/>
              </w:rPr>
            </w:pPr>
            <w:r w:rsidRPr="00C32A0D">
              <w:rPr>
                <w:bCs/>
                <w:sz w:val="28"/>
                <w:szCs w:val="28"/>
                <w:lang w:val="en-US" w:eastAsia="en-US"/>
              </w:rPr>
              <w:t>M. Zielinska-Dawidziak,</w:t>
            </w:r>
          </w:p>
          <w:p w:rsidR="00682130" w:rsidRPr="00C32A0D" w:rsidRDefault="00682130" w:rsidP="00756D4B">
            <w:pPr>
              <w:widowControl w:val="0"/>
              <w:rPr>
                <w:bCs/>
                <w:sz w:val="28"/>
                <w:szCs w:val="28"/>
                <w:lang w:val="en-US" w:eastAsia="en-US"/>
              </w:rPr>
            </w:pPr>
            <w:r w:rsidRPr="00C32A0D">
              <w:rPr>
                <w:bCs/>
                <w:sz w:val="28"/>
                <w:szCs w:val="28"/>
                <w:lang w:val="en-US" w:eastAsia="en-US"/>
              </w:rPr>
              <w:t>D. Piasecka-Kwiatkowska, J.R. Warchalewski, A.Makowska, M. Gawlak, J.Nawrot</w:t>
            </w:r>
          </w:p>
        </w:tc>
        <w:tc>
          <w:tcPr>
            <w:tcW w:w="4047" w:type="dxa"/>
            <w:shd w:val="clear" w:color="auto" w:fill="auto"/>
          </w:tcPr>
          <w:p w:rsidR="00682130" w:rsidRPr="00C32A0D" w:rsidRDefault="00682130" w:rsidP="00756D4B">
            <w:pPr>
              <w:rPr>
                <w:rFonts w:eastAsia="Calibri"/>
                <w:color w:val="000000"/>
                <w:sz w:val="28"/>
                <w:szCs w:val="28"/>
                <w:lang w:val="en-US"/>
              </w:rPr>
            </w:pPr>
            <w:r w:rsidRPr="00C32A0D">
              <w:rPr>
                <w:rFonts w:eastAsia="Calibri"/>
                <w:bCs/>
                <w:color w:val="000000"/>
                <w:sz w:val="28"/>
                <w:szCs w:val="28"/>
                <w:lang w:val="en-US"/>
              </w:rPr>
              <w:t>2014. USA. Eur Food Res Technol,</w:t>
            </w:r>
          </w:p>
          <w:p w:rsidR="00682130" w:rsidRPr="00C32A0D" w:rsidRDefault="00682130" w:rsidP="00756D4B">
            <w:pPr>
              <w:rPr>
                <w:rFonts w:eastAsia="Arial Unicode MS"/>
                <w:sz w:val="28"/>
                <w:szCs w:val="28"/>
                <w:lang w:eastAsia="ko-KR"/>
              </w:rPr>
            </w:pPr>
            <w:r w:rsidRPr="00C32A0D">
              <w:rPr>
                <w:rFonts w:eastAsia="Calibri"/>
                <w:bCs/>
                <w:color w:val="000000"/>
                <w:sz w:val="28"/>
                <w:szCs w:val="28"/>
                <w:lang w:val="en-US"/>
              </w:rPr>
              <w:t xml:space="preserve"> </w:t>
            </w:r>
            <w:r w:rsidRPr="00C32A0D">
              <w:rPr>
                <w:sz w:val="28"/>
                <w:szCs w:val="28"/>
                <w:lang w:val="en-US"/>
              </w:rPr>
              <w:t>Springerlink.com</w:t>
            </w:r>
          </w:p>
        </w:tc>
      </w:tr>
      <w:tr w:rsidR="00682130" w:rsidRPr="0072349E" w:rsidTr="00756D4B">
        <w:tc>
          <w:tcPr>
            <w:tcW w:w="2156" w:type="dxa"/>
            <w:vMerge/>
            <w:shd w:val="clear" w:color="auto" w:fill="auto"/>
          </w:tcPr>
          <w:p w:rsidR="00682130" w:rsidRPr="0072349E" w:rsidRDefault="00682130" w:rsidP="00756D4B">
            <w:pPr>
              <w:widowControl w:val="0"/>
              <w:autoSpaceDE w:val="0"/>
              <w:autoSpaceDN w:val="0"/>
              <w:adjustRightInd w:val="0"/>
              <w:jc w:val="center"/>
            </w:pPr>
          </w:p>
        </w:tc>
        <w:tc>
          <w:tcPr>
            <w:tcW w:w="5465" w:type="dxa"/>
            <w:shd w:val="clear" w:color="auto" w:fill="auto"/>
          </w:tcPr>
          <w:p w:rsidR="00682130" w:rsidRPr="00C32A0D" w:rsidRDefault="00682130" w:rsidP="00756D4B">
            <w:pPr>
              <w:rPr>
                <w:sz w:val="28"/>
                <w:szCs w:val="28"/>
              </w:rPr>
            </w:pPr>
            <w:r w:rsidRPr="00C32A0D">
              <w:rPr>
                <w:sz w:val="28"/>
                <w:szCs w:val="28"/>
              </w:rPr>
              <w:t>Эффективность фунгицидов в защите озимой пшеницы от септориоза в Беларуси, с. 16-18</w:t>
            </w:r>
          </w:p>
        </w:tc>
        <w:tc>
          <w:tcPr>
            <w:tcW w:w="3686" w:type="dxa"/>
            <w:shd w:val="clear" w:color="auto" w:fill="auto"/>
          </w:tcPr>
          <w:p w:rsidR="00682130" w:rsidRPr="00C32A0D" w:rsidRDefault="00682130" w:rsidP="00756D4B">
            <w:pPr>
              <w:tabs>
                <w:tab w:val="left" w:pos="524"/>
              </w:tabs>
              <w:rPr>
                <w:sz w:val="28"/>
                <w:szCs w:val="28"/>
              </w:rPr>
            </w:pPr>
            <w:r w:rsidRPr="00C32A0D">
              <w:rPr>
                <w:sz w:val="28"/>
                <w:szCs w:val="28"/>
              </w:rPr>
              <w:t>Буга С.Ф., Жуковский А.Г., Склименок Н.А.</w:t>
            </w:r>
          </w:p>
        </w:tc>
        <w:tc>
          <w:tcPr>
            <w:tcW w:w="4047" w:type="dxa"/>
            <w:shd w:val="clear" w:color="auto" w:fill="auto"/>
          </w:tcPr>
          <w:p w:rsidR="00682130" w:rsidRPr="00C32A0D" w:rsidRDefault="00682130" w:rsidP="00756D4B">
            <w:pPr>
              <w:jc w:val="both"/>
              <w:rPr>
                <w:sz w:val="28"/>
                <w:szCs w:val="28"/>
              </w:rPr>
            </w:pPr>
            <w:r w:rsidRPr="00C32A0D">
              <w:rPr>
                <w:sz w:val="28"/>
                <w:szCs w:val="28"/>
              </w:rPr>
              <w:t>2015, Россия. №7 Защита и карантин растений</w:t>
            </w:r>
          </w:p>
        </w:tc>
      </w:tr>
    </w:tbl>
    <w:p w:rsidR="004F30D5" w:rsidRDefault="004F30D5"/>
    <w:p w:rsidR="004F30D5" w:rsidRDefault="004F30D5"/>
    <w:p w:rsidR="004F30D5" w:rsidRPr="00896DA6" w:rsidRDefault="004F30D5" w:rsidP="004F30D5">
      <w:pPr>
        <w:rPr>
          <w:sz w:val="20"/>
          <w:szCs w:val="20"/>
        </w:rPr>
      </w:pPr>
      <w:r w:rsidRPr="00F35734">
        <w:rPr>
          <w:sz w:val="28"/>
          <w:szCs w:val="28"/>
        </w:rPr>
        <w:lastRenderedPageBreak/>
        <w:t>Продолжение таблицы В.6.2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6"/>
        <w:gridCol w:w="5465"/>
        <w:gridCol w:w="3686"/>
        <w:gridCol w:w="4047"/>
      </w:tblGrid>
      <w:tr w:rsidR="004F30D5" w:rsidRPr="00F35734" w:rsidTr="004F6CA1">
        <w:tc>
          <w:tcPr>
            <w:tcW w:w="2156" w:type="dxa"/>
            <w:shd w:val="clear" w:color="auto" w:fill="auto"/>
          </w:tcPr>
          <w:p w:rsidR="004F30D5" w:rsidRPr="0072349E" w:rsidRDefault="004F30D5" w:rsidP="004F6CA1">
            <w:pPr>
              <w:widowControl w:val="0"/>
              <w:autoSpaceDE w:val="0"/>
              <w:autoSpaceDN w:val="0"/>
              <w:adjustRightInd w:val="0"/>
              <w:jc w:val="center"/>
            </w:pPr>
            <w:r>
              <w:t>1</w:t>
            </w:r>
          </w:p>
        </w:tc>
        <w:tc>
          <w:tcPr>
            <w:tcW w:w="5465" w:type="dxa"/>
            <w:shd w:val="clear" w:color="auto" w:fill="auto"/>
          </w:tcPr>
          <w:p w:rsidR="004F30D5" w:rsidRPr="00896DA6" w:rsidRDefault="004F30D5" w:rsidP="004F6CA1">
            <w:pPr>
              <w:jc w:val="center"/>
              <w:rPr>
                <w:sz w:val="28"/>
                <w:szCs w:val="28"/>
              </w:rPr>
            </w:pPr>
            <w:r>
              <w:rPr>
                <w:sz w:val="28"/>
                <w:szCs w:val="28"/>
              </w:rPr>
              <w:t>2</w:t>
            </w:r>
          </w:p>
        </w:tc>
        <w:tc>
          <w:tcPr>
            <w:tcW w:w="3686" w:type="dxa"/>
            <w:shd w:val="clear" w:color="auto" w:fill="auto"/>
          </w:tcPr>
          <w:p w:rsidR="004F30D5" w:rsidRPr="00896DA6" w:rsidRDefault="004F30D5" w:rsidP="004F6CA1">
            <w:pPr>
              <w:jc w:val="center"/>
              <w:rPr>
                <w:sz w:val="28"/>
                <w:szCs w:val="28"/>
              </w:rPr>
            </w:pPr>
            <w:r>
              <w:rPr>
                <w:sz w:val="28"/>
                <w:szCs w:val="28"/>
              </w:rPr>
              <w:t>3</w:t>
            </w:r>
          </w:p>
        </w:tc>
        <w:tc>
          <w:tcPr>
            <w:tcW w:w="4047" w:type="dxa"/>
            <w:shd w:val="clear" w:color="auto" w:fill="auto"/>
          </w:tcPr>
          <w:p w:rsidR="004F30D5" w:rsidRPr="00896DA6" w:rsidRDefault="004F30D5" w:rsidP="004F6CA1">
            <w:pPr>
              <w:jc w:val="center"/>
              <w:rPr>
                <w:sz w:val="28"/>
                <w:szCs w:val="28"/>
              </w:rPr>
            </w:pPr>
            <w:r>
              <w:rPr>
                <w:sz w:val="28"/>
                <w:szCs w:val="28"/>
              </w:rPr>
              <w:t>4</w:t>
            </w:r>
          </w:p>
        </w:tc>
      </w:tr>
      <w:tr w:rsidR="00682130" w:rsidRPr="00F35734" w:rsidTr="00756D4B">
        <w:trPr>
          <w:trHeight w:val="1837"/>
        </w:trPr>
        <w:tc>
          <w:tcPr>
            <w:tcW w:w="2156" w:type="dxa"/>
            <w:vMerge w:val="restart"/>
            <w:shd w:val="clear" w:color="auto" w:fill="auto"/>
          </w:tcPr>
          <w:p w:rsidR="00682130" w:rsidRPr="0072349E" w:rsidRDefault="00682130" w:rsidP="00756D4B">
            <w:pPr>
              <w:widowControl w:val="0"/>
              <w:autoSpaceDE w:val="0"/>
              <w:autoSpaceDN w:val="0"/>
              <w:adjustRightInd w:val="0"/>
              <w:jc w:val="center"/>
            </w:pPr>
          </w:p>
        </w:tc>
        <w:tc>
          <w:tcPr>
            <w:tcW w:w="5465" w:type="dxa"/>
            <w:shd w:val="clear" w:color="auto" w:fill="auto"/>
          </w:tcPr>
          <w:p w:rsidR="00682130" w:rsidRPr="00C32A0D" w:rsidRDefault="00682130" w:rsidP="00756D4B">
            <w:pPr>
              <w:jc w:val="both"/>
              <w:rPr>
                <w:sz w:val="28"/>
                <w:szCs w:val="28"/>
              </w:rPr>
            </w:pPr>
            <w:r w:rsidRPr="00C32A0D">
              <w:rPr>
                <w:sz w:val="28"/>
                <w:szCs w:val="28"/>
              </w:rPr>
              <w:t>Устойчивость пшеницы тимофеева к бурой ржавчине определяется генерацией активных форм кислорода и подавлением образования гаустроий гриба Puccinia triticina,  с. 285-292</w:t>
            </w:r>
          </w:p>
        </w:tc>
        <w:tc>
          <w:tcPr>
            <w:tcW w:w="3686" w:type="dxa"/>
            <w:shd w:val="clear" w:color="auto" w:fill="auto"/>
          </w:tcPr>
          <w:p w:rsidR="00682130" w:rsidRPr="00C32A0D" w:rsidRDefault="00682130" w:rsidP="00756D4B">
            <w:pPr>
              <w:rPr>
                <w:sz w:val="28"/>
                <w:szCs w:val="28"/>
              </w:rPr>
            </w:pPr>
            <w:r w:rsidRPr="00C32A0D">
              <w:rPr>
                <w:sz w:val="28"/>
                <w:szCs w:val="28"/>
              </w:rPr>
              <w:t xml:space="preserve">Пожерукова В.Е., Плотникова Л.Я., </w:t>
            </w:r>
          </w:p>
          <w:p w:rsidR="00682130" w:rsidRPr="00C32A0D" w:rsidRDefault="00682130" w:rsidP="00756D4B">
            <w:pPr>
              <w:rPr>
                <w:sz w:val="28"/>
                <w:szCs w:val="28"/>
              </w:rPr>
            </w:pPr>
            <w:r w:rsidRPr="00C32A0D">
              <w:rPr>
                <w:sz w:val="28"/>
                <w:szCs w:val="28"/>
              </w:rPr>
              <w:t>Дегтярев А.И.</w:t>
            </w:r>
          </w:p>
        </w:tc>
        <w:tc>
          <w:tcPr>
            <w:tcW w:w="4047" w:type="dxa"/>
            <w:shd w:val="clear" w:color="auto" w:fill="auto"/>
          </w:tcPr>
          <w:p w:rsidR="00682130" w:rsidRPr="00C32A0D" w:rsidRDefault="00682130" w:rsidP="00756D4B">
            <w:pPr>
              <w:rPr>
                <w:sz w:val="28"/>
                <w:szCs w:val="28"/>
              </w:rPr>
            </w:pPr>
            <w:r w:rsidRPr="00C32A0D">
              <w:rPr>
                <w:sz w:val="28"/>
                <w:szCs w:val="28"/>
              </w:rPr>
              <w:t>2015, Россия. Фундаментальные исследования,  №2</w:t>
            </w:r>
          </w:p>
        </w:tc>
      </w:tr>
      <w:tr w:rsidR="00682130" w:rsidRPr="00F35734" w:rsidTr="00756D4B">
        <w:tc>
          <w:tcPr>
            <w:tcW w:w="2156" w:type="dxa"/>
            <w:vMerge/>
            <w:shd w:val="clear" w:color="auto" w:fill="auto"/>
          </w:tcPr>
          <w:p w:rsidR="00682130" w:rsidRPr="0072349E" w:rsidRDefault="00682130" w:rsidP="00756D4B">
            <w:pPr>
              <w:widowControl w:val="0"/>
              <w:autoSpaceDE w:val="0"/>
              <w:autoSpaceDN w:val="0"/>
              <w:adjustRightInd w:val="0"/>
              <w:jc w:val="center"/>
            </w:pPr>
          </w:p>
        </w:tc>
        <w:tc>
          <w:tcPr>
            <w:tcW w:w="5465" w:type="dxa"/>
            <w:shd w:val="clear" w:color="auto" w:fill="auto"/>
          </w:tcPr>
          <w:p w:rsidR="00682130" w:rsidRPr="00C32A0D" w:rsidRDefault="00682130" w:rsidP="00756D4B">
            <w:pPr>
              <w:jc w:val="both"/>
              <w:rPr>
                <w:sz w:val="28"/>
                <w:szCs w:val="28"/>
              </w:rPr>
            </w:pPr>
            <w:r w:rsidRPr="00C32A0D">
              <w:rPr>
                <w:sz w:val="28"/>
                <w:szCs w:val="28"/>
              </w:rPr>
              <w:t>Анализ распределения генов короткостебельности пшеницы и ржи среди сортообразцов яровой гексаплоидной тритикале (Triticosecale Wittm.), с. 334-339</w:t>
            </w:r>
          </w:p>
        </w:tc>
        <w:tc>
          <w:tcPr>
            <w:tcW w:w="3686" w:type="dxa"/>
            <w:shd w:val="clear" w:color="auto" w:fill="auto"/>
          </w:tcPr>
          <w:p w:rsidR="00682130" w:rsidRPr="00C32A0D" w:rsidRDefault="00682130" w:rsidP="00756D4B">
            <w:pPr>
              <w:rPr>
                <w:sz w:val="28"/>
                <w:szCs w:val="28"/>
              </w:rPr>
            </w:pPr>
            <w:r w:rsidRPr="00C32A0D">
              <w:rPr>
                <w:sz w:val="28"/>
                <w:szCs w:val="28"/>
              </w:rPr>
              <w:t xml:space="preserve">Коршунова А.Д., </w:t>
            </w:r>
          </w:p>
          <w:p w:rsidR="00682130" w:rsidRPr="00C32A0D" w:rsidRDefault="00682130" w:rsidP="00756D4B">
            <w:pPr>
              <w:rPr>
                <w:sz w:val="28"/>
                <w:szCs w:val="28"/>
              </w:rPr>
            </w:pPr>
            <w:r w:rsidRPr="00C32A0D">
              <w:rPr>
                <w:sz w:val="28"/>
                <w:szCs w:val="28"/>
              </w:rPr>
              <w:t xml:space="preserve">Дивашук М.Г., </w:t>
            </w:r>
          </w:p>
          <w:p w:rsidR="00682130" w:rsidRPr="00C32A0D" w:rsidRDefault="00682130" w:rsidP="00756D4B">
            <w:pPr>
              <w:rPr>
                <w:sz w:val="28"/>
                <w:szCs w:val="28"/>
              </w:rPr>
            </w:pPr>
            <w:r w:rsidRPr="00C32A0D">
              <w:rPr>
                <w:sz w:val="28"/>
                <w:szCs w:val="28"/>
              </w:rPr>
              <w:t xml:space="preserve">Соловьев А.А., </w:t>
            </w:r>
          </w:p>
          <w:p w:rsidR="00682130" w:rsidRPr="006934C6" w:rsidRDefault="00682130" w:rsidP="00756D4B">
            <w:pPr>
              <w:rPr>
                <w:sz w:val="28"/>
                <w:szCs w:val="28"/>
              </w:rPr>
            </w:pPr>
            <w:r>
              <w:rPr>
                <w:sz w:val="28"/>
                <w:szCs w:val="28"/>
              </w:rPr>
              <w:t>Карлов</w:t>
            </w:r>
            <w:r w:rsidRPr="006934C6">
              <w:rPr>
                <w:sz w:val="28"/>
                <w:szCs w:val="28"/>
              </w:rPr>
              <w:t xml:space="preserve"> </w:t>
            </w:r>
            <w:r>
              <w:rPr>
                <w:sz w:val="28"/>
                <w:szCs w:val="28"/>
              </w:rPr>
              <w:t>Г</w:t>
            </w:r>
            <w:r w:rsidRPr="006934C6">
              <w:rPr>
                <w:sz w:val="28"/>
                <w:szCs w:val="28"/>
              </w:rPr>
              <w:t>.</w:t>
            </w:r>
            <w:r>
              <w:rPr>
                <w:sz w:val="28"/>
                <w:szCs w:val="28"/>
              </w:rPr>
              <w:t>И</w:t>
            </w:r>
            <w:r w:rsidRPr="006934C6">
              <w:rPr>
                <w:sz w:val="28"/>
                <w:szCs w:val="28"/>
              </w:rPr>
              <w:t xml:space="preserve">. </w:t>
            </w:r>
          </w:p>
        </w:tc>
        <w:tc>
          <w:tcPr>
            <w:tcW w:w="4047" w:type="dxa"/>
            <w:shd w:val="clear" w:color="auto" w:fill="auto"/>
          </w:tcPr>
          <w:p w:rsidR="00682130" w:rsidRPr="00972DFE" w:rsidRDefault="00682130" w:rsidP="00756D4B">
            <w:pPr>
              <w:rPr>
                <w:sz w:val="28"/>
                <w:szCs w:val="28"/>
                <w:lang w:val="en-US"/>
              </w:rPr>
            </w:pPr>
            <w:r w:rsidRPr="00972DFE">
              <w:rPr>
                <w:sz w:val="28"/>
                <w:szCs w:val="28"/>
                <w:lang w:val="en-US"/>
              </w:rPr>
              <w:t xml:space="preserve">2015, </w:t>
            </w:r>
            <w:r w:rsidRPr="00C32A0D">
              <w:rPr>
                <w:sz w:val="28"/>
                <w:szCs w:val="28"/>
              </w:rPr>
              <w:t>Россия</w:t>
            </w:r>
            <w:r w:rsidRPr="00972DFE">
              <w:rPr>
                <w:sz w:val="28"/>
                <w:szCs w:val="28"/>
                <w:lang w:val="en-US"/>
              </w:rPr>
              <w:t xml:space="preserve">. </w:t>
            </w:r>
            <w:r w:rsidRPr="00C32A0D">
              <w:rPr>
                <w:sz w:val="28"/>
                <w:szCs w:val="28"/>
              </w:rPr>
              <w:t>Генетика</w:t>
            </w:r>
            <w:r w:rsidRPr="00972DFE">
              <w:rPr>
                <w:sz w:val="28"/>
                <w:szCs w:val="28"/>
                <w:lang w:val="en-US"/>
              </w:rPr>
              <w:t xml:space="preserve">, </w:t>
            </w:r>
            <w:r w:rsidRPr="00C32A0D">
              <w:rPr>
                <w:sz w:val="28"/>
                <w:szCs w:val="28"/>
              </w:rPr>
              <w:t>том</w:t>
            </w:r>
            <w:r w:rsidRPr="00972DFE">
              <w:rPr>
                <w:sz w:val="28"/>
                <w:szCs w:val="28"/>
                <w:lang w:val="en-US"/>
              </w:rPr>
              <w:t xml:space="preserve"> 51, №3</w:t>
            </w:r>
          </w:p>
        </w:tc>
      </w:tr>
      <w:tr w:rsidR="00682130" w:rsidRPr="00981C58" w:rsidTr="00756D4B">
        <w:tc>
          <w:tcPr>
            <w:tcW w:w="2156" w:type="dxa"/>
            <w:vMerge/>
            <w:shd w:val="clear" w:color="auto" w:fill="auto"/>
          </w:tcPr>
          <w:p w:rsidR="00682130" w:rsidRPr="00972DFE" w:rsidRDefault="00682130" w:rsidP="00756D4B">
            <w:pPr>
              <w:widowControl w:val="0"/>
              <w:autoSpaceDE w:val="0"/>
              <w:autoSpaceDN w:val="0"/>
              <w:adjustRightInd w:val="0"/>
              <w:jc w:val="center"/>
              <w:rPr>
                <w:lang w:val="en-US"/>
              </w:rPr>
            </w:pPr>
          </w:p>
        </w:tc>
        <w:tc>
          <w:tcPr>
            <w:tcW w:w="5465" w:type="dxa"/>
            <w:shd w:val="clear" w:color="auto" w:fill="auto"/>
          </w:tcPr>
          <w:p w:rsidR="00682130" w:rsidRPr="00C32A0D" w:rsidRDefault="00682130" w:rsidP="00756D4B">
            <w:pPr>
              <w:widowControl w:val="0"/>
              <w:rPr>
                <w:bCs/>
                <w:sz w:val="28"/>
                <w:szCs w:val="28"/>
                <w:lang w:val="en-US" w:eastAsia="en-US"/>
              </w:rPr>
            </w:pPr>
            <w:r w:rsidRPr="00C32A0D">
              <w:rPr>
                <w:bCs/>
                <w:sz w:val="28"/>
                <w:szCs w:val="28"/>
                <w:lang w:val="en-US" w:eastAsia="en-US"/>
              </w:rPr>
              <w:t xml:space="preserve">Identification of QTLs associated with albino plant formation and some new facts concerning green versus albino ratio determinants in triticale </w:t>
            </w:r>
            <w:r w:rsidRPr="00C32A0D">
              <w:rPr>
                <w:i/>
                <w:iCs/>
                <w:color w:val="000000"/>
                <w:spacing w:val="10"/>
                <w:sz w:val="28"/>
                <w:szCs w:val="28"/>
                <w:lang w:val="en-US" w:eastAsia="en-US"/>
              </w:rPr>
              <w:t xml:space="preserve">(xTriticosecale </w:t>
            </w:r>
            <w:r w:rsidRPr="00C32A0D">
              <w:rPr>
                <w:bCs/>
                <w:sz w:val="28"/>
                <w:szCs w:val="28"/>
                <w:lang w:val="en-US" w:eastAsia="en-US"/>
              </w:rPr>
              <w:t>Wittm.) anther culture</w:t>
            </w:r>
          </w:p>
        </w:tc>
        <w:tc>
          <w:tcPr>
            <w:tcW w:w="3686" w:type="dxa"/>
            <w:shd w:val="clear" w:color="auto" w:fill="auto"/>
          </w:tcPr>
          <w:p w:rsidR="00682130" w:rsidRPr="00C32A0D" w:rsidRDefault="00682130" w:rsidP="00756D4B">
            <w:pPr>
              <w:widowControl w:val="0"/>
              <w:rPr>
                <w:bCs/>
                <w:sz w:val="28"/>
                <w:szCs w:val="28"/>
                <w:lang w:val="en-US" w:eastAsia="en-US"/>
              </w:rPr>
            </w:pPr>
            <w:bookmarkStart w:id="2" w:name="bookmark0"/>
            <w:r w:rsidRPr="00C32A0D">
              <w:rPr>
                <w:bCs/>
                <w:sz w:val="28"/>
                <w:szCs w:val="28"/>
                <w:lang w:val="en-US" w:eastAsia="en-US"/>
              </w:rPr>
              <w:t>Monika Krzewska, Ilona Czyczyto-Mysza</w:t>
            </w:r>
            <w:bookmarkEnd w:id="2"/>
            <w:r w:rsidRPr="00C32A0D">
              <w:rPr>
                <w:bCs/>
                <w:sz w:val="28"/>
                <w:szCs w:val="28"/>
                <w:lang w:val="en-US" w:eastAsia="en-US"/>
              </w:rPr>
              <w:t xml:space="preserve">, Ewa Dubas, Gabriela Gotebiowska-Pikania, </w:t>
            </w:r>
            <w:bookmarkStart w:id="3" w:name="bookmark1"/>
            <w:r w:rsidRPr="00C32A0D">
              <w:rPr>
                <w:bCs/>
                <w:sz w:val="28"/>
                <w:szCs w:val="28"/>
                <w:lang w:val="en-US" w:eastAsia="en-US"/>
              </w:rPr>
              <w:t>Iwona Zur</w:t>
            </w:r>
            <w:bookmarkEnd w:id="3"/>
          </w:p>
        </w:tc>
        <w:tc>
          <w:tcPr>
            <w:tcW w:w="4047" w:type="dxa"/>
            <w:shd w:val="clear" w:color="auto" w:fill="auto"/>
          </w:tcPr>
          <w:p w:rsidR="00682130" w:rsidRPr="00C32A0D" w:rsidRDefault="00682130" w:rsidP="00756D4B">
            <w:pPr>
              <w:widowControl w:val="0"/>
              <w:rPr>
                <w:sz w:val="28"/>
                <w:szCs w:val="28"/>
                <w:lang w:val="en-US" w:eastAsia="en-US"/>
              </w:rPr>
            </w:pPr>
            <w:r w:rsidRPr="00C32A0D">
              <w:rPr>
                <w:rFonts w:eastAsia="Arial Unicode MS"/>
                <w:sz w:val="28"/>
                <w:szCs w:val="28"/>
                <w:lang w:val="en-US" w:eastAsia="ko-KR"/>
              </w:rPr>
              <w:t xml:space="preserve">2015. </w:t>
            </w:r>
            <w:r w:rsidRPr="00C32A0D">
              <w:rPr>
                <w:sz w:val="28"/>
                <w:szCs w:val="28"/>
                <w:lang w:val="en-US" w:eastAsia="en-US"/>
              </w:rPr>
              <w:t>Euphytica, DOI 10.1007/s10681-015-1509-x.</w:t>
            </w:r>
          </w:p>
          <w:p w:rsidR="00682130" w:rsidRPr="00C32A0D" w:rsidRDefault="00682130" w:rsidP="00756D4B">
            <w:pPr>
              <w:widowControl w:val="0"/>
              <w:rPr>
                <w:rFonts w:eastAsia="Arial Unicode MS"/>
                <w:sz w:val="28"/>
                <w:szCs w:val="28"/>
                <w:lang w:val="en-US" w:eastAsia="ko-KR"/>
              </w:rPr>
            </w:pPr>
            <w:r w:rsidRPr="00C32A0D">
              <w:rPr>
                <w:sz w:val="28"/>
                <w:szCs w:val="28"/>
                <w:lang w:val="en-US" w:eastAsia="en-US"/>
              </w:rPr>
              <w:t>Springerlink.com</w:t>
            </w:r>
          </w:p>
        </w:tc>
      </w:tr>
      <w:tr w:rsidR="00682130" w:rsidRPr="00981C58" w:rsidTr="00756D4B">
        <w:tc>
          <w:tcPr>
            <w:tcW w:w="2156" w:type="dxa"/>
            <w:vMerge/>
            <w:shd w:val="clear" w:color="auto" w:fill="auto"/>
          </w:tcPr>
          <w:p w:rsidR="00682130" w:rsidRPr="006934C6" w:rsidRDefault="00682130" w:rsidP="00756D4B">
            <w:pPr>
              <w:widowControl w:val="0"/>
              <w:autoSpaceDE w:val="0"/>
              <w:autoSpaceDN w:val="0"/>
              <w:adjustRightInd w:val="0"/>
              <w:jc w:val="center"/>
              <w:rPr>
                <w:lang w:val="en-US"/>
              </w:rPr>
            </w:pPr>
          </w:p>
        </w:tc>
        <w:tc>
          <w:tcPr>
            <w:tcW w:w="5465" w:type="dxa"/>
            <w:shd w:val="clear" w:color="auto" w:fill="auto"/>
          </w:tcPr>
          <w:p w:rsidR="00682130" w:rsidRPr="00C32A0D" w:rsidRDefault="00682130" w:rsidP="00756D4B">
            <w:pPr>
              <w:jc w:val="both"/>
              <w:rPr>
                <w:sz w:val="28"/>
                <w:szCs w:val="28"/>
                <w:lang w:val="en-US"/>
              </w:rPr>
            </w:pPr>
            <w:r w:rsidRPr="00C32A0D">
              <w:rPr>
                <w:sz w:val="28"/>
                <w:szCs w:val="28"/>
                <w:lang w:val="en-US"/>
              </w:rPr>
              <w:t xml:space="preserve">Impact of post anthesis nitrogen on protein quantity and quality in hard red spring wheat, </w:t>
            </w:r>
            <w:r w:rsidRPr="00C32A0D">
              <w:rPr>
                <w:sz w:val="28"/>
                <w:szCs w:val="28"/>
              </w:rPr>
              <w:t>р</w:t>
            </w:r>
            <w:r w:rsidRPr="00C32A0D">
              <w:rPr>
                <w:sz w:val="28"/>
                <w:szCs w:val="28"/>
                <w:lang w:val="en-US"/>
              </w:rPr>
              <w:t xml:space="preserve">.47-48  </w:t>
            </w:r>
          </w:p>
        </w:tc>
        <w:tc>
          <w:tcPr>
            <w:tcW w:w="3686" w:type="dxa"/>
            <w:shd w:val="clear" w:color="auto" w:fill="auto"/>
          </w:tcPr>
          <w:p w:rsidR="00682130" w:rsidRPr="00C32A0D" w:rsidRDefault="00682130" w:rsidP="00756D4B">
            <w:pPr>
              <w:rPr>
                <w:rFonts w:eastAsia="Arial Unicode MS"/>
                <w:sz w:val="28"/>
                <w:szCs w:val="28"/>
                <w:lang w:val="en-US" w:eastAsia="ko-KR"/>
              </w:rPr>
            </w:pPr>
            <w:r w:rsidRPr="00C32A0D">
              <w:rPr>
                <w:sz w:val="28"/>
                <w:szCs w:val="28"/>
                <w:lang w:val="en-US"/>
              </w:rPr>
              <w:t>Joel Ransom, Senay Simsek, Blaine Schatz, Eric Eriksmoen, Itai Mutukwa</w:t>
            </w:r>
          </w:p>
        </w:tc>
        <w:tc>
          <w:tcPr>
            <w:tcW w:w="4047" w:type="dxa"/>
            <w:shd w:val="clear" w:color="auto" w:fill="auto"/>
          </w:tcPr>
          <w:p w:rsidR="00682130" w:rsidRPr="00C32A0D" w:rsidRDefault="00682130" w:rsidP="00756D4B">
            <w:pPr>
              <w:rPr>
                <w:rFonts w:eastAsia="Arial Unicode MS"/>
                <w:sz w:val="28"/>
                <w:szCs w:val="28"/>
                <w:lang w:val="en-US" w:eastAsia="ko-KR"/>
              </w:rPr>
            </w:pPr>
            <w:r w:rsidRPr="00C32A0D">
              <w:rPr>
                <w:sz w:val="28"/>
                <w:szCs w:val="28"/>
                <w:lang w:val="en-US"/>
              </w:rPr>
              <w:t xml:space="preserve">2015. Spain. Spanish association for legumes (AEL) eucarpia international symposium on protein crops V Meeting ael </w:t>
            </w:r>
          </w:p>
        </w:tc>
      </w:tr>
      <w:tr w:rsidR="00682130" w:rsidRPr="00F35734" w:rsidTr="00756D4B">
        <w:tc>
          <w:tcPr>
            <w:tcW w:w="2156" w:type="dxa"/>
            <w:vMerge/>
            <w:shd w:val="clear" w:color="auto" w:fill="auto"/>
          </w:tcPr>
          <w:p w:rsidR="00682130" w:rsidRPr="0072349E" w:rsidRDefault="00682130" w:rsidP="004F30D5">
            <w:pPr>
              <w:rPr>
                <w:lang w:val="en-US"/>
              </w:rPr>
            </w:pPr>
          </w:p>
        </w:tc>
        <w:tc>
          <w:tcPr>
            <w:tcW w:w="5465" w:type="dxa"/>
            <w:shd w:val="clear" w:color="auto" w:fill="auto"/>
          </w:tcPr>
          <w:p w:rsidR="00682130" w:rsidRPr="00C32A0D" w:rsidRDefault="00682130" w:rsidP="00756D4B">
            <w:pPr>
              <w:rPr>
                <w:rFonts w:eastAsia="Arial Unicode MS"/>
                <w:sz w:val="28"/>
                <w:szCs w:val="28"/>
                <w:lang w:val="en-US" w:eastAsia="ko-KR"/>
              </w:rPr>
            </w:pPr>
            <w:r w:rsidRPr="00C32A0D">
              <w:rPr>
                <w:sz w:val="28"/>
                <w:szCs w:val="28"/>
                <w:lang w:val="en-US"/>
              </w:rPr>
              <w:t xml:space="preserve">Expression profiling of genes for seed protein and oil synthesis during early seed development in soybean, p.67-68 </w:t>
            </w:r>
          </w:p>
        </w:tc>
        <w:tc>
          <w:tcPr>
            <w:tcW w:w="3686" w:type="dxa"/>
            <w:shd w:val="clear" w:color="auto" w:fill="auto"/>
          </w:tcPr>
          <w:p w:rsidR="00682130" w:rsidRPr="00C32A0D" w:rsidRDefault="00682130" w:rsidP="00756D4B">
            <w:pPr>
              <w:rPr>
                <w:rFonts w:eastAsia="Arial Unicode MS"/>
                <w:sz w:val="28"/>
                <w:szCs w:val="28"/>
                <w:lang w:val="en-US" w:eastAsia="ko-KR"/>
              </w:rPr>
            </w:pPr>
            <w:r w:rsidRPr="00C32A0D">
              <w:rPr>
                <w:sz w:val="28"/>
                <w:szCs w:val="28"/>
                <w:lang w:val="en-US"/>
              </w:rPr>
              <w:t>Jang YE., Kim MY., Lee J., Shim S., Lee SH.</w:t>
            </w:r>
          </w:p>
        </w:tc>
        <w:tc>
          <w:tcPr>
            <w:tcW w:w="4047" w:type="dxa"/>
            <w:shd w:val="clear" w:color="auto" w:fill="auto"/>
          </w:tcPr>
          <w:p w:rsidR="00682130" w:rsidRPr="00C32A0D" w:rsidRDefault="00682130" w:rsidP="00756D4B">
            <w:pPr>
              <w:rPr>
                <w:rFonts w:eastAsia="Arial Unicode MS"/>
                <w:sz w:val="28"/>
                <w:szCs w:val="28"/>
                <w:lang w:val="en-US" w:eastAsia="ko-KR"/>
              </w:rPr>
            </w:pPr>
            <w:r w:rsidRPr="00C32A0D">
              <w:rPr>
                <w:sz w:val="28"/>
                <w:szCs w:val="28"/>
                <w:lang w:val="en-US"/>
              </w:rPr>
              <w:t>2015. Spain. Spanish association for legumes (AEL) eucarpia international symposium on protein crops V Meeting ael [v jornadas de la ael. Coordinator: ANTONIO M. DE RON Pontevedra</w:t>
            </w:r>
          </w:p>
        </w:tc>
      </w:tr>
    </w:tbl>
    <w:p w:rsidR="004F30D5" w:rsidRDefault="004F30D5"/>
    <w:p w:rsidR="004F30D5" w:rsidRPr="00896DA6" w:rsidRDefault="004F30D5" w:rsidP="004F30D5">
      <w:pPr>
        <w:rPr>
          <w:sz w:val="20"/>
          <w:szCs w:val="20"/>
        </w:rPr>
      </w:pPr>
      <w:r w:rsidRPr="00F35734">
        <w:rPr>
          <w:sz w:val="28"/>
          <w:szCs w:val="28"/>
        </w:rPr>
        <w:lastRenderedPageBreak/>
        <w:t>Продолжение таблицы В.6.2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6"/>
        <w:gridCol w:w="5465"/>
        <w:gridCol w:w="3686"/>
        <w:gridCol w:w="4047"/>
      </w:tblGrid>
      <w:tr w:rsidR="004F30D5" w:rsidRPr="00F35734" w:rsidTr="004F6CA1">
        <w:tc>
          <w:tcPr>
            <w:tcW w:w="2156" w:type="dxa"/>
            <w:shd w:val="clear" w:color="auto" w:fill="auto"/>
          </w:tcPr>
          <w:p w:rsidR="004F30D5" w:rsidRPr="00896DA6" w:rsidRDefault="004F30D5" w:rsidP="004F6CA1">
            <w:pPr>
              <w:widowControl w:val="0"/>
              <w:autoSpaceDE w:val="0"/>
              <w:autoSpaceDN w:val="0"/>
              <w:adjustRightInd w:val="0"/>
              <w:jc w:val="center"/>
            </w:pPr>
            <w:r>
              <w:t>1</w:t>
            </w:r>
          </w:p>
        </w:tc>
        <w:tc>
          <w:tcPr>
            <w:tcW w:w="5465" w:type="dxa"/>
            <w:shd w:val="clear" w:color="auto" w:fill="auto"/>
          </w:tcPr>
          <w:p w:rsidR="004F30D5" w:rsidRPr="00896DA6" w:rsidRDefault="004F30D5" w:rsidP="004F6CA1">
            <w:pPr>
              <w:jc w:val="center"/>
              <w:rPr>
                <w:sz w:val="28"/>
                <w:szCs w:val="28"/>
              </w:rPr>
            </w:pPr>
            <w:r>
              <w:rPr>
                <w:sz w:val="28"/>
                <w:szCs w:val="28"/>
              </w:rPr>
              <w:t>2</w:t>
            </w:r>
          </w:p>
        </w:tc>
        <w:tc>
          <w:tcPr>
            <w:tcW w:w="3686" w:type="dxa"/>
            <w:shd w:val="clear" w:color="auto" w:fill="auto"/>
          </w:tcPr>
          <w:p w:rsidR="004F30D5" w:rsidRPr="00896DA6" w:rsidRDefault="004F30D5" w:rsidP="004F6CA1">
            <w:pPr>
              <w:jc w:val="center"/>
              <w:rPr>
                <w:sz w:val="28"/>
                <w:szCs w:val="28"/>
              </w:rPr>
            </w:pPr>
            <w:r>
              <w:rPr>
                <w:sz w:val="28"/>
                <w:szCs w:val="28"/>
              </w:rPr>
              <w:t>3</w:t>
            </w:r>
          </w:p>
        </w:tc>
        <w:tc>
          <w:tcPr>
            <w:tcW w:w="4047" w:type="dxa"/>
            <w:shd w:val="clear" w:color="auto" w:fill="auto"/>
          </w:tcPr>
          <w:p w:rsidR="004F30D5" w:rsidRPr="00896DA6" w:rsidRDefault="004F30D5" w:rsidP="004F6CA1">
            <w:pPr>
              <w:jc w:val="center"/>
              <w:rPr>
                <w:sz w:val="28"/>
                <w:szCs w:val="28"/>
              </w:rPr>
            </w:pPr>
            <w:r>
              <w:rPr>
                <w:sz w:val="28"/>
                <w:szCs w:val="28"/>
              </w:rPr>
              <w:t>4</w:t>
            </w:r>
          </w:p>
        </w:tc>
      </w:tr>
      <w:tr w:rsidR="00682130" w:rsidRPr="00F35734" w:rsidTr="00756D4B">
        <w:trPr>
          <w:trHeight w:val="1477"/>
        </w:trPr>
        <w:tc>
          <w:tcPr>
            <w:tcW w:w="2156" w:type="dxa"/>
            <w:vMerge w:val="restart"/>
            <w:shd w:val="clear" w:color="auto" w:fill="auto"/>
          </w:tcPr>
          <w:p w:rsidR="00682130" w:rsidRPr="0072349E" w:rsidRDefault="00682130" w:rsidP="00756D4B">
            <w:pPr>
              <w:widowControl w:val="0"/>
              <w:autoSpaceDE w:val="0"/>
              <w:autoSpaceDN w:val="0"/>
              <w:adjustRightInd w:val="0"/>
              <w:jc w:val="center"/>
              <w:rPr>
                <w:lang w:val="en-US"/>
              </w:rPr>
            </w:pPr>
          </w:p>
        </w:tc>
        <w:tc>
          <w:tcPr>
            <w:tcW w:w="5465" w:type="dxa"/>
            <w:shd w:val="clear" w:color="auto" w:fill="auto"/>
          </w:tcPr>
          <w:p w:rsidR="00682130" w:rsidRPr="00C32A0D" w:rsidRDefault="00682130" w:rsidP="00756D4B">
            <w:pPr>
              <w:jc w:val="both"/>
              <w:rPr>
                <w:sz w:val="28"/>
                <w:szCs w:val="28"/>
              </w:rPr>
            </w:pPr>
            <w:r w:rsidRPr="00C32A0D">
              <w:rPr>
                <w:sz w:val="28"/>
                <w:szCs w:val="28"/>
              </w:rPr>
              <w:t>Влияние глубины посева семян на много узловость, глубину залегания узлов кущения, урожайность и качество твердой озимой пшеницы, с.28-30</w:t>
            </w:r>
          </w:p>
        </w:tc>
        <w:tc>
          <w:tcPr>
            <w:tcW w:w="3686" w:type="dxa"/>
            <w:shd w:val="clear" w:color="auto" w:fill="auto"/>
          </w:tcPr>
          <w:p w:rsidR="00682130" w:rsidRPr="00C32A0D" w:rsidRDefault="00682130" w:rsidP="00756D4B">
            <w:pPr>
              <w:jc w:val="both"/>
              <w:rPr>
                <w:sz w:val="28"/>
                <w:szCs w:val="28"/>
              </w:rPr>
            </w:pPr>
            <w:r w:rsidRPr="00C32A0D">
              <w:rPr>
                <w:sz w:val="28"/>
                <w:szCs w:val="28"/>
              </w:rPr>
              <w:t>Попов А.А., Самофалова Н.Е.</w:t>
            </w:r>
          </w:p>
          <w:p w:rsidR="00682130" w:rsidRPr="00C32A0D" w:rsidRDefault="00682130" w:rsidP="00756D4B">
            <w:pPr>
              <w:rPr>
                <w:sz w:val="28"/>
                <w:szCs w:val="28"/>
              </w:rPr>
            </w:pPr>
          </w:p>
        </w:tc>
        <w:tc>
          <w:tcPr>
            <w:tcW w:w="4047" w:type="dxa"/>
            <w:shd w:val="clear" w:color="auto" w:fill="auto"/>
          </w:tcPr>
          <w:p w:rsidR="00682130" w:rsidRPr="00C32A0D" w:rsidRDefault="00682130" w:rsidP="00756D4B">
            <w:pPr>
              <w:jc w:val="both"/>
              <w:rPr>
                <w:sz w:val="28"/>
                <w:szCs w:val="28"/>
              </w:rPr>
            </w:pPr>
            <w:r w:rsidRPr="00C32A0D">
              <w:rPr>
                <w:sz w:val="28"/>
                <w:szCs w:val="28"/>
              </w:rPr>
              <w:t xml:space="preserve">2015. Россия.  Достижение Науки и техн. АПК. Т. 29. №4. </w:t>
            </w:r>
          </w:p>
          <w:p w:rsidR="00682130" w:rsidRPr="00C32A0D" w:rsidRDefault="00682130" w:rsidP="00756D4B">
            <w:pPr>
              <w:rPr>
                <w:sz w:val="28"/>
                <w:szCs w:val="28"/>
                <w:lang w:val="kk-KZ"/>
              </w:rPr>
            </w:pPr>
          </w:p>
        </w:tc>
      </w:tr>
      <w:tr w:rsidR="00682130" w:rsidRPr="00F35734" w:rsidTr="00756D4B">
        <w:trPr>
          <w:trHeight w:val="1156"/>
        </w:trPr>
        <w:tc>
          <w:tcPr>
            <w:tcW w:w="2156" w:type="dxa"/>
            <w:vMerge/>
            <w:shd w:val="clear" w:color="auto" w:fill="auto"/>
          </w:tcPr>
          <w:p w:rsidR="00682130" w:rsidRPr="0072349E" w:rsidRDefault="00682130" w:rsidP="00756D4B">
            <w:pPr>
              <w:widowControl w:val="0"/>
              <w:autoSpaceDE w:val="0"/>
              <w:autoSpaceDN w:val="0"/>
              <w:adjustRightInd w:val="0"/>
              <w:jc w:val="center"/>
              <w:rPr>
                <w:lang w:val="en-US"/>
              </w:rPr>
            </w:pPr>
          </w:p>
        </w:tc>
        <w:tc>
          <w:tcPr>
            <w:tcW w:w="5465" w:type="dxa"/>
            <w:shd w:val="clear" w:color="auto" w:fill="auto"/>
          </w:tcPr>
          <w:p w:rsidR="00682130" w:rsidRPr="00C32A0D" w:rsidRDefault="00682130" w:rsidP="00756D4B">
            <w:pPr>
              <w:jc w:val="both"/>
              <w:rPr>
                <w:sz w:val="28"/>
                <w:szCs w:val="28"/>
              </w:rPr>
            </w:pPr>
            <w:r w:rsidRPr="00C32A0D">
              <w:rPr>
                <w:sz w:val="28"/>
                <w:szCs w:val="28"/>
              </w:rPr>
              <w:t xml:space="preserve">Взаимосвязь показателя </w:t>
            </w:r>
            <w:r w:rsidRPr="00C32A0D">
              <w:rPr>
                <w:sz w:val="28"/>
                <w:szCs w:val="28"/>
                <w:lang w:val="en-US"/>
              </w:rPr>
              <w:t>SDS</w:t>
            </w:r>
            <w:r w:rsidRPr="00C32A0D">
              <w:rPr>
                <w:sz w:val="28"/>
                <w:szCs w:val="28"/>
              </w:rPr>
              <w:t>-седиментации с основными признаками качества зерна твердой озимой пшеницы, с.20-23</w:t>
            </w:r>
          </w:p>
        </w:tc>
        <w:tc>
          <w:tcPr>
            <w:tcW w:w="3686" w:type="dxa"/>
            <w:shd w:val="clear" w:color="auto" w:fill="auto"/>
          </w:tcPr>
          <w:p w:rsidR="00682130" w:rsidRPr="00C32A0D" w:rsidRDefault="00682130" w:rsidP="00756D4B">
            <w:pPr>
              <w:jc w:val="both"/>
              <w:rPr>
                <w:sz w:val="28"/>
                <w:szCs w:val="28"/>
              </w:rPr>
            </w:pPr>
            <w:r w:rsidRPr="00C32A0D">
              <w:rPr>
                <w:sz w:val="28"/>
                <w:szCs w:val="28"/>
              </w:rPr>
              <w:t>Лещенко М.А.</w:t>
            </w:r>
          </w:p>
          <w:p w:rsidR="00682130" w:rsidRPr="00C32A0D" w:rsidRDefault="00682130" w:rsidP="00756D4B">
            <w:pPr>
              <w:rPr>
                <w:sz w:val="28"/>
                <w:szCs w:val="28"/>
              </w:rPr>
            </w:pPr>
          </w:p>
        </w:tc>
        <w:tc>
          <w:tcPr>
            <w:tcW w:w="4047" w:type="dxa"/>
            <w:shd w:val="clear" w:color="auto" w:fill="auto"/>
          </w:tcPr>
          <w:p w:rsidR="00682130" w:rsidRPr="00C32A0D" w:rsidRDefault="00682130" w:rsidP="00756D4B">
            <w:pPr>
              <w:jc w:val="both"/>
              <w:rPr>
                <w:sz w:val="28"/>
                <w:szCs w:val="28"/>
              </w:rPr>
            </w:pPr>
            <w:r w:rsidRPr="00C32A0D">
              <w:rPr>
                <w:sz w:val="28"/>
                <w:szCs w:val="28"/>
              </w:rPr>
              <w:t>2015. Россия. Достижение Науки и техн. АПК. Т.29. №1</w:t>
            </w:r>
          </w:p>
        </w:tc>
      </w:tr>
      <w:tr w:rsidR="00682130" w:rsidRPr="00F35734" w:rsidTr="00756D4B">
        <w:tc>
          <w:tcPr>
            <w:tcW w:w="2156" w:type="dxa"/>
            <w:vMerge/>
            <w:shd w:val="clear" w:color="auto" w:fill="auto"/>
          </w:tcPr>
          <w:p w:rsidR="00682130" w:rsidRPr="0072349E" w:rsidRDefault="00682130" w:rsidP="00756D4B">
            <w:pPr>
              <w:widowControl w:val="0"/>
              <w:autoSpaceDE w:val="0"/>
              <w:autoSpaceDN w:val="0"/>
              <w:adjustRightInd w:val="0"/>
              <w:jc w:val="center"/>
              <w:rPr>
                <w:lang w:val="en-US"/>
              </w:rPr>
            </w:pPr>
          </w:p>
        </w:tc>
        <w:tc>
          <w:tcPr>
            <w:tcW w:w="5465" w:type="dxa"/>
            <w:shd w:val="clear" w:color="auto" w:fill="auto"/>
          </w:tcPr>
          <w:p w:rsidR="00682130" w:rsidRPr="00C32A0D" w:rsidRDefault="00682130" w:rsidP="00756D4B">
            <w:pPr>
              <w:jc w:val="both"/>
              <w:rPr>
                <w:sz w:val="28"/>
                <w:szCs w:val="28"/>
                <w:lang w:val="en-US"/>
              </w:rPr>
            </w:pPr>
            <w:r w:rsidRPr="00C32A0D">
              <w:rPr>
                <w:sz w:val="28"/>
                <w:szCs w:val="28"/>
                <w:lang w:val="en-US" w:eastAsia="en-US"/>
              </w:rPr>
              <w:t>Use of soil moisture data for refined GreenSeeker sensor based nitrogen recommendations in winter wheat (Triticum aestivum L.)</w:t>
            </w:r>
          </w:p>
        </w:tc>
        <w:tc>
          <w:tcPr>
            <w:tcW w:w="3686" w:type="dxa"/>
            <w:shd w:val="clear" w:color="auto" w:fill="auto"/>
          </w:tcPr>
          <w:p w:rsidR="00682130" w:rsidRPr="00C32A0D" w:rsidRDefault="00682130" w:rsidP="00756D4B">
            <w:pPr>
              <w:jc w:val="both"/>
              <w:rPr>
                <w:sz w:val="28"/>
                <w:szCs w:val="28"/>
                <w:lang w:val="en-US"/>
              </w:rPr>
            </w:pPr>
            <w:r w:rsidRPr="00C32A0D">
              <w:rPr>
                <w:sz w:val="28"/>
                <w:szCs w:val="28"/>
                <w:lang w:val="en-US" w:eastAsia="en-US"/>
              </w:rPr>
              <w:t>Olga S. Walsh, A.R.Klatt, J.B.Solie, C.B.Godsey, W.R.Raun</w:t>
            </w:r>
          </w:p>
        </w:tc>
        <w:tc>
          <w:tcPr>
            <w:tcW w:w="4047" w:type="dxa"/>
            <w:shd w:val="clear" w:color="auto" w:fill="auto"/>
          </w:tcPr>
          <w:p w:rsidR="00682130" w:rsidRPr="00C32A0D" w:rsidRDefault="00682130" w:rsidP="00756D4B">
            <w:pPr>
              <w:jc w:val="both"/>
              <w:rPr>
                <w:sz w:val="28"/>
                <w:szCs w:val="28"/>
                <w:lang w:val="en-US"/>
              </w:rPr>
            </w:pPr>
            <w:r w:rsidRPr="00C32A0D">
              <w:rPr>
                <w:sz w:val="28"/>
                <w:szCs w:val="28"/>
                <w:lang w:val="en-US" w:eastAsia="en-US"/>
              </w:rPr>
              <w:t>2013</w:t>
            </w:r>
            <w:r w:rsidRPr="00C32A0D">
              <w:rPr>
                <w:sz w:val="28"/>
                <w:szCs w:val="28"/>
                <w:lang w:eastAsia="en-US"/>
              </w:rPr>
              <w:t xml:space="preserve">. </w:t>
            </w:r>
            <w:r w:rsidRPr="00C32A0D">
              <w:rPr>
                <w:sz w:val="28"/>
                <w:szCs w:val="28"/>
                <w:lang w:val="en-US" w:eastAsia="en-US"/>
              </w:rPr>
              <w:t>Precision Agric 14:343-356 DOI 10.1007/s11119-012-9299-9</w:t>
            </w:r>
          </w:p>
        </w:tc>
      </w:tr>
      <w:tr w:rsidR="00682130" w:rsidRPr="00981C58" w:rsidTr="00756D4B">
        <w:trPr>
          <w:trHeight w:val="1389"/>
        </w:trPr>
        <w:tc>
          <w:tcPr>
            <w:tcW w:w="2156" w:type="dxa"/>
            <w:vMerge/>
            <w:shd w:val="clear" w:color="auto" w:fill="auto"/>
          </w:tcPr>
          <w:p w:rsidR="00682130" w:rsidRPr="0072349E" w:rsidRDefault="00682130" w:rsidP="00756D4B">
            <w:pPr>
              <w:widowControl w:val="0"/>
              <w:autoSpaceDE w:val="0"/>
              <w:autoSpaceDN w:val="0"/>
              <w:adjustRightInd w:val="0"/>
              <w:jc w:val="center"/>
            </w:pPr>
          </w:p>
        </w:tc>
        <w:tc>
          <w:tcPr>
            <w:tcW w:w="5465" w:type="dxa"/>
            <w:shd w:val="clear" w:color="auto" w:fill="auto"/>
          </w:tcPr>
          <w:p w:rsidR="00682130" w:rsidRPr="00C32A0D" w:rsidRDefault="00682130" w:rsidP="00756D4B">
            <w:pPr>
              <w:jc w:val="both"/>
              <w:rPr>
                <w:sz w:val="28"/>
                <w:szCs w:val="28"/>
                <w:lang w:val="en-US"/>
              </w:rPr>
            </w:pPr>
            <w:r w:rsidRPr="00C32A0D">
              <w:rPr>
                <w:sz w:val="28"/>
                <w:szCs w:val="28"/>
                <w:lang w:val="en-US"/>
              </w:rPr>
              <w:t>Evaluation of the correlation between weather parameters and the normalized difference vegetation index (NDVI) determined with a field measurement method, pp.65-75</w:t>
            </w:r>
          </w:p>
        </w:tc>
        <w:tc>
          <w:tcPr>
            <w:tcW w:w="3686" w:type="dxa"/>
            <w:shd w:val="clear" w:color="auto" w:fill="auto"/>
          </w:tcPr>
          <w:p w:rsidR="00682130" w:rsidRPr="00C32A0D" w:rsidRDefault="00682130" w:rsidP="00756D4B">
            <w:pPr>
              <w:jc w:val="both"/>
              <w:rPr>
                <w:sz w:val="28"/>
                <w:szCs w:val="28"/>
                <w:lang w:val="en-US"/>
              </w:rPr>
            </w:pPr>
            <w:r w:rsidRPr="00C32A0D">
              <w:rPr>
                <w:sz w:val="28"/>
                <w:szCs w:val="28"/>
                <w:lang w:val="en-US"/>
              </w:rPr>
              <w:t>Attila Dobos, Robert Vig, Janos Nagy, Kalman Kovacs</w:t>
            </w:r>
          </w:p>
        </w:tc>
        <w:tc>
          <w:tcPr>
            <w:tcW w:w="4047" w:type="dxa"/>
            <w:shd w:val="clear" w:color="auto" w:fill="auto"/>
          </w:tcPr>
          <w:p w:rsidR="00682130" w:rsidRPr="00C32A0D" w:rsidRDefault="00682130" w:rsidP="00756D4B">
            <w:pPr>
              <w:jc w:val="both"/>
              <w:rPr>
                <w:sz w:val="28"/>
                <w:szCs w:val="28"/>
                <w:lang w:val="en-US"/>
              </w:rPr>
            </w:pPr>
            <w:r w:rsidRPr="00C32A0D">
              <w:rPr>
                <w:sz w:val="28"/>
                <w:szCs w:val="28"/>
                <w:lang w:val="en-US"/>
              </w:rPr>
              <w:t>2012, Quarterly Journal of the Hungarian Meteorological Service Vol.116, No, 1.</w:t>
            </w:r>
          </w:p>
        </w:tc>
      </w:tr>
      <w:tr w:rsidR="00682130" w:rsidRPr="00F35734" w:rsidTr="00756D4B">
        <w:tc>
          <w:tcPr>
            <w:tcW w:w="2156" w:type="dxa"/>
            <w:vMerge/>
            <w:shd w:val="clear" w:color="auto" w:fill="auto"/>
          </w:tcPr>
          <w:p w:rsidR="00682130" w:rsidRPr="0072349E" w:rsidRDefault="00682130" w:rsidP="00756D4B">
            <w:pPr>
              <w:widowControl w:val="0"/>
              <w:autoSpaceDE w:val="0"/>
              <w:autoSpaceDN w:val="0"/>
              <w:adjustRightInd w:val="0"/>
              <w:jc w:val="center"/>
              <w:rPr>
                <w:lang w:val="en-US"/>
              </w:rPr>
            </w:pPr>
          </w:p>
        </w:tc>
        <w:tc>
          <w:tcPr>
            <w:tcW w:w="5465" w:type="dxa"/>
            <w:shd w:val="clear" w:color="auto" w:fill="auto"/>
          </w:tcPr>
          <w:p w:rsidR="00682130" w:rsidRPr="006934C6" w:rsidRDefault="00682130" w:rsidP="00756D4B">
            <w:pPr>
              <w:jc w:val="both"/>
              <w:rPr>
                <w:sz w:val="28"/>
                <w:szCs w:val="28"/>
                <w:lang w:val="en-US"/>
              </w:rPr>
            </w:pPr>
            <w:r w:rsidRPr="00C32A0D">
              <w:rPr>
                <w:sz w:val="28"/>
                <w:szCs w:val="28"/>
                <w:lang w:val="en-US"/>
              </w:rPr>
              <w:t xml:space="preserve">Determining Nitrogen Nutrition and Yield of Canola Through Existing Remote Sensing Technology, </w:t>
            </w:r>
            <w:r w:rsidRPr="00C32A0D">
              <w:rPr>
                <w:sz w:val="28"/>
                <w:szCs w:val="28"/>
              </w:rPr>
              <w:t>рр</w:t>
            </w:r>
            <w:r w:rsidRPr="00C32A0D">
              <w:rPr>
                <w:sz w:val="28"/>
                <w:szCs w:val="28"/>
                <w:lang w:val="en-US"/>
              </w:rPr>
              <w:t>. 180-18</w:t>
            </w:r>
          </w:p>
          <w:p w:rsidR="00682130" w:rsidRPr="006934C6" w:rsidRDefault="00682130" w:rsidP="00756D4B">
            <w:pPr>
              <w:jc w:val="both"/>
              <w:rPr>
                <w:sz w:val="28"/>
                <w:szCs w:val="28"/>
                <w:lang w:val="en-US"/>
              </w:rPr>
            </w:pPr>
          </w:p>
        </w:tc>
        <w:tc>
          <w:tcPr>
            <w:tcW w:w="3686" w:type="dxa"/>
            <w:shd w:val="clear" w:color="auto" w:fill="auto"/>
          </w:tcPr>
          <w:p w:rsidR="00682130" w:rsidRPr="00C32A0D" w:rsidRDefault="00682130" w:rsidP="00756D4B">
            <w:pPr>
              <w:jc w:val="both"/>
              <w:rPr>
                <w:sz w:val="28"/>
                <w:szCs w:val="28"/>
              </w:rPr>
            </w:pPr>
            <w:r w:rsidRPr="00C32A0D">
              <w:rPr>
                <w:sz w:val="28"/>
                <w:szCs w:val="28"/>
                <w:lang w:val="en-US"/>
              </w:rPr>
              <w:t>Shanon L.Osborne</w:t>
            </w:r>
          </w:p>
        </w:tc>
        <w:tc>
          <w:tcPr>
            <w:tcW w:w="4047" w:type="dxa"/>
            <w:shd w:val="clear" w:color="auto" w:fill="auto"/>
          </w:tcPr>
          <w:p w:rsidR="00682130" w:rsidRPr="00C32A0D" w:rsidRDefault="00682130" w:rsidP="00756D4B">
            <w:pPr>
              <w:jc w:val="both"/>
              <w:rPr>
                <w:sz w:val="28"/>
                <w:szCs w:val="28"/>
              </w:rPr>
            </w:pPr>
            <w:r w:rsidRPr="00C32A0D">
              <w:rPr>
                <w:sz w:val="28"/>
                <w:szCs w:val="28"/>
                <w:lang w:val="en-US"/>
              </w:rPr>
              <w:t>2007.</w:t>
            </w:r>
            <w:r w:rsidRPr="00C32A0D">
              <w:rPr>
                <w:sz w:val="28"/>
                <w:szCs w:val="28"/>
              </w:rPr>
              <w:t xml:space="preserve"> </w:t>
            </w:r>
            <w:r w:rsidRPr="00C32A0D">
              <w:rPr>
                <w:sz w:val="28"/>
                <w:szCs w:val="28"/>
                <w:lang w:val="en-US"/>
              </w:rPr>
              <w:t xml:space="preserve">Agricultural Journal 2(2): </w:t>
            </w:r>
          </w:p>
        </w:tc>
      </w:tr>
      <w:tr w:rsidR="00682130" w:rsidRPr="00F35734" w:rsidTr="00756D4B">
        <w:tc>
          <w:tcPr>
            <w:tcW w:w="2156" w:type="dxa"/>
            <w:vMerge/>
            <w:shd w:val="clear" w:color="auto" w:fill="auto"/>
          </w:tcPr>
          <w:p w:rsidR="00682130" w:rsidRPr="0072349E" w:rsidRDefault="00682130" w:rsidP="004F30D5"/>
        </w:tc>
        <w:tc>
          <w:tcPr>
            <w:tcW w:w="5465" w:type="dxa"/>
            <w:shd w:val="clear" w:color="auto" w:fill="auto"/>
          </w:tcPr>
          <w:p w:rsidR="00682130" w:rsidRPr="00C32A0D" w:rsidRDefault="00682130" w:rsidP="00756D4B">
            <w:pPr>
              <w:jc w:val="both"/>
              <w:rPr>
                <w:sz w:val="28"/>
                <w:szCs w:val="28"/>
                <w:lang w:val="en-US"/>
              </w:rPr>
            </w:pPr>
            <w:r w:rsidRPr="00C32A0D">
              <w:rPr>
                <w:bCs/>
                <w:sz w:val="28"/>
                <w:szCs w:val="28"/>
                <w:lang w:val="en-US"/>
              </w:rPr>
              <w:t xml:space="preserve">Martin Relationship Between Coefficient of Variation Measured by Spectral Reflectance and Plant Density at Early Growth Stages in Winter Wheat, </w:t>
            </w:r>
            <w:r w:rsidRPr="00C32A0D">
              <w:rPr>
                <w:bCs/>
                <w:sz w:val="28"/>
                <w:szCs w:val="28"/>
              </w:rPr>
              <w:t>рр</w:t>
            </w:r>
            <w:r w:rsidRPr="00C32A0D">
              <w:rPr>
                <w:bCs/>
                <w:sz w:val="28"/>
                <w:szCs w:val="28"/>
                <w:lang w:val="en-US"/>
              </w:rPr>
              <w:t>.</w:t>
            </w:r>
            <w:r w:rsidRPr="00C32A0D">
              <w:rPr>
                <w:sz w:val="28"/>
                <w:szCs w:val="28"/>
                <w:lang w:val="en-US"/>
              </w:rPr>
              <w:t xml:space="preserve"> 1983–1997</w:t>
            </w:r>
          </w:p>
        </w:tc>
        <w:tc>
          <w:tcPr>
            <w:tcW w:w="3686" w:type="dxa"/>
            <w:shd w:val="clear" w:color="auto" w:fill="auto"/>
          </w:tcPr>
          <w:p w:rsidR="00682130" w:rsidRPr="00C32A0D" w:rsidRDefault="00682130" w:rsidP="00756D4B">
            <w:pPr>
              <w:jc w:val="both"/>
              <w:rPr>
                <w:sz w:val="28"/>
                <w:szCs w:val="28"/>
                <w:lang w:val="en-US"/>
              </w:rPr>
            </w:pPr>
            <w:r w:rsidRPr="00C32A0D">
              <w:rPr>
                <w:bCs/>
                <w:sz w:val="28"/>
                <w:szCs w:val="28"/>
                <w:lang w:val="en-US"/>
              </w:rPr>
              <w:t>D. B. Arnall, W. R. Raun, J. B. Solie, M. L. Stone, G. V. Johnson, K. Girma, K. W. Freeman, R. K. Teal, and K. L.</w:t>
            </w:r>
          </w:p>
        </w:tc>
        <w:tc>
          <w:tcPr>
            <w:tcW w:w="4047" w:type="dxa"/>
            <w:shd w:val="clear" w:color="auto" w:fill="auto"/>
          </w:tcPr>
          <w:p w:rsidR="00682130" w:rsidRPr="00C32A0D" w:rsidRDefault="00682130" w:rsidP="00756D4B">
            <w:pPr>
              <w:jc w:val="both"/>
              <w:rPr>
                <w:sz w:val="28"/>
                <w:szCs w:val="28"/>
              </w:rPr>
            </w:pPr>
            <w:r w:rsidRPr="00C32A0D">
              <w:rPr>
                <w:sz w:val="28"/>
                <w:szCs w:val="28"/>
                <w:lang w:val="en-US"/>
              </w:rPr>
              <w:t>2006</w:t>
            </w:r>
            <w:r w:rsidRPr="00C32A0D">
              <w:rPr>
                <w:sz w:val="28"/>
                <w:szCs w:val="28"/>
              </w:rPr>
              <w:t xml:space="preserve">. </w:t>
            </w:r>
            <w:r w:rsidRPr="00C32A0D">
              <w:rPr>
                <w:iCs/>
                <w:sz w:val="28"/>
                <w:szCs w:val="28"/>
                <w:lang w:val="en-US"/>
              </w:rPr>
              <w:t>Journal of Plant Nutrition</w:t>
            </w:r>
            <w:r w:rsidRPr="00C32A0D">
              <w:rPr>
                <w:sz w:val="28"/>
                <w:szCs w:val="28"/>
                <w:lang w:val="en-US"/>
              </w:rPr>
              <w:t>, 29</w:t>
            </w:r>
          </w:p>
        </w:tc>
      </w:tr>
    </w:tbl>
    <w:p w:rsidR="004F30D5" w:rsidRDefault="004F30D5"/>
    <w:p w:rsidR="004F30D5" w:rsidRDefault="004F30D5"/>
    <w:p w:rsidR="004F30D5" w:rsidRDefault="004F30D5"/>
    <w:p w:rsidR="004F30D5" w:rsidRPr="00896DA6" w:rsidRDefault="004F30D5" w:rsidP="004F30D5">
      <w:pPr>
        <w:rPr>
          <w:sz w:val="20"/>
          <w:szCs w:val="20"/>
          <w:lang w:val="en-US"/>
        </w:rPr>
      </w:pPr>
      <w:r w:rsidRPr="00F35734">
        <w:rPr>
          <w:sz w:val="28"/>
          <w:szCs w:val="28"/>
        </w:rPr>
        <w:lastRenderedPageBreak/>
        <w:t>Продолжение таблицы В.6.2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6"/>
        <w:gridCol w:w="5465"/>
        <w:gridCol w:w="3544"/>
        <w:gridCol w:w="4189"/>
      </w:tblGrid>
      <w:tr w:rsidR="004F30D5" w:rsidRPr="00F35734" w:rsidTr="004F30D5">
        <w:tc>
          <w:tcPr>
            <w:tcW w:w="2156" w:type="dxa"/>
            <w:shd w:val="clear" w:color="auto" w:fill="auto"/>
          </w:tcPr>
          <w:p w:rsidR="004F30D5" w:rsidRPr="0072349E" w:rsidRDefault="004F30D5" w:rsidP="004F6CA1">
            <w:pPr>
              <w:widowControl w:val="0"/>
              <w:autoSpaceDE w:val="0"/>
              <w:autoSpaceDN w:val="0"/>
              <w:adjustRightInd w:val="0"/>
              <w:jc w:val="center"/>
              <w:rPr>
                <w:lang w:val="en-US"/>
              </w:rPr>
            </w:pPr>
            <w:r>
              <w:rPr>
                <w:lang w:val="en-US"/>
              </w:rPr>
              <w:t>1</w:t>
            </w:r>
          </w:p>
        </w:tc>
        <w:tc>
          <w:tcPr>
            <w:tcW w:w="5465" w:type="dxa"/>
            <w:shd w:val="clear" w:color="auto" w:fill="auto"/>
          </w:tcPr>
          <w:p w:rsidR="004F30D5" w:rsidRPr="00C32A0D" w:rsidRDefault="004F30D5" w:rsidP="004F6CA1">
            <w:pPr>
              <w:jc w:val="center"/>
              <w:rPr>
                <w:rFonts w:eastAsia="Calibri"/>
                <w:bCs/>
                <w:color w:val="000000"/>
                <w:sz w:val="28"/>
                <w:szCs w:val="28"/>
                <w:lang w:val="en-US"/>
              </w:rPr>
            </w:pPr>
            <w:r>
              <w:rPr>
                <w:rFonts w:eastAsia="Calibri"/>
                <w:bCs/>
                <w:color w:val="000000"/>
                <w:sz w:val="28"/>
                <w:szCs w:val="28"/>
                <w:lang w:val="en-US"/>
              </w:rPr>
              <w:t>2</w:t>
            </w:r>
          </w:p>
        </w:tc>
        <w:tc>
          <w:tcPr>
            <w:tcW w:w="3544" w:type="dxa"/>
            <w:shd w:val="clear" w:color="auto" w:fill="auto"/>
          </w:tcPr>
          <w:p w:rsidR="004F30D5" w:rsidRPr="00C32A0D" w:rsidRDefault="004F30D5" w:rsidP="004F6CA1">
            <w:pPr>
              <w:jc w:val="center"/>
              <w:rPr>
                <w:rFonts w:eastAsia="Calibri"/>
                <w:bCs/>
                <w:color w:val="000000"/>
                <w:sz w:val="28"/>
                <w:szCs w:val="28"/>
                <w:lang w:val="en-US"/>
              </w:rPr>
            </w:pPr>
            <w:r>
              <w:rPr>
                <w:rFonts w:eastAsia="Calibri"/>
                <w:bCs/>
                <w:color w:val="000000"/>
                <w:sz w:val="28"/>
                <w:szCs w:val="28"/>
                <w:lang w:val="en-US"/>
              </w:rPr>
              <w:t>3</w:t>
            </w:r>
          </w:p>
        </w:tc>
        <w:tc>
          <w:tcPr>
            <w:tcW w:w="4189" w:type="dxa"/>
            <w:shd w:val="clear" w:color="auto" w:fill="auto"/>
          </w:tcPr>
          <w:p w:rsidR="004F30D5" w:rsidRPr="00C32A0D" w:rsidRDefault="004F30D5" w:rsidP="004F6CA1">
            <w:pPr>
              <w:jc w:val="center"/>
              <w:rPr>
                <w:iCs/>
                <w:sz w:val="28"/>
                <w:szCs w:val="28"/>
                <w:lang w:val="en-US"/>
              </w:rPr>
            </w:pPr>
            <w:r>
              <w:rPr>
                <w:iCs/>
                <w:sz w:val="28"/>
                <w:szCs w:val="28"/>
                <w:lang w:val="en-US"/>
              </w:rPr>
              <w:t>4</w:t>
            </w:r>
          </w:p>
        </w:tc>
      </w:tr>
      <w:tr w:rsidR="004F30D5" w:rsidRPr="00F35734" w:rsidTr="004F30D5">
        <w:tc>
          <w:tcPr>
            <w:tcW w:w="2156" w:type="dxa"/>
            <w:vMerge w:val="restart"/>
            <w:shd w:val="clear" w:color="auto" w:fill="auto"/>
          </w:tcPr>
          <w:p w:rsidR="004F30D5" w:rsidRPr="0072349E" w:rsidRDefault="004F30D5" w:rsidP="00756D4B">
            <w:pPr>
              <w:widowControl w:val="0"/>
              <w:autoSpaceDE w:val="0"/>
              <w:autoSpaceDN w:val="0"/>
              <w:adjustRightInd w:val="0"/>
              <w:jc w:val="center"/>
            </w:pPr>
          </w:p>
        </w:tc>
        <w:tc>
          <w:tcPr>
            <w:tcW w:w="5465" w:type="dxa"/>
            <w:shd w:val="clear" w:color="auto" w:fill="auto"/>
          </w:tcPr>
          <w:p w:rsidR="004F30D5" w:rsidRPr="00C32A0D" w:rsidRDefault="004F30D5" w:rsidP="00756D4B">
            <w:pPr>
              <w:keepNext/>
              <w:keepLines/>
              <w:widowControl w:val="0"/>
              <w:jc w:val="both"/>
              <w:outlineLvl w:val="2"/>
              <w:rPr>
                <w:bCs/>
                <w:sz w:val="28"/>
                <w:szCs w:val="28"/>
                <w:lang w:val="en-US" w:eastAsia="en-US"/>
              </w:rPr>
            </w:pPr>
            <w:bookmarkStart w:id="4" w:name="bookmark7"/>
            <w:r w:rsidRPr="00C32A0D">
              <w:rPr>
                <w:bCs/>
                <w:sz w:val="28"/>
                <w:szCs w:val="28"/>
                <w:lang w:val="en-US" w:eastAsia="en-US"/>
              </w:rPr>
              <w:t>Durum wheat genomics comes of age</w:t>
            </w:r>
            <w:bookmarkEnd w:id="4"/>
            <w:r w:rsidRPr="00C32A0D">
              <w:rPr>
                <w:bCs/>
                <w:sz w:val="28"/>
                <w:szCs w:val="28"/>
                <w:lang w:val="en-US" w:eastAsia="en-US"/>
              </w:rPr>
              <w:t xml:space="preserve">. Introduction to the special issue on durum wheat genomics, </w:t>
            </w:r>
            <w:r w:rsidRPr="00C32A0D">
              <w:rPr>
                <w:bCs/>
                <w:sz w:val="28"/>
                <w:szCs w:val="28"/>
                <w:lang w:eastAsia="en-US"/>
              </w:rPr>
              <w:t>рр</w:t>
            </w:r>
            <w:r w:rsidRPr="00C32A0D">
              <w:rPr>
                <w:bCs/>
                <w:sz w:val="28"/>
                <w:szCs w:val="28"/>
                <w:lang w:val="en-US" w:eastAsia="en-US"/>
              </w:rPr>
              <w:t>.1527-1530</w:t>
            </w:r>
          </w:p>
        </w:tc>
        <w:tc>
          <w:tcPr>
            <w:tcW w:w="3544" w:type="dxa"/>
            <w:shd w:val="clear" w:color="auto" w:fill="auto"/>
          </w:tcPr>
          <w:p w:rsidR="004F30D5" w:rsidRPr="00C32A0D" w:rsidRDefault="004F30D5" w:rsidP="00756D4B">
            <w:pPr>
              <w:jc w:val="both"/>
              <w:rPr>
                <w:color w:val="000000"/>
                <w:sz w:val="28"/>
                <w:szCs w:val="28"/>
              </w:rPr>
            </w:pPr>
            <w:r w:rsidRPr="00C32A0D">
              <w:rPr>
                <w:color w:val="000000"/>
                <w:sz w:val="28"/>
                <w:szCs w:val="28"/>
                <w:lang w:val="en-US"/>
              </w:rPr>
              <w:t>Roberto Tuberosa</w:t>
            </w:r>
          </w:p>
          <w:p w:rsidR="004F30D5" w:rsidRPr="00C32A0D" w:rsidRDefault="004F30D5" w:rsidP="00756D4B">
            <w:pPr>
              <w:jc w:val="both"/>
              <w:rPr>
                <w:sz w:val="28"/>
                <w:szCs w:val="28"/>
                <w:lang w:val="en-US" w:eastAsia="en-US"/>
              </w:rPr>
            </w:pPr>
            <w:r w:rsidRPr="00C32A0D">
              <w:rPr>
                <w:color w:val="000000"/>
                <w:sz w:val="28"/>
                <w:szCs w:val="28"/>
                <w:lang w:val="en-US"/>
              </w:rPr>
              <w:t>Curtis Pozniak</w:t>
            </w:r>
          </w:p>
        </w:tc>
        <w:tc>
          <w:tcPr>
            <w:tcW w:w="4189" w:type="dxa"/>
            <w:shd w:val="clear" w:color="auto" w:fill="auto"/>
          </w:tcPr>
          <w:p w:rsidR="004F30D5" w:rsidRPr="00C32A0D" w:rsidRDefault="004F30D5" w:rsidP="00756D4B">
            <w:pPr>
              <w:jc w:val="both"/>
              <w:rPr>
                <w:sz w:val="28"/>
                <w:szCs w:val="28"/>
                <w:lang w:val="en-US" w:eastAsia="en-US"/>
              </w:rPr>
            </w:pPr>
            <w:r w:rsidRPr="00C32A0D">
              <w:rPr>
                <w:sz w:val="28"/>
                <w:szCs w:val="28"/>
                <w:lang w:val="en-US"/>
              </w:rPr>
              <w:t>2014. V.34, No.4</w:t>
            </w:r>
            <w:r w:rsidRPr="00C32A0D">
              <w:rPr>
                <w:b/>
                <w:bCs/>
                <w:sz w:val="28"/>
                <w:szCs w:val="28"/>
                <w:lang w:val="en-US"/>
              </w:rPr>
              <w:t xml:space="preserve"> </w:t>
            </w:r>
            <w:r w:rsidRPr="00C32A0D">
              <w:rPr>
                <w:color w:val="000000"/>
                <w:sz w:val="28"/>
                <w:szCs w:val="28"/>
                <w:lang w:val="en-US"/>
              </w:rPr>
              <w:t>International Society for Plant Molecular Biology.</w:t>
            </w:r>
            <w:r w:rsidRPr="00C32A0D">
              <w:rPr>
                <w:sz w:val="28"/>
                <w:szCs w:val="28"/>
                <w:lang w:val="en-US"/>
              </w:rPr>
              <w:t xml:space="preserve"> Springer Science</w:t>
            </w:r>
          </w:p>
        </w:tc>
      </w:tr>
      <w:tr w:rsidR="004F30D5" w:rsidRPr="00F35734" w:rsidTr="004F30D5">
        <w:tc>
          <w:tcPr>
            <w:tcW w:w="2156" w:type="dxa"/>
            <w:vMerge/>
            <w:shd w:val="clear" w:color="auto" w:fill="auto"/>
          </w:tcPr>
          <w:p w:rsidR="004F30D5" w:rsidRPr="0072349E" w:rsidRDefault="004F30D5" w:rsidP="00756D4B">
            <w:pPr>
              <w:widowControl w:val="0"/>
              <w:autoSpaceDE w:val="0"/>
              <w:autoSpaceDN w:val="0"/>
              <w:adjustRightInd w:val="0"/>
              <w:jc w:val="center"/>
              <w:rPr>
                <w:lang w:val="en-US"/>
              </w:rPr>
            </w:pPr>
          </w:p>
        </w:tc>
        <w:tc>
          <w:tcPr>
            <w:tcW w:w="5465" w:type="dxa"/>
            <w:shd w:val="clear" w:color="auto" w:fill="auto"/>
          </w:tcPr>
          <w:p w:rsidR="004F30D5" w:rsidRPr="00C32A0D" w:rsidRDefault="004F30D5" w:rsidP="00756D4B">
            <w:pPr>
              <w:keepNext/>
              <w:keepLines/>
              <w:widowControl w:val="0"/>
              <w:outlineLvl w:val="2"/>
              <w:rPr>
                <w:bCs/>
                <w:sz w:val="28"/>
                <w:szCs w:val="28"/>
                <w:lang w:val="en-US" w:eastAsia="en-US"/>
              </w:rPr>
            </w:pPr>
            <w:bookmarkStart w:id="5" w:name="bookmark21"/>
            <w:r w:rsidRPr="00C32A0D">
              <w:rPr>
                <w:bCs/>
                <w:sz w:val="28"/>
                <w:szCs w:val="28"/>
                <w:lang w:val="en-US" w:eastAsia="en-US"/>
              </w:rPr>
              <w:t xml:space="preserve">Ultra-dense genetic map of durum wheat </w:t>
            </w:r>
            <w:r w:rsidRPr="00C32A0D">
              <w:rPr>
                <w:color w:val="000000"/>
                <w:sz w:val="28"/>
                <w:szCs w:val="28"/>
                <w:shd w:val="clear" w:color="auto" w:fill="FFFFFF"/>
                <w:lang w:val="en-US" w:eastAsia="en-US"/>
              </w:rPr>
              <w:t xml:space="preserve">X </w:t>
            </w:r>
            <w:r w:rsidRPr="00C32A0D">
              <w:rPr>
                <w:bCs/>
                <w:sz w:val="28"/>
                <w:szCs w:val="28"/>
                <w:lang w:val="en-US" w:eastAsia="en-US"/>
              </w:rPr>
              <w:t>wild emmer wheat developed using the 90K iSelect SNP genotyping assay</w:t>
            </w:r>
            <w:bookmarkEnd w:id="5"/>
            <w:r w:rsidRPr="00C32A0D">
              <w:rPr>
                <w:bCs/>
                <w:sz w:val="28"/>
                <w:szCs w:val="28"/>
                <w:lang w:val="en-US" w:eastAsia="en-US"/>
              </w:rPr>
              <w:t xml:space="preserve">, </w:t>
            </w:r>
            <w:r w:rsidRPr="00C32A0D">
              <w:rPr>
                <w:bCs/>
                <w:sz w:val="28"/>
                <w:szCs w:val="28"/>
                <w:lang w:eastAsia="en-US"/>
              </w:rPr>
              <w:t>рр</w:t>
            </w:r>
            <w:r w:rsidRPr="00C32A0D">
              <w:rPr>
                <w:bCs/>
                <w:sz w:val="28"/>
                <w:szCs w:val="28"/>
                <w:lang w:val="en-US" w:eastAsia="en-US"/>
              </w:rPr>
              <w:t>.1549-1562</w:t>
            </w:r>
          </w:p>
        </w:tc>
        <w:tc>
          <w:tcPr>
            <w:tcW w:w="3544" w:type="dxa"/>
            <w:shd w:val="clear" w:color="auto" w:fill="auto"/>
          </w:tcPr>
          <w:p w:rsidR="004F30D5" w:rsidRPr="00C32A0D" w:rsidRDefault="004F30D5" w:rsidP="00756D4B">
            <w:pPr>
              <w:widowControl w:val="0"/>
              <w:rPr>
                <w:bCs/>
                <w:sz w:val="28"/>
                <w:szCs w:val="28"/>
                <w:lang w:val="en-US" w:eastAsia="en-US"/>
              </w:rPr>
            </w:pPr>
            <w:r w:rsidRPr="00C32A0D">
              <w:rPr>
                <w:bCs/>
                <w:sz w:val="28"/>
                <w:szCs w:val="28"/>
                <w:lang w:val="en-US" w:eastAsia="en-US"/>
              </w:rPr>
              <w:t>Raz Avni, Moran Nave,</w:t>
            </w:r>
          </w:p>
          <w:p w:rsidR="004F30D5" w:rsidRPr="00C32A0D" w:rsidRDefault="004F30D5" w:rsidP="00756D4B">
            <w:pPr>
              <w:widowControl w:val="0"/>
              <w:rPr>
                <w:bCs/>
                <w:sz w:val="28"/>
                <w:szCs w:val="28"/>
                <w:lang w:val="en-US" w:eastAsia="en-US"/>
              </w:rPr>
            </w:pPr>
            <w:r w:rsidRPr="00C32A0D">
              <w:rPr>
                <w:bCs/>
                <w:sz w:val="28"/>
                <w:szCs w:val="28"/>
                <w:lang w:val="en-US" w:eastAsia="en-US"/>
              </w:rPr>
              <w:t>Tamar Eilam, Hanan Sela,</w:t>
            </w:r>
          </w:p>
          <w:p w:rsidR="004F30D5" w:rsidRPr="00C32A0D" w:rsidRDefault="004F30D5" w:rsidP="00756D4B">
            <w:pPr>
              <w:widowControl w:val="0"/>
              <w:rPr>
                <w:bCs/>
                <w:sz w:val="28"/>
                <w:szCs w:val="28"/>
                <w:lang w:val="en-US" w:eastAsia="en-US"/>
              </w:rPr>
            </w:pPr>
            <w:r w:rsidRPr="00C32A0D">
              <w:rPr>
                <w:bCs/>
                <w:sz w:val="28"/>
                <w:szCs w:val="28"/>
                <w:lang w:val="en-US" w:eastAsia="en-US"/>
              </w:rPr>
              <w:t>Chingiz Alekperov, Zvi Peleg,</w:t>
            </w:r>
          </w:p>
          <w:p w:rsidR="004F30D5" w:rsidRPr="00C32A0D" w:rsidRDefault="004F30D5" w:rsidP="001B7DED">
            <w:pPr>
              <w:widowControl w:val="0"/>
              <w:rPr>
                <w:bCs/>
                <w:sz w:val="28"/>
                <w:szCs w:val="28"/>
                <w:lang w:val="en-US" w:eastAsia="en-US"/>
              </w:rPr>
            </w:pPr>
            <w:r w:rsidRPr="00C32A0D">
              <w:rPr>
                <w:bCs/>
                <w:sz w:val="28"/>
                <w:szCs w:val="28"/>
                <w:lang w:val="en-US" w:eastAsia="en-US"/>
              </w:rPr>
              <w:t>Jan Dvorak, Abraham Korol</w:t>
            </w:r>
          </w:p>
        </w:tc>
        <w:tc>
          <w:tcPr>
            <w:tcW w:w="4189" w:type="dxa"/>
            <w:shd w:val="clear" w:color="auto" w:fill="auto"/>
          </w:tcPr>
          <w:p w:rsidR="004F30D5" w:rsidRPr="00C32A0D" w:rsidRDefault="004F30D5" w:rsidP="00756D4B">
            <w:pPr>
              <w:jc w:val="both"/>
              <w:rPr>
                <w:sz w:val="28"/>
                <w:szCs w:val="28"/>
                <w:lang w:val="en-US" w:eastAsia="en-US"/>
              </w:rPr>
            </w:pPr>
            <w:r w:rsidRPr="00C32A0D">
              <w:rPr>
                <w:sz w:val="28"/>
                <w:szCs w:val="28"/>
                <w:lang w:val="en-US"/>
              </w:rPr>
              <w:t>2014. V.34, No.4</w:t>
            </w:r>
            <w:r w:rsidRPr="00C32A0D">
              <w:rPr>
                <w:b/>
                <w:bCs/>
                <w:sz w:val="28"/>
                <w:szCs w:val="28"/>
                <w:lang w:val="en-US"/>
              </w:rPr>
              <w:t xml:space="preserve"> </w:t>
            </w:r>
            <w:r w:rsidRPr="00C32A0D">
              <w:rPr>
                <w:color w:val="000000"/>
                <w:sz w:val="28"/>
                <w:szCs w:val="28"/>
                <w:lang w:val="en-US"/>
              </w:rPr>
              <w:t>International Society for Plant Molecular Biology.</w:t>
            </w:r>
            <w:r w:rsidRPr="00C32A0D">
              <w:rPr>
                <w:sz w:val="28"/>
                <w:szCs w:val="28"/>
                <w:lang w:val="en-US"/>
              </w:rPr>
              <w:t xml:space="preserve"> Springer Science</w:t>
            </w:r>
          </w:p>
        </w:tc>
      </w:tr>
      <w:tr w:rsidR="004F30D5" w:rsidRPr="00F35734" w:rsidTr="004F30D5">
        <w:tc>
          <w:tcPr>
            <w:tcW w:w="2156" w:type="dxa"/>
            <w:vMerge/>
            <w:shd w:val="clear" w:color="auto" w:fill="auto"/>
          </w:tcPr>
          <w:p w:rsidR="004F30D5" w:rsidRPr="006934C6" w:rsidRDefault="004F30D5" w:rsidP="00756D4B">
            <w:pPr>
              <w:widowControl w:val="0"/>
              <w:autoSpaceDE w:val="0"/>
              <w:autoSpaceDN w:val="0"/>
              <w:adjustRightInd w:val="0"/>
              <w:jc w:val="center"/>
              <w:rPr>
                <w:lang w:val="en-US"/>
              </w:rPr>
            </w:pPr>
          </w:p>
        </w:tc>
        <w:tc>
          <w:tcPr>
            <w:tcW w:w="5465" w:type="dxa"/>
            <w:shd w:val="clear" w:color="auto" w:fill="auto"/>
          </w:tcPr>
          <w:p w:rsidR="004F30D5" w:rsidRPr="00C32A0D" w:rsidRDefault="004F30D5" w:rsidP="00756D4B">
            <w:pPr>
              <w:keepNext/>
              <w:keepLines/>
              <w:widowControl w:val="0"/>
              <w:outlineLvl w:val="2"/>
              <w:rPr>
                <w:bCs/>
                <w:sz w:val="28"/>
                <w:szCs w:val="28"/>
                <w:lang w:val="en-US" w:eastAsia="en-US"/>
              </w:rPr>
            </w:pPr>
            <w:bookmarkStart w:id="6" w:name="bookmark37"/>
            <w:r w:rsidRPr="00C32A0D">
              <w:rPr>
                <w:bCs/>
                <w:sz w:val="28"/>
                <w:szCs w:val="28"/>
                <w:lang w:val="en-US" w:eastAsia="en-US"/>
              </w:rPr>
              <w:t xml:space="preserve">A dense durum wheat </w:t>
            </w:r>
            <w:r w:rsidRPr="00C32A0D">
              <w:rPr>
                <w:color w:val="000000"/>
                <w:sz w:val="28"/>
                <w:szCs w:val="28"/>
                <w:shd w:val="clear" w:color="auto" w:fill="FFFFFF"/>
                <w:lang w:val="en-US" w:eastAsia="en-US"/>
              </w:rPr>
              <w:t xml:space="preserve">X </w:t>
            </w:r>
            <w:r w:rsidRPr="00C32A0D">
              <w:rPr>
                <w:i/>
                <w:iCs/>
                <w:color w:val="000000"/>
                <w:sz w:val="28"/>
                <w:szCs w:val="28"/>
                <w:shd w:val="clear" w:color="auto" w:fill="FFFFFF"/>
                <w:lang w:val="en-US" w:eastAsia="en-US"/>
              </w:rPr>
              <w:t>T. dicoccum</w:t>
            </w:r>
            <w:r w:rsidRPr="00C32A0D">
              <w:rPr>
                <w:bCs/>
                <w:sz w:val="28"/>
                <w:szCs w:val="28"/>
                <w:lang w:val="en-US" w:eastAsia="en-US"/>
              </w:rPr>
              <w:t xml:space="preserve"> linkage map based on SNP markers for the study of seed morphology</w:t>
            </w:r>
            <w:bookmarkEnd w:id="6"/>
            <w:r w:rsidRPr="00C32A0D">
              <w:rPr>
                <w:bCs/>
                <w:sz w:val="28"/>
                <w:szCs w:val="28"/>
                <w:lang w:val="en-US" w:eastAsia="en-US"/>
              </w:rPr>
              <w:t xml:space="preserve">, </w:t>
            </w:r>
            <w:r w:rsidRPr="00C32A0D">
              <w:rPr>
                <w:bCs/>
                <w:sz w:val="28"/>
                <w:szCs w:val="28"/>
                <w:lang w:eastAsia="en-US"/>
              </w:rPr>
              <w:t>рр</w:t>
            </w:r>
            <w:r w:rsidRPr="00C32A0D">
              <w:rPr>
                <w:bCs/>
                <w:sz w:val="28"/>
                <w:szCs w:val="28"/>
                <w:lang w:val="en-US" w:eastAsia="en-US"/>
              </w:rPr>
              <w:t>.1579-1597</w:t>
            </w:r>
          </w:p>
        </w:tc>
        <w:tc>
          <w:tcPr>
            <w:tcW w:w="3544" w:type="dxa"/>
            <w:shd w:val="clear" w:color="auto" w:fill="auto"/>
          </w:tcPr>
          <w:p w:rsidR="004F30D5" w:rsidRPr="00C32A0D" w:rsidRDefault="004F30D5" w:rsidP="00756D4B">
            <w:pPr>
              <w:jc w:val="both"/>
              <w:rPr>
                <w:sz w:val="28"/>
                <w:szCs w:val="28"/>
                <w:lang w:val="en-US" w:eastAsia="en-US"/>
              </w:rPr>
            </w:pPr>
            <w:bookmarkStart w:id="7" w:name="bookmark38"/>
            <w:r w:rsidRPr="00C32A0D">
              <w:rPr>
                <w:sz w:val="28"/>
                <w:szCs w:val="28"/>
                <w:lang w:val="en-US"/>
              </w:rPr>
              <w:t xml:space="preserve">M.A.Russo, D.B.Maria, Ficco Giovanni Laido, Daniela Marone, R.Papa, </w:t>
            </w:r>
            <w:bookmarkEnd w:id="7"/>
            <w:r>
              <w:rPr>
                <w:sz w:val="28"/>
                <w:szCs w:val="28"/>
                <w:lang w:val="en-US"/>
              </w:rPr>
              <w:t>et.al.</w:t>
            </w:r>
          </w:p>
        </w:tc>
        <w:tc>
          <w:tcPr>
            <w:tcW w:w="4189" w:type="dxa"/>
            <w:shd w:val="clear" w:color="auto" w:fill="auto"/>
          </w:tcPr>
          <w:p w:rsidR="004F30D5" w:rsidRPr="00C32A0D" w:rsidRDefault="004F30D5" w:rsidP="00756D4B">
            <w:pPr>
              <w:jc w:val="both"/>
              <w:rPr>
                <w:sz w:val="28"/>
                <w:szCs w:val="28"/>
                <w:lang w:val="en-US" w:eastAsia="en-US"/>
              </w:rPr>
            </w:pPr>
            <w:r w:rsidRPr="00C32A0D">
              <w:rPr>
                <w:sz w:val="28"/>
                <w:szCs w:val="28"/>
                <w:lang w:val="en-US"/>
              </w:rPr>
              <w:t>2014. V.34, No.4</w:t>
            </w:r>
            <w:r w:rsidRPr="00C32A0D">
              <w:rPr>
                <w:b/>
                <w:bCs/>
                <w:sz w:val="28"/>
                <w:szCs w:val="28"/>
                <w:lang w:val="en-US"/>
              </w:rPr>
              <w:t xml:space="preserve"> </w:t>
            </w:r>
            <w:r w:rsidRPr="00C32A0D">
              <w:rPr>
                <w:color w:val="000000"/>
                <w:sz w:val="28"/>
                <w:szCs w:val="28"/>
                <w:lang w:val="en-US"/>
              </w:rPr>
              <w:t>International Society for Plant Molecular Biology.</w:t>
            </w:r>
            <w:r w:rsidRPr="00C32A0D">
              <w:rPr>
                <w:sz w:val="28"/>
                <w:szCs w:val="28"/>
                <w:lang w:val="en-US"/>
              </w:rPr>
              <w:t xml:space="preserve"> Springer Science</w:t>
            </w:r>
          </w:p>
        </w:tc>
      </w:tr>
      <w:tr w:rsidR="004F30D5" w:rsidRPr="00981C58" w:rsidTr="004F30D5">
        <w:tc>
          <w:tcPr>
            <w:tcW w:w="2156" w:type="dxa"/>
            <w:vMerge/>
            <w:shd w:val="clear" w:color="auto" w:fill="auto"/>
          </w:tcPr>
          <w:p w:rsidR="004F30D5" w:rsidRPr="0072349E" w:rsidRDefault="004F30D5" w:rsidP="00756D4B">
            <w:pPr>
              <w:widowControl w:val="0"/>
              <w:autoSpaceDE w:val="0"/>
              <w:autoSpaceDN w:val="0"/>
              <w:adjustRightInd w:val="0"/>
              <w:jc w:val="center"/>
            </w:pPr>
          </w:p>
        </w:tc>
        <w:tc>
          <w:tcPr>
            <w:tcW w:w="5465" w:type="dxa"/>
            <w:shd w:val="clear" w:color="auto" w:fill="auto"/>
          </w:tcPr>
          <w:p w:rsidR="004F30D5" w:rsidRPr="00C32A0D" w:rsidRDefault="004F30D5" w:rsidP="00756D4B">
            <w:pPr>
              <w:jc w:val="both"/>
              <w:rPr>
                <w:bCs/>
                <w:sz w:val="28"/>
                <w:szCs w:val="28"/>
                <w:lang w:val="en-US"/>
              </w:rPr>
            </w:pPr>
            <w:r w:rsidRPr="00C32A0D">
              <w:rPr>
                <w:bCs/>
                <w:sz w:val="28"/>
                <w:szCs w:val="28"/>
                <w:lang w:val="en-US"/>
              </w:rPr>
              <w:t xml:space="preserve">Wheat seeds transciptome analysis reveals an important gene for bread making quality, p.71 </w:t>
            </w:r>
          </w:p>
        </w:tc>
        <w:tc>
          <w:tcPr>
            <w:tcW w:w="3544" w:type="dxa"/>
            <w:shd w:val="clear" w:color="auto" w:fill="auto"/>
          </w:tcPr>
          <w:p w:rsidR="004F30D5" w:rsidRPr="00C32A0D" w:rsidRDefault="004F30D5" w:rsidP="00756D4B">
            <w:pPr>
              <w:jc w:val="both"/>
              <w:rPr>
                <w:bCs/>
                <w:sz w:val="28"/>
                <w:szCs w:val="28"/>
                <w:lang w:val="en-US"/>
              </w:rPr>
            </w:pPr>
            <w:r w:rsidRPr="00C32A0D">
              <w:rPr>
                <w:bCs/>
                <w:sz w:val="28"/>
                <w:szCs w:val="28"/>
                <w:lang w:val="en-US"/>
              </w:rPr>
              <w:t>A.Furtado, P.Banks, G.Fox, R.Herrry</w:t>
            </w:r>
          </w:p>
        </w:tc>
        <w:tc>
          <w:tcPr>
            <w:tcW w:w="4189" w:type="dxa"/>
            <w:shd w:val="clear" w:color="auto" w:fill="auto"/>
          </w:tcPr>
          <w:p w:rsidR="004F30D5" w:rsidRPr="00C32A0D" w:rsidRDefault="004F30D5" w:rsidP="00756D4B">
            <w:pPr>
              <w:jc w:val="both"/>
              <w:rPr>
                <w:sz w:val="28"/>
                <w:szCs w:val="28"/>
                <w:lang w:val="en-US"/>
              </w:rPr>
            </w:pPr>
            <w:r w:rsidRPr="00C32A0D">
              <w:rPr>
                <w:sz w:val="28"/>
                <w:szCs w:val="28"/>
                <w:lang w:val="en-US"/>
              </w:rPr>
              <w:t xml:space="preserve">2015, Australia. 9 th International Wheat Conference, Sydney  </w:t>
            </w:r>
          </w:p>
        </w:tc>
      </w:tr>
      <w:tr w:rsidR="004F30D5" w:rsidRPr="00981C58" w:rsidTr="004F30D5">
        <w:tc>
          <w:tcPr>
            <w:tcW w:w="2156" w:type="dxa"/>
            <w:vMerge/>
            <w:shd w:val="clear" w:color="auto" w:fill="auto"/>
          </w:tcPr>
          <w:p w:rsidR="004F30D5" w:rsidRPr="006934C6" w:rsidRDefault="004F30D5" w:rsidP="00756D4B">
            <w:pPr>
              <w:widowControl w:val="0"/>
              <w:autoSpaceDE w:val="0"/>
              <w:autoSpaceDN w:val="0"/>
              <w:adjustRightInd w:val="0"/>
              <w:jc w:val="center"/>
              <w:rPr>
                <w:lang w:val="en-US"/>
              </w:rPr>
            </w:pPr>
          </w:p>
        </w:tc>
        <w:tc>
          <w:tcPr>
            <w:tcW w:w="5465" w:type="dxa"/>
            <w:shd w:val="clear" w:color="auto" w:fill="auto"/>
          </w:tcPr>
          <w:p w:rsidR="004F30D5" w:rsidRPr="00C32A0D" w:rsidRDefault="004F30D5" w:rsidP="00756D4B">
            <w:pPr>
              <w:rPr>
                <w:rFonts w:eastAsia="Calibri"/>
                <w:color w:val="000000"/>
                <w:sz w:val="28"/>
                <w:szCs w:val="28"/>
                <w:lang w:val="en-US"/>
              </w:rPr>
            </w:pPr>
            <w:r w:rsidRPr="00C32A0D">
              <w:rPr>
                <w:rFonts w:eastAsia="Calibri"/>
                <w:bCs/>
                <w:color w:val="000000"/>
                <w:sz w:val="28"/>
                <w:szCs w:val="28"/>
                <w:lang w:val="en-US"/>
              </w:rPr>
              <w:t xml:space="preserve">Micronutrient concentration in caryopsis of einkorn wheat accessions </w:t>
            </w:r>
            <w:r w:rsidRPr="00C32A0D">
              <w:rPr>
                <w:rFonts w:eastAsia="Calibri"/>
                <w:bCs/>
                <w:i/>
                <w:iCs/>
                <w:color w:val="000000"/>
                <w:sz w:val="28"/>
                <w:szCs w:val="28"/>
                <w:lang w:val="en-US"/>
              </w:rPr>
              <w:t>(Triticum Monococcum</w:t>
            </w:r>
            <w:r w:rsidRPr="00C32A0D">
              <w:rPr>
                <w:rFonts w:eastAsia="Calibri"/>
                <w:bCs/>
                <w:color w:val="000000"/>
                <w:sz w:val="28"/>
                <w:szCs w:val="28"/>
                <w:lang w:val="en-US"/>
              </w:rPr>
              <w:t xml:space="preserve"> L.), ancient landraces and improved cultivars of durum wheat </w:t>
            </w:r>
            <w:r w:rsidRPr="00C32A0D">
              <w:rPr>
                <w:rFonts w:eastAsia="Calibri"/>
                <w:bCs/>
                <w:i/>
                <w:iCs/>
                <w:color w:val="000000"/>
                <w:sz w:val="28"/>
                <w:szCs w:val="28"/>
                <w:lang w:val="en-US"/>
              </w:rPr>
              <w:t>(Triticum Turgidum</w:t>
            </w:r>
            <w:r w:rsidRPr="00C32A0D">
              <w:rPr>
                <w:rFonts w:eastAsia="Calibri"/>
                <w:bCs/>
                <w:color w:val="000000"/>
                <w:sz w:val="28"/>
                <w:szCs w:val="28"/>
                <w:lang w:val="en-US"/>
              </w:rPr>
              <w:t xml:space="preserve"> L. SUBSP. </w:t>
            </w:r>
            <w:r w:rsidRPr="00C32A0D">
              <w:rPr>
                <w:rFonts w:eastAsia="Calibri"/>
                <w:bCs/>
                <w:i/>
                <w:iCs/>
                <w:color w:val="000000"/>
                <w:sz w:val="28"/>
                <w:szCs w:val="28"/>
                <w:lang w:val="en-US"/>
              </w:rPr>
              <w:t>Durum)</w:t>
            </w:r>
          </w:p>
        </w:tc>
        <w:tc>
          <w:tcPr>
            <w:tcW w:w="3544" w:type="dxa"/>
            <w:shd w:val="clear" w:color="auto" w:fill="auto"/>
          </w:tcPr>
          <w:p w:rsidR="004F30D5" w:rsidRPr="00C32A0D" w:rsidRDefault="004F30D5" w:rsidP="00756D4B">
            <w:pPr>
              <w:rPr>
                <w:b/>
                <w:sz w:val="28"/>
                <w:szCs w:val="28"/>
                <w:lang w:val="en-US"/>
              </w:rPr>
            </w:pPr>
            <w:r w:rsidRPr="00C32A0D">
              <w:rPr>
                <w:rFonts w:eastAsia="Calibri"/>
                <w:bCs/>
                <w:color w:val="000000"/>
                <w:sz w:val="28"/>
                <w:szCs w:val="28"/>
                <w:lang w:val="en-US"/>
              </w:rPr>
              <w:t>Sciacca F., Allegra M., Brambilla M., Leonardi A., Licciardello S., Pesce A.,</w:t>
            </w:r>
          </w:p>
          <w:p w:rsidR="004F30D5" w:rsidRPr="00C32A0D" w:rsidRDefault="004F30D5" w:rsidP="00756D4B">
            <w:pPr>
              <w:rPr>
                <w:b/>
                <w:sz w:val="28"/>
                <w:szCs w:val="28"/>
                <w:lang w:val="en-US"/>
              </w:rPr>
            </w:pPr>
            <w:r w:rsidRPr="00C32A0D">
              <w:rPr>
                <w:rFonts w:eastAsia="Calibri"/>
                <w:bCs/>
                <w:color w:val="000000"/>
                <w:sz w:val="28"/>
                <w:szCs w:val="28"/>
                <w:lang w:val="en-US"/>
              </w:rPr>
              <w:t>Puleo A., Roccuzzo G., Romano E., Torrisi B., Virzl N., Palumbo М.</w:t>
            </w:r>
          </w:p>
        </w:tc>
        <w:tc>
          <w:tcPr>
            <w:tcW w:w="4189" w:type="dxa"/>
            <w:shd w:val="clear" w:color="auto" w:fill="auto"/>
          </w:tcPr>
          <w:p w:rsidR="004F30D5" w:rsidRPr="00C32A0D" w:rsidRDefault="004F30D5" w:rsidP="00756D4B">
            <w:pPr>
              <w:rPr>
                <w:sz w:val="20"/>
                <w:szCs w:val="20"/>
                <w:lang w:val="en-US"/>
              </w:rPr>
            </w:pPr>
            <w:r w:rsidRPr="00C32A0D">
              <w:rPr>
                <w:iCs/>
                <w:sz w:val="28"/>
                <w:szCs w:val="28"/>
                <w:lang w:val="en-US"/>
              </w:rPr>
              <w:t>2015. Italian. International Conference “</w:t>
            </w:r>
            <w:r w:rsidRPr="00C32A0D">
              <w:rPr>
                <w:sz w:val="28"/>
                <w:szCs w:val="28"/>
                <w:lang w:val="en-US"/>
              </w:rPr>
              <w:t xml:space="preserve">From seed to PASTA &amp; BEYOND” </w:t>
            </w:r>
          </w:p>
        </w:tc>
      </w:tr>
      <w:tr w:rsidR="004F30D5" w:rsidRPr="00981C58" w:rsidTr="004F30D5">
        <w:tc>
          <w:tcPr>
            <w:tcW w:w="2156" w:type="dxa"/>
            <w:vMerge/>
            <w:shd w:val="clear" w:color="auto" w:fill="auto"/>
          </w:tcPr>
          <w:p w:rsidR="004F30D5" w:rsidRPr="0072349E" w:rsidRDefault="004F30D5" w:rsidP="00756D4B">
            <w:pPr>
              <w:widowControl w:val="0"/>
              <w:autoSpaceDE w:val="0"/>
              <w:autoSpaceDN w:val="0"/>
              <w:adjustRightInd w:val="0"/>
              <w:jc w:val="center"/>
              <w:rPr>
                <w:lang w:val="en-US"/>
              </w:rPr>
            </w:pPr>
          </w:p>
        </w:tc>
        <w:tc>
          <w:tcPr>
            <w:tcW w:w="5465" w:type="dxa"/>
            <w:shd w:val="clear" w:color="auto" w:fill="auto"/>
          </w:tcPr>
          <w:p w:rsidR="004F30D5" w:rsidRPr="00C32A0D" w:rsidRDefault="004F30D5" w:rsidP="00756D4B">
            <w:pPr>
              <w:rPr>
                <w:b/>
                <w:sz w:val="28"/>
                <w:szCs w:val="28"/>
                <w:lang w:val="en-US"/>
              </w:rPr>
            </w:pPr>
            <w:r w:rsidRPr="00C32A0D">
              <w:rPr>
                <w:rFonts w:eastAsia="Calibri"/>
                <w:bCs/>
                <w:color w:val="000000"/>
                <w:sz w:val="28"/>
                <w:szCs w:val="28"/>
                <w:lang w:val="en-US"/>
              </w:rPr>
              <w:t>Agronomical perfromances and quality characteristics of wide crosses of durum wheat</w:t>
            </w:r>
          </w:p>
          <w:p w:rsidR="004F30D5" w:rsidRPr="00C32A0D" w:rsidRDefault="004F30D5" w:rsidP="00756D4B">
            <w:pPr>
              <w:jc w:val="both"/>
              <w:rPr>
                <w:rFonts w:eastAsia="Calibri"/>
                <w:color w:val="000000"/>
                <w:sz w:val="28"/>
                <w:szCs w:val="28"/>
                <w:lang w:val="en-US"/>
              </w:rPr>
            </w:pPr>
          </w:p>
        </w:tc>
        <w:tc>
          <w:tcPr>
            <w:tcW w:w="3544" w:type="dxa"/>
            <w:shd w:val="clear" w:color="auto" w:fill="auto"/>
          </w:tcPr>
          <w:p w:rsidR="004F30D5" w:rsidRPr="00C32A0D" w:rsidRDefault="004F30D5" w:rsidP="00756D4B">
            <w:pPr>
              <w:rPr>
                <w:b/>
                <w:sz w:val="28"/>
                <w:szCs w:val="28"/>
                <w:lang w:val="en-US"/>
              </w:rPr>
            </w:pPr>
            <w:bookmarkStart w:id="8" w:name="bookmark55"/>
            <w:r w:rsidRPr="00C32A0D">
              <w:rPr>
                <w:rFonts w:eastAsia="Calibri"/>
                <w:bCs/>
                <w:color w:val="000000"/>
                <w:sz w:val="28"/>
                <w:szCs w:val="28"/>
                <w:lang w:val="en-US"/>
              </w:rPr>
              <w:t>M.Zaim, Khaoula El Hassouni, Sourour Ayed, A. Filali-Maltouf, Miloudi Nachit, Filippo M Bassi</w:t>
            </w:r>
            <w:bookmarkEnd w:id="8"/>
          </w:p>
        </w:tc>
        <w:tc>
          <w:tcPr>
            <w:tcW w:w="4189" w:type="dxa"/>
            <w:shd w:val="clear" w:color="auto" w:fill="auto"/>
          </w:tcPr>
          <w:p w:rsidR="004F30D5" w:rsidRPr="00C32A0D" w:rsidRDefault="004F30D5" w:rsidP="00756D4B">
            <w:pPr>
              <w:rPr>
                <w:sz w:val="20"/>
                <w:szCs w:val="20"/>
                <w:lang w:val="en-US"/>
              </w:rPr>
            </w:pPr>
            <w:r w:rsidRPr="00C32A0D">
              <w:rPr>
                <w:iCs/>
                <w:sz w:val="28"/>
                <w:szCs w:val="28"/>
                <w:lang w:val="en-US"/>
              </w:rPr>
              <w:t>2015. Italian. International Conference “</w:t>
            </w:r>
            <w:r w:rsidRPr="00C32A0D">
              <w:rPr>
                <w:sz w:val="28"/>
                <w:szCs w:val="28"/>
                <w:lang w:val="en-US"/>
              </w:rPr>
              <w:t xml:space="preserve">From seed to PASTA &amp; BEYOND” </w:t>
            </w:r>
          </w:p>
        </w:tc>
      </w:tr>
      <w:tr w:rsidR="004F30D5" w:rsidRPr="00981C58" w:rsidTr="004F30D5">
        <w:tc>
          <w:tcPr>
            <w:tcW w:w="2156" w:type="dxa"/>
            <w:vMerge/>
            <w:shd w:val="clear" w:color="auto" w:fill="auto"/>
          </w:tcPr>
          <w:p w:rsidR="004F30D5" w:rsidRPr="0072349E" w:rsidRDefault="004F30D5" w:rsidP="004F30D5">
            <w:pPr>
              <w:rPr>
                <w:lang w:val="en-US"/>
              </w:rPr>
            </w:pPr>
          </w:p>
        </w:tc>
        <w:tc>
          <w:tcPr>
            <w:tcW w:w="5465" w:type="dxa"/>
            <w:shd w:val="clear" w:color="auto" w:fill="auto"/>
          </w:tcPr>
          <w:p w:rsidR="004F30D5" w:rsidRPr="00C32A0D" w:rsidRDefault="004F30D5" w:rsidP="00756D4B">
            <w:pPr>
              <w:rPr>
                <w:rFonts w:eastAsia="Calibri"/>
                <w:color w:val="000000"/>
                <w:sz w:val="28"/>
                <w:szCs w:val="28"/>
                <w:lang w:val="en-US"/>
              </w:rPr>
            </w:pPr>
            <w:r w:rsidRPr="00C32A0D">
              <w:rPr>
                <w:rFonts w:eastAsia="Calibri"/>
                <w:bCs/>
                <w:color w:val="000000"/>
                <w:sz w:val="28"/>
                <w:szCs w:val="28"/>
                <w:lang w:val="en-US"/>
              </w:rPr>
              <w:t xml:space="preserve">Analisi QTL per contenuto di pigmento giallo nella granella in Frumento duro </w:t>
            </w:r>
          </w:p>
        </w:tc>
        <w:tc>
          <w:tcPr>
            <w:tcW w:w="3544" w:type="dxa"/>
            <w:shd w:val="clear" w:color="auto" w:fill="auto"/>
          </w:tcPr>
          <w:p w:rsidR="004F30D5" w:rsidRPr="00C32A0D" w:rsidRDefault="004F30D5" w:rsidP="00756D4B">
            <w:pPr>
              <w:rPr>
                <w:b/>
                <w:sz w:val="28"/>
                <w:szCs w:val="28"/>
                <w:lang w:val="en-US"/>
              </w:rPr>
            </w:pPr>
            <w:r w:rsidRPr="00C32A0D">
              <w:rPr>
                <w:rFonts w:eastAsia="Calibri"/>
                <w:bCs/>
                <w:color w:val="000000"/>
                <w:sz w:val="28"/>
                <w:szCs w:val="28"/>
                <w:lang w:val="en-US"/>
              </w:rPr>
              <w:t>M.Maccaferri, S.Corneti, M.A.Cane, S.Salvi, Maria C. Sanguineti, C.Colalongo, A.Massi, R.Tuberosa</w:t>
            </w:r>
          </w:p>
        </w:tc>
        <w:tc>
          <w:tcPr>
            <w:tcW w:w="4189" w:type="dxa"/>
            <w:shd w:val="clear" w:color="auto" w:fill="auto"/>
          </w:tcPr>
          <w:p w:rsidR="004F30D5" w:rsidRPr="00C32A0D" w:rsidRDefault="004F30D5" w:rsidP="00756D4B">
            <w:pPr>
              <w:rPr>
                <w:sz w:val="20"/>
                <w:szCs w:val="20"/>
                <w:lang w:val="en-US"/>
              </w:rPr>
            </w:pPr>
            <w:r w:rsidRPr="00C32A0D">
              <w:rPr>
                <w:iCs/>
                <w:sz w:val="28"/>
                <w:szCs w:val="28"/>
                <w:lang w:val="en-US"/>
              </w:rPr>
              <w:t>2015. Italian. International Conference “</w:t>
            </w:r>
            <w:r w:rsidRPr="00C32A0D">
              <w:rPr>
                <w:sz w:val="28"/>
                <w:szCs w:val="28"/>
                <w:lang w:val="en-US"/>
              </w:rPr>
              <w:t xml:space="preserve">From seed to PASTA &amp; BEYOND” </w:t>
            </w:r>
          </w:p>
        </w:tc>
      </w:tr>
    </w:tbl>
    <w:p w:rsidR="004F30D5" w:rsidRPr="00356663" w:rsidRDefault="004F30D5" w:rsidP="004F30D5">
      <w:pPr>
        <w:rPr>
          <w:sz w:val="20"/>
          <w:szCs w:val="20"/>
          <w:lang w:val="en-US"/>
        </w:rPr>
      </w:pPr>
      <w:r w:rsidRPr="00F35734">
        <w:rPr>
          <w:sz w:val="28"/>
          <w:szCs w:val="28"/>
        </w:rPr>
        <w:lastRenderedPageBreak/>
        <w:t>Продолжение таблицы В.6.2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6"/>
        <w:gridCol w:w="5465"/>
        <w:gridCol w:w="3402"/>
        <w:gridCol w:w="142"/>
        <w:gridCol w:w="4189"/>
      </w:tblGrid>
      <w:tr w:rsidR="004F30D5" w:rsidRPr="00940547" w:rsidTr="004F6CA1">
        <w:tc>
          <w:tcPr>
            <w:tcW w:w="2156" w:type="dxa"/>
            <w:shd w:val="clear" w:color="auto" w:fill="auto"/>
          </w:tcPr>
          <w:p w:rsidR="004F30D5" w:rsidRPr="00356663" w:rsidRDefault="004F30D5" w:rsidP="004F6CA1">
            <w:pPr>
              <w:widowControl w:val="0"/>
              <w:autoSpaceDE w:val="0"/>
              <w:autoSpaceDN w:val="0"/>
              <w:adjustRightInd w:val="0"/>
              <w:jc w:val="center"/>
              <w:rPr>
                <w:lang w:val="en-US"/>
              </w:rPr>
            </w:pPr>
            <w:r>
              <w:rPr>
                <w:lang w:val="en-US"/>
              </w:rPr>
              <w:t>1</w:t>
            </w:r>
          </w:p>
        </w:tc>
        <w:tc>
          <w:tcPr>
            <w:tcW w:w="5465" w:type="dxa"/>
            <w:shd w:val="clear" w:color="auto" w:fill="auto"/>
          </w:tcPr>
          <w:p w:rsidR="004F30D5" w:rsidRPr="00356663" w:rsidRDefault="004F30D5" w:rsidP="004F6CA1">
            <w:pPr>
              <w:jc w:val="center"/>
              <w:rPr>
                <w:sz w:val="28"/>
                <w:szCs w:val="28"/>
                <w:lang w:val="en-US"/>
              </w:rPr>
            </w:pPr>
            <w:r>
              <w:rPr>
                <w:sz w:val="28"/>
                <w:szCs w:val="28"/>
                <w:lang w:val="en-US"/>
              </w:rPr>
              <w:t>2</w:t>
            </w:r>
          </w:p>
        </w:tc>
        <w:tc>
          <w:tcPr>
            <w:tcW w:w="3402" w:type="dxa"/>
            <w:shd w:val="clear" w:color="auto" w:fill="auto"/>
          </w:tcPr>
          <w:p w:rsidR="004F30D5" w:rsidRPr="00356663" w:rsidRDefault="004F30D5" w:rsidP="004F6CA1">
            <w:pPr>
              <w:jc w:val="center"/>
              <w:rPr>
                <w:sz w:val="28"/>
                <w:szCs w:val="28"/>
                <w:lang w:val="en-US"/>
              </w:rPr>
            </w:pPr>
            <w:r>
              <w:rPr>
                <w:sz w:val="28"/>
                <w:szCs w:val="28"/>
                <w:lang w:val="en-US"/>
              </w:rPr>
              <w:t>3</w:t>
            </w:r>
          </w:p>
        </w:tc>
        <w:tc>
          <w:tcPr>
            <w:tcW w:w="4331" w:type="dxa"/>
            <w:gridSpan w:val="2"/>
            <w:shd w:val="clear" w:color="auto" w:fill="auto"/>
          </w:tcPr>
          <w:p w:rsidR="004F30D5" w:rsidRPr="00356663" w:rsidRDefault="004F30D5" w:rsidP="004F6CA1">
            <w:pPr>
              <w:jc w:val="center"/>
              <w:rPr>
                <w:sz w:val="28"/>
                <w:szCs w:val="28"/>
                <w:lang w:val="en-US"/>
              </w:rPr>
            </w:pPr>
            <w:r>
              <w:rPr>
                <w:sz w:val="28"/>
                <w:szCs w:val="28"/>
                <w:lang w:val="en-US"/>
              </w:rPr>
              <w:t>4</w:t>
            </w:r>
          </w:p>
        </w:tc>
      </w:tr>
      <w:tr w:rsidR="004F30D5" w:rsidRPr="00981C58" w:rsidTr="004F30D5">
        <w:tc>
          <w:tcPr>
            <w:tcW w:w="2156" w:type="dxa"/>
            <w:vMerge w:val="restart"/>
            <w:shd w:val="clear" w:color="auto" w:fill="auto"/>
          </w:tcPr>
          <w:p w:rsidR="004F30D5" w:rsidRPr="0072349E" w:rsidRDefault="004F30D5" w:rsidP="00756D4B">
            <w:pPr>
              <w:widowControl w:val="0"/>
              <w:autoSpaceDE w:val="0"/>
              <w:autoSpaceDN w:val="0"/>
              <w:adjustRightInd w:val="0"/>
              <w:jc w:val="center"/>
              <w:rPr>
                <w:lang w:val="en-US"/>
              </w:rPr>
            </w:pPr>
          </w:p>
        </w:tc>
        <w:tc>
          <w:tcPr>
            <w:tcW w:w="5465" w:type="dxa"/>
            <w:shd w:val="clear" w:color="auto" w:fill="auto"/>
          </w:tcPr>
          <w:p w:rsidR="004F30D5" w:rsidRPr="00C32A0D" w:rsidRDefault="004F30D5" w:rsidP="00756D4B">
            <w:pPr>
              <w:rPr>
                <w:rFonts w:eastAsia="Calibri"/>
                <w:color w:val="000000"/>
                <w:sz w:val="28"/>
                <w:szCs w:val="28"/>
                <w:lang w:val="en-US"/>
              </w:rPr>
            </w:pPr>
            <w:r w:rsidRPr="00C32A0D">
              <w:rPr>
                <w:rFonts w:eastAsia="Calibri"/>
                <w:bCs/>
                <w:color w:val="000000"/>
                <w:sz w:val="28"/>
                <w:szCs w:val="28"/>
                <w:lang w:val="en-US"/>
              </w:rPr>
              <w:t xml:space="preserve">Evaluation of nutritional and rheological properties of high amylose durum wheat lines </w:t>
            </w:r>
          </w:p>
        </w:tc>
        <w:tc>
          <w:tcPr>
            <w:tcW w:w="3544" w:type="dxa"/>
            <w:gridSpan w:val="2"/>
            <w:shd w:val="clear" w:color="auto" w:fill="auto"/>
          </w:tcPr>
          <w:p w:rsidR="004F30D5" w:rsidRPr="00C32A0D" w:rsidRDefault="004F30D5" w:rsidP="00756D4B">
            <w:pPr>
              <w:rPr>
                <w:b/>
                <w:sz w:val="28"/>
                <w:szCs w:val="28"/>
                <w:lang w:val="en-US"/>
              </w:rPr>
            </w:pPr>
            <w:r w:rsidRPr="00C32A0D">
              <w:rPr>
                <w:rFonts w:eastAsia="Calibri"/>
                <w:bCs/>
                <w:color w:val="000000"/>
                <w:sz w:val="28"/>
                <w:szCs w:val="28"/>
                <w:lang w:val="en-US"/>
              </w:rPr>
              <w:t>E.Botticella, F.Sestili, P.Mantovani, A.Cammerata, M.Grazia D'Egidio, A.Massi, D.Lafiandra</w:t>
            </w:r>
          </w:p>
        </w:tc>
        <w:tc>
          <w:tcPr>
            <w:tcW w:w="4189" w:type="dxa"/>
            <w:shd w:val="clear" w:color="auto" w:fill="auto"/>
          </w:tcPr>
          <w:p w:rsidR="004F30D5" w:rsidRPr="00C32A0D" w:rsidRDefault="004F30D5" w:rsidP="00756D4B">
            <w:pPr>
              <w:rPr>
                <w:sz w:val="20"/>
                <w:szCs w:val="20"/>
                <w:lang w:val="en-US"/>
              </w:rPr>
            </w:pPr>
            <w:r w:rsidRPr="00C32A0D">
              <w:rPr>
                <w:iCs/>
                <w:sz w:val="28"/>
                <w:szCs w:val="28"/>
                <w:lang w:val="en-US"/>
              </w:rPr>
              <w:t>2015. Italian. International Conference “</w:t>
            </w:r>
            <w:r w:rsidRPr="00C32A0D">
              <w:rPr>
                <w:sz w:val="28"/>
                <w:szCs w:val="28"/>
                <w:lang w:val="en-US"/>
              </w:rPr>
              <w:t xml:space="preserve">From seed to PASTA &amp; BEYOND” </w:t>
            </w:r>
          </w:p>
        </w:tc>
      </w:tr>
      <w:tr w:rsidR="004F30D5" w:rsidRPr="00981C58" w:rsidTr="004F30D5">
        <w:tc>
          <w:tcPr>
            <w:tcW w:w="2156" w:type="dxa"/>
            <w:vMerge/>
            <w:shd w:val="clear" w:color="auto" w:fill="auto"/>
          </w:tcPr>
          <w:p w:rsidR="004F30D5" w:rsidRPr="0072349E" w:rsidRDefault="004F30D5" w:rsidP="00756D4B">
            <w:pPr>
              <w:widowControl w:val="0"/>
              <w:autoSpaceDE w:val="0"/>
              <w:autoSpaceDN w:val="0"/>
              <w:adjustRightInd w:val="0"/>
              <w:jc w:val="center"/>
              <w:rPr>
                <w:lang w:val="en-US"/>
              </w:rPr>
            </w:pPr>
          </w:p>
        </w:tc>
        <w:tc>
          <w:tcPr>
            <w:tcW w:w="5465" w:type="dxa"/>
            <w:shd w:val="clear" w:color="auto" w:fill="auto"/>
          </w:tcPr>
          <w:p w:rsidR="004F30D5" w:rsidRPr="00C32A0D" w:rsidRDefault="004F30D5" w:rsidP="00756D4B">
            <w:pPr>
              <w:rPr>
                <w:rFonts w:eastAsia="Calibri"/>
                <w:color w:val="000000"/>
                <w:sz w:val="28"/>
                <w:szCs w:val="28"/>
                <w:lang w:val="en-US"/>
              </w:rPr>
            </w:pPr>
            <w:r w:rsidRPr="00C32A0D">
              <w:rPr>
                <w:rFonts w:eastAsia="Calibri"/>
                <w:bCs/>
                <w:color w:val="000000"/>
                <w:sz w:val="28"/>
                <w:szCs w:val="28"/>
                <w:lang w:val="en-US"/>
              </w:rPr>
              <w:t xml:space="preserve">Determination of resistant starch content in flours of thirty durum wheat cultivars </w:t>
            </w:r>
          </w:p>
        </w:tc>
        <w:tc>
          <w:tcPr>
            <w:tcW w:w="3544" w:type="dxa"/>
            <w:gridSpan w:val="2"/>
            <w:shd w:val="clear" w:color="auto" w:fill="auto"/>
          </w:tcPr>
          <w:p w:rsidR="004F30D5" w:rsidRPr="00C32A0D" w:rsidRDefault="004F30D5" w:rsidP="001B7DED">
            <w:pPr>
              <w:rPr>
                <w:b/>
                <w:sz w:val="28"/>
                <w:szCs w:val="28"/>
                <w:lang w:val="en-US"/>
              </w:rPr>
            </w:pPr>
            <w:r w:rsidRPr="00C32A0D">
              <w:rPr>
                <w:rFonts w:eastAsia="Calibri"/>
                <w:bCs/>
                <w:color w:val="000000"/>
                <w:sz w:val="28"/>
                <w:szCs w:val="28"/>
                <w:lang w:val="en-US"/>
              </w:rPr>
              <w:t>Sabella Erika, Aprile Alessio, Vergine Marzia, Negro Carmine, De Luigi</w:t>
            </w:r>
          </w:p>
        </w:tc>
        <w:tc>
          <w:tcPr>
            <w:tcW w:w="4189" w:type="dxa"/>
            <w:shd w:val="clear" w:color="auto" w:fill="auto"/>
          </w:tcPr>
          <w:p w:rsidR="004F30D5" w:rsidRPr="00C32A0D" w:rsidRDefault="004F30D5" w:rsidP="00756D4B">
            <w:pPr>
              <w:rPr>
                <w:sz w:val="20"/>
                <w:szCs w:val="20"/>
                <w:lang w:val="en-US"/>
              </w:rPr>
            </w:pPr>
            <w:r w:rsidRPr="00C32A0D">
              <w:rPr>
                <w:iCs/>
                <w:sz w:val="28"/>
                <w:szCs w:val="28"/>
                <w:lang w:val="en-US"/>
              </w:rPr>
              <w:t>2015. Italian. International Conference “</w:t>
            </w:r>
            <w:r w:rsidRPr="00C32A0D">
              <w:rPr>
                <w:sz w:val="28"/>
                <w:szCs w:val="28"/>
                <w:lang w:val="en-US"/>
              </w:rPr>
              <w:t xml:space="preserve">From seed to PASTA &amp; BEYOND” </w:t>
            </w:r>
          </w:p>
        </w:tc>
      </w:tr>
      <w:tr w:rsidR="004F30D5" w:rsidRPr="00F35734" w:rsidTr="004F30D5">
        <w:tc>
          <w:tcPr>
            <w:tcW w:w="2156" w:type="dxa"/>
            <w:vMerge/>
            <w:shd w:val="clear" w:color="auto" w:fill="auto"/>
          </w:tcPr>
          <w:p w:rsidR="004F30D5" w:rsidRPr="0072349E" w:rsidRDefault="004F30D5" w:rsidP="00756D4B">
            <w:pPr>
              <w:widowControl w:val="0"/>
              <w:autoSpaceDE w:val="0"/>
              <w:autoSpaceDN w:val="0"/>
              <w:adjustRightInd w:val="0"/>
              <w:jc w:val="center"/>
              <w:rPr>
                <w:lang w:val="en-US"/>
              </w:rPr>
            </w:pPr>
          </w:p>
        </w:tc>
        <w:tc>
          <w:tcPr>
            <w:tcW w:w="5465" w:type="dxa"/>
            <w:shd w:val="clear" w:color="auto" w:fill="auto"/>
          </w:tcPr>
          <w:p w:rsidR="004F30D5" w:rsidRPr="00C32A0D" w:rsidRDefault="004F30D5" w:rsidP="00756D4B">
            <w:pPr>
              <w:rPr>
                <w:rFonts w:eastAsia="Calibri"/>
                <w:color w:val="000000"/>
                <w:sz w:val="28"/>
                <w:szCs w:val="28"/>
                <w:lang w:val="en-US"/>
              </w:rPr>
            </w:pPr>
            <w:r w:rsidRPr="00C32A0D">
              <w:rPr>
                <w:rFonts w:eastAsia="Calibri"/>
                <w:bCs/>
                <w:color w:val="000000"/>
                <w:sz w:val="28"/>
                <w:szCs w:val="28"/>
                <w:lang w:val="en-US"/>
              </w:rPr>
              <w:t xml:space="preserve">Development of durum wheat with varying B-type starch granule content </w:t>
            </w:r>
          </w:p>
        </w:tc>
        <w:tc>
          <w:tcPr>
            <w:tcW w:w="3544" w:type="dxa"/>
            <w:gridSpan w:val="2"/>
            <w:shd w:val="clear" w:color="auto" w:fill="auto"/>
          </w:tcPr>
          <w:p w:rsidR="004F30D5" w:rsidRPr="00C32A0D" w:rsidRDefault="004F30D5" w:rsidP="00756D4B">
            <w:pPr>
              <w:rPr>
                <w:b/>
                <w:sz w:val="28"/>
                <w:szCs w:val="28"/>
                <w:lang w:val="en-US"/>
              </w:rPr>
            </w:pPr>
            <w:r w:rsidRPr="00C32A0D">
              <w:rPr>
                <w:rFonts w:eastAsia="Calibri"/>
                <w:bCs/>
                <w:color w:val="000000"/>
                <w:sz w:val="28"/>
                <w:szCs w:val="28"/>
                <w:lang w:val="en-US"/>
              </w:rPr>
              <w:t>Gururaj Kadkol and Mike Sissons</w:t>
            </w:r>
          </w:p>
        </w:tc>
        <w:tc>
          <w:tcPr>
            <w:tcW w:w="4189" w:type="dxa"/>
            <w:shd w:val="clear" w:color="auto" w:fill="auto"/>
          </w:tcPr>
          <w:p w:rsidR="004F30D5" w:rsidRPr="00C32A0D" w:rsidRDefault="004F30D5" w:rsidP="00756D4B">
            <w:pPr>
              <w:rPr>
                <w:sz w:val="20"/>
                <w:szCs w:val="20"/>
                <w:lang w:val="en-US"/>
              </w:rPr>
            </w:pPr>
            <w:r w:rsidRPr="00C32A0D">
              <w:rPr>
                <w:iCs/>
                <w:sz w:val="28"/>
                <w:szCs w:val="28"/>
                <w:lang w:val="en-US"/>
              </w:rPr>
              <w:t>2015. Italian. International Conference</w:t>
            </w:r>
            <w:r w:rsidRPr="00C32A0D">
              <w:rPr>
                <w:sz w:val="28"/>
                <w:szCs w:val="28"/>
              </w:rPr>
              <w:t xml:space="preserve"> </w:t>
            </w:r>
          </w:p>
        </w:tc>
      </w:tr>
      <w:tr w:rsidR="004F30D5" w:rsidRPr="00F35734" w:rsidTr="004F30D5">
        <w:tc>
          <w:tcPr>
            <w:tcW w:w="2156" w:type="dxa"/>
            <w:vMerge/>
            <w:shd w:val="clear" w:color="auto" w:fill="auto"/>
          </w:tcPr>
          <w:p w:rsidR="004F30D5" w:rsidRPr="0072349E" w:rsidRDefault="004F30D5" w:rsidP="00756D4B">
            <w:pPr>
              <w:widowControl w:val="0"/>
              <w:autoSpaceDE w:val="0"/>
              <w:autoSpaceDN w:val="0"/>
              <w:adjustRightInd w:val="0"/>
              <w:jc w:val="center"/>
            </w:pPr>
          </w:p>
        </w:tc>
        <w:tc>
          <w:tcPr>
            <w:tcW w:w="5465" w:type="dxa"/>
            <w:shd w:val="clear" w:color="auto" w:fill="auto"/>
          </w:tcPr>
          <w:p w:rsidR="004F30D5" w:rsidRPr="00C32A0D" w:rsidRDefault="004F30D5" w:rsidP="00756D4B">
            <w:pPr>
              <w:rPr>
                <w:rFonts w:eastAsia="Calibri"/>
                <w:color w:val="000000"/>
                <w:sz w:val="28"/>
                <w:szCs w:val="28"/>
                <w:lang w:val="en-US"/>
              </w:rPr>
            </w:pPr>
            <w:r w:rsidRPr="00C32A0D">
              <w:rPr>
                <w:rFonts w:eastAsia="Calibri"/>
                <w:bCs/>
                <w:color w:val="000000"/>
                <w:sz w:val="28"/>
                <w:szCs w:val="28"/>
                <w:lang w:val="en-US"/>
              </w:rPr>
              <w:t xml:space="preserve">Soft kernel durum wheat - A better wheat for global pasta production </w:t>
            </w:r>
          </w:p>
        </w:tc>
        <w:tc>
          <w:tcPr>
            <w:tcW w:w="3544" w:type="dxa"/>
            <w:gridSpan w:val="2"/>
            <w:shd w:val="clear" w:color="auto" w:fill="auto"/>
          </w:tcPr>
          <w:p w:rsidR="004F30D5" w:rsidRPr="00C32A0D" w:rsidRDefault="004F30D5" w:rsidP="00756D4B">
            <w:pPr>
              <w:rPr>
                <w:b/>
                <w:sz w:val="28"/>
                <w:szCs w:val="28"/>
                <w:lang w:val="en-US"/>
              </w:rPr>
            </w:pPr>
            <w:r w:rsidRPr="00C32A0D">
              <w:rPr>
                <w:rFonts w:eastAsia="Calibri"/>
                <w:bCs/>
                <w:color w:val="000000"/>
                <w:sz w:val="28"/>
                <w:szCs w:val="28"/>
                <w:lang w:val="en-US"/>
              </w:rPr>
              <w:t>Marco C. Simeone, Domenico Lafiandra, Craig F. Morris</w:t>
            </w:r>
          </w:p>
        </w:tc>
        <w:tc>
          <w:tcPr>
            <w:tcW w:w="4189" w:type="dxa"/>
            <w:shd w:val="clear" w:color="auto" w:fill="auto"/>
          </w:tcPr>
          <w:p w:rsidR="004F30D5" w:rsidRPr="00C32A0D" w:rsidRDefault="004F30D5" w:rsidP="00756D4B">
            <w:pPr>
              <w:rPr>
                <w:sz w:val="20"/>
                <w:szCs w:val="20"/>
                <w:lang w:val="en-US"/>
              </w:rPr>
            </w:pPr>
            <w:r w:rsidRPr="00C32A0D">
              <w:rPr>
                <w:iCs/>
                <w:sz w:val="28"/>
                <w:szCs w:val="28"/>
                <w:lang w:val="en-US"/>
              </w:rPr>
              <w:t xml:space="preserve">2015. Italian. International Conference </w:t>
            </w:r>
          </w:p>
        </w:tc>
      </w:tr>
      <w:tr w:rsidR="004F30D5" w:rsidRPr="00F35734" w:rsidTr="004F30D5">
        <w:tc>
          <w:tcPr>
            <w:tcW w:w="2156" w:type="dxa"/>
            <w:vMerge/>
            <w:shd w:val="clear" w:color="auto" w:fill="auto"/>
          </w:tcPr>
          <w:p w:rsidR="004F30D5" w:rsidRPr="0072349E" w:rsidRDefault="004F30D5" w:rsidP="00756D4B">
            <w:pPr>
              <w:widowControl w:val="0"/>
              <w:autoSpaceDE w:val="0"/>
              <w:autoSpaceDN w:val="0"/>
              <w:adjustRightInd w:val="0"/>
              <w:jc w:val="center"/>
            </w:pPr>
          </w:p>
        </w:tc>
        <w:tc>
          <w:tcPr>
            <w:tcW w:w="5465" w:type="dxa"/>
            <w:shd w:val="clear" w:color="auto" w:fill="auto"/>
          </w:tcPr>
          <w:p w:rsidR="004F30D5" w:rsidRPr="00940547" w:rsidRDefault="004F30D5" w:rsidP="00756D4B">
            <w:pPr>
              <w:rPr>
                <w:rFonts w:eastAsia="Calibri"/>
                <w:color w:val="000000"/>
                <w:sz w:val="28"/>
                <w:szCs w:val="28"/>
                <w:lang w:val="en-US"/>
              </w:rPr>
            </w:pPr>
            <w:r w:rsidRPr="00940547">
              <w:rPr>
                <w:rFonts w:eastAsia="Calibri"/>
                <w:bCs/>
                <w:color w:val="000000"/>
                <w:sz w:val="28"/>
                <w:szCs w:val="28"/>
                <w:lang w:val="en-US"/>
              </w:rPr>
              <w:t>2-de comparative gluten analysis between one modern and one old durum wheat genotype</w:t>
            </w:r>
          </w:p>
        </w:tc>
        <w:tc>
          <w:tcPr>
            <w:tcW w:w="3544" w:type="dxa"/>
            <w:gridSpan w:val="2"/>
            <w:shd w:val="clear" w:color="auto" w:fill="auto"/>
          </w:tcPr>
          <w:p w:rsidR="004F30D5" w:rsidRPr="00940547" w:rsidRDefault="004F30D5" w:rsidP="00756D4B">
            <w:pPr>
              <w:rPr>
                <w:b/>
                <w:sz w:val="28"/>
                <w:szCs w:val="28"/>
                <w:lang w:val="en-US"/>
              </w:rPr>
            </w:pPr>
            <w:bookmarkStart w:id="9" w:name="bookmark54"/>
            <w:r w:rsidRPr="00940547">
              <w:rPr>
                <w:rFonts w:eastAsia="Calibri"/>
                <w:bCs/>
                <w:color w:val="000000"/>
                <w:sz w:val="28"/>
                <w:szCs w:val="28"/>
                <w:lang w:val="en-US"/>
              </w:rPr>
              <w:t>M.A. De Santis, M.M. Giuliani, L. Giuzio, P. De Vita, Z. Flagella</w:t>
            </w:r>
            <w:bookmarkEnd w:id="9"/>
          </w:p>
        </w:tc>
        <w:tc>
          <w:tcPr>
            <w:tcW w:w="4189" w:type="dxa"/>
            <w:shd w:val="clear" w:color="auto" w:fill="auto"/>
          </w:tcPr>
          <w:p w:rsidR="004F30D5" w:rsidRPr="00940547" w:rsidRDefault="004F30D5" w:rsidP="00756D4B">
            <w:pPr>
              <w:rPr>
                <w:sz w:val="28"/>
                <w:szCs w:val="28"/>
                <w:lang w:val="en-US"/>
              </w:rPr>
            </w:pPr>
            <w:r w:rsidRPr="00940547">
              <w:rPr>
                <w:iCs/>
                <w:sz w:val="28"/>
                <w:szCs w:val="28"/>
                <w:lang w:val="en-US"/>
              </w:rPr>
              <w:t xml:space="preserve">2015. Italian. International Conference </w:t>
            </w:r>
          </w:p>
        </w:tc>
      </w:tr>
      <w:tr w:rsidR="004F30D5" w:rsidRPr="00940547" w:rsidTr="004F30D5">
        <w:tc>
          <w:tcPr>
            <w:tcW w:w="2156" w:type="dxa"/>
            <w:vMerge/>
            <w:shd w:val="clear" w:color="auto" w:fill="auto"/>
          </w:tcPr>
          <w:p w:rsidR="004F30D5" w:rsidRPr="0072349E" w:rsidRDefault="004F30D5" w:rsidP="00756D4B">
            <w:pPr>
              <w:widowControl w:val="0"/>
              <w:autoSpaceDE w:val="0"/>
              <w:autoSpaceDN w:val="0"/>
              <w:adjustRightInd w:val="0"/>
              <w:jc w:val="center"/>
            </w:pPr>
          </w:p>
        </w:tc>
        <w:tc>
          <w:tcPr>
            <w:tcW w:w="5465" w:type="dxa"/>
            <w:shd w:val="clear" w:color="auto" w:fill="auto"/>
          </w:tcPr>
          <w:p w:rsidR="004F30D5" w:rsidRPr="00940547" w:rsidRDefault="004F30D5" w:rsidP="00756D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3"/>
              <w:rPr>
                <w:caps/>
                <w:sz w:val="28"/>
                <w:szCs w:val="28"/>
                <w:lang w:eastAsia="en-GB"/>
              </w:rPr>
            </w:pPr>
            <w:r w:rsidRPr="00940547">
              <w:rPr>
                <w:caps/>
                <w:sz w:val="28"/>
                <w:szCs w:val="28"/>
                <w:lang w:eastAsia="en-GB"/>
              </w:rPr>
              <w:t>А</w:t>
            </w:r>
            <w:r w:rsidRPr="00940547">
              <w:rPr>
                <w:sz w:val="28"/>
                <w:szCs w:val="28"/>
                <w:lang w:eastAsia="en-GB"/>
              </w:rPr>
              <w:t>гробиотехнологии для повышения эффективности сельскохозяйственного производства, С.13-16</w:t>
            </w:r>
          </w:p>
        </w:tc>
        <w:tc>
          <w:tcPr>
            <w:tcW w:w="3544" w:type="dxa"/>
            <w:gridSpan w:val="2"/>
            <w:shd w:val="clear" w:color="auto" w:fill="auto"/>
          </w:tcPr>
          <w:p w:rsidR="004F30D5" w:rsidRPr="00940547" w:rsidRDefault="004F30D5" w:rsidP="00756D4B">
            <w:pPr>
              <w:ind w:firstLine="33"/>
              <w:jc w:val="both"/>
              <w:rPr>
                <w:sz w:val="28"/>
                <w:szCs w:val="28"/>
              </w:rPr>
            </w:pPr>
            <w:r w:rsidRPr="00940547">
              <w:rPr>
                <w:sz w:val="28"/>
                <w:szCs w:val="28"/>
              </w:rPr>
              <w:t>Раманкулов Е.М.</w:t>
            </w:r>
          </w:p>
          <w:p w:rsidR="004F30D5" w:rsidRPr="00940547" w:rsidRDefault="004F30D5" w:rsidP="00756D4B">
            <w:pPr>
              <w:rPr>
                <w:sz w:val="28"/>
                <w:szCs w:val="28"/>
              </w:rPr>
            </w:pPr>
          </w:p>
        </w:tc>
        <w:tc>
          <w:tcPr>
            <w:tcW w:w="4189" w:type="dxa"/>
            <w:shd w:val="clear" w:color="auto" w:fill="auto"/>
          </w:tcPr>
          <w:p w:rsidR="004F30D5" w:rsidRPr="00940547" w:rsidRDefault="004F30D5" w:rsidP="00756D4B">
            <w:pPr>
              <w:jc w:val="both"/>
              <w:rPr>
                <w:sz w:val="28"/>
                <w:szCs w:val="28"/>
              </w:rPr>
            </w:pPr>
            <w:r w:rsidRPr="00940547">
              <w:rPr>
                <w:sz w:val="28"/>
                <w:szCs w:val="28"/>
              </w:rPr>
              <w:t>2017, Казахстан,  Сб. матер.Межд. науч.-практ. конф., Алмалыбак</w:t>
            </w:r>
          </w:p>
        </w:tc>
      </w:tr>
      <w:tr w:rsidR="004F30D5" w:rsidRPr="00940547" w:rsidTr="004F30D5">
        <w:tc>
          <w:tcPr>
            <w:tcW w:w="2156" w:type="dxa"/>
            <w:vMerge/>
            <w:shd w:val="clear" w:color="auto" w:fill="auto"/>
          </w:tcPr>
          <w:p w:rsidR="004F30D5" w:rsidRPr="0072349E" w:rsidRDefault="004F30D5" w:rsidP="00756D4B">
            <w:pPr>
              <w:widowControl w:val="0"/>
              <w:autoSpaceDE w:val="0"/>
              <w:autoSpaceDN w:val="0"/>
              <w:adjustRightInd w:val="0"/>
              <w:jc w:val="center"/>
            </w:pPr>
          </w:p>
        </w:tc>
        <w:tc>
          <w:tcPr>
            <w:tcW w:w="5465" w:type="dxa"/>
            <w:shd w:val="clear" w:color="auto" w:fill="auto"/>
          </w:tcPr>
          <w:p w:rsidR="004F30D5" w:rsidRPr="00940547" w:rsidRDefault="004F30D5" w:rsidP="00756D4B">
            <w:pPr>
              <w:rPr>
                <w:sz w:val="28"/>
                <w:szCs w:val="28"/>
              </w:rPr>
            </w:pPr>
            <w:r w:rsidRPr="00940547">
              <w:rPr>
                <w:sz w:val="28"/>
                <w:szCs w:val="28"/>
              </w:rPr>
              <w:t>Урожайность сортов яровой мягкой пшеницы, возделываемых в северном Казахстане, с.103-105</w:t>
            </w:r>
          </w:p>
        </w:tc>
        <w:tc>
          <w:tcPr>
            <w:tcW w:w="3544" w:type="dxa"/>
            <w:gridSpan w:val="2"/>
            <w:shd w:val="clear" w:color="auto" w:fill="auto"/>
          </w:tcPr>
          <w:p w:rsidR="004F30D5" w:rsidRPr="00940547" w:rsidRDefault="004F30D5" w:rsidP="00756D4B">
            <w:pPr>
              <w:rPr>
                <w:sz w:val="28"/>
                <w:szCs w:val="28"/>
              </w:rPr>
            </w:pPr>
            <w:r w:rsidRPr="00940547">
              <w:rPr>
                <w:sz w:val="28"/>
                <w:szCs w:val="28"/>
              </w:rPr>
              <w:t>Бабкенов А.Т., Дашкевич С.М., Каиржанов Е.К.</w:t>
            </w:r>
          </w:p>
        </w:tc>
        <w:tc>
          <w:tcPr>
            <w:tcW w:w="4189" w:type="dxa"/>
            <w:shd w:val="clear" w:color="auto" w:fill="auto"/>
          </w:tcPr>
          <w:p w:rsidR="004F30D5" w:rsidRPr="00940547" w:rsidRDefault="004F30D5" w:rsidP="00756D4B">
            <w:pPr>
              <w:jc w:val="both"/>
              <w:rPr>
                <w:sz w:val="28"/>
                <w:szCs w:val="28"/>
              </w:rPr>
            </w:pPr>
            <w:r w:rsidRPr="00940547">
              <w:rPr>
                <w:sz w:val="28"/>
                <w:szCs w:val="28"/>
              </w:rPr>
              <w:t>2017, Казахстан,  Сб. матер.</w:t>
            </w:r>
            <w:r>
              <w:rPr>
                <w:sz w:val="28"/>
                <w:szCs w:val="28"/>
              </w:rPr>
              <w:t xml:space="preserve"> </w:t>
            </w:r>
            <w:r w:rsidRPr="00940547">
              <w:rPr>
                <w:sz w:val="28"/>
                <w:szCs w:val="28"/>
              </w:rPr>
              <w:t>Межд. науч.-практ. конф. «Биотехнология, генетика и селекция растений», Алмалыбак</w:t>
            </w:r>
          </w:p>
        </w:tc>
      </w:tr>
      <w:tr w:rsidR="004F30D5" w:rsidRPr="00940547" w:rsidTr="00756D4B">
        <w:tc>
          <w:tcPr>
            <w:tcW w:w="2156" w:type="dxa"/>
            <w:vMerge/>
            <w:shd w:val="clear" w:color="auto" w:fill="auto"/>
          </w:tcPr>
          <w:p w:rsidR="004F30D5" w:rsidRPr="0072349E" w:rsidRDefault="004F30D5" w:rsidP="004F30D5"/>
        </w:tc>
        <w:tc>
          <w:tcPr>
            <w:tcW w:w="5465" w:type="dxa"/>
            <w:shd w:val="clear" w:color="auto" w:fill="auto"/>
          </w:tcPr>
          <w:p w:rsidR="004F30D5" w:rsidRPr="00940547" w:rsidRDefault="004F30D5" w:rsidP="00756D4B">
            <w:pPr>
              <w:rPr>
                <w:sz w:val="28"/>
                <w:szCs w:val="28"/>
                <w:lang w:val="kk-KZ"/>
              </w:rPr>
            </w:pPr>
            <w:r w:rsidRPr="00940547">
              <w:rPr>
                <w:sz w:val="28"/>
                <w:szCs w:val="28"/>
                <w:lang w:val="kk-KZ"/>
              </w:rPr>
              <w:t>Урожайность и качество отечественных и зарубежных сортов сои в контрастных почвенно-климатических условиях  Казахстана, с.119-121</w:t>
            </w:r>
          </w:p>
        </w:tc>
        <w:tc>
          <w:tcPr>
            <w:tcW w:w="3402" w:type="dxa"/>
            <w:shd w:val="clear" w:color="auto" w:fill="auto"/>
          </w:tcPr>
          <w:p w:rsidR="004F30D5" w:rsidRPr="00940547" w:rsidRDefault="004F30D5" w:rsidP="00756D4B">
            <w:pPr>
              <w:tabs>
                <w:tab w:val="left" w:pos="5420"/>
              </w:tabs>
              <w:rPr>
                <w:sz w:val="28"/>
                <w:szCs w:val="28"/>
                <w:lang w:val="kk-KZ"/>
              </w:rPr>
            </w:pPr>
            <w:r w:rsidRPr="00940547">
              <w:rPr>
                <w:sz w:val="28"/>
                <w:szCs w:val="28"/>
                <w:lang w:val="kk-KZ"/>
              </w:rPr>
              <w:t>Дидоренко С.В., Кудайбергенов М.С., Сидорик И.В., Спря-гайлова Ю.Н., Сыдык Д.А., Абугалиева А.И.</w:t>
            </w:r>
          </w:p>
        </w:tc>
        <w:tc>
          <w:tcPr>
            <w:tcW w:w="4331" w:type="dxa"/>
            <w:gridSpan w:val="2"/>
            <w:shd w:val="clear" w:color="auto" w:fill="auto"/>
          </w:tcPr>
          <w:p w:rsidR="004F30D5" w:rsidRPr="00940547" w:rsidRDefault="004F30D5" w:rsidP="00756D4B">
            <w:pPr>
              <w:jc w:val="both"/>
              <w:rPr>
                <w:sz w:val="28"/>
                <w:szCs w:val="28"/>
              </w:rPr>
            </w:pPr>
            <w:r w:rsidRPr="00940547">
              <w:rPr>
                <w:sz w:val="28"/>
                <w:szCs w:val="28"/>
              </w:rPr>
              <w:t>2017, Казахстан,  Сб. матер.Межд .науч.-практ. конф. «Биотехнология, генетика и селекция растений», Алмалыбак</w:t>
            </w:r>
          </w:p>
        </w:tc>
      </w:tr>
    </w:tbl>
    <w:p w:rsidR="004F30D5" w:rsidRDefault="004F30D5" w:rsidP="004F30D5">
      <w:pPr>
        <w:rPr>
          <w:sz w:val="28"/>
          <w:szCs w:val="28"/>
        </w:rPr>
      </w:pPr>
    </w:p>
    <w:p w:rsidR="004F30D5" w:rsidRPr="00356663" w:rsidRDefault="004F30D5" w:rsidP="004F30D5">
      <w:pPr>
        <w:rPr>
          <w:sz w:val="20"/>
          <w:szCs w:val="20"/>
          <w:lang w:val="en-US"/>
        </w:rPr>
      </w:pPr>
      <w:r w:rsidRPr="00F35734">
        <w:rPr>
          <w:sz w:val="28"/>
          <w:szCs w:val="28"/>
        </w:rPr>
        <w:lastRenderedPageBreak/>
        <w:t>Продолжение таблицы В.6.2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6"/>
        <w:gridCol w:w="5465"/>
        <w:gridCol w:w="3402"/>
        <w:gridCol w:w="4331"/>
      </w:tblGrid>
      <w:tr w:rsidR="004F30D5" w:rsidRPr="00356663" w:rsidTr="004F6CA1">
        <w:tc>
          <w:tcPr>
            <w:tcW w:w="2156" w:type="dxa"/>
            <w:shd w:val="clear" w:color="auto" w:fill="auto"/>
          </w:tcPr>
          <w:p w:rsidR="004F30D5" w:rsidRPr="00356663" w:rsidRDefault="004F30D5" w:rsidP="004F6CA1">
            <w:pPr>
              <w:widowControl w:val="0"/>
              <w:autoSpaceDE w:val="0"/>
              <w:autoSpaceDN w:val="0"/>
              <w:adjustRightInd w:val="0"/>
              <w:jc w:val="center"/>
              <w:rPr>
                <w:lang w:val="en-US"/>
              </w:rPr>
            </w:pPr>
            <w:r>
              <w:rPr>
                <w:lang w:val="en-US"/>
              </w:rPr>
              <w:t>1</w:t>
            </w:r>
          </w:p>
        </w:tc>
        <w:tc>
          <w:tcPr>
            <w:tcW w:w="5465" w:type="dxa"/>
            <w:shd w:val="clear" w:color="auto" w:fill="auto"/>
          </w:tcPr>
          <w:p w:rsidR="004F30D5" w:rsidRPr="00356663" w:rsidRDefault="004F30D5" w:rsidP="004F6CA1">
            <w:pPr>
              <w:autoSpaceDE w:val="0"/>
              <w:autoSpaceDN w:val="0"/>
              <w:adjustRightInd w:val="0"/>
              <w:jc w:val="center"/>
              <w:rPr>
                <w:rFonts w:eastAsia="Calibri"/>
                <w:bCs/>
                <w:sz w:val="28"/>
                <w:szCs w:val="28"/>
                <w:lang w:val="en-US"/>
              </w:rPr>
            </w:pPr>
            <w:r>
              <w:rPr>
                <w:rFonts w:eastAsia="Calibri"/>
                <w:bCs/>
                <w:sz w:val="28"/>
                <w:szCs w:val="28"/>
                <w:lang w:val="en-US"/>
              </w:rPr>
              <w:t>2</w:t>
            </w:r>
          </w:p>
        </w:tc>
        <w:tc>
          <w:tcPr>
            <w:tcW w:w="3402" w:type="dxa"/>
            <w:shd w:val="clear" w:color="auto" w:fill="auto"/>
          </w:tcPr>
          <w:p w:rsidR="004F30D5" w:rsidRPr="00356663" w:rsidRDefault="004F30D5" w:rsidP="004F6CA1">
            <w:pPr>
              <w:autoSpaceDE w:val="0"/>
              <w:autoSpaceDN w:val="0"/>
              <w:adjustRightInd w:val="0"/>
              <w:jc w:val="center"/>
              <w:rPr>
                <w:rFonts w:eastAsia="Calibri"/>
                <w:bCs/>
                <w:iCs/>
                <w:sz w:val="28"/>
                <w:szCs w:val="28"/>
                <w:lang w:val="en-US"/>
              </w:rPr>
            </w:pPr>
            <w:r>
              <w:rPr>
                <w:rFonts w:eastAsia="Calibri"/>
                <w:bCs/>
                <w:iCs/>
                <w:sz w:val="28"/>
                <w:szCs w:val="28"/>
                <w:lang w:val="en-US"/>
              </w:rPr>
              <w:t>3</w:t>
            </w:r>
          </w:p>
        </w:tc>
        <w:tc>
          <w:tcPr>
            <w:tcW w:w="4331" w:type="dxa"/>
            <w:shd w:val="clear" w:color="auto" w:fill="auto"/>
          </w:tcPr>
          <w:p w:rsidR="004F30D5" w:rsidRPr="00356663" w:rsidRDefault="004F30D5" w:rsidP="004F6CA1">
            <w:pPr>
              <w:autoSpaceDE w:val="0"/>
              <w:autoSpaceDN w:val="0"/>
              <w:adjustRightInd w:val="0"/>
              <w:jc w:val="center"/>
              <w:rPr>
                <w:rFonts w:eastAsia="Calibri"/>
                <w:bCs/>
                <w:sz w:val="28"/>
                <w:szCs w:val="28"/>
                <w:lang w:val="en-US"/>
              </w:rPr>
            </w:pPr>
            <w:r>
              <w:rPr>
                <w:rFonts w:eastAsia="Calibri"/>
                <w:bCs/>
                <w:sz w:val="28"/>
                <w:szCs w:val="28"/>
                <w:lang w:val="en-US"/>
              </w:rPr>
              <w:t>4</w:t>
            </w:r>
          </w:p>
        </w:tc>
      </w:tr>
      <w:tr w:rsidR="004F30D5" w:rsidRPr="00940547" w:rsidTr="00756D4B">
        <w:tc>
          <w:tcPr>
            <w:tcW w:w="2156" w:type="dxa"/>
            <w:vMerge w:val="restart"/>
            <w:shd w:val="clear" w:color="auto" w:fill="auto"/>
          </w:tcPr>
          <w:p w:rsidR="004F30D5" w:rsidRPr="0072349E" w:rsidRDefault="004F30D5" w:rsidP="00756D4B">
            <w:pPr>
              <w:widowControl w:val="0"/>
              <w:autoSpaceDE w:val="0"/>
              <w:autoSpaceDN w:val="0"/>
              <w:adjustRightInd w:val="0"/>
              <w:jc w:val="center"/>
            </w:pPr>
          </w:p>
        </w:tc>
        <w:tc>
          <w:tcPr>
            <w:tcW w:w="5465" w:type="dxa"/>
            <w:shd w:val="clear" w:color="auto" w:fill="auto"/>
          </w:tcPr>
          <w:p w:rsidR="004F30D5" w:rsidRPr="00940547" w:rsidRDefault="004F30D5" w:rsidP="00756D4B">
            <w:pPr>
              <w:rPr>
                <w:sz w:val="28"/>
                <w:szCs w:val="28"/>
              </w:rPr>
            </w:pPr>
            <w:r w:rsidRPr="00940547">
              <w:rPr>
                <w:sz w:val="28"/>
                <w:szCs w:val="28"/>
              </w:rPr>
              <w:t xml:space="preserve">Новые образцы зародышевой  плазмы мягкой пшеницы при отдаленной гибридизации, с.142-145 </w:t>
            </w:r>
          </w:p>
          <w:p w:rsidR="004F30D5" w:rsidRPr="00940547" w:rsidRDefault="004F30D5" w:rsidP="00756D4B">
            <w:pPr>
              <w:rPr>
                <w:sz w:val="28"/>
                <w:szCs w:val="28"/>
              </w:rPr>
            </w:pPr>
          </w:p>
        </w:tc>
        <w:tc>
          <w:tcPr>
            <w:tcW w:w="3402" w:type="dxa"/>
            <w:shd w:val="clear" w:color="auto" w:fill="auto"/>
          </w:tcPr>
          <w:p w:rsidR="004F30D5" w:rsidRPr="00940547" w:rsidRDefault="004F30D5" w:rsidP="00756D4B">
            <w:pPr>
              <w:rPr>
                <w:sz w:val="28"/>
                <w:szCs w:val="28"/>
              </w:rPr>
            </w:pPr>
            <w:r w:rsidRPr="00940547">
              <w:rPr>
                <w:sz w:val="28"/>
                <w:szCs w:val="28"/>
              </w:rPr>
              <w:t>Кожахметов К.К.,  Абугалиева А.И.</w:t>
            </w:r>
          </w:p>
        </w:tc>
        <w:tc>
          <w:tcPr>
            <w:tcW w:w="4331" w:type="dxa"/>
            <w:shd w:val="clear" w:color="auto" w:fill="auto"/>
          </w:tcPr>
          <w:p w:rsidR="004F30D5" w:rsidRPr="00940547" w:rsidRDefault="004F30D5" w:rsidP="001B7DED">
            <w:pPr>
              <w:jc w:val="both"/>
              <w:rPr>
                <w:sz w:val="28"/>
                <w:szCs w:val="28"/>
              </w:rPr>
            </w:pPr>
            <w:r w:rsidRPr="00940547">
              <w:rPr>
                <w:sz w:val="28"/>
                <w:szCs w:val="28"/>
              </w:rPr>
              <w:t>2017, Казахстан,  Сб.</w:t>
            </w:r>
            <w:r>
              <w:rPr>
                <w:sz w:val="28"/>
                <w:szCs w:val="28"/>
              </w:rPr>
              <w:t xml:space="preserve"> м</w:t>
            </w:r>
            <w:r w:rsidRPr="00940547">
              <w:rPr>
                <w:sz w:val="28"/>
                <w:szCs w:val="28"/>
              </w:rPr>
              <w:t>ежд.науч.-практ. конф. «Биотехнология, генетика и селекция растений», Алмалыбак</w:t>
            </w:r>
          </w:p>
        </w:tc>
      </w:tr>
      <w:tr w:rsidR="004F30D5" w:rsidRPr="00940547" w:rsidTr="00756D4B">
        <w:tc>
          <w:tcPr>
            <w:tcW w:w="2156" w:type="dxa"/>
            <w:vMerge/>
            <w:shd w:val="clear" w:color="auto" w:fill="auto"/>
          </w:tcPr>
          <w:p w:rsidR="004F30D5" w:rsidRPr="0072349E" w:rsidRDefault="004F30D5" w:rsidP="00756D4B">
            <w:pPr>
              <w:widowControl w:val="0"/>
              <w:autoSpaceDE w:val="0"/>
              <w:autoSpaceDN w:val="0"/>
              <w:adjustRightInd w:val="0"/>
              <w:jc w:val="center"/>
            </w:pPr>
          </w:p>
        </w:tc>
        <w:tc>
          <w:tcPr>
            <w:tcW w:w="5465" w:type="dxa"/>
            <w:shd w:val="clear" w:color="auto" w:fill="auto"/>
          </w:tcPr>
          <w:p w:rsidR="004F30D5" w:rsidRPr="00940547" w:rsidRDefault="004F30D5" w:rsidP="00756D4B">
            <w:pPr>
              <w:rPr>
                <w:sz w:val="28"/>
                <w:szCs w:val="28"/>
              </w:rPr>
            </w:pPr>
            <w:r w:rsidRPr="00940547">
              <w:rPr>
                <w:sz w:val="28"/>
                <w:szCs w:val="28"/>
              </w:rPr>
              <w:t>Использование диких сородичей в селекции на засухоустойчивость яровой мягкой пшеницы, с.206-208</w:t>
            </w:r>
          </w:p>
          <w:p w:rsidR="004F30D5" w:rsidRPr="00940547" w:rsidRDefault="004F30D5" w:rsidP="00756D4B">
            <w:pPr>
              <w:rPr>
                <w:sz w:val="28"/>
                <w:szCs w:val="28"/>
              </w:rPr>
            </w:pPr>
          </w:p>
        </w:tc>
        <w:tc>
          <w:tcPr>
            <w:tcW w:w="3402" w:type="dxa"/>
            <w:shd w:val="clear" w:color="auto" w:fill="auto"/>
          </w:tcPr>
          <w:p w:rsidR="004F30D5" w:rsidRPr="00940547" w:rsidRDefault="004F30D5" w:rsidP="00756D4B">
            <w:pPr>
              <w:rPr>
                <w:sz w:val="28"/>
                <w:szCs w:val="28"/>
              </w:rPr>
            </w:pPr>
            <w:r w:rsidRPr="00940547">
              <w:rPr>
                <w:sz w:val="28"/>
                <w:szCs w:val="28"/>
              </w:rPr>
              <w:t>Седловский А.И., Тюпина Л.Н., Тэженова А.И.</w:t>
            </w:r>
          </w:p>
        </w:tc>
        <w:tc>
          <w:tcPr>
            <w:tcW w:w="4331" w:type="dxa"/>
            <w:shd w:val="clear" w:color="auto" w:fill="auto"/>
          </w:tcPr>
          <w:p w:rsidR="004F30D5" w:rsidRPr="00940547" w:rsidRDefault="004F30D5" w:rsidP="00756D4B">
            <w:pPr>
              <w:jc w:val="both"/>
              <w:rPr>
                <w:sz w:val="28"/>
                <w:szCs w:val="28"/>
              </w:rPr>
            </w:pPr>
            <w:r w:rsidRPr="00940547">
              <w:rPr>
                <w:sz w:val="28"/>
                <w:szCs w:val="28"/>
              </w:rPr>
              <w:t xml:space="preserve">2017, Казахстан,  Сб. матер.  </w:t>
            </w:r>
          </w:p>
          <w:p w:rsidR="004F30D5" w:rsidRPr="00940547" w:rsidRDefault="004F30D5" w:rsidP="00756D4B">
            <w:pPr>
              <w:jc w:val="both"/>
              <w:rPr>
                <w:sz w:val="28"/>
                <w:szCs w:val="28"/>
              </w:rPr>
            </w:pPr>
            <w:r w:rsidRPr="00940547">
              <w:rPr>
                <w:sz w:val="28"/>
                <w:szCs w:val="28"/>
              </w:rPr>
              <w:t>Межд.науч.-практ. конф. «Биотехнология, генетика и селекция растений», Алмалыбак</w:t>
            </w:r>
          </w:p>
        </w:tc>
      </w:tr>
      <w:tr w:rsidR="004F30D5" w:rsidRPr="00940547" w:rsidTr="00756D4B">
        <w:tc>
          <w:tcPr>
            <w:tcW w:w="2156" w:type="dxa"/>
            <w:vMerge/>
            <w:shd w:val="clear" w:color="auto" w:fill="auto"/>
          </w:tcPr>
          <w:p w:rsidR="004F30D5" w:rsidRPr="0072349E" w:rsidRDefault="004F30D5" w:rsidP="00756D4B">
            <w:pPr>
              <w:widowControl w:val="0"/>
              <w:autoSpaceDE w:val="0"/>
              <w:autoSpaceDN w:val="0"/>
              <w:adjustRightInd w:val="0"/>
              <w:jc w:val="center"/>
            </w:pPr>
          </w:p>
        </w:tc>
        <w:tc>
          <w:tcPr>
            <w:tcW w:w="5465" w:type="dxa"/>
            <w:shd w:val="clear" w:color="auto" w:fill="auto"/>
          </w:tcPr>
          <w:p w:rsidR="004F30D5" w:rsidRPr="00940547" w:rsidRDefault="004F30D5" w:rsidP="00756D4B">
            <w:pPr>
              <w:rPr>
                <w:caps/>
                <w:sz w:val="28"/>
                <w:szCs w:val="28"/>
              </w:rPr>
            </w:pPr>
            <w:r w:rsidRPr="00940547">
              <w:rPr>
                <w:caps/>
                <w:sz w:val="28"/>
                <w:szCs w:val="28"/>
              </w:rPr>
              <w:t>ф</w:t>
            </w:r>
            <w:r w:rsidRPr="00940547">
              <w:rPr>
                <w:sz w:val="28"/>
                <w:szCs w:val="28"/>
              </w:rPr>
              <w:t>отосинтетическая деятельность и продуктивность озимого ячменя на поливе, с.211-213</w:t>
            </w:r>
          </w:p>
          <w:p w:rsidR="004F30D5" w:rsidRPr="00940547" w:rsidRDefault="004F30D5" w:rsidP="00756D4B">
            <w:pPr>
              <w:rPr>
                <w:sz w:val="28"/>
                <w:szCs w:val="28"/>
              </w:rPr>
            </w:pPr>
          </w:p>
        </w:tc>
        <w:tc>
          <w:tcPr>
            <w:tcW w:w="3402" w:type="dxa"/>
            <w:shd w:val="clear" w:color="auto" w:fill="auto"/>
          </w:tcPr>
          <w:p w:rsidR="004F30D5" w:rsidRPr="00940547" w:rsidRDefault="004F30D5" w:rsidP="00756D4B">
            <w:pPr>
              <w:rPr>
                <w:sz w:val="28"/>
                <w:szCs w:val="28"/>
              </w:rPr>
            </w:pPr>
            <w:r w:rsidRPr="00940547">
              <w:rPr>
                <w:sz w:val="28"/>
                <w:szCs w:val="28"/>
              </w:rPr>
              <w:t>Сулейменова М.Ш., Сариев Б.С., Абугалиева А.И.</w:t>
            </w:r>
            <w:r w:rsidRPr="00940547">
              <w:rPr>
                <w:i/>
                <w:sz w:val="28"/>
                <w:szCs w:val="28"/>
              </w:rPr>
              <w:t xml:space="preserve">, </w:t>
            </w:r>
            <w:r w:rsidRPr="00940547">
              <w:rPr>
                <w:sz w:val="28"/>
                <w:szCs w:val="28"/>
              </w:rPr>
              <w:t>Шегебаев Г.О.</w:t>
            </w:r>
          </w:p>
        </w:tc>
        <w:tc>
          <w:tcPr>
            <w:tcW w:w="4331" w:type="dxa"/>
            <w:shd w:val="clear" w:color="auto" w:fill="auto"/>
          </w:tcPr>
          <w:p w:rsidR="004F30D5" w:rsidRPr="00940547" w:rsidRDefault="004F30D5" w:rsidP="00756D4B">
            <w:pPr>
              <w:jc w:val="both"/>
              <w:rPr>
                <w:sz w:val="28"/>
                <w:szCs w:val="28"/>
              </w:rPr>
            </w:pPr>
            <w:r w:rsidRPr="00940547">
              <w:rPr>
                <w:sz w:val="28"/>
                <w:szCs w:val="28"/>
              </w:rPr>
              <w:t xml:space="preserve">2017, Казахстан,  Сб. матер.  </w:t>
            </w:r>
          </w:p>
          <w:p w:rsidR="004F30D5" w:rsidRPr="00940547" w:rsidRDefault="004F30D5" w:rsidP="00756D4B">
            <w:pPr>
              <w:jc w:val="both"/>
              <w:rPr>
                <w:sz w:val="28"/>
                <w:szCs w:val="28"/>
              </w:rPr>
            </w:pPr>
            <w:r w:rsidRPr="00940547">
              <w:rPr>
                <w:sz w:val="28"/>
                <w:szCs w:val="28"/>
              </w:rPr>
              <w:t>Межд.науч.-практ. конф. «Биотехнология, генетика и селекция растений», Алмалыбак</w:t>
            </w:r>
          </w:p>
        </w:tc>
      </w:tr>
      <w:tr w:rsidR="004F30D5" w:rsidRPr="00981C58" w:rsidTr="00756D4B">
        <w:tc>
          <w:tcPr>
            <w:tcW w:w="2156" w:type="dxa"/>
            <w:vMerge/>
            <w:shd w:val="clear" w:color="auto" w:fill="auto"/>
          </w:tcPr>
          <w:p w:rsidR="004F30D5" w:rsidRPr="0072349E" w:rsidRDefault="004F30D5" w:rsidP="00756D4B">
            <w:pPr>
              <w:widowControl w:val="0"/>
              <w:autoSpaceDE w:val="0"/>
              <w:autoSpaceDN w:val="0"/>
              <w:adjustRightInd w:val="0"/>
              <w:jc w:val="center"/>
            </w:pPr>
          </w:p>
        </w:tc>
        <w:tc>
          <w:tcPr>
            <w:tcW w:w="5465" w:type="dxa"/>
            <w:shd w:val="clear" w:color="auto" w:fill="auto"/>
          </w:tcPr>
          <w:p w:rsidR="004F30D5" w:rsidRPr="00356663" w:rsidRDefault="004F30D5" w:rsidP="00756D4B">
            <w:pPr>
              <w:autoSpaceDE w:val="0"/>
              <w:autoSpaceDN w:val="0"/>
              <w:adjustRightInd w:val="0"/>
              <w:rPr>
                <w:rFonts w:eastAsia="Calibri"/>
                <w:bCs/>
                <w:sz w:val="28"/>
                <w:szCs w:val="28"/>
                <w:lang w:val="en-US"/>
              </w:rPr>
            </w:pPr>
            <w:r w:rsidRPr="00356663">
              <w:rPr>
                <w:rFonts w:eastAsia="Calibri"/>
                <w:bCs/>
                <w:sz w:val="28"/>
                <w:szCs w:val="28"/>
                <w:lang w:val="en-US"/>
              </w:rPr>
              <w:t>Taxonomy, architectonic of plant and molecular</w:t>
            </w:r>
          </w:p>
          <w:p w:rsidR="004F30D5" w:rsidRPr="00356663" w:rsidRDefault="004F30D5" w:rsidP="00756D4B">
            <w:pPr>
              <w:autoSpaceDE w:val="0"/>
              <w:autoSpaceDN w:val="0"/>
              <w:adjustRightInd w:val="0"/>
              <w:rPr>
                <w:rFonts w:eastAsia="Calibri"/>
                <w:bCs/>
                <w:sz w:val="28"/>
                <w:szCs w:val="28"/>
                <w:lang w:val="en-US"/>
              </w:rPr>
            </w:pPr>
            <w:r w:rsidRPr="00356663">
              <w:rPr>
                <w:rFonts w:eastAsia="Calibri"/>
                <w:bCs/>
                <w:sz w:val="28"/>
                <w:szCs w:val="28"/>
                <w:lang w:val="en-US"/>
              </w:rPr>
              <w:t xml:space="preserve">phylogeny of the genus </w:t>
            </w:r>
            <w:r w:rsidRPr="00356663">
              <w:rPr>
                <w:rFonts w:eastAsia="Calibri"/>
                <w:bCs/>
                <w:iCs/>
                <w:sz w:val="28"/>
                <w:szCs w:val="28"/>
                <w:lang w:val="en-US"/>
              </w:rPr>
              <w:t xml:space="preserve">triticum </w:t>
            </w:r>
            <w:r w:rsidRPr="00356663">
              <w:rPr>
                <w:rFonts w:eastAsia="Calibri"/>
                <w:bCs/>
                <w:sz w:val="28"/>
                <w:szCs w:val="28"/>
                <w:lang w:val="en-US"/>
              </w:rPr>
              <w:t>l., P.6</w:t>
            </w:r>
          </w:p>
        </w:tc>
        <w:tc>
          <w:tcPr>
            <w:tcW w:w="3402" w:type="dxa"/>
            <w:shd w:val="clear" w:color="auto" w:fill="auto"/>
          </w:tcPr>
          <w:p w:rsidR="004F30D5" w:rsidRPr="00356663" w:rsidRDefault="004F30D5" w:rsidP="00756D4B">
            <w:pPr>
              <w:rPr>
                <w:sz w:val="28"/>
                <w:szCs w:val="28"/>
                <w:lang w:val="en-US"/>
              </w:rPr>
            </w:pPr>
            <w:r w:rsidRPr="00356663">
              <w:rPr>
                <w:rFonts w:eastAsia="Calibri"/>
                <w:bCs/>
                <w:iCs/>
                <w:sz w:val="28"/>
                <w:szCs w:val="28"/>
              </w:rPr>
              <w:t>N. P. Goncharov</w:t>
            </w:r>
          </w:p>
        </w:tc>
        <w:tc>
          <w:tcPr>
            <w:tcW w:w="4331" w:type="dxa"/>
            <w:shd w:val="clear" w:color="auto" w:fill="auto"/>
          </w:tcPr>
          <w:p w:rsidR="004F30D5" w:rsidRPr="00356663" w:rsidRDefault="004F30D5" w:rsidP="00756D4B">
            <w:pPr>
              <w:autoSpaceDE w:val="0"/>
              <w:autoSpaceDN w:val="0"/>
              <w:adjustRightInd w:val="0"/>
              <w:rPr>
                <w:rFonts w:eastAsia="Calibri"/>
                <w:bCs/>
                <w:sz w:val="28"/>
                <w:szCs w:val="28"/>
                <w:lang w:val="en-US"/>
              </w:rPr>
            </w:pPr>
            <w:r w:rsidRPr="00356663">
              <w:rPr>
                <w:rFonts w:eastAsia="Calibri"/>
                <w:bCs/>
                <w:sz w:val="28"/>
                <w:szCs w:val="28"/>
                <w:lang w:val="en-US"/>
              </w:rPr>
              <w:t xml:space="preserve">2017.  PlantGen </w:t>
            </w:r>
            <w:r w:rsidRPr="00356663">
              <w:rPr>
                <w:rFonts w:eastAsia="Calibri"/>
                <w:bCs/>
                <w:iCs/>
                <w:sz w:val="28"/>
                <w:szCs w:val="28"/>
                <w:lang w:val="en-US"/>
              </w:rPr>
              <w:t xml:space="preserve">Session 1. Genetic Resources and Evolution </w:t>
            </w:r>
            <w:r w:rsidRPr="00356663">
              <w:rPr>
                <w:rFonts w:eastAsia="Calibri"/>
                <w:bCs/>
                <w:sz w:val="28"/>
                <w:szCs w:val="28"/>
                <w:lang w:val="en-US"/>
              </w:rPr>
              <w:t>Plenary Session</w:t>
            </w:r>
          </w:p>
        </w:tc>
      </w:tr>
      <w:tr w:rsidR="004F30D5" w:rsidRPr="00981C58" w:rsidTr="00756D4B">
        <w:tc>
          <w:tcPr>
            <w:tcW w:w="2156" w:type="dxa"/>
            <w:vMerge/>
            <w:shd w:val="clear" w:color="auto" w:fill="auto"/>
          </w:tcPr>
          <w:p w:rsidR="004F30D5" w:rsidRPr="00356663" w:rsidRDefault="004F30D5" w:rsidP="00756D4B">
            <w:pPr>
              <w:widowControl w:val="0"/>
              <w:autoSpaceDE w:val="0"/>
              <w:autoSpaceDN w:val="0"/>
              <w:adjustRightInd w:val="0"/>
              <w:jc w:val="center"/>
              <w:rPr>
                <w:lang w:val="en-US"/>
              </w:rPr>
            </w:pPr>
          </w:p>
        </w:tc>
        <w:tc>
          <w:tcPr>
            <w:tcW w:w="5465" w:type="dxa"/>
            <w:shd w:val="clear" w:color="auto" w:fill="auto"/>
          </w:tcPr>
          <w:p w:rsidR="004F30D5" w:rsidRPr="00356663" w:rsidRDefault="004F30D5" w:rsidP="00756D4B">
            <w:pPr>
              <w:autoSpaceDE w:val="0"/>
              <w:autoSpaceDN w:val="0"/>
              <w:adjustRightInd w:val="0"/>
              <w:rPr>
                <w:rFonts w:eastAsia="Calibri"/>
                <w:bCs/>
                <w:sz w:val="28"/>
                <w:szCs w:val="28"/>
                <w:lang w:val="en-US"/>
              </w:rPr>
            </w:pPr>
            <w:r w:rsidRPr="00356663">
              <w:rPr>
                <w:rFonts w:eastAsia="Calibri"/>
                <w:bCs/>
                <w:sz w:val="28"/>
                <w:szCs w:val="28"/>
                <w:lang w:val="en-US"/>
              </w:rPr>
              <w:t>Genetic variation of sand rice (</w:t>
            </w:r>
            <w:r w:rsidRPr="00356663">
              <w:rPr>
                <w:rFonts w:eastAsia="Calibri"/>
                <w:bCs/>
                <w:iCs/>
                <w:sz w:val="28"/>
                <w:szCs w:val="28"/>
                <w:lang w:val="en-US"/>
              </w:rPr>
              <w:t xml:space="preserve">agrophillium squarosum </w:t>
            </w:r>
            <w:r w:rsidRPr="00356663">
              <w:rPr>
                <w:rFonts w:eastAsia="Calibri"/>
                <w:bCs/>
                <w:sz w:val="28"/>
                <w:szCs w:val="28"/>
                <w:lang w:val="en-US"/>
              </w:rPr>
              <w:t>l.) collected from two different regions of Kazakhstan, P.15</w:t>
            </w:r>
          </w:p>
        </w:tc>
        <w:tc>
          <w:tcPr>
            <w:tcW w:w="3402" w:type="dxa"/>
            <w:shd w:val="clear" w:color="auto" w:fill="auto"/>
          </w:tcPr>
          <w:p w:rsidR="004F30D5" w:rsidRPr="00356663" w:rsidRDefault="004F30D5" w:rsidP="001B7DED">
            <w:pPr>
              <w:autoSpaceDE w:val="0"/>
              <w:autoSpaceDN w:val="0"/>
              <w:adjustRightInd w:val="0"/>
              <w:rPr>
                <w:sz w:val="28"/>
                <w:szCs w:val="28"/>
                <w:lang w:val="en-US"/>
              </w:rPr>
            </w:pPr>
            <w:r w:rsidRPr="00356663">
              <w:rPr>
                <w:rFonts w:eastAsia="Calibri"/>
                <w:bCs/>
                <w:iCs/>
                <w:sz w:val="28"/>
                <w:szCs w:val="28"/>
                <w:lang w:val="en-US"/>
              </w:rPr>
              <w:t xml:space="preserve">S. Abugalieva , Y. Geniev-skaya , Zhubanysheva , Y. Turuspekov </w:t>
            </w:r>
          </w:p>
        </w:tc>
        <w:tc>
          <w:tcPr>
            <w:tcW w:w="4331" w:type="dxa"/>
            <w:shd w:val="clear" w:color="auto" w:fill="auto"/>
          </w:tcPr>
          <w:p w:rsidR="004F30D5" w:rsidRPr="001B7DED" w:rsidRDefault="004F30D5" w:rsidP="001B7DED">
            <w:pPr>
              <w:autoSpaceDE w:val="0"/>
              <w:autoSpaceDN w:val="0"/>
              <w:adjustRightInd w:val="0"/>
              <w:rPr>
                <w:rFonts w:eastAsia="Calibri"/>
                <w:bCs/>
                <w:sz w:val="28"/>
                <w:szCs w:val="28"/>
                <w:lang w:val="en-US"/>
              </w:rPr>
            </w:pPr>
            <w:r w:rsidRPr="00356663">
              <w:rPr>
                <w:rFonts w:eastAsia="Calibri"/>
                <w:bCs/>
                <w:sz w:val="28"/>
                <w:szCs w:val="28"/>
                <w:lang w:val="en-US"/>
              </w:rPr>
              <w:t xml:space="preserve">2017.  PlantGen </w:t>
            </w:r>
            <w:r w:rsidRPr="00356663">
              <w:rPr>
                <w:rFonts w:eastAsia="Calibri"/>
                <w:bCs/>
                <w:iCs/>
                <w:sz w:val="28"/>
                <w:szCs w:val="28"/>
                <w:lang w:val="en-US"/>
              </w:rPr>
              <w:t xml:space="preserve">Session 1. Genetic Resources and Evolution </w:t>
            </w:r>
            <w:r w:rsidRPr="00356663">
              <w:rPr>
                <w:rFonts w:eastAsia="Calibri"/>
                <w:bCs/>
                <w:sz w:val="28"/>
                <w:szCs w:val="28"/>
                <w:lang w:val="en-US"/>
              </w:rPr>
              <w:t>Oral Session</w:t>
            </w:r>
          </w:p>
        </w:tc>
      </w:tr>
      <w:tr w:rsidR="004F30D5" w:rsidRPr="00981C58" w:rsidTr="00756D4B">
        <w:tc>
          <w:tcPr>
            <w:tcW w:w="2156" w:type="dxa"/>
            <w:vMerge/>
            <w:shd w:val="clear" w:color="auto" w:fill="auto"/>
          </w:tcPr>
          <w:p w:rsidR="004F30D5" w:rsidRPr="00356663" w:rsidRDefault="004F30D5" w:rsidP="00756D4B">
            <w:pPr>
              <w:widowControl w:val="0"/>
              <w:autoSpaceDE w:val="0"/>
              <w:autoSpaceDN w:val="0"/>
              <w:adjustRightInd w:val="0"/>
              <w:jc w:val="center"/>
              <w:rPr>
                <w:lang w:val="en-US"/>
              </w:rPr>
            </w:pPr>
          </w:p>
        </w:tc>
        <w:tc>
          <w:tcPr>
            <w:tcW w:w="5465" w:type="dxa"/>
            <w:shd w:val="clear" w:color="auto" w:fill="auto"/>
          </w:tcPr>
          <w:p w:rsidR="004F30D5" w:rsidRPr="00356663" w:rsidRDefault="004F30D5" w:rsidP="00756D4B">
            <w:pPr>
              <w:autoSpaceDE w:val="0"/>
              <w:autoSpaceDN w:val="0"/>
              <w:adjustRightInd w:val="0"/>
              <w:rPr>
                <w:rFonts w:eastAsia="Calibri"/>
                <w:bCs/>
                <w:sz w:val="28"/>
                <w:szCs w:val="28"/>
                <w:lang w:val="en-US"/>
              </w:rPr>
            </w:pPr>
            <w:r w:rsidRPr="00356663">
              <w:rPr>
                <w:rFonts w:eastAsia="Calibri"/>
                <w:bCs/>
                <w:sz w:val="28"/>
                <w:szCs w:val="28"/>
                <w:lang w:val="en-US"/>
              </w:rPr>
              <w:t>Evaluation of genetic variation in rare tulip species from kazakhstan, p.26</w:t>
            </w:r>
          </w:p>
          <w:p w:rsidR="004F30D5" w:rsidRPr="00356663" w:rsidRDefault="004F30D5" w:rsidP="00756D4B">
            <w:pPr>
              <w:rPr>
                <w:sz w:val="28"/>
                <w:szCs w:val="28"/>
                <w:lang w:val="en-US"/>
              </w:rPr>
            </w:pPr>
          </w:p>
        </w:tc>
        <w:tc>
          <w:tcPr>
            <w:tcW w:w="3402" w:type="dxa"/>
            <w:shd w:val="clear" w:color="auto" w:fill="auto"/>
          </w:tcPr>
          <w:p w:rsidR="004F30D5" w:rsidRPr="00356663" w:rsidRDefault="004F30D5" w:rsidP="00756D4B">
            <w:pPr>
              <w:autoSpaceDE w:val="0"/>
              <w:autoSpaceDN w:val="0"/>
              <w:adjustRightInd w:val="0"/>
              <w:rPr>
                <w:sz w:val="28"/>
                <w:szCs w:val="28"/>
                <w:lang w:val="en-US"/>
              </w:rPr>
            </w:pPr>
            <w:r w:rsidRPr="00356663">
              <w:rPr>
                <w:rFonts w:eastAsia="Calibri"/>
                <w:bCs/>
                <w:iCs/>
                <w:sz w:val="28"/>
                <w:szCs w:val="28"/>
                <w:lang w:val="en-US"/>
              </w:rPr>
              <w:t>S. Abugalieva, A. Amalova , S. Anuarbek, R. Kaparbay, A. Ivaschenko, Y. Turuspekov</w:t>
            </w:r>
          </w:p>
        </w:tc>
        <w:tc>
          <w:tcPr>
            <w:tcW w:w="4331" w:type="dxa"/>
            <w:shd w:val="clear" w:color="auto" w:fill="auto"/>
          </w:tcPr>
          <w:p w:rsidR="004F30D5" w:rsidRPr="00356663" w:rsidRDefault="004F30D5" w:rsidP="00756D4B">
            <w:pPr>
              <w:autoSpaceDE w:val="0"/>
              <w:autoSpaceDN w:val="0"/>
              <w:adjustRightInd w:val="0"/>
              <w:rPr>
                <w:rFonts w:eastAsia="Calibri"/>
                <w:bCs/>
                <w:sz w:val="28"/>
                <w:szCs w:val="28"/>
                <w:lang w:val="en-US"/>
              </w:rPr>
            </w:pPr>
            <w:r w:rsidRPr="00356663">
              <w:rPr>
                <w:rFonts w:eastAsia="Calibri"/>
                <w:bCs/>
                <w:sz w:val="28"/>
                <w:szCs w:val="28"/>
                <w:lang w:val="en-US"/>
              </w:rPr>
              <w:t xml:space="preserve">2017.  PlantGen </w:t>
            </w:r>
            <w:r w:rsidRPr="00356663">
              <w:rPr>
                <w:rFonts w:eastAsia="Calibri"/>
                <w:bCs/>
                <w:iCs/>
                <w:sz w:val="28"/>
                <w:szCs w:val="28"/>
                <w:lang w:val="en-US"/>
              </w:rPr>
              <w:t xml:space="preserve">Session 1. Genetic Resources and Evolution </w:t>
            </w:r>
            <w:r w:rsidRPr="00356663">
              <w:rPr>
                <w:rFonts w:eastAsia="Calibri"/>
                <w:bCs/>
                <w:sz w:val="28"/>
                <w:szCs w:val="28"/>
                <w:lang w:val="en-US"/>
              </w:rPr>
              <w:t>Poster Session</w:t>
            </w:r>
          </w:p>
          <w:p w:rsidR="004F30D5" w:rsidRPr="00356663" w:rsidRDefault="004F30D5" w:rsidP="00756D4B">
            <w:pPr>
              <w:jc w:val="both"/>
              <w:rPr>
                <w:sz w:val="28"/>
                <w:szCs w:val="28"/>
                <w:lang w:val="en-US"/>
              </w:rPr>
            </w:pPr>
          </w:p>
        </w:tc>
      </w:tr>
      <w:tr w:rsidR="004F30D5" w:rsidRPr="00981C58" w:rsidTr="00756D4B">
        <w:tc>
          <w:tcPr>
            <w:tcW w:w="2156" w:type="dxa"/>
            <w:vMerge/>
            <w:shd w:val="clear" w:color="auto" w:fill="auto"/>
          </w:tcPr>
          <w:p w:rsidR="004F30D5" w:rsidRPr="00356663" w:rsidRDefault="004F30D5" w:rsidP="004F30D5">
            <w:pPr>
              <w:rPr>
                <w:lang w:val="en-US"/>
              </w:rPr>
            </w:pPr>
          </w:p>
        </w:tc>
        <w:tc>
          <w:tcPr>
            <w:tcW w:w="5465" w:type="dxa"/>
            <w:shd w:val="clear" w:color="auto" w:fill="auto"/>
          </w:tcPr>
          <w:p w:rsidR="004F30D5" w:rsidRPr="00356663" w:rsidRDefault="004F30D5" w:rsidP="00756D4B">
            <w:pPr>
              <w:autoSpaceDE w:val="0"/>
              <w:autoSpaceDN w:val="0"/>
              <w:adjustRightInd w:val="0"/>
              <w:rPr>
                <w:rFonts w:eastAsia="Calibri"/>
                <w:bCs/>
                <w:sz w:val="28"/>
                <w:szCs w:val="28"/>
                <w:lang w:val="en-US"/>
              </w:rPr>
            </w:pPr>
            <w:r w:rsidRPr="00356663">
              <w:rPr>
                <w:rFonts w:eastAsia="Calibri"/>
                <w:bCs/>
                <w:sz w:val="28"/>
                <w:szCs w:val="28"/>
                <w:lang w:val="en-US"/>
              </w:rPr>
              <w:t>Taxonomic reassessment of some allium species from Kazakhstan based on dna barcoding analysis, P. 27</w:t>
            </w:r>
          </w:p>
          <w:p w:rsidR="004F30D5" w:rsidRPr="00356663" w:rsidRDefault="004F30D5" w:rsidP="00756D4B">
            <w:pPr>
              <w:rPr>
                <w:sz w:val="28"/>
                <w:szCs w:val="28"/>
                <w:lang w:val="en-US"/>
              </w:rPr>
            </w:pPr>
          </w:p>
        </w:tc>
        <w:tc>
          <w:tcPr>
            <w:tcW w:w="3402" w:type="dxa"/>
            <w:shd w:val="clear" w:color="auto" w:fill="auto"/>
          </w:tcPr>
          <w:p w:rsidR="004F30D5" w:rsidRPr="00356663" w:rsidRDefault="004F30D5" w:rsidP="00756D4B">
            <w:pPr>
              <w:autoSpaceDE w:val="0"/>
              <w:autoSpaceDN w:val="0"/>
              <w:adjustRightInd w:val="0"/>
              <w:rPr>
                <w:sz w:val="28"/>
                <w:szCs w:val="28"/>
                <w:lang w:val="en-US"/>
              </w:rPr>
            </w:pPr>
            <w:r w:rsidRPr="00356663">
              <w:rPr>
                <w:rFonts w:eastAsia="Calibri"/>
                <w:bCs/>
                <w:iCs/>
                <w:sz w:val="28"/>
                <w:szCs w:val="28"/>
                <w:lang w:val="en-US"/>
              </w:rPr>
              <w:t>S.I. Abugalieva , Amangeldinov, A.A. Ivaschenko, Y.K. Turuspekov</w:t>
            </w:r>
            <w:r>
              <w:rPr>
                <w:rFonts w:eastAsia="Calibri"/>
                <w:bCs/>
                <w:iCs/>
                <w:sz w:val="28"/>
                <w:szCs w:val="28"/>
                <w:lang w:val="en-US"/>
              </w:rPr>
              <w:t xml:space="preserve"> et asl.</w:t>
            </w:r>
          </w:p>
        </w:tc>
        <w:tc>
          <w:tcPr>
            <w:tcW w:w="4331" w:type="dxa"/>
            <w:shd w:val="clear" w:color="auto" w:fill="auto"/>
          </w:tcPr>
          <w:p w:rsidR="004F30D5" w:rsidRPr="00356663" w:rsidRDefault="004F30D5" w:rsidP="00756D4B">
            <w:pPr>
              <w:autoSpaceDE w:val="0"/>
              <w:autoSpaceDN w:val="0"/>
              <w:adjustRightInd w:val="0"/>
              <w:rPr>
                <w:rFonts w:eastAsia="Calibri"/>
                <w:bCs/>
                <w:sz w:val="28"/>
                <w:szCs w:val="28"/>
                <w:lang w:val="en-US"/>
              </w:rPr>
            </w:pPr>
            <w:r w:rsidRPr="00356663">
              <w:rPr>
                <w:rFonts w:eastAsia="Calibri"/>
                <w:bCs/>
                <w:sz w:val="28"/>
                <w:szCs w:val="28"/>
                <w:lang w:val="en-US"/>
              </w:rPr>
              <w:t xml:space="preserve">2017. PlantGen </w:t>
            </w:r>
            <w:r w:rsidRPr="00356663">
              <w:rPr>
                <w:rFonts w:eastAsia="Calibri"/>
                <w:bCs/>
                <w:iCs/>
                <w:sz w:val="28"/>
                <w:szCs w:val="28"/>
                <w:lang w:val="en-US"/>
              </w:rPr>
              <w:t xml:space="preserve">Session 1. Genetic Resources and Evolution </w:t>
            </w:r>
            <w:r w:rsidRPr="00356663">
              <w:rPr>
                <w:rFonts w:eastAsia="Calibri"/>
                <w:bCs/>
                <w:sz w:val="28"/>
                <w:szCs w:val="28"/>
                <w:lang w:val="en-US"/>
              </w:rPr>
              <w:t>Poster Session</w:t>
            </w:r>
          </w:p>
          <w:p w:rsidR="004F30D5" w:rsidRPr="00356663" w:rsidRDefault="004F30D5" w:rsidP="00756D4B">
            <w:pPr>
              <w:jc w:val="both"/>
              <w:rPr>
                <w:sz w:val="28"/>
                <w:szCs w:val="28"/>
                <w:lang w:val="en-US"/>
              </w:rPr>
            </w:pPr>
          </w:p>
        </w:tc>
      </w:tr>
    </w:tbl>
    <w:p w:rsidR="004F30D5" w:rsidRPr="007915DB" w:rsidRDefault="004F30D5">
      <w:pPr>
        <w:rPr>
          <w:lang w:val="en-US"/>
        </w:rPr>
      </w:pPr>
    </w:p>
    <w:p w:rsidR="004F30D5" w:rsidRPr="007915DB" w:rsidRDefault="004F30D5">
      <w:pPr>
        <w:rPr>
          <w:lang w:val="en-US"/>
        </w:rPr>
      </w:pPr>
    </w:p>
    <w:p w:rsidR="004F30D5" w:rsidRPr="00356663" w:rsidRDefault="004F30D5" w:rsidP="004F30D5">
      <w:pPr>
        <w:rPr>
          <w:sz w:val="20"/>
          <w:szCs w:val="20"/>
          <w:lang w:val="en-US"/>
        </w:rPr>
      </w:pPr>
      <w:r w:rsidRPr="00F35734">
        <w:rPr>
          <w:sz w:val="28"/>
          <w:szCs w:val="28"/>
        </w:rPr>
        <w:lastRenderedPageBreak/>
        <w:t>Продолжение таблицы В.6.2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6"/>
        <w:gridCol w:w="5465"/>
        <w:gridCol w:w="3402"/>
        <w:gridCol w:w="4331"/>
      </w:tblGrid>
      <w:tr w:rsidR="004F30D5" w:rsidRPr="00940547" w:rsidTr="004F6CA1">
        <w:tc>
          <w:tcPr>
            <w:tcW w:w="2156" w:type="dxa"/>
            <w:shd w:val="clear" w:color="auto" w:fill="auto"/>
          </w:tcPr>
          <w:p w:rsidR="004F30D5" w:rsidRPr="00356663" w:rsidRDefault="004F30D5" w:rsidP="004F6CA1">
            <w:pPr>
              <w:widowControl w:val="0"/>
              <w:autoSpaceDE w:val="0"/>
              <w:autoSpaceDN w:val="0"/>
              <w:adjustRightInd w:val="0"/>
              <w:jc w:val="center"/>
              <w:rPr>
                <w:lang w:val="en-US"/>
              </w:rPr>
            </w:pPr>
            <w:r>
              <w:rPr>
                <w:lang w:val="en-US"/>
              </w:rPr>
              <w:t>1</w:t>
            </w:r>
          </w:p>
        </w:tc>
        <w:tc>
          <w:tcPr>
            <w:tcW w:w="5465" w:type="dxa"/>
            <w:shd w:val="clear" w:color="auto" w:fill="auto"/>
          </w:tcPr>
          <w:p w:rsidR="004F30D5" w:rsidRPr="00356663" w:rsidRDefault="004F30D5" w:rsidP="004F6CA1">
            <w:pPr>
              <w:jc w:val="center"/>
              <w:rPr>
                <w:sz w:val="28"/>
                <w:szCs w:val="28"/>
                <w:lang w:val="en-US"/>
              </w:rPr>
            </w:pPr>
            <w:r>
              <w:rPr>
                <w:sz w:val="28"/>
                <w:szCs w:val="28"/>
                <w:lang w:val="en-US"/>
              </w:rPr>
              <w:t>2</w:t>
            </w:r>
          </w:p>
        </w:tc>
        <w:tc>
          <w:tcPr>
            <w:tcW w:w="3402" w:type="dxa"/>
            <w:shd w:val="clear" w:color="auto" w:fill="auto"/>
          </w:tcPr>
          <w:p w:rsidR="004F30D5" w:rsidRPr="00356663" w:rsidRDefault="004F30D5" w:rsidP="004F6CA1">
            <w:pPr>
              <w:jc w:val="center"/>
              <w:rPr>
                <w:rFonts w:eastAsia="Calibri"/>
                <w:bCs/>
                <w:iCs/>
                <w:sz w:val="28"/>
                <w:szCs w:val="28"/>
                <w:lang w:val="en-US"/>
              </w:rPr>
            </w:pPr>
            <w:r>
              <w:rPr>
                <w:rFonts w:eastAsia="Calibri"/>
                <w:bCs/>
                <w:iCs/>
                <w:sz w:val="28"/>
                <w:szCs w:val="28"/>
                <w:lang w:val="en-US"/>
              </w:rPr>
              <w:t>3</w:t>
            </w:r>
          </w:p>
        </w:tc>
        <w:tc>
          <w:tcPr>
            <w:tcW w:w="4331" w:type="dxa"/>
            <w:shd w:val="clear" w:color="auto" w:fill="auto"/>
          </w:tcPr>
          <w:p w:rsidR="004F30D5" w:rsidRPr="00356663" w:rsidRDefault="004F30D5" w:rsidP="004F6CA1">
            <w:pPr>
              <w:pStyle w:val="1"/>
              <w:spacing w:before="0" w:after="0"/>
              <w:jc w:val="center"/>
              <w:rPr>
                <w:rFonts w:ascii="Times New Roman" w:hAnsi="Times New Roman" w:cs="Times New Roman"/>
                <w:b w:val="0"/>
                <w:sz w:val="28"/>
                <w:szCs w:val="28"/>
                <w:lang w:val="en-US"/>
              </w:rPr>
            </w:pPr>
            <w:r>
              <w:rPr>
                <w:rFonts w:ascii="Times New Roman" w:hAnsi="Times New Roman" w:cs="Times New Roman"/>
                <w:b w:val="0"/>
                <w:sz w:val="28"/>
                <w:szCs w:val="28"/>
                <w:lang w:val="en-US"/>
              </w:rPr>
              <w:t>4</w:t>
            </w:r>
          </w:p>
        </w:tc>
      </w:tr>
      <w:tr w:rsidR="004F30D5" w:rsidRPr="00981C58" w:rsidTr="00756D4B">
        <w:tc>
          <w:tcPr>
            <w:tcW w:w="2156" w:type="dxa"/>
            <w:vMerge w:val="restart"/>
            <w:shd w:val="clear" w:color="auto" w:fill="auto"/>
          </w:tcPr>
          <w:p w:rsidR="004F30D5" w:rsidRPr="00356663" w:rsidRDefault="004F30D5" w:rsidP="00756D4B">
            <w:pPr>
              <w:widowControl w:val="0"/>
              <w:autoSpaceDE w:val="0"/>
              <w:autoSpaceDN w:val="0"/>
              <w:adjustRightInd w:val="0"/>
              <w:jc w:val="center"/>
              <w:rPr>
                <w:lang w:val="en-US"/>
              </w:rPr>
            </w:pPr>
          </w:p>
        </w:tc>
        <w:tc>
          <w:tcPr>
            <w:tcW w:w="5465" w:type="dxa"/>
            <w:shd w:val="clear" w:color="auto" w:fill="auto"/>
          </w:tcPr>
          <w:p w:rsidR="004F30D5" w:rsidRPr="00356663" w:rsidRDefault="004F30D5" w:rsidP="00756D4B">
            <w:pPr>
              <w:autoSpaceDE w:val="0"/>
              <w:autoSpaceDN w:val="0"/>
              <w:adjustRightInd w:val="0"/>
              <w:rPr>
                <w:rFonts w:eastAsia="Calibri"/>
                <w:bCs/>
                <w:sz w:val="28"/>
                <w:szCs w:val="28"/>
                <w:lang w:val="en-US"/>
              </w:rPr>
            </w:pPr>
            <w:r w:rsidRPr="00356663">
              <w:rPr>
                <w:rFonts w:eastAsia="Calibri"/>
                <w:bCs/>
                <w:sz w:val="28"/>
                <w:szCs w:val="28"/>
                <w:lang w:val="en-US"/>
              </w:rPr>
              <w:t>The content of oil and fatty acids in breeding of sunflower, safflower, soybean, canola and linen: cultivars gene pool and genetic resources, P.35</w:t>
            </w:r>
          </w:p>
        </w:tc>
        <w:tc>
          <w:tcPr>
            <w:tcW w:w="3402" w:type="dxa"/>
            <w:shd w:val="clear" w:color="auto" w:fill="auto"/>
          </w:tcPr>
          <w:p w:rsidR="004F30D5" w:rsidRPr="00356663" w:rsidRDefault="004F30D5" w:rsidP="00756D4B">
            <w:pPr>
              <w:rPr>
                <w:sz w:val="28"/>
                <w:szCs w:val="28"/>
                <w:lang w:val="en-US"/>
              </w:rPr>
            </w:pPr>
            <w:r w:rsidRPr="00356663">
              <w:rPr>
                <w:rFonts w:eastAsia="Calibri"/>
                <w:bCs/>
                <w:iCs/>
                <w:sz w:val="28"/>
                <w:szCs w:val="28"/>
                <w:lang w:val="en-US"/>
              </w:rPr>
              <w:t xml:space="preserve">A.I. Abugalieva, A.I. Massimgaziyeva , T.B. Azhgaliev, </w:t>
            </w:r>
            <w:r w:rsidRPr="00356663">
              <w:rPr>
                <w:rFonts w:eastAsia="Calibri"/>
                <w:bCs/>
                <w:iCs/>
                <w:sz w:val="28"/>
                <w:szCs w:val="28"/>
              </w:rPr>
              <w:t>А</w:t>
            </w:r>
            <w:r w:rsidRPr="00356663">
              <w:rPr>
                <w:rFonts w:eastAsia="Calibri"/>
                <w:bCs/>
                <w:iCs/>
                <w:sz w:val="28"/>
                <w:szCs w:val="28"/>
                <w:lang w:val="en-US"/>
              </w:rPr>
              <w:t>.Zh. Zhumahanova</w:t>
            </w:r>
          </w:p>
        </w:tc>
        <w:tc>
          <w:tcPr>
            <w:tcW w:w="4331" w:type="dxa"/>
            <w:shd w:val="clear" w:color="auto" w:fill="auto"/>
          </w:tcPr>
          <w:p w:rsidR="004F30D5" w:rsidRPr="00356663" w:rsidRDefault="004F30D5" w:rsidP="00756D4B">
            <w:pPr>
              <w:autoSpaceDE w:val="0"/>
              <w:autoSpaceDN w:val="0"/>
              <w:adjustRightInd w:val="0"/>
              <w:rPr>
                <w:rFonts w:eastAsia="Calibri"/>
                <w:bCs/>
                <w:sz w:val="28"/>
                <w:szCs w:val="28"/>
                <w:lang w:val="en-US"/>
              </w:rPr>
            </w:pPr>
            <w:r w:rsidRPr="00356663">
              <w:rPr>
                <w:rFonts w:eastAsia="Calibri"/>
                <w:bCs/>
                <w:sz w:val="28"/>
                <w:szCs w:val="28"/>
                <w:lang w:val="en-US"/>
              </w:rPr>
              <w:t xml:space="preserve">2017. PlantGen </w:t>
            </w:r>
            <w:r w:rsidRPr="00356663">
              <w:rPr>
                <w:rFonts w:eastAsia="Calibri"/>
                <w:bCs/>
                <w:iCs/>
                <w:sz w:val="28"/>
                <w:szCs w:val="28"/>
                <w:lang w:val="en-US"/>
              </w:rPr>
              <w:t xml:space="preserve">Session 1. Genetic Resources and Evolution </w:t>
            </w:r>
            <w:r w:rsidRPr="00356663">
              <w:rPr>
                <w:rFonts w:eastAsia="Calibri"/>
                <w:bCs/>
                <w:sz w:val="28"/>
                <w:szCs w:val="28"/>
                <w:lang w:val="en-US"/>
              </w:rPr>
              <w:t>Poster Session</w:t>
            </w:r>
          </w:p>
          <w:p w:rsidR="004F30D5" w:rsidRPr="00356663" w:rsidRDefault="004F30D5" w:rsidP="00756D4B">
            <w:pPr>
              <w:jc w:val="both"/>
              <w:rPr>
                <w:sz w:val="28"/>
                <w:szCs w:val="28"/>
                <w:lang w:val="en-US"/>
              </w:rPr>
            </w:pPr>
          </w:p>
        </w:tc>
      </w:tr>
      <w:tr w:rsidR="004F30D5" w:rsidRPr="00981C58" w:rsidTr="00756D4B">
        <w:tc>
          <w:tcPr>
            <w:tcW w:w="2156" w:type="dxa"/>
            <w:vMerge/>
            <w:shd w:val="clear" w:color="auto" w:fill="auto"/>
          </w:tcPr>
          <w:p w:rsidR="004F30D5" w:rsidRPr="00356663" w:rsidRDefault="004F30D5" w:rsidP="00756D4B">
            <w:pPr>
              <w:widowControl w:val="0"/>
              <w:autoSpaceDE w:val="0"/>
              <w:autoSpaceDN w:val="0"/>
              <w:adjustRightInd w:val="0"/>
              <w:jc w:val="center"/>
              <w:rPr>
                <w:lang w:val="en-US"/>
              </w:rPr>
            </w:pPr>
          </w:p>
        </w:tc>
        <w:tc>
          <w:tcPr>
            <w:tcW w:w="5465" w:type="dxa"/>
            <w:shd w:val="clear" w:color="auto" w:fill="auto"/>
          </w:tcPr>
          <w:p w:rsidR="004F30D5" w:rsidRPr="00356663" w:rsidRDefault="004F30D5" w:rsidP="00756D4B">
            <w:pPr>
              <w:autoSpaceDE w:val="0"/>
              <w:autoSpaceDN w:val="0"/>
              <w:adjustRightInd w:val="0"/>
              <w:rPr>
                <w:rFonts w:eastAsia="Calibri"/>
                <w:bCs/>
                <w:sz w:val="28"/>
                <w:szCs w:val="28"/>
                <w:lang w:val="en-US"/>
              </w:rPr>
            </w:pPr>
            <w:r w:rsidRPr="00356663">
              <w:rPr>
                <w:rFonts w:eastAsia="Calibri"/>
                <w:bCs/>
                <w:sz w:val="28"/>
                <w:szCs w:val="28"/>
                <w:lang w:val="en-US"/>
              </w:rPr>
              <w:t>Identification of productivity and quality oat genotypes: avenyne, dna markers and morphology (UPOV), P.36</w:t>
            </w:r>
          </w:p>
        </w:tc>
        <w:tc>
          <w:tcPr>
            <w:tcW w:w="3402" w:type="dxa"/>
            <w:shd w:val="clear" w:color="auto" w:fill="auto"/>
          </w:tcPr>
          <w:p w:rsidR="004F30D5" w:rsidRPr="00356663" w:rsidRDefault="004F30D5" w:rsidP="00756D4B">
            <w:pPr>
              <w:rPr>
                <w:sz w:val="28"/>
                <w:szCs w:val="28"/>
                <w:lang w:val="en-US"/>
              </w:rPr>
            </w:pPr>
            <w:r w:rsidRPr="00356663">
              <w:rPr>
                <w:rFonts w:eastAsia="Calibri"/>
                <w:bCs/>
                <w:iCs/>
                <w:sz w:val="28"/>
                <w:szCs w:val="28"/>
                <w:lang w:val="en-US"/>
              </w:rPr>
              <w:t>A.I. Abugalieva, M. Nurpeissov, B. S. Sariev, K. K. Zhundibaev</w:t>
            </w:r>
          </w:p>
        </w:tc>
        <w:tc>
          <w:tcPr>
            <w:tcW w:w="4331" w:type="dxa"/>
            <w:shd w:val="clear" w:color="auto" w:fill="auto"/>
          </w:tcPr>
          <w:p w:rsidR="004F30D5" w:rsidRPr="00356663" w:rsidRDefault="004F30D5" w:rsidP="00756D4B">
            <w:pPr>
              <w:autoSpaceDE w:val="0"/>
              <w:autoSpaceDN w:val="0"/>
              <w:adjustRightInd w:val="0"/>
              <w:rPr>
                <w:rFonts w:eastAsia="Calibri"/>
                <w:bCs/>
                <w:sz w:val="28"/>
                <w:szCs w:val="28"/>
                <w:lang w:val="en-US"/>
              </w:rPr>
            </w:pPr>
            <w:r w:rsidRPr="00356663">
              <w:rPr>
                <w:rFonts w:eastAsia="Calibri"/>
                <w:bCs/>
                <w:sz w:val="28"/>
                <w:szCs w:val="28"/>
                <w:lang w:val="en-US"/>
              </w:rPr>
              <w:t xml:space="preserve">2017. PlantGen </w:t>
            </w:r>
            <w:r w:rsidRPr="00356663">
              <w:rPr>
                <w:rFonts w:eastAsia="Calibri"/>
                <w:bCs/>
                <w:iCs/>
                <w:sz w:val="28"/>
                <w:szCs w:val="28"/>
                <w:lang w:val="en-US"/>
              </w:rPr>
              <w:t xml:space="preserve">Session 1. Genetic Resources and Evolution </w:t>
            </w:r>
            <w:r w:rsidRPr="00356663">
              <w:rPr>
                <w:rFonts w:eastAsia="Calibri"/>
                <w:bCs/>
                <w:sz w:val="28"/>
                <w:szCs w:val="28"/>
                <w:lang w:val="en-US"/>
              </w:rPr>
              <w:t>Poster Session</w:t>
            </w:r>
          </w:p>
        </w:tc>
      </w:tr>
      <w:tr w:rsidR="004F30D5" w:rsidRPr="00940547" w:rsidTr="00756D4B">
        <w:tc>
          <w:tcPr>
            <w:tcW w:w="2156" w:type="dxa"/>
            <w:vMerge/>
            <w:shd w:val="clear" w:color="auto" w:fill="auto"/>
          </w:tcPr>
          <w:p w:rsidR="004F30D5" w:rsidRPr="00356663" w:rsidRDefault="004F30D5" w:rsidP="00756D4B">
            <w:pPr>
              <w:widowControl w:val="0"/>
              <w:autoSpaceDE w:val="0"/>
              <w:autoSpaceDN w:val="0"/>
              <w:adjustRightInd w:val="0"/>
              <w:jc w:val="center"/>
              <w:rPr>
                <w:lang w:val="en-US"/>
              </w:rPr>
            </w:pPr>
          </w:p>
        </w:tc>
        <w:tc>
          <w:tcPr>
            <w:tcW w:w="5465" w:type="dxa"/>
            <w:shd w:val="clear" w:color="auto" w:fill="auto"/>
          </w:tcPr>
          <w:p w:rsidR="004F30D5" w:rsidRPr="00356663" w:rsidRDefault="004F30D5" w:rsidP="00756D4B">
            <w:pPr>
              <w:rPr>
                <w:sz w:val="28"/>
                <w:szCs w:val="28"/>
                <w:lang w:val="en-US"/>
              </w:rPr>
            </w:pPr>
            <w:r w:rsidRPr="00356663">
              <w:rPr>
                <w:sz w:val="28"/>
                <w:szCs w:val="28"/>
                <w:lang w:val="en-US"/>
              </w:rPr>
              <w:t>Grain quality of synthetic wheats and their relatives, p.371</w:t>
            </w:r>
          </w:p>
        </w:tc>
        <w:tc>
          <w:tcPr>
            <w:tcW w:w="3402" w:type="dxa"/>
            <w:shd w:val="clear" w:color="auto" w:fill="auto"/>
          </w:tcPr>
          <w:p w:rsidR="004F30D5" w:rsidRPr="00356663" w:rsidRDefault="004F30D5" w:rsidP="00756D4B">
            <w:pPr>
              <w:rPr>
                <w:sz w:val="28"/>
                <w:szCs w:val="28"/>
                <w:lang w:val="en-US"/>
              </w:rPr>
            </w:pPr>
            <w:r w:rsidRPr="00356663">
              <w:rPr>
                <w:rFonts w:eastAsia="Calibri"/>
                <w:bCs/>
                <w:iCs/>
                <w:sz w:val="28"/>
                <w:szCs w:val="28"/>
                <w:lang w:val="en-US"/>
              </w:rPr>
              <w:t>A.I. Abugalieva, K.Kozhakhmetov, T.Savin, A.Morgounov</w:t>
            </w:r>
          </w:p>
        </w:tc>
        <w:tc>
          <w:tcPr>
            <w:tcW w:w="4331" w:type="dxa"/>
            <w:shd w:val="clear" w:color="auto" w:fill="auto"/>
          </w:tcPr>
          <w:p w:rsidR="004F30D5" w:rsidRPr="00356663" w:rsidRDefault="004F30D5" w:rsidP="00756D4B">
            <w:pPr>
              <w:pStyle w:val="1"/>
              <w:spacing w:before="0" w:after="0"/>
              <w:rPr>
                <w:rFonts w:ascii="Times New Roman" w:hAnsi="Times New Roman" w:cs="Times New Roman"/>
                <w:b w:val="0"/>
                <w:sz w:val="28"/>
                <w:szCs w:val="28"/>
                <w:lang w:val="en-US"/>
              </w:rPr>
            </w:pPr>
            <w:r w:rsidRPr="00356663">
              <w:rPr>
                <w:rFonts w:ascii="Times New Roman" w:hAnsi="Times New Roman" w:cs="Times New Roman"/>
                <w:b w:val="0"/>
                <w:sz w:val="28"/>
                <w:szCs w:val="28"/>
                <w:lang w:val="en-US"/>
              </w:rPr>
              <w:t>2017, Austria.</w:t>
            </w:r>
            <w:r w:rsidRPr="00356663">
              <w:rPr>
                <w:rStyle w:val="pretitle"/>
                <w:rFonts w:ascii="Times New Roman" w:hAnsi="Times New Roman" w:cs="Times New Roman"/>
                <w:b w:val="0"/>
                <w:sz w:val="28"/>
                <w:szCs w:val="28"/>
                <w:lang w:val="en-US"/>
              </w:rPr>
              <w:t xml:space="preserve"> 13th International</w:t>
            </w:r>
            <w:r w:rsidRPr="00356663">
              <w:rPr>
                <w:rFonts w:ascii="Times New Roman" w:hAnsi="Times New Roman" w:cs="Times New Roman"/>
                <w:b w:val="0"/>
                <w:sz w:val="28"/>
                <w:szCs w:val="28"/>
                <w:lang w:val="en-US"/>
              </w:rPr>
              <w:t xml:space="preserve"> Wheat Genetics Symposium </w:t>
            </w:r>
          </w:p>
          <w:p w:rsidR="004F30D5" w:rsidRPr="00356663" w:rsidRDefault="004F30D5" w:rsidP="00756D4B">
            <w:pPr>
              <w:pStyle w:val="1f1"/>
              <w:spacing w:before="0" w:beforeAutospacing="0" w:after="0" w:afterAutospacing="0"/>
              <w:rPr>
                <w:sz w:val="28"/>
                <w:szCs w:val="28"/>
                <w:lang w:val="en-US"/>
              </w:rPr>
            </w:pPr>
            <w:r w:rsidRPr="00356663">
              <w:rPr>
                <w:sz w:val="28"/>
                <w:szCs w:val="28"/>
                <w:lang w:val="en-US"/>
              </w:rPr>
              <w:t xml:space="preserve">23rd-28th April Tulln </w:t>
            </w:r>
          </w:p>
        </w:tc>
      </w:tr>
      <w:tr w:rsidR="004F30D5" w:rsidRPr="00940547" w:rsidTr="00756D4B">
        <w:tc>
          <w:tcPr>
            <w:tcW w:w="2156" w:type="dxa"/>
            <w:vMerge/>
            <w:shd w:val="clear" w:color="auto" w:fill="auto"/>
          </w:tcPr>
          <w:p w:rsidR="004F30D5" w:rsidRPr="0072349E" w:rsidRDefault="004F30D5" w:rsidP="00756D4B">
            <w:pPr>
              <w:widowControl w:val="0"/>
              <w:autoSpaceDE w:val="0"/>
              <w:autoSpaceDN w:val="0"/>
              <w:adjustRightInd w:val="0"/>
              <w:jc w:val="center"/>
            </w:pPr>
          </w:p>
        </w:tc>
        <w:tc>
          <w:tcPr>
            <w:tcW w:w="5465" w:type="dxa"/>
            <w:shd w:val="clear" w:color="auto" w:fill="auto"/>
          </w:tcPr>
          <w:p w:rsidR="004F30D5" w:rsidRPr="00356663" w:rsidRDefault="004F30D5" w:rsidP="00756D4B">
            <w:pPr>
              <w:rPr>
                <w:sz w:val="28"/>
                <w:szCs w:val="28"/>
                <w:lang w:val="en-US"/>
              </w:rPr>
            </w:pPr>
            <w:r w:rsidRPr="00356663">
              <w:rPr>
                <w:sz w:val="28"/>
                <w:szCs w:val="28"/>
                <w:lang w:val="en-US"/>
              </w:rPr>
              <w:t>Kazakhstan-Siberia network on spring wheat improvement, p.470</w:t>
            </w:r>
          </w:p>
        </w:tc>
        <w:tc>
          <w:tcPr>
            <w:tcW w:w="3402" w:type="dxa"/>
            <w:shd w:val="clear" w:color="auto" w:fill="auto"/>
          </w:tcPr>
          <w:p w:rsidR="004F30D5" w:rsidRPr="00356663" w:rsidRDefault="004F30D5" w:rsidP="00756D4B">
            <w:pPr>
              <w:rPr>
                <w:sz w:val="28"/>
                <w:szCs w:val="28"/>
                <w:lang w:val="en-US"/>
              </w:rPr>
            </w:pPr>
            <w:r w:rsidRPr="00356663">
              <w:rPr>
                <w:rFonts w:eastAsia="Calibri"/>
                <w:bCs/>
                <w:iCs/>
                <w:sz w:val="28"/>
                <w:szCs w:val="28"/>
                <w:lang w:val="en-US"/>
              </w:rPr>
              <w:t>A.I. Abugalieva, A.Morgounov et al.</w:t>
            </w:r>
          </w:p>
        </w:tc>
        <w:tc>
          <w:tcPr>
            <w:tcW w:w="4331" w:type="dxa"/>
            <w:shd w:val="clear" w:color="auto" w:fill="auto"/>
          </w:tcPr>
          <w:p w:rsidR="004F30D5" w:rsidRPr="00356663" w:rsidRDefault="004F30D5" w:rsidP="00756D4B">
            <w:pPr>
              <w:pStyle w:val="1"/>
              <w:spacing w:before="0" w:after="0"/>
              <w:rPr>
                <w:rFonts w:ascii="Times New Roman" w:hAnsi="Times New Roman" w:cs="Times New Roman"/>
                <w:b w:val="0"/>
                <w:sz w:val="28"/>
                <w:szCs w:val="28"/>
                <w:lang w:val="en-US"/>
              </w:rPr>
            </w:pPr>
            <w:r w:rsidRPr="00356663">
              <w:rPr>
                <w:rFonts w:ascii="Times New Roman" w:hAnsi="Times New Roman" w:cs="Times New Roman"/>
                <w:b w:val="0"/>
                <w:sz w:val="28"/>
                <w:szCs w:val="28"/>
                <w:lang w:val="en-US"/>
              </w:rPr>
              <w:t>2017, Austria.</w:t>
            </w:r>
            <w:r w:rsidRPr="00356663">
              <w:rPr>
                <w:rStyle w:val="pretitle"/>
                <w:rFonts w:ascii="Times New Roman" w:hAnsi="Times New Roman" w:cs="Times New Roman"/>
                <w:b w:val="0"/>
                <w:sz w:val="28"/>
                <w:szCs w:val="28"/>
                <w:lang w:val="en-US"/>
              </w:rPr>
              <w:t xml:space="preserve"> 13th International</w:t>
            </w:r>
            <w:r w:rsidRPr="00356663">
              <w:rPr>
                <w:rFonts w:ascii="Times New Roman" w:hAnsi="Times New Roman" w:cs="Times New Roman"/>
                <w:b w:val="0"/>
                <w:sz w:val="28"/>
                <w:szCs w:val="28"/>
                <w:lang w:val="en-US"/>
              </w:rPr>
              <w:t xml:space="preserve"> Wheat Genetics Symposium </w:t>
            </w:r>
          </w:p>
          <w:p w:rsidR="004F30D5" w:rsidRPr="00356663" w:rsidRDefault="004F30D5" w:rsidP="00756D4B">
            <w:pPr>
              <w:pStyle w:val="1f1"/>
              <w:spacing w:before="0" w:beforeAutospacing="0" w:after="0" w:afterAutospacing="0"/>
              <w:rPr>
                <w:sz w:val="28"/>
                <w:szCs w:val="28"/>
                <w:lang w:val="en-US"/>
              </w:rPr>
            </w:pPr>
            <w:r w:rsidRPr="00356663">
              <w:rPr>
                <w:sz w:val="28"/>
                <w:szCs w:val="28"/>
                <w:lang w:val="en-US"/>
              </w:rPr>
              <w:t xml:space="preserve">23rd-28th April Tulln </w:t>
            </w:r>
          </w:p>
        </w:tc>
      </w:tr>
      <w:tr w:rsidR="004F30D5" w:rsidRPr="00940547" w:rsidTr="00756D4B">
        <w:tc>
          <w:tcPr>
            <w:tcW w:w="2156" w:type="dxa"/>
            <w:vMerge/>
            <w:shd w:val="clear" w:color="auto" w:fill="auto"/>
          </w:tcPr>
          <w:p w:rsidR="004F30D5" w:rsidRPr="0072349E" w:rsidRDefault="004F30D5" w:rsidP="00756D4B">
            <w:pPr>
              <w:widowControl w:val="0"/>
              <w:autoSpaceDE w:val="0"/>
              <w:autoSpaceDN w:val="0"/>
              <w:adjustRightInd w:val="0"/>
              <w:jc w:val="center"/>
            </w:pPr>
          </w:p>
        </w:tc>
        <w:tc>
          <w:tcPr>
            <w:tcW w:w="5465" w:type="dxa"/>
            <w:shd w:val="clear" w:color="auto" w:fill="auto"/>
          </w:tcPr>
          <w:p w:rsidR="004F30D5" w:rsidRPr="00356663" w:rsidRDefault="004F30D5" w:rsidP="00756D4B">
            <w:pPr>
              <w:rPr>
                <w:sz w:val="28"/>
                <w:szCs w:val="28"/>
                <w:lang w:val="en-US"/>
              </w:rPr>
            </w:pPr>
            <w:r w:rsidRPr="00356663">
              <w:rPr>
                <w:sz w:val="28"/>
                <w:szCs w:val="28"/>
                <w:lang w:val="en-US"/>
              </w:rPr>
              <w:t>GWAS on yield components in Kazakh spring wheat accessions grown in three different environments, p.337</w:t>
            </w:r>
          </w:p>
        </w:tc>
        <w:tc>
          <w:tcPr>
            <w:tcW w:w="3402" w:type="dxa"/>
            <w:shd w:val="clear" w:color="auto" w:fill="auto"/>
          </w:tcPr>
          <w:p w:rsidR="004F30D5" w:rsidRPr="00356663" w:rsidRDefault="004F30D5" w:rsidP="00756D4B">
            <w:pPr>
              <w:rPr>
                <w:sz w:val="28"/>
                <w:szCs w:val="28"/>
                <w:lang w:val="en-US"/>
              </w:rPr>
            </w:pPr>
            <w:r w:rsidRPr="00356663">
              <w:rPr>
                <w:rFonts w:eastAsia="Calibri"/>
                <w:bCs/>
                <w:iCs/>
                <w:sz w:val="28"/>
                <w:szCs w:val="28"/>
                <w:lang w:val="en-US"/>
              </w:rPr>
              <w:t xml:space="preserve">Y.K. Turuspekov, S.I. Abugalieva , et al. </w:t>
            </w:r>
          </w:p>
        </w:tc>
        <w:tc>
          <w:tcPr>
            <w:tcW w:w="4331" w:type="dxa"/>
            <w:shd w:val="clear" w:color="auto" w:fill="auto"/>
          </w:tcPr>
          <w:p w:rsidR="004F30D5" w:rsidRPr="00356663" w:rsidRDefault="004F30D5" w:rsidP="00756D4B">
            <w:pPr>
              <w:pStyle w:val="1"/>
              <w:spacing w:before="0" w:after="0"/>
              <w:rPr>
                <w:rFonts w:ascii="Times New Roman" w:hAnsi="Times New Roman" w:cs="Times New Roman"/>
                <w:b w:val="0"/>
                <w:sz w:val="28"/>
                <w:szCs w:val="28"/>
                <w:lang w:val="en-US"/>
              </w:rPr>
            </w:pPr>
            <w:r w:rsidRPr="00356663">
              <w:rPr>
                <w:rFonts w:ascii="Times New Roman" w:hAnsi="Times New Roman" w:cs="Times New Roman"/>
                <w:b w:val="0"/>
                <w:sz w:val="28"/>
                <w:szCs w:val="28"/>
                <w:lang w:val="en-US"/>
              </w:rPr>
              <w:t>2017, Austria.</w:t>
            </w:r>
            <w:r w:rsidRPr="00356663">
              <w:rPr>
                <w:rStyle w:val="pretitle"/>
                <w:rFonts w:ascii="Times New Roman" w:hAnsi="Times New Roman" w:cs="Times New Roman"/>
                <w:b w:val="0"/>
                <w:sz w:val="28"/>
                <w:szCs w:val="28"/>
                <w:lang w:val="en-US"/>
              </w:rPr>
              <w:t xml:space="preserve"> 13th International</w:t>
            </w:r>
            <w:r w:rsidRPr="00356663">
              <w:rPr>
                <w:rFonts w:ascii="Times New Roman" w:hAnsi="Times New Roman" w:cs="Times New Roman"/>
                <w:b w:val="0"/>
                <w:sz w:val="28"/>
                <w:szCs w:val="28"/>
                <w:lang w:val="en-US"/>
              </w:rPr>
              <w:t xml:space="preserve"> Wheat Genetics Symposium </w:t>
            </w:r>
          </w:p>
          <w:p w:rsidR="004F30D5" w:rsidRPr="00356663" w:rsidRDefault="004F30D5" w:rsidP="00756D4B">
            <w:pPr>
              <w:jc w:val="both"/>
              <w:rPr>
                <w:sz w:val="28"/>
                <w:szCs w:val="28"/>
                <w:lang w:val="en-US"/>
              </w:rPr>
            </w:pPr>
            <w:r w:rsidRPr="00356663">
              <w:rPr>
                <w:sz w:val="28"/>
                <w:szCs w:val="28"/>
                <w:lang w:val="en-US"/>
              </w:rPr>
              <w:t>23rd-28th April Tulln</w:t>
            </w:r>
          </w:p>
        </w:tc>
      </w:tr>
      <w:tr w:rsidR="004F30D5" w:rsidRPr="00940547" w:rsidTr="00756D4B">
        <w:trPr>
          <w:trHeight w:val="1215"/>
        </w:trPr>
        <w:tc>
          <w:tcPr>
            <w:tcW w:w="2156" w:type="dxa"/>
            <w:vMerge/>
            <w:shd w:val="clear" w:color="auto" w:fill="auto"/>
          </w:tcPr>
          <w:p w:rsidR="004F30D5" w:rsidRPr="0072349E" w:rsidRDefault="004F30D5" w:rsidP="00756D4B">
            <w:pPr>
              <w:widowControl w:val="0"/>
              <w:autoSpaceDE w:val="0"/>
              <w:autoSpaceDN w:val="0"/>
              <w:adjustRightInd w:val="0"/>
              <w:jc w:val="center"/>
            </w:pPr>
          </w:p>
        </w:tc>
        <w:tc>
          <w:tcPr>
            <w:tcW w:w="5465" w:type="dxa"/>
            <w:shd w:val="clear" w:color="auto" w:fill="auto"/>
          </w:tcPr>
          <w:p w:rsidR="004F30D5" w:rsidRPr="00356663" w:rsidRDefault="004F30D5" w:rsidP="00756D4B">
            <w:pPr>
              <w:rPr>
                <w:sz w:val="28"/>
                <w:szCs w:val="28"/>
                <w:lang w:val="en-US"/>
              </w:rPr>
            </w:pPr>
            <w:r w:rsidRPr="00356663">
              <w:rPr>
                <w:sz w:val="28"/>
                <w:szCs w:val="28"/>
                <w:lang w:val="en-US"/>
              </w:rPr>
              <w:t>Using wild relatives for creating disease-resistant spring wheat varieties, p.217</w:t>
            </w:r>
          </w:p>
        </w:tc>
        <w:tc>
          <w:tcPr>
            <w:tcW w:w="3402" w:type="dxa"/>
            <w:shd w:val="clear" w:color="auto" w:fill="auto"/>
          </w:tcPr>
          <w:p w:rsidR="004F30D5" w:rsidRPr="00356663" w:rsidRDefault="004F30D5" w:rsidP="00756D4B">
            <w:pPr>
              <w:rPr>
                <w:sz w:val="28"/>
                <w:szCs w:val="28"/>
                <w:lang w:val="en-US"/>
              </w:rPr>
            </w:pPr>
            <w:r w:rsidRPr="00356663">
              <w:rPr>
                <w:rFonts w:eastAsia="Calibri"/>
                <w:bCs/>
                <w:iCs/>
                <w:sz w:val="28"/>
                <w:szCs w:val="28"/>
                <w:lang w:val="en-US"/>
              </w:rPr>
              <w:t xml:space="preserve">A.I. Abugalieva, A.Morgounov,  K.Kozhakhmetov </w:t>
            </w:r>
          </w:p>
        </w:tc>
        <w:tc>
          <w:tcPr>
            <w:tcW w:w="4331" w:type="dxa"/>
            <w:shd w:val="clear" w:color="auto" w:fill="auto"/>
          </w:tcPr>
          <w:p w:rsidR="004F30D5" w:rsidRPr="00356663" w:rsidRDefault="004F30D5" w:rsidP="00756D4B">
            <w:pPr>
              <w:pStyle w:val="1"/>
              <w:spacing w:before="0" w:after="0"/>
              <w:rPr>
                <w:rFonts w:ascii="Times New Roman" w:hAnsi="Times New Roman" w:cs="Times New Roman"/>
                <w:b w:val="0"/>
                <w:sz w:val="28"/>
                <w:szCs w:val="28"/>
                <w:lang w:val="en-US"/>
              </w:rPr>
            </w:pPr>
            <w:r w:rsidRPr="00356663">
              <w:rPr>
                <w:rFonts w:ascii="Times New Roman" w:hAnsi="Times New Roman" w:cs="Times New Roman"/>
                <w:b w:val="0"/>
                <w:sz w:val="28"/>
                <w:szCs w:val="28"/>
                <w:lang w:val="en-US"/>
              </w:rPr>
              <w:t>2017, Austria.</w:t>
            </w:r>
            <w:r w:rsidRPr="00356663">
              <w:rPr>
                <w:rStyle w:val="pretitle"/>
                <w:rFonts w:ascii="Times New Roman" w:hAnsi="Times New Roman" w:cs="Times New Roman"/>
                <w:b w:val="0"/>
                <w:sz w:val="28"/>
                <w:szCs w:val="28"/>
                <w:lang w:val="en-US"/>
              </w:rPr>
              <w:t xml:space="preserve"> 13th International</w:t>
            </w:r>
            <w:r w:rsidRPr="00356663">
              <w:rPr>
                <w:rFonts w:ascii="Times New Roman" w:hAnsi="Times New Roman" w:cs="Times New Roman"/>
                <w:b w:val="0"/>
                <w:sz w:val="28"/>
                <w:szCs w:val="28"/>
                <w:lang w:val="en-US"/>
              </w:rPr>
              <w:t xml:space="preserve"> Wheat Genetics Symposium </w:t>
            </w:r>
          </w:p>
          <w:p w:rsidR="004F30D5" w:rsidRPr="00356663" w:rsidRDefault="004F30D5" w:rsidP="00756D4B">
            <w:pPr>
              <w:jc w:val="both"/>
              <w:rPr>
                <w:sz w:val="28"/>
                <w:szCs w:val="28"/>
                <w:lang w:val="en-US"/>
              </w:rPr>
            </w:pPr>
            <w:r w:rsidRPr="00356663">
              <w:rPr>
                <w:sz w:val="28"/>
                <w:szCs w:val="28"/>
                <w:lang w:val="en-US"/>
              </w:rPr>
              <w:t>23rd-28th April Tulln</w:t>
            </w:r>
          </w:p>
        </w:tc>
      </w:tr>
      <w:tr w:rsidR="004F30D5" w:rsidRPr="00940547" w:rsidTr="00756D4B">
        <w:tc>
          <w:tcPr>
            <w:tcW w:w="2156" w:type="dxa"/>
            <w:vMerge/>
            <w:shd w:val="clear" w:color="auto" w:fill="auto"/>
          </w:tcPr>
          <w:p w:rsidR="004F30D5" w:rsidRPr="0072349E" w:rsidRDefault="004F30D5" w:rsidP="00756D4B">
            <w:pPr>
              <w:widowControl w:val="0"/>
              <w:autoSpaceDE w:val="0"/>
              <w:autoSpaceDN w:val="0"/>
              <w:adjustRightInd w:val="0"/>
              <w:jc w:val="center"/>
            </w:pPr>
          </w:p>
        </w:tc>
        <w:tc>
          <w:tcPr>
            <w:tcW w:w="5465" w:type="dxa"/>
            <w:shd w:val="clear" w:color="auto" w:fill="auto"/>
          </w:tcPr>
          <w:p w:rsidR="004F30D5" w:rsidRPr="00356663" w:rsidRDefault="004F30D5" w:rsidP="00756D4B">
            <w:pPr>
              <w:rPr>
                <w:sz w:val="28"/>
                <w:szCs w:val="28"/>
                <w:lang w:val="en-US"/>
              </w:rPr>
            </w:pPr>
            <w:r w:rsidRPr="00356663">
              <w:rPr>
                <w:sz w:val="28"/>
                <w:szCs w:val="28"/>
                <w:lang w:val="en-US"/>
              </w:rPr>
              <w:t>New productive primary hexaploid synthetics resistant to diseases and pests, p.166</w:t>
            </w:r>
          </w:p>
        </w:tc>
        <w:tc>
          <w:tcPr>
            <w:tcW w:w="3402" w:type="dxa"/>
            <w:shd w:val="clear" w:color="auto" w:fill="auto"/>
          </w:tcPr>
          <w:p w:rsidR="004F30D5" w:rsidRPr="00356663" w:rsidRDefault="004F30D5" w:rsidP="00756D4B">
            <w:pPr>
              <w:rPr>
                <w:sz w:val="28"/>
                <w:szCs w:val="28"/>
                <w:lang w:val="en-US"/>
              </w:rPr>
            </w:pPr>
            <w:r w:rsidRPr="00356663">
              <w:rPr>
                <w:rFonts w:eastAsia="Calibri"/>
                <w:bCs/>
                <w:iCs/>
                <w:sz w:val="28"/>
                <w:szCs w:val="28"/>
                <w:lang w:val="en-US"/>
              </w:rPr>
              <w:t>A.I. Abugalieva, A.Morgounov, Y.Zelenskiy et al.</w:t>
            </w:r>
          </w:p>
        </w:tc>
        <w:tc>
          <w:tcPr>
            <w:tcW w:w="4331" w:type="dxa"/>
            <w:shd w:val="clear" w:color="auto" w:fill="auto"/>
          </w:tcPr>
          <w:p w:rsidR="004F30D5" w:rsidRPr="00356663" w:rsidRDefault="004F30D5" w:rsidP="00756D4B">
            <w:pPr>
              <w:pStyle w:val="1"/>
              <w:spacing w:before="0" w:after="0"/>
              <w:rPr>
                <w:rFonts w:ascii="Times New Roman" w:hAnsi="Times New Roman" w:cs="Times New Roman"/>
                <w:b w:val="0"/>
                <w:sz w:val="28"/>
                <w:szCs w:val="28"/>
                <w:lang w:val="en-US"/>
              </w:rPr>
            </w:pPr>
            <w:r w:rsidRPr="00356663">
              <w:rPr>
                <w:rFonts w:ascii="Times New Roman" w:hAnsi="Times New Roman" w:cs="Times New Roman"/>
                <w:b w:val="0"/>
                <w:sz w:val="28"/>
                <w:szCs w:val="28"/>
                <w:lang w:val="en-US"/>
              </w:rPr>
              <w:t>2017, Austria.</w:t>
            </w:r>
            <w:r w:rsidRPr="00356663">
              <w:rPr>
                <w:rStyle w:val="pretitle"/>
                <w:rFonts w:ascii="Times New Roman" w:hAnsi="Times New Roman" w:cs="Times New Roman"/>
                <w:b w:val="0"/>
                <w:sz w:val="28"/>
                <w:szCs w:val="28"/>
                <w:lang w:val="en-US"/>
              </w:rPr>
              <w:t xml:space="preserve"> 13th International</w:t>
            </w:r>
            <w:r w:rsidRPr="00356663">
              <w:rPr>
                <w:rFonts w:ascii="Times New Roman" w:hAnsi="Times New Roman" w:cs="Times New Roman"/>
                <w:b w:val="0"/>
                <w:sz w:val="28"/>
                <w:szCs w:val="28"/>
                <w:lang w:val="en-US"/>
              </w:rPr>
              <w:t xml:space="preserve"> Wheat Genetics Symposium </w:t>
            </w:r>
          </w:p>
          <w:p w:rsidR="004F30D5" w:rsidRPr="00356663" w:rsidRDefault="004F30D5" w:rsidP="00756D4B">
            <w:pPr>
              <w:jc w:val="both"/>
              <w:rPr>
                <w:sz w:val="28"/>
                <w:szCs w:val="28"/>
                <w:lang w:val="en-US"/>
              </w:rPr>
            </w:pPr>
            <w:r w:rsidRPr="00356663">
              <w:rPr>
                <w:sz w:val="28"/>
                <w:szCs w:val="28"/>
                <w:lang w:val="en-US"/>
              </w:rPr>
              <w:t>23rd-28th April Tulln</w:t>
            </w:r>
          </w:p>
        </w:tc>
      </w:tr>
      <w:tr w:rsidR="004F30D5" w:rsidRPr="00981C58" w:rsidTr="00756D4B">
        <w:tc>
          <w:tcPr>
            <w:tcW w:w="2156" w:type="dxa"/>
            <w:vMerge/>
            <w:shd w:val="clear" w:color="auto" w:fill="auto"/>
          </w:tcPr>
          <w:p w:rsidR="004F30D5" w:rsidRPr="0072349E" w:rsidRDefault="004F30D5" w:rsidP="004F30D5"/>
        </w:tc>
        <w:tc>
          <w:tcPr>
            <w:tcW w:w="5465" w:type="dxa"/>
            <w:shd w:val="clear" w:color="auto" w:fill="auto"/>
          </w:tcPr>
          <w:p w:rsidR="004F30D5" w:rsidRPr="00356663" w:rsidRDefault="004F30D5" w:rsidP="00756D4B">
            <w:pPr>
              <w:rPr>
                <w:sz w:val="28"/>
                <w:szCs w:val="28"/>
                <w:lang w:val="en-US"/>
              </w:rPr>
            </w:pPr>
            <w:r w:rsidRPr="00356663">
              <w:rPr>
                <w:sz w:val="28"/>
                <w:szCs w:val="28"/>
                <w:lang w:val="en-US"/>
              </w:rPr>
              <w:t>Winter triticale resources and varieties in Kazakhstan, p.49</w:t>
            </w:r>
          </w:p>
        </w:tc>
        <w:tc>
          <w:tcPr>
            <w:tcW w:w="3402" w:type="dxa"/>
            <w:shd w:val="clear" w:color="auto" w:fill="auto"/>
          </w:tcPr>
          <w:p w:rsidR="004F30D5" w:rsidRPr="00356663" w:rsidRDefault="004F30D5" w:rsidP="00756D4B">
            <w:pPr>
              <w:rPr>
                <w:sz w:val="28"/>
                <w:szCs w:val="28"/>
                <w:lang w:val="en-US"/>
              </w:rPr>
            </w:pPr>
            <w:r w:rsidRPr="00356663">
              <w:rPr>
                <w:rFonts w:eastAsia="Calibri"/>
                <w:bCs/>
                <w:iCs/>
                <w:sz w:val="28"/>
                <w:szCs w:val="28"/>
                <w:lang w:val="en-US"/>
              </w:rPr>
              <w:t>A.I. Abugalieva, K.Kozhakhmetov</w:t>
            </w:r>
          </w:p>
        </w:tc>
        <w:tc>
          <w:tcPr>
            <w:tcW w:w="4331" w:type="dxa"/>
            <w:shd w:val="clear" w:color="auto" w:fill="auto"/>
          </w:tcPr>
          <w:p w:rsidR="004F30D5" w:rsidRPr="00356663" w:rsidRDefault="004F30D5" w:rsidP="00756D4B">
            <w:pPr>
              <w:pStyle w:val="5"/>
              <w:spacing w:before="0" w:after="0"/>
              <w:rPr>
                <w:b w:val="0"/>
                <w:i w:val="0"/>
                <w:sz w:val="28"/>
                <w:szCs w:val="28"/>
                <w:lang w:val="en-US"/>
              </w:rPr>
            </w:pPr>
            <w:r w:rsidRPr="00356663">
              <w:rPr>
                <w:b w:val="0"/>
                <w:i w:val="0"/>
                <w:sz w:val="28"/>
                <w:szCs w:val="28"/>
                <w:lang w:val="en-US"/>
              </w:rPr>
              <w:t>2017. Germany. 8</w:t>
            </w:r>
            <w:r w:rsidRPr="00356663">
              <w:rPr>
                <w:b w:val="0"/>
                <w:i w:val="0"/>
                <w:sz w:val="28"/>
                <w:szCs w:val="28"/>
                <w:vertAlign w:val="superscript"/>
                <w:lang w:val="en-US"/>
              </w:rPr>
              <w:t>th</w:t>
            </w:r>
            <w:r w:rsidRPr="00356663">
              <w:rPr>
                <w:b w:val="0"/>
                <w:i w:val="0"/>
                <w:sz w:val="28"/>
                <w:szCs w:val="28"/>
                <w:lang w:val="en-US"/>
              </w:rPr>
              <w:t xml:space="preserve"> International Triticeae Symposium (8ITS) will be held during June 12-16, Wernigerode</w:t>
            </w:r>
          </w:p>
        </w:tc>
      </w:tr>
    </w:tbl>
    <w:p w:rsidR="004F30D5" w:rsidRPr="007915DB" w:rsidRDefault="004F30D5">
      <w:pPr>
        <w:rPr>
          <w:lang w:val="en-US"/>
        </w:rPr>
      </w:pPr>
    </w:p>
    <w:p w:rsidR="004F30D5" w:rsidRPr="00356663" w:rsidRDefault="004F30D5" w:rsidP="004F30D5">
      <w:pPr>
        <w:rPr>
          <w:sz w:val="20"/>
          <w:szCs w:val="20"/>
          <w:lang w:val="en-US"/>
        </w:rPr>
      </w:pPr>
      <w:r w:rsidRPr="00F35734">
        <w:rPr>
          <w:sz w:val="28"/>
          <w:szCs w:val="28"/>
        </w:rPr>
        <w:lastRenderedPageBreak/>
        <w:t>Продолжение таблицы В.6.2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6"/>
        <w:gridCol w:w="5465"/>
        <w:gridCol w:w="3402"/>
        <w:gridCol w:w="4331"/>
      </w:tblGrid>
      <w:tr w:rsidR="004F30D5" w:rsidRPr="00940547" w:rsidTr="004F6CA1">
        <w:tc>
          <w:tcPr>
            <w:tcW w:w="2156" w:type="dxa"/>
            <w:shd w:val="clear" w:color="auto" w:fill="auto"/>
          </w:tcPr>
          <w:p w:rsidR="004F30D5" w:rsidRPr="00356663" w:rsidRDefault="004F30D5" w:rsidP="004F6CA1">
            <w:pPr>
              <w:widowControl w:val="0"/>
              <w:autoSpaceDE w:val="0"/>
              <w:autoSpaceDN w:val="0"/>
              <w:adjustRightInd w:val="0"/>
              <w:jc w:val="center"/>
              <w:rPr>
                <w:lang w:val="en-US"/>
              </w:rPr>
            </w:pPr>
            <w:r>
              <w:rPr>
                <w:lang w:val="en-US"/>
              </w:rPr>
              <w:t>1</w:t>
            </w:r>
          </w:p>
        </w:tc>
        <w:tc>
          <w:tcPr>
            <w:tcW w:w="5465" w:type="dxa"/>
            <w:shd w:val="clear" w:color="auto" w:fill="auto"/>
          </w:tcPr>
          <w:p w:rsidR="004F30D5" w:rsidRPr="00356663" w:rsidRDefault="004F30D5" w:rsidP="004F6CA1">
            <w:pPr>
              <w:jc w:val="center"/>
              <w:rPr>
                <w:sz w:val="28"/>
                <w:szCs w:val="28"/>
                <w:lang w:val="en-US"/>
              </w:rPr>
            </w:pPr>
            <w:r>
              <w:rPr>
                <w:sz w:val="28"/>
                <w:szCs w:val="28"/>
                <w:lang w:val="en-US"/>
              </w:rPr>
              <w:t>2</w:t>
            </w:r>
          </w:p>
        </w:tc>
        <w:tc>
          <w:tcPr>
            <w:tcW w:w="3402" w:type="dxa"/>
            <w:shd w:val="clear" w:color="auto" w:fill="auto"/>
          </w:tcPr>
          <w:p w:rsidR="004F30D5" w:rsidRPr="00356663" w:rsidRDefault="004F30D5" w:rsidP="004F6CA1">
            <w:pPr>
              <w:jc w:val="center"/>
              <w:rPr>
                <w:rFonts w:eastAsia="Calibri"/>
                <w:bCs/>
                <w:iCs/>
                <w:sz w:val="28"/>
                <w:szCs w:val="28"/>
                <w:lang w:val="en-US"/>
              </w:rPr>
            </w:pPr>
            <w:r>
              <w:rPr>
                <w:rFonts w:eastAsia="Calibri"/>
                <w:bCs/>
                <w:iCs/>
                <w:sz w:val="28"/>
                <w:szCs w:val="28"/>
                <w:lang w:val="en-US"/>
              </w:rPr>
              <w:t>3</w:t>
            </w:r>
          </w:p>
        </w:tc>
        <w:tc>
          <w:tcPr>
            <w:tcW w:w="4331" w:type="dxa"/>
            <w:shd w:val="clear" w:color="auto" w:fill="auto"/>
          </w:tcPr>
          <w:p w:rsidR="004F30D5" w:rsidRPr="00356663" w:rsidRDefault="004F30D5" w:rsidP="004F6CA1">
            <w:pPr>
              <w:pStyle w:val="1"/>
              <w:spacing w:before="0" w:after="0"/>
              <w:jc w:val="center"/>
              <w:rPr>
                <w:rFonts w:ascii="Times New Roman" w:hAnsi="Times New Roman" w:cs="Times New Roman"/>
                <w:b w:val="0"/>
                <w:sz w:val="28"/>
                <w:szCs w:val="28"/>
                <w:lang w:val="en-US"/>
              </w:rPr>
            </w:pPr>
            <w:r>
              <w:rPr>
                <w:rFonts w:ascii="Times New Roman" w:hAnsi="Times New Roman" w:cs="Times New Roman"/>
                <w:b w:val="0"/>
                <w:sz w:val="28"/>
                <w:szCs w:val="28"/>
                <w:lang w:val="en-US"/>
              </w:rPr>
              <w:t>4</w:t>
            </w:r>
          </w:p>
        </w:tc>
      </w:tr>
      <w:tr w:rsidR="004F30D5" w:rsidRPr="00981C58" w:rsidTr="00756D4B">
        <w:tc>
          <w:tcPr>
            <w:tcW w:w="2156" w:type="dxa"/>
            <w:vMerge w:val="restart"/>
            <w:shd w:val="clear" w:color="auto" w:fill="auto"/>
          </w:tcPr>
          <w:p w:rsidR="004F30D5" w:rsidRPr="00356663" w:rsidRDefault="004F30D5" w:rsidP="00756D4B">
            <w:pPr>
              <w:widowControl w:val="0"/>
              <w:autoSpaceDE w:val="0"/>
              <w:autoSpaceDN w:val="0"/>
              <w:adjustRightInd w:val="0"/>
              <w:jc w:val="center"/>
              <w:rPr>
                <w:lang w:val="en-US"/>
              </w:rPr>
            </w:pPr>
          </w:p>
        </w:tc>
        <w:tc>
          <w:tcPr>
            <w:tcW w:w="5465" w:type="dxa"/>
            <w:shd w:val="clear" w:color="auto" w:fill="auto"/>
          </w:tcPr>
          <w:p w:rsidR="004F30D5" w:rsidRPr="00356663" w:rsidRDefault="004F30D5" w:rsidP="00756D4B">
            <w:pPr>
              <w:rPr>
                <w:sz w:val="28"/>
                <w:szCs w:val="28"/>
                <w:lang w:val="en-US"/>
              </w:rPr>
            </w:pPr>
            <w:r w:rsidRPr="00356663">
              <w:rPr>
                <w:sz w:val="28"/>
                <w:szCs w:val="28"/>
                <w:lang w:val="en-US"/>
              </w:rPr>
              <w:t>Classification of wheat wild relatives by grain biochemical properties, p.52</w:t>
            </w:r>
          </w:p>
        </w:tc>
        <w:tc>
          <w:tcPr>
            <w:tcW w:w="3402" w:type="dxa"/>
            <w:shd w:val="clear" w:color="auto" w:fill="auto"/>
          </w:tcPr>
          <w:p w:rsidR="004F30D5" w:rsidRPr="00356663" w:rsidRDefault="004F30D5" w:rsidP="00756D4B">
            <w:pPr>
              <w:rPr>
                <w:sz w:val="28"/>
                <w:szCs w:val="28"/>
                <w:lang w:val="en-US"/>
              </w:rPr>
            </w:pPr>
            <w:r w:rsidRPr="00356663">
              <w:rPr>
                <w:rFonts w:eastAsia="Calibri"/>
                <w:bCs/>
                <w:iCs/>
                <w:sz w:val="28"/>
                <w:szCs w:val="28"/>
                <w:lang w:val="en-US"/>
              </w:rPr>
              <w:t>A.I. Abugalieva, T.Savin</w:t>
            </w:r>
          </w:p>
        </w:tc>
        <w:tc>
          <w:tcPr>
            <w:tcW w:w="4331" w:type="dxa"/>
            <w:shd w:val="clear" w:color="auto" w:fill="auto"/>
          </w:tcPr>
          <w:p w:rsidR="004F30D5" w:rsidRPr="00356663" w:rsidRDefault="004F30D5" w:rsidP="00756D4B">
            <w:pPr>
              <w:jc w:val="both"/>
              <w:rPr>
                <w:sz w:val="28"/>
                <w:szCs w:val="28"/>
                <w:lang w:val="en-US"/>
              </w:rPr>
            </w:pPr>
            <w:r w:rsidRPr="00356663">
              <w:rPr>
                <w:sz w:val="28"/>
                <w:szCs w:val="28"/>
                <w:lang w:val="en-US"/>
              </w:rPr>
              <w:t>2017. Germany. 8</w:t>
            </w:r>
            <w:r w:rsidRPr="00356663">
              <w:rPr>
                <w:sz w:val="28"/>
                <w:szCs w:val="28"/>
                <w:vertAlign w:val="superscript"/>
                <w:lang w:val="en-US"/>
              </w:rPr>
              <w:t>th</w:t>
            </w:r>
            <w:r w:rsidRPr="00356663">
              <w:rPr>
                <w:sz w:val="28"/>
                <w:szCs w:val="28"/>
                <w:lang w:val="en-US"/>
              </w:rPr>
              <w:t xml:space="preserve"> International Triticeae Symposium (8ITS) will be held during June 12-16, Wernigerode</w:t>
            </w:r>
          </w:p>
        </w:tc>
      </w:tr>
      <w:tr w:rsidR="004F30D5" w:rsidRPr="00981C58" w:rsidTr="00756D4B">
        <w:tc>
          <w:tcPr>
            <w:tcW w:w="2156" w:type="dxa"/>
            <w:vMerge/>
            <w:shd w:val="clear" w:color="auto" w:fill="auto"/>
          </w:tcPr>
          <w:p w:rsidR="004F30D5" w:rsidRPr="00356663" w:rsidRDefault="004F30D5" w:rsidP="00756D4B">
            <w:pPr>
              <w:widowControl w:val="0"/>
              <w:autoSpaceDE w:val="0"/>
              <w:autoSpaceDN w:val="0"/>
              <w:adjustRightInd w:val="0"/>
              <w:jc w:val="center"/>
              <w:rPr>
                <w:lang w:val="en-US"/>
              </w:rPr>
            </w:pPr>
          </w:p>
        </w:tc>
        <w:tc>
          <w:tcPr>
            <w:tcW w:w="5465" w:type="dxa"/>
            <w:shd w:val="clear" w:color="auto" w:fill="auto"/>
          </w:tcPr>
          <w:p w:rsidR="004F30D5" w:rsidRPr="00356663" w:rsidRDefault="004F30D5" w:rsidP="00756D4B">
            <w:pPr>
              <w:rPr>
                <w:sz w:val="28"/>
                <w:szCs w:val="28"/>
                <w:lang w:val="en-US"/>
              </w:rPr>
            </w:pPr>
            <w:r w:rsidRPr="00356663">
              <w:rPr>
                <w:sz w:val="28"/>
                <w:szCs w:val="28"/>
                <w:lang w:val="en-US"/>
              </w:rPr>
              <w:t>Evaluation of spring wheat double haploid lines by NDVI, productivity and disease resistance, p.85</w:t>
            </w:r>
          </w:p>
        </w:tc>
        <w:tc>
          <w:tcPr>
            <w:tcW w:w="3402" w:type="dxa"/>
            <w:shd w:val="clear" w:color="auto" w:fill="auto"/>
          </w:tcPr>
          <w:p w:rsidR="004F30D5" w:rsidRPr="00356663" w:rsidRDefault="004F30D5" w:rsidP="00756D4B">
            <w:pPr>
              <w:rPr>
                <w:sz w:val="28"/>
                <w:szCs w:val="28"/>
                <w:lang w:val="en-US"/>
              </w:rPr>
            </w:pPr>
            <w:r w:rsidRPr="00356663">
              <w:rPr>
                <w:rFonts w:eastAsia="Calibri"/>
                <w:bCs/>
                <w:iCs/>
                <w:sz w:val="28"/>
                <w:szCs w:val="28"/>
                <w:lang w:val="en-US"/>
              </w:rPr>
              <w:t>A.I. Abugalieva, T.Savin, A.I. Massimgaziyeva et al.</w:t>
            </w:r>
          </w:p>
        </w:tc>
        <w:tc>
          <w:tcPr>
            <w:tcW w:w="4331" w:type="dxa"/>
            <w:shd w:val="clear" w:color="auto" w:fill="auto"/>
          </w:tcPr>
          <w:p w:rsidR="004F30D5" w:rsidRPr="00356663" w:rsidRDefault="004F30D5" w:rsidP="00756D4B">
            <w:pPr>
              <w:jc w:val="both"/>
              <w:rPr>
                <w:sz w:val="28"/>
                <w:szCs w:val="28"/>
                <w:lang w:val="en-US"/>
              </w:rPr>
            </w:pPr>
            <w:r w:rsidRPr="00356663">
              <w:rPr>
                <w:sz w:val="28"/>
                <w:szCs w:val="28"/>
                <w:lang w:val="en-US"/>
              </w:rPr>
              <w:t>2017. Germany. 8</w:t>
            </w:r>
            <w:r w:rsidRPr="00356663">
              <w:rPr>
                <w:sz w:val="28"/>
                <w:szCs w:val="28"/>
                <w:vertAlign w:val="superscript"/>
                <w:lang w:val="en-US"/>
              </w:rPr>
              <w:t>th</w:t>
            </w:r>
            <w:r w:rsidRPr="00356663">
              <w:rPr>
                <w:sz w:val="28"/>
                <w:szCs w:val="28"/>
                <w:lang w:val="en-US"/>
              </w:rPr>
              <w:t xml:space="preserve"> International Triticeae Symposium (8ITS) will be held during June 12-16, Wernigerode</w:t>
            </w:r>
          </w:p>
        </w:tc>
      </w:tr>
      <w:tr w:rsidR="004F30D5" w:rsidRPr="00981C58" w:rsidTr="00756D4B">
        <w:tc>
          <w:tcPr>
            <w:tcW w:w="2156" w:type="dxa"/>
            <w:vMerge/>
            <w:shd w:val="clear" w:color="auto" w:fill="auto"/>
          </w:tcPr>
          <w:p w:rsidR="004F30D5" w:rsidRPr="00356663" w:rsidRDefault="004F30D5" w:rsidP="00756D4B">
            <w:pPr>
              <w:widowControl w:val="0"/>
              <w:autoSpaceDE w:val="0"/>
              <w:autoSpaceDN w:val="0"/>
              <w:adjustRightInd w:val="0"/>
              <w:jc w:val="center"/>
              <w:rPr>
                <w:lang w:val="en-US"/>
              </w:rPr>
            </w:pPr>
          </w:p>
        </w:tc>
        <w:tc>
          <w:tcPr>
            <w:tcW w:w="5465" w:type="dxa"/>
            <w:shd w:val="clear" w:color="auto" w:fill="auto"/>
          </w:tcPr>
          <w:p w:rsidR="004F30D5" w:rsidRPr="00356663" w:rsidRDefault="004F30D5" w:rsidP="00756D4B">
            <w:pPr>
              <w:rPr>
                <w:sz w:val="28"/>
                <w:szCs w:val="28"/>
                <w:lang w:val="en-US"/>
              </w:rPr>
            </w:pPr>
            <w:r w:rsidRPr="00356663">
              <w:rPr>
                <w:sz w:val="28"/>
                <w:szCs w:val="28"/>
                <w:lang w:val="en-US"/>
              </w:rPr>
              <w:t>Development of efficient KASP markers for yield components in spring wheat breeding activities in Kazakhstan, p.53</w:t>
            </w:r>
          </w:p>
        </w:tc>
        <w:tc>
          <w:tcPr>
            <w:tcW w:w="3402" w:type="dxa"/>
            <w:shd w:val="clear" w:color="auto" w:fill="auto"/>
          </w:tcPr>
          <w:p w:rsidR="004F30D5" w:rsidRPr="00356663" w:rsidRDefault="004F30D5" w:rsidP="00756D4B">
            <w:pPr>
              <w:rPr>
                <w:sz w:val="28"/>
                <w:szCs w:val="28"/>
                <w:lang w:val="en-US"/>
              </w:rPr>
            </w:pPr>
            <w:r w:rsidRPr="00356663">
              <w:rPr>
                <w:rFonts w:eastAsia="Calibri"/>
                <w:bCs/>
                <w:iCs/>
                <w:sz w:val="28"/>
                <w:szCs w:val="28"/>
                <w:lang w:val="en-US"/>
              </w:rPr>
              <w:t>S.I. Abugalieva, Y.K. Turuspekov et al.</w:t>
            </w:r>
          </w:p>
        </w:tc>
        <w:tc>
          <w:tcPr>
            <w:tcW w:w="4331" w:type="dxa"/>
            <w:shd w:val="clear" w:color="auto" w:fill="auto"/>
          </w:tcPr>
          <w:p w:rsidR="004F30D5" w:rsidRPr="00356663" w:rsidRDefault="004F30D5" w:rsidP="00756D4B">
            <w:pPr>
              <w:jc w:val="both"/>
              <w:rPr>
                <w:sz w:val="28"/>
                <w:szCs w:val="28"/>
                <w:lang w:val="en-US"/>
              </w:rPr>
            </w:pPr>
            <w:r w:rsidRPr="00356663">
              <w:rPr>
                <w:sz w:val="28"/>
                <w:szCs w:val="28"/>
                <w:lang w:val="en-US"/>
              </w:rPr>
              <w:t>2017. Germany. 8</w:t>
            </w:r>
            <w:r w:rsidRPr="00356663">
              <w:rPr>
                <w:sz w:val="28"/>
                <w:szCs w:val="28"/>
                <w:vertAlign w:val="superscript"/>
                <w:lang w:val="en-US"/>
              </w:rPr>
              <w:t>th</w:t>
            </w:r>
            <w:r w:rsidRPr="00356663">
              <w:rPr>
                <w:sz w:val="28"/>
                <w:szCs w:val="28"/>
                <w:lang w:val="en-US"/>
              </w:rPr>
              <w:t xml:space="preserve"> International Triticeae Symposium (8ITS) will be held during June 12-16, Wernigerode</w:t>
            </w:r>
          </w:p>
        </w:tc>
      </w:tr>
      <w:tr w:rsidR="004F30D5" w:rsidRPr="00940547" w:rsidTr="00756D4B">
        <w:tc>
          <w:tcPr>
            <w:tcW w:w="2156" w:type="dxa"/>
            <w:vMerge/>
            <w:shd w:val="clear" w:color="auto" w:fill="auto"/>
          </w:tcPr>
          <w:p w:rsidR="004F30D5" w:rsidRPr="00356663" w:rsidRDefault="004F30D5" w:rsidP="00756D4B">
            <w:pPr>
              <w:widowControl w:val="0"/>
              <w:autoSpaceDE w:val="0"/>
              <w:autoSpaceDN w:val="0"/>
              <w:adjustRightInd w:val="0"/>
              <w:jc w:val="center"/>
              <w:rPr>
                <w:lang w:val="en-US"/>
              </w:rPr>
            </w:pPr>
          </w:p>
        </w:tc>
        <w:tc>
          <w:tcPr>
            <w:tcW w:w="5465" w:type="dxa"/>
            <w:shd w:val="clear" w:color="auto" w:fill="auto"/>
          </w:tcPr>
          <w:p w:rsidR="004F30D5" w:rsidRPr="00356663" w:rsidRDefault="004F30D5" w:rsidP="00756D4B">
            <w:pPr>
              <w:rPr>
                <w:sz w:val="28"/>
                <w:szCs w:val="28"/>
              </w:rPr>
            </w:pPr>
            <w:r w:rsidRPr="00356663">
              <w:rPr>
                <w:sz w:val="28"/>
                <w:szCs w:val="28"/>
              </w:rPr>
              <w:t>Классификация генетических ресурсов качества зерна озимой пшеницы по содержанию серы и состояние азота и серы, с.</w:t>
            </w:r>
          </w:p>
        </w:tc>
        <w:tc>
          <w:tcPr>
            <w:tcW w:w="3402" w:type="dxa"/>
            <w:shd w:val="clear" w:color="auto" w:fill="auto"/>
          </w:tcPr>
          <w:p w:rsidR="004F30D5" w:rsidRPr="00356663" w:rsidRDefault="004F30D5" w:rsidP="00756D4B">
            <w:pPr>
              <w:rPr>
                <w:rFonts w:eastAsia="Calibri"/>
                <w:bCs/>
                <w:iCs/>
                <w:sz w:val="28"/>
                <w:szCs w:val="28"/>
              </w:rPr>
            </w:pPr>
            <w:r w:rsidRPr="00356663">
              <w:rPr>
                <w:rFonts w:eastAsia="Calibri"/>
                <w:bCs/>
                <w:iCs/>
                <w:sz w:val="28"/>
                <w:szCs w:val="28"/>
              </w:rPr>
              <w:t>Абугалиева А.И., Чакмак И., Моргунов А.И., Савин Т.В.</w:t>
            </w:r>
          </w:p>
        </w:tc>
        <w:tc>
          <w:tcPr>
            <w:tcW w:w="4331" w:type="dxa"/>
            <w:shd w:val="clear" w:color="auto" w:fill="auto"/>
          </w:tcPr>
          <w:p w:rsidR="004F30D5" w:rsidRPr="00356663" w:rsidRDefault="004F30D5" w:rsidP="00756D4B">
            <w:pPr>
              <w:jc w:val="both"/>
              <w:rPr>
                <w:sz w:val="28"/>
                <w:szCs w:val="28"/>
              </w:rPr>
            </w:pPr>
            <w:r w:rsidRPr="00356663">
              <w:rPr>
                <w:sz w:val="28"/>
                <w:szCs w:val="28"/>
              </w:rPr>
              <w:t>2017. Казахстан, Вестник НАН РК, №2</w:t>
            </w:r>
          </w:p>
        </w:tc>
      </w:tr>
      <w:tr w:rsidR="004F30D5" w:rsidRPr="00940547" w:rsidTr="00756D4B">
        <w:tc>
          <w:tcPr>
            <w:tcW w:w="2156" w:type="dxa"/>
            <w:vMerge/>
            <w:shd w:val="clear" w:color="auto" w:fill="auto"/>
          </w:tcPr>
          <w:p w:rsidR="004F30D5" w:rsidRPr="0072349E" w:rsidRDefault="004F30D5" w:rsidP="00756D4B">
            <w:pPr>
              <w:widowControl w:val="0"/>
              <w:autoSpaceDE w:val="0"/>
              <w:autoSpaceDN w:val="0"/>
              <w:adjustRightInd w:val="0"/>
              <w:jc w:val="center"/>
            </w:pPr>
          </w:p>
        </w:tc>
        <w:tc>
          <w:tcPr>
            <w:tcW w:w="5465" w:type="dxa"/>
            <w:shd w:val="clear" w:color="auto" w:fill="auto"/>
          </w:tcPr>
          <w:p w:rsidR="004F30D5" w:rsidRPr="00356663" w:rsidRDefault="004F30D5" w:rsidP="00756D4B">
            <w:pPr>
              <w:rPr>
                <w:sz w:val="28"/>
                <w:szCs w:val="28"/>
              </w:rPr>
            </w:pPr>
            <w:r w:rsidRPr="00356663">
              <w:rPr>
                <w:sz w:val="28"/>
                <w:szCs w:val="28"/>
              </w:rPr>
              <w:t xml:space="preserve">Оценка линий синтетической пшеницы </w:t>
            </w:r>
          </w:p>
          <w:p w:rsidR="004F30D5" w:rsidRPr="00356663" w:rsidRDefault="004F30D5" w:rsidP="00756D4B">
            <w:pPr>
              <w:rPr>
                <w:sz w:val="28"/>
                <w:szCs w:val="28"/>
              </w:rPr>
            </w:pPr>
            <w:r w:rsidRPr="00356663">
              <w:rPr>
                <w:sz w:val="28"/>
                <w:szCs w:val="28"/>
              </w:rPr>
              <w:t>(Triticum durum/Aegilops tausсhii) по вегетационному периоду и устойчивости к болезням, с. 347-353</w:t>
            </w:r>
          </w:p>
        </w:tc>
        <w:tc>
          <w:tcPr>
            <w:tcW w:w="3402" w:type="dxa"/>
            <w:shd w:val="clear" w:color="auto" w:fill="auto"/>
          </w:tcPr>
          <w:p w:rsidR="004F30D5" w:rsidRPr="00356663" w:rsidRDefault="004F30D5" w:rsidP="00756D4B">
            <w:pPr>
              <w:rPr>
                <w:rFonts w:eastAsia="Calibri"/>
                <w:bCs/>
                <w:iCs/>
                <w:sz w:val="28"/>
                <w:szCs w:val="28"/>
              </w:rPr>
            </w:pPr>
            <w:r w:rsidRPr="00356663">
              <w:rPr>
                <w:sz w:val="28"/>
                <w:szCs w:val="28"/>
              </w:rPr>
              <w:t>В.П. Шаманин, И.В. Потоц-кая, С.С. Шепелев, В.Е. Пожерукова, А.Ю. Тру-щенко, А.И. Моргунов и др.</w:t>
            </w:r>
          </w:p>
        </w:tc>
        <w:tc>
          <w:tcPr>
            <w:tcW w:w="4331" w:type="dxa"/>
            <w:shd w:val="clear" w:color="auto" w:fill="auto"/>
          </w:tcPr>
          <w:p w:rsidR="004F30D5" w:rsidRPr="00356663" w:rsidRDefault="004F30D5" w:rsidP="00756D4B">
            <w:pPr>
              <w:rPr>
                <w:sz w:val="28"/>
                <w:szCs w:val="28"/>
              </w:rPr>
            </w:pPr>
            <w:r w:rsidRPr="00356663">
              <w:rPr>
                <w:sz w:val="28"/>
                <w:szCs w:val="28"/>
              </w:rPr>
              <w:t xml:space="preserve">2017. Россия. Вавиловский журнал генетики и селекции. 21(3), </w:t>
            </w:r>
          </w:p>
          <w:p w:rsidR="004F30D5" w:rsidRPr="00356663" w:rsidRDefault="004F30D5" w:rsidP="00756D4B">
            <w:pPr>
              <w:rPr>
                <w:sz w:val="28"/>
                <w:szCs w:val="28"/>
              </w:rPr>
            </w:pPr>
            <w:r w:rsidRPr="00356663">
              <w:rPr>
                <w:sz w:val="28"/>
                <w:szCs w:val="28"/>
              </w:rPr>
              <w:t>DOI 10.18699/VJ17.252</w:t>
            </w:r>
          </w:p>
          <w:p w:rsidR="004F30D5" w:rsidRPr="00356663" w:rsidRDefault="004F30D5" w:rsidP="00756D4B">
            <w:pPr>
              <w:jc w:val="both"/>
              <w:rPr>
                <w:sz w:val="28"/>
                <w:szCs w:val="28"/>
              </w:rPr>
            </w:pPr>
          </w:p>
        </w:tc>
      </w:tr>
    </w:tbl>
    <w:p w:rsidR="006934C6" w:rsidRDefault="006934C6" w:rsidP="006934C6">
      <w:pPr>
        <w:rPr>
          <w:sz w:val="28"/>
          <w:szCs w:val="28"/>
        </w:rPr>
      </w:pPr>
    </w:p>
    <w:p w:rsidR="004F30D5" w:rsidRDefault="004F30D5" w:rsidP="006934C6">
      <w:pPr>
        <w:rPr>
          <w:sz w:val="28"/>
          <w:szCs w:val="28"/>
        </w:rPr>
      </w:pPr>
    </w:p>
    <w:p w:rsidR="004F30D5" w:rsidRDefault="004F30D5" w:rsidP="006934C6">
      <w:pPr>
        <w:rPr>
          <w:sz w:val="28"/>
          <w:szCs w:val="28"/>
        </w:rPr>
      </w:pPr>
    </w:p>
    <w:p w:rsidR="004F30D5" w:rsidRDefault="004F30D5" w:rsidP="006934C6">
      <w:pPr>
        <w:rPr>
          <w:sz w:val="28"/>
          <w:szCs w:val="28"/>
        </w:rPr>
      </w:pPr>
    </w:p>
    <w:p w:rsidR="004F30D5" w:rsidRDefault="004F30D5" w:rsidP="006934C6">
      <w:pPr>
        <w:rPr>
          <w:sz w:val="28"/>
          <w:szCs w:val="28"/>
        </w:rPr>
      </w:pPr>
    </w:p>
    <w:p w:rsidR="006934C6" w:rsidRDefault="006934C6" w:rsidP="006934C6">
      <w:pPr>
        <w:rPr>
          <w:sz w:val="28"/>
          <w:szCs w:val="28"/>
        </w:rPr>
      </w:pPr>
    </w:p>
    <w:p w:rsidR="00640F68" w:rsidRPr="00640F68" w:rsidRDefault="00640F68" w:rsidP="006934C6">
      <w:pPr>
        <w:rPr>
          <w:sz w:val="28"/>
          <w:szCs w:val="28"/>
        </w:rPr>
      </w:pPr>
    </w:p>
    <w:p w:rsidR="006934C6" w:rsidRPr="00F35734" w:rsidRDefault="006934C6" w:rsidP="006934C6">
      <w:pPr>
        <w:ind w:firstLine="709"/>
        <w:rPr>
          <w:sz w:val="28"/>
          <w:szCs w:val="28"/>
        </w:rPr>
      </w:pPr>
      <w:r w:rsidRPr="00F35734">
        <w:rPr>
          <w:sz w:val="28"/>
          <w:szCs w:val="28"/>
        </w:rPr>
        <w:lastRenderedPageBreak/>
        <w:t xml:space="preserve">Таблица В.6.4 – Количество опубликованных охранных документов по годам (изобретательная активность) </w:t>
      </w:r>
    </w:p>
    <w:p w:rsidR="006934C6" w:rsidRPr="00F35734" w:rsidRDefault="006934C6" w:rsidP="006934C6"/>
    <w:tbl>
      <w:tblPr>
        <w:tblW w:w="14601"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04"/>
        <w:gridCol w:w="2529"/>
        <w:gridCol w:w="1440"/>
        <w:gridCol w:w="1418"/>
        <w:gridCol w:w="1276"/>
        <w:gridCol w:w="1134"/>
      </w:tblGrid>
      <w:tr w:rsidR="006934C6" w:rsidRPr="00F35734" w:rsidTr="00756D4B">
        <w:trPr>
          <w:cantSplit/>
          <w:trHeight w:val="1516"/>
        </w:trPr>
        <w:tc>
          <w:tcPr>
            <w:tcW w:w="6804" w:type="dxa"/>
            <w:vMerge w:val="restart"/>
          </w:tcPr>
          <w:p w:rsidR="006934C6" w:rsidRPr="00F35734" w:rsidRDefault="006934C6" w:rsidP="00756D4B">
            <w:pPr>
              <w:jc w:val="center"/>
              <w:rPr>
                <w:sz w:val="28"/>
                <w:szCs w:val="28"/>
              </w:rPr>
            </w:pPr>
            <w:r w:rsidRPr="00F35734">
              <w:rPr>
                <w:sz w:val="28"/>
                <w:szCs w:val="28"/>
              </w:rPr>
              <w:t>Объект техники и его составные части</w:t>
            </w:r>
          </w:p>
        </w:tc>
        <w:tc>
          <w:tcPr>
            <w:tcW w:w="2529" w:type="dxa"/>
            <w:vMerge w:val="restart"/>
          </w:tcPr>
          <w:p w:rsidR="006934C6" w:rsidRPr="00F35734" w:rsidRDefault="006934C6" w:rsidP="00756D4B">
            <w:pPr>
              <w:keepNext/>
              <w:jc w:val="center"/>
              <w:outlineLvl w:val="0"/>
              <w:rPr>
                <w:sz w:val="28"/>
                <w:szCs w:val="28"/>
              </w:rPr>
            </w:pPr>
            <w:r w:rsidRPr="00F35734">
              <w:rPr>
                <w:sz w:val="28"/>
                <w:szCs w:val="28"/>
                <w:lang w:val="en-US"/>
              </w:rPr>
              <w:t>Страна подачи</w:t>
            </w:r>
            <w:r w:rsidRPr="00F35734">
              <w:rPr>
                <w:sz w:val="28"/>
                <w:szCs w:val="28"/>
              </w:rPr>
              <w:t xml:space="preserve"> заявки</w:t>
            </w:r>
          </w:p>
        </w:tc>
        <w:tc>
          <w:tcPr>
            <w:tcW w:w="5268" w:type="dxa"/>
            <w:gridSpan w:val="4"/>
          </w:tcPr>
          <w:p w:rsidR="006934C6" w:rsidRPr="00F35734" w:rsidRDefault="006934C6" w:rsidP="00756D4B">
            <w:pPr>
              <w:jc w:val="center"/>
              <w:rPr>
                <w:sz w:val="28"/>
                <w:szCs w:val="28"/>
              </w:rPr>
            </w:pPr>
            <w:r w:rsidRPr="00F35734">
              <w:rPr>
                <w:sz w:val="28"/>
                <w:szCs w:val="28"/>
              </w:rPr>
              <w:t>Количество патентов, опубликованных заявок по годам подачи заявки</w:t>
            </w:r>
          </w:p>
          <w:p w:rsidR="006934C6" w:rsidRPr="00F35734" w:rsidRDefault="006934C6" w:rsidP="00756D4B">
            <w:pPr>
              <w:jc w:val="center"/>
              <w:rPr>
                <w:sz w:val="28"/>
                <w:szCs w:val="28"/>
              </w:rPr>
            </w:pPr>
            <w:r w:rsidRPr="00F35734">
              <w:rPr>
                <w:sz w:val="28"/>
                <w:szCs w:val="28"/>
              </w:rPr>
              <w:t>(исключая патенты – аналоги)</w:t>
            </w:r>
          </w:p>
        </w:tc>
      </w:tr>
      <w:tr w:rsidR="006934C6" w:rsidRPr="00F35734" w:rsidTr="00756D4B">
        <w:trPr>
          <w:cantSplit/>
          <w:trHeight w:val="160"/>
        </w:trPr>
        <w:tc>
          <w:tcPr>
            <w:tcW w:w="6804" w:type="dxa"/>
            <w:vMerge/>
          </w:tcPr>
          <w:p w:rsidR="006934C6" w:rsidRPr="00F35734" w:rsidRDefault="006934C6" w:rsidP="00756D4B">
            <w:pPr>
              <w:rPr>
                <w:sz w:val="28"/>
                <w:szCs w:val="28"/>
              </w:rPr>
            </w:pPr>
          </w:p>
        </w:tc>
        <w:tc>
          <w:tcPr>
            <w:tcW w:w="2529" w:type="dxa"/>
            <w:vMerge/>
          </w:tcPr>
          <w:p w:rsidR="006934C6" w:rsidRPr="00F35734" w:rsidRDefault="006934C6" w:rsidP="00756D4B">
            <w:pPr>
              <w:rPr>
                <w:sz w:val="28"/>
                <w:szCs w:val="28"/>
              </w:rPr>
            </w:pPr>
          </w:p>
        </w:tc>
        <w:tc>
          <w:tcPr>
            <w:tcW w:w="1440" w:type="dxa"/>
          </w:tcPr>
          <w:p w:rsidR="006934C6" w:rsidRPr="00F35734" w:rsidRDefault="006934C6" w:rsidP="004F30D5">
            <w:pPr>
              <w:jc w:val="center"/>
              <w:rPr>
                <w:sz w:val="28"/>
                <w:szCs w:val="28"/>
              </w:rPr>
            </w:pPr>
            <w:r>
              <w:rPr>
                <w:sz w:val="28"/>
                <w:szCs w:val="28"/>
              </w:rPr>
              <w:t xml:space="preserve">до </w:t>
            </w:r>
            <w:r w:rsidRPr="00F35734">
              <w:rPr>
                <w:sz w:val="28"/>
                <w:szCs w:val="28"/>
              </w:rPr>
              <w:t>201</w:t>
            </w:r>
            <w:r w:rsidR="004F30D5">
              <w:rPr>
                <w:sz w:val="28"/>
                <w:szCs w:val="28"/>
              </w:rPr>
              <w:t>5</w:t>
            </w:r>
          </w:p>
        </w:tc>
        <w:tc>
          <w:tcPr>
            <w:tcW w:w="1418" w:type="dxa"/>
          </w:tcPr>
          <w:p w:rsidR="006934C6" w:rsidRPr="00F35734" w:rsidRDefault="006934C6" w:rsidP="004F30D5">
            <w:pPr>
              <w:jc w:val="center"/>
              <w:rPr>
                <w:sz w:val="28"/>
                <w:szCs w:val="28"/>
              </w:rPr>
            </w:pPr>
            <w:r>
              <w:rPr>
                <w:sz w:val="28"/>
                <w:szCs w:val="28"/>
              </w:rPr>
              <w:t>201</w:t>
            </w:r>
            <w:r w:rsidR="004F30D5">
              <w:rPr>
                <w:sz w:val="28"/>
                <w:szCs w:val="28"/>
              </w:rPr>
              <w:t>6</w:t>
            </w:r>
          </w:p>
        </w:tc>
        <w:tc>
          <w:tcPr>
            <w:tcW w:w="1276" w:type="dxa"/>
          </w:tcPr>
          <w:p w:rsidR="006934C6" w:rsidRPr="00F35734" w:rsidRDefault="006934C6" w:rsidP="004F30D5">
            <w:pPr>
              <w:jc w:val="center"/>
              <w:rPr>
                <w:sz w:val="28"/>
                <w:szCs w:val="28"/>
              </w:rPr>
            </w:pPr>
            <w:r w:rsidRPr="00F35734">
              <w:rPr>
                <w:sz w:val="28"/>
                <w:szCs w:val="28"/>
              </w:rPr>
              <w:t>201</w:t>
            </w:r>
            <w:r w:rsidR="004F30D5">
              <w:rPr>
                <w:sz w:val="28"/>
                <w:szCs w:val="28"/>
              </w:rPr>
              <w:t>7</w:t>
            </w:r>
          </w:p>
        </w:tc>
        <w:tc>
          <w:tcPr>
            <w:tcW w:w="1134" w:type="dxa"/>
          </w:tcPr>
          <w:p w:rsidR="006934C6" w:rsidRPr="00F35734" w:rsidRDefault="006934C6" w:rsidP="00756D4B">
            <w:pPr>
              <w:jc w:val="center"/>
              <w:rPr>
                <w:sz w:val="28"/>
                <w:szCs w:val="28"/>
              </w:rPr>
            </w:pPr>
            <w:r>
              <w:rPr>
                <w:sz w:val="28"/>
                <w:szCs w:val="28"/>
              </w:rPr>
              <w:t>201</w:t>
            </w:r>
            <w:r w:rsidR="004F30D5">
              <w:rPr>
                <w:sz w:val="28"/>
                <w:szCs w:val="28"/>
              </w:rPr>
              <w:t>8</w:t>
            </w:r>
          </w:p>
        </w:tc>
      </w:tr>
      <w:tr w:rsidR="006934C6" w:rsidRPr="00F35734" w:rsidTr="00756D4B">
        <w:trPr>
          <w:cantSplit/>
          <w:trHeight w:val="365"/>
        </w:trPr>
        <w:tc>
          <w:tcPr>
            <w:tcW w:w="6804" w:type="dxa"/>
            <w:vMerge w:val="restart"/>
          </w:tcPr>
          <w:p w:rsidR="006934C6" w:rsidRPr="00F35734" w:rsidRDefault="004F30D5" w:rsidP="00756D4B">
            <w:pPr>
              <w:keepNext/>
              <w:jc w:val="both"/>
              <w:outlineLvl w:val="3"/>
              <w:rPr>
                <w:sz w:val="28"/>
                <w:szCs w:val="28"/>
              </w:rPr>
            </w:pPr>
            <w:r w:rsidRPr="006348E3">
              <w:rPr>
                <w:sz w:val="28"/>
                <w:szCs w:val="20"/>
                <w:lang w:val="kk-KZ"/>
              </w:rPr>
              <w:t>Физиологические, биохимические и молекулярные основы продуктивности и адаптивности пшеницы с участием гермоплазмы диких сородичей в зависимости от образа жизни и генов яровизации (Vrn)</w:t>
            </w:r>
          </w:p>
          <w:p w:rsidR="006934C6" w:rsidRPr="00270393" w:rsidRDefault="006934C6" w:rsidP="00756D4B">
            <w:pPr>
              <w:keepNext/>
              <w:jc w:val="both"/>
              <w:outlineLvl w:val="3"/>
              <w:rPr>
                <w:sz w:val="28"/>
                <w:szCs w:val="28"/>
              </w:rPr>
            </w:pPr>
          </w:p>
        </w:tc>
        <w:tc>
          <w:tcPr>
            <w:tcW w:w="2529" w:type="dxa"/>
          </w:tcPr>
          <w:p w:rsidR="006934C6" w:rsidRPr="00F35734" w:rsidRDefault="006934C6" w:rsidP="00756D4B">
            <w:pPr>
              <w:jc w:val="center"/>
              <w:rPr>
                <w:sz w:val="28"/>
                <w:szCs w:val="28"/>
                <w:highlight w:val="yellow"/>
              </w:rPr>
            </w:pPr>
            <w:r w:rsidRPr="00F35734">
              <w:rPr>
                <w:sz w:val="28"/>
                <w:szCs w:val="28"/>
              </w:rPr>
              <w:t xml:space="preserve">Казахстан </w:t>
            </w:r>
          </w:p>
        </w:tc>
        <w:tc>
          <w:tcPr>
            <w:tcW w:w="1440" w:type="dxa"/>
          </w:tcPr>
          <w:p w:rsidR="006934C6" w:rsidRPr="00896DA6" w:rsidRDefault="006934C6" w:rsidP="00756D4B">
            <w:pPr>
              <w:jc w:val="center"/>
              <w:rPr>
                <w:sz w:val="28"/>
                <w:szCs w:val="28"/>
                <w:highlight w:val="yellow"/>
              </w:rPr>
            </w:pPr>
          </w:p>
        </w:tc>
        <w:tc>
          <w:tcPr>
            <w:tcW w:w="1418" w:type="dxa"/>
          </w:tcPr>
          <w:p w:rsidR="006934C6" w:rsidRPr="00896DA6" w:rsidRDefault="006934C6" w:rsidP="00756D4B">
            <w:pPr>
              <w:jc w:val="center"/>
              <w:rPr>
                <w:sz w:val="28"/>
                <w:szCs w:val="28"/>
                <w:highlight w:val="yellow"/>
              </w:rPr>
            </w:pPr>
          </w:p>
        </w:tc>
        <w:tc>
          <w:tcPr>
            <w:tcW w:w="1276" w:type="dxa"/>
          </w:tcPr>
          <w:p w:rsidR="006934C6" w:rsidRPr="00891C83" w:rsidRDefault="006934C6" w:rsidP="00756D4B">
            <w:pPr>
              <w:jc w:val="center"/>
              <w:rPr>
                <w:sz w:val="28"/>
                <w:szCs w:val="28"/>
              </w:rPr>
            </w:pPr>
            <w:r w:rsidRPr="00891C83">
              <w:rPr>
                <w:sz w:val="28"/>
                <w:szCs w:val="28"/>
              </w:rPr>
              <w:t>1</w:t>
            </w:r>
          </w:p>
        </w:tc>
        <w:tc>
          <w:tcPr>
            <w:tcW w:w="1134" w:type="dxa"/>
          </w:tcPr>
          <w:p w:rsidR="006934C6" w:rsidRPr="00891C83" w:rsidRDefault="006934C6" w:rsidP="00756D4B">
            <w:pPr>
              <w:jc w:val="center"/>
              <w:rPr>
                <w:sz w:val="28"/>
                <w:szCs w:val="28"/>
              </w:rPr>
            </w:pPr>
            <w:r w:rsidRPr="00891C83">
              <w:rPr>
                <w:sz w:val="28"/>
                <w:szCs w:val="28"/>
              </w:rPr>
              <w:t>1</w:t>
            </w:r>
          </w:p>
        </w:tc>
      </w:tr>
      <w:tr w:rsidR="006934C6" w:rsidRPr="00F35734" w:rsidTr="00756D4B">
        <w:trPr>
          <w:cantSplit/>
          <w:trHeight w:val="416"/>
        </w:trPr>
        <w:tc>
          <w:tcPr>
            <w:tcW w:w="6804" w:type="dxa"/>
            <w:vMerge/>
          </w:tcPr>
          <w:p w:rsidR="006934C6" w:rsidRPr="00F35734" w:rsidRDefault="006934C6" w:rsidP="00756D4B">
            <w:pPr>
              <w:keepNext/>
              <w:jc w:val="both"/>
              <w:outlineLvl w:val="3"/>
              <w:rPr>
                <w:sz w:val="28"/>
                <w:szCs w:val="28"/>
              </w:rPr>
            </w:pPr>
          </w:p>
        </w:tc>
        <w:tc>
          <w:tcPr>
            <w:tcW w:w="2529" w:type="dxa"/>
          </w:tcPr>
          <w:p w:rsidR="006934C6" w:rsidRPr="00972DFE" w:rsidRDefault="006934C6" w:rsidP="00756D4B">
            <w:pPr>
              <w:jc w:val="center"/>
              <w:rPr>
                <w:sz w:val="28"/>
                <w:szCs w:val="28"/>
              </w:rPr>
            </w:pPr>
            <w:r w:rsidRPr="00F35734">
              <w:rPr>
                <w:sz w:val="28"/>
                <w:szCs w:val="28"/>
              </w:rPr>
              <w:t>Россия</w:t>
            </w:r>
          </w:p>
        </w:tc>
        <w:tc>
          <w:tcPr>
            <w:tcW w:w="1440" w:type="dxa"/>
          </w:tcPr>
          <w:p w:rsidR="006934C6" w:rsidRPr="00891C83" w:rsidRDefault="006934C6" w:rsidP="00756D4B">
            <w:pPr>
              <w:jc w:val="center"/>
              <w:rPr>
                <w:sz w:val="28"/>
                <w:szCs w:val="28"/>
              </w:rPr>
            </w:pPr>
            <w:r w:rsidRPr="00891C83">
              <w:rPr>
                <w:sz w:val="28"/>
                <w:szCs w:val="28"/>
              </w:rPr>
              <w:t>1</w:t>
            </w:r>
          </w:p>
        </w:tc>
        <w:tc>
          <w:tcPr>
            <w:tcW w:w="1418" w:type="dxa"/>
          </w:tcPr>
          <w:p w:rsidR="006934C6" w:rsidRPr="00891C83" w:rsidRDefault="006934C6" w:rsidP="00756D4B">
            <w:pPr>
              <w:jc w:val="center"/>
              <w:rPr>
                <w:sz w:val="28"/>
                <w:szCs w:val="28"/>
              </w:rPr>
            </w:pPr>
            <w:r w:rsidRPr="00891C83">
              <w:rPr>
                <w:sz w:val="28"/>
                <w:szCs w:val="28"/>
              </w:rPr>
              <w:t>1</w:t>
            </w:r>
          </w:p>
        </w:tc>
        <w:tc>
          <w:tcPr>
            <w:tcW w:w="1276" w:type="dxa"/>
          </w:tcPr>
          <w:p w:rsidR="006934C6" w:rsidRPr="00891C83" w:rsidRDefault="004F30D5" w:rsidP="00756D4B">
            <w:pPr>
              <w:jc w:val="center"/>
              <w:rPr>
                <w:sz w:val="28"/>
                <w:szCs w:val="28"/>
              </w:rPr>
            </w:pPr>
            <w:r>
              <w:rPr>
                <w:sz w:val="28"/>
                <w:szCs w:val="28"/>
              </w:rPr>
              <w:t>2</w:t>
            </w:r>
          </w:p>
        </w:tc>
        <w:tc>
          <w:tcPr>
            <w:tcW w:w="1134" w:type="dxa"/>
          </w:tcPr>
          <w:p w:rsidR="006934C6" w:rsidRPr="00896DA6" w:rsidRDefault="004F30D5" w:rsidP="00756D4B">
            <w:pPr>
              <w:jc w:val="center"/>
              <w:rPr>
                <w:sz w:val="28"/>
                <w:szCs w:val="28"/>
                <w:highlight w:val="yellow"/>
              </w:rPr>
            </w:pPr>
            <w:r w:rsidRPr="004F30D5">
              <w:rPr>
                <w:sz w:val="28"/>
                <w:szCs w:val="28"/>
              </w:rPr>
              <w:t>1</w:t>
            </w:r>
          </w:p>
        </w:tc>
      </w:tr>
      <w:tr w:rsidR="006934C6" w:rsidRPr="00F35734" w:rsidTr="00756D4B">
        <w:trPr>
          <w:cantSplit/>
          <w:trHeight w:val="543"/>
        </w:trPr>
        <w:tc>
          <w:tcPr>
            <w:tcW w:w="6804" w:type="dxa"/>
            <w:vMerge/>
          </w:tcPr>
          <w:p w:rsidR="006934C6" w:rsidRPr="00F35734" w:rsidRDefault="006934C6" w:rsidP="00756D4B">
            <w:pPr>
              <w:keepNext/>
              <w:jc w:val="both"/>
              <w:outlineLvl w:val="3"/>
              <w:rPr>
                <w:sz w:val="28"/>
                <w:szCs w:val="28"/>
              </w:rPr>
            </w:pPr>
          </w:p>
        </w:tc>
        <w:tc>
          <w:tcPr>
            <w:tcW w:w="2529" w:type="dxa"/>
          </w:tcPr>
          <w:p w:rsidR="006934C6" w:rsidRPr="00F35734" w:rsidRDefault="006934C6" w:rsidP="00756D4B">
            <w:pPr>
              <w:jc w:val="center"/>
              <w:rPr>
                <w:sz w:val="28"/>
                <w:szCs w:val="28"/>
                <w:highlight w:val="yellow"/>
              </w:rPr>
            </w:pPr>
            <w:r w:rsidRPr="00972DFE">
              <w:rPr>
                <w:sz w:val="28"/>
                <w:szCs w:val="28"/>
              </w:rPr>
              <w:t>США</w:t>
            </w:r>
          </w:p>
        </w:tc>
        <w:tc>
          <w:tcPr>
            <w:tcW w:w="1440" w:type="dxa"/>
          </w:tcPr>
          <w:p w:rsidR="006934C6" w:rsidRPr="00891C83" w:rsidRDefault="006934C6" w:rsidP="00756D4B">
            <w:pPr>
              <w:jc w:val="center"/>
              <w:rPr>
                <w:sz w:val="28"/>
                <w:szCs w:val="28"/>
              </w:rPr>
            </w:pPr>
            <w:r w:rsidRPr="00891C83">
              <w:rPr>
                <w:sz w:val="28"/>
                <w:szCs w:val="28"/>
              </w:rPr>
              <w:t>5</w:t>
            </w:r>
          </w:p>
        </w:tc>
        <w:tc>
          <w:tcPr>
            <w:tcW w:w="1418" w:type="dxa"/>
          </w:tcPr>
          <w:p w:rsidR="006934C6" w:rsidRPr="00891C83" w:rsidRDefault="006934C6" w:rsidP="00756D4B">
            <w:pPr>
              <w:jc w:val="center"/>
              <w:rPr>
                <w:sz w:val="28"/>
                <w:szCs w:val="28"/>
              </w:rPr>
            </w:pPr>
            <w:r w:rsidRPr="00891C83">
              <w:rPr>
                <w:sz w:val="28"/>
                <w:szCs w:val="28"/>
              </w:rPr>
              <w:t>1</w:t>
            </w:r>
          </w:p>
        </w:tc>
        <w:tc>
          <w:tcPr>
            <w:tcW w:w="1276" w:type="dxa"/>
          </w:tcPr>
          <w:p w:rsidR="006934C6" w:rsidRPr="00891C83" w:rsidRDefault="004F30D5" w:rsidP="00756D4B">
            <w:pPr>
              <w:jc w:val="center"/>
              <w:rPr>
                <w:sz w:val="28"/>
                <w:szCs w:val="28"/>
              </w:rPr>
            </w:pPr>
            <w:r>
              <w:rPr>
                <w:sz w:val="28"/>
                <w:szCs w:val="28"/>
              </w:rPr>
              <w:t>-</w:t>
            </w:r>
          </w:p>
        </w:tc>
        <w:tc>
          <w:tcPr>
            <w:tcW w:w="1134" w:type="dxa"/>
          </w:tcPr>
          <w:p w:rsidR="006934C6" w:rsidRPr="00896DA6" w:rsidRDefault="006934C6" w:rsidP="00756D4B">
            <w:pPr>
              <w:jc w:val="center"/>
              <w:rPr>
                <w:sz w:val="28"/>
                <w:szCs w:val="28"/>
                <w:highlight w:val="yellow"/>
              </w:rPr>
            </w:pPr>
          </w:p>
        </w:tc>
      </w:tr>
    </w:tbl>
    <w:p w:rsidR="006934C6" w:rsidRPr="00F35734" w:rsidRDefault="006934C6" w:rsidP="006934C6">
      <w:pPr>
        <w:rPr>
          <w:sz w:val="28"/>
          <w:szCs w:val="28"/>
        </w:rPr>
      </w:pPr>
      <w:r w:rsidRPr="00F35734">
        <w:rPr>
          <w:sz w:val="28"/>
          <w:szCs w:val="28"/>
        </w:rPr>
        <w:t xml:space="preserve">                                                                       </w:t>
      </w:r>
    </w:p>
    <w:p w:rsidR="006934C6" w:rsidRPr="00F35734" w:rsidRDefault="006934C6" w:rsidP="006934C6">
      <w:pPr>
        <w:ind w:firstLine="851"/>
        <w:jc w:val="both"/>
        <w:rPr>
          <w:sz w:val="28"/>
          <w:szCs w:val="28"/>
        </w:rPr>
      </w:pPr>
      <w:proofErr w:type="gramStart"/>
      <w:r w:rsidRPr="00F35734">
        <w:rPr>
          <w:sz w:val="28"/>
          <w:szCs w:val="28"/>
        </w:rPr>
        <w:t>В</w:t>
      </w:r>
      <w:proofErr w:type="gramEnd"/>
      <w:r w:rsidRPr="00F35734">
        <w:rPr>
          <w:sz w:val="28"/>
          <w:szCs w:val="28"/>
        </w:rPr>
        <w:t xml:space="preserve"> </w:t>
      </w:r>
      <w:proofErr w:type="gramStart"/>
      <w:r w:rsidRPr="00F35734">
        <w:rPr>
          <w:sz w:val="28"/>
          <w:szCs w:val="28"/>
        </w:rPr>
        <w:t>результатами</w:t>
      </w:r>
      <w:proofErr w:type="gramEnd"/>
      <w:r w:rsidRPr="00F35734">
        <w:rPr>
          <w:sz w:val="28"/>
          <w:szCs w:val="28"/>
        </w:rPr>
        <w:t xml:space="preserve"> патентно-информационного поиска выявили по Казахстану </w:t>
      </w:r>
      <w:r>
        <w:rPr>
          <w:sz w:val="28"/>
          <w:szCs w:val="28"/>
        </w:rPr>
        <w:t>–</w:t>
      </w:r>
      <w:r w:rsidRPr="00F35734">
        <w:rPr>
          <w:sz w:val="28"/>
          <w:szCs w:val="28"/>
        </w:rPr>
        <w:t xml:space="preserve"> </w:t>
      </w:r>
      <w:r>
        <w:rPr>
          <w:sz w:val="28"/>
          <w:szCs w:val="28"/>
        </w:rPr>
        <w:t>2,</w:t>
      </w:r>
      <w:r w:rsidRPr="00891C83">
        <w:rPr>
          <w:sz w:val="28"/>
          <w:szCs w:val="28"/>
        </w:rPr>
        <w:t xml:space="preserve"> России – </w:t>
      </w:r>
      <w:r w:rsidR="00CD74B8">
        <w:rPr>
          <w:sz w:val="28"/>
          <w:szCs w:val="28"/>
        </w:rPr>
        <w:t>5</w:t>
      </w:r>
      <w:r w:rsidRPr="00891C83">
        <w:rPr>
          <w:sz w:val="28"/>
          <w:szCs w:val="28"/>
        </w:rPr>
        <w:t xml:space="preserve">, США </w:t>
      </w:r>
      <w:r>
        <w:rPr>
          <w:sz w:val="28"/>
          <w:szCs w:val="28"/>
        </w:rPr>
        <w:t>–</w:t>
      </w:r>
      <w:r w:rsidRPr="00891C83">
        <w:rPr>
          <w:sz w:val="28"/>
          <w:szCs w:val="28"/>
        </w:rPr>
        <w:t xml:space="preserve"> </w:t>
      </w:r>
      <w:r>
        <w:rPr>
          <w:sz w:val="28"/>
          <w:szCs w:val="28"/>
        </w:rPr>
        <w:t>6 охранных документов</w:t>
      </w:r>
      <w:r w:rsidRPr="00891C83">
        <w:rPr>
          <w:sz w:val="28"/>
          <w:szCs w:val="28"/>
        </w:rPr>
        <w:t>.</w:t>
      </w:r>
      <w:r w:rsidRPr="00F35734">
        <w:rPr>
          <w:sz w:val="28"/>
          <w:szCs w:val="28"/>
        </w:rPr>
        <w:t xml:space="preserve"> Такие результаты не позволяют оценить мировую патентную ситуацию.</w:t>
      </w:r>
    </w:p>
    <w:p w:rsidR="006934C6" w:rsidRPr="00F35734" w:rsidRDefault="006934C6" w:rsidP="006934C6">
      <w:pPr>
        <w:jc w:val="both"/>
      </w:pPr>
    </w:p>
    <w:p w:rsidR="006934C6" w:rsidRPr="00F35734" w:rsidRDefault="006934C6" w:rsidP="006934C6">
      <w:pPr>
        <w:keepNext/>
        <w:jc w:val="center"/>
        <w:outlineLvl w:val="5"/>
      </w:pPr>
    </w:p>
    <w:p w:rsidR="006934C6" w:rsidRPr="00F35734" w:rsidRDefault="006934C6" w:rsidP="006934C6"/>
    <w:p w:rsidR="006934C6" w:rsidRPr="00F35734" w:rsidRDefault="006934C6" w:rsidP="006934C6"/>
    <w:p w:rsidR="006934C6" w:rsidRPr="00F35734" w:rsidRDefault="006934C6" w:rsidP="006934C6">
      <w:pPr>
        <w:keepNext/>
        <w:jc w:val="center"/>
        <w:outlineLvl w:val="5"/>
      </w:pPr>
      <w:r w:rsidRPr="00F35734">
        <w:t xml:space="preserve">                                               </w:t>
      </w:r>
    </w:p>
    <w:p w:rsidR="006934C6" w:rsidRPr="00F35734" w:rsidRDefault="006934C6" w:rsidP="006934C6"/>
    <w:p w:rsidR="006934C6" w:rsidRPr="00F35734" w:rsidRDefault="006934C6" w:rsidP="006934C6"/>
    <w:p w:rsidR="006934C6" w:rsidRPr="00F35734" w:rsidRDefault="006934C6" w:rsidP="006934C6"/>
    <w:p w:rsidR="006934C6" w:rsidRPr="00F35734" w:rsidRDefault="006934C6" w:rsidP="006934C6">
      <w:pPr>
        <w:keepNext/>
        <w:jc w:val="right"/>
        <w:outlineLvl w:val="5"/>
        <w:rPr>
          <w:sz w:val="28"/>
          <w:szCs w:val="28"/>
        </w:rPr>
      </w:pPr>
      <w:r w:rsidRPr="00F35734">
        <w:rPr>
          <w:sz w:val="28"/>
          <w:szCs w:val="28"/>
        </w:rPr>
        <w:t xml:space="preserve">                                   </w:t>
      </w:r>
    </w:p>
    <w:p w:rsidR="006934C6" w:rsidRPr="00F35734" w:rsidRDefault="006934C6" w:rsidP="006934C6"/>
    <w:p w:rsidR="006934C6" w:rsidRPr="00F35734" w:rsidRDefault="006934C6" w:rsidP="006934C6">
      <w:pPr>
        <w:jc w:val="both"/>
      </w:pPr>
    </w:p>
    <w:p w:rsidR="006934C6" w:rsidRPr="00F35734" w:rsidRDefault="006934C6" w:rsidP="006934C6">
      <w:pPr>
        <w:jc w:val="both"/>
      </w:pPr>
    </w:p>
    <w:p w:rsidR="006934C6" w:rsidRPr="00F35734" w:rsidRDefault="006934C6" w:rsidP="006934C6">
      <w:pPr>
        <w:jc w:val="both"/>
      </w:pPr>
    </w:p>
    <w:p w:rsidR="006934C6" w:rsidRPr="00F35734" w:rsidRDefault="006934C6" w:rsidP="006934C6">
      <w:pPr>
        <w:ind w:firstLine="540"/>
        <w:jc w:val="center"/>
        <w:sectPr w:rsidR="006934C6" w:rsidRPr="00F35734" w:rsidSect="005D7596">
          <w:pgSz w:w="16840" w:h="11907" w:orient="landscape" w:code="9"/>
          <w:pgMar w:top="1258" w:right="851" w:bottom="851" w:left="851" w:header="720" w:footer="720" w:gutter="0"/>
          <w:cols w:space="720"/>
        </w:sectPr>
      </w:pPr>
    </w:p>
    <w:p w:rsidR="006934C6" w:rsidRPr="00F35734" w:rsidRDefault="006934C6" w:rsidP="006934C6">
      <w:pPr>
        <w:ind w:firstLine="540"/>
        <w:jc w:val="center"/>
        <w:rPr>
          <w:sz w:val="28"/>
          <w:szCs w:val="28"/>
        </w:rPr>
      </w:pPr>
      <w:r w:rsidRPr="00F35734">
        <w:rPr>
          <w:sz w:val="28"/>
          <w:szCs w:val="28"/>
        </w:rPr>
        <w:lastRenderedPageBreak/>
        <w:t>Заключение</w:t>
      </w:r>
    </w:p>
    <w:p w:rsidR="006934C6" w:rsidRPr="00F35734" w:rsidRDefault="006934C6" w:rsidP="006934C6">
      <w:pPr>
        <w:jc w:val="both"/>
        <w:rPr>
          <w:sz w:val="28"/>
          <w:szCs w:val="28"/>
        </w:rPr>
      </w:pPr>
    </w:p>
    <w:p w:rsidR="006934C6" w:rsidRPr="00F35734" w:rsidRDefault="006934C6" w:rsidP="006934C6">
      <w:pPr>
        <w:tabs>
          <w:tab w:val="left" w:pos="900"/>
        </w:tabs>
        <w:ind w:firstLine="540"/>
        <w:jc w:val="both"/>
        <w:rPr>
          <w:sz w:val="28"/>
          <w:szCs w:val="28"/>
        </w:rPr>
      </w:pPr>
      <w:r w:rsidRPr="00F35734">
        <w:rPr>
          <w:sz w:val="28"/>
          <w:szCs w:val="28"/>
        </w:rPr>
        <w:t xml:space="preserve">Патентный поиск на стадии теоретические и экспериментальные исследования проведен по теме: </w:t>
      </w:r>
      <w:r w:rsidR="00CD74B8">
        <w:rPr>
          <w:sz w:val="28"/>
          <w:szCs w:val="28"/>
        </w:rPr>
        <w:t>«</w:t>
      </w:r>
      <w:r w:rsidR="00CD74B8" w:rsidRPr="006348E3">
        <w:rPr>
          <w:sz w:val="28"/>
          <w:szCs w:val="20"/>
          <w:lang w:val="kk-KZ"/>
        </w:rPr>
        <w:t xml:space="preserve">Физиологические, биохимические и </w:t>
      </w:r>
      <w:proofErr w:type="gramStart"/>
      <w:r w:rsidR="00CD74B8" w:rsidRPr="006348E3">
        <w:rPr>
          <w:sz w:val="28"/>
          <w:szCs w:val="20"/>
          <w:lang w:val="kk-KZ"/>
        </w:rPr>
        <w:t>моле</w:t>
      </w:r>
      <w:r w:rsidR="00CD74B8">
        <w:rPr>
          <w:sz w:val="28"/>
          <w:szCs w:val="20"/>
          <w:lang w:val="kk-KZ"/>
        </w:rPr>
        <w:t>-</w:t>
      </w:r>
      <w:r w:rsidR="00CD74B8" w:rsidRPr="006348E3">
        <w:rPr>
          <w:sz w:val="28"/>
          <w:szCs w:val="20"/>
          <w:lang w:val="kk-KZ"/>
        </w:rPr>
        <w:t>кулярные</w:t>
      </w:r>
      <w:proofErr w:type="gramEnd"/>
      <w:r w:rsidR="00CD74B8" w:rsidRPr="006348E3">
        <w:rPr>
          <w:sz w:val="28"/>
          <w:szCs w:val="20"/>
          <w:lang w:val="kk-KZ"/>
        </w:rPr>
        <w:t xml:space="preserve"> основы продуктивности и адаптивности пшеницы с участием гермоплазмы диких сородичей в зависимости от образа жизни и генов яровизации (Vrn)</w:t>
      </w:r>
      <w:r w:rsidR="00CD74B8">
        <w:rPr>
          <w:sz w:val="28"/>
          <w:szCs w:val="20"/>
          <w:lang w:val="kk-KZ"/>
        </w:rPr>
        <w:t>»</w:t>
      </w:r>
    </w:p>
    <w:p w:rsidR="006934C6" w:rsidRPr="00F35734" w:rsidRDefault="006934C6" w:rsidP="006934C6">
      <w:pPr>
        <w:tabs>
          <w:tab w:val="left" w:pos="900"/>
        </w:tabs>
        <w:ind w:firstLine="540"/>
        <w:jc w:val="both"/>
        <w:rPr>
          <w:sz w:val="28"/>
          <w:szCs w:val="28"/>
        </w:rPr>
      </w:pPr>
      <w:r w:rsidRPr="00F35734">
        <w:rPr>
          <w:sz w:val="28"/>
          <w:szCs w:val="28"/>
        </w:rPr>
        <w:t xml:space="preserve">В результате патентного поиска обнаружены следующие аналоги: </w:t>
      </w:r>
    </w:p>
    <w:p w:rsidR="006934C6" w:rsidRPr="00F35734" w:rsidRDefault="006934C6" w:rsidP="006934C6">
      <w:pPr>
        <w:numPr>
          <w:ilvl w:val="0"/>
          <w:numId w:val="19"/>
        </w:numPr>
        <w:tabs>
          <w:tab w:val="left" w:pos="993"/>
        </w:tabs>
        <w:ind w:left="0" w:firstLine="540"/>
        <w:contextualSpacing/>
        <w:jc w:val="both"/>
        <w:rPr>
          <w:sz w:val="28"/>
          <w:szCs w:val="28"/>
        </w:rPr>
      </w:pPr>
      <w:r w:rsidRPr="00F35734">
        <w:rPr>
          <w:sz w:val="28"/>
          <w:szCs w:val="28"/>
        </w:rPr>
        <w:t>Россия, патент №2586780 С1. Способ определения количества и качества клейковины в зерне пшеницы, Изобретение позволяет определить технологические качества зерна пшеницы, при этом точность определения количества и качества клейковины зерна пшеницы повышается.</w:t>
      </w:r>
    </w:p>
    <w:p w:rsidR="006934C6" w:rsidRDefault="006934C6" w:rsidP="006934C6">
      <w:pPr>
        <w:ind w:firstLine="567"/>
        <w:jc w:val="both"/>
        <w:rPr>
          <w:sz w:val="28"/>
          <w:szCs w:val="28"/>
        </w:rPr>
      </w:pPr>
      <w:r w:rsidRPr="00F35734">
        <w:rPr>
          <w:sz w:val="28"/>
          <w:szCs w:val="28"/>
        </w:rPr>
        <w:t xml:space="preserve">2. </w:t>
      </w:r>
      <w:r>
        <w:rPr>
          <w:sz w:val="28"/>
          <w:szCs w:val="28"/>
        </w:rPr>
        <w:t xml:space="preserve"> </w:t>
      </w:r>
      <w:r w:rsidRPr="00F35734">
        <w:rPr>
          <w:sz w:val="28"/>
          <w:szCs w:val="28"/>
        </w:rPr>
        <w:t>Россия, патент №2574</w:t>
      </w:r>
      <w:r>
        <w:rPr>
          <w:sz w:val="28"/>
          <w:szCs w:val="28"/>
        </w:rPr>
        <w:t xml:space="preserve">488. </w:t>
      </w:r>
      <w:r w:rsidRPr="00F35734">
        <w:rPr>
          <w:sz w:val="28"/>
          <w:szCs w:val="28"/>
          <w:lang w:eastAsia="zh-CN"/>
        </w:rPr>
        <w:t>Способ производства хлеба повышенной пищевой ценности из смеси ржаной и пшеничной мук</w:t>
      </w:r>
      <w:r w:rsidRPr="00235FCF">
        <w:rPr>
          <w:sz w:val="28"/>
          <w:szCs w:val="28"/>
          <w:lang w:eastAsia="zh-CN"/>
        </w:rPr>
        <w:t xml:space="preserve">и. </w:t>
      </w:r>
      <w:r w:rsidRPr="00235FCF">
        <w:rPr>
          <w:sz w:val="28"/>
          <w:szCs w:val="28"/>
        </w:rPr>
        <w:t>Изобретение позволяет повысить качество готовых изделий за счет повышения пищевой и биологической ценности, увеличить выход хлеба, увеличить срок сохранения свежести.</w:t>
      </w:r>
    </w:p>
    <w:p w:rsidR="006934C6" w:rsidRPr="00235FCF" w:rsidRDefault="006934C6" w:rsidP="006934C6">
      <w:pPr>
        <w:snapToGrid w:val="0"/>
        <w:ind w:firstLine="567"/>
        <w:jc w:val="both"/>
        <w:rPr>
          <w:sz w:val="28"/>
          <w:szCs w:val="28"/>
          <w:lang w:eastAsia="zh-CN"/>
        </w:rPr>
      </w:pPr>
      <w:r>
        <w:rPr>
          <w:sz w:val="28"/>
          <w:szCs w:val="28"/>
        </w:rPr>
        <w:t xml:space="preserve">3. </w:t>
      </w:r>
      <w:r w:rsidRPr="00311ED7">
        <w:rPr>
          <w:sz w:val="28"/>
          <w:szCs w:val="28"/>
        </w:rPr>
        <w:t xml:space="preserve">Россия, </w:t>
      </w:r>
      <w:r w:rsidRPr="00235FCF">
        <w:rPr>
          <w:sz w:val="28"/>
          <w:szCs w:val="28"/>
        </w:rPr>
        <w:t xml:space="preserve">№2587550, </w:t>
      </w:r>
      <w:r w:rsidRPr="00235FCF">
        <w:rPr>
          <w:bCs/>
          <w:sz w:val="28"/>
          <w:szCs w:val="28"/>
        </w:rPr>
        <w:t>Способ повышения качества зерна пшеницы.</w:t>
      </w:r>
      <w:r w:rsidRPr="00235FCF">
        <w:rPr>
          <w:sz w:val="28"/>
          <w:szCs w:val="28"/>
        </w:rPr>
        <w:t xml:space="preserve"> Предлагаемый способ позволяет повысить урожай, повысить качество и снизить затраты на производство зерна, кроме того, увеличивается содержание белка в зерне и содержание гумуса в выщелоченном черноземе.</w:t>
      </w:r>
      <w:r w:rsidRPr="00235FCF">
        <w:rPr>
          <w:bCs/>
          <w:sz w:val="28"/>
          <w:szCs w:val="28"/>
        </w:rPr>
        <w:t xml:space="preserve"> </w:t>
      </w:r>
    </w:p>
    <w:p w:rsidR="006934C6" w:rsidRPr="005D60DE" w:rsidRDefault="006934C6" w:rsidP="006934C6">
      <w:pPr>
        <w:ind w:firstLine="567"/>
        <w:jc w:val="both"/>
        <w:rPr>
          <w:bCs/>
          <w:sz w:val="28"/>
          <w:szCs w:val="28"/>
        </w:rPr>
      </w:pPr>
      <w:r w:rsidRPr="00235FCF">
        <w:rPr>
          <w:sz w:val="28"/>
          <w:szCs w:val="28"/>
        </w:rPr>
        <w:t xml:space="preserve">4. Россия, №2608654, </w:t>
      </w:r>
      <w:r w:rsidRPr="00235FCF">
        <w:rPr>
          <w:bCs/>
          <w:sz w:val="28"/>
          <w:szCs w:val="28"/>
        </w:rPr>
        <w:t xml:space="preserve">Морфотопографический способ оценки устойчивости сельскохозяйственных растений к ионной токсикации алюминием. </w:t>
      </w:r>
      <w:r w:rsidRPr="00235FCF">
        <w:rPr>
          <w:sz w:val="28"/>
          <w:szCs w:val="28"/>
        </w:rPr>
        <w:t xml:space="preserve">Изобретение позволяет приблизить условия проведения оценки к естественным условиям роста растений, снизить производственные затраты, упростить процесс оценки и получить объективные данные без привлечения </w:t>
      </w:r>
      <w:r w:rsidRPr="005D60DE">
        <w:rPr>
          <w:sz w:val="28"/>
          <w:szCs w:val="28"/>
        </w:rPr>
        <w:t xml:space="preserve">статистического аппарата. </w:t>
      </w:r>
      <w:r w:rsidRPr="005D60DE">
        <w:rPr>
          <w:bCs/>
          <w:sz w:val="28"/>
          <w:szCs w:val="28"/>
        </w:rPr>
        <w:t xml:space="preserve"> </w:t>
      </w:r>
    </w:p>
    <w:p w:rsidR="006934C6" w:rsidRDefault="006934C6" w:rsidP="006934C6">
      <w:pPr>
        <w:ind w:firstLine="567"/>
        <w:jc w:val="both"/>
        <w:rPr>
          <w:bCs/>
          <w:sz w:val="28"/>
          <w:szCs w:val="28"/>
        </w:rPr>
      </w:pPr>
      <w:r w:rsidRPr="005D60DE">
        <w:rPr>
          <w:bCs/>
          <w:sz w:val="28"/>
          <w:szCs w:val="28"/>
        </w:rPr>
        <w:t xml:space="preserve">5. </w:t>
      </w:r>
      <w:r w:rsidRPr="005D60DE">
        <w:rPr>
          <w:sz w:val="28"/>
          <w:szCs w:val="28"/>
        </w:rPr>
        <w:t>Патент, Россия №2628520, Способ повышения симбиотической активности</w:t>
      </w:r>
      <w:r>
        <w:rPr>
          <w:sz w:val="28"/>
          <w:szCs w:val="28"/>
        </w:rPr>
        <w:t xml:space="preserve"> </w:t>
      </w:r>
      <w:r w:rsidRPr="005D60DE">
        <w:rPr>
          <w:sz w:val="28"/>
          <w:szCs w:val="28"/>
        </w:rPr>
        <w:t>зернобобовых культур. Способ позволяет повысить плодородие почв, продуктивность зернобобовых культур и эффективность возделывания за счет использования местного сырья.</w:t>
      </w:r>
      <w:r w:rsidRPr="005D60DE">
        <w:rPr>
          <w:bCs/>
          <w:sz w:val="28"/>
          <w:szCs w:val="28"/>
        </w:rPr>
        <w:t xml:space="preserve"> </w:t>
      </w:r>
    </w:p>
    <w:p w:rsidR="006934C6" w:rsidRPr="005D60DE" w:rsidRDefault="006934C6" w:rsidP="006934C6">
      <w:pPr>
        <w:ind w:firstLine="567"/>
        <w:jc w:val="both"/>
        <w:rPr>
          <w:sz w:val="28"/>
          <w:szCs w:val="28"/>
        </w:rPr>
      </w:pPr>
      <w:r w:rsidRPr="005D60DE">
        <w:rPr>
          <w:bCs/>
          <w:sz w:val="28"/>
          <w:szCs w:val="28"/>
        </w:rPr>
        <w:t xml:space="preserve">6. </w:t>
      </w:r>
      <w:r w:rsidRPr="005D60DE">
        <w:rPr>
          <w:sz w:val="28"/>
          <w:szCs w:val="28"/>
        </w:rPr>
        <w:t>Патент, Россия №2616820, Способ оценки эффективности агроприёмов путём измерения стрессоустойчивости растений. Способ заключается в определении свободного пролина в листьях или зерне до и после проведения агроприемов с последующим вычислением антистрессового коэффициента, который выражается в отношении концентрации пролина до применения агроприема к концентрации его после применения агроприема. При этом</w:t>
      </w:r>
      <w:r>
        <w:rPr>
          <w:sz w:val="28"/>
          <w:szCs w:val="28"/>
        </w:rPr>
        <w:t>,</w:t>
      </w:r>
      <w:r w:rsidRPr="005D60DE">
        <w:rPr>
          <w:sz w:val="28"/>
          <w:szCs w:val="28"/>
        </w:rPr>
        <w:t xml:space="preserve"> чем выше антистрессовый коэффициент, тем меньше действие стрессовой ситуации и выше прибавка урожая от применения данного агроприема. Способ позволяет повысить урожайность зерновых культур.</w:t>
      </w:r>
    </w:p>
    <w:p w:rsidR="006934C6" w:rsidRPr="00F35734" w:rsidRDefault="006934C6" w:rsidP="006934C6">
      <w:pPr>
        <w:ind w:firstLine="567"/>
        <w:jc w:val="both"/>
        <w:rPr>
          <w:sz w:val="28"/>
          <w:szCs w:val="28"/>
        </w:rPr>
      </w:pPr>
      <w:r>
        <w:rPr>
          <w:sz w:val="28"/>
          <w:szCs w:val="28"/>
        </w:rPr>
        <w:t xml:space="preserve">7. </w:t>
      </w:r>
      <w:r w:rsidRPr="005D60DE">
        <w:rPr>
          <w:sz w:val="28"/>
          <w:szCs w:val="28"/>
        </w:rPr>
        <w:t>Россия</w:t>
      </w:r>
      <w:r w:rsidRPr="00235FCF">
        <w:rPr>
          <w:sz w:val="28"/>
          <w:szCs w:val="28"/>
        </w:rPr>
        <w:t>, патент №2586734 С1, «Способ переработки</w:t>
      </w:r>
      <w:r w:rsidRPr="00F35734">
        <w:rPr>
          <w:sz w:val="28"/>
          <w:szCs w:val="28"/>
        </w:rPr>
        <w:t xml:space="preserve"> зерновых и зернобобовых культур, пищевых зерновых и зернобобовых отрубей для приготовления компонентов ферментационных сред, используемых в микробиологической промышленности при культивировании микроорганизмов». Способ предусматривает увлажнение зерна и бобов и </w:t>
      </w:r>
      <w:r w:rsidRPr="00F35734">
        <w:rPr>
          <w:sz w:val="28"/>
          <w:szCs w:val="28"/>
        </w:rPr>
        <w:lastRenderedPageBreak/>
        <w:t>разрушение плющением оболочки и целостной структуры эндосперма зерна и бобовых с образованием развитой структуры трещин в теле зерна и бобов с последующим влажным дроблением зерна, бобов и зерновых отрубей. Изобретение позволяет полностью переработать крахмалсодержащее сырье, что позволяет использовать его для приготовления питательных сред для культивирования микроорганизмов.</w:t>
      </w:r>
    </w:p>
    <w:p w:rsidR="006934C6" w:rsidRPr="005D60DE" w:rsidRDefault="006934C6" w:rsidP="006934C6">
      <w:pPr>
        <w:tabs>
          <w:tab w:val="left" w:pos="851"/>
          <w:tab w:val="left" w:pos="993"/>
          <w:tab w:val="left" w:pos="2127"/>
        </w:tabs>
        <w:ind w:firstLine="567"/>
        <w:jc w:val="both"/>
        <w:rPr>
          <w:spacing w:val="6"/>
          <w:sz w:val="28"/>
          <w:szCs w:val="28"/>
          <w:shd w:val="clear" w:color="auto" w:fill="FFFFFF"/>
        </w:rPr>
      </w:pPr>
      <w:r>
        <w:rPr>
          <w:bCs/>
          <w:spacing w:val="6"/>
          <w:sz w:val="28"/>
          <w:szCs w:val="28"/>
          <w:shd w:val="clear" w:color="auto" w:fill="FFFFFF"/>
        </w:rPr>
        <w:t>8</w:t>
      </w:r>
      <w:r w:rsidRPr="00F35734">
        <w:rPr>
          <w:bCs/>
          <w:spacing w:val="6"/>
          <w:sz w:val="28"/>
          <w:szCs w:val="28"/>
          <w:shd w:val="clear" w:color="auto" w:fill="FFFFFF"/>
        </w:rPr>
        <w:t>.</w:t>
      </w:r>
      <w:r>
        <w:rPr>
          <w:bCs/>
          <w:spacing w:val="6"/>
          <w:sz w:val="28"/>
          <w:szCs w:val="28"/>
          <w:shd w:val="clear" w:color="auto" w:fill="FFFFFF"/>
        </w:rPr>
        <w:t xml:space="preserve"> </w:t>
      </w:r>
      <w:r w:rsidRPr="00F35734">
        <w:rPr>
          <w:sz w:val="28"/>
          <w:szCs w:val="28"/>
        </w:rPr>
        <w:t>Россия, патент, №2586780</w:t>
      </w:r>
      <w:r>
        <w:rPr>
          <w:sz w:val="28"/>
          <w:szCs w:val="28"/>
        </w:rPr>
        <w:t>,</w:t>
      </w:r>
      <w:r w:rsidR="00CD74B8">
        <w:rPr>
          <w:sz w:val="28"/>
          <w:szCs w:val="28"/>
        </w:rPr>
        <w:t xml:space="preserve"> </w:t>
      </w:r>
      <w:r w:rsidRPr="00F35734">
        <w:rPr>
          <w:bCs/>
          <w:spacing w:val="6"/>
          <w:sz w:val="28"/>
          <w:szCs w:val="28"/>
          <w:shd w:val="clear" w:color="auto" w:fill="FFFFFF"/>
        </w:rPr>
        <w:t>Способ</w:t>
      </w:r>
      <w:r w:rsidR="00CD74B8">
        <w:rPr>
          <w:bCs/>
          <w:spacing w:val="6"/>
          <w:sz w:val="28"/>
          <w:szCs w:val="28"/>
          <w:shd w:val="clear" w:color="auto" w:fill="FFFFFF"/>
        </w:rPr>
        <w:t xml:space="preserve"> </w:t>
      </w:r>
      <w:r w:rsidRPr="00F35734">
        <w:rPr>
          <w:bCs/>
          <w:spacing w:val="6"/>
          <w:sz w:val="28"/>
          <w:szCs w:val="28"/>
          <w:shd w:val="clear" w:color="auto" w:fill="FFFFFF"/>
        </w:rPr>
        <w:t>определения</w:t>
      </w:r>
      <w:r w:rsidR="00CD74B8">
        <w:rPr>
          <w:bCs/>
          <w:spacing w:val="6"/>
          <w:sz w:val="28"/>
          <w:szCs w:val="28"/>
          <w:shd w:val="clear" w:color="auto" w:fill="FFFFFF"/>
        </w:rPr>
        <w:t xml:space="preserve"> </w:t>
      </w:r>
      <w:r w:rsidRPr="00F35734">
        <w:rPr>
          <w:bCs/>
          <w:spacing w:val="6"/>
          <w:sz w:val="28"/>
          <w:szCs w:val="28"/>
          <w:shd w:val="clear" w:color="auto" w:fill="FFFFFF"/>
        </w:rPr>
        <w:t>количества</w:t>
      </w:r>
      <w:r w:rsidR="00CD74B8">
        <w:rPr>
          <w:bCs/>
          <w:spacing w:val="6"/>
          <w:sz w:val="28"/>
          <w:szCs w:val="28"/>
          <w:shd w:val="clear" w:color="auto" w:fill="FFFFFF"/>
        </w:rPr>
        <w:t xml:space="preserve"> </w:t>
      </w:r>
      <w:r w:rsidRPr="00F35734">
        <w:rPr>
          <w:bCs/>
          <w:spacing w:val="6"/>
          <w:sz w:val="28"/>
          <w:szCs w:val="28"/>
          <w:shd w:val="clear" w:color="auto" w:fill="FFFFFF"/>
        </w:rPr>
        <w:t>и</w:t>
      </w:r>
      <w:r w:rsidR="00CD74B8">
        <w:rPr>
          <w:bCs/>
          <w:spacing w:val="6"/>
          <w:sz w:val="28"/>
          <w:szCs w:val="28"/>
          <w:shd w:val="clear" w:color="auto" w:fill="FFFFFF"/>
        </w:rPr>
        <w:t xml:space="preserve"> </w:t>
      </w:r>
      <w:r w:rsidRPr="00F35734">
        <w:rPr>
          <w:bCs/>
          <w:spacing w:val="6"/>
          <w:sz w:val="28"/>
          <w:szCs w:val="28"/>
          <w:shd w:val="clear" w:color="auto" w:fill="FFFFFF"/>
        </w:rPr>
        <w:t>качества</w:t>
      </w:r>
      <w:r w:rsidR="00CD74B8">
        <w:rPr>
          <w:bCs/>
          <w:spacing w:val="6"/>
          <w:sz w:val="28"/>
          <w:szCs w:val="28"/>
          <w:shd w:val="clear" w:color="auto" w:fill="FFFFFF"/>
        </w:rPr>
        <w:t xml:space="preserve"> </w:t>
      </w:r>
      <w:r w:rsidRPr="00F35734">
        <w:rPr>
          <w:bCs/>
          <w:spacing w:val="6"/>
          <w:sz w:val="28"/>
          <w:szCs w:val="28"/>
          <w:shd w:val="clear" w:color="auto" w:fill="FFFFFF"/>
        </w:rPr>
        <w:t>клейковины</w:t>
      </w:r>
      <w:r w:rsidR="00CD74B8">
        <w:rPr>
          <w:bCs/>
          <w:spacing w:val="6"/>
          <w:sz w:val="28"/>
          <w:szCs w:val="28"/>
          <w:shd w:val="clear" w:color="auto" w:fill="FFFFFF"/>
        </w:rPr>
        <w:t xml:space="preserve"> </w:t>
      </w:r>
      <w:r w:rsidRPr="00F35734">
        <w:rPr>
          <w:bCs/>
          <w:spacing w:val="6"/>
          <w:sz w:val="28"/>
          <w:szCs w:val="28"/>
          <w:shd w:val="clear" w:color="auto" w:fill="FFFFFF"/>
        </w:rPr>
        <w:t>в зерне пшеницы</w:t>
      </w:r>
      <w:r>
        <w:rPr>
          <w:bCs/>
          <w:spacing w:val="6"/>
          <w:sz w:val="28"/>
          <w:szCs w:val="28"/>
          <w:shd w:val="clear" w:color="auto" w:fill="FFFFFF"/>
        </w:rPr>
        <w:t xml:space="preserve">. </w:t>
      </w:r>
      <w:r w:rsidRPr="00F35734">
        <w:rPr>
          <w:spacing w:val="6"/>
          <w:sz w:val="28"/>
          <w:szCs w:val="28"/>
          <w:shd w:val="clear" w:color="auto" w:fill="FFFFFF"/>
        </w:rPr>
        <w:t>Изобретение относится к хлебопекарной промышленности, </w:t>
      </w:r>
      <w:r w:rsidRPr="00F35734">
        <w:rPr>
          <w:bCs/>
          <w:spacing w:val="6"/>
          <w:sz w:val="28"/>
          <w:szCs w:val="28"/>
          <w:shd w:val="clear" w:color="auto" w:fill="FFFFFF"/>
        </w:rPr>
        <w:t>в</w:t>
      </w:r>
      <w:r w:rsidRPr="00F35734">
        <w:rPr>
          <w:spacing w:val="6"/>
          <w:sz w:val="28"/>
          <w:szCs w:val="28"/>
          <w:shd w:val="clear" w:color="auto" w:fill="FFFFFF"/>
        </w:rPr>
        <w:t xml:space="preserve"> частности к </w:t>
      </w:r>
      <w:r w:rsidR="00CD74B8">
        <w:rPr>
          <w:spacing w:val="6"/>
          <w:sz w:val="28"/>
          <w:szCs w:val="28"/>
          <w:shd w:val="clear" w:color="auto" w:fill="FFFFFF"/>
        </w:rPr>
        <w:t>о</w:t>
      </w:r>
      <w:r w:rsidRPr="00F35734">
        <w:rPr>
          <w:bCs/>
          <w:spacing w:val="6"/>
          <w:sz w:val="28"/>
          <w:szCs w:val="28"/>
          <w:shd w:val="clear" w:color="auto" w:fill="FFFFFF"/>
        </w:rPr>
        <w:t>пределению</w:t>
      </w:r>
      <w:r w:rsidR="00CD74B8">
        <w:rPr>
          <w:bCs/>
          <w:spacing w:val="6"/>
          <w:sz w:val="28"/>
          <w:szCs w:val="28"/>
          <w:shd w:val="clear" w:color="auto" w:fill="FFFFFF"/>
        </w:rPr>
        <w:t xml:space="preserve"> </w:t>
      </w:r>
      <w:r w:rsidRPr="00F35734">
        <w:rPr>
          <w:bCs/>
          <w:spacing w:val="6"/>
          <w:sz w:val="28"/>
          <w:szCs w:val="28"/>
          <w:shd w:val="clear" w:color="auto" w:fill="FFFFFF"/>
        </w:rPr>
        <w:t>количества</w:t>
      </w:r>
      <w:r w:rsidR="00CD74B8">
        <w:rPr>
          <w:bCs/>
          <w:spacing w:val="6"/>
          <w:sz w:val="28"/>
          <w:szCs w:val="28"/>
          <w:shd w:val="clear" w:color="auto" w:fill="FFFFFF"/>
        </w:rPr>
        <w:t xml:space="preserve"> </w:t>
      </w:r>
      <w:r w:rsidRPr="00F35734">
        <w:rPr>
          <w:bCs/>
          <w:spacing w:val="6"/>
          <w:sz w:val="28"/>
          <w:szCs w:val="28"/>
          <w:shd w:val="clear" w:color="auto" w:fill="FFFFFF"/>
        </w:rPr>
        <w:t>и</w:t>
      </w:r>
      <w:r w:rsidR="00CD74B8">
        <w:rPr>
          <w:bCs/>
          <w:spacing w:val="6"/>
          <w:sz w:val="28"/>
          <w:szCs w:val="28"/>
          <w:shd w:val="clear" w:color="auto" w:fill="FFFFFF"/>
        </w:rPr>
        <w:t xml:space="preserve"> </w:t>
      </w:r>
      <w:r w:rsidRPr="00F35734">
        <w:rPr>
          <w:bCs/>
          <w:spacing w:val="6"/>
          <w:sz w:val="28"/>
          <w:szCs w:val="28"/>
          <w:shd w:val="clear" w:color="auto" w:fill="FFFFFF"/>
        </w:rPr>
        <w:t>качества</w:t>
      </w:r>
      <w:r w:rsidR="00CD74B8">
        <w:rPr>
          <w:bCs/>
          <w:spacing w:val="6"/>
          <w:sz w:val="28"/>
          <w:szCs w:val="28"/>
          <w:shd w:val="clear" w:color="auto" w:fill="FFFFFF"/>
        </w:rPr>
        <w:t xml:space="preserve"> </w:t>
      </w:r>
      <w:r w:rsidRPr="00F35734">
        <w:rPr>
          <w:bCs/>
          <w:spacing w:val="6"/>
          <w:sz w:val="28"/>
          <w:szCs w:val="28"/>
          <w:shd w:val="clear" w:color="auto" w:fill="FFFFFF"/>
        </w:rPr>
        <w:t>клейковины</w:t>
      </w:r>
      <w:r w:rsidRPr="00F35734">
        <w:rPr>
          <w:spacing w:val="6"/>
          <w:sz w:val="28"/>
          <w:szCs w:val="28"/>
          <w:shd w:val="clear" w:color="auto" w:fill="FFFFFF"/>
        </w:rPr>
        <w:t> </w:t>
      </w:r>
      <w:r w:rsidR="00CD74B8">
        <w:rPr>
          <w:spacing w:val="6"/>
          <w:sz w:val="28"/>
          <w:szCs w:val="28"/>
          <w:shd w:val="clear" w:color="auto" w:fill="FFFFFF"/>
        </w:rPr>
        <w:t xml:space="preserve"> в </w:t>
      </w:r>
      <w:r w:rsidRPr="00F35734">
        <w:rPr>
          <w:bCs/>
          <w:spacing w:val="6"/>
          <w:sz w:val="28"/>
          <w:szCs w:val="28"/>
          <w:shd w:val="clear" w:color="auto" w:fill="FFFFFF"/>
        </w:rPr>
        <w:t>зерне</w:t>
      </w:r>
      <w:r w:rsidRPr="00F35734">
        <w:rPr>
          <w:spacing w:val="6"/>
          <w:sz w:val="28"/>
          <w:szCs w:val="28"/>
          <w:shd w:val="clear" w:color="auto" w:fill="FFFFFF"/>
        </w:rPr>
        <w:t> </w:t>
      </w:r>
      <w:r w:rsidRPr="00F35734">
        <w:rPr>
          <w:bCs/>
          <w:spacing w:val="6"/>
          <w:sz w:val="28"/>
          <w:szCs w:val="28"/>
          <w:shd w:val="clear" w:color="auto" w:fill="FFFFFF"/>
        </w:rPr>
        <w:t>пшеницы</w:t>
      </w:r>
      <w:r w:rsidRPr="00F35734">
        <w:rPr>
          <w:spacing w:val="6"/>
          <w:sz w:val="28"/>
          <w:szCs w:val="28"/>
          <w:shd w:val="clear" w:color="auto" w:fill="FFFFFF"/>
        </w:rPr>
        <w:t xml:space="preserve">. Изобретение позволяет определить </w:t>
      </w:r>
      <w:r w:rsidR="00CD74B8">
        <w:rPr>
          <w:spacing w:val="6"/>
          <w:sz w:val="28"/>
          <w:szCs w:val="28"/>
          <w:shd w:val="clear" w:color="auto" w:fill="FFFFFF"/>
        </w:rPr>
        <w:t>т</w:t>
      </w:r>
      <w:r w:rsidRPr="00F35734">
        <w:rPr>
          <w:spacing w:val="6"/>
          <w:sz w:val="28"/>
          <w:szCs w:val="28"/>
          <w:shd w:val="clear" w:color="auto" w:fill="FFFFFF"/>
        </w:rPr>
        <w:t>ехнологические</w:t>
      </w:r>
      <w:r w:rsidR="00CD74B8">
        <w:rPr>
          <w:spacing w:val="6"/>
          <w:sz w:val="28"/>
          <w:szCs w:val="28"/>
          <w:shd w:val="clear" w:color="auto" w:fill="FFFFFF"/>
        </w:rPr>
        <w:t xml:space="preserve"> </w:t>
      </w:r>
      <w:r w:rsidRPr="00F35734">
        <w:rPr>
          <w:bCs/>
          <w:spacing w:val="6"/>
          <w:sz w:val="28"/>
          <w:szCs w:val="28"/>
          <w:shd w:val="clear" w:color="auto" w:fill="FFFFFF"/>
        </w:rPr>
        <w:t>качества</w:t>
      </w:r>
      <w:r w:rsidRPr="00F35734">
        <w:rPr>
          <w:spacing w:val="6"/>
          <w:sz w:val="28"/>
          <w:szCs w:val="28"/>
          <w:shd w:val="clear" w:color="auto" w:fill="FFFFFF"/>
        </w:rPr>
        <w:t> </w:t>
      </w:r>
      <w:r w:rsidRPr="00F35734">
        <w:rPr>
          <w:bCs/>
          <w:spacing w:val="6"/>
          <w:sz w:val="28"/>
          <w:szCs w:val="28"/>
          <w:shd w:val="clear" w:color="auto" w:fill="FFFFFF"/>
        </w:rPr>
        <w:t>зерна</w:t>
      </w:r>
      <w:r w:rsidRPr="00F35734">
        <w:rPr>
          <w:spacing w:val="6"/>
          <w:sz w:val="28"/>
          <w:szCs w:val="28"/>
          <w:shd w:val="clear" w:color="auto" w:fill="FFFFFF"/>
        </w:rPr>
        <w:t> </w:t>
      </w:r>
      <w:r w:rsidRPr="00F35734">
        <w:rPr>
          <w:bCs/>
          <w:spacing w:val="6"/>
          <w:sz w:val="28"/>
          <w:szCs w:val="28"/>
          <w:shd w:val="clear" w:color="auto" w:fill="FFFFFF"/>
        </w:rPr>
        <w:t>пшеницы</w:t>
      </w:r>
      <w:r w:rsidRPr="00F35734">
        <w:rPr>
          <w:spacing w:val="6"/>
          <w:sz w:val="28"/>
          <w:szCs w:val="28"/>
          <w:shd w:val="clear" w:color="auto" w:fill="FFFFFF"/>
        </w:rPr>
        <w:t>, при этом</w:t>
      </w:r>
      <w:r w:rsidR="00CD74B8">
        <w:rPr>
          <w:spacing w:val="6"/>
          <w:sz w:val="28"/>
          <w:szCs w:val="28"/>
          <w:shd w:val="clear" w:color="auto" w:fill="FFFFFF"/>
        </w:rPr>
        <w:t xml:space="preserve"> </w:t>
      </w:r>
      <w:r w:rsidRPr="00F35734">
        <w:rPr>
          <w:spacing w:val="6"/>
          <w:sz w:val="28"/>
          <w:szCs w:val="28"/>
          <w:shd w:val="clear" w:color="auto" w:fill="FFFFFF"/>
        </w:rPr>
        <w:t>точность</w:t>
      </w:r>
      <w:r w:rsidR="00CD74B8">
        <w:rPr>
          <w:spacing w:val="6"/>
          <w:sz w:val="28"/>
          <w:szCs w:val="28"/>
          <w:shd w:val="clear" w:color="auto" w:fill="FFFFFF"/>
        </w:rPr>
        <w:t xml:space="preserve"> </w:t>
      </w:r>
      <w:r w:rsidRPr="00F35734">
        <w:rPr>
          <w:bCs/>
          <w:spacing w:val="6"/>
          <w:sz w:val="28"/>
          <w:szCs w:val="28"/>
          <w:shd w:val="clear" w:color="auto" w:fill="FFFFFF"/>
        </w:rPr>
        <w:t>определения</w:t>
      </w:r>
      <w:r w:rsidR="00CD74B8">
        <w:rPr>
          <w:bCs/>
          <w:spacing w:val="6"/>
          <w:sz w:val="28"/>
          <w:szCs w:val="28"/>
          <w:shd w:val="clear" w:color="auto" w:fill="FFFFFF"/>
        </w:rPr>
        <w:t xml:space="preserve"> </w:t>
      </w:r>
      <w:r w:rsidRPr="00F35734">
        <w:rPr>
          <w:bCs/>
          <w:spacing w:val="6"/>
          <w:sz w:val="28"/>
          <w:szCs w:val="28"/>
          <w:shd w:val="clear" w:color="auto" w:fill="FFFFFF"/>
        </w:rPr>
        <w:t>количества</w:t>
      </w:r>
      <w:r w:rsidR="00CD74B8">
        <w:rPr>
          <w:bCs/>
          <w:spacing w:val="6"/>
          <w:sz w:val="28"/>
          <w:szCs w:val="28"/>
          <w:shd w:val="clear" w:color="auto" w:fill="FFFFFF"/>
        </w:rPr>
        <w:t xml:space="preserve"> </w:t>
      </w:r>
      <w:r w:rsidRPr="00F35734">
        <w:rPr>
          <w:bCs/>
          <w:spacing w:val="6"/>
          <w:sz w:val="28"/>
          <w:szCs w:val="28"/>
          <w:shd w:val="clear" w:color="auto" w:fill="FFFFFF"/>
        </w:rPr>
        <w:t>и</w:t>
      </w:r>
      <w:r w:rsidRPr="00F35734">
        <w:rPr>
          <w:spacing w:val="6"/>
          <w:sz w:val="28"/>
          <w:szCs w:val="28"/>
          <w:shd w:val="clear" w:color="auto" w:fill="FFFFFF"/>
        </w:rPr>
        <w:t> </w:t>
      </w:r>
      <w:r w:rsidRPr="00F35734">
        <w:rPr>
          <w:bCs/>
          <w:spacing w:val="6"/>
          <w:sz w:val="28"/>
          <w:szCs w:val="28"/>
          <w:shd w:val="clear" w:color="auto" w:fill="FFFFFF"/>
        </w:rPr>
        <w:t>качества</w:t>
      </w:r>
      <w:r w:rsidRPr="00F35734">
        <w:rPr>
          <w:spacing w:val="6"/>
          <w:sz w:val="28"/>
          <w:szCs w:val="28"/>
          <w:shd w:val="clear" w:color="auto" w:fill="FFFFFF"/>
        </w:rPr>
        <w:t> </w:t>
      </w:r>
      <w:r w:rsidRPr="00F35734">
        <w:rPr>
          <w:bCs/>
          <w:spacing w:val="6"/>
          <w:sz w:val="28"/>
          <w:szCs w:val="28"/>
          <w:shd w:val="clear" w:color="auto" w:fill="FFFFFF"/>
        </w:rPr>
        <w:t>клейковины</w:t>
      </w:r>
      <w:r w:rsidRPr="00F35734">
        <w:rPr>
          <w:spacing w:val="6"/>
          <w:sz w:val="28"/>
          <w:szCs w:val="28"/>
          <w:shd w:val="clear" w:color="auto" w:fill="FFFFFF"/>
        </w:rPr>
        <w:t> </w:t>
      </w:r>
      <w:r w:rsidRPr="00F35734">
        <w:rPr>
          <w:bCs/>
          <w:spacing w:val="6"/>
          <w:sz w:val="28"/>
          <w:szCs w:val="28"/>
          <w:shd w:val="clear" w:color="auto" w:fill="FFFFFF"/>
        </w:rPr>
        <w:t>зерна</w:t>
      </w:r>
      <w:r w:rsidRPr="00F35734">
        <w:rPr>
          <w:spacing w:val="6"/>
          <w:sz w:val="28"/>
          <w:szCs w:val="28"/>
          <w:shd w:val="clear" w:color="auto" w:fill="FFFFFF"/>
        </w:rPr>
        <w:t> </w:t>
      </w:r>
      <w:r w:rsidRPr="00F35734">
        <w:rPr>
          <w:bCs/>
          <w:spacing w:val="6"/>
          <w:sz w:val="28"/>
          <w:szCs w:val="28"/>
          <w:shd w:val="clear" w:color="auto" w:fill="FFFFFF"/>
        </w:rPr>
        <w:t xml:space="preserve">пшеницы </w:t>
      </w:r>
      <w:r w:rsidRPr="00F35734">
        <w:rPr>
          <w:spacing w:val="6"/>
          <w:sz w:val="28"/>
          <w:szCs w:val="28"/>
          <w:shd w:val="clear" w:color="auto" w:fill="FFFFFF"/>
        </w:rPr>
        <w:t>повышается.</w:t>
      </w:r>
    </w:p>
    <w:p w:rsidR="006934C6" w:rsidRPr="005D60DE" w:rsidRDefault="006934C6" w:rsidP="006934C6">
      <w:pPr>
        <w:ind w:firstLine="567"/>
        <w:jc w:val="both"/>
        <w:rPr>
          <w:color w:val="222222"/>
          <w:sz w:val="28"/>
          <w:szCs w:val="28"/>
          <w:shd w:val="clear" w:color="auto" w:fill="FFFFFF"/>
        </w:rPr>
      </w:pPr>
      <w:r w:rsidRPr="006934C6">
        <w:rPr>
          <w:spacing w:val="6"/>
          <w:sz w:val="28"/>
          <w:szCs w:val="28"/>
          <w:shd w:val="clear" w:color="auto" w:fill="FFFFFF"/>
          <w:lang w:val="en-US"/>
        </w:rPr>
        <w:t xml:space="preserve">9. </w:t>
      </w:r>
      <w:r w:rsidRPr="00C32A0D">
        <w:rPr>
          <w:sz w:val="28"/>
          <w:szCs w:val="28"/>
          <w:lang w:val="en-US"/>
        </w:rPr>
        <w:t xml:space="preserve">Wheat variety W000582Z2. </w:t>
      </w:r>
      <w:r w:rsidRPr="00C32A0D">
        <w:rPr>
          <w:sz w:val="28"/>
          <w:szCs w:val="28"/>
        </w:rPr>
        <w:t>США</w:t>
      </w:r>
      <w:r w:rsidRPr="00C32A0D">
        <w:rPr>
          <w:sz w:val="28"/>
          <w:szCs w:val="28"/>
          <w:lang w:val="en-US"/>
        </w:rPr>
        <w:t xml:space="preserve">, </w:t>
      </w:r>
      <w:r w:rsidRPr="00C32A0D">
        <w:rPr>
          <w:sz w:val="28"/>
          <w:szCs w:val="28"/>
        </w:rPr>
        <w:t>патент</w:t>
      </w:r>
      <w:r w:rsidRPr="00C32A0D">
        <w:rPr>
          <w:sz w:val="28"/>
          <w:szCs w:val="28"/>
          <w:lang w:val="en-US"/>
        </w:rPr>
        <w:t xml:space="preserve"> №8766063. </w:t>
      </w:r>
      <w:r>
        <w:rPr>
          <w:color w:val="222222"/>
          <w:sz w:val="28"/>
          <w:szCs w:val="28"/>
          <w:shd w:val="clear" w:color="auto" w:fill="FFFFFF"/>
        </w:rPr>
        <w:t>И</w:t>
      </w:r>
      <w:r w:rsidRPr="00C32A0D">
        <w:rPr>
          <w:color w:val="222222"/>
          <w:sz w:val="28"/>
          <w:szCs w:val="28"/>
          <w:shd w:val="clear" w:color="auto" w:fill="FFFFFF"/>
        </w:rPr>
        <w:t>зобретение также относится к способам получения других сортов пшеницы или разведением линии, полученные из сорта пшеницы W000582Z2 и сортов пшеницы или линий селекции, производимых этими методами.</w:t>
      </w:r>
    </w:p>
    <w:p w:rsidR="006934C6" w:rsidRDefault="006934C6" w:rsidP="006934C6">
      <w:pPr>
        <w:snapToGrid w:val="0"/>
        <w:ind w:firstLine="567"/>
        <w:jc w:val="both"/>
        <w:rPr>
          <w:rFonts w:eastAsia="WipoUniExt"/>
          <w:sz w:val="28"/>
          <w:szCs w:val="28"/>
        </w:rPr>
      </w:pPr>
      <w:r>
        <w:rPr>
          <w:color w:val="222222"/>
          <w:sz w:val="28"/>
          <w:szCs w:val="28"/>
          <w:shd w:val="clear" w:color="auto" w:fill="FFFFFF"/>
        </w:rPr>
        <w:t>10</w:t>
      </w:r>
      <w:r w:rsidRPr="00CA1643">
        <w:rPr>
          <w:color w:val="222222"/>
          <w:sz w:val="28"/>
          <w:szCs w:val="28"/>
          <w:shd w:val="clear" w:color="auto" w:fill="FFFFFF"/>
        </w:rPr>
        <w:t xml:space="preserve">. </w:t>
      </w:r>
      <w:r w:rsidRPr="00CA1643">
        <w:rPr>
          <w:sz w:val="28"/>
          <w:szCs w:val="28"/>
        </w:rPr>
        <w:t>Россия, №2587550</w:t>
      </w:r>
      <w:r>
        <w:rPr>
          <w:sz w:val="28"/>
          <w:szCs w:val="28"/>
        </w:rPr>
        <w:t xml:space="preserve">, </w:t>
      </w:r>
      <w:r w:rsidRPr="00CA1643">
        <w:rPr>
          <w:bCs/>
          <w:sz w:val="28"/>
          <w:szCs w:val="28"/>
        </w:rPr>
        <w:t>Способ повышения качества зерна пшеницы</w:t>
      </w:r>
      <w:r>
        <w:rPr>
          <w:bCs/>
          <w:sz w:val="28"/>
          <w:szCs w:val="28"/>
        </w:rPr>
        <w:t xml:space="preserve">. </w:t>
      </w:r>
      <w:r w:rsidRPr="00CA1643">
        <w:rPr>
          <w:rFonts w:eastAsia="WipoUniExt"/>
          <w:sz w:val="28"/>
          <w:szCs w:val="28"/>
        </w:rPr>
        <w:t>Предлагаемый</w:t>
      </w:r>
      <w:r>
        <w:rPr>
          <w:rFonts w:eastAsia="WipoUniExt"/>
          <w:sz w:val="28"/>
          <w:szCs w:val="28"/>
        </w:rPr>
        <w:t xml:space="preserve"> </w:t>
      </w:r>
      <w:r w:rsidRPr="00CA1643">
        <w:rPr>
          <w:rFonts w:eastAsia="WipoUniExt"/>
          <w:sz w:val="28"/>
          <w:szCs w:val="28"/>
        </w:rPr>
        <w:t>способ позволяет повысить урожай, повысить</w:t>
      </w:r>
      <w:r>
        <w:rPr>
          <w:rFonts w:eastAsia="WipoUniExt"/>
          <w:sz w:val="28"/>
          <w:szCs w:val="28"/>
        </w:rPr>
        <w:t xml:space="preserve"> </w:t>
      </w:r>
      <w:r w:rsidRPr="00CA1643">
        <w:rPr>
          <w:rFonts w:eastAsia="WipoUniExt"/>
          <w:sz w:val="28"/>
          <w:szCs w:val="28"/>
        </w:rPr>
        <w:t>качество и снизить затраты на производство</w:t>
      </w:r>
      <w:r>
        <w:rPr>
          <w:rFonts w:eastAsia="WipoUniExt"/>
          <w:sz w:val="28"/>
          <w:szCs w:val="28"/>
        </w:rPr>
        <w:t xml:space="preserve"> </w:t>
      </w:r>
      <w:r w:rsidRPr="00CA1643">
        <w:rPr>
          <w:rFonts w:eastAsia="WipoUniExt"/>
          <w:sz w:val="28"/>
          <w:szCs w:val="28"/>
        </w:rPr>
        <w:t>зерна, кроме того, увеличивается содержание</w:t>
      </w:r>
      <w:r>
        <w:rPr>
          <w:rFonts w:eastAsia="WipoUniExt"/>
          <w:sz w:val="28"/>
          <w:szCs w:val="28"/>
        </w:rPr>
        <w:t xml:space="preserve"> </w:t>
      </w:r>
      <w:r w:rsidRPr="00CA1643">
        <w:rPr>
          <w:rFonts w:eastAsia="WipoUniExt"/>
          <w:sz w:val="28"/>
          <w:szCs w:val="28"/>
        </w:rPr>
        <w:t>белка в зерне и содержание гумуса в</w:t>
      </w:r>
      <w:r>
        <w:rPr>
          <w:rFonts w:eastAsia="WipoUniExt"/>
          <w:sz w:val="28"/>
          <w:szCs w:val="28"/>
        </w:rPr>
        <w:t xml:space="preserve"> </w:t>
      </w:r>
      <w:r w:rsidRPr="00CA1643">
        <w:rPr>
          <w:rFonts w:eastAsia="WipoUniExt"/>
          <w:sz w:val="28"/>
          <w:szCs w:val="28"/>
        </w:rPr>
        <w:t>выщелоченном черноземе.</w:t>
      </w:r>
    </w:p>
    <w:p w:rsidR="006934C6" w:rsidRPr="007B7650" w:rsidRDefault="006934C6" w:rsidP="006934C6">
      <w:pPr>
        <w:autoSpaceDE w:val="0"/>
        <w:autoSpaceDN w:val="0"/>
        <w:adjustRightInd w:val="0"/>
        <w:ind w:firstLine="567"/>
        <w:jc w:val="both"/>
        <w:rPr>
          <w:rFonts w:eastAsia="WipoUniExt"/>
          <w:sz w:val="28"/>
          <w:szCs w:val="28"/>
        </w:rPr>
      </w:pPr>
      <w:r>
        <w:rPr>
          <w:rFonts w:eastAsia="WipoUniExt"/>
          <w:sz w:val="28"/>
          <w:szCs w:val="28"/>
        </w:rPr>
        <w:t xml:space="preserve">11. </w:t>
      </w:r>
      <w:r w:rsidRPr="007B7650">
        <w:rPr>
          <w:sz w:val="28"/>
          <w:szCs w:val="28"/>
        </w:rPr>
        <w:t>Россия, №2608 654</w:t>
      </w:r>
      <w:r>
        <w:rPr>
          <w:sz w:val="28"/>
          <w:szCs w:val="28"/>
        </w:rPr>
        <w:t xml:space="preserve">, </w:t>
      </w:r>
      <w:r w:rsidRPr="007B7650">
        <w:rPr>
          <w:bCs/>
          <w:sz w:val="28"/>
          <w:szCs w:val="28"/>
        </w:rPr>
        <w:t>Морфотопографический способ оценки устойчивости</w:t>
      </w:r>
      <w:r>
        <w:rPr>
          <w:bCs/>
          <w:sz w:val="28"/>
          <w:szCs w:val="28"/>
        </w:rPr>
        <w:t xml:space="preserve"> </w:t>
      </w:r>
      <w:r w:rsidRPr="007B7650">
        <w:rPr>
          <w:bCs/>
          <w:sz w:val="28"/>
          <w:szCs w:val="28"/>
        </w:rPr>
        <w:t>сельскохозяйственных растений к ионной токсикации алюминием</w:t>
      </w:r>
      <w:r>
        <w:rPr>
          <w:bCs/>
          <w:sz w:val="28"/>
          <w:szCs w:val="28"/>
        </w:rPr>
        <w:t>.</w:t>
      </w:r>
      <w:r>
        <w:rPr>
          <w:rFonts w:ascii="WipoUniExt" w:eastAsia="WipoUniExt" w:cs="WipoUniExt" w:hint="eastAsia"/>
          <w:sz w:val="20"/>
          <w:szCs w:val="20"/>
        </w:rPr>
        <w:t xml:space="preserve"> </w:t>
      </w:r>
      <w:r w:rsidRPr="007B7650">
        <w:rPr>
          <w:rFonts w:eastAsia="WipoUniExt"/>
          <w:sz w:val="28"/>
          <w:szCs w:val="28"/>
        </w:rPr>
        <w:t>Изобретение позволяет приблизить условия</w:t>
      </w:r>
      <w:r>
        <w:rPr>
          <w:rFonts w:eastAsia="WipoUniExt"/>
          <w:sz w:val="28"/>
          <w:szCs w:val="28"/>
        </w:rPr>
        <w:t xml:space="preserve"> </w:t>
      </w:r>
      <w:r w:rsidRPr="007B7650">
        <w:rPr>
          <w:rFonts w:eastAsia="WipoUniExt"/>
          <w:sz w:val="28"/>
          <w:szCs w:val="28"/>
        </w:rPr>
        <w:t>проведения оценки к естественным условиям</w:t>
      </w:r>
      <w:r>
        <w:rPr>
          <w:rFonts w:eastAsia="WipoUniExt"/>
          <w:sz w:val="28"/>
          <w:szCs w:val="28"/>
        </w:rPr>
        <w:t xml:space="preserve"> </w:t>
      </w:r>
      <w:r w:rsidRPr="007B7650">
        <w:rPr>
          <w:rFonts w:eastAsia="WipoUniExt"/>
          <w:sz w:val="28"/>
          <w:szCs w:val="28"/>
        </w:rPr>
        <w:t>роста растений, снизить производственные</w:t>
      </w:r>
      <w:r>
        <w:rPr>
          <w:rFonts w:eastAsia="WipoUniExt"/>
          <w:sz w:val="28"/>
          <w:szCs w:val="28"/>
        </w:rPr>
        <w:t xml:space="preserve"> </w:t>
      </w:r>
      <w:r w:rsidRPr="007B7650">
        <w:rPr>
          <w:rFonts w:eastAsia="WipoUniExt"/>
          <w:sz w:val="28"/>
          <w:szCs w:val="28"/>
        </w:rPr>
        <w:t>затраты, упростить процесс оценки и получить</w:t>
      </w:r>
      <w:r>
        <w:rPr>
          <w:rFonts w:eastAsia="WipoUniExt"/>
          <w:sz w:val="28"/>
          <w:szCs w:val="28"/>
        </w:rPr>
        <w:t xml:space="preserve"> </w:t>
      </w:r>
      <w:r w:rsidRPr="007B7650">
        <w:rPr>
          <w:rFonts w:eastAsia="WipoUniExt"/>
          <w:sz w:val="28"/>
          <w:szCs w:val="28"/>
        </w:rPr>
        <w:t>объективные данные без привлечениястатистического аппарата.</w:t>
      </w:r>
    </w:p>
    <w:p w:rsidR="006934C6" w:rsidRPr="00F35734" w:rsidRDefault="006934C6" w:rsidP="006934C6">
      <w:pPr>
        <w:tabs>
          <w:tab w:val="left" w:pos="993"/>
        </w:tabs>
        <w:ind w:firstLine="567"/>
        <w:contextualSpacing/>
        <w:jc w:val="both"/>
        <w:rPr>
          <w:sz w:val="28"/>
          <w:szCs w:val="28"/>
        </w:rPr>
      </w:pPr>
      <w:r w:rsidRPr="00F35734">
        <w:rPr>
          <w:sz w:val="28"/>
          <w:szCs w:val="28"/>
        </w:rPr>
        <w:t xml:space="preserve">Проработаны источники. Выявили приоритетные направления исследований, способных привести к созданию новых технических решений. Установлено, что проблема синтетических форм как основы сохранения и использования генофонда диких сородичей пшеницы по качеству зерна является актуальной в решении задач аграрного сектора и АПК страны. Новизна аналогов будет использована при нашей работе для создания новых конкурентоспособных сортов пшеницы, для обеспечения высококачественным сырьем пищевой промышленности республики.  </w:t>
      </w:r>
    </w:p>
    <w:p w:rsidR="006934C6" w:rsidRPr="00F35734" w:rsidRDefault="006934C6" w:rsidP="006934C6">
      <w:pPr>
        <w:ind w:firstLine="540"/>
        <w:jc w:val="both"/>
        <w:rPr>
          <w:sz w:val="28"/>
          <w:szCs w:val="28"/>
        </w:rPr>
      </w:pPr>
      <w:r w:rsidRPr="00F35734">
        <w:rPr>
          <w:sz w:val="28"/>
          <w:szCs w:val="28"/>
        </w:rPr>
        <w:t xml:space="preserve">Исследования по тематике проводились на высоком уровне современного научно-технического прогресса, так как, для проведения научных исследований использованы современные информации из смежных областей знаний: биология, биохимия, селекция, экология, генетика и др., полученные из справочно-информационного и патентного фонда ТОО «Казахского НИИ земледелия и растениеводства», Электронной базы данных, БД ФИПС Роспатент, </w:t>
      </w:r>
      <w:r>
        <w:rPr>
          <w:sz w:val="28"/>
          <w:szCs w:val="28"/>
          <w:lang w:val="en-US"/>
        </w:rPr>
        <w:t>kazpatent</w:t>
      </w:r>
      <w:r w:rsidRPr="002B635D">
        <w:rPr>
          <w:sz w:val="28"/>
          <w:szCs w:val="28"/>
        </w:rPr>
        <w:t>.</w:t>
      </w:r>
      <w:r>
        <w:rPr>
          <w:sz w:val="28"/>
          <w:szCs w:val="28"/>
          <w:lang w:val="en-US"/>
        </w:rPr>
        <w:t>kz</w:t>
      </w:r>
      <w:r w:rsidRPr="00F35734">
        <w:rPr>
          <w:sz w:val="28"/>
          <w:szCs w:val="28"/>
        </w:rPr>
        <w:t>.</w:t>
      </w:r>
    </w:p>
    <w:p w:rsidR="006934C6" w:rsidRDefault="006934C6" w:rsidP="00C32A0D">
      <w:pPr>
        <w:tabs>
          <w:tab w:val="left" w:pos="0"/>
        </w:tabs>
        <w:spacing w:line="200" w:lineRule="atLeast"/>
        <w:ind w:firstLine="709"/>
        <w:jc w:val="center"/>
        <w:rPr>
          <w:bCs/>
          <w:sz w:val="28"/>
          <w:lang w:val="kk-KZ"/>
        </w:rPr>
      </w:pPr>
    </w:p>
    <w:p w:rsidR="00BB7EF3" w:rsidRDefault="00BB7EF3" w:rsidP="00C32A0D">
      <w:pPr>
        <w:tabs>
          <w:tab w:val="left" w:pos="0"/>
        </w:tabs>
        <w:spacing w:line="200" w:lineRule="atLeast"/>
        <w:ind w:firstLine="709"/>
        <w:jc w:val="center"/>
        <w:rPr>
          <w:bCs/>
          <w:sz w:val="28"/>
          <w:lang w:val="kk-KZ"/>
        </w:rPr>
      </w:pPr>
    </w:p>
    <w:p w:rsidR="00BB7EF3" w:rsidRDefault="00BB7EF3" w:rsidP="00C32A0D">
      <w:pPr>
        <w:tabs>
          <w:tab w:val="left" w:pos="0"/>
        </w:tabs>
        <w:spacing w:line="200" w:lineRule="atLeast"/>
        <w:ind w:firstLine="709"/>
        <w:jc w:val="center"/>
        <w:rPr>
          <w:bCs/>
          <w:sz w:val="28"/>
          <w:lang w:val="kk-KZ"/>
        </w:rPr>
      </w:pPr>
    </w:p>
    <w:p w:rsidR="00BB7EF3" w:rsidRDefault="00BB7EF3" w:rsidP="00C32A0D">
      <w:pPr>
        <w:tabs>
          <w:tab w:val="left" w:pos="0"/>
        </w:tabs>
        <w:spacing w:line="200" w:lineRule="atLeast"/>
        <w:ind w:firstLine="709"/>
        <w:jc w:val="center"/>
        <w:rPr>
          <w:bCs/>
          <w:sz w:val="28"/>
          <w:lang w:val="kk-KZ"/>
        </w:rPr>
      </w:pPr>
    </w:p>
    <w:tbl>
      <w:tblPr>
        <w:tblStyle w:val="a4"/>
        <w:tblW w:w="0" w:type="auto"/>
        <w:tblLook w:val="04A0" w:firstRow="1" w:lastRow="0" w:firstColumn="1" w:lastColumn="0" w:noHBand="0" w:noVBand="1"/>
      </w:tblPr>
      <w:tblGrid>
        <w:gridCol w:w="4927"/>
        <w:gridCol w:w="4928"/>
      </w:tblGrid>
      <w:tr w:rsidR="00BB7EF3" w:rsidTr="00BB7EF3">
        <w:tc>
          <w:tcPr>
            <w:tcW w:w="4927" w:type="dxa"/>
          </w:tcPr>
          <w:p w:rsidR="007915DB" w:rsidRDefault="00BB7EF3" w:rsidP="007915DB">
            <w:pPr>
              <w:tabs>
                <w:tab w:val="left" w:pos="0"/>
              </w:tabs>
              <w:spacing w:line="200" w:lineRule="atLeast"/>
              <w:jc w:val="center"/>
              <w:rPr>
                <w:bCs/>
                <w:sz w:val="28"/>
                <w:lang w:val="kk-KZ"/>
              </w:rPr>
            </w:pPr>
            <w:r w:rsidRPr="00BB7EF3">
              <w:rPr>
                <w:rFonts w:ascii="Calibri" w:eastAsia="Calibri" w:hAnsi="Calibri"/>
                <w:noProof/>
                <w:sz w:val="22"/>
                <w:szCs w:val="22"/>
              </w:rPr>
              <w:lastRenderedPageBreak/>
              <w:drawing>
                <wp:inline distT="0" distB="0" distL="0" distR="0" wp14:anchorId="5AAC7A98" wp14:editId="25E7FA07">
                  <wp:extent cx="2780195" cy="3857625"/>
                  <wp:effectExtent l="0" t="0" r="127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srcRect l="26296" t="8818" r="29610" b="13627"/>
                          <a:stretch>
                            <a:fillRect/>
                          </a:stretch>
                        </pic:blipFill>
                        <pic:spPr bwMode="auto">
                          <a:xfrm>
                            <a:off x="0" y="0"/>
                            <a:ext cx="2781300" cy="3859159"/>
                          </a:xfrm>
                          <a:prstGeom prst="rect">
                            <a:avLst/>
                          </a:prstGeom>
                          <a:noFill/>
                          <a:ln w="9525">
                            <a:noFill/>
                            <a:miter lim="800000"/>
                            <a:headEnd/>
                            <a:tailEnd/>
                          </a:ln>
                        </pic:spPr>
                      </pic:pic>
                    </a:graphicData>
                  </a:graphic>
                </wp:inline>
              </w:drawing>
            </w:r>
          </w:p>
        </w:tc>
        <w:tc>
          <w:tcPr>
            <w:tcW w:w="4928" w:type="dxa"/>
          </w:tcPr>
          <w:p w:rsidR="00BB7EF3" w:rsidRDefault="00BB7EF3" w:rsidP="00C32A0D">
            <w:pPr>
              <w:tabs>
                <w:tab w:val="left" w:pos="0"/>
              </w:tabs>
              <w:spacing w:line="200" w:lineRule="atLeast"/>
              <w:jc w:val="center"/>
              <w:rPr>
                <w:bCs/>
                <w:sz w:val="28"/>
                <w:lang w:val="kk-KZ"/>
              </w:rPr>
            </w:pPr>
            <w:r w:rsidRPr="00BB7EF3">
              <w:rPr>
                <w:rFonts w:ascii="Calibri" w:eastAsia="Calibri" w:hAnsi="Calibri"/>
                <w:noProof/>
                <w:sz w:val="22"/>
                <w:szCs w:val="22"/>
              </w:rPr>
              <w:drawing>
                <wp:inline distT="0" distB="0" distL="0" distR="0" wp14:anchorId="4F6FAC18" wp14:editId="0A29EE7D">
                  <wp:extent cx="2818896" cy="3800475"/>
                  <wp:effectExtent l="0" t="0" r="635"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cstate="print"/>
                          <a:srcRect l="27418" t="9018" r="29931" b="15831"/>
                          <a:stretch>
                            <a:fillRect/>
                          </a:stretch>
                        </pic:blipFill>
                        <pic:spPr bwMode="auto">
                          <a:xfrm>
                            <a:off x="0" y="0"/>
                            <a:ext cx="2826156" cy="3810263"/>
                          </a:xfrm>
                          <a:prstGeom prst="rect">
                            <a:avLst/>
                          </a:prstGeom>
                          <a:noFill/>
                          <a:ln w="9525">
                            <a:noFill/>
                            <a:miter lim="800000"/>
                            <a:headEnd/>
                            <a:tailEnd/>
                          </a:ln>
                        </pic:spPr>
                      </pic:pic>
                    </a:graphicData>
                  </a:graphic>
                </wp:inline>
              </w:drawing>
            </w:r>
          </w:p>
        </w:tc>
      </w:tr>
      <w:tr w:rsidR="00BB7EF3" w:rsidTr="00BB7EF3">
        <w:tc>
          <w:tcPr>
            <w:tcW w:w="4927" w:type="dxa"/>
          </w:tcPr>
          <w:p w:rsidR="00BB7EF3" w:rsidRDefault="00BB7EF3" w:rsidP="00C32A0D">
            <w:pPr>
              <w:tabs>
                <w:tab w:val="left" w:pos="0"/>
              </w:tabs>
              <w:spacing w:line="200" w:lineRule="atLeast"/>
              <w:jc w:val="center"/>
              <w:rPr>
                <w:rFonts w:ascii="Calibri" w:eastAsia="Calibri" w:hAnsi="Calibri"/>
                <w:noProof/>
                <w:sz w:val="22"/>
                <w:szCs w:val="22"/>
              </w:rPr>
            </w:pPr>
            <w:r w:rsidRPr="00BB7EF3">
              <w:rPr>
                <w:rFonts w:ascii="Calibri" w:eastAsia="Calibri" w:hAnsi="Calibri"/>
                <w:noProof/>
                <w:sz w:val="22"/>
                <w:szCs w:val="22"/>
              </w:rPr>
              <w:drawing>
                <wp:inline distT="0" distB="0" distL="0" distR="0" wp14:anchorId="05AED5C1" wp14:editId="1F4B0443">
                  <wp:extent cx="2673299" cy="453390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cstate="print"/>
                          <a:srcRect l="26136" t="11022" r="30091" b="12826"/>
                          <a:stretch>
                            <a:fillRect/>
                          </a:stretch>
                        </pic:blipFill>
                        <pic:spPr bwMode="auto">
                          <a:xfrm>
                            <a:off x="0" y="0"/>
                            <a:ext cx="2680011" cy="4545283"/>
                          </a:xfrm>
                          <a:prstGeom prst="rect">
                            <a:avLst/>
                          </a:prstGeom>
                          <a:noFill/>
                          <a:ln w="9525">
                            <a:noFill/>
                            <a:miter lim="800000"/>
                            <a:headEnd/>
                            <a:tailEnd/>
                          </a:ln>
                        </pic:spPr>
                      </pic:pic>
                    </a:graphicData>
                  </a:graphic>
                </wp:inline>
              </w:drawing>
            </w:r>
          </w:p>
          <w:p w:rsidR="007915DB" w:rsidRDefault="007915DB" w:rsidP="00C32A0D">
            <w:pPr>
              <w:tabs>
                <w:tab w:val="left" w:pos="0"/>
              </w:tabs>
              <w:spacing w:line="200" w:lineRule="atLeast"/>
              <w:jc w:val="center"/>
              <w:rPr>
                <w:rFonts w:ascii="Calibri" w:eastAsia="Calibri" w:hAnsi="Calibri"/>
                <w:noProof/>
                <w:sz w:val="22"/>
                <w:szCs w:val="22"/>
              </w:rPr>
            </w:pPr>
          </w:p>
          <w:p w:rsidR="007915DB" w:rsidRPr="00BB7EF3" w:rsidRDefault="007915DB" w:rsidP="00C32A0D">
            <w:pPr>
              <w:tabs>
                <w:tab w:val="left" w:pos="0"/>
              </w:tabs>
              <w:spacing w:line="200" w:lineRule="atLeast"/>
              <w:jc w:val="center"/>
              <w:rPr>
                <w:rFonts w:ascii="Calibri" w:eastAsia="Calibri" w:hAnsi="Calibri"/>
                <w:noProof/>
                <w:sz w:val="22"/>
                <w:szCs w:val="22"/>
              </w:rPr>
            </w:pPr>
          </w:p>
        </w:tc>
        <w:tc>
          <w:tcPr>
            <w:tcW w:w="4928" w:type="dxa"/>
          </w:tcPr>
          <w:p w:rsidR="00BB7EF3" w:rsidRPr="00BB7EF3" w:rsidRDefault="00BB7EF3" w:rsidP="00C32A0D">
            <w:pPr>
              <w:tabs>
                <w:tab w:val="left" w:pos="0"/>
              </w:tabs>
              <w:spacing w:line="200" w:lineRule="atLeast"/>
              <w:jc w:val="center"/>
              <w:rPr>
                <w:rFonts w:ascii="Calibri" w:eastAsia="Calibri" w:hAnsi="Calibri"/>
                <w:noProof/>
                <w:sz w:val="22"/>
                <w:szCs w:val="22"/>
              </w:rPr>
            </w:pPr>
            <w:r w:rsidRPr="00BB7EF3">
              <w:rPr>
                <w:rFonts w:ascii="Calibri" w:eastAsia="Calibri" w:hAnsi="Calibri"/>
                <w:noProof/>
                <w:sz w:val="22"/>
                <w:szCs w:val="22"/>
              </w:rPr>
              <w:drawing>
                <wp:inline distT="0" distB="0" distL="0" distR="0" wp14:anchorId="1BEF4C31" wp14:editId="464AC313">
                  <wp:extent cx="2847975" cy="4533900"/>
                  <wp:effectExtent l="0" t="0" r="9525"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cstate="print"/>
                          <a:srcRect l="26937" t="10621" r="29931" b="12625"/>
                          <a:stretch>
                            <a:fillRect/>
                          </a:stretch>
                        </pic:blipFill>
                        <pic:spPr bwMode="auto">
                          <a:xfrm>
                            <a:off x="0" y="0"/>
                            <a:ext cx="2849164" cy="4535793"/>
                          </a:xfrm>
                          <a:prstGeom prst="rect">
                            <a:avLst/>
                          </a:prstGeom>
                          <a:noFill/>
                          <a:ln w="9525">
                            <a:noFill/>
                            <a:miter lim="800000"/>
                            <a:headEnd/>
                            <a:tailEnd/>
                          </a:ln>
                        </pic:spPr>
                      </pic:pic>
                    </a:graphicData>
                  </a:graphic>
                </wp:inline>
              </w:drawing>
            </w:r>
          </w:p>
        </w:tc>
      </w:tr>
    </w:tbl>
    <w:p w:rsidR="007915DB" w:rsidRDefault="007915DB"/>
    <w:p w:rsidR="007915DB" w:rsidRDefault="007915DB"/>
    <w:tbl>
      <w:tblPr>
        <w:tblStyle w:val="a4"/>
        <w:tblW w:w="0" w:type="auto"/>
        <w:tblLayout w:type="fixed"/>
        <w:tblLook w:val="04A0" w:firstRow="1" w:lastRow="0" w:firstColumn="1" w:lastColumn="0" w:noHBand="0" w:noVBand="1"/>
      </w:tblPr>
      <w:tblGrid>
        <w:gridCol w:w="4928"/>
        <w:gridCol w:w="4927"/>
      </w:tblGrid>
      <w:tr w:rsidR="007915DB" w:rsidTr="007915DB">
        <w:tc>
          <w:tcPr>
            <w:tcW w:w="4928" w:type="dxa"/>
          </w:tcPr>
          <w:p w:rsidR="007915DB" w:rsidRDefault="007915DB" w:rsidP="00C32A0D">
            <w:pPr>
              <w:tabs>
                <w:tab w:val="left" w:pos="0"/>
              </w:tabs>
              <w:spacing w:line="200" w:lineRule="atLeast"/>
              <w:jc w:val="center"/>
              <w:rPr>
                <w:rFonts w:ascii="Calibri" w:eastAsia="Calibri" w:hAnsi="Calibri"/>
                <w:noProof/>
                <w:sz w:val="22"/>
                <w:szCs w:val="22"/>
              </w:rPr>
            </w:pPr>
            <w:r w:rsidRPr="00BB7EF3">
              <w:rPr>
                <w:rFonts w:ascii="Calibri" w:eastAsia="Calibri" w:hAnsi="Calibri"/>
                <w:noProof/>
                <w:sz w:val="22"/>
                <w:szCs w:val="22"/>
              </w:rPr>
              <w:lastRenderedPageBreak/>
              <w:drawing>
                <wp:inline distT="0" distB="0" distL="0" distR="0" wp14:anchorId="17B3B2E0" wp14:editId="63E1ECE7">
                  <wp:extent cx="3201301" cy="415290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cstate="print"/>
                          <a:srcRect l="26777" t="9018" r="30091" b="14028"/>
                          <a:stretch>
                            <a:fillRect/>
                          </a:stretch>
                        </pic:blipFill>
                        <pic:spPr bwMode="auto">
                          <a:xfrm>
                            <a:off x="0" y="0"/>
                            <a:ext cx="3201301" cy="4152900"/>
                          </a:xfrm>
                          <a:prstGeom prst="rect">
                            <a:avLst/>
                          </a:prstGeom>
                          <a:noFill/>
                          <a:ln w="9525">
                            <a:noFill/>
                            <a:miter lim="800000"/>
                            <a:headEnd/>
                            <a:tailEnd/>
                          </a:ln>
                        </pic:spPr>
                      </pic:pic>
                    </a:graphicData>
                  </a:graphic>
                </wp:inline>
              </w:drawing>
            </w:r>
          </w:p>
          <w:p w:rsidR="007915DB" w:rsidRPr="00BB7EF3" w:rsidRDefault="007915DB" w:rsidP="00C32A0D">
            <w:pPr>
              <w:tabs>
                <w:tab w:val="left" w:pos="0"/>
              </w:tabs>
              <w:spacing w:line="200" w:lineRule="atLeast"/>
              <w:jc w:val="center"/>
              <w:rPr>
                <w:rFonts w:ascii="Calibri" w:eastAsia="Calibri" w:hAnsi="Calibri"/>
                <w:noProof/>
                <w:sz w:val="22"/>
                <w:szCs w:val="22"/>
              </w:rPr>
            </w:pPr>
          </w:p>
        </w:tc>
        <w:tc>
          <w:tcPr>
            <w:tcW w:w="4927" w:type="dxa"/>
          </w:tcPr>
          <w:p w:rsidR="007915DB" w:rsidRPr="00BB7EF3" w:rsidRDefault="007915DB" w:rsidP="00C32A0D">
            <w:pPr>
              <w:tabs>
                <w:tab w:val="left" w:pos="0"/>
              </w:tabs>
              <w:spacing w:line="200" w:lineRule="atLeast"/>
              <w:jc w:val="center"/>
              <w:rPr>
                <w:rFonts w:ascii="Calibri" w:eastAsia="Calibri" w:hAnsi="Calibri"/>
                <w:noProof/>
                <w:sz w:val="22"/>
                <w:szCs w:val="22"/>
              </w:rPr>
            </w:pPr>
            <w:r w:rsidRPr="00BB7EF3">
              <w:rPr>
                <w:rFonts w:ascii="Calibri" w:eastAsia="Calibri" w:hAnsi="Calibri"/>
                <w:noProof/>
                <w:sz w:val="22"/>
                <w:szCs w:val="22"/>
              </w:rPr>
              <w:drawing>
                <wp:inline distT="0" distB="0" distL="0" distR="0" wp14:anchorId="7C0DC837" wp14:editId="37C6DACB">
                  <wp:extent cx="2855625" cy="4305300"/>
                  <wp:effectExtent l="0" t="0" r="1905" b="0"/>
                  <wp:docPr id="24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2" cstate="print"/>
                          <a:srcRect l="26777" t="9018" r="30091" b="15230"/>
                          <a:stretch>
                            <a:fillRect/>
                          </a:stretch>
                        </pic:blipFill>
                        <pic:spPr bwMode="auto">
                          <a:xfrm>
                            <a:off x="0" y="0"/>
                            <a:ext cx="2859474" cy="4311102"/>
                          </a:xfrm>
                          <a:prstGeom prst="rect">
                            <a:avLst/>
                          </a:prstGeom>
                          <a:noFill/>
                          <a:ln w="9525">
                            <a:noFill/>
                            <a:miter lim="800000"/>
                            <a:headEnd/>
                            <a:tailEnd/>
                          </a:ln>
                        </pic:spPr>
                      </pic:pic>
                    </a:graphicData>
                  </a:graphic>
                </wp:inline>
              </w:drawing>
            </w:r>
          </w:p>
        </w:tc>
      </w:tr>
      <w:tr w:rsidR="007915DB" w:rsidTr="007915DB">
        <w:tc>
          <w:tcPr>
            <w:tcW w:w="4928" w:type="dxa"/>
          </w:tcPr>
          <w:p w:rsidR="007915DB" w:rsidRPr="00BB7EF3" w:rsidRDefault="007915DB" w:rsidP="00C32A0D">
            <w:pPr>
              <w:tabs>
                <w:tab w:val="left" w:pos="0"/>
              </w:tabs>
              <w:spacing w:line="200" w:lineRule="atLeast"/>
              <w:jc w:val="center"/>
              <w:rPr>
                <w:rFonts w:ascii="Calibri" w:eastAsia="Calibri" w:hAnsi="Calibri"/>
                <w:noProof/>
                <w:sz w:val="22"/>
                <w:szCs w:val="22"/>
              </w:rPr>
            </w:pPr>
            <w:r w:rsidRPr="00BB7EF3">
              <w:rPr>
                <w:rFonts w:ascii="Calibri" w:eastAsia="Calibri" w:hAnsi="Calibri"/>
                <w:noProof/>
                <w:sz w:val="22"/>
                <w:szCs w:val="22"/>
              </w:rPr>
              <w:drawing>
                <wp:inline distT="0" distB="0" distL="0" distR="0" wp14:anchorId="6D45149A" wp14:editId="0E34493E">
                  <wp:extent cx="2609850" cy="4657725"/>
                  <wp:effectExtent l="0" t="0" r="0" b="952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3" cstate="print"/>
                          <a:srcRect l="26777" t="11423" r="29770" b="12425"/>
                          <a:stretch>
                            <a:fillRect/>
                          </a:stretch>
                        </pic:blipFill>
                        <pic:spPr bwMode="auto">
                          <a:xfrm>
                            <a:off x="0" y="0"/>
                            <a:ext cx="2611305" cy="4660322"/>
                          </a:xfrm>
                          <a:prstGeom prst="rect">
                            <a:avLst/>
                          </a:prstGeom>
                          <a:noFill/>
                          <a:ln w="9525">
                            <a:noFill/>
                            <a:miter lim="800000"/>
                            <a:headEnd/>
                            <a:tailEnd/>
                          </a:ln>
                        </pic:spPr>
                      </pic:pic>
                    </a:graphicData>
                  </a:graphic>
                </wp:inline>
              </w:drawing>
            </w:r>
          </w:p>
        </w:tc>
        <w:tc>
          <w:tcPr>
            <w:tcW w:w="4927" w:type="dxa"/>
          </w:tcPr>
          <w:p w:rsidR="007915DB" w:rsidRPr="00BB7EF3" w:rsidRDefault="007915DB" w:rsidP="00C32A0D">
            <w:pPr>
              <w:tabs>
                <w:tab w:val="left" w:pos="0"/>
              </w:tabs>
              <w:spacing w:line="200" w:lineRule="atLeast"/>
              <w:jc w:val="center"/>
              <w:rPr>
                <w:rFonts w:ascii="Calibri" w:eastAsia="Calibri" w:hAnsi="Calibri"/>
                <w:noProof/>
                <w:sz w:val="22"/>
                <w:szCs w:val="22"/>
              </w:rPr>
            </w:pPr>
            <w:r w:rsidRPr="00BB7EF3">
              <w:rPr>
                <w:rFonts w:ascii="Calibri" w:eastAsia="Calibri" w:hAnsi="Calibri"/>
                <w:noProof/>
                <w:sz w:val="22"/>
                <w:szCs w:val="22"/>
              </w:rPr>
              <w:drawing>
                <wp:inline distT="0" distB="0" distL="0" distR="0" wp14:anchorId="066A10E3" wp14:editId="2E16979A">
                  <wp:extent cx="2817980" cy="4657725"/>
                  <wp:effectExtent l="0" t="0" r="1905"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4" cstate="print"/>
                          <a:srcRect l="26617" t="9820" r="29931" b="13627"/>
                          <a:stretch>
                            <a:fillRect/>
                          </a:stretch>
                        </pic:blipFill>
                        <pic:spPr bwMode="auto">
                          <a:xfrm>
                            <a:off x="0" y="0"/>
                            <a:ext cx="2817980" cy="4657725"/>
                          </a:xfrm>
                          <a:prstGeom prst="rect">
                            <a:avLst/>
                          </a:prstGeom>
                          <a:noFill/>
                          <a:ln w="9525">
                            <a:noFill/>
                            <a:miter lim="800000"/>
                            <a:headEnd/>
                            <a:tailEnd/>
                          </a:ln>
                        </pic:spPr>
                      </pic:pic>
                    </a:graphicData>
                  </a:graphic>
                </wp:inline>
              </w:drawing>
            </w:r>
          </w:p>
        </w:tc>
      </w:tr>
    </w:tbl>
    <w:p w:rsidR="007915DB" w:rsidRDefault="007915DB"/>
    <w:p w:rsidR="007915DB" w:rsidRDefault="007915DB"/>
    <w:tbl>
      <w:tblPr>
        <w:tblStyle w:val="a4"/>
        <w:tblW w:w="0" w:type="auto"/>
        <w:tblLayout w:type="fixed"/>
        <w:tblLook w:val="04A0" w:firstRow="1" w:lastRow="0" w:firstColumn="1" w:lastColumn="0" w:noHBand="0" w:noVBand="1"/>
      </w:tblPr>
      <w:tblGrid>
        <w:gridCol w:w="4928"/>
        <w:gridCol w:w="4927"/>
      </w:tblGrid>
      <w:tr w:rsidR="007915DB" w:rsidTr="007915DB">
        <w:tc>
          <w:tcPr>
            <w:tcW w:w="4928" w:type="dxa"/>
          </w:tcPr>
          <w:p w:rsidR="007915DB" w:rsidRPr="00BB7EF3" w:rsidRDefault="007915DB" w:rsidP="00C32A0D">
            <w:pPr>
              <w:tabs>
                <w:tab w:val="left" w:pos="0"/>
              </w:tabs>
              <w:spacing w:line="200" w:lineRule="atLeast"/>
              <w:jc w:val="center"/>
              <w:rPr>
                <w:rFonts w:ascii="Calibri" w:eastAsia="Calibri" w:hAnsi="Calibri"/>
                <w:noProof/>
                <w:sz w:val="22"/>
                <w:szCs w:val="22"/>
              </w:rPr>
            </w:pPr>
            <w:r w:rsidRPr="00BB7EF3">
              <w:rPr>
                <w:rFonts w:ascii="Calibri" w:eastAsia="Calibri" w:hAnsi="Calibri"/>
                <w:noProof/>
                <w:sz w:val="22"/>
                <w:szCs w:val="22"/>
              </w:rPr>
              <w:drawing>
                <wp:inline distT="0" distB="0" distL="0" distR="0" wp14:anchorId="3012ABCA" wp14:editId="57551F80">
                  <wp:extent cx="2683563" cy="4100520"/>
                  <wp:effectExtent l="0" t="0" r="254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5" cstate="print"/>
                          <a:srcRect l="26456" t="9018" r="30091" b="13828"/>
                          <a:stretch>
                            <a:fillRect/>
                          </a:stretch>
                        </pic:blipFill>
                        <pic:spPr bwMode="auto">
                          <a:xfrm>
                            <a:off x="0" y="0"/>
                            <a:ext cx="2686019" cy="4104273"/>
                          </a:xfrm>
                          <a:prstGeom prst="rect">
                            <a:avLst/>
                          </a:prstGeom>
                          <a:noFill/>
                          <a:ln w="9525">
                            <a:noFill/>
                            <a:miter lim="800000"/>
                            <a:headEnd/>
                            <a:tailEnd/>
                          </a:ln>
                        </pic:spPr>
                      </pic:pic>
                    </a:graphicData>
                  </a:graphic>
                </wp:inline>
              </w:drawing>
            </w:r>
          </w:p>
        </w:tc>
        <w:tc>
          <w:tcPr>
            <w:tcW w:w="4927" w:type="dxa"/>
          </w:tcPr>
          <w:p w:rsidR="007915DB" w:rsidRPr="00BB7EF3" w:rsidRDefault="007915DB" w:rsidP="00C32A0D">
            <w:pPr>
              <w:tabs>
                <w:tab w:val="left" w:pos="0"/>
              </w:tabs>
              <w:spacing w:line="200" w:lineRule="atLeast"/>
              <w:jc w:val="center"/>
              <w:rPr>
                <w:rFonts w:ascii="Calibri" w:eastAsia="Calibri" w:hAnsi="Calibri"/>
                <w:noProof/>
                <w:sz w:val="22"/>
                <w:szCs w:val="22"/>
              </w:rPr>
            </w:pPr>
          </w:p>
        </w:tc>
      </w:tr>
    </w:tbl>
    <w:p w:rsidR="007915DB" w:rsidRDefault="007915DB"/>
    <w:tbl>
      <w:tblPr>
        <w:tblStyle w:val="a4"/>
        <w:tblW w:w="0" w:type="auto"/>
        <w:tblLayout w:type="fixed"/>
        <w:tblLook w:val="04A0" w:firstRow="1" w:lastRow="0" w:firstColumn="1" w:lastColumn="0" w:noHBand="0" w:noVBand="1"/>
      </w:tblPr>
      <w:tblGrid>
        <w:gridCol w:w="9855"/>
      </w:tblGrid>
      <w:tr w:rsidR="007915DB" w:rsidTr="004F6CA1">
        <w:tc>
          <w:tcPr>
            <w:tcW w:w="9855" w:type="dxa"/>
          </w:tcPr>
          <w:p w:rsidR="007915DB" w:rsidRPr="00BB7EF3" w:rsidRDefault="007915DB" w:rsidP="00C32A0D">
            <w:pPr>
              <w:tabs>
                <w:tab w:val="left" w:pos="0"/>
              </w:tabs>
              <w:spacing w:line="200" w:lineRule="atLeast"/>
              <w:jc w:val="center"/>
              <w:rPr>
                <w:rFonts w:ascii="Calibri" w:eastAsia="Calibri" w:hAnsi="Calibri"/>
                <w:noProof/>
                <w:sz w:val="22"/>
                <w:szCs w:val="22"/>
              </w:rPr>
            </w:pPr>
            <w:r w:rsidRPr="00BB7EF3">
              <w:rPr>
                <w:rFonts w:ascii="Calibri" w:eastAsia="Calibri" w:hAnsi="Calibri"/>
                <w:noProof/>
                <w:sz w:val="22"/>
                <w:szCs w:val="22"/>
              </w:rPr>
              <w:drawing>
                <wp:inline distT="0" distB="0" distL="0" distR="0" wp14:anchorId="679B5015" wp14:editId="4C5C2E0A">
                  <wp:extent cx="5610225" cy="4124325"/>
                  <wp:effectExtent l="0" t="0" r="9525" b="952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6" cstate="print"/>
                          <a:srcRect t="18437" r="27525" b="13627"/>
                          <a:stretch>
                            <a:fillRect/>
                          </a:stretch>
                        </pic:blipFill>
                        <pic:spPr bwMode="auto">
                          <a:xfrm>
                            <a:off x="0" y="0"/>
                            <a:ext cx="5617913" cy="4129977"/>
                          </a:xfrm>
                          <a:prstGeom prst="rect">
                            <a:avLst/>
                          </a:prstGeom>
                          <a:noFill/>
                          <a:ln w="9525">
                            <a:noFill/>
                            <a:miter lim="800000"/>
                            <a:headEnd/>
                            <a:tailEnd/>
                          </a:ln>
                        </pic:spPr>
                      </pic:pic>
                    </a:graphicData>
                  </a:graphic>
                </wp:inline>
              </w:drawing>
            </w:r>
          </w:p>
        </w:tc>
      </w:tr>
    </w:tbl>
    <w:p w:rsidR="00BB7EF3" w:rsidRDefault="00BB7EF3" w:rsidP="00C32A0D">
      <w:pPr>
        <w:tabs>
          <w:tab w:val="left" w:pos="0"/>
        </w:tabs>
        <w:spacing w:line="200" w:lineRule="atLeast"/>
        <w:ind w:firstLine="709"/>
        <w:jc w:val="center"/>
        <w:rPr>
          <w:bCs/>
          <w:sz w:val="28"/>
          <w:lang w:val="kk-KZ"/>
        </w:rPr>
      </w:pPr>
    </w:p>
    <w:p w:rsidR="00BB7EF3" w:rsidRPr="00BB7EF3" w:rsidRDefault="00BB7EF3" w:rsidP="00BB7EF3">
      <w:pPr>
        <w:spacing w:after="200" w:line="276" w:lineRule="auto"/>
        <w:rPr>
          <w:rFonts w:ascii="Calibri" w:eastAsia="Calibri" w:hAnsi="Calibri"/>
          <w:sz w:val="22"/>
          <w:szCs w:val="22"/>
          <w:lang w:val="en-US" w:eastAsia="en-US"/>
        </w:rPr>
      </w:pPr>
    </w:p>
    <w:tbl>
      <w:tblPr>
        <w:tblStyle w:val="a4"/>
        <w:tblW w:w="0" w:type="auto"/>
        <w:tblLook w:val="04A0" w:firstRow="1" w:lastRow="0" w:firstColumn="1" w:lastColumn="0" w:noHBand="0" w:noVBand="1"/>
      </w:tblPr>
      <w:tblGrid>
        <w:gridCol w:w="4956"/>
        <w:gridCol w:w="4899"/>
      </w:tblGrid>
      <w:tr w:rsidR="007915DB" w:rsidTr="007915DB">
        <w:tc>
          <w:tcPr>
            <w:tcW w:w="4956" w:type="dxa"/>
          </w:tcPr>
          <w:p w:rsidR="007915DB" w:rsidRDefault="007915DB" w:rsidP="00BB7EF3">
            <w:pPr>
              <w:spacing w:after="200" w:line="276" w:lineRule="auto"/>
              <w:rPr>
                <w:rFonts w:ascii="Calibri" w:eastAsia="Calibri" w:hAnsi="Calibri"/>
                <w:sz w:val="22"/>
                <w:szCs w:val="22"/>
                <w:lang w:val="en-US" w:eastAsia="en-US"/>
              </w:rPr>
            </w:pPr>
            <w:r w:rsidRPr="00BB7EF3">
              <w:rPr>
                <w:rFonts w:ascii="Calibri" w:eastAsia="Calibri" w:hAnsi="Calibri"/>
                <w:noProof/>
                <w:sz w:val="22"/>
                <w:szCs w:val="22"/>
              </w:rPr>
              <w:lastRenderedPageBreak/>
              <w:drawing>
                <wp:inline distT="0" distB="0" distL="0" distR="0" wp14:anchorId="505E676D" wp14:editId="50B28E5F">
                  <wp:extent cx="2933700" cy="4242133"/>
                  <wp:effectExtent l="0" t="0" r="0" b="6350"/>
                  <wp:docPr id="252"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7" cstate="print"/>
                          <a:srcRect l="11545" t="8617" r="36986" b="5812"/>
                          <a:stretch>
                            <a:fillRect/>
                          </a:stretch>
                        </pic:blipFill>
                        <pic:spPr bwMode="auto">
                          <a:xfrm>
                            <a:off x="0" y="0"/>
                            <a:ext cx="2937861" cy="4248150"/>
                          </a:xfrm>
                          <a:prstGeom prst="rect">
                            <a:avLst/>
                          </a:prstGeom>
                          <a:noFill/>
                          <a:ln w="9525">
                            <a:noFill/>
                            <a:miter lim="800000"/>
                            <a:headEnd/>
                            <a:tailEnd/>
                          </a:ln>
                        </pic:spPr>
                      </pic:pic>
                    </a:graphicData>
                  </a:graphic>
                </wp:inline>
              </w:drawing>
            </w:r>
          </w:p>
        </w:tc>
        <w:tc>
          <w:tcPr>
            <w:tcW w:w="4899" w:type="dxa"/>
          </w:tcPr>
          <w:p w:rsidR="007915DB" w:rsidRDefault="007915DB" w:rsidP="00BB7EF3">
            <w:pPr>
              <w:spacing w:after="200" w:line="276" w:lineRule="auto"/>
              <w:rPr>
                <w:rFonts w:ascii="Calibri" w:eastAsia="Calibri" w:hAnsi="Calibri"/>
                <w:sz w:val="22"/>
                <w:szCs w:val="22"/>
                <w:lang w:val="en-US" w:eastAsia="en-US"/>
              </w:rPr>
            </w:pPr>
            <w:r w:rsidRPr="00BB7EF3">
              <w:rPr>
                <w:rFonts w:ascii="Calibri" w:eastAsia="Calibri" w:hAnsi="Calibri"/>
                <w:noProof/>
                <w:sz w:val="22"/>
                <w:szCs w:val="22"/>
              </w:rPr>
              <w:drawing>
                <wp:inline distT="0" distB="0" distL="0" distR="0" wp14:anchorId="6D0CC12E" wp14:editId="1D5BE66B">
                  <wp:extent cx="2943225" cy="4343400"/>
                  <wp:effectExtent l="0" t="0" r="9525" b="0"/>
                  <wp:docPr id="254"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8" cstate="print"/>
                          <a:srcRect l="13789" t="11222" r="38589" b="11623"/>
                          <a:stretch>
                            <a:fillRect/>
                          </a:stretch>
                        </pic:blipFill>
                        <pic:spPr bwMode="auto">
                          <a:xfrm>
                            <a:off x="0" y="0"/>
                            <a:ext cx="2946461" cy="4348175"/>
                          </a:xfrm>
                          <a:prstGeom prst="rect">
                            <a:avLst/>
                          </a:prstGeom>
                          <a:noFill/>
                          <a:ln w="9525">
                            <a:noFill/>
                            <a:miter lim="800000"/>
                            <a:headEnd/>
                            <a:tailEnd/>
                          </a:ln>
                        </pic:spPr>
                      </pic:pic>
                    </a:graphicData>
                  </a:graphic>
                </wp:inline>
              </w:drawing>
            </w:r>
          </w:p>
        </w:tc>
      </w:tr>
      <w:tr w:rsidR="007915DB" w:rsidTr="007915DB">
        <w:tc>
          <w:tcPr>
            <w:tcW w:w="4956" w:type="dxa"/>
          </w:tcPr>
          <w:p w:rsidR="007915DB" w:rsidRPr="00BB7EF3" w:rsidRDefault="007915DB"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69A34F24" wp14:editId="392001BA">
                  <wp:extent cx="3000375" cy="4010025"/>
                  <wp:effectExtent l="0" t="0" r="9525" b="9525"/>
                  <wp:docPr id="255"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9" cstate="print"/>
                          <a:srcRect l="13469" t="11423" r="38429" b="10822"/>
                          <a:stretch>
                            <a:fillRect/>
                          </a:stretch>
                        </pic:blipFill>
                        <pic:spPr bwMode="auto">
                          <a:xfrm>
                            <a:off x="0" y="0"/>
                            <a:ext cx="3000375" cy="4010025"/>
                          </a:xfrm>
                          <a:prstGeom prst="rect">
                            <a:avLst/>
                          </a:prstGeom>
                          <a:noFill/>
                          <a:ln w="9525">
                            <a:noFill/>
                            <a:miter lim="800000"/>
                            <a:headEnd/>
                            <a:tailEnd/>
                          </a:ln>
                        </pic:spPr>
                      </pic:pic>
                    </a:graphicData>
                  </a:graphic>
                </wp:inline>
              </w:drawing>
            </w:r>
          </w:p>
        </w:tc>
        <w:tc>
          <w:tcPr>
            <w:tcW w:w="4899" w:type="dxa"/>
          </w:tcPr>
          <w:p w:rsidR="007915DB" w:rsidRPr="00BB7EF3" w:rsidRDefault="007915DB"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1BEF1AC2" wp14:editId="3EE24451">
                  <wp:extent cx="2943225" cy="4124325"/>
                  <wp:effectExtent l="0" t="0" r="9525" b="9525"/>
                  <wp:docPr id="257"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0" cstate="print"/>
                          <a:srcRect l="13629" t="15230" r="38910" b="7014"/>
                          <a:stretch>
                            <a:fillRect/>
                          </a:stretch>
                        </pic:blipFill>
                        <pic:spPr bwMode="auto">
                          <a:xfrm>
                            <a:off x="0" y="0"/>
                            <a:ext cx="2943225" cy="4124325"/>
                          </a:xfrm>
                          <a:prstGeom prst="rect">
                            <a:avLst/>
                          </a:prstGeom>
                          <a:noFill/>
                          <a:ln w="9525">
                            <a:noFill/>
                            <a:miter lim="800000"/>
                            <a:headEnd/>
                            <a:tailEnd/>
                          </a:ln>
                        </pic:spPr>
                      </pic:pic>
                    </a:graphicData>
                  </a:graphic>
                </wp:inline>
              </w:drawing>
            </w:r>
          </w:p>
        </w:tc>
      </w:tr>
    </w:tbl>
    <w:p w:rsidR="007915DB" w:rsidRDefault="007915DB"/>
    <w:tbl>
      <w:tblPr>
        <w:tblStyle w:val="a4"/>
        <w:tblW w:w="0" w:type="auto"/>
        <w:tblLook w:val="04A0" w:firstRow="1" w:lastRow="0" w:firstColumn="1" w:lastColumn="0" w:noHBand="0" w:noVBand="1"/>
      </w:tblPr>
      <w:tblGrid>
        <w:gridCol w:w="4956"/>
        <w:gridCol w:w="4899"/>
      </w:tblGrid>
      <w:tr w:rsidR="007915DB" w:rsidTr="007915DB">
        <w:tc>
          <w:tcPr>
            <w:tcW w:w="4956" w:type="dxa"/>
          </w:tcPr>
          <w:p w:rsidR="007915DB" w:rsidRPr="00BB7EF3" w:rsidRDefault="007915DB"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lastRenderedPageBreak/>
              <w:drawing>
                <wp:inline distT="0" distB="0" distL="0" distR="0" wp14:anchorId="5531EC5A" wp14:editId="774515B7">
                  <wp:extent cx="2905125" cy="4703962"/>
                  <wp:effectExtent l="0" t="0" r="0" b="1905"/>
                  <wp:docPr id="258"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1" cstate="print"/>
                          <a:srcRect l="13469" t="10020" r="38268" b="11222"/>
                          <a:stretch>
                            <a:fillRect/>
                          </a:stretch>
                        </pic:blipFill>
                        <pic:spPr bwMode="auto">
                          <a:xfrm>
                            <a:off x="0" y="0"/>
                            <a:ext cx="2905982" cy="4705350"/>
                          </a:xfrm>
                          <a:prstGeom prst="rect">
                            <a:avLst/>
                          </a:prstGeom>
                          <a:noFill/>
                          <a:ln w="9525">
                            <a:noFill/>
                            <a:miter lim="800000"/>
                            <a:headEnd/>
                            <a:tailEnd/>
                          </a:ln>
                        </pic:spPr>
                      </pic:pic>
                    </a:graphicData>
                  </a:graphic>
                </wp:inline>
              </w:drawing>
            </w:r>
          </w:p>
        </w:tc>
        <w:tc>
          <w:tcPr>
            <w:tcW w:w="4899" w:type="dxa"/>
          </w:tcPr>
          <w:p w:rsidR="007915DB" w:rsidRPr="00BB7EF3" w:rsidRDefault="007915DB"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5871578D" wp14:editId="0F38934B">
                  <wp:extent cx="2962275" cy="4705350"/>
                  <wp:effectExtent l="0" t="0" r="9525" b="0"/>
                  <wp:docPr id="260"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2" cstate="print"/>
                          <a:srcRect l="13469" t="10822" r="38268" b="11824"/>
                          <a:stretch>
                            <a:fillRect/>
                          </a:stretch>
                        </pic:blipFill>
                        <pic:spPr bwMode="auto">
                          <a:xfrm>
                            <a:off x="0" y="0"/>
                            <a:ext cx="2965238" cy="4710057"/>
                          </a:xfrm>
                          <a:prstGeom prst="rect">
                            <a:avLst/>
                          </a:prstGeom>
                          <a:noFill/>
                          <a:ln w="9525">
                            <a:noFill/>
                            <a:miter lim="800000"/>
                            <a:headEnd/>
                            <a:tailEnd/>
                          </a:ln>
                        </pic:spPr>
                      </pic:pic>
                    </a:graphicData>
                  </a:graphic>
                </wp:inline>
              </w:drawing>
            </w:r>
          </w:p>
        </w:tc>
      </w:tr>
      <w:tr w:rsidR="007915DB" w:rsidTr="007915DB">
        <w:tc>
          <w:tcPr>
            <w:tcW w:w="4956" w:type="dxa"/>
          </w:tcPr>
          <w:p w:rsidR="007915DB" w:rsidRPr="00BB7EF3" w:rsidRDefault="007915DB"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13B1B045" wp14:editId="22C40A5B">
                  <wp:extent cx="2895600" cy="4095750"/>
                  <wp:effectExtent l="0" t="0" r="0" b="0"/>
                  <wp:docPr id="261"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3" cstate="print"/>
                          <a:srcRect l="13469" t="10421" r="38429" b="11222"/>
                          <a:stretch>
                            <a:fillRect/>
                          </a:stretch>
                        </pic:blipFill>
                        <pic:spPr bwMode="auto">
                          <a:xfrm>
                            <a:off x="0" y="0"/>
                            <a:ext cx="2895600" cy="4095750"/>
                          </a:xfrm>
                          <a:prstGeom prst="rect">
                            <a:avLst/>
                          </a:prstGeom>
                          <a:noFill/>
                          <a:ln w="9525">
                            <a:noFill/>
                            <a:miter lim="800000"/>
                            <a:headEnd/>
                            <a:tailEnd/>
                          </a:ln>
                        </pic:spPr>
                      </pic:pic>
                    </a:graphicData>
                  </a:graphic>
                </wp:inline>
              </w:drawing>
            </w:r>
          </w:p>
        </w:tc>
        <w:tc>
          <w:tcPr>
            <w:tcW w:w="4899" w:type="dxa"/>
          </w:tcPr>
          <w:p w:rsidR="007915DB" w:rsidRPr="00BB7EF3" w:rsidRDefault="007915DB"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70569928" wp14:editId="453E8114">
                  <wp:extent cx="2962275" cy="4048125"/>
                  <wp:effectExtent l="0" t="0" r="9525" b="9525"/>
                  <wp:docPr id="26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4" cstate="print"/>
                          <a:srcRect l="13950" t="10621" r="38429" b="12024"/>
                          <a:stretch>
                            <a:fillRect/>
                          </a:stretch>
                        </pic:blipFill>
                        <pic:spPr bwMode="auto">
                          <a:xfrm>
                            <a:off x="0" y="0"/>
                            <a:ext cx="2962275" cy="4048125"/>
                          </a:xfrm>
                          <a:prstGeom prst="rect">
                            <a:avLst/>
                          </a:prstGeom>
                          <a:noFill/>
                          <a:ln w="9525">
                            <a:noFill/>
                            <a:miter lim="800000"/>
                            <a:headEnd/>
                            <a:tailEnd/>
                          </a:ln>
                        </pic:spPr>
                      </pic:pic>
                    </a:graphicData>
                  </a:graphic>
                </wp:inline>
              </w:drawing>
            </w:r>
          </w:p>
        </w:tc>
      </w:tr>
    </w:tbl>
    <w:p w:rsidR="007915DB" w:rsidRDefault="007915DB"/>
    <w:tbl>
      <w:tblPr>
        <w:tblStyle w:val="a4"/>
        <w:tblW w:w="0" w:type="auto"/>
        <w:tblLayout w:type="fixed"/>
        <w:tblLook w:val="04A0" w:firstRow="1" w:lastRow="0" w:firstColumn="1" w:lastColumn="0" w:noHBand="0" w:noVBand="1"/>
      </w:tblPr>
      <w:tblGrid>
        <w:gridCol w:w="4928"/>
        <w:gridCol w:w="4927"/>
      </w:tblGrid>
      <w:tr w:rsidR="007915DB" w:rsidTr="007915DB">
        <w:tc>
          <w:tcPr>
            <w:tcW w:w="4928" w:type="dxa"/>
          </w:tcPr>
          <w:p w:rsidR="007915DB" w:rsidRPr="00BB7EF3" w:rsidRDefault="007915DB"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4EA5C3FA" wp14:editId="485C1DFE">
                  <wp:extent cx="2943225" cy="4305300"/>
                  <wp:effectExtent l="0" t="0" r="9525" b="0"/>
                  <wp:docPr id="263"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5" cstate="print"/>
                          <a:srcRect l="13469" t="9619" r="38749" b="12024"/>
                          <a:stretch>
                            <a:fillRect/>
                          </a:stretch>
                        </pic:blipFill>
                        <pic:spPr bwMode="auto">
                          <a:xfrm>
                            <a:off x="0" y="0"/>
                            <a:ext cx="2944896" cy="4307745"/>
                          </a:xfrm>
                          <a:prstGeom prst="rect">
                            <a:avLst/>
                          </a:prstGeom>
                          <a:noFill/>
                          <a:ln w="9525">
                            <a:noFill/>
                            <a:miter lim="800000"/>
                            <a:headEnd/>
                            <a:tailEnd/>
                          </a:ln>
                        </pic:spPr>
                      </pic:pic>
                    </a:graphicData>
                  </a:graphic>
                </wp:inline>
              </w:drawing>
            </w:r>
          </w:p>
        </w:tc>
        <w:tc>
          <w:tcPr>
            <w:tcW w:w="4927" w:type="dxa"/>
          </w:tcPr>
          <w:p w:rsidR="007915DB" w:rsidRPr="00BB7EF3" w:rsidRDefault="007915DB"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72F53DC9" wp14:editId="45504A05">
                  <wp:extent cx="2990850" cy="4257675"/>
                  <wp:effectExtent l="0" t="0" r="0" b="952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6" cstate="print"/>
                          <a:srcRect l="13789" t="10020" r="38108" b="12625"/>
                          <a:stretch>
                            <a:fillRect/>
                          </a:stretch>
                        </pic:blipFill>
                        <pic:spPr bwMode="auto">
                          <a:xfrm>
                            <a:off x="0" y="0"/>
                            <a:ext cx="2990850" cy="4257675"/>
                          </a:xfrm>
                          <a:prstGeom prst="rect">
                            <a:avLst/>
                          </a:prstGeom>
                          <a:noFill/>
                          <a:ln w="9525">
                            <a:noFill/>
                            <a:miter lim="800000"/>
                            <a:headEnd/>
                            <a:tailEnd/>
                          </a:ln>
                        </pic:spPr>
                      </pic:pic>
                    </a:graphicData>
                  </a:graphic>
                </wp:inline>
              </w:drawing>
            </w:r>
          </w:p>
        </w:tc>
      </w:tr>
      <w:tr w:rsidR="007915DB" w:rsidTr="007915DB">
        <w:tc>
          <w:tcPr>
            <w:tcW w:w="4928" w:type="dxa"/>
          </w:tcPr>
          <w:p w:rsidR="007915DB" w:rsidRPr="00BB7EF3" w:rsidRDefault="007915DB"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38664E2E" wp14:editId="47D1FE5F">
                  <wp:extent cx="2837973" cy="4152900"/>
                  <wp:effectExtent l="0" t="0" r="635"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7" cstate="print"/>
                          <a:srcRect l="13950" t="10220" r="38589" b="12625"/>
                          <a:stretch>
                            <a:fillRect/>
                          </a:stretch>
                        </pic:blipFill>
                        <pic:spPr bwMode="auto">
                          <a:xfrm>
                            <a:off x="0" y="0"/>
                            <a:ext cx="2837973" cy="4152900"/>
                          </a:xfrm>
                          <a:prstGeom prst="rect">
                            <a:avLst/>
                          </a:prstGeom>
                          <a:noFill/>
                          <a:ln w="9525">
                            <a:noFill/>
                            <a:miter lim="800000"/>
                            <a:headEnd/>
                            <a:tailEnd/>
                          </a:ln>
                        </pic:spPr>
                      </pic:pic>
                    </a:graphicData>
                  </a:graphic>
                </wp:inline>
              </w:drawing>
            </w:r>
          </w:p>
        </w:tc>
        <w:tc>
          <w:tcPr>
            <w:tcW w:w="4927" w:type="dxa"/>
          </w:tcPr>
          <w:p w:rsidR="007915DB" w:rsidRPr="00BB7EF3" w:rsidRDefault="007915DB"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0017FD68" wp14:editId="33612A3E">
                  <wp:extent cx="2888943" cy="4267200"/>
                  <wp:effectExtent l="0" t="0" r="698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48" cstate="print"/>
                          <a:srcRect l="14110" t="14629" r="38749" b="8617"/>
                          <a:stretch>
                            <a:fillRect/>
                          </a:stretch>
                        </pic:blipFill>
                        <pic:spPr bwMode="auto">
                          <a:xfrm>
                            <a:off x="0" y="0"/>
                            <a:ext cx="2888943" cy="4267200"/>
                          </a:xfrm>
                          <a:prstGeom prst="rect">
                            <a:avLst/>
                          </a:prstGeom>
                          <a:noFill/>
                          <a:ln w="9525">
                            <a:noFill/>
                            <a:miter lim="800000"/>
                            <a:headEnd/>
                            <a:tailEnd/>
                          </a:ln>
                        </pic:spPr>
                      </pic:pic>
                    </a:graphicData>
                  </a:graphic>
                </wp:inline>
              </w:drawing>
            </w:r>
          </w:p>
        </w:tc>
      </w:tr>
    </w:tbl>
    <w:p w:rsidR="004F6CA1" w:rsidRDefault="004F6CA1"/>
    <w:tbl>
      <w:tblPr>
        <w:tblStyle w:val="a4"/>
        <w:tblW w:w="0" w:type="auto"/>
        <w:tblLayout w:type="fixed"/>
        <w:tblLook w:val="04A0" w:firstRow="1" w:lastRow="0" w:firstColumn="1" w:lastColumn="0" w:noHBand="0" w:noVBand="1"/>
      </w:tblPr>
      <w:tblGrid>
        <w:gridCol w:w="4928"/>
        <w:gridCol w:w="4927"/>
      </w:tblGrid>
      <w:tr w:rsidR="004F6CA1" w:rsidTr="007915DB">
        <w:tc>
          <w:tcPr>
            <w:tcW w:w="4928" w:type="dxa"/>
          </w:tcPr>
          <w:p w:rsidR="004F6CA1" w:rsidRPr="00BB7EF3" w:rsidRDefault="004F6CA1"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lastRenderedPageBreak/>
              <w:drawing>
                <wp:inline distT="0" distB="0" distL="0" distR="0" wp14:anchorId="7356FBB6" wp14:editId="6B037CA9">
                  <wp:extent cx="2952750" cy="4333875"/>
                  <wp:effectExtent l="0" t="0" r="0" b="952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9" cstate="print"/>
                          <a:srcRect l="13629" t="14429" r="38429" b="8216"/>
                          <a:stretch>
                            <a:fillRect/>
                          </a:stretch>
                        </pic:blipFill>
                        <pic:spPr bwMode="auto">
                          <a:xfrm>
                            <a:off x="0" y="0"/>
                            <a:ext cx="2952750" cy="4333875"/>
                          </a:xfrm>
                          <a:prstGeom prst="rect">
                            <a:avLst/>
                          </a:prstGeom>
                          <a:noFill/>
                          <a:ln w="9525">
                            <a:noFill/>
                            <a:miter lim="800000"/>
                            <a:headEnd/>
                            <a:tailEnd/>
                          </a:ln>
                        </pic:spPr>
                      </pic:pic>
                    </a:graphicData>
                  </a:graphic>
                </wp:inline>
              </w:drawing>
            </w:r>
          </w:p>
        </w:tc>
        <w:tc>
          <w:tcPr>
            <w:tcW w:w="4927" w:type="dxa"/>
          </w:tcPr>
          <w:p w:rsidR="004F6CA1" w:rsidRPr="00BB7EF3" w:rsidRDefault="004F6CA1"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4CCFFB11" wp14:editId="61DFA220">
                  <wp:extent cx="2981325" cy="4267200"/>
                  <wp:effectExtent l="0" t="0" r="952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0" cstate="print"/>
                          <a:srcRect l="14110" t="13427" r="38910" b="8818"/>
                          <a:stretch>
                            <a:fillRect/>
                          </a:stretch>
                        </pic:blipFill>
                        <pic:spPr bwMode="auto">
                          <a:xfrm>
                            <a:off x="0" y="0"/>
                            <a:ext cx="2980809" cy="4266462"/>
                          </a:xfrm>
                          <a:prstGeom prst="rect">
                            <a:avLst/>
                          </a:prstGeom>
                          <a:noFill/>
                          <a:ln w="9525">
                            <a:noFill/>
                            <a:miter lim="800000"/>
                            <a:headEnd/>
                            <a:tailEnd/>
                          </a:ln>
                        </pic:spPr>
                      </pic:pic>
                    </a:graphicData>
                  </a:graphic>
                </wp:inline>
              </w:drawing>
            </w:r>
          </w:p>
        </w:tc>
      </w:tr>
      <w:tr w:rsidR="004F6CA1" w:rsidTr="007915DB">
        <w:tc>
          <w:tcPr>
            <w:tcW w:w="4928" w:type="dxa"/>
          </w:tcPr>
          <w:p w:rsidR="004F6CA1" w:rsidRPr="00BB7EF3" w:rsidRDefault="004F6CA1"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1BF9C060" wp14:editId="5755E470">
                  <wp:extent cx="2952750" cy="4075477"/>
                  <wp:effectExtent l="0" t="0" r="0" b="127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1" cstate="print"/>
                          <a:srcRect l="14431" t="13627" r="38429" b="8818"/>
                          <a:stretch>
                            <a:fillRect/>
                          </a:stretch>
                        </pic:blipFill>
                        <pic:spPr bwMode="auto">
                          <a:xfrm>
                            <a:off x="0" y="0"/>
                            <a:ext cx="2953636" cy="4076700"/>
                          </a:xfrm>
                          <a:prstGeom prst="rect">
                            <a:avLst/>
                          </a:prstGeom>
                          <a:noFill/>
                          <a:ln w="9525">
                            <a:noFill/>
                            <a:miter lim="800000"/>
                            <a:headEnd/>
                            <a:tailEnd/>
                          </a:ln>
                        </pic:spPr>
                      </pic:pic>
                    </a:graphicData>
                  </a:graphic>
                </wp:inline>
              </w:drawing>
            </w:r>
          </w:p>
        </w:tc>
        <w:tc>
          <w:tcPr>
            <w:tcW w:w="4927" w:type="dxa"/>
          </w:tcPr>
          <w:p w:rsidR="004F6CA1" w:rsidRPr="00BB7EF3" w:rsidRDefault="004F6CA1"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1C9AFD53" wp14:editId="00F527C2">
                  <wp:extent cx="2886075" cy="4124325"/>
                  <wp:effectExtent l="0" t="0" r="9525" b="952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2" cstate="print"/>
                          <a:srcRect l="14591" t="16433" r="39070" b="6012"/>
                          <a:stretch>
                            <a:fillRect/>
                          </a:stretch>
                        </pic:blipFill>
                        <pic:spPr bwMode="auto">
                          <a:xfrm>
                            <a:off x="0" y="0"/>
                            <a:ext cx="2886075" cy="4124325"/>
                          </a:xfrm>
                          <a:prstGeom prst="rect">
                            <a:avLst/>
                          </a:prstGeom>
                          <a:noFill/>
                          <a:ln w="9525">
                            <a:noFill/>
                            <a:miter lim="800000"/>
                            <a:headEnd/>
                            <a:tailEnd/>
                          </a:ln>
                        </pic:spPr>
                      </pic:pic>
                    </a:graphicData>
                  </a:graphic>
                </wp:inline>
              </w:drawing>
            </w:r>
          </w:p>
        </w:tc>
      </w:tr>
    </w:tbl>
    <w:p w:rsidR="004D58C8" w:rsidRDefault="004D58C8"/>
    <w:p w:rsidR="004D58C8" w:rsidRDefault="004D58C8"/>
    <w:tbl>
      <w:tblPr>
        <w:tblStyle w:val="a4"/>
        <w:tblW w:w="0" w:type="auto"/>
        <w:tblLayout w:type="fixed"/>
        <w:tblLook w:val="04A0" w:firstRow="1" w:lastRow="0" w:firstColumn="1" w:lastColumn="0" w:noHBand="0" w:noVBand="1"/>
      </w:tblPr>
      <w:tblGrid>
        <w:gridCol w:w="4928"/>
        <w:gridCol w:w="4927"/>
      </w:tblGrid>
      <w:tr w:rsidR="004D58C8" w:rsidTr="007915DB">
        <w:tc>
          <w:tcPr>
            <w:tcW w:w="4928"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lastRenderedPageBreak/>
              <w:drawing>
                <wp:inline distT="0" distB="0" distL="0" distR="0" wp14:anchorId="13BE73BF" wp14:editId="0C6B26D4">
                  <wp:extent cx="2990850" cy="4048125"/>
                  <wp:effectExtent l="0" t="0" r="0" b="9525"/>
                  <wp:docPr id="27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3" cstate="print"/>
                          <a:srcRect l="31106" t="15230" r="25281" b="8818"/>
                          <a:stretch>
                            <a:fillRect/>
                          </a:stretch>
                        </pic:blipFill>
                        <pic:spPr bwMode="auto">
                          <a:xfrm>
                            <a:off x="0" y="0"/>
                            <a:ext cx="2993284" cy="4051419"/>
                          </a:xfrm>
                          <a:prstGeom prst="rect">
                            <a:avLst/>
                          </a:prstGeom>
                          <a:noFill/>
                          <a:ln w="9525">
                            <a:noFill/>
                            <a:miter lim="800000"/>
                            <a:headEnd/>
                            <a:tailEnd/>
                          </a:ln>
                        </pic:spPr>
                      </pic:pic>
                    </a:graphicData>
                  </a:graphic>
                </wp:inline>
              </w:drawing>
            </w:r>
          </w:p>
        </w:tc>
        <w:tc>
          <w:tcPr>
            <w:tcW w:w="4927"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4349EF34" wp14:editId="066A8598">
                  <wp:extent cx="2952750" cy="4048125"/>
                  <wp:effectExtent l="0" t="0" r="0" b="9525"/>
                  <wp:docPr id="27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4" cstate="print"/>
                          <a:srcRect l="31267" t="19238" r="25601" b="7816"/>
                          <a:stretch>
                            <a:fillRect/>
                          </a:stretch>
                        </pic:blipFill>
                        <pic:spPr bwMode="auto">
                          <a:xfrm>
                            <a:off x="0" y="0"/>
                            <a:ext cx="2957429" cy="4054540"/>
                          </a:xfrm>
                          <a:prstGeom prst="rect">
                            <a:avLst/>
                          </a:prstGeom>
                          <a:noFill/>
                          <a:ln w="9525">
                            <a:noFill/>
                            <a:miter lim="800000"/>
                            <a:headEnd/>
                            <a:tailEnd/>
                          </a:ln>
                        </pic:spPr>
                      </pic:pic>
                    </a:graphicData>
                  </a:graphic>
                </wp:inline>
              </w:drawing>
            </w:r>
          </w:p>
        </w:tc>
      </w:tr>
      <w:tr w:rsidR="004D58C8" w:rsidTr="007915DB">
        <w:tc>
          <w:tcPr>
            <w:tcW w:w="4928"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2A757AF7" wp14:editId="77FB3197">
                  <wp:extent cx="2914650" cy="4400550"/>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5" cstate="print"/>
                          <a:srcRect l="31588" t="17635" r="25601" b="7415"/>
                          <a:stretch>
                            <a:fillRect/>
                          </a:stretch>
                        </pic:blipFill>
                        <pic:spPr bwMode="auto">
                          <a:xfrm>
                            <a:off x="0" y="0"/>
                            <a:ext cx="2915896" cy="4402432"/>
                          </a:xfrm>
                          <a:prstGeom prst="rect">
                            <a:avLst/>
                          </a:prstGeom>
                          <a:noFill/>
                          <a:ln w="9525">
                            <a:noFill/>
                            <a:miter lim="800000"/>
                            <a:headEnd/>
                            <a:tailEnd/>
                          </a:ln>
                        </pic:spPr>
                      </pic:pic>
                    </a:graphicData>
                  </a:graphic>
                </wp:inline>
              </w:drawing>
            </w:r>
          </w:p>
        </w:tc>
        <w:tc>
          <w:tcPr>
            <w:tcW w:w="4927"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2DBDAFEF" wp14:editId="61133BDD">
                  <wp:extent cx="3009900" cy="4581525"/>
                  <wp:effectExtent l="0" t="0" r="0" b="952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6" cstate="print"/>
                          <a:srcRect l="31267" t="15832" r="25120" b="7014"/>
                          <a:stretch>
                            <a:fillRect/>
                          </a:stretch>
                        </pic:blipFill>
                        <pic:spPr bwMode="auto">
                          <a:xfrm>
                            <a:off x="0" y="0"/>
                            <a:ext cx="3011631" cy="4584160"/>
                          </a:xfrm>
                          <a:prstGeom prst="rect">
                            <a:avLst/>
                          </a:prstGeom>
                          <a:noFill/>
                          <a:ln w="9525">
                            <a:noFill/>
                            <a:miter lim="800000"/>
                            <a:headEnd/>
                            <a:tailEnd/>
                          </a:ln>
                        </pic:spPr>
                      </pic:pic>
                    </a:graphicData>
                  </a:graphic>
                </wp:inline>
              </w:drawing>
            </w:r>
          </w:p>
        </w:tc>
      </w:tr>
    </w:tbl>
    <w:p w:rsidR="004D58C8" w:rsidRDefault="004D58C8"/>
    <w:tbl>
      <w:tblPr>
        <w:tblStyle w:val="a4"/>
        <w:tblW w:w="0" w:type="auto"/>
        <w:tblLayout w:type="fixed"/>
        <w:tblLook w:val="04A0" w:firstRow="1" w:lastRow="0" w:firstColumn="1" w:lastColumn="0" w:noHBand="0" w:noVBand="1"/>
      </w:tblPr>
      <w:tblGrid>
        <w:gridCol w:w="4928"/>
        <w:gridCol w:w="4927"/>
      </w:tblGrid>
      <w:tr w:rsidR="004D58C8" w:rsidTr="007915DB">
        <w:tc>
          <w:tcPr>
            <w:tcW w:w="4928"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lastRenderedPageBreak/>
              <w:drawing>
                <wp:inline distT="0" distB="0" distL="0" distR="0" wp14:anchorId="223D497D" wp14:editId="24390E30">
                  <wp:extent cx="2962275" cy="4080181"/>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7" cstate="print"/>
                          <a:srcRect l="31587" t="15030" r="25441" b="8216"/>
                          <a:stretch>
                            <a:fillRect/>
                          </a:stretch>
                        </pic:blipFill>
                        <pic:spPr bwMode="auto">
                          <a:xfrm>
                            <a:off x="0" y="0"/>
                            <a:ext cx="2966663" cy="4086225"/>
                          </a:xfrm>
                          <a:prstGeom prst="rect">
                            <a:avLst/>
                          </a:prstGeom>
                          <a:noFill/>
                          <a:ln w="9525">
                            <a:noFill/>
                            <a:miter lim="800000"/>
                            <a:headEnd/>
                            <a:tailEnd/>
                          </a:ln>
                        </pic:spPr>
                      </pic:pic>
                    </a:graphicData>
                  </a:graphic>
                </wp:inline>
              </w:drawing>
            </w:r>
          </w:p>
        </w:tc>
        <w:tc>
          <w:tcPr>
            <w:tcW w:w="4927"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2346A41B" wp14:editId="68126078">
                  <wp:extent cx="2933700" cy="4200525"/>
                  <wp:effectExtent l="0" t="0" r="0" b="9525"/>
                  <wp:docPr id="27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8" cstate="print"/>
                          <a:srcRect l="31427" t="18036" r="25441" b="7615"/>
                          <a:stretch>
                            <a:fillRect/>
                          </a:stretch>
                        </pic:blipFill>
                        <pic:spPr bwMode="auto">
                          <a:xfrm>
                            <a:off x="0" y="0"/>
                            <a:ext cx="2933700" cy="4200525"/>
                          </a:xfrm>
                          <a:prstGeom prst="rect">
                            <a:avLst/>
                          </a:prstGeom>
                          <a:noFill/>
                          <a:ln w="9525">
                            <a:noFill/>
                            <a:miter lim="800000"/>
                            <a:headEnd/>
                            <a:tailEnd/>
                          </a:ln>
                        </pic:spPr>
                      </pic:pic>
                    </a:graphicData>
                  </a:graphic>
                </wp:inline>
              </w:drawing>
            </w:r>
          </w:p>
        </w:tc>
      </w:tr>
      <w:tr w:rsidR="004D58C8" w:rsidTr="007915DB">
        <w:tc>
          <w:tcPr>
            <w:tcW w:w="4928"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78566293" wp14:editId="25109B63">
                  <wp:extent cx="2962275" cy="4276725"/>
                  <wp:effectExtent l="0" t="0" r="9525" b="952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9" cstate="print"/>
                          <a:srcRect l="31106" t="17234" r="25922" b="7615"/>
                          <a:stretch>
                            <a:fillRect/>
                          </a:stretch>
                        </pic:blipFill>
                        <pic:spPr bwMode="auto">
                          <a:xfrm>
                            <a:off x="0" y="0"/>
                            <a:ext cx="2963140" cy="4277974"/>
                          </a:xfrm>
                          <a:prstGeom prst="rect">
                            <a:avLst/>
                          </a:prstGeom>
                          <a:noFill/>
                          <a:ln w="9525">
                            <a:noFill/>
                            <a:miter lim="800000"/>
                            <a:headEnd/>
                            <a:tailEnd/>
                          </a:ln>
                        </pic:spPr>
                      </pic:pic>
                    </a:graphicData>
                  </a:graphic>
                </wp:inline>
              </w:drawing>
            </w:r>
          </w:p>
        </w:tc>
        <w:tc>
          <w:tcPr>
            <w:tcW w:w="4927"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4713D252" wp14:editId="5E785DBE">
                  <wp:extent cx="2981325" cy="4343400"/>
                  <wp:effectExtent l="0" t="0" r="9525" b="0"/>
                  <wp:docPr id="27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0" cstate="print"/>
                          <a:srcRect l="31908" t="16633" r="25281" b="8818"/>
                          <a:stretch>
                            <a:fillRect/>
                          </a:stretch>
                        </pic:blipFill>
                        <pic:spPr bwMode="auto">
                          <a:xfrm>
                            <a:off x="0" y="0"/>
                            <a:ext cx="2983981" cy="4347269"/>
                          </a:xfrm>
                          <a:prstGeom prst="rect">
                            <a:avLst/>
                          </a:prstGeom>
                          <a:noFill/>
                          <a:ln w="9525">
                            <a:noFill/>
                            <a:miter lim="800000"/>
                            <a:headEnd/>
                            <a:tailEnd/>
                          </a:ln>
                        </pic:spPr>
                      </pic:pic>
                    </a:graphicData>
                  </a:graphic>
                </wp:inline>
              </w:drawing>
            </w:r>
          </w:p>
        </w:tc>
      </w:tr>
    </w:tbl>
    <w:p w:rsidR="004D58C8" w:rsidRDefault="004D58C8"/>
    <w:tbl>
      <w:tblPr>
        <w:tblStyle w:val="a4"/>
        <w:tblW w:w="0" w:type="auto"/>
        <w:tblLayout w:type="fixed"/>
        <w:tblLook w:val="04A0" w:firstRow="1" w:lastRow="0" w:firstColumn="1" w:lastColumn="0" w:noHBand="0" w:noVBand="1"/>
      </w:tblPr>
      <w:tblGrid>
        <w:gridCol w:w="4928"/>
        <w:gridCol w:w="4927"/>
      </w:tblGrid>
      <w:tr w:rsidR="004D58C8" w:rsidTr="007915DB">
        <w:tc>
          <w:tcPr>
            <w:tcW w:w="4928"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lastRenderedPageBreak/>
              <w:drawing>
                <wp:inline distT="0" distB="0" distL="0" distR="0" wp14:anchorId="74D56DC4" wp14:editId="3AE0EDFE">
                  <wp:extent cx="2981325" cy="4695825"/>
                  <wp:effectExtent l="0" t="0" r="9525" b="9525"/>
                  <wp:docPr id="279"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1" cstate="print"/>
                          <a:srcRect l="31106" t="14830" r="25601" b="7415"/>
                          <a:stretch>
                            <a:fillRect/>
                          </a:stretch>
                        </pic:blipFill>
                        <pic:spPr bwMode="auto">
                          <a:xfrm>
                            <a:off x="0" y="0"/>
                            <a:ext cx="2982930" cy="4698353"/>
                          </a:xfrm>
                          <a:prstGeom prst="rect">
                            <a:avLst/>
                          </a:prstGeom>
                          <a:noFill/>
                          <a:ln w="9525">
                            <a:noFill/>
                            <a:miter lim="800000"/>
                            <a:headEnd/>
                            <a:tailEnd/>
                          </a:ln>
                        </pic:spPr>
                      </pic:pic>
                    </a:graphicData>
                  </a:graphic>
                </wp:inline>
              </w:drawing>
            </w:r>
          </w:p>
        </w:tc>
        <w:tc>
          <w:tcPr>
            <w:tcW w:w="4927"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5692825B" wp14:editId="4D9FCA27">
                  <wp:extent cx="2952750" cy="4695825"/>
                  <wp:effectExtent l="0" t="0" r="0" b="9525"/>
                  <wp:docPr id="28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2" cstate="print"/>
                          <a:srcRect l="31587" t="14830" r="25441" b="9419"/>
                          <a:stretch>
                            <a:fillRect/>
                          </a:stretch>
                        </pic:blipFill>
                        <pic:spPr bwMode="auto">
                          <a:xfrm>
                            <a:off x="0" y="0"/>
                            <a:ext cx="2956687" cy="4702086"/>
                          </a:xfrm>
                          <a:prstGeom prst="rect">
                            <a:avLst/>
                          </a:prstGeom>
                          <a:noFill/>
                          <a:ln w="9525">
                            <a:noFill/>
                            <a:miter lim="800000"/>
                            <a:headEnd/>
                            <a:tailEnd/>
                          </a:ln>
                        </pic:spPr>
                      </pic:pic>
                    </a:graphicData>
                  </a:graphic>
                </wp:inline>
              </w:drawing>
            </w:r>
          </w:p>
        </w:tc>
      </w:tr>
      <w:tr w:rsidR="004D58C8" w:rsidTr="007915DB">
        <w:tc>
          <w:tcPr>
            <w:tcW w:w="4928"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57125801" wp14:editId="75C711FA">
                  <wp:extent cx="2981325" cy="3800475"/>
                  <wp:effectExtent l="0" t="0" r="9525" b="9525"/>
                  <wp:docPr id="28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3" cstate="print"/>
                          <a:srcRect l="31267" t="17435" r="25601" b="7615"/>
                          <a:stretch>
                            <a:fillRect/>
                          </a:stretch>
                        </pic:blipFill>
                        <pic:spPr bwMode="auto">
                          <a:xfrm>
                            <a:off x="0" y="0"/>
                            <a:ext cx="2981325" cy="3800475"/>
                          </a:xfrm>
                          <a:prstGeom prst="rect">
                            <a:avLst/>
                          </a:prstGeom>
                          <a:noFill/>
                          <a:ln w="9525">
                            <a:noFill/>
                            <a:miter lim="800000"/>
                            <a:headEnd/>
                            <a:tailEnd/>
                          </a:ln>
                        </pic:spPr>
                      </pic:pic>
                    </a:graphicData>
                  </a:graphic>
                </wp:inline>
              </w:drawing>
            </w:r>
          </w:p>
        </w:tc>
        <w:tc>
          <w:tcPr>
            <w:tcW w:w="4927"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7F2E7507" wp14:editId="344C9790">
                  <wp:extent cx="2952750" cy="3895725"/>
                  <wp:effectExtent l="0" t="0" r="0" b="9525"/>
                  <wp:docPr id="28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4" cstate="print"/>
                          <a:srcRect l="31267" t="16433" r="25601" b="8016"/>
                          <a:stretch>
                            <a:fillRect/>
                          </a:stretch>
                        </pic:blipFill>
                        <pic:spPr bwMode="auto">
                          <a:xfrm>
                            <a:off x="0" y="0"/>
                            <a:ext cx="2953493" cy="3896705"/>
                          </a:xfrm>
                          <a:prstGeom prst="rect">
                            <a:avLst/>
                          </a:prstGeom>
                          <a:noFill/>
                          <a:ln w="9525">
                            <a:noFill/>
                            <a:miter lim="800000"/>
                            <a:headEnd/>
                            <a:tailEnd/>
                          </a:ln>
                        </pic:spPr>
                      </pic:pic>
                    </a:graphicData>
                  </a:graphic>
                </wp:inline>
              </w:drawing>
            </w:r>
          </w:p>
        </w:tc>
      </w:tr>
    </w:tbl>
    <w:p w:rsidR="004D58C8" w:rsidRDefault="004D58C8"/>
    <w:tbl>
      <w:tblPr>
        <w:tblStyle w:val="a4"/>
        <w:tblW w:w="0" w:type="auto"/>
        <w:tblLayout w:type="fixed"/>
        <w:tblLook w:val="04A0" w:firstRow="1" w:lastRow="0" w:firstColumn="1" w:lastColumn="0" w:noHBand="0" w:noVBand="1"/>
      </w:tblPr>
      <w:tblGrid>
        <w:gridCol w:w="4928"/>
        <w:gridCol w:w="4927"/>
      </w:tblGrid>
      <w:tr w:rsidR="004D58C8" w:rsidTr="007915DB">
        <w:tc>
          <w:tcPr>
            <w:tcW w:w="4928"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lastRenderedPageBreak/>
              <w:drawing>
                <wp:inline distT="0" distB="0" distL="0" distR="0" wp14:anchorId="46DAFA0F" wp14:editId="59B7F10E">
                  <wp:extent cx="2925152" cy="3933825"/>
                  <wp:effectExtent l="0" t="0" r="889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65" cstate="print"/>
                          <a:srcRect l="29342" t="12024" r="27686" b="12024"/>
                          <a:stretch>
                            <a:fillRect/>
                          </a:stretch>
                        </pic:blipFill>
                        <pic:spPr bwMode="auto">
                          <a:xfrm>
                            <a:off x="0" y="0"/>
                            <a:ext cx="2925152" cy="3933825"/>
                          </a:xfrm>
                          <a:prstGeom prst="rect">
                            <a:avLst/>
                          </a:prstGeom>
                          <a:noFill/>
                          <a:ln w="9525">
                            <a:noFill/>
                            <a:miter lim="800000"/>
                            <a:headEnd/>
                            <a:tailEnd/>
                          </a:ln>
                        </pic:spPr>
                      </pic:pic>
                    </a:graphicData>
                  </a:graphic>
                </wp:inline>
              </w:drawing>
            </w:r>
          </w:p>
        </w:tc>
        <w:tc>
          <w:tcPr>
            <w:tcW w:w="4927"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14F74F4F" wp14:editId="6EAA5812">
                  <wp:extent cx="2952750" cy="4019550"/>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66" cstate="print"/>
                          <a:srcRect l="29022" t="11824" r="27846" b="12625"/>
                          <a:stretch>
                            <a:fillRect/>
                          </a:stretch>
                        </pic:blipFill>
                        <pic:spPr bwMode="auto">
                          <a:xfrm>
                            <a:off x="0" y="0"/>
                            <a:ext cx="2952750" cy="4019550"/>
                          </a:xfrm>
                          <a:prstGeom prst="rect">
                            <a:avLst/>
                          </a:prstGeom>
                          <a:noFill/>
                          <a:ln w="9525">
                            <a:noFill/>
                            <a:miter lim="800000"/>
                            <a:headEnd/>
                            <a:tailEnd/>
                          </a:ln>
                        </pic:spPr>
                      </pic:pic>
                    </a:graphicData>
                  </a:graphic>
                </wp:inline>
              </w:drawing>
            </w:r>
          </w:p>
        </w:tc>
      </w:tr>
      <w:tr w:rsidR="004D58C8" w:rsidTr="007915DB">
        <w:tc>
          <w:tcPr>
            <w:tcW w:w="4928"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531F1C17" wp14:editId="6B8588C0">
                  <wp:extent cx="2981325" cy="4448175"/>
                  <wp:effectExtent l="0" t="0" r="9525" b="952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7" cstate="print"/>
                          <a:srcRect l="29343" t="14028" r="27525" b="10020"/>
                          <a:stretch>
                            <a:fillRect/>
                          </a:stretch>
                        </pic:blipFill>
                        <pic:spPr bwMode="auto">
                          <a:xfrm>
                            <a:off x="0" y="0"/>
                            <a:ext cx="2990051" cy="4461195"/>
                          </a:xfrm>
                          <a:prstGeom prst="rect">
                            <a:avLst/>
                          </a:prstGeom>
                          <a:noFill/>
                          <a:ln w="9525">
                            <a:noFill/>
                            <a:miter lim="800000"/>
                            <a:headEnd/>
                            <a:tailEnd/>
                          </a:ln>
                        </pic:spPr>
                      </pic:pic>
                    </a:graphicData>
                  </a:graphic>
                </wp:inline>
              </w:drawing>
            </w:r>
          </w:p>
        </w:tc>
        <w:tc>
          <w:tcPr>
            <w:tcW w:w="4927"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798BE111" wp14:editId="06464197">
                  <wp:extent cx="2952750" cy="4448175"/>
                  <wp:effectExtent l="0" t="0" r="0" b="952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68" cstate="print"/>
                          <a:srcRect l="29503" t="13026" r="27846" b="10822"/>
                          <a:stretch>
                            <a:fillRect/>
                          </a:stretch>
                        </pic:blipFill>
                        <pic:spPr bwMode="auto">
                          <a:xfrm>
                            <a:off x="0" y="0"/>
                            <a:ext cx="2955296" cy="4452010"/>
                          </a:xfrm>
                          <a:prstGeom prst="rect">
                            <a:avLst/>
                          </a:prstGeom>
                          <a:noFill/>
                          <a:ln w="9525">
                            <a:noFill/>
                            <a:miter lim="800000"/>
                            <a:headEnd/>
                            <a:tailEnd/>
                          </a:ln>
                        </pic:spPr>
                      </pic:pic>
                    </a:graphicData>
                  </a:graphic>
                </wp:inline>
              </w:drawing>
            </w:r>
          </w:p>
        </w:tc>
      </w:tr>
    </w:tbl>
    <w:p w:rsidR="004D58C8" w:rsidRDefault="004D58C8"/>
    <w:tbl>
      <w:tblPr>
        <w:tblStyle w:val="a4"/>
        <w:tblW w:w="0" w:type="auto"/>
        <w:tblLayout w:type="fixed"/>
        <w:tblLook w:val="04A0" w:firstRow="1" w:lastRow="0" w:firstColumn="1" w:lastColumn="0" w:noHBand="0" w:noVBand="1"/>
      </w:tblPr>
      <w:tblGrid>
        <w:gridCol w:w="4928"/>
        <w:gridCol w:w="4927"/>
      </w:tblGrid>
      <w:tr w:rsidR="004D58C8" w:rsidTr="007915DB">
        <w:tc>
          <w:tcPr>
            <w:tcW w:w="4928"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lastRenderedPageBreak/>
              <w:drawing>
                <wp:inline distT="0" distB="0" distL="0" distR="0" wp14:anchorId="2B8396F9" wp14:editId="72439E8D">
                  <wp:extent cx="2972381" cy="4362450"/>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9" cstate="print"/>
                          <a:srcRect l="29342" t="12224" r="28167" b="11623"/>
                          <a:stretch>
                            <a:fillRect/>
                          </a:stretch>
                        </pic:blipFill>
                        <pic:spPr bwMode="auto">
                          <a:xfrm>
                            <a:off x="0" y="0"/>
                            <a:ext cx="2972381" cy="4362450"/>
                          </a:xfrm>
                          <a:prstGeom prst="rect">
                            <a:avLst/>
                          </a:prstGeom>
                          <a:noFill/>
                          <a:ln w="9525">
                            <a:noFill/>
                            <a:miter lim="800000"/>
                            <a:headEnd/>
                            <a:tailEnd/>
                          </a:ln>
                        </pic:spPr>
                      </pic:pic>
                    </a:graphicData>
                  </a:graphic>
                </wp:inline>
              </w:drawing>
            </w:r>
          </w:p>
        </w:tc>
        <w:tc>
          <w:tcPr>
            <w:tcW w:w="4927"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5742B819" wp14:editId="359D8800">
                  <wp:extent cx="2962275" cy="4448175"/>
                  <wp:effectExtent l="0" t="0" r="9525" b="952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70" cstate="print"/>
                          <a:srcRect l="29022" t="11824" r="28006" b="12224"/>
                          <a:stretch>
                            <a:fillRect/>
                          </a:stretch>
                        </pic:blipFill>
                        <pic:spPr bwMode="auto">
                          <a:xfrm>
                            <a:off x="0" y="0"/>
                            <a:ext cx="2964630" cy="4451711"/>
                          </a:xfrm>
                          <a:prstGeom prst="rect">
                            <a:avLst/>
                          </a:prstGeom>
                          <a:noFill/>
                          <a:ln w="9525">
                            <a:noFill/>
                            <a:miter lim="800000"/>
                            <a:headEnd/>
                            <a:tailEnd/>
                          </a:ln>
                        </pic:spPr>
                      </pic:pic>
                    </a:graphicData>
                  </a:graphic>
                </wp:inline>
              </w:drawing>
            </w:r>
          </w:p>
        </w:tc>
      </w:tr>
      <w:tr w:rsidR="004D58C8" w:rsidTr="007915DB">
        <w:tc>
          <w:tcPr>
            <w:tcW w:w="4928"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5D6B8C80" wp14:editId="01F9F32E">
                  <wp:extent cx="2971800" cy="4333875"/>
                  <wp:effectExtent l="0" t="0" r="0" b="952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71" cstate="print"/>
                          <a:srcRect l="29342" t="14830" r="27686" b="10020"/>
                          <a:stretch>
                            <a:fillRect/>
                          </a:stretch>
                        </pic:blipFill>
                        <pic:spPr bwMode="auto">
                          <a:xfrm>
                            <a:off x="0" y="0"/>
                            <a:ext cx="2971800" cy="4333875"/>
                          </a:xfrm>
                          <a:prstGeom prst="rect">
                            <a:avLst/>
                          </a:prstGeom>
                          <a:noFill/>
                          <a:ln w="9525">
                            <a:noFill/>
                            <a:miter lim="800000"/>
                            <a:headEnd/>
                            <a:tailEnd/>
                          </a:ln>
                        </pic:spPr>
                      </pic:pic>
                    </a:graphicData>
                  </a:graphic>
                </wp:inline>
              </w:drawing>
            </w:r>
          </w:p>
        </w:tc>
        <w:tc>
          <w:tcPr>
            <w:tcW w:w="4927"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2F7C5DBA" wp14:editId="51246303">
                  <wp:extent cx="3019425" cy="4419600"/>
                  <wp:effectExtent l="0" t="0" r="9525"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72" cstate="print"/>
                          <a:srcRect l="29342" t="11623" r="28167" b="14228"/>
                          <a:stretch>
                            <a:fillRect/>
                          </a:stretch>
                        </pic:blipFill>
                        <pic:spPr bwMode="auto">
                          <a:xfrm>
                            <a:off x="0" y="0"/>
                            <a:ext cx="3019425" cy="4419600"/>
                          </a:xfrm>
                          <a:prstGeom prst="rect">
                            <a:avLst/>
                          </a:prstGeom>
                          <a:noFill/>
                          <a:ln w="9525">
                            <a:noFill/>
                            <a:miter lim="800000"/>
                            <a:headEnd/>
                            <a:tailEnd/>
                          </a:ln>
                        </pic:spPr>
                      </pic:pic>
                    </a:graphicData>
                  </a:graphic>
                </wp:inline>
              </w:drawing>
            </w:r>
          </w:p>
        </w:tc>
      </w:tr>
    </w:tbl>
    <w:p w:rsidR="004D58C8" w:rsidRDefault="004D58C8"/>
    <w:tbl>
      <w:tblPr>
        <w:tblStyle w:val="a4"/>
        <w:tblW w:w="0" w:type="auto"/>
        <w:tblLayout w:type="fixed"/>
        <w:tblLook w:val="04A0" w:firstRow="1" w:lastRow="0" w:firstColumn="1" w:lastColumn="0" w:noHBand="0" w:noVBand="1"/>
      </w:tblPr>
      <w:tblGrid>
        <w:gridCol w:w="4928"/>
        <w:gridCol w:w="4927"/>
      </w:tblGrid>
      <w:tr w:rsidR="004D58C8" w:rsidTr="007915DB">
        <w:tc>
          <w:tcPr>
            <w:tcW w:w="4928"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2D9807BE" wp14:editId="3C6DC5A9">
                  <wp:extent cx="2978935" cy="4191000"/>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73" cstate="print"/>
                          <a:srcRect l="29984" t="11824" r="28167" b="11222"/>
                          <a:stretch>
                            <a:fillRect/>
                          </a:stretch>
                        </pic:blipFill>
                        <pic:spPr bwMode="auto">
                          <a:xfrm>
                            <a:off x="0" y="0"/>
                            <a:ext cx="2985397" cy="4200091"/>
                          </a:xfrm>
                          <a:prstGeom prst="rect">
                            <a:avLst/>
                          </a:prstGeom>
                          <a:noFill/>
                          <a:ln w="9525">
                            <a:noFill/>
                            <a:miter lim="800000"/>
                            <a:headEnd/>
                            <a:tailEnd/>
                          </a:ln>
                        </pic:spPr>
                      </pic:pic>
                    </a:graphicData>
                  </a:graphic>
                </wp:inline>
              </w:drawing>
            </w:r>
          </w:p>
        </w:tc>
        <w:tc>
          <w:tcPr>
            <w:tcW w:w="4927"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3CF20188" wp14:editId="2B318271">
                  <wp:extent cx="3000375" cy="4191000"/>
                  <wp:effectExtent l="0" t="0" r="9525"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74" cstate="print"/>
                          <a:srcRect l="28701" t="12224" r="27205" b="11022"/>
                          <a:stretch>
                            <a:fillRect/>
                          </a:stretch>
                        </pic:blipFill>
                        <pic:spPr bwMode="auto">
                          <a:xfrm>
                            <a:off x="0" y="0"/>
                            <a:ext cx="3002400" cy="4193829"/>
                          </a:xfrm>
                          <a:prstGeom prst="rect">
                            <a:avLst/>
                          </a:prstGeom>
                          <a:noFill/>
                          <a:ln w="9525">
                            <a:noFill/>
                            <a:miter lim="800000"/>
                            <a:headEnd/>
                            <a:tailEnd/>
                          </a:ln>
                        </pic:spPr>
                      </pic:pic>
                    </a:graphicData>
                  </a:graphic>
                </wp:inline>
              </w:drawing>
            </w:r>
          </w:p>
        </w:tc>
      </w:tr>
      <w:tr w:rsidR="004D58C8" w:rsidTr="007915DB">
        <w:tc>
          <w:tcPr>
            <w:tcW w:w="4928"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04B57A5C" wp14:editId="4123D172">
                  <wp:extent cx="2933700" cy="4371975"/>
                  <wp:effectExtent l="0" t="0" r="0" b="952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75" cstate="print"/>
                          <a:srcRect l="39925" t="8818" r="34260" b="46092"/>
                          <a:stretch>
                            <a:fillRect/>
                          </a:stretch>
                        </pic:blipFill>
                        <pic:spPr bwMode="auto">
                          <a:xfrm>
                            <a:off x="0" y="0"/>
                            <a:ext cx="2933700" cy="4371975"/>
                          </a:xfrm>
                          <a:prstGeom prst="rect">
                            <a:avLst/>
                          </a:prstGeom>
                          <a:noFill/>
                          <a:ln w="9525">
                            <a:noFill/>
                            <a:miter lim="800000"/>
                            <a:headEnd/>
                            <a:tailEnd/>
                          </a:ln>
                        </pic:spPr>
                      </pic:pic>
                    </a:graphicData>
                  </a:graphic>
                </wp:inline>
              </w:drawing>
            </w:r>
          </w:p>
        </w:tc>
        <w:tc>
          <w:tcPr>
            <w:tcW w:w="4927"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0B161D32" wp14:editId="6A6AB9AA">
                  <wp:extent cx="3000375" cy="4438650"/>
                  <wp:effectExtent l="0" t="0" r="9525"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76" cstate="print"/>
                          <a:srcRect l="41369" t="30261" r="34099" b="26453"/>
                          <a:stretch>
                            <a:fillRect/>
                          </a:stretch>
                        </pic:blipFill>
                        <pic:spPr bwMode="auto">
                          <a:xfrm>
                            <a:off x="0" y="0"/>
                            <a:ext cx="3002312" cy="4441516"/>
                          </a:xfrm>
                          <a:prstGeom prst="rect">
                            <a:avLst/>
                          </a:prstGeom>
                          <a:noFill/>
                          <a:ln w="9525">
                            <a:noFill/>
                            <a:miter lim="800000"/>
                            <a:headEnd/>
                            <a:tailEnd/>
                          </a:ln>
                        </pic:spPr>
                      </pic:pic>
                    </a:graphicData>
                  </a:graphic>
                </wp:inline>
              </w:drawing>
            </w:r>
          </w:p>
        </w:tc>
      </w:tr>
    </w:tbl>
    <w:p w:rsidR="004D58C8" w:rsidRDefault="004D58C8"/>
    <w:tbl>
      <w:tblPr>
        <w:tblStyle w:val="a4"/>
        <w:tblW w:w="0" w:type="auto"/>
        <w:tblLayout w:type="fixed"/>
        <w:tblLook w:val="04A0" w:firstRow="1" w:lastRow="0" w:firstColumn="1" w:lastColumn="0" w:noHBand="0" w:noVBand="1"/>
      </w:tblPr>
      <w:tblGrid>
        <w:gridCol w:w="4928"/>
        <w:gridCol w:w="4927"/>
      </w:tblGrid>
      <w:tr w:rsidR="004D58C8" w:rsidTr="007915DB">
        <w:tc>
          <w:tcPr>
            <w:tcW w:w="4928"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4E7985E1" wp14:editId="2711D6AA">
                  <wp:extent cx="2924175" cy="4572000"/>
                  <wp:effectExtent l="0" t="0" r="9525"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77" cstate="print"/>
                          <a:srcRect l="42651" t="23647" r="34741" b="32866"/>
                          <a:stretch>
                            <a:fillRect/>
                          </a:stretch>
                        </pic:blipFill>
                        <pic:spPr bwMode="auto">
                          <a:xfrm>
                            <a:off x="0" y="0"/>
                            <a:ext cx="2924175" cy="4572000"/>
                          </a:xfrm>
                          <a:prstGeom prst="rect">
                            <a:avLst/>
                          </a:prstGeom>
                          <a:noFill/>
                          <a:ln w="9525">
                            <a:noFill/>
                            <a:miter lim="800000"/>
                            <a:headEnd/>
                            <a:tailEnd/>
                          </a:ln>
                        </pic:spPr>
                      </pic:pic>
                    </a:graphicData>
                  </a:graphic>
                </wp:inline>
              </w:drawing>
            </w:r>
          </w:p>
        </w:tc>
        <w:tc>
          <w:tcPr>
            <w:tcW w:w="4927"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2AED4F1A" wp14:editId="6D006A90">
                  <wp:extent cx="2971800" cy="4619625"/>
                  <wp:effectExtent l="0" t="0" r="0" b="952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78" cstate="print"/>
                          <a:srcRect l="42170" t="21643" r="35061" b="35070"/>
                          <a:stretch>
                            <a:fillRect/>
                          </a:stretch>
                        </pic:blipFill>
                        <pic:spPr bwMode="auto">
                          <a:xfrm>
                            <a:off x="0" y="0"/>
                            <a:ext cx="2974685" cy="4624110"/>
                          </a:xfrm>
                          <a:prstGeom prst="rect">
                            <a:avLst/>
                          </a:prstGeom>
                          <a:noFill/>
                          <a:ln w="9525">
                            <a:noFill/>
                            <a:miter lim="800000"/>
                            <a:headEnd/>
                            <a:tailEnd/>
                          </a:ln>
                        </pic:spPr>
                      </pic:pic>
                    </a:graphicData>
                  </a:graphic>
                </wp:inline>
              </w:drawing>
            </w:r>
          </w:p>
        </w:tc>
      </w:tr>
      <w:tr w:rsidR="004D58C8" w:rsidTr="007915DB">
        <w:tc>
          <w:tcPr>
            <w:tcW w:w="4928"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2B0466B4" wp14:editId="62E4CD39">
                  <wp:extent cx="2971800" cy="3952875"/>
                  <wp:effectExtent l="0" t="0" r="0" b="952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79" cstate="print"/>
                          <a:srcRect l="42972" t="14830" r="34580" b="42084"/>
                          <a:stretch>
                            <a:fillRect/>
                          </a:stretch>
                        </pic:blipFill>
                        <pic:spPr bwMode="auto">
                          <a:xfrm>
                            <a:off x="0" y="0"/>
                            <a:ext cx="2973296" cy="3954865"/>
                          </a:xfrm>
                          <a:prstGeom prst="rect">
                            <a:avLst/>
                          </a:prstGeom>
                          <a:noFill/>
                          <a:ln w="9525">
                            <a:noFill/>
                            <a:miter lim="800000"/>
                            <a:headEnd/>
                            <a:tailEnd/>
                          </a:ln>
                        </pic:spPr>
                      </pic:pic>
                    </a:graphicData>
                  </a:graphic>
                </wp:inline>
              </w:drawing>
            </w:r>
          </w:p>
        </w:tc>
        <w:tc>
          <w:tcPr>
            <w:tcW w:w="4927"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21B0172A" wp14:editId="7B756E43">
                  <wp:extent cx="3019425" cy="4029075"/>
                  <wp:effectExtent l="0" t="0" r="9525" b="9525"/>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80" cstate="print"/>
                          <a:srcRect l="42811" t="27059" r="34698" b="30247"/>
                          <a:stretch>
                            <a:fillRect/>
                          </a:stretch>
                        </pic:blipFill>
                        <pic:spPr bwMode="auto">
                          <a:xfrm>
                            <a:off x="0" y="0"/>
                            <a:ext cx="3033668" cy="4048081"/>
                          </a:xfrm>
                          <a:prstGeom prst="rect">
                            <a:avLst/>
                          </a:prstGeom>
                          <a:noFill/>
                          <a:ln w="9525">
                            <a:noFill/>
                            <a:miter lim="800000"/>
                            <a:headEnd/>
                            <a:tailEnd/>
                          </a:ln>
                        </pic:spPr>
                      </pic:pic>
                    </a:graphicData>
                  </a:graphic>
                </wp:inline>
              </w:drawing>
            </w:r>
          </w:p>
        </w:tc>
      </w:tr>
    </w:tbl>
    <w:p w:rsidR="004D58C8" w:rsidRDefault="004D58C8"/>
    <w:tbl>
      <w:tblPr>
        <w:tblStyle w:val="a4"/>
        <w:tblW w:w="0" w:type="auto"/>
        <w:tblLayout w:type="fixed"/>
        <w:tblLook w:val="04A0" w:firstRow="1" w:lastRow="0" w:firstColumn="1" w:lastColumn="0" w:noHBand="0" w:noVBand="1"/>
      </w:tblPr>
      <w:tblGrid>
        <w:gridCol w:w="4928"/>
        <w:gridCol w:w="4927"/>
      </w:tblGrid>
      <w:tr w:rsidR="004D58C8" w:rsidTr="007915DB">
        <w:tc>
          <w:tcPr>
            <w:tcW w:w="4928"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57904DEE" wp14:editId="560A7F3F">
                  <wp:extent cx="2924175" cy="4381500"/>
                  <wp:effectExtent l="0" t="0" r="9525"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81" cstate="print"/>
                          <a:srcRect l="43293" t="15431" r="34580" b="40681"/>
                          <a:stretch>
                            <a:fillRect/>
                          </a:stretch>
                        </pic:blipFill>
                        <pic:spPr bwMode="auto">
                          <a:xfrm>
                            <a:off x="0" y="0"/>
                            <a:ext cx="2924680" cy="4382257"/>
                          </a:xfrm>
                          <a:prstGeom prst="rect">
                            <a:avLst/>
                          </a:prstGeom>
                          <a:noFill/>
                          <a:ln w="9525">
                            <a:noFill/>
                            <a:miter lim="800000"/>
                            <a:headEnd/>
                            <a:tailEnd/>
                          </a:ln>
                        </pic:spPr>
                      </pic:pic>
                    </a:graphicData>
                  </a:graphic>
                </wp:inline>
              </w:drawing>
            </w:r>
          </w:p>
        </w:tc>
        <w:tc>
          <w:tcPr>
            <w:tcW w:w="4927"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17B5AD75" wp14:editId="2FCC32CD">
                  <wp:extent cx="2981325" cy="4381500"/>
                  <wp:effectExtent l="0" t="0" r="9525"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82" cstate="print"/>
                          <a:srcRect l="42330" t="32465" r="34741" b="25250"/>
                          <a:stretch>
                            <a:fillRect/>
                          </a:stretch>
                        </pic:blipFill>
                        <pic:spPr bwMode="auto">
                          <a:xfrm>
                            <a:off x="0" y="0"/>
                            <a:ext cx="2984787" cy="4386588"/>
                          </a:xfrm>
                          <a:prstGeom prst="rect">
                            <a:avLst/>
                          </a:prstGeom>
                          <a:noFill/>
                          <a:ln w="9525">
                            <a:noFill/>
                            <a:miter lim="800000"/>
                            <a:headEnd/>
                            <a:tailEnd/>
                          </a:ln>
                        </pic:spPr>
                      </pic:pic>
                    </a:graphicData>
                  </a:graphic>
                </wp:inline>
              </w:drawing>
            </w:r>
          </w:p>
        </w:tc>
      </w:tr>
      <w:tr w:rsidR="004D58C8" w:rsidTr="007915DB">
        <w:tc>
          <w:tcPr>
            <w:tcW w:w="4928"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4319DD18" wp14:editId="5243A6F4">
                  <wp:extent cx="2924175" cy="4048125"/>
                  <wp:effectExtent l="0" t="0" r="9525" b="952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83" cstate="print"/>
                          <a:srcRect l="42972" t="30261" r="35703" b="26653"/>
                          <a:stretch>
                            <a:fillRect/>
                          </a:stretch>
                        </pic:blipFill>
                        <pic:spPr bwMode="auto">
                          <a:xfrm>
                            <a:off x="0" y="0"/>
                            <a:ext cx="2924175" cy="4048125"/>
                          </a:xfrm>
                          <a:prstGeom prst="rect">
                            <a:avLst/>
                          </a:prstGeom>
                          <a:noFill/>
                          <a:ln w="9525">
                            <a:noFill/>
                            <a:miter lim="800000"/>
                            <a:headEnd/>
                            <a:tailEnd/>
                          </a:ln>
                        </pic:spPr>
                      </pic:pic>
                    </a:graphicData>
                  </a:graphic>
                </wp:inline>
              </w:drawing>
            </w:r>
          </w:p>
        </w:tc>
        <w:tc>
          <w:tcPr>
            <w:tcW w:w="4927"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166551B9" wp14:editId="47FCF302">
                  <wp:extent cx="2981325" cy="4048125"/>
                  <wp:effectExtent l="0" t="0" r="9525" b="952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84" cstate="print"/>
                          <a:srcRect l="42651" t="23447" r="34433" b="34669"/>
                          <a:stretch>
                            <a:fillRect/>
                          </a:stretch>
                        </pic:blipFill>
                        <pic:spPr bwMode="auto">
                          <a:xfrm>
                            <a:off x="0" y="0"/>
                            <a:ext cx="2981480" cy="4048335"/>
                          </a:xfrm>
                          <a:prstGeom prst="rect">
                            <a:avLst/>
                          </a:prstGeom>
                          <a:noFill/>
                          <a:ln w="9525">
                            <a:noFill/>
                            <a:miter lim="800000"/>
                            <a:headEnd/>
                            <a:tailEnd/>
                          </a:ln>
                        </pic:spPr>
                      </pic:pic>
                    </a:graphicData>
                  </a:graphic>
                </wp:inline>
              </w:drawing>
            </w:r>
          </w:p>
        </w:tc>
      </w:tr>
    </w:tbl>
    <w:p w:rsidR="004D58C8" w:rsidRDefault="004D58C8"/>
    <w:tbl>
      <w:tblPr>
        <w:tblStyle w:val="a4"/>
        <w:tblW w:w="0" w:type="auto"/>
        <w:tblLayout w:type="fixed"/>
        <w:tblLook w:val="04A0" w:firstRow="1" w:lastRow="0" w:firstColumn="1" w:lastColumn="0" w:noHBand="0" w:noVBand="1"/>
      </w:tblPr>
      <w:tblGrid>
        <w:gridCol w:w="4928"/>
        <w:gridCol w:w="4927"/>
      </w:tblGrid>
      <w:tr w:rsidR="004D58C8" w:rsidTr="007915DB">
        <w:tc>
          <w:tcPr>
            <w:tcW w:w="4928"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lastRenderedPageBreak/>
              <w:drawing>
                <wp:inline distT="0" distB="0" distL="0" distR="0" wp14:anchorId="2122DEAD" wp14:editId="51C55DDA">
                  <wp:extent cx="2933700" cy="447675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5" cstate="print"/>
                          <a:srcRect l="44254" t="21247" r="34890" b="35458"/>
                          <a:stretch>
                            <a:fillRect/>
                          </a:stretch>
                        </pic:blipFill>
                        <pic:spPr bwMode="auto">
                          <a:xfrm>
                            <a:off x="0" y="0"/>
                            <a:ext cx="2937166" cy="4482039"/>
                          </a:xfrm>
                          <a:prstGeom prst="rect">
                            <a:avLst/>
                          </a:prstGeom>
                          <a:noFill/>
                          <a:ln w="9525">
                            <a:noFill/>
                            <a:miter lim="800000"/>
                            <a:headEnd/>
                            <a:tailEnd/>
                          </a:ln>
                        </pic:spPr>
                      </pic:pic>
                    </a:graphicData>
                  </a:graphic>
                </wp:inline>
              </w:drawing>
            </w:r>
          </w:p>
        </w:tc>
        <w:tc>
          <w:tcPr>
            <w:tcW w:w="4927"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4C7A072B" wp14:editId="0071DB42">
                  <wp:extent cx="3009900" cy="4524375"/>
                  <wp:effectExtent l="0" t="0" r="0" b="952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86" cstate="print"/>
                          <a:srcRect l="42491" t="15230" r="36023" b="42686"/>
                          <a:stretch>
                            <a:fillRect/>
                          </a:stretch>
                        </pic:blipFill>
                        <pic:spPr bwMode="auto">
                          <a:xfrm>
                            <a:off x="0" y="0"/>
                            <a:ext cx="3013404" cy="4529642"/>
                          </a:xfrm>
                          <a:prstGeom prst="rect">
                            <a:avLst/>
                          </a:prstGeom>
                          <a:noFill/>
                          <a:ln w="9525">
                            <a:noFill/>
                            <a:miter lim="800000"/>
                            <a:headEnd/>
                            <a:tailEnd/>
                          </a:ln>
                        </pic:spPr>
                      </pic:pic>
                    </a:graphicData>
                  </a:graphic>
                </wp:inline>
              </w:drawing>
            </w:r>
          </w:p>
        </w:tc>
      </w:tr>
      <w:tr w:rsidR="004D58C8" w:rsidTr="007915DB">
        <w:tc>
          <w:tcPr>
            <w:tcW w:w="4928" w:type="dxa"/>
          </w:tcPr>
          <w:p w:rsidR="004D58C8" w:rsidRPr="00BB7EF3" w:rsidRDefault="004D58C8"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23112CF1" wp14:editId="64F5DB1C">
                  <wp:extent cx="2933700" cy="4305300"/>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7" cstate="print"/>
                          <a:srcRect l="44094" t="27255" r="34580" b="30260"/>
                          <a:stretch>
                            <a:fillRect/>
                          </a:stretch>
                        </pic:blipFill>
                        <pic:spPr bwMode="auto">
                          <a:xfrm>
                            <a:off x="0" y="0"/>
                            <a:ext cx="2935917" cy="4308554"/>
                          </a:xfrm>
                          <a:prstGeom prst="rect">
                            <a:avLst/>
                          </a:prstGeom>
                          <a:noFill/>
                          <a:ln w="9525">
                            <a:noFill/>
                            <a:miter lim="800000"/>
                            <a:headEnd/>
                            <a:tailEnd/>
                          </a:ln>
                        </pic:spPr>
                      </pic:pic>
                    </a:graphicData>
                  </a:graphic>
                </wp:inline>
              </w:drawing>
            </w:r>
          </w:p>
        </w:tc>
        <w:tc>
          <w:tcPr>
            <w:tcW w:w="4927" w:type="dxa"/>
          </w:tcPr>
          <w:p w:rsidR="004D58C8" w:rsidRPr="00BB7EF3" w:rsidRDefault="004D58C8" w:rsidP="00BB7EF3">
            <w:pPr>
              <w:spacing w:after="200" w:line="276" w:lineRule="auto"/>
              <w:rPr>
                <w:rFonts w:ascii="Calibri" w:eastAsia="Calibri" w:hAnsi="Calibri"/>
                <w:noProof/>
                <w:sz w:val="22"/>
                <w:szCs w:val="22"/>
              </w:rPr>
            </w:pPr>
          </w:p>
        </w:tc>
      </w:tr>
    </w:tbl>
    <w:p w:rsidR="00A64EB9" w:rsidRDefault="00A64EB9"/>
    <w:tbl>
      <w:tblPr>
        <w:tblStyle w:val="a4"/>
        <w:tblW w:w="0" w:type="auto"/>
        <w:tblLayout w:type="fixed"/>
        <w:tblLook w:val="04A0" w:firstRow="1" w:lastRow="0" w:firstColumn="1" w:lastColumn="0" w:noHBand="0" w:noVBand="1"/>
      </w:tblPr>
      <w:tblGrid>
        <w:gridCol w:w="4928"/>
        <w:gridCol w:w="4927"/>
      </w:tblGrid>
      <w:tr w:rsidR="00A64EB9" w:rsidTr="007915DB">
        <w:tc>
          <w:tcPr>
            <w:tcW w:w="4928" w:type="dxa"/>
          </w:tcPr>
          <w:p w:rsidR="00A64EB9" w:rsidRPr="00BB7EF3" w:rsidRDefault="00A64EB9"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7978410C" wp14:editId="1564660B">
                  <wp:extent cx="2962275" cy="4029075"/>
                  <wp:effectExtent l="0" t="0" r="9525" b="952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88" cstate="print"/>
                          <a:srcRect l="35917" t="14228" r="30091" b="25651"/>
                          <a:stretch>
                            <a:fillRect/>
                          </a:stretch>
                        </pic:blipFill>
                        <pic:spPr bwMode="auto">
                          <a:xfrm>
                            <a:off x="0" y="0"/>
                            <a:ext cx="2962275" cy="4029075"/>
                          </a:xfrm>
                          <a:prstGeom prst="rect">
                            <a:avLst/>
                          </a:prstGeom>
                          <a:noFill/>
                          <a:ln w="9525">
                            <a:noFill/>
                            <a:miter lim="800000"/>
                            <a:headEnd/>
                            <a:tailEnd/>
                          </a:ln>
                        </pic:spPr>
                      </pic:pic>
                    </a:graphicData>
                  </a:graphic>
                </wp:inline>
              </w:drawing>
            </w:r>
          </w:p>
        </w:tc>
        <w:tc>
          <w:tcPr>
            <w:tcW w:w="4927" w:type="dxa"/>
          </w:tcPr>
          <w:p w:rsidR="00A64EB9" w:rsidRPr="00BB7EF3" w:rsidRDefault="00A64EB9"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305BB281" wp14:editId="48DBBA48">
                  <wp:extent cx="2981325" cy="4029075"/>
                  <wp:effectExtent l="0" t="0" r="9525" b="9525"/>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89" cstate="print"/>
                          <a:srcRect l="40086" t="31463" r="29289" b="11222"/>
                          <a:stretch>
                            <a:fillRect/>
                          </a:stretch>
                        </pic:blipFill>
                        <pic:spPr bwMode="auto">
                          <a:xfrm>
                            <a:off x="0" y="0"/>
                            <a:ext cx="2981325" cy="4029075"/>
                          </a:xfrm>
                          <a:prstGeom prst="rect">
                            <a:avLst/>
                          </a:prstGeom>
                          <a:noFill/>
                          <a:ln w="9525">
                            <a:noFill/>
                            <a:miter lim="800000"/>
                            <a:headEnd/>
                            <a:tailEnd/>
                          </a:ln>
                        </pic:spPr>
                      </pic:pic>
                    </a:graphicData>
                  </a:graphic>
                </wp:inline>
              </w:drawing>
            </w:r>
          </w:p>
        </w:tc>
      </w:tr>
      <w:tr w:rsidR="00A64EB9" w:rsidTr="007915DB">
        <w:tc>
          <w:tcPr>
            <w:tcW w:w="4928" w:type="dxa"/>
          </w:tcPr>
          <w:p w:rsidR="00A64EB9" w:rsidRPr="00BB7EF3" w:rsidRDefault="00A64EB9"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6DE429F1" wp14:editId="6529E621">
                  <wp:extent cx="2962275" cy="4400550"/>
                  <wp:effectExtent l="0" t="0" r="952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90" cstate="print"/>
                          <a:srcRect l="37520" t="20441" r="29289" b="19840"/>
                          <a:stretch>
                            <a:fillRect/>
                          </a:stretch>
                        </pic:blipFill>
                        <pic:spPr bwMode="auto">
                          <a:xfrm>
                            <a:off x="0" y="0"/>
                            <a:ext cx="2964399" cy="4403706"/>
                          </a:xfrm>
                          <a:prstGeom prst="rect">
                            <a:avLst/>
                          </a:prstGeom>
                          <a:noFill/>
                          <a:ln w="9525">
                            <a:noFill/>
                            <a:miter lim="800000"/>
                            <a:headEnd/>
                            <a:tailEnd/>
                          </a:ln>
                        </pic:spPr>
                      </pic:pic>
                    </a:graphicData>
                  </a:graphic>
                </wp:inline>
              </w:drawing>
            </w:r>
          </w:p>
        </w:tc>
        <w:tc>
          <w:tcPr>
            <w:tcW w:w="4927" w:type="dxa"/>
          </w:tcPr>
          <w:p w:rsidR="00A64EB9" w:rsidRPr="00BB7EF3" w:rsidRDefault="00A64EB9"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76A7F24D" wp14:editId="24075F92">
                  <wp:extent cx="2981325" cy="4524375"/>
                  <wp:effectExtent l="0" t="0" r="9525" b="952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91" cstate="print"/>
                          <a:srcRect l="37680" t="23848" r="30091" b="17635"/>
                          <a:stretch>
                            <a:fillRect/>
                          </a:stretch>
                        </pic:blipFill>
                        <pic:spPr bwMode="auto">
                          <a:xfrm>
                            <a:off x="0" y="0"/>
                            <a:ext cx="2982292" cy="4525842"/>
                          </a:xfrm>
                          <a:prstGeom prst="rect">
                            <a:avLst/>
                          </a:prstGeom>
                          <a:noFill/>
                          <a:ln w="9525">
                            <a:noFill/>
                            <a:miter lim="800000"/>
                            <a:headEnd/>
                            <a:tailEnd/>
                          </a:ln>
                        </pic:spPr>
                      </pic:pic>
                    </a:graphicData>
                  </a:graphic>
                </wp:inline>
              </w:drawing>
            </w:r>
          </w:p>
        </w:tc>
      </w:tr>
      <w:tr w:rsidR="00A64EB9" w:rsidTr="007915DB">
        <w:tc>
          <w:tcPr>
            <w:tcW w:w="4928" w:type="dxa"/>
          </w:tcPr>
          <w:p w:rsidR="00A64EB9" w:rsidRPr="00BB7EF3" w:rsidRDefault="00A64EB9"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lastRenderedPageBreak/>
              <w:drawing>
                <wp:inline distT="0" distB="0" distL="0" distR="0" wp14:anchorId="13D10CEF" wp14:editId="55E9DC41">
                  <wp:extent cx="2838450" cy="4371975"/>
                  <wp:effectExtent l="0" t="0" r="0" b="952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2" cstate="print"/>
                          <a:srcRect l="36879" t="21242" r="30091" b="18437"/>
                          <a:stretch>
                            <a:fillRect/>
                          </a:stretch>
                        </pic:blipFill>
                        <pic:spPr bwMode="auto">
                          <a:xfrm>
                            <a:off x="0" y="0"/>
                            <a:ext cx="2842260" cy="4377844"/>
                          </a:xfrm>
                          <a:prstGeom prst="rect">
                            <a:avLst/>
                          </a:prstGeom>
                          <a:noFill/>
                          <a:ln w="9525">
                            <a:noFill/>
                            <a:miter lim="800000"/>
                            <a:headEnd/>
                            <a:tailEnd/>
                          </a:ln>
                        </pic:spPr>
                      </pic:pic>
                    </a:graphicData>
                  </a:graphic>
                </wp:inline>
              </w:drawing>
            </w:r>
          </w:p>
        </w:tc>
        <w:tc>
          <w:tcPr>
            <w:tcW w:w="4927" w:type="dxa"/>
          </w:tcPr>
          <w:p w:rsidR="00A64EB9" w:rsidRPr="00BB7EF3" w:rsidRDefault="00A64EB9"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6E110811" wp14:editId="1E6F719C">
                  <wp:extent cx="2952750" cy="4476750"/>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93" cstate="print"/>
                          <a:srcRect l="36558" t="19238" r="30412" b="22445"/>
                          <a:stretch>
                            <a:fillRect/>
                          </a:stretch>
                        </pic:blipFill>
                        <pic:spPr bwMode="auto">
                          <a:xfrm>
                            <a:off x="0" y="0"/>
                            <a:ext cx="2952750" cy="4476750"/>
                          </a:xfrm>
                          <a:prstGeom prst="rect">
                            <a:avLst/>
                          </a:prstGeom>
                          <a:noFill/>
                          <a:ln w="9525">
                            <a:noFill/>
                            <a:miter lim="800000"/>
                            <a:headEnd/>
                            <a:tailEnd/>
                          </a:ln>
                        </pic:spPr>
                      </pic:pic>
                    </a:graphicData>
                  </a:graphic>
                </wp:inline>
              </w:drawing>
            </w:r>
          </w:p>
        </w:tc>
      </w:tr>
      <w:tr w:rsidR="00A64EB9" w:rsidTr="007915DB">
        <w:tc>
          <w:tcPr>
            <w:tcW w:w="4928" w:type="dxa"/>
          </w:tcPr>
          <w:p w:rsidR="00A64EB9" w:rsidRPr="00BB7EF3" w:rsidRDefault="00A64EB9"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2935FF01" wp14:editId="178492F2">
                  <wp:extent cx="2962275" cy="4076700"/>
                  <wp:effectExtent l="0" t="0" r="9525"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94" cstate="print"/>
                          <a:srcRect l="37520" t="30661" r="30251" b="10220"/>
                          <a:stretch>
                            <a:fillRect/>
                          </a:stretch>
                        </pic:blipFill>
                        <pic:spPr bwMode="auto">
                          <a:xfrm>
                            <a:off x="0" y="0"/>
                            <a:ext cx="2962275" cy="4076700"/>
                          </a:xfrm>
                          <a:prstGeom prst="rect">
                            <a:avLst/>
                          </a:prstGeom>
                          <a:noFill/>
                          <a:ln w="9525">
                            <a:noFill/>
                            <a:miter lim="800000"/>
                            <a:headEnd/>
                            <a:tailEnd/>
                          </a:ln>
                        </pic:spPr>
                      </pic:pic>
                    </a:graphicData>
                  </a:graphic>
                </wp:inline>
              </w:drawing>
            </w:r>
          </w:p>
        </w:tc>
        <w:tc>
          <w:tcPr>
            <w:tcW w:w="4927" w:type="dxa"/>
          </w:tcPr>
          <w:p w:rsidR="00A64EB9" w:rsidRPr="00BB7EF3" w:rsidRDefault="00A64EB9" w:rsidP="00BB7EF3">
            <w:pPr>
              <w:spacing w:after="200" w:line="276" w:lineRule="auto"/>
              <w:rPr>
                <w:rFonts w:ascii="Calibri" w:eastAsia="Calibri" w:hAnsi="Calibri"/>
                <w:noProof/>
                <w:sz w:val="22"/>
                <w:szCs w:val="22"/>
              </w:rPr>
            </w:pPr>
          </w:p>
        </w:tc>
      </w:tr>
    </w:tbl>
    <w:p w:rsidR="00A64EB9" w:rsidRDefault="00A64EB9"/>
    <w:tbl>
      <w:tblPr>
        <w:tblStyle w:val="a4"/>
        <w:tblW w:w="0" w:type="auto"/>
        <w:tblLayout w:type="fixed"/>
        <w:tblLook w:val="04A0" w:firstRow="1" w:lastRow="0" w:firstColumn="1" w:lastColumn="0" w:noHBand="0" w:noVBand="1"/>
      </w:tblPr>
      <w:tblGrid>
        <w:gridCol w:w="4928"/>
        <w:gridCol w:w="4927"/>
      </w:tblGrid>
      <w:tr w:rsidR="00A64EB9" w:rsidTr="007915DB">
        <w:tc>
          <w:tcPr>
            <w:tcW w:w="4928" w:type="dxa"/>
          </w:tcPr>
          <w:p w:rsidR="00A64EB9" w:rsidRPr="00BB7EF3" w:rsidRDefault="00A64EB9"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lastRenderedPageBreak/>
              <w:drawing>
                <wp:inline distT="0" distB="0" distL="0" distR="0" wp14:anchorId="2C93460F" wp14:editId="28F36918">
                  <wp:extent cx="2886075" cy="4219508"/>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95" cstate="print"/>
                          <a:srcRect l="28701" t="9018" r="29931" b="15230"/>
                          <a:stretch>
                            <a:fillRect/>
                          </a:stretch>
                        </pic:blipFill>
                        <pic:spPr bwMode="auto">
                          <a:xfrm>
                            <a:off x="0" y="0"/>
                            <a:ext cx="2886121" cy="4219575"/>
                          </a:xfrm>
                          <a:prstGeom prst="rect">
                            <a:avLst/>
                          </a:prstGeom>
                          <a:noFill/>
                          <a:ln w="9525">
                            <a:noFill/>
                            <a:miter lim="800000"/>
                            <a:headEnd/>
                            <a:tailEnd/>
                          </a:ln>
                        </pic:spPr>
                      </pic:pic>
                    </a:graphicData>
                  </a:graphic>
                </wp:inline>
              </w:drawing>
            </w:r>
          </w:p>
        </w:tc>
        <w:tc>
          <w:tcPr>
            <w:tcW w:w="4927" w:type="dxa"/>
          </w:tcPr>
          <w:p w:rsidR="00A64EB9" w:rsidRPr="00BB7EF3" w:rsidRDefault="00A64EB9"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38119F48" wp14:editId="1718570A">
                  <wp:extent cx="2971800" cy="4286250"/>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96" cstate="print"/>
                          <a:srcRect l="28060" t="13427" r="30251" b="13026"/>
                          <a:stretch>
                            <a:fillRect/>
                          </a:stretch>
                        </pic:blipFill>
                        <pic:spPr bwMode="auto">
                          <a:xfrm>
                            <a:off x="0" y="0"/>
                            <a:ext cx="2979305" cy="4297074"/>
                          </a:xfrm>
                          <a:prstGeom prst="rect">
                            <a:avLst/>
                          </a:prstGeom>
                          <a:noFill/>
                          <a:ln w="9525">
                            <a:noFill/>
                            <a:miter lim="800000"/>
                            <a:headEnd/>
                            <a:tailEnd/>
                          </a:ln>
                        </pic:spPr>
                      </pic:pic>
                    </a:graphicData>
                  </a:graphic>
                </wp:inline>
              </w:drawing>
            </w:r>
          </w:p>
        </w:tc>
      </w:tr>
      <w:tr w:rsidR="00A64EB9" w:rsidTr="007915DB">
        <w:tc>
          <w:tcPr>
            <w:tcW w:w="4928" w:type="dxa"/>
          </w:tcPr>
          <w:p w:rsidR="00A64EB9" w:rsidRPr="00BB7EF3" w:rsidRDefault="00A64EB9"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3C502147" wp14:editId="69196EB7">
                  <wp:extent cx="2971800" cy="4276725"/>
                  <wp:effectExtent l="0" t="0" r="0" b="952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97" cstate="print"/>
                          <a:srcRect l="28060" t="11222" r="30091" b="13427"/>
                          <a:stretch>
                            <a:fillRect/>
                          </a:stretch>
                        </pic:blipFill>
                        <pic:spPr bwMode="auto">
                          <a:xfrm>
                            <a:off x="0" y="0"/>
                            <a:ext cx="2971800" cy="4276725"/>
                          </a:xfrm>
                          <a:prstGeom prst="rect">
                            <a:avLst/>
                          </a:prstGeom>
                          <a:noFill/>
                          <a:ln w="9525">
                            <a:noFill/>
                            <a:miter lim="800000"/>
                            <a:headEnd/>
                            <a:tailEnd/>
                          </a:ln>
                        </pic:spPr>
                      </pic:pic>
                    </a:graphicData>
                  </a:graphic>
                </wp:inline>
              </w:drawing>
            </w:r>
          </w:p>
        </w:tc>
        <w:tc>
          <w:tcPr>
            <w:tcW w:w="4927" w:type="dxa"/>
          </w:tcPr>
          <w:p w:rsidR="00A64EB9" w:rsidRPr="00BB7EF3" w:rsidRDefault="00A64EB9"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78037BB9" wp14:editId="38AE7227">
                  <wp:extent cx="2969771" cy="4371975"/>
                  <wp:effectExtent l="0" t="0" r="254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98" cstate="print"/>
                          <a:srcRect l="32710" t="15030" r="25601" b="9820"/>
                          <a:stretch>
                            <a:fillRect/>
                          </a:stretch>
                        </pic:blipFill>
                        <pic:spPr bwMode="auto">
                          <a:xfrm>
                            <a:off x="0" y="0"/>
                            <a:ext cx="2977034" cy="4382668"/>
                          </a:xfrm>
                          <a:prstGeom prst="rect">
                            <a:avLst/>
                          </a:prstGeom>
                          <a:noFill/>
                          <a:ln w="9525">
                            <a:noFill/>
                            <a:miter lim="800000"/>
                            <a:headEnd/>
                            <a:tailEnd/>
                          </a:ln>
                        </pic:spPr>
                      </pic:pic>
                    </a:graphicData>
                  </a:graphic>
                </wp:inline>
              </w:drawing>
            </w:r>
          </w:p>
        </w:tc>
      </w:tr>
    </w:tbl>
    <w:p w:rsidR="00A64EB9" w:rsidRDefault="00A64EB9"/>
    <w:tbl>
      <w:tblPr>
        <w:tblStyle w:val="a4"/>
        <w:tblW w:w="0" w:type="auto"/>
        <w:tblLayout w:type="fixed"/>
        <w:tblLook w:val="04A0" w:firstRow="1" w:lastRow="0" w:firstColumn="1" w:lastColumn="0" w:noHBand="0" w:noVBand="1"/>
      </w:tblPr>
      <w:tblGrid>
        <w:gridCol w:w="4928"/>
        <w:gridCol w:w="4927"/>
      </w:tblGrid>
      <w:tr w:rsidR="00A64EB9" w:rsidTr="007915DB">
        <w:tc>
          <w:tcPr>
            <w:tcW w:w="4928" w:type="dxa"/>
          </w:tcPr>
          <w:p w:rsidR="00A64EB9" w:rsidRPr="00BB7EF3" w:rsidRDefault="00A64EB9"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lastRenderedPageBreak/>
              <w:drawing>
                <wp:inline distT="0" distB="0" distL="0" distR="0" wp14:anchorId="4EFDC6F6" wp14:editId="78C6B2D7">
                  <wp:extent cx="2876550" cy="4276493"/>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99" cstate="print"/>
                          <a:srcRect l="31427" t="18637" r="25281" b="8216"/>
                          <a:stretch>
                            <a:fillRect/>
                          </a:stretch>
                        </pic:blipFill>
                        <pic:spPr bwMode="auto">
                          <a:xfrm>
                            <a:off x="0" y="0"/>
                            <a:ext cx="2876706" cy="4276725"/>
                          </a:xfrm>
                          <a:prstGeom prst="rect">
                            <a:avLst/>
                          </a:prstGeom>
                          <a:noFill/>
                          <a:ln w="9525">
                            <a:noFill/>
                            <a:miter lim="800000"/>
                            <a:headEnd/>
                            <a:tailEnd/>
                          </a:ln>
                        </pic:spPr>
                      </pic:pic>
                    </a:graphicData>
                  </a:graphic>
                </wp:inline>
              </w:drawing>
            </w:r>
          </w:p>
        </w:tc>
        <w:tc>
          <w:tcPr>
            <w:tcW w:w="4927" w:type="dxa"/>
          </w:tcPr>
          <w:p w:rsidR="00A64EB9" w:rsidRPr="00BB7EF3" w:rsidRDefault="00A64EB9"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5C5396B3" wp14:editId="0DC94744">
                  <wp:extent cx="2943225" cy="4352925"/>
                  <wp:effectExtent l="0" t="0" r="9525" b="952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00" cstate="print"/>
                          <a:srcRect l="31748" t="15832" r="25601" b="9419"/>
                          <a:stretch>
                            <a:fillRect/>
                          </a:stretch>
                        </pic:blipFill>
                        <pic:spPr bwMode="auto">
                          <a:xfrm>
                            <a:off x="0" y="0"/>
                            <a:ext cx="2945585" cy="4356415"/>
                          </a:xfrm>
                          <a:prstGeom prst="rect">
                            <a:avLst/>
                          </a:prstGeom>
                          <a:noFill/>
                          <a:ln w="9525">
                            <a:noFill/>
                            <a:miter lim="800000"/>
                            <a:headEnd/>
                            <a:tailEnd/>
                          </a:ln>
                        </pic:spPr>
                      </pic:pic>
                    </a:graphicData>
                  </a:graphic>
                </wp:inline>
              </w:drawing>
            </w:r>
          </w:p>
        </w:tc>
      </w:tr>
      <w:tr w:rsidR="00A64EB9" w:rsidTr="007915DB">
        <w:tc>
          <w:tcPr>
            <w:tcW w:w="4928" w:type="dxa"/>
          </w:tcPr>
          <w:p w:rsidR="00A64EB9" w:rsidRPr="00BB7EF3" w:rsidRDefault="00A64EB9"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45AB2FC0" wp14:editId="5353C0D3">
                  <wp:extent cx="2933700" cy="4210050"/>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01" cstate="print"/>
                          <a:srcRect l="33993" t="12627" r="33286" b="25037"/>
                          <a:stretch>
                            <a:fillRect/>
                          </a:stretch>
                        </pic:blipFill>
                        <pic:spPr bwMode="auto">
                          <a:xfrm>
                            <a:off x="0" y="0"/>
                            <a:ext cx="2942384" cy="4222512"/>
                          </a:xfrm>
                          <a:prstGeom prst="rect">
                            <a:avLst/>
                          </a:prstGeom>
                          <a:noFill/>
                          <a:ln w="9525">
                            <a:noFill/>
                            <a:miter lim="800000"/>
                            <a:headEnd/>
                            <a:tailEnd/>
                          </a:ln>
                        </pic:spPr>
                      </pic:pic>
                    </a:graphicData>
                  </a:graphic>
                </wp:inline>
              </w:drawing>
            </w:r>
          </w:p>
        </w:tc>
        <w:tc>
          <w:tcPr>
            <w:tcW w:w="4927" w:type="dxa"/>
          </w:tcPr>
          <w:p w:rsidR="00A64EB9" w:rsidRPr="00BB7EF3" w:rsidRDefault="00A64EB9"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681CBEF7" wp14:editId="31D6F421">
                  <wp:extent cx="2913312" cy="4210050"/>
                  <wp:effectExtent l="0" t="0" r="1905"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02" cstate="print"/>
                          <a:srcRect l="34153" t="15230" r="32336" b="23848"/>
                          <a:stretch>
                            <a:fillRect/>
                          </a:stretch>
                        </pic:blipFill>
                        <pic:spPr bwMode="auto">
                          <a:xfrm>
                            <a:off x="0" y="0"/>
                            <a:ext cx="2913312" cy="4210050"/>
                          </a:xfrm>
                          <a:prstGeom prst="rect">
                            <a:avLst/>
                          </a:prstGeom>
                          <a:noFill/>
                          <a:ln w="9525">
                            <a:noFill/>
                            <a:miter lim="800000"/>
                            <a:headEnd/>
                            <a:tailEnd/>
                          </a:ln>
                        </pic:spPr>
                      </pic:pic>
                    </a:graphicData>
                  </a:graphic>
                </wp:inline>
              </w:drawing>
            </w:r>
          </w:p>
        </w:tc>
      </w:tr>
    </w:tbl>
    <w:p w:rsidR="00A64EB9" w:rsidRDefault="00A64EB9"/>
    <w:tbl>
      <w:tblPr>
        <w:tblStyle w:val="a4"/>
        <w:tblW w:w="0" w:type="auto"/>
        <w:tblLayout w:type="fixed"/>
        <w:tblLook w:val="04A0" w:firstRow="1" w:lastRow="0" w:firstColumn="1" w:lastColumn="0" w:noHBand="0" w:noVBand="1"/>
      </w:tblPr>
      <w:tblGrid>
        <w:gridCol w:w="4928"/>
        <w:gridCol w:w="4927"/>
      </w:tblGrid>
      <w:tr w:rsidR="00A64EB9" w:rsidTr="007915DB">
        <w:tc>
          <w:tcPr>
            <w:tcW w:w="4928" w:type="dxa"/>
          </w:tcPr>
          <w:p w:rsidR="00A64EB9" w:rsidRPr="00BB7EF3" w:rsidRDefault="00A64EB9"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lastRenderedPageBreak/>
              <w:drawing>
                <wp:inline distT="0" distB="0" distL="0" distR="0" wp14:anchorId="30E7B10E" wp14:editId="43803416">
                  <wp:extent cx="2962275" cy="4333875"/>
                  <wp:effectExtent l="0" t="0" r="9525" b="9525"/>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03" cstate="print"/>
                          <a:srcRect l="29663" t="12024" r="27044" b="12425"/>
                          <a:stretch>
                            <a:fillRect/>
                          </a:stretch>
                        </pic:blipFill>
                        <pic:spPr bwMode="auto">
                          <a:xfrm>
                            <a:off x="0" y="0"/>
                            <a:ext cx="2962275" cy="4333875"/>
                          </a:xfrm>
                          <a:prstGeom prst="rect">
                            <a:avLst/>
                          </a:prstGeom>
                          <a:noFill/>
                          <a:ln w="9525">
                            <a:noFill/>
                            <a:miter lim="800000"/>
                            <a:headEnd/>
                            <a:tailEnd/>
                          </a:ln>
                        </pic:spPr>
                      </pic:pic>
                    </a:graphicData>
                  </a:graphic>
                </wp:inline>
              </w:drawing>
            </w:r>
          </w:p>
        </w:tc>
        <w:tc>
          <w:tcPr>
            <w:tcW w:w="4927" w:type="dxa"/>
          </w:tcPr>
          <w:p w:rsidR="00A64EB9" w:rsidRPr="00BB7EF3" w:rsidRDefault="00A64EB9"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00F2B07A" wp14:editId="7968E247">
                  <wp:extent cx="2990850" cy="438150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04" cstate="print"/>
                          <a:srcRect l="29663" t="12826" r="28808" b="14028"/>
                          <a:stretch>
                            <a:fillRect/>
                          </a:stretch>
                        </pic:blipFill>
                        <pic:spPr bwMode="auto">
                          <a:xfrm>
                            <a:off x="0" y="0"/>
                            <a:ext cx="2990850" cy="4381500"/>
                          </a:xfrm>
                          <a:prstGeom prst="rect">
                            <a:avLst/>
                          </a:prstGeom>
                          <a:noFill/>
                          <a:ln w="9525">
                            <a:noFill/>
                            <a:miter lim="800000"/>
                            <a:headEnd/>
                            <a:tailEnd/>
                          </a:ln>
                        </pic:spPr>
                      </pic:pic>
                    </a:graphicData>
                  </a:graphic>
                </wp:inline>
              </w:drawing>
            </w:r>
          </w:p>
        </w:tc>
      </w:tr>
      <w:tr w:rsidR="00A64EB9" w:rsidTr="007915DB">
        <w:tc>
          <w:tcPr>
            <w:tcW w:w="4928" w:type="dxa"/>
          </w:tcPr>
          <w:p w:rsidR="00A64EB9" w:rsidRPr="00BB7EF3" w:rsidRDefault="00A64EB9"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54087CB6" wp14:editId="64A5322C">
                  <wp:extent cx="2962275" cy="4257675"/>
                  <wp:effectExtent l="0" t="0" r="9525" b="9525"/>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05" cstate="print"/>
                          <a:srcRect l="29984" t="15230" r="28327" b="11022"/>
                          <a:stretch>
                            <a:fillRect/>
                          </a:stretch>
                        </pic:blipFill>
                        <pic:spPr bwMode="auto">
                          <a:xfrm>
                            <a:off x="0" y="0"/>
                            <a:ext cx="2966132" cy="4263219"/>
                          </a:xfrm>
                          <a:prstGeom prst="rect">
                            <a:avLst/>
                          </a:prstGeom>
                          <a:noFill/>
                          <a:ln w="9525">
                            <a:noFill/>
                            <a:miter lim="800000"/>
                            <a:headEnd/>
                            <a:tailEnd/>
                          </a:ln>
                        </pic:spPr>
                      </pic:pic>
                    </a:graphicData>
                  </a:graphic>
                </wp:inline>
              </w:drawing>
            </w:r>
          </w:p>
        </w:tc>
        <w:tc>
          <w:tcPr>
            <w:tcW w:w="4927" w:type="dxa"/>
          </w:tcPr>
          <w:p w:rsidR="00A64EB9" w:rsidRPr="00BB7EF3" w:rsidRDefault="00A64EB9"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156596AC" wp14:editId="75520751">
                  <wp:extent cx="2990850" cy="4400550"/>
                  <wp:effectExtent l="0" t="0" r="0" b="0"/>
                  <wp:docPr id="324"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06" cstate="print"/>
                          <a:srcRect l="29984" t="13828" r="28487" b="11824"/>
                          <a:stretch>
                            <a:fillRect/>
                          </a:stretch>
                        </pic:blipFill>
                        <pic:spPr bwMode="auto">
                          <a:xfrm>
                            <a:off x="0" y="0"/>
                            <a:ext cx="2993882" cy="4405011"/>
                          </a:xfrm>
                          <a:prstGeom prst="rect">
                            <a:avLst/>
                          </a:prstGeom>
                          <a:noFill/>
                          <a:ln w="9525">
                            <a:noFill/>
                            <a:miter lim="800000"/>
                            <a:headEnd/>
                            <a:tailEnd/>
                          </a:ln>
                        </pic:spPr>
                      </pic:pic>
                    </a:graphicData>
                  </a:graphic>
                </wp:inline>
              </w:drawing>
            </w:r>
          </w:p>
        </w:tc>
      </w:tr>
    </w:tbl>
    <w:p w:rsidR="00A64EB9" w:rsidRDefault="00A64EB9"/>
    <w:tbl>
      <w:tblPr>
        <w:tblStyle w:val="a4"/>
        <w:tblW w:w="0" w:type="auto"/>
        <w:tblLayout w:type="fixed"/>
        <w:tblLook w:val="04A0" w:firstRow="1" w:lastRow="0" w:firstColumn="1" w:lastColumn="0" w:noHBand="0" w:noVBand="1"/>
      </w:tblPr>
      <w:tblGrid>
        <w:gridCol w:w="4928"/>
        <w:gridCol w:w="4927"/>
      </w:tblGrid>
      <w:tr w:rsidR="00A64EB9" w:rsidTr="007915DB">
        <w:tc>
          <w:tcPr>
            <w:tcW w:w="4928" w:type="dxa"/>
          </w:tcPr>
          <w:p w:rsidR="00A64EB9" w:rsidRPr="00BB7EF3" w:rsidRDefault="00A64EB9"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41A52335" wp14:editId="77449067">
                  <wp:extent cx="2981325" cy="4191000"/>
                  <wp:effectExtent l="0" t="0" r="9525"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07" cstate="print"/>
                          <a:srcRect l="29342" t="12625" r="27686" b="11222"/>
                          <a:stretch>
                            <a:fillRect/>
                          </a:stretch>
                        </pic:blipFill>
                        <pic:spPr bwMode="auto">
                          <a:xfrm>
                            <a:off x="0" y="0"/>
                            <a:ext cx="2981325" cy="4191000"/>
                          </a:xfrm>
                          <a:prstGeom prst="rect">
                            <a:avLst/>
                          </a:prstGeom>
                          <a:noFill/>
                          <a:ln w="9525">
                            <a:noFill/>
                            <a:miter lim="800000"/>
                            <a:headEnd/>
                            <a:tailEnd/>
                          </a:ln>
                        </pic:spPr>
                      </pic:pic>
                    </a:graphicData>
                  </a:graphic>
                </wp:inline>
              </w:drawing>
            </w:r>
          </w:p>
        </w:tc>
        <w:tc>
          <w:tcPr>
            <w:tcW w:w="4927" w:type="dxa"/>
          </w:tcPr>
          <w:p w:rsidR="00A64EB9" w:rsidRPr="00BB7EF3" w:rsidRDefault="00A64EB9"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7C539E50" wp14:editId="2EED6524">
                  <wp:extent cx="2971800" cy="4447015"/>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08" cstate="print"/>
                          <a:srcRect l="30305" t="12625" r="27686" b="11824"/>
                          <a:stretch>
                            <a:fillRect/>
                          </a:stretch>
                        </pic:blipFill>
                        <pic:spPr bwMode="auto">
                          <a:xfrm>
                            <a:off x="0" y="0"/>
                            <a:ext cx="2972575" cy="4448175"/>
                          </a:xfrm>
                          <a:prstGeom prst="rect">
                            <a:avLst/>
                          </a:prstGeom>
                          <a:noFill/>
                          <a:ln w="9525">
                            <a:noFill/>
                            <a:miter lim="800000"/>
                            <a:headEnd/>
                            <a:tailEnd/>
                          </a:ln>
                        </pic:spPr>
                      </pic:pic>
                    </a:graphicData>
                  </a:graphic>
                </wp:inline>
              </w:drawing>
            </w:r>
          </w:p>
        </w:tc>
      </w:tr>
      <w:tr w:rsidR="00A64EB9" w:rsidTr="007915DB">
        <w:tc>
          <w:tcPr>
            <w:tcW w:w="4928" w:type="dxa"/>
          </w:tcPr>
          <w:p w:rsidR="00A64EB9" w:rsidRPr="00BB7EF3" w:rsidRDefault="006D0182"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54D2C344" wp14:editId="3499F7F2">
                  <wp:extent cx="2952750" cy="4210050"/>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09" cstate="print"/>
                          <a:srcRect l="29503" t="12826" r="29610" b="12425"/>
                          <a:stretch>
                            <a:fillRect/>
                          </a:stretch>
                        </pic:blipFill>
                        <pic:spPr bwMode="auto">
                          <a:xfrm>
                            <a:off x="0" y="0"/>
                            <a:ext cx="2952750" cy="4210050"/>
                          </a:xfrm>
                          <a:prstGeom prst="rect">
                            <a:avLst/>
                          </a:prstGeom>
                          <a:noFill/>
                          <a:ln w="9525">
                            <a:noFill/>
                            <a:miter lim="800000"/>
                            <a:headEnd/>
                            <a:tailEnd/>
                          </a:ln>
                        </pic:spPr>
                      </pic:pic>
                    </a:graphicData>
                  </a:graphic>
                </wp:inline>
              </w:drawing>
            </w:r>
          </w:p>
        </w:tc>
        <w:tc>
          <w:tcPr>
            <w:tcW w:w="4927" w:type="dxa"/>
          </w:tcPr>
          <w:p w:rsidR="00A64EB9" w:rsidRPr="00BB7EF3" w:rsidRDefault="006D0182"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533F0A0F" wp14:editId="3471CEB2">
                  <wp:extent cx="2971800" cy="4295775"/>
                  <wp:effectExtent l="0" t="0" r="0" b="952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10" cstate="print"/>
                          <a:srcRect l="29824" t="12425" r="28006" b="13427"/>
                          <a:stretch>
                            <a:fillRect/>
                          </a:stretch>
                        </pic:blipFill>
                        <pic:spPr bwMode="auto">
                          <a:xfrm>
                            <a:off x="0" y="0"/>
                            <a:ext cx="2975981" cy="4301819"/>
                          </a:xfrm>
                          <a:prstGeom prst="rect">
                            <a:avLst/>
                          </a:prstGeom>
                          <a:noFill/>
                          <a:ln w="9525">
                            <a:noFill/>
                            <a:miter lim="800000"/>
                            <a:headEnd/>
                            <a:tailEnd/>
                          </a:ln>
                        </pic:spPr>
                      </pic:pic>
                    </a:graphicData>
                  </a:graphic>
                </wp:inline>
              </w:drawing>
            </w:r>
          </w:p>
        </w:tc>
      </w:tr>
    </w:tbl>
    <w:p w:rsidR="006D0182" w:rsidRDefault="006D0182"/>
    <w:tbl>
      <w:tblPr>
        <w:tblStyle w:val="a4"/>
        <w:tblW w:w="0" w:type="auto"/>
        <w:tblLayout w:type="fixed"/>
        <w:tblLook w:val="04A0" w:firstRow="1" w:lastRow="0" w:firstColumn="1" w:lastColumn="0" w:noHBand="0" w:noVBand="1"/>
      </w:tblPr>
      <w:tblGrid>
        <w:gridCol w:w="4928"/>
        <w:gridCol w:w="4927"/>
      </w:tblGrid>
      <w:tr w:rsidR="006D0182" w:rsidTr="007915DB">
        <w:tc>
          <w:tcPr>
            <w:tcW w:w="4928" w:type="dxa"/>
          </w:tcPr>
          <w:p w:rsidR="006D0182" w:rsidRPr="00BB7EF3" w:rsidRDefault="006D0182"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5FF4F1C8" wp14:editId="52EC6F61">
                  <wp:extent cx="2952750" cy="4514850"/>
                  <wp:effectExtent l="0" t="0" r="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11" cstate="print"/>
                          <a:srcRect l="30144" t="13828" r="28487" b="11022"/>
                          <a:stretch>
                            <a:fillRect/>
                          </a:stretch>
                        </pic:blipFill>
                        <pic:spPr bwMode="auto">
                          <a:xfrm>
                            <a:off x="0" y="0"/>
                            <a:ext cx="2956523" cy="4520620"/>
                          </a:xfrm>
                          <a:prstGeom prst="rect">
                            <a:avLst/>
                          </a:prstGeom>
                          <a:noFill/>
                          <a:ln w="9525">
                            <a:noFill/>
                            <a:miter lim="800000"/>
                            <a:headEnd/>
                            <a:tailEnd/>
                          </a:ln>
                        </pic:spPr>
                      </pic:pic>
                    </a:graphicData>
                  </a:graphic>
                </wp:inline>
              </w:drawing>
            </w:r>
          </w:p>
        </w:tc>
        <w:tc>
          <w:tcPr>
            <w:tcW w:w="4927" w:type="dxa"/>
          </w:tcPr>
          <w:p w:rsidR="006D0182" w:rsidRPr="00BB7EF3" w:rsidRDefault="006D0182" w:rsidP="00BB7EF3">
            <w:pPr>
              <w:spacing w:after="200" w:line="276" w:lineRule="auto"/>
              <w:rPr>
                <w:rFonts w:ascii="Calibri" w:eastAsia="Calibri" w:hAnsi="Calibri"/>
                <w:noProof/>
                <w:sz w:val="22"/>
                <w:szCs w:val="22"/>
              </w:rPr>
            </w:pPr>
            <w:r w:rsidRPr="00BB7EF3">
              <w:rPr>
                <w:rFonts w:ascii="Calibri" w:eastAsia="Calibri" w:hAnsi="Calibri"/>
                <w:noProof/>
                <w:sz w:val="22"/>
                <w:szCs w:val="22"/>
              </w:rPr>
              <w:drawing>
                <wp:inline distT="0" distB="0" distL="0" distR="0" wp14:anchorId="76326B45" wp14:editId="074A20B1">
                  <wp:extent cx="3000375" cy="4600575"/>
                  <wp:effectExtent l="0" t="0" r="9525" b="9525"/>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12" cstate="print"/>
                          <a:srcRect l="29182" t="11824" r="27525" b="11423"/>
                          <a:stretch>
                            <a:fillRect/>
                          </a:stretch>
                        </pic:blipFill>
                        <pic:spPr bwMode="auto">
                          <a:xfrm>
                            <a:off x="0" y="0"/>
                            <a:ext cx="3002872" cy="4604404"/>
                          </a:xfrm>
                          <a:prstGeom prst="rect">
                            <a:avLst/>
                          </a:prstGeom>
                          <a:noFill/>
                          <a:ln w="9525">
                            <a:noFill/>
                            <a:miter lim="800000"/>
                            <a:headEnd/>
                            <a:tailEnd/>
                          </a:ln>
                        </pic:spPr>
                      </pic:pic>
                    </a:graphicData>
                  </a:graphic>
                </wp:inline>
              </w:drawing>
            </w:r>
          </w:p>
        </w:tc>
      </w:tr>
    </w:tbl>
    <w:p w:rsidR="00BB7EF3" w:rsidRPr="00BB7EF3" w:rsidRDefault="00BB7EF3" w:rsidP="00BB7EF3">
      <w:pPr>
        <w:spacing w:after="200" w:line="276" w:lineRule="auto"/>
        <w:rPr>
          <w:rFonts w:ascii="Calibri" w:eastAsia="Calibri" w:hAnsi="Calibri"/>
          <w:sz w:val="22"/>
          <w:szCs w:val="22"/>
          <w:lang w:eastAsia="en-US"/>
        </w:rPr>
      </w:pPr>
    </w:p>
    <w:p w:rsidR="00BB7EF3" w:rsidRPr="00BB7EF3" w:rsidRDefault="00BB7EF3" w:rsidP="00C32A0D">
      <w:pPr>
        <w:tabs>
          <w:tab w:val="left" w:pos="0"/>
        </w:tabs>
        <w:spacing w:line="200" w:lineRule="atLeast"/>
        <w:ind w:firstLine="709"/>
        <w:jc w:val="center"/>
        <w:rPr>
          <w:bCs/>
          <w:sz w:val="28"/>
          <w:lang w:val="kk-KZ"/>
        </w:rPr>
      </w:pPr>
    </w:p>
    <w:sectPr w:rsidR="00BB7EF3" w:rsidRPr="00BB7EF3" w:rsidSect="005D7596">
      <w:footerReference w:type="even" r:id="rId213"/>
      <w:pgSz w:w="11907" w:h="16840" w:code="9"/>
      <w:pgMar w:top="1134" w:right="567" w:bottom="1134" w:left="1701"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553DC" w:rsidRDefault="005553DC">
      <w:r>
        <w:separator/>
      </w:r>
    </w:p>
  </w:endnote>
  <w:endnote w:type="continuationSeparator" w:id="0">
    <w:p w:rsidR="005553DC" w:rsidRDefault="005553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02FF" w:usb1="4000ACFF" w:usb2="00000001" w:usb3="00000000" w:csb0="0000019F" w:csb1="00000000"/>
  </w:font>
  <w:font w:name="Microsoft Sans Serif">
    <w:panose1 w:val="020B0604020202020204"/>
    <w:charset w:val="CC"/>
    <w:family w:val="swiss"/>
    <w:pitch w:val="variable"/>
    <w:sig w:usb0="E1002AFF" w:usb1="C0000002"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Impact">
    <w:panose1 w:val="020B0806030902050204"/>
    <w:charset w:val="CC"/>
    <w:family w:val="swiss"/>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TimesNewRomanPSMT">
    <w:altName w:val="Arial Unicode MS"/>
    <w:panose1 w:val="00000000000000000000"/>
    <w:charset w:val="80"/>
    <w:family w:val="auto"/>
    <w:notTrueType/>
    <w:pitch w:val="default"/>
    <w:sig w:usb0="00000003" w:usb1="08070000" w:usb2="00000010" w:usb3="00000000" w:csb0="00020001" w:csb1="00000000"/>
  </w:font>
  <w:font w:name="WipoUniExt">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6CA1" w:rsidRDefault="004F6CA1" w:rsidP="008C6159">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4F6CA1" w:rsidRDefault="004F6CA1">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6CA1" w:rsidRDefault="004F6CA1" w:rsidP="00C32A0D">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4F6CA1" w:rsidRDefault="004F6CA1">
    <w:pPr>
      <w:pStyle w:val="a5"/>
    </w:pPr>
  </w:p>
  <w:p w:rsidR="004F6CA1" w:rsidRDefault="004F6CA1"/>
  <w:p w:rsidR="004F6CA1" w:rsidRDefault="004F6CA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553DC" w:rsidRDefault="005553DC">
      <w:r>
        <w:separator/>
      </w:r>
    </w:p>
  </w:footnote>
  <w:footnote w:type="continuationSeparator" w:id="0">
    <w:p w:rsidR="005553DC" w:rsidRDefault="005553D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E656FA1E"/>
    <w:lvl w:ilvl="0">
      <w:start w:val="1"/>
      <w:numFmt w:val="bullet"/>
      <w:pStyle w:val="a"/>
      <w:lvlText w:val=""/>
      <w:lvlJc w:val="left"/>
      <w:pPr>
        <w:tabs>
          <w:tab w:val="num" w:pos="360"/>
        </w:tabs>
        <w:ind w:left="360" w:hanging="360"/>
      </w:pPr>
      <w:rPr>
        <w:rFonts w:ascii="Symbol" w:hAnsi="Symbol" w:hint="default"/>
      </w:rPr>
    </w:lvl>
  </w:abstractNum>
  <w:abstractNum w:abstractNumId="1">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3"/>
    <w:multiLevelType w:val="singleLevel"/>
    <w:tmpl w:val="00000003"/>
    <w:name w:val="WW8Num3"/>
    <w:lvl w:ilvl="0">
      <w:start w:val="1"/>
      <w:numFmt w:val="bullet"/>
      <w:lvlText w:val=""/>
      <w:lvlJc w:val="left"/>
      <w:pPr>
        <w:tabs>
          <w:tab w:val="num" w:pos="720"/>
        </w:tabs>
        <w:ind w:left="720" w:hanging="360"/>
      </w:pPr>
      <w:rPr>
        <w:rFonts w:ascii="Symbol" w:hAnsi="Symbol" w:cs="Tahoma"/>
      </w:rPr>
    </w:lvl>
  </w:abstractNum>
  <w:abstractNum w:abstractNumId="3">
    <w:nsid w:val="00000004"/>
    <w:multiLevelType w:val="hybridMultilevel"/>
    <w:tmpl w:val="2160D47E"/>
    <w:lvl w:ilvl="0" w:tplc="61B856FA">
      <w:start w:val="1"/>
      <w:numFmt w:val="decimal"/>
      <w:lvlText w:val="%1)"/>
      <w:lvlJc w:val="left"/>
      <w:pPr>
        <w:tabs>
          <w:tab w:val="left" w:pos="900"/>
        </w:tabs>
        <w:ind w:left="900" w:hanging="360"/>
      </w:pPr>
      <w:rPr>
        <w:rFonts w:hint="default"/>
      </w:rPr>
    </w:lvl>
    <w:lvl w:ilvl="1" w:tplc="04190001">
      <w:start w:val="1"/>
      <w:numFmt w:val="bullet"/>
      <w:lvlText w:val=""/>
      <w:lvlJc w:val="left"/>
      <w:pPr>
        <w:tabs>
          <w:tab w:val="left" w:pos="1620"/>
        </w:tabs>
        <w:ind w:left="1620" w:hanging="360"/>
      </w:pPr>
      <w:rPr>
        <w:rFonts w:ascii="Symbol" w:hAnsi="Symbol" w:hint="default"/>
      </w:rPr>
    </w:lvl>
    <w:lvl w:ilvl="2" w:tplc="0419001B" w:tentative="1">
      <w:start w:val="1"/>
      <w:numFmt w:val="lowerRoman"/>
      <w:lvlText w:val="%3."/>
      <w:lvlJc w:val="right"/>
      <w:pPr>
        <w:tabs>
          <w:tab w:val="left" w:pos="2340"/>
        </w:tabs>
        <w:ind w:left="2340" w:hanging="180"/>
      </w:pPr>
    </w:lvl>
    <w:lvl w:ilvl="3" w:tplc="0419000F" w:tentative="1">
      <w:start w:val="1"/>
      <w:numFmt w:val="decimal"/>
      <w:lvlText w:val="%4."/>
      <w:lvlJc w:val="left"/>
      <w:pPr>
        <w:tabs>
          <w:tab w:val="left" w:pos="3060"/>
        </w:tabs>
        <w:ind w:left="3060" w:hanging="360"/>
      </w:pPr>
    </w:lvl>
    <w:lvl w:ilvl="4" w:tplc="04190019" w:tentative="1">
      <w:start w:val="1"/>
      <w:numFmt w:val="lowerLetter"/>
      <w:lvlText w:val="%5."/>
      <w:lvlJc w:val="left"/>
      <w:pPr>
        <w:tabs>
          <w:tab w:val="left" w:pos="3780"/>
        </w:tabs>
        <w:ind w:left="3780" w:hanging="360"/>
      </w:pPr>
    </w:lvl>
    <w:lvl w:ilvl="5" w:tplc="0419001B" w:tentative="1">
      <w:start w:val="1"/>
      <w:numFmt w:val="lowerRoman"/>
      <w:lvlText w:val="%6."/>
      <w:lvlJc w:val="right"/>
      <w:pPr>
        <w:tabs>
          <w:tab w:val="left" w:pos="4500"/>
        </w:tabs>
        <w:ind w:left="4500" w:hanging="180"/>
      </w:pPr>
    </w:lvl>
    <w:lvl w:ilvl="6" w:tplc="0419000F" w:tentative="1">
      <w:start w:val="1"/>
      <w:numFmt w:val="decimal"/>
      <w:lvlText w:val="%7."/>
      <w:lvlJc w:val="left"/>
      <w:pPr>
        <w:tabs>
          <w:tab w:val="left" w:pos="5220"/>
        </w:tabs>
        <w:ind w:left="5220" w:hanging="360"/>
      </w:pPr>
    </w:lvl>
    <w:lvl w:ilvl="7" w:tplc="04190019" w:tentative="1">
      <w:start w:val="1"/>
      <w:numFmt w:val="lowerLetter"/>
      <w:lvlText w:val="%8."/>
      <w:lvlJc w:val="left"/>
      <w:pPr>
        <w:tabs>
          <w:tab w:val="left" w:pos="5940"/>
        </w:tabs>
        <w:ind w:left="5940" w:hanging="360"/>
      </w:pPr>
    </w:lvl>
    <w:lvl w:ilvl="8" w:tplc="0419001B" w:tentative="1">
      <w:start w:val="1"/>
      <w:numFmt w:val="lowerRoman"/>
      <w:lvlText w:val="%9."/>
      <w:lvlJc w:val="right"/>
      <w:pPr>
        <w:tabs>
          <w:tab w:val="left" w:pos="6660"/>
        </w:tabs>
        <w:ind w:left="6660" w:hanging="180"/>
      </w:pPr>
    </w:lvl>
  </w:abstractNum>
  <w:abstractNum w:abstractNumId="4">
    <w:nsid w:val="008A5630"/>
    <w:multiLevelType w:val="hybridMultilevel"/>
    <w:tmpl w:val="9E628E5E"/>
    <w:lvl w:ilvl="0" w:tplc="E63413F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03B02B4F"/>
    <w:multiLevelType w:val="hybridMultilevel"/>
    <w:tmpl w:val="470629CC"/>
    <w:lvl w:ilvl="0" w:tplc="0419000F">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6">
    <w:nsid w:val="047941A0"/>
    <w:multiLevelType w:val="multilevel"/>
    <w:tmpl w:val="EB70D766"/>
    <w:lvl w:ilvl="0">
      <w:start w:val="1"/>
      <w:numFmt w:val="decimal"/>
      <w:lvlText w:val="%1."/>
      <w:lvlJc w:val="left"/>
      <w:pPr>
        <w:tabs>
          <w:tab w:val="num" w:pos="502"/>
        </w:tabs>
        <w:ind w:left="502" w:hanging="360"/>
      </w:pPr>
      <w:rPr>
        <w:b/>
        <w:color w:val="0000FF"/>
        <w:sz w:val="28"/>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7">
    <w:nsid w:val="05DF5C0C"/>
    <w:multiLevelType w:val="hybridMultilevel"/>
    <w:tmpl w:val="BAB0849E"/>
    <w:lvl w:ilvl="0" w:tplc="901AABA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06CD0FDC"/>
    <w:multiLevelType w:val="multilevel"/>
    <w:tmpl w:val="5A062002"/>
    <w:lvl w:ilvl="0">
      <w:start w:val="6"/>
      <w:numFmt w:val="upperLetter"/>
      <w:lvlText w:val="%1."/>
      <w:lvlJc w:val="left"/>
      <w:rPr>
        <w:rFonts w:ascii="Times New Roman" w:eastAsia="Times New Roman" w:hAnsi="Times New Roman" w:cs="Times New Roman"/>
        <w:b w:val="0"/>
        <w:bCs/>
        <w:i w:val="0"/>
        <w:iCs w:val="0"/>
        <w:smallCaps w:val="0"/>
        <w:strike w:val="0"/>
        <w:color w:val="000000"/>
        <w:spacing w:val="0"/>
        <w:w w:val="100"/>
        <w:position w:val="0"/>
        <w:sz w:val="28"/>
        <w:szCs w:val="28"/>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07D05AA5"/>
    <w:multiLevelType w:val="multilevel"/>
    <w:tmpl w:val="830A8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C94338B"/>
    <w:multiLevelType w:val="multilevel"/>
    <w:tmpl w:val="4CDAB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E6726ED"/>
    <w:multiLevelType w:val="hybridMultilevel"/>
    <w:tmpl w:val="C6D8F9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F0E37C7"/>
    <w:multiLevelType w:val="hybridMultilevel"/>
    <w:tmpl w:val="3ABE04C6"/>
    <w:lvl w:ilvl="0" w:tplc="E214DC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119F28B4"/>
    <w:multiLevelType w:val="hybridMultilevel"/>
    <w:tmpl w:val="8E12F2BA"/>
    <w:lvl w:ilvl="0" w:tplc="D4A2C53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1AB8488E"/>
    <w:multiLevelType w:val="singleLevel"/>
    <w:tmpl w:val="7C622430"/>
    <w:lvl w:ilvl="0">
      <w:start w:val="1"/>
      <w:numFmt w:val="decimal"/>
      <w:lvlText w:val="%1."/>
      <w:legacy w:legacy="1" w:legacySpace="0" w:legacyIndent="360"/>
      <w:lvlJc w:val="left"/>
      <w:rPr>
        <w:rFonts w:ascii="Times New Roman" w:hAnsi="Times New Roman" w:cs="Times New Roman" w:hint="default"/>
      </w:rPr>
    </w:lvl>
  </w:abstractNum>
  <w:abstractNum w:abstractNumId="15">
    <w:nsid w:val="1BDD13B1"/>
    <w:multiLevelType w:val="hybridMultilevel"/>
    <w:tmpl w:val="E5EA0132"/>
    <w:lvl w:ilvl="0" w:tplc="3CA28060">
      <w:start w:val="1"/>
      <w:numFmt w:val="decimal"/>
      <w:lvlText w:val="%1"/>
      <w:lvlJc w:val="left"/>
      <w:pPr>
        <w:ind w:left="720" w:hanging="360"/>
      </w:pPr>
      <w:rPr>
        <w:rFonts w:hint="default"/>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C6516C8"/>
    <w:multiLevelType w:val="hybridMultilevel"/>
    <w:tmpl w:val="6B0AC6A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1D987A6C"/>
    <w:multiLevelType w:val="hybridMultilevel"/>
    <w:tmpl w:val="77BE5372"/>
    <w:lvl w:ilvl="0" w:tplc="B6126404">
      <w:start w:val="1"/>
      <w:numFmt w:val="decimal"/>
      <w:lvlText w:val="%1."/>
      <w:lvlJc w:val="left"/>
      <w:pPr>
        <w:tabs>
          <w:tab w:val="num" w:pos="1422"/>
        </w:tabs>
        <w:ind w:left="1422" w:hanging="855"/>
      </w:pPr>
      <w:rPr>
        <w:rFonts w:hint="default"/>
      </w:rPr>
    </w:lvl>
    <w:lvl w:ilvl="1" w:tplc="04190019">
      <w:start w:val="1"/>
      <w:numFmt w:val="lowerLetter"/>
      <w:lvlText w:val="%2."/>
      <w:lvlJc w:val="left"/>
      <w:pPr>
        <w:tabs>
          <w:tab w:val="num" w:pos="1647"/>
        </w:tabs>
        <w:ind w:left="1647" w:hanging="360"/>
      </w:pPr>
    </w:lvl>
    <w:lvl w:ilvl="2" w:tplc="0419001B">
      <w:start w:val="1"/>
      <w:numFmt w:val="lowerRoman"/>
      <w:lvlText w:val="%3."/>
      <w:lvlJc w:val="right"/>
      <w:pPr>
        <w:tabs>
          <w:tab w:val="num" w:pos="2367"/>
        </w:tabs>
        <w:ind w:left="2367" w:hanging="180"/>
      </w:pPr>
    </w:lvl>
    <w:lvl w:ilvl="3" w:tplc="0419000F">
      <w:start w:val="1"/>
      <w:numFmt w:val="decimal"/>
      <w:lvlText w:val="%4."/>
      <w:lvlJc w:val="left"/>
      <w:pPr>
        <w:tabs>
          <w:tab w:val="num" w:pos="3087"/>
        </w:tabs>
        <w:ind w:left="3087" w:hanging="360"/>
      </w:pPr>
    </w:lvl>
    <w:lvl w:ilvl="4" w:tplc="04190019">
      <w:start w:val="1"/>
      <w:numFmt w:val="lowerLetter"/>
      <w:lvlText w:val="%5."/>
      <w:lvlJc w:val="left"/>
      <w:pPr>
        <w:tabs>
          <w:tab w:val="num" w:pos="3807"/>
        </w:tabs>
        <w:ind w:left="3807" w:hanging="360"/>
      </w:pPr>
    </w:lvl>
    <w:lvl w:ilvl="5" w:tplc="0419001B">
      <w:start w:val="1"/>
      <w:numFmt w:val="lowerRoman"/>
      <w:lvlText w:val="%6."/>
      <w:lvlJc w:val="right"/>
      <w:pPr>
        <w:tabs>
          <w:tab w:val="num" w:pos="4527"/>
        </w:tabs>
        <w:ind w:left="4527" w:hanging="180"/>
      </w:pPr>
    </w:lvl>
    <w:lvl w:ilvl="6" w:tplc="0419000F">
      <w:start w:val="1"/>
      <w:numFmt w:val="decimal"/>
      <w:lvlText w:val="%7."/>
      <w:lvlJc w:val="left"/>
      <w:pPr>
        <w:tabs>
          <w:tab w:val="num" w:pos="5247"/>
        </w:tabs>
        <w:ind w:left="5247" w:hanging="360"/>
      </w:pPr>
    </w:lvl>
    <w:lvl w:ilvl="7" w:tplc="04190019">
      <w:start w:val="1"/>
      <w:numFmt w:val="lowerLetter"/>
      <w:lvlText w:val="%8."/>
      <w:lvlJc w:val="left"/>
      <w:pPr>
        <w:tabs>
          <w:tab w:val="num" w:pos="5967"/>
        </w:tabs>
        <w:ind w:left="5967" w:hanging="360"/>
      </w:pPr>
    </w:lvl>
    <w:lvl w:ilvl="8" w:tplc="0419001B">
      <w:start w:val="1"/>
      <w:numFmt w:val="lowerRoman"/>
      <w:lvlText w:val="%9."/>
      <w:lvlJc w:val="right"/>
      <w:pPr>
        <w:tabs>
          <w:tab w:val="num" w:pos="6687"/>
        </w:tabs>
        <w:ind w:left="6687" w:hanging="180"/>
      </w:pPr>
    </w:lvl>
  </w:abstractNum>
  <w:abstractNum w:abstractNumId="18">
    <w:nsid w:val="1E0721EC"/>
    <w:multiLevelType w:val="hybridMultilevel"/>
    <w:tmpl w:val="E5CE8EA0"/>
    <w:lvl w:ilvl="0" w:tplc="E862B978">
      <w:start w:val="1"/>
      <w:numFmt w:val="decimal"/>
      <w:lvlText w:val="%1."/>
      <w:lvlJc w:val="left"/>
      <w:pPr>
        <w:ind w:left="1482" w:hanging="91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nsid w:val="22275FDB"/>
    <w:multiLevelType w:val="hybridMultilevel"/>
    <w:tmpl w:val="33D2511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29345B53"/>
    <w:multiLevelType w:val="hybridMultilevel"/>
    <w:tmpl w:val="C21C44EE"/>
    <w:lvl w:ilvl="0" w:tplc="C2442AE6">
      <w:start w:val="1"/>
      <w:numFmt w:val="decimal"/>
      <w:lvlText w:val="%1"/>
      <w:lvlJc w:val="left"/>
      <w:pPr>
        <w:tabs>
          <w:tab w:val="num" w:pos="360"/>
        </w:tabs>
        <w:ind w:left="360" w:hanging="360"/>
      </w:pPr>
      <w:rPr>
        <w:rFonts w:cs="Times New Roman" w:hint="default"/>
      </w:rPr>
    </w:lvl>
    <w:lvl w:ilvl="1" w:tplc="04190019" w:tentative="1">
      <w:start w:val="1"/>
      <w:numFmt w:val="lowerLetter"/>
      <w:lvlText w:val="%2."/>
      <w:lvlJc w:val="left"/>
      <w:pPr>
        <w:tabs>
          <w:tab w:val="num" w:pos="1647"/>
        </w:tabs>
        <w:ind w:left="1647" w:hanging="360"/>
      </w:pPr>
      <w:rPr>
        <w:rFonts w:cs="Times New Roman"/>
      </w:rPr>
    </w:lvl>
    <w:lvl w:ilvl="2" w:tplc="0419001B" w:tentative="1">
      <w:start w:val="1"/>
      <w:numFmt w:val="lowerRoman"/>
      <w:lvlText w:val="%3."/>
      <w:lvlJc w:val="right"/>
      <w:pPr>
        <w:tabs>
          <w:tab w:val="num" w:pos="2367"/>
        </w:tabs>
        <w:ind w:left="2367" w:hanging="180"/>
      </w:pPr>
      <w:rPr>
        <w:rFonts w:cs="Times New Roman"/>
      </w:rPr>
    </w:lvl>
    <w:lvl w:ilvl="3" w:tplc="0419000F" w:tentative="1">
      <w:start w:val="1"/>
      <w:numFmt w:val="decimal"/>
      <w:lvlText w:val="%4."/>
      <w:lvlJc w:val="left"/>
      <w:pPr>
        <w:tabs>
          <w:tab w:val="num" w:pos="3087"/>
        </w:tabs>
        <w:ind w:left="3087" w:hanging="360"/>
      </w:pPr>
      <w:rPr>
        <w:rFonts w:cs="Times New Roman"/>
      </w:rPr>
    </w:lvl>
    <w:lvl w:ilvl="4" w:tplc="04190019" w:tentative="1">
      <w:start w:val="1"/>
      <w:numFmt w:val="lowerLetter"/>
      <w:lvlText w:val="%5."/>
      <w:lvlJc w:val="left"/>
      <w:pPr>
        <w:tabs>
          <w:tab w:val="num" w:pos="3807"/>
        </w:tabs>
        <w:ind w:left="3807" w:hanging="360"/>
      </w:pPr>
      <w:rPr>
        <w:rFonts w:cs="Times New Roman"/>
      </w:rPr>
    </w:lvl>
    <w:lvl w:ilvl="5" w:tplc="0419001B" w:tentative="1">
      <w:start w:val="1"/>
      <w:numFmt w:val="lowerRoman"/>
      <w:lvlText w:val="%6."/>
      <w:lvlJc w:val="right"/>
      <w:pPr>
        <w:tabs>
          <w:tab w:val="num" w:pos="4527"/>
        </w:tabs>
        <w:ind w:left="4527" w:hanging="180"/>
      </w:pPr>
      <w:rPr>
        <w:rFonts w:cs="Times New Roman"/>
      </w:rPr>
    </w:lvl>
    <w:lvl w:ilvl="6" w:tplc="0419000F" w:tentative="1">
      <w:start w:val="1"/>
      <w:numFmt w:val="decimal"/>
      <w:lvlText w:val="%7."/>
      <w:lvlJc w:val="left"/>
      <w:pPr>
        <w:tabs>
          <w:tab w:val="num" w:pos="5247"/>
        </w:tabs>
        <w:ind w:left="5247" w:hanging="360"/>
      </w:pPr>
      <w:rPr>
        <w:rFonts w:cs="Times New Roman"/>
      </w:rPr>
    </w:lvl>
    <w:lvl w:ilvl="7" w:tplc="04190019" w:tentative="1">
      <w:start w:val="1"/>
      <w:numFmt w:val="lowerLetter"/>
      <w:lvlText w:val="%8."/>
      <w:lvlJc w:val="left"/>
      <w:pPr>
        <w:tabs>
          <w:tab w:val="num" w:pos="5967"/>
        </w:tabs>
        <w:ind w:left="5967" w:hanging="360"/>
      </w:pPr>
      <w:rPr>
        <w:rFonts w:cs="Times New Roman"/>
      </w:rPr>
    </w:lvl>
    <w:lvl w:ilvl="8" w:tplc="0419001B" w:tentative="1">
      <w:start w:val="1"/>
      <w:numFmt w:val="lowerRoman"/>
      <w:lvlText w:val="%9."/>
      <w:lvlJc w:val="right"/>
      <w:pPr>
        <w:tabs>
          <w:tab w:val="num" w:pos="6687"/>
        </w:tabs>
        <w:ind w:left="6687" w:hanging="180"/>
      </w:pPr>
      <w:rPr>
        <w:rFonts w:cs="Times New Roman"/>
      </w:rPr>
    </w:lvl>
  </w:abstractNum>
  <w:abstractNum w:abstractNumId="21">
    <w:nsid w:val="2AF70639"/>
    <w:multiLevelType w:val="hybridMultilevel"/>
    <w:tmpl w:val="B4FCDBD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nsid w:val="2C7C4FE1"/>
    <w:multiLevelType w:val="hybridMultilevel"/>
    <w:tmpl w:val="7402E20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2D165A98"/>
    <w:multiLevelType w:val="hybridMultilevel"/>
    <w:tmpl w:val="C7BAC9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14D22F8"/>
    <w:multiLevelType w:val="hybridMultilevel"/>
    <w:tmpl w:val="A8EC1822"/>
    <w:lvl w:ilvl="0" w:tplc="4E4E680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35845883"/>
    <w:multiLevelType w:val="hybridMultilevel"/>
    <w:tmpl w:val="8BA477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73B0E59"/>
    <w:multiLevelType w:val="hybridMultilevel"/>
    <w:tmpl w:val="FCA4A222"/>
    <w:lvl w:ilvl="0" w:tplc="0D26C93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nsid w:val="37863C4F"/>
    <w:multiLevelType w:val="hybridMultilevel"/>
    <w:tmpl w:val="0CD6B822"/>
    <w:lvl w:ilvl="0" w:tplc="09E0298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8">
    <w:nsid w:val="387348E8"/>
    <w:multiLevelType w:val="hybridMultilevel"/>
    <w:tmpl w:val="C48E0020"/>
    <w:lvl w:ilvl="0" w:tplc="07CA352A">
      <w:start w:val="1"/>
      <w:numFmt w:val="decimal"/>
      <w:lvlText w:val="%1."/>
      <w:lvlJc w:val="left"/>
      <w:pPr>
        <w:ind w:left="1287" w:hanging="360"/>
      </w:pPr>
      <w:rPr>
        <w:rFonts w:hint="default"/>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
    <w:nsid w:val="387D5A21"/>
    <w:multiLevelType w:val="hybridMultilevel"/>
    <w:tmpl w:val="F87A14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C426B67"/>
    <w:multiLevelType w:val="hybridMultilevel"/>
    <w:tmpl w:val="BAB0849E"/>
    <w:lvl w:ilvl="0" w:tplc="901AABA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nsid w:val="3FBE1FBC"/>
    <w:multiLevelType w:val="hybridMultilevel"/>
    <w:tmpl w:val="0FF475E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45EF2F83"/>
    <w:multiLevelType w:val="hybridMultilevel"/>
    <w:tmpl w:val="E44CC674"/>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474A29BA"/>
    <w:multiLevelType w:val="hybridMultilevel"/>
    <w:tmpl w:val="E8A227E0"/>
    <w:lvl w:ilvl="0" w:tplc="2D9C325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nsid w:val="4F9A0B54"/>
    <w:multiLevelType w:val="multilevel"/>
    <w:tmpl w:val="7E0E8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5A024F1"/>
    <w:multiLevelType w:val="hybridMultilevel"/>
    <w:tmpl w:val="18F83136"/>
    <w:lvl w:ilvl="0" w:tplc="3B48BB74">
      <w:start w:val="1"/>
      <w:numFmt w:val="decimal"/>
      <w:lvlText w:val="%1."/>
      <w:lvlJc w:val="left"/>
      <w:pPr>
        <w:tabs>
          <w:tab w:val="num" w:pos="1070"/>
        </w:tabs>
        <w:ind w:left="1070" w:hanging="360"/>
      </w:pPr>
      <w:rPr>
        <w:rFonts w:cs="Times New Roman" w:hint="default"/>
        <w:b/>
        <w:sz w:val="24"/>
        <w:szCs w:val="24"/>
      </w:rPr>
    </w:lvl>
    <w:lvl w:ilvl="1" w:tplc="009807DA">
      <w:numFmt w:val="none"/>
      <w:lvlText w:val=""/>
      <w:lvlJc w:val="left"/>
      <w:pPr>
        <w:tabs>
          <w:tab w:val="num" w:pos="360"/>
        </w:tabs>
      </w:pPr>
      <w:rPr>
        <w:rFonts w:cs="Times New Roman"/>
      </w:rPr>
    </w:lvl>
    <w:lvl w:ilvl="2" w:tplc="91EA3E1E">
      <w:numFmt w:val="none"/>
      <w:lvlText w:val=""/>
      <w:lvlJc w:val="left"/>
      <w:pPr>
        <w:tabs>
          <w:tab w:val="num" w:pos="360"/>
        </w:tabs>
      </w:pPr>
      <w:rPr>
        <w:rFonts w:cs="Times New Roman"/>
      </w:rPr>
    </w:lvl>
    <w:lvl w:ilvl="3" w:tplc="8CDC7F2E">
      <w:numFmt w:val="none"/>
      <w:lvlText w:val=""/>
      <w:lvlJc w:val="left"/>
      <w:pPr>
        <w:tabs>
          <w:tab w:val="num" w:pos="360"/>
        </w:tabs>
      </w:pPr>
      <w:rPr>
        <w:rFonts w:cs="Times New Roman"/>
      </w:rPr>
    </w:lvl>
    <w:lvl w:ilvl="4" w:tplc="80D03482">
      <w:numFmt w:val="none"/>
      <w:lvlText w:val=""/>
      <w:lvlJc w:val="left"/>
      <w:pPr>
        <w:tabs>
          <w:tab w:val="num" w:pos="360"/>
        </w:tabs>
      </w:pPr>
      <w:rPr>
        <w:rFonts w:cs="Times New Roman"/>
      </w:rPr>
    </w:lvl>
    <w:lvl w:ilvl="5" w:tplc="A79CB4A0">
      <w:numFmt w:val="none"/>
      <w:lvlText w:val=""/>
      <w:lvlJc w:val="left"/>
      <w:pPr>
        <w:tabs>
          <w:tab w:val="num" w:pos="360"/>
        </w:tabs>
      </w:pPr>
      <w:rPr>
        <w:rFonts w:cs="Times New Roman"/>
      </w:rPr>
    </w:lvl>
    <w:lvl w:ilvl="6" w:tplc="0D107E24">
      <w:numFmt w:val="none"/>
      <w:lvlText w:val=""/>
      <w:lvlJc w:val="left"/>
      <w:pPr>
        <w:tabs>
          <w:tab w:val="num" w:pos="360"/>
        </w:tabs>
      </w:pPr>
      <w:rPr>
        <w:rFonts w:cs="Times New Roman"/>
      </w:rPr>
    </w:lvl>
    <w:lvl w:ilvl="7" w:tplc="A1AE2CB2">
      <w:numFmt w:val="none"/>
      <w:lvlText w:val=""/>
      <w:lvlJc w:val="left"/>
      <w:pPr>
        <w:tabs>
          <w:tab w:val="num" w:pos="360"/>
        </w:tabs>
      </w:pPr>
      <w:rPr>
        <w:rFonts w:cs="Times New Roman"/>
      </w:rPr>
    </w:lvl>
    <w:lvl w:ilvl="8" w:tplc="FAF08A2C">
      <w:numFmt w:val="none"/>
      <w:lvlText w:val=""/>
      <w:lvlJc w:val="left"/>
      <w:pPr>
        <w:tabs>
          <w:tab w:val="num" w:pos="360"/>
        </w:tabs>
      </w:pPr>
      <w:rPr>
        <w:rFonts w:cs="Times New Roman"/>
      </w:rPr>
    </w:lvl>
  </w:abstractNum>
  <w:abstractNum w:abstractNumId="36">
    <w:nsid w:val="59850DAD"/>
    <w:multiLevelType w:val="singleLevel"/>
    <w:tmpl w:val="0419000F"/>
    <w:lvl w:ilvl="0">
      <w:start w:val="1"/>
      <w:numFmt w:val="decimal"/>
      <w:lvlText w:val="%1."/>
      <w:lvlJc w:val="left"/>
      <w:pPr>
        <w:tabs>
          <w:tab w:val="num" w:pos="360"/>
        </w:tabs>
        <w:ind w:left="360" w:hanging="360"/>
      </w:pPr>
    </w:lvl>
  </w:abstractNum>
  <w:abstractNum w:abstractNumId="37">
    <w:nsid w:val="6C293C34"/>
    <w:multiLevelType w:val="multilevel"/>
    <w:tmpl w:val="9E2C8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FED3718"/>
    <w:multiLevelType w:val="hybridMultilevel"/>
    <w:tmpl w:val="B9B62E44"/>
    <w:lvl w:ilvl="0" w:tplc="320A239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nsid w:val="7A5A2352"/>
    <w:multiLevelType w:val="hybridMultilevel"/>
    <w:tmpl w:val="FCA4A222"/>
    <w:lvl w:ilvl="0" w:tplc="0D26C93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nsid w:val="7D903F05"/>
    <w:multiLevelType w:val="hybridMultilevel"/>
    <w:tmpl w:val="F0F8201E"/>
    <w:lvl w:ilvl="0" w:tplc="F38A93E0">
      <w:start w:val="1"/>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E47329E"/>
    <w:multiLevelType w:val="hybridMultilevel"/>
    <w:tmpl w:val="470629CC"/>
    <w:lvl w:ilvl="0" w:tplc="0419000F">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42">
    <w:nsid w:val="7E584ACD"/>
    <w:multiLevelType w:val="hybridMultilevel"/>
    <w:tmpl w:val="932096B2"/>
    <w:lvl w:ilvl="0" w:tplc="5B9496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0"/>
  </w:num>
  <w:num w:numId="2">
    <w:abstractNumId w:val="15"/>
  </w:num>
  <w:num w:numId="3">
    <w:abstractNumId w:val="0"/>
  </w:num>
  <w:num w:numId="4">
    <w:abstractNumId w:val="38"/>
  </w:num>
  <w:num w:numId="5">
    <w:abstractNumId w:val="27"/>
  </w:num>
  <w:num w:numId="6">
    <w:abstractNumId w:val="36"/>
  </w:num>
  <w:num w:numId="7">
    <w:abstractNumId w:val="6"/>
  </w:num>
  <w:num w:numId="8">
    <w:abstractNumId w:val="11"/>
  </w:num>
  <w:num w:numId="9">
    <w:abstractNumId w:val="8"/>
  </w:num>
  <w:num w:numId="10">
    <w:abstractNumId w:val="32"/>
  </w:num>
  <w:num w:numId="11">
    <w:abstractNumId w:val="18"/>
  </w:num>
  <w:num w:numId="12">
    <w:abstractNumId w:val="23"/>
  </w:num>
  <w:num w:numId="13">
    <w:abstractNumId w:val="13"/>
  </w:num>
  <w:num w:numId="14">
    <w:abstractNumId w:val="25"/>
  </w:num>
  <w:num w:numId="15">
    <w:abstractNumId w:val="34"/>
  </w:num>
  <w:num w:numId="16">
    <w:abstractNumId w:val="10"/>
  </w:num>
  <w:num w:numId="17">
    <w:abstractNumId w:val="37"/>
  </w:num>
  <w:num w:numId="18">
    <w:abstractNumId w:val="9"/>
  </w:num>
  <w:num w:numId="19">
    <w:abstractNumId w:val="4"/>
  </w:num>
  <w:num w:numId="20">
    <w:abstractNumId w:val="3"/>
  </w:num>
  <w:num w:numId="21">
    <w:abstractNumId w:val="12"/>
  </w:num>
  <w:num w:numId="22">
    <w:abstractNumId w:val="42"/>
  </w:num>
  <w:num w:numId="23">
    <w:abstractNumId w:val="33"/>
  </w:num>
  <w:num w:numId="24">
    <w:abstractNumId w:val="28"/>
  </w:num>
  <w:num w:numId="25">
    <w:abstractNumId w:val="17"/>
  </w:num>
  <w:num w:numId="26">
    <w:abstractNumId w:val="24"/>
  </w:num>
  <w:num w:numId="27">
    <w:abstractNumId w:val="40"/>
  </w:num>
  <w:num w:numId="28">
    <w:abstractNumId w:val="14"/>
  </w:num>
  <w:num w:numId="29">
    <w:abstractNumId w:val="31"/>
  </w:num>
  <w:num w:numId="30">
    <w:abstractNumId w:val="22"/>
  </w:num>
  <w:num w:numId="31">
    <w:abstractNumId w:val="26"/>
  </w:num>
  <w:num w:numId="32">
    <w:abstractNumId w:val="16"/>
  </w:num>
  <w:num w:numId="33">
    <w:abstractNumId w:val="39"/>
  </w:num>
  <w:num w:numId="34">
    <w:abstractNumId w:val="7"/>
  </w:num>
  <w:num w:numId="35">
    <w:abstractNumId w:val="19"/>
  </w:num>
  <w:num w:numId="36">
    <w:abstractNumId w:val="30"/>
  </w:num>
  <w:num w:numId="37">
    <w:abstractNumId w:val="29"/>
  </w:num>
  <w:num w:numId="38">
    <w:abstractNumId w:val="21"/>
  </w:num>
  <w:num w:numId="39">
    <w:abstractNumId w:val="5"/>
  </w:num>
  <w:num w:numId="40">
    <w:abstractNumId w:val="35"/>
  </w:num>
  <w:num w:numId="41">
    <w:abstractNumId w:val="4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6B69"/>
    <w:rsid w:val="0000096E"/>
    <w:rsid w:val="00001D4A"/>
    <w:rsid w:val="00002544"/>
    <w:rsid w:val="00002A78"/>
    <w:rsid w:val="00002D85"/>
    <w:rsid w:val="000065D1"/>
    <w:rsid w:val="00011618"/>
    <w:rsid w:val="00014566"/>
    <w:rsid w:val="0001464F"/>
    <w:rsid w:val="0002432F"/>
    <w:rsid w:val="000255D7"/>
    <w:rsid w:val="00026275"/>
    <w:rsid w:val="00030820"/>
    <w:rsid w:val="00033C97"/>
    <w:rsid w:val="00034B68"/>
    <w:rsid w:val="00040146"/>
    <w:rsid w:val="00042C6D"/>
    <w:rsid w:val="0004450B"/>
    <w:rsid w:val="0004773B"/>
    <w:rsid w:val="00051BA7"/>
    <w:rsid w:val="00052EB4"/>
    <w:rsid w:val="00057368"/>
    <w:rsid w:val="00057F08"/>
    <w:rsid w:val="00060AB9"/>
    <w:rsid w:val="00060C18"/>
    <w:rsid w:val="00061718"/>
    <w:rsid w:val="00062AD1"/>
    <w:rsid w:val="00062B3A"/>
    <w:rsid w:val="00062BDD"/>
    <w:rsid w:val="00064220"/>
    <w:rsid w:val="00065D09"/>
    <w:rsid w:val="00065E26"/>
    <w:rsid w:val="0006620D"/>
    <w:rsid w:val="000721B1"/>
    <w:rsid w:val="00073B4D"/>
    <w:rsid w:val="00074437"/>
    <w:rsid w:val="000768C9"/>
    <w:rsid w:val="00076B8A"/>
    <w:rsid w:val="00080AE2"/>
    <w:rsid w:val="00081F5C"/>
    <w:rsid w:val="00083B8A"/>
    <w:rsid w:val="00085340"/>
    <w:rsid w:val="00086C59"/>
    <w:rsid w:val="000913F4"/>
    <w:rsid w:val="000915CF"/>
    <w:rsid w:val="00092336"/>
    <w:rsid w:val="00092771"/>
    <w:rsid w:val="00092A4E"/>
    <w:rsid w:val="0009615A"/>
    <w:rsid w:val="00096FA6"/>
    <w:rsid w:val="000A2E27"/>
    <w:rsid w:val="000A4013"/>
    <w:rsid w:val="000A555E"/>
    <w:rsid w:val="000A6C66"/>
    <w:rsid w:val="000B0A40"/>
    <w:rsid w:val="000B481E"/>
    <w:rsid w:val="000B4E66"/>
    <w:rsid w:val="000B6741"/>
    <w:rsid w:val="000C0334"/>
    <w:rsid w:val="000C1D0C"/>
    <w:rsid w:val="000C3F58"/>
    <w:rsid w:val="000C4F1C"/>
    <w:rsid w:val="000C79BF"/>
    <w:rsid w:val="000D09F5"/>
    <w:rsid w:val="000D2436"/>
    <w:rsid w:val="000D617D"/>
    <w:rsid w:val="000D698E"/>
    <w:rsid w:val="000D7A61"/>
    <w:rsid w:val="000E1E28"/>
    <w:rsid w:val="000E3526"/>
    <w:rsid w:val="000E4586"/>
    <w:rsid w:val="000E5B2B"/>
    <w:rsid w:val="000E6085"/>
    <w:rsid w:val="000E6960"/>
    <w:rsid w:val="000F3926"/>
    <w:rsid w:val="000F4DB3"/>
    <w:rsid w:val="000F4F8A"/>
    <w:rsid w:val="000F5B23"/>
    <w:rsid w:val="000F619C"/>
    <w:rsid w:val="000F76C3"/>
    <w:rsid w:val="000F7CEC"/>
    <w:rsid w:val="0010316F"/>
    <w:rsid w:val="001034FA"/>
    <w:rsid w:val="001036A5"/>
    <w:rsid w:val="00104887"/>
    <w:rsid w:val="0010772A"/>
    <w:rsid w:val="00110B64"/>
    <w:rsid w:val="001131D9"/>
    <w:rsid w:val="00114C65"/>
    <w:rsid w:val="00116717"/>
    <w:rsid w:val="001203C0"/>
    <w:rsid w:val="00120625"/>
    <w:rsid w:val="00120953"/>
    <w:rsid w:val="00120E0C"/>
    <w:rsid w:val="001220F4"/>
    <w:rsid w:val="00122B27"/>
    <w:rsid w:val="00122C4E"/>
    <w:rsid w:val="001239BC"/>
    <w:rsid w:val="001241DD"/>
    <w:rsid w:val="00125206"/>
    <w:rsid w:val="00133030"/>
    <w:rsid w:val="00134B39"/>
    <w:rsid w:val="00135B58"/>
    <w:rsid w:val="00136841"/>
    <w:rsid w:val="00142105"/>
    <w:rsid w:val="00143CD8"/>
    <w:rsid w:val="0014503A"/>
    <w:rsid w:val="00146C3B"/>
    <w:rsid w:val="00147161"/>
    <w:rsid w:val="00150007"/>
    <w:rsid w:val="00157823"/>
    <w:rsid w:val="00160D86"/>
    <w:rsid w:val="001629D5"/>
    <w:rsid w:val="00164B76"/>
    <w:rsid w:val="00164FAE"/>
    <w:rsid w:val="00165495"/>
    <w:rsid w:val="001654C7"/>
    <w:rsid w:val="00175B52"/>
    <w:rsid w:val="00176E08"/>
    <w:rsid w:val="00180528"/>
    <w:rsid w:val="00183FCE"/>
    <w:rsid w:val="001857D0"/>
    <w:rsid w:val="001859BC"/>
    <w:rsid w:val="0018676C"/>
    <w:rsid w:val="00187A9D"/>
    <w:rsid w:val="00187F95"/>
    <w:rsid w:val="001901BE"/>
    <w:rsid w:val="00192905"/>
    <w:rsid w:val="00195BF6"/>
    <w:rsid w:val="00197F68"/>
    <w:rsid w:val="001A1EA8"/>
    <w:rsid w:val="001A331B"/>
    <w:rsid w:val="001A3F98"/>
    <w:rsid w:val="001A628F"/>
    <w:rsid w:val="001B166C"/>
    <w:rsid w:val="001B1B45"/>
    <w:rsid w:val="001B384D"/>
    <w:rsid w:val="001B58CC"/>
    <w:rsid w:val="001B7844"/>
    <w:rsid w:val="001B7D8D"/>
    <w:rsid w:val="001B7DED"/>
    <w:rsid w:val="001C170D"/>
    <w:rsid w:val="001C181C"/>
    <w:rsid w:val="001C5303"/>
    <w:rsid w:val="001D04F6"/>
    <w:rsid w:val="001D17D7"/>
    <w:rsid w:val="001D1A1E"/>
    <w:rsid w:val="001D2136"/>
    <w:rsid w:val="001E177F"/>
    <w:rsid w:val="001E1AAE"/>
    <w:rsid w:val="001E2E0E"/>
    <w:rsid w:val="001E4935"/>
    <w:rsid w:val="001E4C41"/>
    <w:rsid w:val="001E5F51"/>
    <w:rsid w:val="001E61F9"/>
    <w:rsid w:val="001E6F6F"/>
    <w:rsid w:val="001E7A1B"/>
    <w:rsid w:val="001E7D64"/>
    <w:rsid w:val="001F1E51"/>
    <w:rsid w:val="001F4096"/>
    <w:rsid w:val="00201162"/>
    <w:rsid w:val="00202B84"/>
    <w:rsid w:val="002030B5"/>
    <w:rsid w:val="002038C6"/>
    <w:rsid w:val="0020548C"/>
    <w:rsid w:val="00210899"/>
    <w:rsid w:val="002121CC"/>
    <w:rsid w:val="0021526A"/>
    <w:rsid w:val="00215A02"/>
    <w:rsid w:val="00215D6E"/>
    <w:rsid w:val="00215F19"/>
    <w:rsid w:val="00217025"/>
    <w:rsid w:val="002200AD"/>
    <w:rsid w:val="002202D8"/>
    <w:rsid w:val="002216A1"/>
    <w:rsid w:val="00221E4C"/>
    <w:rsid w:val="002232B7"/>
    <w:rsid w:val="00223906"/>
    <w:rsid w:val="00223BA2"/>
    <w:rsid w:val="00224261"/>
    <w:rsid w:val="00225D6D"/>
    <w:rsid w:val="002310E2"/>
    <w:rsid w:val="002313DB"/>
    <w:rsid w:val="0023330A"/>
    <w:rsid w:val="00233B2C"/>
    <w:rsid w:val="00234EB9"/>
    <w:rsid w:val="00236EF0"/>
    <w:rsid w:val="00244322"/>
    <w:rsid w:val="00244BF3"/>
    <w:rsid w:val="0024760E"/>
    <w:rsid w:val="00247E2F"/>
    <w:rsid w:val="00250307"/>
    <w:rsid w:val="002507FC"/>
    <w:rsid w:val="002552D6"/>
    <w:rsid w:val="00255998"/>
    <w:rsid w:val="00255AE5"/>
    <w:rsid w:val="00255DFC"/>
    <w:rsid w:val="00260165"/>
    <w:rsid w:val="0026106A"/>
    <w:rsid w:val="002634FF"/>
    <w:rsid w:val="00265D4B"/>
    <w:rsid w:val="002661D8"/>
    <w:rsid w:val="00267A3C"/>
    <w:rsid w:val="0027398C"/>
    <w:rsid w:val="002740E6"/>
    <w:rsid w:val="002776A7"/>
    <w:rsid w:val="00277D1D"/>
    <w:rsid w:val="00281AB2"/>
    <w:rsid w:val="002829FC"/>
    <w:rsid w:val="00285CAC"/>
    <w:rsid w:val="00287C0D"/>
    <w:rsid w:val="0029164C"/>
    <w:rsid w:val="00291E17"/>
    <w:rsid w:val="00291EA4"/>
    <w:rsid w:val="00295009"/>
    <w:rsid w:val="00297B7F"/>
    <w:rsid w:val="002A1A86"/>
    <w:rsid w:val="002A594A"/>
    <w:rsid w:val="002A6DA7"/>
    <w:rsid w:val="002A7EA4"/>
    <w:rsid w:val="002B2247"/>
    <w:rsid w:val="002B3FD2"/>
    <w:rsid w:val="002C4205"/>
    <w:rsid w:val="002C6EDE"/>
    <w:rsid w:val="002D317F"/>
    <w:rsid w:val="002D68C8"/>
    <w:rsid w:val="002D6AB1"/>
    <w:rsid w:val="002E01CD"/>
    <w:rsid w:val="002E1232"/>
    <w:rsid w:val="002E2984"/>
    <w:rsid w:val="002E366C"/>
    <w:rsid w:val="002E7341"/>
    <w:rsid w:val="002E7B14"/>
    <w:rsid w:val="002F0569"/>
    <w:rsid w:val="002F76DF"/>
    <w:rsid w:val="002F77F5"/>
    <w:rsid w:val="00302545"/>
    <w:rsid w:val="003033C3"/>
    <w:rsid w:val="003037BC"/>
    <w:rsid w:val="003060B6"/>
    <w:rsid w:val="00311196"/>
    <w:rsid w:val="0031227A"/>
    <w:rsid w:val="00313D3C"/>
    <w:rsid w:val="003142DA"/>
    <w:rsid w:val="00320E12"/>
    <w:rsid w:val="00320EFA"/>
    <w:rsid w:val="00322436"/>
    <w:rsid w:val="003228D3"/>
    <w:rsid w:val="003233B7"/>
    <w:rsid w:val="00325559"/>
    <w:rsid w:val="003308FC"/>
    <w:rsid w:val="00331273"/>
    <w:rsid w:val="003328B8"/>
    <w:rsid w:val="00334844"/>
    <w:rsid w:val="003354D1"/>
    <w:rsid w:val="00336206"/>
    <w:rsid w:val="0033748B"/>
    <w:rsid w:val="00341A08"/>
    <w:rsid w:val="0034256C"/>
    <w:rsid w:val="00344C83"/>
    <w:rsid w:val="00344CF5"/>
    <w:rsid w:val="00350AB8"/>
    <w:rsid w:val="00353DE9"/>
    <w:rsid w:val="00354C78"/>
    <w:rsid w:val="00354CAA"/>
    <w:rsid w:val="00355CA4"/>
    <w:rsid w:val="003573A4"/>
    <w:rsid w:val="00360D80"/>
    <w:rsid w:val="00362B53"/>
    <w:rsid w:val="00365465"/>
    <w:rsid w:val="003817E9"/>
    <w:rsid w:val="003821D7"/>
    <w:rsid w:val="00383ECF"/>
    <w:rsid w:val="00390431"/>
    <w:rsid w:val="00390B36"/>
    <w:rsid w:val="00395093"/>
    <w:rsid w:val="00395826"/>
    <w:rsid w:val="00395A38"/>
    <w:rsid w:val="00396A80"/>
    <w:rsid w:val="00396F79"/>
    <w:rsid w:val="003A0380"/>
    <w:rsid w:val="003A065C"/>
    <w:rsid w:val="003A231C"/>
    <w:rsid w:val="003A3394"/>
    <w:rsid w:val="003B0491"/>
    <w:rsid w:val="003B1352"/>
    <w:rsid w:val="003B1E2A"/>
    <w:rsid w:val="003B1FDD"/>
    <w:rsid w:val="003B2638"/>
    <w:rsid w:val="003B29C6"/>
    <w:rsid w:val="003B3A97"/>
    <w:rsid w:val="003B3BEC"/>
    <w:rsid w:val="003B48DF"/>
    <w:rsid w:val="003C3ECD"/>
    <w:rsid w:val="003C454C"/>
    <w:rsid w:val="003C593A"/>
    <w:rsid w:val="003C621C"/>
    <w:rsid w:val="003D1E4B"/>
    <w:rsid w:val="003D3012"/>
    <w:rsid w:val="003D6194"/>
    <w:rsid w:val="003E4DEB"/>
    <w:rsid w:val="003E6115"/>
    <w:rsid w:val="003E638A"/>
    <w:rsid w:val="003E7F4A"/>
    <w:rsid w:val="003F0DE4"/>
    <w:rsid w:val="003F236D"/>
    <w:rsid w:val="003F5EB3"/>
    <w:rsid w:val="003F6E04"/>
    <w:rsid w:val="004011BF"/>
    <w:rsid w:val="00401D46"/>
    <w:rsid w:val="00402043"/>
    <w:rsid w:val="00402792"/>
    <w:rsid w:val="00403A83"/>
    <w:rsid w:val="00411FEE"/>
    <w:rsid w:val="00413BA4"/>
    <w:rsid w:val="0041461E"/>
    <w:rsid w:val="00415806"/>
    <w:rsid w:val="004202FC"/>
    <w:rsid w:val="004224DA"/>
    <w:rsid w:val="00424BA5"/>
    <w:rsid w:val="004265C7"/>
    <w:rsid w:val="00426841"/>
    <w:rsid w:val="00427258"/>
    <w:rsid w:val="00430BD7"/>
    <w:rsid w:val="00430CB1"/>
    <w:rsid w:val="004311C1"/>
    <w:rsid w:val="00431AB9"/>
    <w:rsid w:val="0043436C"/>
    <w:rsid w:val="0043445B"/>
    <w:rsid w:val="00434AD9"/>
    <w:rsid w:val="004355E5"/>
    <w:rsid w:val="00435630"/>
    <w:rsid w:val="00437443"/>
    <w:rsid w:val="004406D2"/>
    <w:rsid w:val="004420C9"/>
    <w:rsid w:val="00442276"/>
    <w:rsid w:val="00442DEB"/>
    <w:rsid w:val="004450CB"/>
    <w:rsid w:val="00450FB6"/>
    <w:rsid w:val="004528B5"/>
    <w:rsid w:val="00452F26"/>
    <w:rsid w:val="00453151"/>
    <w:rsid w:val="00453D38"/>
    <w:rsid w:val="00453D74"/>
    <w:rsid w:val="00454AE0"/>
    <w:rsid w:val="00454DB9"/>
    <w:rsid w:val="00457DC7"/>
    <w:rsid w:val="0046366C"/>
    <w:rsid w:val="004649CE"/>
    <w:rsid w:val="00464AD5"/>
    <w:rsid w:val="00465400"/>
    <w:rsid w:val="00465B1A"/>
    <w:rsid w:val="00466C1F"/>
    <w:rsid w:val="00467408"/>
    <w:rsid w:val="00475042"/>
    <w:rsid w:val="00475A29"/>
    <w:rsid w:val="00475DEA"/>
    <w:rsid w:val="00481596"/>
    <w:rsid w:val="0048185C"/>
    <w:rsid w:val="00483FD2"/>
    <w:rsid w:val="004841D4"/>
    <w:rsid w:val="004853A9"/>
    <w:rsid w:val="004863F8"/>
    <w:rsid w:val="00487DC1"/>
    <w:rsid w:val="00491AF5"/>
    <w:rsid w:val="004962E3"/>
    <w:rsid w:val="00496648"/>
    <w:rsid w:val="004A048B"/>
    <w:rsid w:val="004A0B40"/>
    <w:rsid w:val="004A2E8F"/>
    <w:rsid w:val="004A3E0B"/>
    <w:rsid w:val="004A5238"/>
    <w:rsid w:val="004A717B"/>
    <w:rsid w:val="004B1697"/>
    <w:rsid w:val="004B2AF9"/>
    <w:rsid w:val="004B3516"/>
    <w:rsid w:val="004B38D3"/>
    <w:rsid w:val="004B3D01"/>
    <w:rsid w:val="004B7D33"/>
    <w:rsid w:val="004C240B"/>
    <w:rsid w:val="004C3B4C"/>
    <w:rsid w:val="004C4FB7"/>
    <w:rsid w:val="004C581E"/>
    <w:rsid w:val="004D06C7"/>
    <w:rsid w:val="004D273F"/>
    <w:rsid w:val="004D58C8"/>
    <w:rsid w:val="004D74A9"/>
    <w:rsid w:val="004D7510"/>
    <w:rsid w:val="004D75E0"/>
    <w:rsid w:val="004D7D81"/>
    <w:rsid w:val="004E23AB"/>
    <w:rsid w:val="004E390D"/>
    <w:rsid w:val="004E3F4C"/>
    <w:rsid w:val="004E7E98"/>
    <w:rsid w:val="004F0D9E"/>
    <w:rsid w:val="004F116B"/>
    <w:rsid w:val="004F167B"/>
    <w:rsid w:val="004F2177"/>
    <w:rsid w:val="004F2186"/>
    <w:rsid w:val="004F2DF6"/>
    <w:rsid w:val="004F30D5"/>
    <w:rsid w:val="004F6665"/>
    <w:rsid w:val="004F69A7"/>
    <w:rsid w:val="004F6CA1"/>
    <w:rsid w:val="004F7371"/>
    <w:rsid w:val="005013E4"/>
    <w:rsid w:val="00504D47"/>
    <w:rsid w:val="00504D6A"/>
    <w:rsid w:val="005054AD"/>
    <w:rsid w:val="00507822"/>
    <w:rsid w:val="00515A01"/>
    <w:rsid w:val="00516931"/>
    <w:rsid w:val="00516B69"/>
    <w:rsid w:val="00516D39"/>
    <w:rsid w:val="00517211"/>
    <w:rsid w:val="00517246"/>
    <w:rsid w:val="00525D77"/>
    <w:rsid w:val="005265A0"/>
    <w:rsid w:val="005279AF"/>
    <w:rsid w:val="00530B29"/>
    <w:rsid w:val="00533098"/>
    <w:rsid w:val="00534A20"/>
    <w:rsid w:val="00534BC9"/>
    <w:rsid w:val="0053690A"/>
    <w:rsid w:val="00537019"/>
    <w:rsid w:val="005374DE"/>
    <w:rsid w:val="00540612"/>
    <w:rsid w:val="00541412"/>
    <w:rsid w:val="00542200"/>
    <w:rsid w:val="005445C7"/>
    <w:rsid w:val="005452E7"/>
    <w:rsid w:val="0055037E"/>
    <w:rsid w:val="005553DC"/>
    <w:rsid w:val="00555B8F"/>
    <w:rsid w:val="00556A27"/>
    <w:rsid w:val="00565A48"/>
    <w:rsid w:val="0057219F"/>
    <w:rsid w:val="00572427"/>
    <w:rsid w:val="005750DA"/>
    <w:rsid w:val="00586504"/>
    <w:rsid w:val="00587C10"/>
    <w:rsid w:val="005904FE"/>
    <w:rsid w:val="00591681"/>
    <w:rsid w:val="005938EF"/>
    <w:rsid w:val="00595D5F"/>
    <w:rsid w:val="00596EF6"/>
    <w:rsid w:val="005974D4"/>
    <w:rsid w:val="0059758E"/>
    <w:rsid w:val="005A17C8"/>
    <w:rsid w:val="005A2F81"/>
    <w:rsid w:val="005A553D"/>
    <w:rsid w:val="005A56AA"/>
    <w:rsid w:val="005A5A6C"/>
    <w:rsid w:val="005A6D25"/>
    <w:rsid w:val="005A7E2C"/>
    <w:rsid w:val="005B077A"/>
    <w:rsid w:val="005B2978"/>
    <w:rsid w:val="005B2D6B"/>
    <w:rsid w:val="005B6FCA"/>
    <w:rsid w:val="005B7AB4"/>
    <w:rsid w:val="005C0DD6"/>
    <w:rsid w:val="005C10CB"/>
    <w:rsid w:val="005C2923"/>
    <w:rsid w:val="005C51E7"/>
    <w:rsid w:val="005D00C5"/>
    <w:rsid w:val="005D42A6"/>
    <w:rsid w:val="005D5056"/>
    <w:rsid w:val="005D59FD"/>
    <w:rsid w:val="005D6AA0"/>
    <w:rsid w:val="005D7523"/>
    <w:rsid w:val="005D7596"/>
    <w:rsid w:val="005E1132"/>
    <w:rsid w:val="005E192C"/>
    <w:rsid w:val="005E1E9D"/>
    <w:rsid w:val="005E2532"/>
    <w:rsid w:val="005E6B8C"/>
    <w:rsid w:val="005F1C2E"/>
    <w:rsid w:val="005F4BEC"/>
    <w:rsid w:val="006011A8"/>
    <w:rsid w:val="00603AF4"/>
    <w:rsid w:val="0060553D"/>
    <w:rsid w:val="00607562"/>
    <w:rsid w:val="0061002B"/>
    <w:rsid w:val="00611BFF"/>
    <w:rsid w:val="00615F38"/>
    <w:rsid w:val="006220AF"/>
    <w:rsid w:val="0062287F"/>
    <w:rsid w:val="006234C5"/>
    <w:rsid w:val="0062430B"/>
    <w:rsid w:val="006248C7"/>
    <w:rsid w:val="006257E3"/>
    <w:rsid w:val="006275FC"/>
    <w:rsid w:val="006308D9"/>
    <w:rsid w:val="00630D6D"/>
    <w:rsid w:val="00630D8B"/>
    <w:rsid w:val="00631C17"/>
    <w:rsid w:val="00633749"/>
    <w:rsid w:val="006348E3"/>
    <w:rsid w:val="00635007"/>
    <w:rsid w:val="00636C14"/>
    <w:rsid w:val="0063743B"/>
    <w:rsid w:val="00640F68"/>
    <w:rsid w:val="0064214B"/>
    <w:rsid w:val="006431A2"/>
    <w:rsid w:val="0064591F"/>
    <w:rsid w:val="0064745F"/>
    <w:rsid w:val="00653140"/>
    <w:rsid w:val="00653FBD"/>
    <w:rsid w:val="0065637C"/>
    <w:rsid w:val="006601B8"/>
    <w:rsid w:val="00664A2C"/>
    <w:rsid w:val="006662B6"/>
    <w:rsid w:val="0067156E"/>
    <w:rsid w:val="00673C2D"/>
    <w:rsid w:val="00673CB1"/>
    <w:rsid w:val="00681029"/>
    <w:rsid w:val="00682130"/>
    <w:rsid w:val="00682AF8"/>
    <w:rsid w:val="00683750"/>
    <w:rsid w:val="00684A34"/>
    <w:rsid w:val="006857F2"/>
    <w:rsid w:val="00686B80"/>
    <w:rsid w:val="00690A0F"/>
    <w:rsid w:val="00690BCF"/>
    <w:rsid w:val="006934C6"/>
    <w:rsid w:val="00695484"/>
    <w:rsid w:val="006969D1"/>
    <w:rsid w:val="006A2852"/>
    <w:rsid w:val="006A49C4"/>
    <w:rsid w:val="006A6206"/>
    <w:rsid w:val="006A66DE"/>
    <w:rsid w:val="006A693E"/>
    <w:rsid w:val="006B0923"/>
    <w:rsid w:val="006B1D73"/>
    <w:rsid w:val="006B31B6"/>
    <w:rsid w:val="006B3C0F"/>
    <w:rsid w:val="006B4841"/>
    <w:rsid w:val="006B5835"/>
    <w:rsid w:val="006C28B1"/>
    <w:rsid w:val="006C3F45"/>
    <w:rsid w:val="006C4A05"/>
    <w:rsid w:val="006C4EEF"/>
    <w:rsid w:val="006C529B"/>
    <w:rsid w:val="006C5DA9"/>
    <w:rsid w:val="006C611E"/>
    <w:rsid w:val="006C6459"/>
    <w:rsid w:val="006C674E"/>
    <w:rsid w:val="006C6D4D"/>
    <w:rsid w:val="006C7F96"/>
    <w:rsid w:val="006D0182"/>
    <w:rsid w:val="006D2FA2"/>
    <w:rsid w:val="006D5DA3"/>
    <w:rsid w:val="006D78ED"/>
    <w:rsid w:val="006E0D75"/>
    <w:rsid w:val="006E30F9"/>
    <w:rsid w:val="006E3F2E"/>
    <w:rsid w:val="006E7B56"/>
    <w:rsid w:val="006F016F"/>
    <w:rsid w:val="006F1167"/>
    <w:rsid w:val="006F1C11"/>
    <w:rsid w:val="006F2A68"/>
    <w:rsid w:val="006F4A9D"/>
    <w:rsid w:val="006F4DF5"/>
    <w:rsid w:val="006F5D4E"/>
    <w:rsid w:val="006F76DD"/>
    <w:rsid w:val="0070247D"/>
    <w:rsid w:val="007027EC"/>
    <w:rsid w:val="00702EE7"/>
    <w:rsid w:val="00703DF4"/>
    <w:rsid w:val="007064B0"/>
    <w:rsid w:val="00707174"/>
    <w:rsid w:val="00717772"/>
    <w:rsid w:val="007202F7"/>
    <w:rsid w:val="00720537"/>
    <w:rsid w:val="007207D4"/>
    <w:rsid w:val="00721C90"/>
    <w:rsid w:val="00723938"/>
    <w:rsid w:val="00726310"/>
    <w:rsid w:val="007304FD"/>
    <w:rsid w:val="0073056F"/>
    <w:rsid w:val="00731794"/>
    <w:rsid w:val="0073264F"/>
    <w:rsid w:val="00732E17"/>
    <w:rsid w:val="00740D92"/>
    <w:rsid w:val="007416E8"/>
    <w:rsid w:val="007427B3"/>
    <w:rsid w:val="00742948"/>
    <w:rsid w:val="00747A2A"/>
    <w:rsid w:val="00747D61"/>
    <w:rsid w:val="007529B8"/>
    <w:rsid w:val="00755786"/>
    <w:rsid w:val="007561EF"/>
    <w:rsid w:val="00756D4B"/>
    <w:rsid w:val="007570D9"/>
    <w:rsid w:val="00764DBB"/>
    <w:rsid w:val="00766A15"/>
    <w:rsid w:val="00771748"/>
    <w:rsid w:val="007741D3"/>
    <w:rsid w:val="00774984"/>
    <w:rsid w:val="00777F0B"/>
    <w:rsid w:val="007804D1"/>
    <w:rsid w:val="00780B70"/>
    <w:rsid w:val="007811CC"/>
    <w:rsid w:val="00781D5A"/>
    <w:rsid w:val="007835CA"/>
    <w:rsid w:val="00783FAF"/>
    <w:rsid w:val="007846FF"/>
    <w:rsid w:val="007849A0"/>
    <w:rsid w:val="007879A9"/>
    <w:rsid w:val="007915DB"/>
    <w:rsid w:val="00791908"/>
    <w:rsid w:val="00792234"/>
    <w:rsid w:val="00793BE1"/>
    <w:rsid w:val="007967E3"/>
    <w:rsid w:val="007A0B6A"/>
    <w:rsid w:val="007A2D83"/>
    <w:rsid w:val="007A3EEB"/>
    <w:rsid w:val="007A4D66"/>
    <w:rsid w:val="007B28B4"/>
    <w:rsid w:val="007B3CFD"/>
    <w:rsid w:val="007B79B3"/>
    <w:rsid w:val="007C0E50"/>
    <w:rsid w:val="007C12C0"/>
    <w:rsid w:val="007C2419"/>
    <w:rsid w:val="007C2719"/>
    <w:rsid w:val="007C4E27"/>
    <w:rsid w:val="007C50DC"/>
    <w:rsid w:val="007C5575"/>
    <w:rsid w:val="007C5713"/>
    <w:rsid w:val="007C693E"/>
    <w:rsid w:val="007C7302"/>
    <w:rsid w:val="007D026B"/>
    <w:rsid w:val="007D1F2B"/>
    <w:rsid w:val="007D74E5"/>
    <w:rsid w:val="007D76FE"/>
    <w:rsid w:val="007D7871"/>
    <w:rsid w:val="007D78DF"/>
    <w:rsid w:val="007D7CE0"/>
    <w:rsid w:val="007D7F19"/>
    <w:rsid w:val="007E04F7"/>
    <w:rsid w:val="007E2816"/>
    <w:rsid w:val="007E4449"/>
    <w:rsid w:val="007E5463"/>
    <w:rsid w:val="007E760E"/>
    <w:rsid w:val="007F18C1"/>
    <w:rsid w:val="007F30B6"/>
    <w:rsid w:val="007F3B2C"/>
    <w:rsid w:val="007F4151"/>
    <w:rsid w:val="007F4AFA"/>
    <w:rsid w:val="007F6A62"/>
    <w:rsid w:val="007F7AA7"/>
    <w:rsid w:val="00800683"/>
    <w:rsid w:val="00802A5E"/>
    <w:rsid w:val="00803106"/>
    <w:rsid w:val="00804DAC"/>
    <w:rsid w:val="008100A9"/>
    <w:rsid w:val="00811C07"/>
    <w:rsid w:val="008120BA"/>
    <w:rsid w:val="008120FF"/>
    <w:rsid w:val="00812E2B"/>
    <w:rsid w:val="0081377D"/>
    <w:rsid w:val="00814A57"/>
    <w:rsid w:val="008174EB"/>
    <w:rsid w:val="0081797F"/>
    <w:rsid w:val="00820155"/>
    <w:rsid w:val="00821C93"/>
    <w:rsid w:val="00822E51"/>
    <w:rsid w:val="00824706"/>
    <w:rsid w:val="00824BDE"/>
    <w:rsid w:val="00826548"/>
    <w:rsid w:val="0082699E"/>
    <w:rsid w:val="00826FF0"/>
    <w:rsid w:val="0083090E"/>
    <w:rsid w:val="00831558"/>
    <w:rsid w:val="008327FA"/>
    <w:rsid w:val="0083469E"/>
    <w:rsid w:val="00834C8E"/>
    <w:rsid w:val="00834DE6"/>
    <w:rsid w:val="00836AA6"/>
    <w:rsid w:val="00836E77"/>
    <w:rsid w:val="0084047D"/>
    <w:rsid w:val="0084215C"/>
    <w:rsid w:val="00842EA7"/>
    <w:rsid w:val="00844A83"/>
    <w:rsid w:val="008451E7"/>
    <w:rsid w:val="0085202B"/>
    <w:rsid w:val="008527C2"/>
    <w:rsid w:val="00852C1F"/>
    <w:rsid w:val="0085438F"/>
    <w:rsid w:val="00854C37"/>
    <w:rsid w:val="008556BF"/>
    <w:rsid w:val="008576CA"/>
    <w:rsid w:val="008614F6"/>
    <w:rsid w:val="00862895"/>
    <w:rsid w:val="00862EE5"/>
    <w:rsid w:val="00863067"/>
    <w:rsid w:val="008637BB"/>
    <w:rsid w:val="00863950"/>
    <w:rsid w:val="00864F75"/>
    <w:rsid w:val="0086645D"/>
    <w:rsid w:val="0086648F"/>
    <w:rsid w:val="008700E5"/>
    <w:rsid w:val="00870257"/>
    <w:rsid w:val="00870EAC"/>
    <w:rsid w:val="008716A7"/>
    <w:rsid w:val="0087429D"/>
    <w:rsid w:val="008777A1"/>
    <w:rsid w:val="008831FC"/>
    <w:rsid w:val="00884654"/>
    <w:rsid w:val="00884F31"/>
    <w:rsid w:val="00890300"/>
    <w:rsid w:val="0089198D"/>
    <w:rsid w:val="008928D0"/>
    <w:rsid w:val="00895D66"/>
    <w:rsid w:val="008A67E0"/>
    <w:rsid w:val="008B0229"/>
    <w:rsid w:val="008B0593"/>
    <w:rsid w:val="008B0805"/>
    <w:rsid w:val="008B14A4"/>
    <w:rsid w:val="008B3F16"/>
    <w:rsid w:val="008B3FB5"/>
    <w:rsid w:val="008B42BD"/>
    <w:rsid w:val="008B7104"/>
    <w:rsid w:val="008C0818"/>
    <w:rsid w:val="008C0B20"/>
    <w:rsid w:val="008C4785"/>
    <w:rsid w:val="008C6159"/>
    <w:rsid w:val="008D2C79"/>
    <w:rsid w:val="008D325D"/>
    <w:rsid w:val="008D355C"/>
    <w:rsid w:val="008D3D8C"/>
    <w:rsid w:val="008D5D89"/>
    <w:rsid w:val="008D64AB"/>
    <w:rsid w:val="008E0AF9"/>
    <w:rsid w:val="008E0FCB"/>
    <w:rsid w:val="008E1C1D"/>
    <w:rsid w:val="008E2336"/>
    <w:rsid w:val="008E3253"/>
    <w:rsid w:val="008E4BAB"/>
    <w:rsid w:val="008E6E0C"/>
    <w:rsid w:val="008F1915"/>
    <w:rsid w:val="008F6173"/>
    <w:rsid w:val="008F7912"/>
    <w:rsid w:val="0090166E"/>
    <w:rsid w:val="00903438"/>
    <w:rsid w:val="009073FA"/>
    <w:rsid w:val="00910811"/>
    <w:rsid w:val="009125F4"/>
    <w:rsid w:val="00913891"/>
    <w:rsid w:val="00913E5B"/>
    <w:rsid w:val="00917410"/>
    <w:rsid w:val="00926928"/>
    <w:rsid w:val="00927375"/>
    <w:rsid w:val="00930300"/>
    <w:rsid w:val="009313A6"/>
    <w:rsid w:val="00934348"/>
    <w:rsid w:val="00936846"/>
    <w:rsid w:val="00940CB0"/>
    <w:rsid w:val="00941283"/>
    <w:rsid w:val="009420EC"/>
    <w:rsid w:val="009435B9"/>
    <w:rsid w:val="00945D4B"/>
    <w:rsid w:val="00947343"/>
    <w:rsid w:val="00950491"/>
    <w:rsid w:val="00950C03"/>
    <w:rsid w:val="00951929"/>
    <w:rsid w:val="00951FE3"/>
    <w:rsid w:val="00953814"/>
    <w:rsid w:val="0095569E"/>
    <w:rsid w:val="0095573C"/>
    <w:rsid w:val="009558A1"/>
    <w:rsid w:val="00955B74"/>
    <w:rsid w:val="0095643F"/>
    <w:rsid w:val="00957702"/>
    <w:rsid w:val="009578F9"/>
    <w:rsid w:val="00957F57"/>
    <w:rsid w:val="00960B54"/>
    <w:rsid w:val="00967477"/>
    <w:rsid w:val="009719BA"/>
    <w:rsid w:val="00972B98"/>
    <w:rsid w:val="0097427F"/>
    <w:rsid w:val="0097523C"/>
    <w:rsid w:val="009776F3"/>
    <w:rsid w:val="009813A1"/>
    <w:rsid w:val="00981C58"/>
    <w:rsid w:val="00982E0D"/>
    <w:rsid w:val="00983390"/>
    <w:rsid w:val="00984999"/>
    <w:rsid w:val="00984FF1"/>
    <w:rsid w:val="0098666C"/>
    <w:rsid w:val="009933AE"/>
    <w:rsid w:val="009A3F81"/>
    <w:rsid w:val="009B202F"/>
    <w:rsid w:val="009B2880"/>
    <w:rsid w:val="009B4500"/>
    <w:rsid w:val="009C4C3A"/>
    <w:rsid w:val="009C639C"/>
    <w:rsid w:val="009D157F"/>
    <w:rsid w:val="009D36C7"/>
    <w:rsid w:val="009D4512"/>
    <w:rsid w:val="009D4D63"/>
    <w:rsid w:val="009D65EA"/>
    <w:rsid w:val="009E1A3A"/>
    <w:rsid w:val="009E253C"/>
    <w:rsid w:val="009E4EE3"/>
    <w:rsid w:val="009E53A3"/>
    <w:rsid w:val="009E6918"/>
    <w:rsid w:val="009F0BEC"/>
    <w:rsid w:val="009F0C55"/>
    <w:rsid w:val="009F3F9B"/>
    <w:rsid w:val="009F4A04"/>
    <w:rsid w:val="009F6980"/>
    <w:rsid w:val="009F6E31"/>
    <w:rsid w:val="00A00B65"/>
    <w:rsid w:val="00A04A79"/>
    <w:rsid w:val="00A04BE5"/>
    <w:rsid w:val="00A06087"/>
    <w:rsid w:val="00A066EE"/>
    <w:rsid w:val="00A06700"/>
    <w:rsid w:val="00A10C16"/>
    <w:rsid w:val="00A12217"/>
    <w:rsid w:val="00A13196"/>
    <w:rsid w:val="00A13E71"/>
    <w:rsid w:val="00A14930"/>
    <w:rsid w:val="00A15766"/>
    <w:rsid w:val="00A16428"/>
    <w:rsid w:val="00A16F34"/>
    <w:rsid w:val="00A17053"/>
    <w:rsid w:val="00A20D29"/>
    <w:rsid w:val="00A21881"/>
    <w:rsid w:val="00A21FEF"/>
    <w:rsid w:val="00A233EF"/>
    <w:rsid w:val="00A23E9D"/>
    <w:rsid w:val="00A2611B"/>
    <w:rsid w:val="00A273A3"/>
    <w:rsid w:val="00A33039"/>
    <w:rsid w:val="00A33063"/>
    <w:rsid w:val="00A34A2C"/>
    <w:rsid w:val="00A35580"/>
    <w:rsid w:val="00A41AA6"/>
    <w:rsid w:val="00A462DA"/>
    <w:rsid w:val="00A464B5"/>
    <w:rsid w:val="00A50297"/>
    <w:rsid w:val="00A534CF"/>
    <w:rsid w:val="00A56096"/>
    <w:rsid w:val="00A57E21"/>
    <w:rsid w:val="00A6304C"/>
    <w:rsid w:val="00A63FBA"/>
    <w:rsid w:val="00A64EB9"/>
    <w:rsid w:val="00A65D2D"/>
    <w:rsid w:val="00A70B2E"/>
    <w:rsid w:val="00A70E49"/>
    <w:rsid w:val="00A712F5"/>
    <w:rsid w:val="00A724D5"/>
    <w:rsid w:val="00A73B15"/>
    <w:rsid w:val="00A74904"/>
    <w:rsid w:val="00A7693F"/>
    <w:rsid w:val="00A77054"/>
    <w:rsid w:val="00A80403"/>
    <w:rsid w:val="00A80489"/>
    <w:rsid w:val="00A8093E"/>
    <w:rsid w:val="00A8159F"/>
    <w:rsid w:val="00A81A41"/>
    <w:rsid w:val="00A81E7D"/>
    <w:rsid w:val="00A82723"/>
    <w:rsid w:val="00A82CA7"/>
    <w:rsid w:val="00A8445F"/>
    <w:rsid w:val="00A85ED4"/>
    <w:rsid w:val="00A8633D"/>
    <w:rsid w:val="00A87469"/>
    <w:rsid w:val="00A9501B"/>
    <w:rsid w:val="00A95815"/>
    <w:rsid w:val="00A965D8"/>
    <w:rsid w:val="00AA0680"/>
    <w:rsid w:val="00AA143D"/>
    <w:rsid w:val="00AA3889"/>
    <w:rsid w:val="00AA521C"/>
    <w:rsid w:val="00AA6CD4"/>
    <w:rsid w:val="00AB0336"/>
    <w:rsid w:val="00AB06D3"/>
    <w:rsid w:val="00AB0B50"/>
    <w:rsid w:val="00AB3BB9"/>
    <w:rsid w:val="00AC26EA"/>
    <w:rsid w:val="00AC76F6"/>
    <w:rsid w:val="00AD058D"/>
    <w:rsid w:val="00AD0804"/>
    <w:rsid w:val="00AD0824"/>
    <w:rsid w:val="00AD2346"/>
    <w:rsid w:val="00AD2D65"/>
    <w:rsid w:val="00AD345E"/>
    <w:rsid w:val="00AD3776"/>
    <w:rsid w:val="00AD5E8E"/>
    <w:rsid w:val="00AE0C57"/>
    <w:rsid w:val="00AE1188"/>
    <w:rsid w:val="00AE1311"/>
    <w:rsid w:val="00AE6018"/>
    <w:rsid w:val="00AE6BDA"/>
    <w:rsid w:val="00AF087A"/>
    <w:rsid w:val="00AF5164"/>
    <w:rsid w:val="00AF756E"/>
    <w:rsid w:val="00B00DAA"/>
    <w:rsid w:val="00B01298"/>
    <w:rsid w:val="00B01C56"/>
    <w:rsid w:val="00B02C73"/>
    <w:rsid w:val="00B02F4F"/>
    <w:rsid w:val="00B03A62"/>
    <w:rsid w:val="00B0548D"/>
    <w:rsid w:val="00B056F6"/>
    <w:rsid w:val="00B10E7F"/>
    <w:rsid w:val="00B13065"/>
    <w:rsid w:val="00B14B79"/>
    <w:rsid w:val="00B22201"/>
    <w:rsid w:val="00B25A55"/>
    <w:rsid w:val="00B261D8"/>
    <w:rsid w:val="00B26790"/>
    <w:rsid w:val="00B27A67"/>
    <w:rsid w:val="00B312FA"/>
    <w:rsid w:val="00B31792"/>
    <w:rsid w:val="00B33619"/>
    <w:rsid w:val="00B3475A"/>
    <w:rsid w:val="00B34DB9"/>
    <w:rsid w:val="00B359B4"/>
    <w:rsid w:val="00B35D3E"/>
    <w:rsid w:val="00B3748E"/>
    <w:rsid w:val="00B37599"/>
    <w:rsid w:val="00B40626"/>
    <w:rsid w:val="00B41FEE"/>
    <w:rsid w:val="00B43252"/>
    <w:rsid w:val="00B440D4"/>
    <w:rsid w:val="00B4732C"/>
    <w:rsid w:val="00B5069A"/>
    <w:rsid w:val="00B51455"/>
    <w:rsid w:val="00B536BC"/>
    <w:rsid w:val="00B5437B"/>
    <w:rsid w:val="00B5485A"/>
    <w:rsid w:val="00B56C46"/>
    <w:rsid w:val="00B602BB"/>
    <w:rsid w:val="00B60793"/>
    <w:rsid w:val="00B6342B"/>
    <w:rsid w:val="00B6693E"/>
    <w:rsid w:val="00B7254C"/>
    <w:rsid w:val="00B7733A"/>
    <w:rsid w:val="00B774E3"/>
    <w:rsid w:val="00B827C9"/>
    <w:rsid w:val="00B8545F"/>
    <w:rsid w:val="00B87548"/>
    <w:rsid w:val="00B95F87"/>
    <w:rsid w:val="00B97267"/>
    <w:rsid w:val="00BA068D"/>
    <w:rsid w:val="00BA73DA"/>
    <w:rsid w:val="00BB01F3"/>
    <w:rsid w:val="00BB2B7A"/>
    <w:rsid w:val="00BB2F1C"/>
    <w:rsid w:val="00BB7EF3"/>
    <w:rsid w:val="00BC1911"/>
    <w:rsid w:val="00BC5B82"/>
    <w:rsid w:val="00BD0303"/>
    <w:rsid w:val="00BD2FE4"/>
    <w:rsid w:val="00BD5F7B"/>
    <w:rsid w:val="00BD764A"/>
    <w:rsid w:val="00BE2AD1"/>
    <w:rsid w:val="00BE3205"/>
    <w:rsid w:val="00BE361B"/>
    <w:rsid w:val="00BE460B"/>
    <w:rsid w:val="00BE6D0F"/>
    <w:rsid w:val="00BF2FD6"/>
    <w:rsid w:val="00BF2FE9"/>
    <w:rsid w:val="00BF58E5"/>
    <w:rsid w:val="00BF6D2D"/>
    <w:rsid w:val="00BF7821"/>
    <w:rsid w:val="00BF790F"/>
    <w:rsid w:val="00C0060B"/>
    <w:rsid w:val="00C04999"/>
    <w:rsid w:val="00C068D3"/>
    <w:rsid w:val="00C073E9"/>
    <w:rsid w:val="00C162B3"/>
    <w:rsid w:val="00C20258"/>
    <w:rsid w:val="00C23A4E"/>
    <w:rsid w:val="00C24EF9"/>
    <w:rsid w:val="00C26E70"/>
    <w:rsid w:val="00C315D0"/>
    <w:rsid w:val="00C32A0D"/>
    <w:rsid w:val="00C32BB1"/>
    <w:rsid w:val="00C33AF8"/>
    <w:rsid w:val="00C33CCF"/>
    <w:rsid w:val="00C36094"/>
    <w:rsid w:val="00C37A50"/>
    <w:rsid w:val="00C41AB3"/>
    <w:rsid w:val="00C429DD"/>
    <w:rsid w:val="00C43865"/>
    <w:rsid w:val="00C45922"/>
    <w:rsid w:val="00C46E28"/>
    <w:rsid w:val="00C501F7"/>
    <w:rsid w:val="00C50734"/>
    <w:rsid w:val="00C50F80"/>
    <w:rsid w:val="00C5123E"/>
    <w:rsid w:val="00C525AD"/>
    <w:rsid w:val="00C559D7"/>
    <w:rsid w:val="00C57359"/>
    <w:rsid w:val="00C620C5"/>
    <w:rsid w:val="00C62542"/>
    <w:rsid w:val="00C6330C"/>
    <w:rsid w:val="00C64AD1"/>
    <w:rsid w:val="00C65EF2"/>
    <w:rsid w:val="00C6737E"/>
    <w:rsid w:val="00C67C42"/>
    <w:rsid w:val="00C80B88"/>
    <w:rsid w:val="00C814D9"/>
    <w:rsid w:val="00C84A90"/>
    <w:rsid w:val="00C85078"/>
    <w:rsid w:val="00C8691A"/>
    <w:rsid w:val="00C87043"/>
    <w:rsid w:val="00C946AF"/>
    <w:rsid w:val="00C95955"/>
    <w:rsid w:val="00C96B43"/>
    <w:rsid w:val="00CA0C6C"/>
    <w:rsid w:val="00CA1836"/>
    <w:rsid w:val="00CA243F"/>
    <w:rsid w:val="00CA2809"/>
    <w:rsid w:val="00CA3B0B"/>
    <w:rsid w:val="00CA5279"/>
    <w:rsid w:val="00CA62A8"/>
    <w:rsid w:val="00CB2807"/>
    <w:rsid w:val="00CB2C39"/>
    <w:rsid w:val="00CB32FB"/>
    <w:rsid w:val="00CB4348"/>
    <w:rsid w:val="00CB5D6A"/>
    <w:rsid w:val="00CB65EE"/>
    <w:rsid w:val="00CC174C"/>
    <w:rsid w:val="00CC1FE9"/>
    <w:rsid w:val="00CC4689"/>
    <w:rsid w:val="00CC6382"/>
    <w:rsid w:val="00CD09B7"/>
    <w:rsid w:val="00CD1D1E"/>
    <w:rsid w:val="00CD2CB1"/>
    <w:rsid w:val="00CD74B8"/>
    <w:rsid w:val="00CE00A0"/>
    <w:rsid w:val="00CE0133"/>
    <w:rsid w:val="00CE2244"/>
    <w:rsid w:val="00CE286E"/>
    <w:rsid w:val="00CE3F59"/>
    <w:rsid w:val="00CE5CA8"/>
    <w:rsid w:val="00CE63AE"/>
    <w:rsid w:val="00CF0173"/>
    <w:rsid w:val="00CF07C7"/>
    <w:rsid w:val="00CF69AF"/>
    <w:rsid w:val="00CF7EE6"/>
    <w:rsid w:val="00D01622"/>
    <w:rsid w:val="00D01EEB"/>
    <w:rsid w:val="00D05D6E"/>
    <w:rsid w:val="00D1026F"/>
    <w:rsid w:val="00D14B0A"/>
    <w:rsid w:val="00D16D4D"/>
    <w:rsid w:val="00D175F5"/>
    <w:rsid w:val="00D1776B"/>
    <w:rsid w:val="00D20B6C"/>
    <w:rsid w:val="00D236BB"/>
    <w:rsid w:val="00D24773"/>
    <w:rsid w:val="00D25D78"/>
    <w:rsid w:val="00D25FBD"/>
    <w:rsid w:val="00D3613A"/>
    <w:rsid w:val="00D36F2F"/>
    <w:rsid w:val="00D376DC"/>
    <w:rsid w:val="00D41EA7"/>
    <w:rsid w:val="00D4366A"/>
    <w:rsid w:val="00D45426"/>
    <w:rsid w:val="00D4593A"/>
    <w:rsid w:val="00D45C2B"/>
    <w:rsid w:val="00D47C85"/>
    <w:rsid w:val="00D50A98"/>
    <w:rsid w:val="00D50DCE"/>
    <w:rsid w:val="00D51A73"/>
    <w:rsid w:val="00D51F2C"/>
    <w:rsid w:val="00D5323E"/>
    <w:rsid w:val="00D548C7"/>
    <w:rsid w:val="00D549B6"/>
    <w:rsid w:val="00D54FEA"/>
    <w:rsid w:val="00D615EE"/>
    <w:rsid w:val="00D65492"/>
    <w:rsid w:val="00D6666A"/>
    <w:rsid w:val="00D67534"/>
    <w:rsid w:val="00D67FDA"/>
    <w:rsid w:val="00D700B7"/>
    <w:rsid w:val="00D701DE"/>
    <w:rsid w:val="00D71596"/>
    <w:rsid w:val="00D7233A"/>
    <w:rsid w:val="00D74D3C"/>
    <w:rsid w:val="00D80012"/>
    <w:rsid w:val="00D83480"/>
    <w:rsid w:val="00D85244"/>
    <w:rsid w:val="00D864EF"/>
    <w:rsid w:val="00D86754"/>
    <w:rsid w:val="00D867DF"/>
    <w:rsid w:val="00D9273E"/>
    <w:rsid w:val="00D95DE8"/>
    <w:rsid w:val="00D96440"/>
    <w:rsid w:val="00DA019A"/>
    <w:rsid w:val="00DA0D32"/>
    <w:rsid w:val="00DA5B6A"/>
    <w:rsid w:val="00DA7B63"/>
    <w:rsid w:val="00DA7E5C"/>
    <w:rsid w:val="00DB4720"/>
    <w:rsid w:val="00DB56B0"/>
    <w:rsid w:val="00DC097F"/>
    <w:rsid w:val="00DC1FCE"/>
    <w:rsid w:val="00DC22E4"/>
    <w:rsid w:val="00DC2E71"/>
    <w:rsid w:val="00DC3306"/>
    <w:rsid w:val="00DC760A"/>
    <w:rsid w:val="00DD132D"/>
    <w:rsid w:val="00DD4910"/>
    <w:rsid w:val="00DD542F"/>
    <w:rsid w:val="00DE0D38"/>
    <w:rsid w:val="00DE168C"/>
    <w:rsid w:val="00DE3D4C"/>
    <w:rsid w:val="00DF19D2"/>
    <w:rsid w:val="00DF22E8"/>
    <w:rsid w:val="00DF345F"/>
    <w:rsid w:val="00E02BD1"/>
    <w:rsid w:val="00E06B75"/>
    <w:rsid w:val="00E1035B"/>
    <w:rsid w:val="00E10FE2"/>
    <w:rsid w:val="00E115A1"/>
    <w:rsid w:val="00E12DAC"/>
    <w:rsid w:val="00E1624A"/>
    <w:rsid w:val="00E16505"/>
    <w:rsid w:val="00E17161"/>
    <w:rsid w:val="00E17D6E"/>
    <w:rsid w:val="00E259C9"/>
    <w:rsid w:val="00E262AF"/>
    <w:rsid w:val="00E27EC3"/>
    <w:rsid w:val="00E30194"/>
    <w:rsid w:val="00E3088B"/>
    <w:rsid w:val="00E33D03"/>
    <w:rsid w:val="00E37993"/>
    <w:rsid w:val="00E43313"/>
    <w:rsid w:val="00E4525E"/>
    <w:rsid w:val="00E502D2"/>
    <w:rsid w:val="00E51208"/>
    <w:rsid w:val="00E516BF"/>
    <w:rsid w:val="00E528B8"/>
    <w:rsid w:val="00E60916"/>
    <w:rsid w:val="00E61599"/>
    <w:rsid w:val="00E62146"/>
    <w:rsid w:val="00E62B36"/>
    <w:rsid w:val="00E62EA0"/>
    <w:rsid w:val="00E630F3"/>
    <w:rsid w:val="00E63887"/>
    <w:rsid w:val="00E63CE8"/>
    <w:rsid w:val="00E67743"/>
    <w:rsid w:val="00E67B4B"/>
    <w:rsid w:val="00E70D33"/>
    <w:rsid w:val="00E731AA"/>
    <w:rsid w:val="00E758AE"/>
    <w:rsid w:val="00E805C1"/>
    <w:rsid w:val="00E80A61"/>
    <w:rsid w:val="00E828E0"/>
    <w:rsid w:val="00E84D70"/>
    <w:rsid w:val="00E8601E"/>
    <w:rsid w:val="00E87C5E"/>
    <w:rsid w:val="00E901A1"/>
    <w:rsid w:val="00E92DA4"/>
    <w:rsid w:val="00E93656"/>
    <w:rsid w:val="00E93700"/>
    <w:rsid w:val="00EA1495"/>
    <w:rsid w:val="00EA1A05"/>
    <w:rsid w:val="00EA2ACA"/>
    <w:rsid w:val="00EA7408"/>
    <w:rsid w:val="00EA7E66"/>
    <w:rsid w:val="00EB2970"/>
    <w:rsid w:val="00EB2E5A"/>
    <w:rsid w:val="00EB3FA1"/>
    <w:rsid w:val="00EB60B0"/>
    <w:rsid w:val="00EC0E0E"/>
    <w:rsid w:val="00EC4791"/>
    <w:rsid w:val="00EC5917"/>
    <w:rsid w:val="00EC672B"/>
    <w:rsid w:val="00ED34D0"/>
    <w:rsid w:val="00ED42FA"/>
    <w:rsid w:val="00ED5AC5"/>
    <w:rsid w:val="00EE4202"/>
    <w:rsid w:val="00EE4EF2"/>
    <w:rsid w:val="00EE69C4"/>
    <w:rsid w:val="00EE7286"/>
    <w:rsid w:val="00EF1825"/>
    <w:rsid w:val="00EF1E7A"/>
    <w:rsid w:val="00EF1FE8"/>
    <w:rsid w:val="00EF7503"/>
    <w:rsid w:val="00F005D5"/>
    <w:rsid w:val="00F018B9"/>
    <w:rsid w:val="00F029B7"/>
    <w:rsid w:val="00F031F7"/>
    <w:rsid w:val="00F05F8D"/>
    <w:rsid w:val="00F06D34"/>
    <w:rsid w:val="00F10528"/>
    <w:rsid w:val="00F12B12"/>
    <w:rsid w:val="00F13DC6"/>
    <w:rsid w:val="00F13DCA"/>
    <w:rsid w:val="00F159A7"/>
    <w:rsid w:val="00F160BA"/>
    <w:rsid w:val="00F2081A"/>
    <w:rsid w:val="00F239AB"/>
    <w:rsid w:val="00F246EA"/>
    <w:rsid w:val="00F261B5"/>
    <w:rsid w:val="00F26466"/>
    <w:rsid w:val="00F30539"/>
    <w:rsid w:val="00F31461"/>
    <w:rsid w:val="00F3386D"/>
    <w:rsid w:val="00F33F3E"/>
    <w:rsid w:val="00F3478A"/>
    <w:rsid w:val="00F34C7E"/>
    <w:rsid w:val="00F35734"/>
    <w:rsid w:val="00F407EF"/>
    <w:rsid w:val="00F41974"/>
    <w:rsid w:val="00F439A3"/>
    <w:rsid w:val="00F441DB"/>
    <w:rsid w:val="00F4438F"/>
    <w:rsid w:val="00F44BA1"/>
    <w:rsid w:val="00F4503A"/>
    <w:rsid w:val="00F464FA"/>
    <w:rsid w:val="00F530B8"/>
    <w:rsid w:val="00F5475E"/>
    <w:rsid w:val="00F623A0"/>
    <w:rsid w:val="00F65BDB"/>
    <w:rsid w:val="00F660FB"/>
    <w:rsid w:val="00F67521"/>
    <w:rsid w:val="00F67997"/>
    <w:rsid w:val="00F714F7"/>
    <w:rsid w:val="00F71A0B"/>
    <w:rsid w:val="00F72D42"/>
    <w:rsid w:val="00F73EF5"/>
    <w:rsid w:val="00F75D40"/>
    <w:rsid w:val="00F77054"/>
    <w:rsid w:val="00F775E7"/>
    <w:rsid w:val="00F777EF"/>
    <w:rsid w:val="00F81D4C"/>
    <w:rsid w:val="00F821A2"/>
    <w:rsid w:val="00F82673"/>
    <w:rsid w:val="00F85BA8"/>
    <w:rsid w:val="00F90CFD"/>
    <w:rsid w:val="00F92C01"/>
    <w:rsid w:val="00FA0855"/>
    <w:rsid w:val="00FA6615"/>
    <w:rsid w:val="00FA7099"/>
    <w:rsid w:val="00FA7702"/>
    <w:rsid w:val="00FB1979"/>
    <w:rsid w:val="00FB1F6B"/>
    <w:rsid w:val="00FB2080"/>
    <w:rsid w:val="00FB2C58"/>
    <w:rsid w:val="00FB32B0"/>
    <w:rsid w:val="00FB3D15"/>
    <w:rsid w:val="00FB4E42"/>
    <w:rsid w:val="00FB584F"/>
    <w:rsid w:val="00FB5D96"/>
    <w:rsid w:val="00FB78EA"/>
    <w:rsid w:val="00FC1F01"/>
    <w:rsid w:val="00FC219D"/>
    <w:rsid w:val="00FC3A50"/>
    <w:rsid w:val="00FC3FE2"/>
    <w:rsid w:val="00FC4896"/>
    <w:rsid w:val="00FC56D8"/>
    <w:rsid w:val="00FD1026"/>
    <w:rsid w:val="00FD5420"/>
    <w:rsid w:val="00FD549D"/>
    <w:rsid w:val="00FE02C5"/>
    <w:rsid w:val="00FE1122"/>
    <w:rsid w:val="00FE1738"/>
    <w:rsid w:val="00FE1780"/>
    <w:rsid w:val="00FE2459"/>
    <w:rsid w:val="00FE305B"/>
    <w:rsid w:val="00FE3F6C"/>
    <w:rsid w:val="00FE71B7"/>
    <w:rsid w:val="00FE7948"/>
    <w:rsid w:val="00FF2696"/>
    <w:rsid w:val="00FF35DC"/>
    <w:rsid w:val="00FF36C5"/>
    <w:rsid w:val="00FF4AB4"/>
    <w:rsid w:val="00FF4D6C"/>
    <w:rsid w:val="00FF74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uiPriority="35" w:qFormat="1"/>
    <w:lsdException w:name="Title" w:qFormat="1"/>
    <w:lsdException w:name="Subtitle" w:qFormat="1"/>
    <w:lsdException w:name="FollowedHyperlink" w:uiPriority="99"/>
    <w:lsdException w:name="Strong" w:uiPriority="22" w:qFormat="1"/>
    <w:lsdException w:name="Emphasis" w:uiPriority="20" w:qFormat="1"/>
    <w:lsdException w:name="Normal (Web)" w:uiPriority="99"/>
    <w:lsdException w:name="No List" w:uiPriority="99"/>
    <w:lsdException w:name="Balloon Text" w:uiPriority="9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516B69"/>
    <w:rPr>
      <w:sz w:val="24"/>
      <w:szCs w:val="24"/>
    </w:rPr>
  </w:style>
  <w:style w:type="paragraph" w:styleId="1">
    <w:name w:val="heading 1"/>
    <w:basedOn w:val="a0"/>
    <w:next w:val="a0"/>
    <w:link w:val="10"/>
    <w:qFormat/>
    <w:rsid w:val="00516B69"/>
    <w:pPr>
      <w:keepNext/>
      <w:spacing w:before="240" w:after="60"/>
      <w:outlineLvl w:val="0"/>
    </w:pPr>
    <w:rPr>
      <w:rFonts w:ascii="Arial" w:hAnsi="Arial" w:cs="Arial"/>
      <w:b/>
      <w:bCs/>
      <w:kern w:val="32"/>
      <w:sz w:val="32"/>
      <w:szCs w:val="32"/>
    </w:rPr>
  </w:style>
  <w:style w:type="paragraph" w:styleId="2">
    <w:name w:val="heading 2"/>
    <w:basedOn w:val="a0"/>
    <w:next w:val="a0"/>
    <w:link w:val="20"/>
    <w:qFormat/>
    <w:rsid w:val="00516B69"/>
    <w:pPr>
      <w:keepNext/>
      <w:spacing w:before="240" w:after="60"/>
      <w:outlineLvl w:val="1"/>
    </w:pPr>
    <w:rPr>
      <w:rFonts w:ascii="Arial" w:hAnsi="Arial" w:cs="Arial"/>
      <w:b/>
      <w:bCs/>
      <w:i/>
      <w:iCs/>
      <w:sz w:val="28"/>
      <w:szCs w:val="28"/>
    </w:rPr>
  </w:style>
  <w:style w:type="paragraph" w:styleId="3">
    <w:name w:val="heading 3"/>
    <w:basedOn w:val="a0"/>
    <w:next w:val="a0"/>
    <w:link w:val="30"/>
    <w:qFormat/>
    <w:rsid w:val="00516B69"/>
    <w:pPr>
      <w:keepNext/>
      <w:spacing w:before="240" w:after="60"/>
      <w:outlineLvl w:val="2"/>
    </w:pPr>
    <w:rPr>
      <w:rFonts w:ascii="Cambria" w:hAnsi="Cambria"/>
      <w:b/>
      <w:bCs/>
      <w:sz w:val="26"/>
      <w:szCs w:val="26"/>
    </w:rPr>
  </w:style>
  <w:style w:type="paragraph" w:styleId="4">
    <w:name w:val="heading 4"/>
    <w:basedOn w:val="a0"/>
    <w:next w:val="a0"/>
    <w:link w:val="40"/>
    <w:qFormat/>
    <w:rsid w:val="00766A15"/>
    <w:pPr>
      <w:keepNext/>
      <w:spacing w:before="240" w:after="60"/>
      <w:outlineLvl w:val="3"/>
    </w:pPr>
    <w:rPr>
      <w:b/>
      <w:bCs/>
      <w:sz w:val="28"/>
      <w:szCs w:val="28"/>
      <w:lang w:val="x-none" w:eastAsia="x-none"/>
    </w:rPr>
  </w:style>
  <w:style w:type="paragraph" w:styleId="5">
    <w:name w:val="heading 5"/>
    <w:basedOn w:val="a0"/>
    <w:next w:val="a0"/>
    <w:link w:val="50"/>
    <w:qFormat/>
    <w:rsid w:val="00766A15"/>
    <w:pPr>
      <w:spacing w:before="240" w:after="60"/>
      <w:outlineLvl w:val="4"/>
    </w:pPr>
    <w:rPr>
      <w:b/>
      <w:bCs/>
      <w:i/>
      <w:iCs/>
      <w:sz w:val="26"/>
      <w:szCs w:val="26"/>
      <w:lang w:val="x-none" w:eastAsia="x-none"/>
    </w:rPr>
  </w:style>
  <w:style w:type="paragraph" w:styleId="6">
    <w:name w:val="heading 6"/>
    <w:basedOn w:val="a0"/>
    <w:next w:val="a0"/>
    <w:link w:val="60"/>
    <w:qFormat/>
    <w:rsid w:val="00766A15"/>
    <w:pPr>
      <w:spacing w:before="240" w:after="60"/>
      <w:outlineLvl w:val="5"/>
    </w:pPr>
    <w:rPr>
      <w:b/>
      <w:bCs/>
      <w:sz w:val="22"/>
      <w:szCs w:val="22"/>
      <w:lang w:val="x-none" w:eastAsia="x-none"/>
    </w:rPr>
  </w:style>
  <w:style w:type="paragraph" w:styleId="7">
    <w:name w:val="heading 7"/>
    <w:basedOn w:val="a0"/>
    <w:next w:val="a0"/>
    <w:link w:val="70"/>
    <w:unhideWhenUsed/>
    <w:qFormat/>
    <w:rsid w:val="0082699E"/>
    <w:pPr>
      <w:keepNext/>
      <w:jc w:val="center"/>
      <w:outlineLvl w:val="6"/>
    </w:pPr>
    <w:rPr>
      <w:sz w:val="28"/>
      <w:szCs w:val="20"/>
      <w:lang w:val="x-none" w:eastAsia="x-none"/>
    </w:rPr>
  </w:style>
  <w:style w:type="paragraph" w:styleId="8">
    <w:name w:val="heading 8"/>
    <w:basedOn w:val="a0"/>
    <w:next w:val="a0"/>
    <w:link w:val="80"/>
    <w:unhideWhenUsed/>
    <w:qFormat/>
    <w:rsid w:val="0082699E"/>
    <w:pPr>
      <w:keepNext/>
      <w:ind w:firstLine="567"/>
      <w:jc w:val="center"/>
      <w:outlineLvl w:val="7"/>
    </w:pPr>
    <w:rPr>
      <w:sz w:val="28"/>
      <w:szCs w:val="20"/>
      <w:lang w:val="x-none" w:eastAsia="ko-KR"/>
    </w:rPr>
  </w:style>
  <w:style w:type="paragraph" w:styleId="9">
    <w:name w:val="heading 9"/>
    <w:basedOn w:val="a0"/>
    <w:next w:val="a0"/>
    <w:link w:val="90"/>
    <w:unhideWhenUsed/>
    <w:qFormat/>
    <w:rsid w:val="00C32A0D"/>
    <w:pPr>
      <w:spacing w:before="240" w:after="60"/>
      <w:outlineLvl w:val="8"/>
    </w:pPr>
    <w:rPr>
      <w:rFonts w:ascii="Cambria" w:hAnsi="Cambria"/>
      <w:sz w:val="22"/>
      <w:szCs w:val="22"/>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21">
    <w:name w:val="Стиль2"/>
    <w:basedOn w:val="a0"/>
    <w:rsid w:val="00D376DC"/>
    <w:pPr>
      <w:spacing w:after="200" w:line="276" w:lineRule="auto"/>
    </w:pPr>
    <w:rPr>
      <w:szCs w:val="28"/>
    </w:rPr>
  </w:style>
  <w:style w:type="paragraph" w:customStyle="1" w:styleId="61">
    <w:name w:val="Стиль6"/>
    <w:basedOn w:val="a0"/>
    <w:autoRedefine/>
    <w:rsid w:val="006C28B1"/>
    <w:pPr>
      <w:spacing w:after="200" w:line="276" w:lineRule="auto"/>
    </w:pPr>
    <w:rPr>
      <w:szCs w:val="28"/>
    </w:rPr>
  </w:style>
  <w:style w:type="table" w:styleId="a4">
    <w:name w:val="Table Grid"/>
    <w:basedOn w:val="a2"/>
    <w:rsid w:val="00516B6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footer"/>
    <w:basedOn w:val="a0"/>
    <w:link w:val="a6"/>
    <w:rsid w:val="00516B69"/>
    <w:pPr>
      <w:tabs>
        <w:tab w:val="center" w:pos="4677"/>
        <w:tab w:val="right" w:pos="9355"/>
      </w:tabs>
    </w:pPr>
  </w:style>
  <w:style w:type="character" w:styleId="a7">
    <w:name w:val="page number"/>
    <w:basedOn w:val="a1"/>
    <w:rsid w:val="00516B69"/>
  </w:style>
  <w:style w:type="paragraph" w:styleId="a8">
    <w:name w:val="header"/>
    <w:basedOn w:val="a0"/>
    <w:link w:val="a9"/>
    <w:rsid w:val="00516B69"/>
    <w:pPr>
      <w:tabs>
        <w:tab w:val="center" w:pos="4677"/>
        <w:tab w:val="right" w:pos="9355"/>
      </w:tabs>
    </w:pPr>
    <w:rPr>
      <w:lang w:val="x-none" w:eastAsia="x-none"/>
    </w:rPr>
  </w:style>
  <w:style w:type="character" w:customStyle="1" w:styleId="10">
    <w:name w:val="Заголовок 1 Знак"/>
    <w:link w:val="1"/>
    <w:rsid w:val="00516B69"/>
    <w:rPr>
      <w:rFonts w:ascii="Arial" w:hAnsi="Arial" w:cs="Arial"/>
      <w:b/>
      <w:bCs/>
      <w:kern w:val="32"/>
      <w:sz w:val="32"/>
      <w:szCs w:val="32"/>
      <w:lang w:val="ru-RU" w:eastAsia="ru-RU" w:bidi="ar-SA"/>
    </w:rPr>
  </w:style>
  <w:style w:type="character" w:customStyle="1" w:styleId="30">
    <w:name w:val="Заголовок 3 Знак"/>
    <w:link w:val="3"/>
    <w:rsid w:val="00516B69"/>
    <w:rPr>
      <w:rFonts w:ascii="Cambria" w:hAnsi="Cambria"/>
      <w:b/>
      <w:bCs/>
      <w:sz w:val="26"/>
      <w:szCs w:val="26"/>
      <w:lang w:val="ru-RU" w:eastAsia="ru-RU" w:bidi="ar-SA"/>
    </w:rPr>
  </w:style>
  <w:style w:type="paragraph" w:styleId="22">
    <w:name w:val="Body Text 2"/>
    <w:basedOn w:val="a0"/>
    <w:link w:val="23"/>
    <w:rsid w:val="00516B69"/>
    <w:pPr>
      <w:spacing w:after="120" w:line="480" w:lineRule="auto"/>
    </w:pPr>
  </w:style>
  <w:style w:type="character" w:customStyle="1" w:styleId="23">
    <w:name w:val="Основной текст 2 Знак"/>
    <w:link w:val="22"/>
    <w:rsid w:val="00516B69"/>
    <w:rPr>
      <w:sz w:val="24"/>
      <w:szCs w:val="24"/>
      <w:lang w:val="ru-RU" w:eastAsia="ru-RU" w:bidi="ar-SA"/>
    </w:rPr>
  </w:style>
  <w:style w:type="paragraph" w:styleId="aa">
    <w:name w:val="Body Text Indent"/>
    <w:basedOn w:val="a0"/>
    <w:link w:val="ab"/>
    <w:rsid w:val="00516B69"/>
    <w:pPr>
      <w:spacing w:after="120"/>
      <w:ind w:left="283"/>
    </w:pPr>
  </w:style>
  <w:style w:type="character" w:customStyle="1" w:styleId="ab">
    <w:name w:val="Основной текст с отступом Знак"/>
    <w:link w:val="aa"/>
    <w:rsid w:val="00516B69"/>
    <w:rPr>
      <w:sz w:val="24"/>
      <w:szCs w:val="24"/>
      <w:lang w:val="ru-RU" w:eastAsia="ru-RU" w:bidi="ar-SA"/>
    </w:rPr>
  </w:style>
  <w:style w:type="character" w:customStyle="1" w:styleId="20">
    <w:name w:val="Заголовок 2 Знак"/>
    <w:link w:val="2"/>
    <w:rsid w:val="00516B69"/>
    <w:rPr>
      <w:rFonts w:ascii="Arial" w:hAnsi="Arial" w:cs="Arial"/>
      <w:b/>
      <w:bCs/>
      <w:i/>
      <w:iCs/>
      <w:sz w:val="28"/>
      <w:szCs w:val="28"/>
      <w:lang w:val="ru-RU" w:eastAsia="ru-RU" w:bidi="ar-SA"/>
    </w:rPr>
  </w:style>
  <w:style w:type="paragraph" w:customStyle="1" w:styleId="210">
    <w:name w:val="Основной текст 21"/>
    <w:basedOn w:val="a0"/>
    <w:rsid w:val="00516B69"/>
    <w:pPr>
      <w:spacing w:line="360" w:lineRule="auto"/>
      <w:ind w:firstLine="567"/>
      <w:jc w:val="both"/>
    </w:pPr>
    <w:rPr>
      <w:sz w:val="28"/>
      <w:szCs w:val="20"/>
    </w:rPr>
  </w:style>
  <w:style w:type="paragraph" w:customStyle="1" w:styleId="11">
    <w:name w:val="Знак Знак1 Знак Знак Знак1 Знак Знак Знак Знак"/>
    <w:basedOn w:val="a0"/>
    <w:autoRedefine/>
    <w:rsid w:val="00A233EF"/>
    <w:pPr>
      <w:jc w:val="both"/>
    </w:pPr>
    <w:rPr>
      <w:rFonts w:eastAsia="SimSun"/>
      <w:sz w:val="28"/>
      <w:lang w:val="en-US" w:eastAsia="en-US"/>
    </w:rPr>
  </w:style>
  <w:style w:type="paragraph" w:styleId="ac">
    <w:name w:val="Body Text"/>
    <w:basedOn w:val="a0"/>
    <w:link w:val="ad"/>
    <w:rsid w:val="00516B69"/>
    <w:pPr>
      <w:spacing w:after="120"/>
    </w:pPr>
  </w:style>
  <w:style w:type="character" w:customStyle="1" w:styleId="ad">
    <w:name w:val="Основной текст Знак"/>
    <w:link w:val="ac"/>
    <w:rsid w:val="00516B69"/>
    <w:rPr>
      <w:sz w:val="24"/>
      <w:szCs w:val="24"/>
      <w:lang w:val="ru-RU" w:eastAsia="ru-RU" w:bidi="ar-SA"/>
    </w:rPr>
  </w:style>
  <w:style w:type="character" w:customStyle="1" w:styleId="51">
    <w:name w:val="Знак Знак5"/>
    <w:rsid w:val="00516B69"/>
    <w:rPr>
      <w:rFonts w:ascii="Times New Roman" w:eastAsia="Times New Roman" w:hAnsi="Times New Roman" w:cs="Times New Roman"/>
      <w:sz w:val="24"/>
      <w:szCs w:val="24"/>
      <w:lang w:eastAsia="ru-RU"/>
    </w:rPr>
  </w:style>
  <w:style w:type="paragraph" w:customStyle="1" w:styleId="Style1">
    <w:name w:val="Style1"/>
    <w:basedOn w:val="a0"/>
    <w:uiPriority w:val="99"/>
    <w:rsid w:val="00516B69"/>
    <w:pPr>
      <w:widowControl w:val="0"/>
      <w:autoSpaceDE w:val="0"/>
      <w:autoSpaceDN w:val="0"/>
      <w:adjustRightInd w:val="0"/>
    </w:pPr>
  </w:style>
  <w:style w:type="paragraph" w:styleId="ae">
    <w:name w:val="Balloon Text"/>
    <w:basedOn w:val="a0"/>
    <w:link w:val="af"/>
    <w:uiPriority w:val="99"/>
    <w:rsid w:val="00516B69"/>
    <w:rPr>
      <w:rFonts w:ascii="Tahoma" w:hAnsi="Tahoma" w:cs="Tahoma"/>
      <w:sz w:val="16"/>
      <w:szCs w:val="16"/>
    </w:rPr>
  </w:style>
  <w:style w:type="character" w:customStyle="1" w:styleId="af">
    <w:name w:val="Текст выноски Знак"/>
    <w:link w:val="ae"/>
    <w:uiPriority w:val="99"/>
    <w:rsid w:val="00516B69"/>
    <w:rPr>
      <w:rFonts w:ascii="Tahoma" w:hAnsi="Tahoma" w:cs="Tahoma"/>
      <w:sz w:val="16"/>
      <w:szCs w:val="16"/>
      <w:lang w:val="ru-RU" w:eastAsia="ru-RU" w:bidi="ar-SA"/>
    </w:rPr>
  </w:style>
  <w:style w:type="table" w:customStyle="1" w:styleId="12">
    <w:name w:val="Сетка таблицы1"/>
    <w:basedOn w:val="a2"/>
    <w:next w:val="a4"/>
    <w:uiPriority w:val="59"/>
    <w:rsid w:val="00516B6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
    <w:name w:val="Нет списка1"/>
    <w:next w:val="a3"/>
    <w:semiHidden/>
    <w:unhideWhenUsed/>
    <w:rsid w:val="00516B69"/>
  </w:style>
  <w:style w:type="character" w:customStyle="1" w:styleId="FontStyle24">
    <w:name w:val="Font Style24"/>
    <w:rsid w:val="00516B69"/>
    <w:rPr>
      <w:rFonts w:ascii="Arial" w:hAnsi="Arial" w:cs="Arial"/>
      <w:sz w:val="16"/>
      <w:szCs w:val="16"/>
    </w:rPr>
  </w:style>
  <w:style w:type="character" w:customStyle="1" w:styleId="FontStyle23">
    <w:name w:val="Font Style23"/>
    <w:rsid w:val="00516B69"/>
    <w:rPr>
      <w:rFonts w:ascii="Arial" w:hAnsi="Arial" w:cs="Arial"/>
      <w:sz w:val="18"/>
      <w:szCs w:val="18"/>
    </w:rPr>
  </w:style>
  <w:style w:type="character" w:customStyle="1" w:styleId="FontStyle17">
    <w:name w:val="Font Style17"/>
    <w:uiPriority w:val="99"/>
    <w:rsid w:val="00516B69"/>
    <w:rPr>
      <w:rFonts w:ascii="Arial" w:hAnsi="Arial" w:cs="Arial"/>
      <w:sz w:val="16"/>
      <w:szCs w:val="16"/>
    </w:rPr>
  </w:style>
  <w:style w:type="character" w:customStyle="1" w:styleId="FontStyle20">
    <w:name w:val="Font Style20"/>
    <w:rsid w:val="00516B69"/>
    <w:rPr>
      <w:rFonts w:ascii="Arial" w:hAnsi="Arial" w:cs="Arial"/>
      <w:sz w:val="16"/>
      <w:szCs w:val="16"/>
    </w:rPr>
  </w:style>
  <w:style w:type="paragraph" w:customStyle="1" w:styleId="Style6">
    <w:name w:val="Style6"/>
    <w:basedOn w:val="a0"/>
    <w:rsid w:val="00516B69"/>
    <w:pPr>
      <w:widowControl w:val="0"/>
      <w:autoSpaceDE w:val="0"/>
      <w:autoSpaceDN w:val="0"/>
      <w:adjustRightInd w:val="0"/>
    </w:pPr>
    <w:rPr>
      <w:rFonts w:ascii="Arial" w:hAnsi="Arial" w:cs="Arial"/>
    </w:rPr>
  </w:style>
  <w:style w:type="character" w:customStyle="1" w:styleId="FontStyle13">
    <w:name w:val="Font Style13"/>
    <w:uiPriority w:val="99"/>
    <w:rsid w:val="00516B69"/>
    <w:rPr>
      <w:rFonts w:ascii="Arial" w:hAnsi="Arial" w:cs="Arial"/>
      <w:sz w:val="16"/>
      <w:szCs w:val="16"/>
    </w:rPr>
  </w:style>
  <w:style w:type="paragraph" w:customStyle="1" w:styleId="Style5">
    <w:name w:val="Style5"/>
    <w:basedOn w:val="a0"/>
    <w:rsid w:val="00516B69"/>
    <w:pPr>
      <w:widowControl w:val="0"/>
      <w:autoSpaceDE w:val="0"/>
      <w:autoSpaceDN w:val="0"/>
      <w:adjustRightInd w:val="0"/>
    </w:pPr>
    <w:rPr>
      <w:rFonts w:ascii="Arial" w:hAnsi="Arial" w:cs="Arial"/>
    </w:rPr>
  </w:style>
  <w:style w:type="character" w:customStyle="1" w:styleId="FontStyle12">
    <w:name w:val="Font Style12"/>
    <w:rsid w:val="00516B69"/>
    <w:rPr>
      <w:rFonts w:ascii="Arial" w:hAnsi="Arial" w:cs="Arial"/>
      <w:b/>
      <w:bCs/>
      <w:sz w:val="12"/>
      <w:szCs w:val="12"/>
    </w:rPr>
  </w:style>
  <w:style w:type="paragraph" w:customStyle="1" w:styleId="Style4">
    <w:name w:val="Style4"/>
    <w:basedOn w:val="a0"/>
    <w:rsid w:val="00516B69"/>
    <w:pPr>
      <w:widowControl w:val="0"/>
      <w:autoSpaceDE w:val="0"/>
      <w:autoSpaceDN w:val="0"/>
      <w:adjustRightInd w:val="0"/>
    </w:pPr>
    <w:rPr>
      <w:rFonts w:ascii="Arial" w:hAnsi="Arial" w:cs="Arial"/>
    </w:rPr>
  </w:style>
  <w:style w:type="paragraph" w:customStyle="1" w:styleId="Style3">
    <w:name w:val="Style3"/>
    <w:basedOn w:val="a0"/>
    <w:uiPriority w:val="99"/>
    <w:rsid w:val="00516B69"/>
    <w:pPr>
      <w:widowControl w:val="0"/>
      <w:autoSpaceDE w:val="0"/>
      <w:autoSpaceDN w:val="0"/>
      <w:adjustRightInd w:val="0"/>
    </w:pPr>
    <w:rPr>
      <w:rFonts w:ascii="Arial" w:hAnsi="Arial" w:cs="Arial"/>
    </w:rPr>
  </w:style>
  <w:style w:type="character" w:customStyle="1" w:styleId="FontStyle11">
    <w:name w:val="Font Style11"/>
    <w:rsid w:val="00516B69"/>
    <w:rPr>
      <w:rFonts w:ascii="Arial" w:hAnsi="Arial" w:cs="Arial"/>
      <w:sz w:val="18"/>
      <w:szCs w:val="18"/>
    </w:rPr>
  </w:style>
  <w:style w:type="paragraph" w:customStyle="1" w:styleId="Style2">
    <w:name w:val="Style2"/>
    <w:basedOn w:val="a0"/>
    <w:uiPriority w:val="99"/>
    <w:rsid w:val="00516B69"/>
    <w:pPr>
      <w:widowControl w:val="0"/>
      <w:autoSpaceDE w:val="0"/>
      <w:autoSpaceDN w:val="0"/>
      <w:adjustRightInd w:val="0"/>
    </w:pPr>
  </w:style>
  <w:style w:type="paragraph" w:styleId="af0">
    <w:name w:val="List Paragraph"/>
    <w:basedOn w:val="a0"/>
    <w:uiPriority w:val="34"/>
    <w:qFormat/>
    <w:rsid w:val="00516B69"/>
    <w:pPr>
      <w:ind w:left="720"/>
      <w:contextualSpacing/>
    </w:pPr>
  </w:style>
  <w:style w:type="character" w:customStyle="1" w:styleId="a6">
    <w:name w:val="Нижний колонтитул Знак"/>
    <w:link w:val="a5"/>
    <w:rsid w:val="00516B69"/>
    <w:rPr>
      <w:sz w:val="24"/>
      <w:szCs w:val="24"/>
      <w:lang w:val="ru-RU" w:eastAsia="ru-RU" w:bidi="ar-SA"/>
    </w:rPr>
  </w:style>
  <w:style w:type="numbering" w:customStyle="1" w:styleId="24">
    <w:name w:val="Нет списка2"/>
    <w:next w:val="a3"/>
    <w:semiHidden/>
    <w:rsid w:val="00516B69"/>
  </w:style>
  <w:style w:type="table" w:customStyle="1" w:styleId="25">
    <w:name w:val="Сетка таблицы2"/>
    <w:basedOn w:val="a2"/>
    <w:next w:val="a4"/>
    <w:rsid w:val="00516B69"/>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5">
    <w:name w:val="Font Style15"/>
    <w:rsid w:val="00516B69"/>
    <w:rPr>
      <w:rFonts w:ascii="Microsoft Sans Serif" w:hAnsi="Microsoft Sans Serif" w:cs="Microsoft Sans Serif"/>
      <w:b/>
      <w:bCs/>
      <w:sz w:val="16"/>
      <w:szCs w:val="16"/>
    </w:rPr>
  </w:style>
  <w:style w:type="character" w:styleId="af1">
    <w:name w:val="Hyperlink"/>
    <w:rsid w:val="00516B69"/>
    <w:rPr>
      <w:color w:val="0000FF"/>
      <w:u w:val="single"/>
    </w:rPr>
  </w:style>
  <w:style w:type="character" w:customStyle="1" w:styleId="40">
    <w:name w:val="Заголовок 4 Знак"/>
    <w:link w:val="4"/>
    <w:rsid w:val="00766A15"/>
    <w:rPr>
      <w:b/>
      <w:bCs/>
      <w:sz w:val="28"/>
      <w:szCs w:val="28"/>
    </w:rPr>
  </w:style>
  <w:style w:type="character" w:customStyle="1" w:styleId="50">
    <w:name w:val="Заголовок 5 Знак"/>
    <w:link w:val="5"/>
    <w:rsid w:val="00766A15"/>
    <w:rPr>
      <w:b/>
      <w:bCs/>
      <w:i/>
      <w:iCs/>
      <w:sz w:val="26"/>
      <w:szCs w:val="26"/>
    </w:rPr>
  </w:style>
  <w:style w:type="character" w:customStyle="1" w:styleId="60">
    <w:name w:val="Заголовок 6 Знак"/>
    <w:link w:val="6"/>
    <w:rsid w:val="00766A15"/>
    <w:rPr>
      <w:b/>
      <w:bCs/>
      <w:sz w:val="22"/>
      <w:szCs w:val="22"/>
    </w:rPr>
  </w:style>
  <w:style w:type="paragraph" w:styleId="af2">
    <w:name w:val="Title"/>
    <w:aliases w:val="Название Знак1 Знак,Название Знак Знак Знак, Знак2 Знак Знак Знак, Знак2 Знак1 Знак, Знак2 Знак, Знак2,Знак2 Знак Знак Знак,Знак2 Знак1 Знак,Знак2 Знак,Знак2"/>
    <w:basedOn w:val="a0"/>
    <w:link w:val="af3"/>
    <w:qFormat/>
    <w:rsid w:val="00766A15"/>
    <w:pPr>
      <w:jc w:val="center"/>
    </w:pPr>
    <w:rPr>
      <w:b/>
      <w:sz w:val="28"/>
      <w:szCs w:val="20"/>
      <w:lang w:val="x-none" w:eastAsia="x-none"/>
    </w:rPr>
  </w:style>
  <w:style w:type="character" w:customStyle="1" w:styleId="af3">
    <w:name w:val="Название Знак"/>
    <w:aliases w:val="Название Знак1 Знак Знак1,Название Знак Знак Знак Знак1, Знак2 Знак Знак Знак Знак1, Знак2 Знак1 Знак Знак1, Знак2 Знак Знак1, Знак2 Знак2,Знак2 Знак Знак Знак Знак1,Знак2 Знак1 Знак Знак1,Знак2 Знак Знак1,Знак2 Знак2"/>
    <w:link w:val="af2"/>
    <w:rsid w:val="00766A15"/>
    <w:rPr>
      <w:b/>
      <w:sz w:val="28"/>
    </w:rPr>
  </w:style>
  <w:style w:type="paragraph" w:customStyle="1" w:styleId="af4">
    <w:name w:val="Знак Знак Знак Знак Знак Знак"/>
    <w:basedOn w:val="a0"/>
    <w:autoRedefine/>
    <w:rsid w:val="00766A15"/>
    <w:pPr>
      <w:spacing w:after="160" w:line="240" w:lineRule="exact"/>
    </w:pPr>
    <w:rPr>
      <w:rFonts w:eastAsia="SimSun"/>
      <w:b/>
      <w:bCs/>
      <w:sz w:val="28"/>
      <w:szCs w:val="28"/>
      <w:lang w:val="en-US" w:eastAsia="en-US"/>
    </w:rPr>
  </w:style>
  <w:style w:type="paragraph" w:customStyle="1" w:styleId="xl37">
    <w:name w:val="xl37"/>
    <w:basedOn w:val="a0"/>
    <w:rsid w:val="00766A15"/>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sz w:val="18"/>
      <w:szCs w:val="18"/>
    </w:rPr>
  </w:style>
  <w:style w:type="paragraph" w:styleId="31">
    <w:name w:val="Body Text 3"/>
    <w:basedOn w:val="a0"/>
    <w:link w:val="32"/>
    <w:rsid w:val="00766A15"/>
    <w:pPr>
      <w:spacing w:after="120"/>
    </w:pPr>
    <w:rPr>
      <w:sz w:val="16"/>
      <w:szCs w:val="16"/>
      <w:lang w:val="x-none" w:eastAsia="x-none"/>
    </w:rPr>
  </w:style>
  <w:style w:type="character" w:customStyle="1" w:styleId="32">
    <w:name w:val="Основной текст 3 Знак"/>
    <w:link w:val="31"/>
    <w:rsid w:val="00766A15"/>
    <w:rPr>
      <w:sz w:val="16"/>
      <w:szCs w:val="16"/>
    </w:rPr>
  </w:style>
  <w:style w:type="character" w:customStyle="1" w:styleId="a9">
    <w:name w:val="Верхний колонтитул Знак"/>
    <w:link w:val="a8"/>
    <w:rsid w:val="00766A15"/>
    <w:rPr>
      <w:sz w:val="24"/>
      <w:szCs w:val="24"/>
    </w:rPr>
  </w:style>
  <w:style w:type="character" w:styleId="af5">
    <w:name w:val="Emphasis"/>
    <w:uiPriority w:val="20"/>
    <w:qFormat/>
    <w:rsid w:val="00766A15"/>
    <w:rPr>
      <w:rFonts w:eastAsia="SimSun"/>
      <w:i/>
      <w:iCs/>
      <w:sz w:val="28"/>
      <w:szCs w:val="28"/>
      <w:lang w:val="en-US" w:eastAsia="en-US" w:bidi="ar-SA"/>
    </w:rPr>
  </w:style>
  <w:style w:type="paragraph" w:styleId="af6">
    <w:name w:val="endnote text"/>
    <w:basedOn w:val="a0"/>
    <w:link w:val="af7"/>
    <w:unhideWhenUsed/>
    <w:rsid w:val="00766A15"/>
    <w:pPr>
      <w:spacing w:after="200" w:line="276" w:lineRule="auto"/>
    </w:pPr>
    <w:rPr>
      <w:rFonts w:ascii="Calibri" w:hAnsi="Calibri"/>
      <w:sz w:val="20"/>
      <w:szCs w:val="20"/>
      <w:lang w:val="x-none" w:eastAsia="x-none"/>
    </w:rPr>
  </w:style>
  <w:style w:type="character" w:customStyle="1" w:styleId="af7">
    <w:name w:val="Текст концевой сноски Знак"/>
    <w:link w:val="af6"/>
    <w:rsid w:val="00766A15"/>
    <w:rPr>
      <w:rFonts w:ascii="Calibri" w:hAnsi="Calibri"/>
    </w:rPr>
  </w:style>
  <w:style w:type="paragraph" w:customStyle="1" w:styleId="14">
    <w:name w:val="Знак Знак Знак Знак Знак Знак1 Знак"/>
    <w:basedOn w:val="a0"/>
    <w:autoRedefine/>
    <w:rsid w:val="00766A15"/>
    <w:pPr>
      <w:spacing w:after="160" w:line="240" w:lineRule="exact"/>
      <w:jc w:val="center"/>
    </w:pPr>
    <w:rPr>
      <w:rFonts w:eastAsia="SimSun"/>
      <w:bCs/>
      <w:lang w:val="en-US" w:eastAsia="en-US"/>
    </w:rPr>
  </w:style>
  <w:style w:type="paragraph" w:customStyle="1" w:styleId="af8">
    <w:name w:val="Знак"/>
    <w:basedOn w:val="a0"/>
    <w:autoRedefine/>
    <w:rsid w:val="00766A15"/>
    <w:pPr>
      <w:jc w:val="center"/>
    </w:pPr>
    <w:rPr>
      <w:rFonts w:eastAsia="SimSun"/>
      <w:lang w:val="en-US" w:eastAsia="en-US"/>
    </w:rPr>
  </w:style>
  <w:style w:type="character" w:customStyle="1" w:styleId="26">
    <w:name w:val="Знак Знак2"/>
    <w:rsid w:val="00766A15"/>
    <w:rPr>
      <w:rFonts w:eastAsia="SimSun"/>
      <w:sz w:val="24"/>
      <w:szCs w:val="28"/>
      <w:lang w:val="ru-RU" w:eastAsia="ru-RU" w:bidi="ar-SA"/>
    </w:rPr>
  </w:style>
  <w:style w:type="paragraph" w:customStyle="1" w:styleId="Title1crc">
    <w:name w:val="Title_1_crc"/>
    <w:basedOn w:val="a0"/>
    <w:link w:val="Title1crcChar"/>
    <w:rsid w:val="00766A15"/>
    <w:pPr>
      <w:keepNext/>
      <w:pageBreakBefore/>
      <w:widowControl w:val="0"/>
      <w:suppressAutoHyphens/>
      <w:spacing w:after="120"/>
    </w:pPr>
    <w:rPr>
      <w:b/>
      <w:caps/>
      <w:lang w:val="en-GB" w:eastAsia="en-US"/>
    </w:rPr>
  </w:style>
  <w:style w:type="character" w:customStyle="1" w:styleId="Title1crcChar">
    <w:name w:val="Title_1_crc Char"/>
    <w:link w:val="Title1crc"/>
    <w:rsid w:val="00766A15"/>
    <w:rPr>
      <w:b/>
      <w:caps/>
      <w:sz w:val="24"/>
      <w:szCs w:val="24"/>
      <w:lang w:val="en-GB" w:eastAsia="en-US"/>
    </w:rPr>
  </w:style>
  <w:style w:type="character" w:customStyle="1" w:styleId="hps">
    <w:name w:val="hps"/>
    <w:rsid w:val="00766A15"/>
  </w:style>
  <w:style w:type="character" w:customStyle="1" w:styleId="longtext">
    <w:name w:val="long_text"/>
    <w:rsid w:val="00766A15"/>
  </w:style>
  <w:style w:type="character" w:customStyle="1" w:styleId="FontStyle14">
    <w:name w:val="Font Style14"/>
    <w:uiPriority w:val="99"/>
    <w:rsid w:val="00766A15"/>
    <w:rPr>
      <w:rFonts w:ascii="Times New Roman" w:hAnsi="Times New Roman" w:cs="Times New Roman"/>
      <w:b/>
      <w:bCs/>
      <w:sz w:val="18"/>
      <w:szCs w:val="18"/>
    </w:rPr>
  </w:style>
  <w:style w:type="character" w:customStyle="1" w:styleId="FontStyle19">
    <w:name w:val="Font Style19"/>
    <w:uiPriority w:val="99"/>
    <w:rsid w:val="00766A15"/>
    <w:rPr>
      <w:rFonts w:ascii="Times New Roman" w:hAnsi="Times New Roman" w:cs="Times New Roman"/>
      <w:sz w:val="18"/>
      <w:szCs w:val="18"/>
    </w:rPr>
  </w:style>
  <w:style w:type="paragraph" w:styleId="af9">
    <w:name w:val="caption"/>
    <w:basedOn w:val="a0"/>
    <w:next w:val="a0"/>
    <w:uiPriority w:val="35"/>
    <w:qFormat/>
    <w:rsid w:val="00766A15"/>
    <w:pPr>
      <w:jc w:val="center"/>
    </w:pPr>
    <w:rPr>
      <w:sz w:val="28"/>
      <w:szCs w:val="20"/>
    </w:rPr>
  </w:style>
  <w:style w:type="paragraph" w:customStyle="1" w:styleId="52">
    <w:name w:val="Знак Знак5 Знак Знак"/>
    <w:basedOn w:val="a0"/>
    <w:autoRedefine/>
    <w:rsid w:val="00766A15"/>
    <w:pPr>
      <w:spacing w:after="160" w:line="240" w:lineRule="exact"/>
      <w:jc w:val="both"/>
    </w:pPr>
    <w:rPr>
      <w:rFonts w:eastAsia="SimSun"/>
      <w:lang w:val="en-US" w:eastAsia="en-US"/>
    </w:rPr>
  </w:style>
  <w:style w:type="paragraph" w:customStyle="1" w:styleId="western">
    <w:name w:val="western"/>
    <w:basedOn w:val="a0"/>
    <w:rsid w:val="00631C17"/>
    <w:pPr>
      <w:spacing w:before="100" w:beforeAutospacing="1" w:after="100" w:afterAutospacing="1"/>
    </w:pPr>
  </w:style>
  <w:style w:type="paragraph" w:styleId="afa">
    <w:name w:val="Normal (Web)"/>
    <w:basedOn w:val="a0"/>
    <w:uiPriority w:val="99"/>
    <w:rsid w:val="00631C17"/>
    <w:pPr>
      <w:spacing w:before="100" w:beforeAutospacing="1" w:after="100" w:afterAutospacing="1"/>
    </w:pPr>
  </w:style>
  <w:style w:type="character" w:customStyle="1" w:styleId="highlighthighlightactive">
    <w:name w:val="highlight highlight_active"/>
    <w:rsid w:val="00631C17"/>
  </w:style>
  <w:style w:type="character" w:customStyle="1" w:styleId="ft11394">
    <w:name w:val="ft11394"/>
    <w:rsid w:val="00631C17"/>
  </w:style>
  <w:style w:type="character" w:customStyle="1" w:styleId="ft22319">
    <w:name w:val="ft22319"/>
    <w:rsid w:val="00631C17"/>
  </w:style>
  <w:style w:type="character" w:customStyle="1" w:styleId="ft22389">
    <w:name w:val="ft22389"/>
    <w:rsid w:val="00631C17"/>
  </w:style>
  <w:style w:type="character" w:customStyle="1" w:styleId="ft22452">
    <w:name w:val="ft22452"/>
    <w:rsid w:val="00631C17"/>
  </w:style>
  <w:style w:type="character" w:customStyle="1" w:styleId="ft22513">
    <w:name w:val="ft22513"/>
    <w:rsid w:val="00631C17"/>
  </w:style>
  <w:style w:type="character" w:customStyle="1" w:styleId="ft22577">
    <w:name w:val="ft22577"/>
    <w:rsid w:val="00631C17"/>
  </w:style>
  <w:style w:type="character" w:customStyle="1" w:styleId="ft22588">
    <w:name w:val="ft22588"/>
    <w:rsid w:val="00631C17"/>
  </w:style>
  <w:style w:type="character" w:customStyle="1" w:styleId="ft22642">
    <w:name w:val="ft22642"/>
    <w:rsid w:val="00631C17"/>
  </w:style>
  <w:style w:type="character" w:customStyle="1" w:styleId="ft22700">
    <w:name w:val="ft22700"/>
    <w:rsid w:val="00631C17"/>
  </w:style>
  <w:style w:type="character" w:customStyle="1" w:styleId="ft22756">
    <w:name w:val="ft22756"/>
    <w:rsid w:val="00631C17"/>
  </w:style>
  <w:style w:type="character" w:customStyle="1" w:styleId="ft22887">
    <w:name w:val="ft22887"/>
    <w:rsid w:val="00631C17"/>
  </w:style>
  <w:style w:type="character" w:customStyle="1" w:styleId="ft22950">
    <w:name w:val="ft22950"/>
    <w:rsid w:val="00631C17"/>
  </w:style>
  <w:style w:type="character" w:customStyle="1" w:styleId="ft23007">
    <w:name w:val="ft23007"/>
    <w:rsid w:val="00631C17"/>
  </w:style>
  <w:style w:type="character" w:customStyle="1" w:styleId="ft23072">
    <w:name w:val="ft23072"/>
    <w:rsid w:val="00631C17"/>
  </w:style>
  <w:style w:type="character" w:customStyle="1" w:styleId="ft23131">
    <w:name w:val="ft23131"/>
    <w:rsid w:val="00631C17"/>
  </w:style>
  <w:style w:type="numbering" w:customStyle="1" w:styleId="33">
    <w:name w:val="Нет списка3"/>
    <w:next w:val="a3"/>
    <w:semiHidden/>
    <w:unhideWhenUsed/>
    <w:rsid w:val="007D76FE"/>
  </w:style>
  <w:style w:type="numbering" w:customStyle="1" w:styleId="110">
    <w:name w:val="Нет списка11"/>
    <w:next w:val="a3"/>
    <w:semiHidden/>
    <w:rsid w:val="007D76FE"/>
  </w:style>
  <w:style w:type="paragraph" w:customStyle="1" w:styleId="211">
    <w:name w:val="Основной текст 21"/>
    <w:basedOn w:val="a0"/>
    <w:rsid w:val="007D76FE"/>
    <w:pPr>
      <w:spacing w:line="360" w:lineRule="auto"/>
      <w:ind w:firstLine="567"/>
      <w:jc w:val="both"/>
    </w:pPr>
    <w:rPr>
      <w:sz w:val="28"/>
      <w:szCs w:val="20"/>
    </w:rPr>
  </w:style>
  <w:style w:type="paragraph" w:customStyle="1" w:styleId="111">
    <w:name w:val="Знак Знак1 Знак Знак Знак1 Знак Знак Знак Знак"/>
    <w:basedOn w:val="a0"/>
    <w:autoRedefine/>
    <w:rsid w:val="007D76FE"/>
    <w:pPr>
      <w:jc w:val="center"/>
    </w:pPr>
    <w:rPr>
      <w:rFonts w:eastAsia="SimSun"/>
      <w:lang w:val="en-US" w:eastAsia="en-US"/>
    </w:rPr>
  </w:style>
  <w:style w:type="character" w:customStyle="1" w:styleId="53">
    <w:name w:val="Знак Знак5"/>
    <w:rsid w:val="007D76FE"/>
    <w:rPr>
      <w:rFonts w:ascii="Times New Roman" w:eastAsia="Times New Roman" w:hAnsi="Times New Roman" w:cs="Times New Roman"/>
      <w:sz w:val="24"/>
      <w:szCs w:val="24"/>
      <w:lang w:eastAsia="ru-RU"/>
    </w:rPr>
  </w:style>
  <w:style w:type="table" w:customStyle="1" w:styleId="112">
    <w:name w:val="Сетка таблицы11"/>
    <w:basedOn w:val="a2"/>
    <w:next w:val="a4"/>
    <w:rsid w:val="007D76FE"/>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
    <w:name w:val="Нет списка111"/>
    <w:next w:val="a3"/>
    <w:semiHidden/>
    <w:unhideWhenUsed/>
    <w:rsid w:val="007D76FE"/>
  </w:style>
  <w:style w:type="numbering" w:customStyle="1" w:styleId="212">
    <w:name w:val="Нет списка21"/>
    <w:next w:val="a3"/>
    <w:semiHidden/>
    <w:rsid w:val="007D76FE"/>
  </w:style>
  <w:style w:type="paragraph" w:customStyle="1" w:styleId="15">
    <w:name w:val="Знак Знак Знак Знак Знак Знак1 Знак"/>
    <w:basedOn w:val="a0"/>
    <w:autoRedefine/>
    <w:rsid w:val="007D76FE"/>
    <w:pPr>
      <w:spacing w:after="160" w:line="240" w:lineRule="exact"/>
      <w:jc w:val="center"/>
    </w:pPr>
    <w:rPr>
      <w:rFonts w:eastAsia="SimSun"/>
      <w:bCs/>
      <w:lang w:val="en-US" w:eastAsia="en-US"/>
    </w:rPr>
  </w:style>
  <w:style w:type="paragraph" w:customStyle="1" w:styleId="afb">
    <w:name w:val="Знак"/>
    <w:basedOn w:val="a0"/>
    <w:autoRedefine/>
    <w:rsid w:val="007D76FE"/>
    <w:pPr>
      <w:jc w:val="center"/>
    </w:pPr>
    <w:rPr>
      <w:rFonts w:eastAsia="SimSun"/>
      <w:lang w:val="en-US" w:eastAsia="en-US"/>
    </w:rPr>
  </w:style>
  <w:style w:type="character" w:customStyle="1" w:styleId="27">
    <w:name w:val="Знак Знак2"/>
    <w:rsid w:val="007D76FE"/>
    <w:rPr>
      <w:rFonts w:eastAsia="SimSun"/>
      <w:sz w:val="24"/>
      <w:szCs w:val="28"/>
      <w:lang w:val="ru-RU" w:eastAsia="ru-RU" w:bidi="ar-SA"/>
    </w:rPr>
  </w:style>
  <w:style w:type="paragraph" w:customStyle="1" w:styleId="54">
    <w:name w:val="Знак Знак5 Знак Знак"/>
    <w:basedOn w:val="a0"/>
    <w:autoRedefine/>
    <w:rsid w:val="007D76FE"/>
    <w:pPr>
      <w:spacing w:after="160" w:line="240" w:lineRule="exact"/>
      <w:jc w:val="both"/>
    </w:pPr>
    <w:rPr>
      <w:rFonts w:eastAsia="SimSun"/>
      <w:lang w:val="en-US" w:eastAsia="en-US"/>
    </w:rPr>
  </w:style>
  <w:style w:type="numbering" w:customStyle="1" w:styleId="41">
    <w:name w:val="Нет списка4"/>
    <w:next w:val="a3"/>
    <w:semiHidden/>
    <w:unhideWhenUsed/>
    <w:rsid w:val="00AD0804"/>
  </w:style>
  <w:style w:type="numbering" w:customStyle="1" w:styleId="120">
    <w:name w:val="Нет списка12"/>
    <w:next w:val="a3"/>
    <w:semiHidden/>
    <w:rsid w:val="00AD0804"/>
  </w:style>
  <w:style w:type="table" w:customStyle="1" w:styleId="121">
    <w:name w:val="Сетка таблицы12"/>
    <w:basedOn w:val="a2"/>
    <w:next w:val="a4"/>
    <w:rsid w:val="00AD0804"/>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Нет списка112"/>
    <w:next w:val="a3"/>
    <w:semiHidden/>
    <w:unhideWhenUsed/>
    <w:rsid w:val="00AD0804"/>
  </w:style>
  <w:style w:type="numbering" w:customStyle="1" w:styleId="220">
    <w:name w:val="Нет списка22"/>
    <w:next w:val="a3"/>
    <w:semiHidden/>
    <w:rsid w:val="00AD0804"/>
  </w:style>
  <w:style w:type="table" w:customStyle="1" w:styleId="34">
    <w:name w:val="Сетка таблицы3"/>
    <w:basedOn w:val="a2"/>
    <w:next w:val="a4"/>
    <w:uiPriority w:val="59"/>
    <w:rsid w:val="00854C3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9F6980"/>
    <w:pPr>
      <w:autoSpaceDE w:val="0"/>
      <w:autoSpaceDN w:val="0"/>
      <w:adjustRightInd w:val="0"/>
    </w:pPr>
    <w:rPr>
      <w:color w:val="000000"/>
      <w:sz w:val="24"/>
      <w:szCs w:val="24"/>
    </w:rPr>
  </w:style>
  <w:style w:type="numbering" w:customStyle="1" w:styleId="55">
    <w:name w:val="Нет списка5"/>
    <w:next w:val="a3"/>
    <w:semiHidden/>
    <w:unhideWhenUsed/>
    <w:rsid w:val="007E04F7"/>
  </w:style>
  <w:style w:type="table" w:customStyle="1" w:styleId="42">
    <w:name w:val="Сетка таблицы4"/>
    <w:basedOn w:val="a2"/>
    <w:next w:val="a4"/>
    <w:uiPriority w:val="59"/>
    <w:rsid w:val="007E04F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2"/>
    <w:next w:val="a4"/>
    <w:rsid w:val="007E04F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
    <w:basedOn w:val="a2"/>
    <w:next w:val="a4"/>
    <w:rsid w:val="007E04F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90">
    <w:name w:val="Заголовок 9 Знак"/>
    <w:link w:val="9"/>
    <w:rsid w:val="00C32A0D"/>
    <w:rPr>
      <w:rFonts w:ascii="Cambria" w:eastAsia="Times New Roman" w:hAnsi="Cambria" w:cs="Times New Roman"/>
      <w:sz w:val="22"/>
      <w:szCs w:val="22"/>
    </w:rPr>
  </w:style>
  <w:style w:type="numbering" w:customStyle="1" w:styleId="62">
    <w:name w:val="Нет списка6"/>
    <w:next w:val="a3"/>
    <w:semiHidden/>
    <w:unhideWhenUsed/>
    <w:rsid w:val="00C32A0D"/>
  </w:style>
  <w:style w:type="paragraph" w:customStyle="1" w:styleId="lt">
    <w:name w:val="lt"/>
    <w:basedOn w:val="a0"/>
    <w:rsid w:val="00C32A0D"/>
    <w:pPr>
      <w:spacing w:before="100" w:beforeAutospacing="1" w:after="100" w:afterAutospacing="1"/>
    </w:pPr>
  </w:style>
  <w:style w:type="character" w:customStyle="1" w:styleId="apple-converted-space">
    <w:name w:val="apple-converted-space"/>
    <w:rsid w:val="00C32A0D"/>
  </w:style>
  <w:style w:type="paragraph" w:customStyle="1" w:styleId="rt">
    <w:name w:val="rt"/>
    <w:basedOn w:val="a0"/>
    <w:rsid w:val="00C32A0D"/>
    <w:pPr>
      <w:spacing w:before="100" w:beforeAutospacing="1" w:after="100" w:afterAutospacing="1"/>
    </w:pPr>
  </w:style>
  <w:style w:type="character" w:customStyle="1" w:styleId="16">
    <w:name w:val="Заголовок №1_"/>
    <w:link w:val="17"/>
    <w:locked/>
    <w:rsid w:val="00C32A0D"/>
    <w:rPr>
      <w:b/>
      <w:bCs/>
      <w:shd w:val="clear" w:color="auto" w:fill="FFFFFF"/>
    </w:rPr>
  </w:style>
  <w:style w:type="paragraph" w:customStyle="1" w:styleId="17">
    <w:name w:val="Заголовок №1"/>
    <w:basedOn w:val="a0"/>
    <w:link w:val="16"/>
    <w:rsid w:val="00C32A0D"/>
    <w:pPr>
      <w:widowControl w:val="0"/>
      <w:shd w:val="clear" w:color="auto" w:fill="FFFFFF"/>
      <w:spacing w:before="180" w:after="180" w:line="240" w:lineRule="atLeast"/>
      <w:outlineLvl w:val="0"/>
    </w:pPr>
    <w:rPr>
      <w:b/>
      <w:bCs/>
      <w:sz w:val="20"/>
      <w:szCs w:val="20"/>
      <w:lang w:val="x-none" w:eastAsia="x-none"/>
    </w:rPr>
  </w:style>
  <w:style w:type="character" w:customStyle="1" w:styleId="afc">
    <w:name w:val="Колонтитул"/>
    <w:rsid w:val="00C32A0D"/>
    <w:rPr>
      <w:rFonts w:ascii="Times New Roman" w:eastAsia="Times New Roman" w:hAnsi="Times New Roman" w:cs="Times New Roman" w:hint="default"/>
      <w:b/>
      <w:bCs/>
      <w:i w:val="0"/>
      <w:iCs w:val="0"/>
      <w:smallCaps w:val="0"/>
      <w:strike w:val="0"/>
      <w:dstrike w:val="0"/>
      <w:color w:val="000000"/>
      <w:spacing w:val="0"/>
      <w:w w:val="100"/>
      <w:position w:val="0"/>
      <w:sz w:val="15"/>
      <w:szCs w:val="15"/>
      <w:u w:val="none"/>
      <w:effect w:val="none"/>
      <w:lang w:val="en-US"/>
    </w:rPr>
  </w:style>
  <w:style w:type="character" w:customStyle="1" w:styleId="100">
    <w:name w:val="Основной текст (10)_"/>
    <w:link w:val="101"/>
    <w:locked/>
    <w:rsid w:val="00C32A0D"/>
    <w:rPr>
      <w:b/>
      <w:bCs/>
      <w:sz w:val="19"/>
      <w:szCs w:val="19"/>
      <w:shd w:val="clear" w:color="auto" w:fill="FFFFFF"/>
    </w:rPr>
  </w:style>
  <w:style w:type="paragraph" w:customStyle="1" w:styleId="101">
    <w:name w:val="Основной текст (10)"/>
    <w:basedOn w:val="a0"/>
    <w:link w:val="100"/>
    <w:rsid w:val="00C32A0D"/>
    <w:pPr>
      <w:widowControl w:val="0"/>
      <w:shd w:val="clear" w:color="auto" w:fill="FFFFFF"/>
      <w:spacing w:before="180" w:line="250" w:lineRule="exact"/>
      <w:ind w:hanging="300"/>
    </w:pPr>
    <w:rPr>
      <w:b/>
      <w:bCs/>
      <w:sz w:val="19"/>
      <w:szCs w:val="19"/>
      <w:lang w:val="x-none" w:eastAsia="x-none"/>
    </w:rPr>
  </w:style>
  <w:style w:type="character" w:customStyle="1" w:styleId="18">
    <w:name w:val="Заголовок №1 + Курсив"/>
    <w:rsid w:val="00C32A0D"/>
    <w:rPr>
      <w:rFonts w:ascii="Times New Roman" w:eastAsia="Times New Roman" w:hAnsi="Times New Roman" w:cs="Times New Roman" w:hint="default"/>
      <w:b/>
      <w:bCs/>
      <w:i/>
      <w:iCs/>
      <w:smallCaps w:val="0"/>
      <w:strike w:val="0"/>
      <w:dstrike w:val="0"/>
      <w:color w:val="000000"/>
      <w:spacing w:val="0"/>
      <w:w w:val="100"/>
      <w:position w:val="0"/>
      <w:sz w:val="30"/>
      <w:szCs w:val="30"/>
      <w:u w:val="none"/>
      <w:effect w:val="none"/>
      <w:lang w:val="en-US"/>
    </w:rPr>
  </w:style>
  <w:style w:type="character" w:customStyle="1" w:styleId="35">
    <w:name w:val="Основной текст (3)_"/>
    <w:link w:val="36"/>
    <w:rsid w:val="00C32A0D"/>
    <w:rPr>
      <w:b/>
      <w:bCs/>
      <w:sz w:val="32"/>
      <w:szCs w:val="32"/>
      <w:shd w:val="clear" w:color="auto" w:fill="FFFFFF"/>
    </w:rPr>
  </w:style>
  <w:style w:type="character" w:customStyle="1" w:styleId="30pt">
    <w:name w:val="Основной текст (3) + Курсив;Интервал 0 pt"/>
    <w:rsid w:val="00C32A0D"/>
    <w:rPr>
      <w:rFonts w:ascii="Times New Roman" w:eastAsia="Times New Roman" w:hAnsi="Times New Roman" w:cs="Times New Roman"/>
      <w:b/>
      <w:bCs/>
      <w:i/>
      <w:iCs/>
      <w:smallCaps w:val="0"/>
      <w:strike w:val="0"/>
      <w:color w:val="000000"/>
      <w:spacing w:val="10"/>
      <w:w w:val="100"/>
      <w:position w:val="0"/>
      <w:sz w:val="32"/>
      <w:szCs w:val="32"/>
      <w:u w:val="none"/>
      <w:lang w:val="en-US"/>
    </w:rPr>
  </w:style>
  <w:style w:type="paragraph" w:customStyle="1" w:styleId="36">
    <w:name w:val="Основной текст (3)"/>
    <w:basedOn w:val="a0"/>
    <w:link w:val="35"/>
    <w:rsid w:val="00C32A0D"/>
    <w:pPr>
      <w:widowControl w:val="0"/>
      <w:shd w:val="clear" w:color="auto" w:fill="FFFFFF"/>
      <w:spacing w:before="1080" w:after="180" w:line="358" w:lineRule="exact"/>
    </w:pPr>
    <w:rPr>
      <w:b/>
      <w:bCs/>
      <w:sz w:val="32"/>
      <w:szCs w:val="32"/>
      <w:lang w:val="x-none" w:eastAsia="x-none"/>
    </w:rPr>
  </w:style>
  <w:style w:type="character" w:customStyle="1" w:styleId="122">
    <w:name w:val="Заголовок №12_"/>
    <w:link w:val="123"/>
    <w:rsid w:val="00C32A0D"/>
    <w:rPr>
      <w:b/>
      <w:bCs/>
      <w:sz w:val="19"/>
      <w:szCs w:val="19"/>
      <w:shd w:val="clear" w:color="auto" w:fill="FFFFFF"/>
    </w:rPr>
  </w:style>
  <w:style w:type="paragraph" w:customStyle="1" w:styleId="123">
    <w:name w:val="Заголовок №12"/>
    <w:basedOn w:val="a0"/>
    <w:link w:val="122"/>
    <w:rsid w:val="00C32A0D"/>
    <w:pPr>
      <w:widowControl w:val="0"/>
      <w:shd w:val="clear" w:color="auto" w:fill="FFFFFF"/>
      <w:spacing w:before="180" w:after="60" w:line="0" w:lineRule="atLeast"/>
      <w:ind w:hanging="340"/>
    </w:pPr>
    <w:rPr>
      <w:b/>
      <w:bCs/>
      <w:sz w:val="19"/>
      <w:szCs w:val="19"/>
      <w:lang w:val="x-none" w:eastAsia="x-none"/>
    </w:rPr>
  </w:style>
  <w:style w:type="character" w:customStyle="1" w:styleId="28">
    <w:name w:val="Основной текст (2)_"/>
    <w:link w:val="29"/>
    <w:rsid w:val="00C32A0D"/>
    <w:rPr>
      <w:sz w:val="16"/>
      <w:szCs w:val="16"/>
      <w:shd w:val="clear" w:color="auto" w:fill="FFFFFF"/>
    </w:rPr>
  </w:style>
  <w:style w:type="paragraph" w:customStyle="1" w:styleId="29">
    <w:name w:val="Основной текст (2)"/>
    <w:basedOn w:val="a0"/>
    <w:link w:val="28"/>
    <w:rsid w:val="00C32A0D"/>
    <w:pPr>
      <w:widowControl w:val="0"/>
      <w:shd w:val="clear" w:color="auto" w:fill="FFFFFF"/>
      <w:spacing w:after="60" w:line="0" w:lineRule="atLeast"/>
      <w:ind w:hanging="340"/>
    </w:pPr>
    <w:rPr>
      <w:sz w:val="16"/>
      <w:szCs w:val="16"/>
      <w:lang w:val="x-none" w:eastAsia="x-none"/>
    </w:rPr>
  </w:style>
  <w:style w:type="character" w:customStyle="1" w:styleId="2a">
    <w:name w:val="Заголовок №2_"/>
    <w:link w:val="2b"/>
    <w:rsid w:val="00C32A0D"/>
    <w:rPr>
      <w:b/>
      <w:bCs/>
      <w:sz w:val="19"/>
      <w:szCs w:val="19"/>
      <w:shd w:val="clear" w:color="auto" w:fill="FFFFFF"/>
    </w:rPr>
  </w:style>
  <w:style w:type="paragraph" w:customStyle="1" w:styleId="2b">
    <w:name w:val="Заголовок №2"/>
    <w:basedOn w:val="a0"/>
    <w:link w:val="2a"/>
    <w:rsid w:val="00C32A0D"/>
    <w:pPr>
      <w:widowControl w:val="0"/>
      <w:shd w:val="clear" w:color="auto" w:fill="FFFFFF"/>
      <w:spacing w:before="420" w:after="60" w:line="0" w:lineRule="atLeast"/>
      <w:ind w:hanging="320"/>
      <w:jc w:val="both"/>
      <w:outlineLvl w:val="1"/>
    </w:pPr>
    <w:rPr>
      <w:b/>
      <w:bCs/>
      <w:sz w:val="19"/>
      <w:szCs w:val="19"/>
      <w:lang w:val="x-none" w:eastAsia="x-none"/>
    </w:rPr>
  </w:style>
  <w:style w:type="character" w:customStyle="1" w:styleId="221">
    <w:name w:val="Заголовок №2 (2)_"/>
    <w:link w:val="222"/>
    <w:rsid w:val="00C32A0D"/>
    <w:rPr>
      <w:b/>
      <w:bCs/>
      <w:sz w:val="30"/>
      <w:szCs w:val="30"/>
      <w:shd w:val="clear" w:color="auto" w:fill="FFFFFF"/>
    </w:rPr>
  </w:style>
  <w:style w:type="paragraph" w:customStyle="1" w:styleId="222">
    <w:name w:val="Заголовок №2 (2)"/>
    <w:basedOn w:val="a0"/>
    <w:link w:val="221"/>
    <w:rsid w:val="00C32A0D"/>
    <w:pPr>
      <w:widowControl w:val="0"/>
      <w:shd w:val="clear" w:color="auto" w:fill="FFFFFF"/>
      <w:spacing w:after="180" w:line="360" w:lineRule="exact"/>
      <w:outlineLvl w:val="1"/>
    </w:pPr>
    <w:rPr>
      <w:b/>
      <w:bCs/>
      <w:sz w:val="30"/>
      <w:szCs w:val="30"/>
      <w:lang w:val="x-none" w:eastAsia="x-none"/>
    </w:rPr>
  </w:style>
  <w:style w:type="character" w:customStyle="1" w:styleId="22Exact">
    <w:name w:val="Заголовок №2 (2) Exact"/>
    <w:rsid w:val="00C32A0D"/>
    <w:rPr>
      <w:rFonts w:ascii="Times New Roman" w:eastAsia="Times New Roman" w:hAnsi="Times New Roman" w:cs="Times New Roman"/>
      <w:b/>
      <w:bCs/>
      <w:i w:val="0"/>
      <w:iCs w:val="0"/>
      <w:smallCaps w:val="0"/>
      <w:strike w:val="0"/>
      <w:spacing w:val="-2"/>
      <w:sz w:val="28"/>
      <w:szCs w:val="28"/>
      <w:u w:val="none"/>
    </w:rPr>
  </w:style>
  <w:style w:type="character" w:customStyle="1" w:styleId="100ptExact">
    <w:name w:val="Основной текст (10) + Интервал 0 pt Exact"/>
    <w:rsid w:val="00C32A0D"/>
    <w:rPr>
      <w:rFonts w:ascii="Times New Roman" w:eastAsia="Times New Roman" w:hAnsi="Times New Roman" w:cs="Times New Roman"/>
      <w:b/>
      <w:bCs/>
      <w:i w:val="0"/>
      <w:iCs w:val="0"/>
      <w:smallCaps w:val="0"/>
      <w:strike w:val="0"/>
      <w:color w:val="000000"/>
      <w:spacing w:val="-1"/>
      <w:w w:val="100"/>
      <w:position w:val="0"/>
      <w:sz w:val="18"/>
      <w:szCs w:val="18"/>
      <w:u w:val="none"/>
      <w:shd w:val="clear" w:color="auto" w:fill="FFFFFF"/>
      <w:lang w:val="en-US"/>
    </w:rPr>
  </w:style>
  <w:style w:type="character" w:customStyle="1" w:styleId="56">
    <w:name w:val="Заголовок №5_"/>
    <w:link w:val="57"/>
    <w:rsid w:val="00C32A0D"/>
    <w:rPr>
      <w:sz w:val="18"/>
      <w:szCs w:val="18"/>
      <w:shd w:val="clear" w:color="auto" w:fill="FFFFFF"/>
    </w:rPr>
  </w:style>
  <w:style w:type="character" w:customStyle="1" w:styleId="58">
    <w:name w:val="Заголовок №5 + Курсив"/>
    <w:rsid w:val="00C32A0D"/>
    <w:rPr>
      <w:rFonts w:ascii="Times New Roman" w:eastAsia="Times New Roman" w:hAnsi="Times New Roman" w:cs="Times New Roman"/>
      <w:b w:val="0"/>
      <w:bCs w:val="0"/>
      <w:i/>
      <w:iCs/>
      <w:smallCaps w:val="0"/>
      <w:strike w:val="0"/>
      <w:color w:val="000000"/>
      <w:spacing w:val="0"/>
      <w:w w:val="100"/>
      <w:position w:val="0"/>
      <w:sz w:val="18"/>
      <w:szCs w:val="18"/>
      <w:u w:val="none"/>
      <w:lang w:val="en-US"/>
    </w:rPr>
  </w:style>
  <w:style w:type="paragraph" w:customStyle="1" w:styleId="57">
    <w:name w:val="Заголовок №5"/>
    <w:basedOn w:val="a0"/>
    <w:link w:val="56"/>
    <w:rsid w:val="00C32A0D"/>
    <w:pPr>
      <w:widowControl w:val="0"/>
      <w:shd w:val="clear" w:color="auto" w:fill="FFFFFF"/>
      <w:spacing w:before="600" w:after="60" w:line="203" w:lineRule="exact"/>
      <w:outlineLvl w:val="4"/>
    </w:pPr>
    <w:rPr>
      <w:sz w:val="18"/>
      <w:szCs w:val="18"/>
      <w:lang w:val="x-none" w:eastAsia="x-none"/>
    </w:rPr>
  </w:style>
  <w:style w:type="character" w:customStyle="1" w:styleId="afd">
    <w:name w:val="Основной текст_"/>
    <w:link w:val="43"/>
    <w:rsid w:val="00C32A0D"/>
    <w:rPr>
      <w:sz w:val="11"/>
      <w:szCs w:val="11"/>
      <w:shd w:val="clear" w:color="auto" w:fill="FFFFFF"/>
    </w:rPr>
  </w:style>
  <w:style w:type="paragraph" w:customStyle="1" w:styleId="43">
    <w:name w:val="Основной текст4"/>
    <w:basedOn w:val="a0"/>
    <w:link w:val="afd"/>
    <w:rsid w:val="00C32A0D"/>
    <w:pPr>
      <w:widowControl w:val="0"/>
      <w:shd w:val="clear" w:color="auto" w:fill="FFFFFF"/>
      <w:spacing w:before="60" w:line="0" w:lineRule="atLeast"/>
      <w:ind w:hanging="680"/>
    </w:pPr>
    <w:rPr>
      <w:sz w:val="11"/>
      <w:szCs w:val="11"/>
      <w:lang w:val="x-none" w:eastAsia="x-none"/>
    </w:rPr>
  </w:style>
  <w:style w:type="character" w:customStyle="1" w:styleId="37">
    <w:name w:val="Заголовок №3_"/>
    <w:link w:val="38"/>
    <w:rsid w:val="00C32A0D"/>
    <w:rPr>
      <w:b/>
      <w:bCs/>
      <w:sz w:val="30"/>
      <w:szCs w:val="30"/>
      <w:shd w:val="clear" w:color="auto" w:fill="FFFFFF"/>
    </w:rPr>
  </w:style>
  <w:style w:type="paragraph" w:customStyle="1" w:styleId="38">
    <w:name w:val="Заголовок №3"/>
    <w:basedOn w:val="a0"/>
    <w:link w:val="37"/>
    <w:rsid w:val="00C32A0D"/>
    <w:pPr>
      <w:widowControl w:val="0"/>
      <w:shd w:val="clear" w:color="auto" w:fill="FFFFFF"/>
      <w:spacing w:before="600" w:after="240" w:line="0" w:lineRule="atLeast"/>
      <w:jc w:val="both"/>
      <w:outlineLvl w:val="2"/>
    </w:pPr>
    <w:rPr>
      <w:b/>
      <w:bCs/>
      <w:sz w:val="30"/>
      <w:szCs w:val="30"/>
      <w:lang w:val="x-none" w:eastAsia="x-none"/>
    </w:rPr>
  </w:style>
  <w:style w:type="character" w:customStyle="1" w:styleId="139pt">
    <w:name w:val="Основной текст (13) + 9 pt"/>
    <w:rsid w:val="00C32A0D"/>
    <w:rPr>
      <w:rFonts w:ascii="Times New Roman" w:eastAsia="Times New Roman" w:hAnsi="Times New Roman" w:cs="Times New Roman"/>
      <w:b/>
      <w:bCs/>
      <w:i w:val="0"/>
      <w:iCs w:val="0"/>
      <w:smallCaps w:val="0"/>
      <w:strike w:val="0"/>
      <w:color w:val="000000"/>
      <w:spacing w:val="0"/>
      <w:w w:val="100"/>
      <w:position w:val="0"/>
      <w:sz w:val="18"/>
      <w:szCs w:val="18"/>
      <w:u w:val="none"/>
      <w:lang w:val="en-US"/>
    </w:rPr>
  </w:style>
  <w:style w:type="character" w:customStyle="1" w:styleId="3125pt">
    <w:name w:val="Заголовок №3 + 12;5 pt;Не полужирный"/>
    <w:rsid w:val="00C32A0D"/>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lang w:val="en-US"/>
    </w:rPr>
  </w:style>
  <w:style w:type="character" w:customStyle="1" w:styleId="150">
    <w:name w:val="Основной текст (15)_"/>
    <w:link w:val="151"/>
    <w:rsid w:val="00C32A0D"/>
    <w:rPr>
      <w:b/>
      <w:bCs/>
      <w:sz w:val="18"/>
      <w:szCs w:val="18"/>
      <w:shd w:val="clear" w:color="auto" w:fill="FFFFFF"/>
    </w:rPr>
  </w:style>
  <w:style w:type="paragraph" w:customStyle="1" w:styleId="151">
    <w:name w:val="Основной текст (15)"/>
    <w:basedOn w:val="a0"/>
    <w:link w:val="150"/>
    <w:rsid w:val="00C32A0D"/>
    <w:pPr>
      <w:widowControl w:val="0"/>
      <w:shd w:val="clear" w:color="auto" w:fill="FFFFFF"/>
      <w:spacing w:before="360" w:line="237" w:lineRule="exact"/>
    </w:pPr>
    <w:rPr>
      <w:b/>
      <w:bCs/>
      <w:sz w:val="18"/>
      <w:szCs w:val="18"/>
      <w:lang w:val="x-none" w:eastAsia="x-none"/>
    </w:rPr>
  </w:style>
  <w:style w:type="character" w:customStyle="1" w:styleId="39">
    <w:name w:val="Заголовок №3 + Курсив"/>
    <w:rsid w:val="00C32A0D"/>
    <w:rPr>
      <w:rFonts w:ascii="Times New Roman" w:eastAsia="Times New Roman" w:hAnsi="Times New Roman" w:cs="Times New Roman"/>
      <w:b/>
      <w:bCs/>
      <w:i/>
      <w:iCs/>
      <w:smallCaps w:val="0"/>
      <w:strike w:val="0"/>
      <w:color w:val="000000"/>
      <w:spacing w:val="0"/>
      <w:w w:val="100"/>
      <w:position w:val="0"/>
      <w:sz w:val="30"/>
      <w:szCs w:val="30"/>
      <w:u w:val="none"/>
      <w:shd w:val="clear" w:color="auto" w:fill="FFFFFF"/>
      <w:lang w:val="en-US"/>
    </w:rPr>
  </w:style>
  <w:style w:type="character" w:customStyle="1" w:styleId="59">
    <w:name w:val="Основной текст (5)"/>
    <w:rsid w:val="00C32A0D"/>
    <w:rPr>
      <w:rFonts w:ascii="Times New Roman" w:eastAsia="Times New Roman" w:hAnsi="Times New Roman" w:cs="Times New Roman"/>
      <w:b/>
      <w:bCs/>
      <w:i w:val="0"/>
      <w:iCs w:val="0"/>
      <w:smallCaps w:val="0"/>
      <w:strike w:val="0"/>
      <w:color w:val="000000"/>
      <w:spacing w:val="0"/>
      <w:w w:val="100"/>
      <w:position w:val="0"/>
      <w:sz w:val="30"/>
      <w:szCs w:val="30"/>
      <w:u w:val="none"/>
      <w:lang w:val="en-US"/>
    </w:rPr>
  </w:style>
  <w:style w:type="character" w:customStyle="1" w:styleId="5a">
    <w:name w:val="Основной текст (5) + Курсив"/>
    <w:rsid w:val="00C32A0D"/>
    <w:rPr>
      <w:rFonts w:ascii="Times New Roman" w:eastAsia="Times New Roman" w:hAnsi="Times New Roman" w:cs="Times New Roman"/>
      <w:b/>
      <w:bCs/>
      <w:i/>
      <w:iCs/>
      <w:smallCaps w:val="0"/>
      <w:strike w:val="0"/>
      <w:color w:val="000000"/>
      <w:spacing w:val="0"/>
      <w:w w:val="100"/>
      <w:position w:val="0"/>
      <w:sz w:val="30"/>
      <w:szCs w:val="30"/>
      <w:u w:val="none"/>
      <w:lang w:val="en-US"/>
    </w:rPr>
  </w:style>
  <w:style w:type="character" w:customStyle="1" w:styleId="113">
    <w:name w:val="Заголовок №11_"/>
    <w:link w:val="114"/>
    <w:rsid w:val="00C32A0D"/>
    <w:rPr>
      <w:b/>
      <w:bCs/>
      <w:sz w:val="18"/>
      <w:szCs w:val="18"/>
      <w:shd w:val="clear" w:color="auto" w:fill="FFFFFF"/>
    </w:rPr>
  </w:style>
  <w:style w:type="paragraph" w:customStyle="1" w:styleId="114">
    <w:name w:val="Заголовок №11"/>
    <w:basedOn w:val="a0"/>
    <w:link w:val="113"/>
    <w:rsid w:val="00C32A0D"/>
    <w:pPr>
      <w:widowControl w:val="0"/>
      <w:shd w:val="clear" w:color="auto" w:fill="FFFFFF"/>
      <w:spacing w:before="180" w:line="242" w:lineRule="exact"/>
    </w:pPr>
    <w:rPr>
      <w:b/>
      <w:bCs/>
      <w:sz w:val="18"/>
      <w:szCs w:val="18"/>
      <w:lang w:val="x-none" w:eastAsia="x-none"/>
    </w:rPr>
  </w:style>
  <w:style w:type="character" w:customStyle="1" w:styleId="5b">
    <w:name w:val="Основной текст (5)_"/>
    <w:rsid w:val="00C32A0D"/>
    <w:rPr>
      <w:rFonts w:ascii="Times New Roman" w:eastAsia="Times New Roman" w:hAnsi="Times New Roman" w:cs="Times New Roman"/>
      <w:b/>
      <w:bCs/>
      <w:i w:val="0"/>
      <w:iCs w:val="0"/>
      <w:smallCaps w:val="0"/>
      <w:strike w:val="0"/>
      <w:sz w:val="30"/>
      <w:szCs w:val="30"/>
      <w:u w:val="none"/>
    </w:rPr>
  </w:style>
  <w:style w:type="character" w:customStyle="1" w:styleId="71">
    <w:name w:val="Основной текст (7)"/>
    <w:rsid w:val="00C32A0D"/>
    <w:rPr>
      <w:rFonts w:ascii="Times New Roman" w:eastAsia="Times New Roman" w:hAnsi="Times New Roman" w:cs="Times New Roman"/>
      <w:b/>
      <w:bCs/>
      <w:i w:val="0"/>
      <w:iCs w:val="0"/>
      <w:smallCaps w:val="0"/>
      <w:strike w:val="0"/>
      <w:color w:val="000000"/>
      <w:spacing w:val="0"/>
      <w:w w:val="100"/>
      <w:position w:val="0"/>
      <w:sz w:val="18"/>
      <w:szCs w:val="18"/>
      <w:u w:val="none"/>
      <w:lang w:val="en-US"/>
    </w:rPr>
  </w:style>
  <w:style w:type="character" w:customStyle="1" w:styleId="115">
    <w:name w:val="Основной текст (11)"/>
    <w:rsid w:val="00C32A0D"/>
    <w:rPr>
      <w:rFonts w:ascii="Calibri" w:eastAsia="Calibri" w:hAnsi="Calibri" w:cs="Calibri"/>
      <w:b/>
      <w:bCs/>
      <w:i w:val="0"/>
      <w:iCs w:val="0"/>
      <w:smallCaps w:val="0"/>
      <w:strike w:val="0"/>
      <w:color w:val="000000"/>
      <w:spacing w:val="0"/>
      <w:w w:val="100"/>
      <w:position w:val="0"/>
      <w:sz w:val="23"/>
      <w:szCs w:val="23"/>
      <w:u w:val="none"/>
      <w:lang w:val="en-US"/>
    </w:rPr>
  </w:style>
  <w:style w:type="character" w:customStyle="1" w:styleId="116">
    <w:name w:val="Основной текст (11) + Курсив"/>
    <w:rsid w:val="00C32A0D"/>
    <w:rPr>
      <w:rFonts w:ascii="Calibri" w:eastAsia="Calibri" w:hAnsi="Calibri" w:cs="Calibri"/>
      <w:b/>
      <w:bCs/>
      <w:i/>
      <w:iCs/>
      <w:smallCaps w:val="0"/>
      <w:strike w:val="0"/>
      <w:color w:val="000000"/>
      <w:spacing w:val="0"/>
      <w:w w:val="100"/>
      <w:position w:val="0"/>
      <w:sz w:val="23"/>
      <w:szCs w:val="23"/>
      <w:u w:val="none"/>
      <w:lang w:val="en-US"/>
    </w:rPr>
  </w:style>
  <w:style w:type="character" w:styleId="afe">
    <w:name w:val="Strong"/>
    <w:uiPriority w:val="22"/>
    <w:qFormat/>
    <w:rsid w:val="00C32A0D"/>
    <w:rPr>
      <w:b/>
      <w:bCs/>
    </w:rPr>
  </w:style>
  <w:style w:type="paragraph" w:customStyle="1" w:styleId="CharChar">
    <w:name w:val="Char Char Знак Знак Знак Знак Знак"/>
    <w:basedOn w:val="a0"/>
    <w:autoRedefine/>
    <w:rsid w:val="00D50DCE"/>
    <w:pPr>
      <w:spacing w:after="160" w:line="240" w:lineRule="exact"/>
    </w:pPr>
    <w:rPr>
      <w:rFonts w:eastAsia="SimSun"/>
      <w:b/>
      <w:bCs/>
      <w:sz w:val="28"/>
      <w:szCs w:val="28"/>
      <w:lang w:val="en-US" w:eastAsia="en-US"/>
    </w:rPr>
  </w:style>
  <w:style w:type="paragraph" w:customStyle="1" w:styleId="19">
    <w:name w:val="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autoRedefine/>
    <w:rsid w:val="00D50DCE"/>
    <w:pPr>
      <w:spacing w:after="160" w:line="240" w:lineRule="exact"/>
    </w:pPr>
    <w:rPr>
      <w:rFonts w:eastAsia="SimSun"/>
      <w:b/>
      <w:sz w:val="28"/>
      <w:szCs w:val="20"/>
      <w:lang w:val="en-US" w:eastAsia="en-US"/>
    </w:rPr>
  </w:style>
  <w:style w:type="character" w:styleId="HTML">
    <w:name w:val="HTML Cite"/>
    <w:rsid w:val="00D50DCE"/>
    <w:rPr>
      <w:i/>
      <w:iCs/>
    </w:rPr>
  </w:style>
  <w:style w:type="character" w:customStyle="1" w:styleId="70">
    <w:name w:val="Заголовок 7 Знак"/>
    <w:link w:val="7"/>
    <w:rsid w:val="0082699E"/>
    <w:rPr>
      <w:sz w:val="28"/>
    </w:rPr>
  </w:style>
  <w:style w:type="character" w:customStyle="1" w:styleId="80">
    <w:name w:val="Заголовок 8 Знак"/>
    <w:link w:val="8"/>
    <w:rsid w:val="0082699E"/>
    <w:rPr>
      <w:sz w:val="28"/>
      <w:lang w:eastAsia="ko-KR"/>
    </w:rPr>
  </w:style>
  <w:style w:type="character" w:styleId="aff">
    <w:name w:val="FollowedHyperlink"/>
    <w:uiPriority w:val="99"/>
    <w:unhideWhenUsed/>
    <w:rsid w:val="0082699E"/>
    <w:rPr>
      <w:color w:val="800080"/>
      <w:u w:val="single"/>
    </w:rPr>
  </w:style>
  <w:style w:type="paragraph" w:styleId="HTML0">
    <w:name w:val="HTML Preformatted"/>
    <w:basedOn w:val="a0"/>
    <w:link w:val="HTML1"/>
    <w:unhideWhenUsed/>
    <w:rsid w:val="008269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1">
    <w:name w:val="Стандартный HTML Знак"/>
    <w:link w:val="HTML0"/>
    <w:rsid w:val="0082699E"/>
    <w:rPr>
      <w:rFonts w:ascii="Courier New" w:hAnsi="Courier New" w:cs="Courier New"/>
    </w:rPr>
  </w:style>
  <w:style w:type="paragraph" w:styleId="a">
    <w:name w:val="List Bullet"/>
    <w:basedOn w:val="a0"/>
    <w:autoRedefine/>
    <w:unhideWhenUsed/>
    <w:rsid w:val="0082699E"/>
    <w:pPr>
      <w:numPr>
        <w:numId w:val="3"/>
      </w:numPr>
    </w:pPr>
    <w:rPr>
      <w:sz w:val="20"/>
      <w:szCs w:val="20"/>
    </w:rPr>
  </w:style>
  <w:style w:type="paragraph" w:styleId="aff0">
    <w:name w:val="Subtitle"/>
    <w:basedOn w:val="a0"/>
    <w:link w:val="aff1"/>
    <w:qFormat/>
    <w:rsid w:val="0082699E"/>
    <w:rPr>
      <w:b/>
      <w:sz w:val="28"/>
      <w:szCs w:val="20"/>
      <w:u w:val="single"/>
      <w:lang w:val="x-none" w:eastAsia="x-none"/>
    </w:rPr>
  </w:style>
  <w:style w:type="character" w:customStyle="1" w:styleId="aff1">
    <w:name w:val="Подзаголовок Знак"/>
    <w:link w:val="aff0"/>
    <w:rsid w:val="0082699E"/>
    <w:rPr>
      <w:b/>
      <w:sz w:val="28"/>
      <w:u w:val="single"/>
    </w:rPr>
  </w:style>
  <w:style w:type="paragraph" w:styleId="2c">
    <w:name w:val="Body Text Indent 2"/>
    <w:basedOn w:val="a0"/>
    <w:link w:val="2d"/>
    <w:unhideWhenUsed/>
    <w:rsid w:val="0082699E"/>
    <w:pPr>
      <w:spacing w:after="120" w:line="480" w:lineRule="auto"/>
      <w:ind w:left="283"/>
    </w:pPr>
    <w:rPr>
      <w:caps/>
      <w:lang w:val="x-none" w:eastAsia="x-none"/>
    </w:rPr>
  </w:style>
  <w:style w:type="character" w:customStyle="1" w:styleId="2d">
    <w:name w:val="Основной текст с отступом 2 Знак"/>
    <w:link w:val="2c"/>
    <w:rsid w:val="0082699E"/>
    <w:rPr>
      <w:caps/>
      <w:sz w:val="24"/>
      <w:szCs w:val="24"/>
    </w:rPr>
  </w:style>
  <w:style w:type="paragraph" w:styleId="3a">
    <w:name w:val="Body Text Indent 3"/>
    <w:basedOn w:val="a0"/>
    <w:link w:val="3b"/>
    <w:unhideWhenUsed/>
    <w:rsid w:val="0082699E"/>
    <w:pPr>
      <w:spacing w:after="120"/>
      <w:ind w:left="283"/>
    </w:pPr>
    <w:rPr>
      <w:caps/>
      <w:sz w:val="16"/>
      <w:szCs w:val="16"/>
      <w:lang w:val="x-none" w:eastAsia="x-none"/>
    </w:rPr>
  </w:style>
  <w:style w:type="character" w:customStyle="1" w:styleId="3b">
    <w:name w:val="Основной текст с отступом 3 Знак"/>
    <w:link w:val="3a"/>
    <w:rsid w:val="0082699E"/>
    <w:rPr>
      <w:caps/>
      <w:sz w:val="16"/>
      <w:szCs w:val="16"/>
    </w:rPr>
  </w:style>
  <w:style w:type="paragraph" w:styleId="aff2">
    <w:name w:val="Document Map"/>
    <w:basedOn w:val="a0"/>
    <w:link w:val="aff3"/>
    <w:unhideWhenUsed/>
    <w:rsid w:val="0082699E"/>
    <w:pPr>
      <w:shd w:val="clear" w:color="auto" w:fill="000080"/>
    </w:pPr>
    <w:rPr>
      <w:rFonts w:ascii="Tahoma" w:hAnsi="Tahoma"/>
      <w:sz w:val="20"/>
      <w:szCs w:val="20"/>
      <w:lang w:val="x-none" w:eastAsia="x-none"/>
    </w:rPr>
  </w:style>
  <w:style w:type="character" w:customStyle="1" w:styleId="aff3">
    <w:name w:val="Схема документа Знак"/>
    <w:link w:val="aff2"/>
    <w:rsid w:val="0082699E"/>
    <w:rPr>
      <w:rFonts w:ascii="Tahoma" w:hAnsi="Tahoma" w:cs="Tahoma"/>
      <w:shd w:val="clear" w:color="auto" w:fill="000080"/>
    </w:rPr>
  </w:style>
  <w:style w:type="paragraph" w:customStyle="1" w:styleId="1111">
    <w:name w:val="Знак Знак1 Знак Знак Знак1 Знак Знак Знак Знак1"/>
    <w:basedOn w:val="a0"/>
    <w:autoRedefine/>
    <w:rsid w:val="0082699E"/>
    <w:pPr>
      <w:spacing w:after="160" w:line="240" w:lineRule="exact"/>
      <w:jc w:val="both"/>
    </w:pPr>
    <w:rPr>
      <w:rFonts w:eastAsia="SimSun"/>
      <w:lang w:val="en-US" w:eastAsia="en-US"/>
    </w:rPr>
  </w:style>
  <w:style w:type="paragraph" w:customStyle="1" w:styleId="214">
    <w:name w:val="Основной текст с отступом 21"/>
    <w:basedOn w:val="a0"/>
    <w:rsid w:val="0082699E"/>
    <w:pPr>
      <w:spacing w:line="360" w:lineRule="auto"/>
      <w:ind w:firstLine="567"/>
      <w:jc w:val="both"/>
    </w:pPr>
    <w:rPr>
      <w:sz w:val="28"/>
      <w:szCs w:val="20"/>
    </w:rPr>
  </w:style>
  <w:style w:type="paragraph" w:customStyle="1" w:styleId="1a">
    <w:name w:val="Знак1"/>
    <w:basedOn w:val="a0"/>
    <w:autoRedefine/>
    <w:rsid w:val="0082699E"/>
    <w:pPr>
      <w:spacing w:after="160" w:line="240" w:lineRule="exact"/>
    </w:pPr>
    <w:rPr>
      <w:rFonts w:eastAsia="SimSun"/>
      <w:b/>
      <w:sz w:val="28"/>
      <w:lang w:val="en-US" w:eastAsia="en-US"/>
    </w:rPr>
  </w:style>
  <w:style w:type="paragraph" w:customStyle="1" w:styleId="Style9">
    <w:name w:val="Style9"/>
    <w:basedOn w:val="a0"/>
    <w:uiPriority w:val="99"/>
    <w:rsid w:val="0082699E"/>
    <w:pPr>
      <w:widowControl w:val="0"/>
      <w:autoSpaceDE w:val="0"/>
      <w:autoSpaceDN w:val="0"/>
      <w:adjustRightInd w:val="0"/>
      <w:spacing w:line="292" w:lineRule="exact"/>
      <w:ind w:firstLine="682"/>
      <w:jc w:val="both"/>
    </w:pPr>
  </w:style>
  <w:style w:type="paragraph" w:customStyle="1" w:styleId="Style14">
    <w:name w:val="Style14"/>
    <w:basedOn w:val="a0"/>
    <w:uiPriority w:val="99"/>
    <w:rsid w:val="0082699E"/>
    <w:pPr>
      <w:widowControl w:val="0"/>
      <w:autoSpaceDE w:val="0"/>
      <w:autoSpaceDN w:val="0"/>
      <w:adjustRightInd w:val="0"/>
      <w:spacing w:line="274" w:lineRule="exact"/>
      <w:jc w:val="center"/>
    </w:pPr>
  </w:style>
  <w:style w:type="paragraph" w:customStyle="1" w:styleId="Style15">
    <w:name w:val="Style15"/>
    <w:basedOn w:val="a0"/>
    <w:uiPriority w:val="99"/>
    <w:rsid w:val="0082699E"/>
    <w:pPr>
      <w:widowControl w:val="0"/>
      <w:autoSpaceDE w:val="0"/>
      <w:autoSpaceDN w:val="0"/>
      <w:adjustRightInd w:val="0"/>
    </w:pPr>
  </w:style>
  <w:style w:type="paragraph" w:customStyle="1" w:styleId="Style16">
    <w:name w:val="Style16"/>
    <w:basedOn w:val="a0"/>
    <w:uiPriority w:val="99"/>
    <w:rsid w:val="0082699E"/>
    <w:pPr>
      <w:widowControl w:val="0"/>
      <w:autoSpaceDE w:val="0"/>
      <w:autoSpaceDN w:val="0"/>
      <w:adjustRightInd w:val="0"/>
      <w:spacing w:line="91" w:lineRule="exact"/>
      <w:jc w:val="center"/>
    </w:pPr>
  </w:style>
  <w:style w:type="paragraph" w:customStyle="1" w:styleId="Style17">
    <w:name w:val="Style17"/>
    <w:basedOn w:val="a0"/>
    <w:uiPriority w:val="99"/>
    <w:rsid w:val="0082699E"/>
    <w:pPr>
      <w:widowControl w:val="0"/>
      <w:autoSpaceDE w:val="0"/>
      <w:autoSpaceDN w:val="0"/>
      <w:adjustRightInd w:val="0"/>
      <w:spacing w:line="269" w:lineRule="exact"/>
    </w:pPr>
  </w:style>
  <w:style w:type="paragraph" w:customStyle="1" w:styleId="Style20">
    <w:name w:val="Style20"/>
    <w:basedOn w:val="a0"/>
    <w:uiPriority w:val="99"/>
    <w:rsid w:val="0082699E"/>
    <w:pPr>
      <w:widowControl w:val="0"/>
      <w:autoSpaceDE w:val="0"/>
      <w:autoSpaceDN w:val="0"/>
      <w:adjustRightInd w:val="0"/>
    </w:pPr>
  </w:style>
  <w:style w:type="paragraph" w:customStyle="1" w:styleId="Style21">
    <w:name w:val="Style21"/>
    <w:basedOn w:val="a0"/>
    <w:uiPriority w:val="99"/>
    <w:rsid w:val="0082699E"/>
    <w:pPr>
      <w:widowControl w:val="0"/>
      <w:autoSpaceDE w:val="0"/>
      <w:autoSpaceDN w:val="0"/>
      <w:adjustRightInd w:val="0"/>
    </w:pPr>
  </w:style>
  <w:style w:type="paragraph" w:customStyle="1" w:styleId="Style7">
    <w:name w:val="Style7"/>
    <w:basedOn w:val="a0"/>
    <w:uiPriority w:val="99"/>
    <w:rsid w:val="0082699E"/>
    <w:pPr>
      <w:widowControl w:val="0"/>
      <w:autoSpaceDE w:val="0"/>
      <w:autoSpaceDN w:val="0"/>
      <w:adjustRightInd w:val="0"/>
      <w:spacing w:line="290" w:lineRule="exact"/>
      <w:jc w:val="center"/>
    </w:pPr>
  </w:style>
  <w:style w:type="paragraph" w:customStyle="1" w:styleId="Style13">
    <w:name w:val="Style13"/>
    <w:basedOn w:val="a0"/>
    <w:uiPriority w:val="99"/>
    <w:rsid w:val="0082699E"/>
    <w:pPr>
      <w:widowControl w:val="0"/>
      <w:autoSpaceDE w:val="0"/>
      <w:autoSpaceDN w:val="0"/>
      <w:adjustRightInd w:val="0"/>
    </w:pPr>
  </w:style>
  <w:style w:type="paragraph" w:customStyle="1" w:styleId="Style12">
    <w:name w:val="Style12"/>
    <w:basedOn w:val="a0"/>
    <w:uiPriority w:val="99"/>
    <w:rsid w:val="0082699E"/>
    <w:pPr>
      <w:widowControl w:val="0"/>
      <w:autoSpaceDE w:val="0"/>
      <w:autoSpaceDN w:val="0"/>
      <w:adjustRightInd w:val="0"/>
    </w:pPr>
  </w:style>
  <w:style w:type="paragraph" w:customStyle="1" w:styleId="Style8">
    <w:name w:val="Style8"/>
    <w:basedOn w:val="a0"/>
    <w:uiPriority w:val="99"/>
    <w:rsid w:val="0082699E"/>
    <w:pPr>
      <w:widowControl w:val="0"/>
      <w:autoSpaceDE w:val="0"/>
      <w:autoSpaceDN w:val="0"/>
      <w:adjustRightInd w:val="0"/>
      <w:spacing w:line="295" w:lineRule="exact"/>
      <w:ind w:firstLine="1373"/>
      <w:jc w:val="both"/>
    </w:pPr>
  </w:style>
  <w:style w:type="paragraph" w:customStyle="1" w:styleId="aff4">
    <w:name w:val="Основной текст с отступом (ГОСТ)"/>
    <w:basedOn w:val="ac"/>
    <w:rsid w:val="0082699E"/>
    <w:pPr>
      <w:widowControl w:val="0"/>
      <w:suppressAutoHyphens/>
      <w:spacing w:after="0" w:line="360" w:lineRule="auto"/>
      <w:ind w:left="170" w:right="170" w:firstLine="680"/>
      <w:jc w:val="both"/>
    </w:pPr>
    <w:rPr>
      <w:rFonts w:eastAsia="Arial Unicode MS"/>
      <w:kern w:val="2"/>
      <w:sz w:val="28"/>
      <w:szCs w:val="28"/>
    </w:rPr>
  </w:style>
  <w:style w:type="paragraph" w:customStyle="1" w:styleId="text">
    <w:name w:val="text"/>
    <w:basedOn w:val="a0"/>
    <w:rsid w:val="0082699E"/>
    <w:pPr>
      <w:ind w:firstLine="450"/>
      <w:jc w:val="both"/>
    </w:pPr>
    <w:rPr>
      <w:rFonts w:ascii="Verdana" w:hAnsi="Verdana"/>
      <w:color w:val="000000"/>
      <w:sz w:val="20"/>
      <w:szCs w:val="20"/>
    </w:rPr>
  </w:style>
  <w:style w:type="paragraph" w:customStyle="1" w:styleId="1b">
    <w:name w:val="Основной текст1"/>
    <w:basedOn w:val="a0"/>
    <w:rsid w:val="0082699E"/>
    <w:pPr>
      <w:jc w:val="both"/>
    </w:pPr>
    <w:rPr>
      <w:szCs w:val="20"/>
    </w:rPr>
  </w:style>
  <w:style w:type="paragraph" w:customStyle="1" w:styleId="article">
    <w:name w:val="article"/>
    <w:basedOn w:val="a0"/>
    <w:rsid w:val="0082699E"/>
    <w:pPr>
      <w:spacing w:before="75"/>
    </w:pPr>
  </w:style>
  <w:style w:type="paragraph" w:customStyle="1" w:styleId="223">
    <w:name w:val="Основной текст 22"/>
    <w:basedOn w:val="a0"/>
    <w:rsid w:val="0082699E"/>
    <w:pPr>
      <w:spacing w:line="360" w:lineRule="auto"/>
      <w:ind w:firstLine="567"/>
      <w:jc w:val="both"/>
    </w:pPr>
    <w:rPr>
      <w:sz w:val="28"/>
      <w:szCs w:val="20"/>
    </w:rPr>
  </w:style>
  <w:style w:type="paragraph" w:customStyle="1" w:styleId="224">
    <w:name w:val="Основной текст с отступом 22"/>
    <w:basedOn w:val="a0"/>
    <w:rsid w:val="0082699E"/>
    <w:pPr>
      <w:spacing w:line="360" w:lineRule="auto"/>
      <w:ind w:firstLine="567"/>
      <w:jc w:val="both"/>
    </w:pPr>
    <w:rPr>
      <w:sz w:val="28"/>
      <w:szCs w:val="20"/>
    </w:rPr>
  </w:style>
  <w:style w:type="character" w:customStyle="1" w:styleId="shorttext">
    <w:name w:val="short_text"/>
    <w:rsid w:val="0082699E"/>
  </w:style>
  <w:style w:type="character" w:customStyle="1" w:styleId="FontStyle27">
    <w:name w:val="Font Style27"/>
    <w:uiPriority w:val="99"/>
    <w:rsid w:val="0082699E"/>
    <w:rPr>
      <w:rFonts w:ascii="Times New Roman" w:hAnsi="Times New Roman" w:cs="Times New Roman" w:hint="default"/>
      <w:sz w:val="22"/>
      <w:szCs w:val="22"/>
    </w:rPr>
  </w:style>
  <w:style w:type="character" w:customStyle="1" w:styleId="FontStyle28">
    <w:name w:val="Font Style28"/>
    <w:uiPriority w:val="99"/>
    <w:rsid w:val="0082699E"/>
    <w:rPr>
      <w:rFonts w:ascii="Impact" w:hAnsi="Impact" w:cs="Impact" w:hint="default"/>
      <w:i/>
      <w:iCs/>
      <w:sz w:val="12"/>
      <w:szCs w:val="12"/>
    </w:rPr>
  </w:style>
  <w:style w:type="character" w:customStyle="1" w:styleId="FontStyle29">
    <w:name w:val="Font Style29"/>
    <w:uiPriority w:val="99"/>
    <w:rsid w:val="0082699E"/>
    <w:rPr>
      <w:rFonts w:ascii="Times New Roman" w:hAnsi="Times New Roman" w:cs="Times New Roman" w:hint="default"/>
      <w:b/>
      <w:bCs/>
      <w:sz w:val="8"/>
      <w:szCs w:val="8"/>
    </w:rPr>
  </w:style>
  <w:style w:type="character" w:customStyle="1" w:styleId="FontStyle30">
    <w:name w:val="Font Style30"/>
    <w:uiPriority w:val="99"/>
    <w:rsid w:val="0082699E"/>
    <w:rPr>
      <w:rFonts w:ascii="Times New Roman" w:hAnsi="Times New Roman" w:cs="Times New Roman" w:hint="default"/>
      <w:b/>
      <w:bCs/>
      <w:spacing w:val="-10"/>
      <w:sz w:val="12"/>
      <w:szCs w:val="12"/>
    </w:rPr>
  </w:style>
  <w:style w:type="character" w:customStyle="1" w:styleId="FontStyle31">
    <w:name w:val="Font Style31"/>
    <w:uiPriority w:val="99"/>
    <w:rsid w:val="0082699E"/>
    <w:rPr>
      <w:rFonts w:ascii="Times New Roman" w:hAnsi="Times New Roman" w:cs="Times New Roman" w:hint="default"/>
      <w:b/>
      <w:bCs/>
      <w:i/>
      <w:iCs/>
      <w:sz w:val="12"/>
      <w:szCs w:val="12"/>
    </w:rPr>
  </w:style>
  <w:style w:type="character" w:customStyle="1" w:styleId="FontStyle32">
    <w:name w:val="Font Style32"/>
    <w:uiPriority w:val="99"/>
    <w:rsid w:val="0082699E"/>
    <w:rPr>
      <w:rFonts w:ascii="Times New Roman" w:hAnsi="Times New Roman" w:cs="Times New Roman" w:hint="default"/>
      <w:sz w:val="20"/>
      <w:szCs w:val="20"/>
    </w:rPr>
  </w:style>
  <w:style w:type="character" w:customStyle="1" w:styleId="FontStyle34">
    <w:name w:val="Font Style34"/>
    <w:uiPriority w:val="99"/>
    <w:rsid w:val="0082699E"/>
    <w:rPr>
      <w:rFonts w:ascii="Times New Roman" w:hAnsi="Times New Roman" w:cs="Times New Roman" w:hint="default"/>
      <w:b/>
      <w:bCs/>
      <w:sz w:val="10"/>
      <w:szCs w:val="10"/>
    </w:rPr>
  </w:style>
  <w:style w:type="character" w:customStyle="1" w:styleId="FontStyle26">
    <w:name w:val="Font Style26"/>
    <w:uiPriority w:val="99"/>
    <w:rsid w:val="0082699E"/>
    <w:rPr>
      <w:rFonts w:ascii="Times New Roman" w:hAnsi="Times New Roman" w:cs="Times New Roman" w:hint="default"/>
      <w:b/>
      <w:bCs/>
      <w:sz w:val="22"/>
      <w:szCs w:val="22"/>
    </w:rPr>
  </w:style>
  <w:style w:type="character" w:customStyle="1" w:styleId="font331">
    <w:name w:val="font331"/>
    <w:rsid w:val="0082699E"/>
    <w:rPr>
      <w:rFonts w:ascii="Garamond" w:hAnsi="Garamond" w:hint="default"/>
      <w:sz w:val="28"/>
      <w:szCs w:val="28"/>
    </w:rPr>
  </w:style>
  <w:style w:type="character" w:customStyle="1" w:styleId="font311">
    <w:name w:val="font311"/>
    <w:rsid w:val="0082699E"/>
    <w:rPr>
      <w:rFonts w:ascii="Garamond" w:hAnsi="Garamond" w:hint="default"/>
      <w:sz w:val="24"/>
      <w:szCs w:val="24"/>
    </w:rPr>
  </w:style>
  <w:style w:type="character" w:customStyle="1" w:styleId="font291">
    <w:name w:val="font291"/>
    <w:rsid w:val="0082699E"/>
    <w:rPr>
      <w:rFonts w:ascii="Garamond" w:hAnsi="Garamond" w:hint="default"/>
      <w:sz w:val="24"/>
      <w:szCs w:val="24"/>
    </w:rPr>
  </w:style>
  <w:style w:type="table" w:customStyle="1" w:styleId="225">
    <w:name w:val="Сетка таблицы22"/>
    <w:basedOn w:val="a2"/>
    <w:uiPriority w:val="59"/>
    <w:rsid w:val="0082699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c">
    <w:name w:val="Сетка таблицы5"/>
    <w:basedOn w:val="a2"/>
    <w:uiPriority w:val="59"/>
    <w:rsid w:val="0082699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5">
    <w:name w:val="No Spacing"/>
    <w:link w:val="aff6"/>
    <w:qFormat/>
    <w:rsid w:val="0082699E"/>
    <w:rPr>
      <w:rFonts w:ascii="Calibri" w:hAnsi="Calibri"/>
      <w:sz w:val="22"/>
      <w:szCs w:val="22"/>
    </w:rPr>
  </w:style>
  <w:style w:type="character" w:customStyle="1" w:styleId="aff6">
    <w:name w:val="Без интервала Знак"/>
    <w:link w:val="aff5"/>
    <w:locked/>
    <w:rsid w:val="0082699E"/>
    <w:rPr>
      <w:rFonts w:ascii="Calibri" w:hAnsi="Calibri"/>
      <w:sz w:val="22"/>
      <w:szCs w:val="22"/>
      <w:lang w:bidi="ar-SA"/>
    </w:rPr>
  </w:style>
  <w:style w:type="character" w:customStyle="1" w:styleId="geo-lat">
    <w:name w:val="geo-lat"/>
    <w:rsid w:val="0082699E"/>
  </w:style>
  <w:style w:type="character" w:customStyle="1" w:styleId="geo-lon">
    <w:name w:val="geo-lon"/>
    <w:rsid w:val="0082699E"/>
  </w:style>
  <w:style w:type="character" w:customStyle="1" w:styleId="latitude">
    <w:name w:val="latitude"/>
    <w:rsid w:val="0082699E"/>
  </w:style>
  <w:style w:type="character" w:customStyle="1" w:styleId="longitude">
    <w:name w:val="longitude"/>
    <w:rsid w:val="0082699E"/>
  </w:style>
  <w:style w:type="character" w:customStyle="1" w:styleId="1c">
    <w:name w:val="Нижний колонтитул Знак1"/>
    <w:uiPriority w:val="99"/>
    <w:rsid w:val="0082699E"/>
    <w:rPr>
      <w:rFonts w:eastAsia="Times New Roman"/>
      <w:sz w:val="22"/>
      <w:szCs w:val="22"/>
      <w:lang w:val="x-none" w:eastAsia="ar-SA"/>
    </w:rPr>
  </w:style>
  <w:style w:type="character" w:customStyle="1" w:styleId="FontStyle51">
    <w:name w:val="Font Style51"/>
    <w:uiPriority w:val="99"/>
    <w:rsid w:val="0082699E"/>
    <w:rPr>
      <w:rFonts w:ascii="Times New Roman" w:hAnsi="Times New Roman" w:cs="Times New Roman"/>
      <w:sz w:val="18"/>
      <w:szCs w:val="18"/>
    </w:rPr>
  </w:style>
  <w:style w:type="paragraph" w:styleId="aff7">
    <w:name w:val="Bibliography"/>
    <w:basedOn w:val="a0"/>
    <w:next w:val="a0"/>
    <w:uiPriority w:val="37"/>
    <w:unhideWhenUsed/>
    <w:rsid w:val="0082699E"/>
    <w:pPr>
      <w:suppressAutoHyphens/>
    </w:pPr>
    <w:rPr>
      <w:sz w:val="28"/>
      <w:szCs w:val="22"/>
      <w:lang w:eastAsia="ar-SA"/>
    </w:rPr>
  </w:style>
  <w:style w:type="paragraph" w:customStyle="1" w:styleId="230">
    <w:name w:val="Основной текст с отступом 23"/>
    <w:basedOn w:val="a0"/>
    <w:rsid w:val="0082699E"/>
    <w:pPr>
      <w:spacing w:line="360" w:lineRule="auto"/>
      <w:ind w:firstLine="567"/>
      <w:jc w:val="both"/>
    </w:pPr>
    <w:rPr>
      <w:sz w:val="28"/>
      <w:szCs w:val="20"/>
    </w:rPr>
  </w:style>
  <w:style w:type="numbering" w:customStyle="1" w:styleId="72">
    <w:name w:val="Нет списка7"/>
    <w:next w:val="a3"/>
    <w:semiHidden/>
    <w:rsid w:val="0082699E"/>
  </w:style>
  <w:style w:type="paragraph" w:customStyle="1" w:styleId="2e">
    <w:name w:val="Основной текст2"/>
    <w:basedOn w:val="a0"/>
    <w:rsid w:val="0082699E"/>
    <w:pPr>
      <w:jc w:val="both"/>
    </w:pPr>
    <w:rPr>
      <w:szCs w:val="20"/>
    </w:rPr>
  </w:style>
  <w:style w:type="numbering" w:customStyle="1" w:styleId="81">
    <w:name w:val="Нет списка8"/>
    <w:next w:val="a3"/>
    <w:semiHidden/>
    <w:rsid w:val="0082699E"/>
  </w:style>
  <w:style w:type="numbering" w:customStyle="1" w:styleId="91">
    <w:name w:val="Нет списка9"/>
    <w:next w:val="a3"/>
    <w:semiHidden/>
    <w:rsid w:val="0082699E"/>
  </w:style>
  <w:style w:type="numbering" w:customStyle="1" w:styleId="102">
    <w:name w:val="Нет списка10"/>
    <w:next w:val="a3"/>
    <w:semiHidden/>
    <w:rsid w:val="0082699E"/>
  </w:style>
  <w:style w:type="numbering" w:customStyle="1" w:styleId="310">
    <w:name w:val="Нет списка31"/>
    <w:next w:val="a3"/>
    <w:semiHidden/>
    <w:rsid w:val="0082699E"/>
  </w:style>
  <w:style w:type="numbering" w:customStyle="1" w:styleId="410">
    <w:name w:val="Нет списка41"/>
    <w:next w:val="a3"/>
    <w:semiHidden/>
    <w:rsid w:val="0082699E"/>
  </w:style>
  <w:style w:type="numbering" w:customStyle="1" w:styleId="510">
    <w:name w:val="Нет списка51"/>
    <w:next w:val="a3"/>
    <w:semiHidden/>
    <w:rsid w:val="0082699E"/>
  </w:style>
  <w:style w:type="numbering" w:customStyle="1" w:styleId="610">
    <w:name w:val="Нет списка61"/>
    <w:next w:val="a3"/>
    <w:semiHidden/>
    <w:rsid w:val="0082699E"/>
  </w:style>
  <w:style w:type="numbering" w:customStyle="1" w:styleId="710">
    <w:name w:val="Нет списка71"/>
    <w:next w:val="a3"/>
    <w:semiHidden/>
    <w:rsid w:val="0082699E"/>
  </w:style>
  <w:style w:type="numbering" w:customStyle="1" w:styleId="2110">
    <w:name w:val="Нет списка211"/>
    <w:next w:val="a3"/>
    <w:semiHidden/>
    <w:rsid w:val="0082699E"/>
  </w:style>
  <w:style w:type="numbering" w:customStyle="1" w:styleId="311">
    <w:name w:val="Нет списка311"/>
    <w:next w:val="a3"/>
    <w:semiHidden/>
    <w:rsid w:val="0082699E"/>
  </w:style>
  <w:style w:type="numbering" w:customStyle="1" w:styleId="411">
    <w:name w:val="Нет списка411"/>
    <w:next w:val="a3"/>
    <w:semiHidden/>
    <w:rsid w:val="0082699E"/>
  </w:style>
  <w:style w:type="numbering" w:customStyle="1" w:styleId="511">
    <w:name w:val="Нет списка511"/>
    <w:next w:val="a3"/>
    <w:semiHidden/>
    <w:rsid w:val="0082699E"/>
  </w:style>
  <w:style w:type="numbering" w:customStyle="1" w:styleId="611">
    <w:name w:val="Нет списка611"/>
    <w:next w:val="a3"/>
    <w:semiHidden/>
    <w:rsid w:val="0082699E"/>
  </w:style>
  <w:style w:type="numbering" w:customStyle="1" w:styleId="810">
    <w:name w:val="Нет списка81"/>
    <w:next w:val="a3"/>
    <w:semiHidden/>
    <w:rsid w:val="0082699E"/>
  </w:style>
  <w:style w:type="numbering" w:customStyle="1" w:styleId="910">
    <w:name w:val="Нет списка91"/>
    <w:next w:val="a3"/>
    <w:semiHidden/>
    <w:rsid w:val="0082699E"/>
  </w:style>
  <w:style w:type="numbering" w:customStyle="1" w:styleId="1010">
    <w:name w:val="Нет списка101"/>
    <w:next w:val="a3"/>
    <w:semiHidden/>
    <w:rsid w:val="0082699E"/>
  </w:style>
  <w:style w:type="numbering" w:customStyle="1" w:styleId="1210">
    <w:name w:val="Нет списка121"/>
    <w:next w:val="a3"/>
    <w:semiHidden/>
    <w:rsid w:val="0082699E"/>
  </w:style>
  <w:style w:type="numbering" w:customStyle="1" w:styleId="131">
    <w:name w:val="Нет списка13"/>
    <w:next w:val="a3"/>
    <w:semiHidden/>
    <w:rsid w:val="0082699E"/>
  </w:style>
  <w:style w:type="numbering" w:customStyle="1" w:styleId="140">
    <w:name w:val="Нет списка14"/>
    <w:next w:val="a3"/>
    <w:semiHidden/>
    <w:rsid w:val="0082699E"/>
  </w:style>
  <w:style w:type="numbering" w:customStyle="1" w:styleId="152">
    <w:name w:val="Нет списка15"/>
    <w:next w:val="a3"/>
    <w:semiHidden/>
    <w:rsid w:val="0082699E"/>
  </w:style>
  <w:style w:type="numbering" w:customStyle="1" w:styleId="160">
    <w:name w:val="Нет списка16"/>
    <w:next w:val="a3"/>
    <w:semiHidden/>
    <w:rsid w:val="0082699E"/>
  </w:style>
  <w:style w:type="numbering" w:customStyle="1" w:styleId="170">
    <w:name w:val="Нет списка17"/>
    <w:next w:val="a3"/>
    <w:semiHidden/>
    <w:rsid w:val="0082699E"/>
  </w:style>
  <w:style w:type="numbering" w:customStyle="1" w:styleId="180">
    <w:name w:val="Нет списка18"/>
    <w:next w:val="a3"/>
    <w:semiHidden/>
    <w:rsid w:val="0082699E"/>
  </w:style>
  <w:style w:type="numbering" w:customStyle="1" w:styleId="320">
    <w:name w:val="Нет списка32"/>
    <w:next w:val="a3"/>
    <w:semiHidden/>
    <w:rsid w:val="0082699E"/>
  </w:style>
  <w:style w:type="numbering" w:customStyle="1" w:styleId="420">
    <w:name w:val="Нет списка42"/>
    <w:next w:val="a3"/>
    <w:semiHidden/>
    <w:rsid w:val="0082699E"/>
  </w:style>
  <w:style w:type="numbering" w:customStyle="1" w:styleId="190">
    <w:name w:val="Нет списка19"/>
    <w:next w:val="a3"/>
    <w:semiHidden/>
    <w:rsid w:val="0082699E"/>
  </w:style>
  <w:style w:type="numbering" w:customStyle="1" w:styleId="1100">
    <w:name w:val="Нет списка110"/>
    <w:next w:val="a3"/>
    <w:semiHidden/>
    <w:rsid w:val="0082699E"/>
  </w:style>
  <w:style w:type="numbering" w:customStyle="1" w:styleId="231">
    <w:name w:val="Нет списка23"/>
    <w:next w:val="a3"/>
    <w:semiHidden/>
    <w:rsid w:val="0082699E"/>
  </w:style>
  <w:style w:type="numbering" w:customStyle="1" w:styleId="330">
    <w:name w:val="Нет списка33"/>
    <w:next w:val="a3"/>
    <w:semiHidden/>
    <w:rsid w:val="0082699E"/>
  </w:style>
  <w:style w:type="numbering" w:customStyle="1" w:styleId="430">
    <w:name w:val="Нет списка43"/>
    <w:next w:val="a3"/>
    <w:semiHidden/>
    <w:rsid w:val="0082699E"/>
  </w:style>
  <w:style w:type="numbering" w:customStyle="1" w:styleId="520">
    <w:name w:val="Нет списка52"/>
    <w:next w:val="a3"/>
    <w:semiHidden/>
    <w:rsid w:val="0082699E"/>
  </w:style>
  <w:style w:type="numbering" w:customStyle="1" w:styleId="620">
    <w:name w:val="Нет списка62"/>
    <w:next w:val="a3"/>
    <w:semiHidden/>
    <w:rsid w:val="0082699E"/>
  </w:style>
  <w:style w:type="paragraph" w:customStyle="1" w:styleId="1d">
    <w:name w:val="Знак1"/>
    <w:basedOn w:val="a0"/>
    <w:autoRedefine/>
    <w:rsid w:val="0082699E"/>
    <w:pPr>
      <w:spacing w:after="160" w:line="240" w:lineRule="exact"/>
    </w:pPr>
    <w:rPr>
      <w:rFonts w:eastAsia="SimSun"/>
      <w:b/>
      <w:sz w:val="28"/>
      <w:lang w:val="en-US" w:eastAsia="en-US"/>
    </w:rPr>
  </w:style>
  <w:style w:type="paragraph" w:customStyle="1" w:styleId="117">
    <w:name w:val="Знак Знак Знак Знак Знак Знак1 Знак Знак Знак1 Знак Знак Знак Знак"/>
    <w:basedOn w:val="a0"/>
    <w:autoRedefine/>
    <w:rsid w:val="0082699E"/>
    <w:pPr>
      <w:spacing w:after="160"/>
      <w:ind w:firstLine="540"/>
      <w:jc w:val="both"/>
    </w:pPr>
    <w:rPr>
      <w:rFonts w:eastAsia="SimSun"/>
      <w:bCs/>
      <w:sz w:val="28"/>
      <w:szCs w:val="28"/>
      <w:lang w:val="en-US" w:eastAsia="en-US"/>
    </w:rPr>
  </w:style>
  <w:style w:type="numbering" w:customStyle="1" w:styleId="200">
    <w:name w:val="Нет списка20"/>
    <w:next w:val="a3"/>
    <w:semiHidden/>
    <w:rsid w:val="0082699E"/>
  </w:style>
  <w:style w:type="numbering" w:customStyle="1" w:styleId="240">
    <w:name w:val="Нет списка24"/>
    <w:next w:val="a3"/>
    <w:semiHidden/>
    <w:rsid w:val="0082699E"/>
  </w:style>
  <w:style w:type="numbering" w:customStyle="1" w:styleId="340">
    <w:name w:val="Нет списка34"/>
    <w:next w:val="a3"/>
    <w:semiHidden/>
    <w:rsid w:val="0082699E"/>
  </w:style>
  <w:style w:type="numbering" w:customStyle="1" w:styleId="250">
    <w:name w:val="Нет списка25"/>
    <w:next w:val="a3"/>
    <w:semiHidden/>
    <w:rsid w:val="0082699E"/>
  </w:style>
  <w:style w:type="paragraph" w:styleId="aff8">
    <w:name w:val="Plain Text"/>
    <w:basedOn w:val="a0"/>
    <w:link w:val="aff9"/>
    <w:rsid w:val="0082699E"/>
    <w:rPr>
      <w:rFonts w:ascii="Courier New" w:hAnsi="Courier New"/>
      <w:sz w:val="20"/>
      <w:szCs w:val="20"/>
      <w:lang w:val="x-none" w:eastAsia="x-none"/>
    </w:rPr>
  </w:style>
  <w:style w:type="character" w:customStyle="1" w:styleId="aff9">
    <w:name w:val="Текст Знак"/>
    <w:link w:val="aff8"/>
    <w:rsid w:val="0082699E"/>
    <w:rPr>
      <w:rFonts w:ascii="Courier New" w:hAnsi="Courier New"/>
      <w:lang w:val="x-none"/>
    </w:rPr>
  </w:style>
  <w:style w:type="paragraph" w:customStyle="1" w:styleId="1e">
    <w:name w:val="Обычный1"/>
    <w:rsid w:val="0082699E"/>
    <w:pPr>
      <w:widowControl w:val="0"/>
      <w:spacing w:line="480" w:lineRule="auto"/>
    </w:pPr>
    <w:rPr>
      <w:rFonts w:ascii="Courier New" w:hAnsi="Courier New"/>
      <w:snapToGrid w:val="0"/>
      <w:sz w:val="24"/>
    </w:rPr>
  </w:style>
  <w:style w:type="paragraph" w:customStyle="1" w:styleId="312">
    <w:name w:val="Основной текст 31"/>
    <w:basedOn w:val="1e"/>
    <w:rsid w:val="0082699E"/>
    <w:pPr>
      <w:widowControl/>
      <w:spacing w:after="120" w:line="240" w:lineRule="auto"/>
    </w:pPr>
    <w:rPr>
      <w:snapToGrid/>
      <w:sz w:val="16"/>
    </w:rPr>
  </w:style>
  <w:style w:type="character" w:customStyle="1" w:styleId="FontStyle45">
    <w:name w:val="Font Style45"/>
    <w:rsid w:val="0082699E"/>
    <w:rPr>
      <w:rFonts w:ascii="Times New Roman" w:hAnsi="Times New Roman" w:cs="Times New Roman"/>
      <w:sz w:val="22"/>
      <w:szCs w:val="22"/>
    </w:rPr>
  </w:style>
  <w:style w:type="paragraph" w:customStyle="1" w:styleId="prior">
    <w:name w:val="prior"/>
    <w:basedOn w:val="a0"/>
    <w:rsid w:val="0082699E"/>
    <w:pPr>
      <w:spacing w:before="100" w:beforeAutospacing="1" w:after="100" w:afterAutospacing="1"/>
    </w:pPr>
  </w:style>
  <w:style w:type="character" w:customStyle="1" w:styleId="44">
    <w:name w:val="Основной текст (4)_"/>
    <w:link w:val="45"/>
    <w:rsid w:val="0082699E"/>
    <w:rPr>
      <w:b/>
      <w:bCs/>
      <w:sz w:val="19"/>
      <w:szCs w:val="19"/>
      <w:shd w:val="clear" w:color="auto" w:fill="FFFFFF"/>
    </w:rPr>
  </w:style>
  <w:style w:type="paragraph" w:customStyle="1" w:styleId="45">
    <w:name w:val="Основной текст (4)"/>
    <w:basedOn w:val="a0"/>
    <w:link w:val="44"/>
    <w:rsid w:val="0082699E"/>
    <w:pPr>
      <w:widowControl w:val="0"/>
      <w:shd w:val="clear" w:color="auto" w:fill="FFFFFF"/>
      <w:spacing w:before="60" w:after="60" w:line="0" w:lineRule="atLeast"/>
      <w:ind w:hanging="340"/>
    </w:pPr>
    <w:rPr>
      <w:b/>
      <w:bCs/>
      <w:sz w:val="19"/>
      <w:szCs w:val="19"/>
      <w:lang w:val="x-none" w:eastAsia="x-none"/>
    </w:rPr>
  </w:style>
  <w:style w:type="character" w:customStyle="1" w:styleId="affa">
    <w:name w:val="Колонтитул_"/>
    <w:rsid w:val="0082699E"/>
    <w:rPr>
      <w:rFonts w:ascii="Times New Roman" w:eastAsia="Times New Roman" w:hAnsi="Times New Roman" w:cs="Times New Roman"/>
      <w:b/>
      <w:bCs/>
      <w:i w:val="0"/>
      <w:iCs w:val="0"/>
      <w:smallCaps w:val="0"/>
      <w:strike w:val="0"/>
      <w:sz w:val="15"/>
      <w:szCs w:val="15"/>
      <w:u w:val="none"/>
    </w:rPr>
  </w:style>
  <w:style w:type="character" w:customStyle="1" w:styleId="46">
    <w:name w:val="Основной текст (4) + Малые прописные"/>
    <w:rsid w:val="0082699E"/>
    <w:rPr>
      <w:rFonts w:ascii="Times New Roman" w:eastAsia="Times New Roman" w:hAnsi="Times New Roman" w:cs="Times New Roman"/>
      <w:b w:val="0"/>
      <w:bCs w:val="0"/>
      <w:i w:val="0"/>
      <w:iCs w:val="0"/>
      <w:smallCaps/>
      <w:strike w:val="0"/>
      <w:color w:val="000000"/>
      <w:spacing w:val="0"/>
      <w:w w:val="100"/>
      <w:position w:val="0"/>
      <w:sz w:val="14"/>
      <w:szCs w:val="14"/>
      <w:u w:val="none"/>
      <w:shd w:val="clear" w:color="auto" w:fill="FFFFFF"/>
      <w:lang w:val="en-US"/>
    </w:rPr>
  </w:style>
  <w:style w:type="character" w:customStyle="1" w:styleId="63">
    <w:name w:val="Основной текст (6)_"/>
    <w:link w:val="64"/>
    <w:rsid w:val="0082699E"/>
    <w:rPr>
      <w:sz w:val="13"/>
      <w:szCs w:val="13"/>
      <w:shd w:val="clear" w:color="auto" w:fill="FFFFFF"/>
    </w:rPr>
  </w:style>
  <w:style w:type="character" w:customStyle="1" w:styleId="65">
    <w:name w:val="Основной текст (6) + Малые прописные"/>
    <w:rsid w:val="0082699E"/>
    <w:rPr>
      <w:rFonts w:ascii="Times New Roman" w:eastAsia="Times New Roman" w:hAnsi="Times New Roman" w:cs="Times New Roman"/>
      <w:b w:val="0"/>
      <w:bCs w:val="0"/>
      <w:i w:val="0"/>
      <w:iCs w:val="0"/>
      <w:smallCaps/>
      <w:strike w:val="0"/>
      <w:color w:val="000000"/>
      <w:spacing w:val="0"/>
      <w:w w:val="100"/>
      <w:position w:val="0"/>
      <w:sz w:val="13"/>
      <w:szCs w:val="13"/>
      <w:u w:val="none"/>
      <w:lang w:val="en-US"/>
    </w:rPr>
  </w:style>
  <w:style w:type="paragraph" w:customStyle="1" w:styleId="64">
    <w:name w:val="Основной текст (6)"/>
    <w:basedOn w:val="a0"/>
    <w:link w:val="63"/>
    <w:rsid w:val="0082699E"/>
    <w:pPr>
      <w:widowControl w:val="0"/>
      <w:shd w:val="clear" w:color="auto" w:fill="FFFFFF"/>
      <w:spacing w:before="60" w:after="720" w:line="206" w:lineRule="exact"/>
    </w:pPr>
    <w:rPr>
      <w:sz w:val="13"/>
      <w:szCs w:val="13"/>
      <w:lang w:val="x-none" w:eastAsia="x-none"/>
    </w:rPr>
  </w:style>
  <w:style w:type="character" w:customStyle="1" w:styleId="5Exact">
    <w:name w:val="Основной текст (5) Exact"/>
    <w:rsid w:val="0082699E"/>
    <w:rPr>
      <w:rFonts w:ascii="Times New Roman" w:eastAsia="Times New Roman" w:hAnsi="Times New Roman" w:cs="Times New Roman"/>
      <w:b w:val="0"/>
      <w:bCs w:val="0"/>
      <w:i w:val="0"/>
      <w:iCs w:val="0"/>
      <w:smallCaps w:val="0"/>
      <w:strike w:val="0"/>
      <w:spacing w:val="-1"/>
      <w:sz w:val="16"/>
      <w:szCs w:val="16"/>
      <w:u w:val="none"/>
    </w:rPr>
  </w:style>
  <w:style w:type="character" w:customStyle="1" w:styleId="Exact">
    <w:name w:val="Основной текст Exact"/>
    <w:rsid w:val="0082699E"/>
    <w:rPr>
      <w:rFonts w:ascii="Times New Roman" w:eastAsia="Times New Roman" w:hAnsi="Times New Roman" w:cs="Times New Roman"/>
      <w:b w:val="0"/>
      <w:bCs w:val="0"/>
      <w:i w:val="0"/>
      <w:iCs w:val="0"/>
      <w:smallCaps w:val="0"/>
      <w:strike w:val="0"/>
      <w:spacing w:val="-1"/>
      <w:sz w:val="9"/>
      <w:szCs w:val="9"/>
      <w:u w:val="none"/>
    </w:rPr>
  </w:style>
  <w:style w:type="character" w:customStyle="1" w:styleId="1f">
    <w:name w:val="Название Знак1"/>
    <w:aliases w:val="Название Знак1 Знак Знак,Название Знак Знак Знак Знак, Знак2 Знак Знак Знак Знак, Знак2 Знак1 Знак Знак, Знак2 Знак Знак, Знак2 Знак1,Знак2 Знак Знак Знак Знак,Знак2 Знак1 Знак Знак,Знак2 Знак Знак,Знак2 Знак1"/>
    <w:uiPriority w:val="99"/>
    <w:rsid w:val="0082699E"/>
    <w:rPr>
      <w:rFonts w:ascii="Times New Roman" w:eastAsia="Times New Roman" w:hAnsi="Times New Roman" w:cs="Times New Roman"/>
      <w:sz w:val="28"/>
      <w:szCs w:val="24"/>
      <w:lang w:eastAsia="ru-RU"/>
    </w:rPr>
  </w:style>
  <w:style w:type="paragraph" w:customStyle="1" w:styleId="booktitle">
    <w:name w:val="booktitle"/>
    <w:basedOn w:val="a0"/>
    <w:rsid w:val="0082699E"/>
    <w:pPr>
      <w:spacing w:before="100" w:beforeAutospacing="1" w:after="100" w:afterAutospacing="1"/>
    </w:pPr>
  </w:style>
  <w:style w:type="character" w:customStyle="1" w:styleId="3Exact">
    <w:name w:val="Основной текст (3) Exact"/>
    <w:uiPriority w:val="99"/>
    <w:rsid w:val="0082699E"/>
    <w:rPr>
      <w:rFonts w:ascii="Times New Roman" w:hAnsi="Times New Roman"/>
      <w:b/>
      <w:bCs/>
      <w:sz w:val="19"/>
      <w:szCs w:val="19"/>
      <w:shd w:val="clear" w:color="auto" w:fill="FFFFFF"/>
      <w:lang w:val="en-US"/>
    </w:rPr>
  </w:style>
  <w:style w:type="paragraph" w:customStyle="1" w:styleId="2111">
    <w:name w:val="Основной текст 211"/>
    <w:basedOn w:val="a0"/>
    <w:rsid w:val="0082699E"/>
    <w:pPr>
      <w:spacing w:line="360" w:lineRule="auto"/>
      <w:ind w:firstLine="567"/>
      <w:jc w:val="both"/>
    </w:pPr>
    <w:rPr>
      <w:sz w:val="28"/>
      <w:szCs w:val="20"/>
    </w:rPr>
  </w:style>
  <w:style w:type="paragraph" w:customStyle="1" w:styleId="1130">
    <w:name w:val="Знак Знак1 Знак Знак Знак1 Знак Знак Знак Знак3"/>
    <w:basedOn w:val="a0"/>
    <w:autoRedefine/>
    <w:rsid w:val="0082699E"/>
    <w:pPr>
      <w:jc w:val="center"/>
    </w:pPr>
    <w:rPr>
      <w:rFonts w:eastAsia="SimSun"/>
      <w:lang w:val="en-US" w:eastAsia="en-US"/>
    </w:rPr>
  </w:style>
  <w:style w:type="character" w:customStyle="1" w:styleId="521">
    <w:name w:val="Знак Знак52"/>
    <w:rsid w:val="0082699E"/>
    <w:rPr>
      <w:rFonts w:ascii="Times New Roman" w:eastAsia="Times New Roman" w:hAnsi="Times New Roman" w:cs="Times New Roman"/>
      <w:sz w:val="24"/>
      <w:szCs w:val="24"/>
      <w:lang w:eastAsia="ru-RU"/>
    </w:rPr>
  </w:style>
  <w:style w:type="paragraph" w:customStyle="1" w:styleId="124">
    <w:name w:val="Знак Знак Знак Знак Знак Знак1 Знак2"/>
    <w:basedOn w:val="a0"/>
    <w:autoRedefine/>
    <w:rsid w:val="0082699E"/>
    <w:pPr>
      <w:spacing w:after="160" w:line="240" w:lineRule="exact"/>
      <w:jc w:val="center"/>
    </w:pPr>
    <w:rPr>
      <w:rFonts w:eastAsia="SimSun"/>
      <w:bCs/>
      <w:lang w:val="en-US" w:eastAsia="en-US"/>
    </w:rPr>
  </w:style>
  <w:style w:type="paragraph" w:customStyle="1" w:styleId="3c">
    <w:name w:val="Знак3"/>
    <w:basedOn w:val="a0"/>
    <w:autoRedefine/>
    <w:rsid w:val="0082699E"/>
    <w:pPr>
      <w:jc w:val="center"/>
    </w:pPr>
    <w:rPr>
      <w:rFonts w:eastAsia="SimSun"/>
      <w:lang w:val="en-US" w:eastAsia="en-US"/>
    </w:rPr>
  </w:style>
  <w:style w:type="character" w:customStyle="1" w:styleId="226">
    <w:name w:val="Знак Знак22"/>
    <w:rsid w:val="0082699E"/>
    <w:rPr>
      <w:rFonts w:eastAsia="SimSun"/>
      <w:sz w:val="24"/>
      <w:szCs w:val="28"/>
      <w:lang w:val="ru-RU" w:eastAsia="ru-RU" w:bidi="ar-SA"/>
    </w:rPr>
  </w:style>
  <w:style w:type="paragraph" w:customStyle="1" w:styleId="522">
    <w:name w:val="Знак Знак5 Знак Знак2"/>
    <w:basedOn w:val="a0"/>
    <w:autoRedefine/>
    <w:rsid w:val="0082699E"/>
    <w:pPr>
      <w:spacing w:after="160" w:line="240" w:lineRule="exact"/>
      <w:jc w:val="both"/>
    </w:pPr>
    <w:rPr>
      <w:rFonts w:eastAsia="SimSun"/>
      <w:lang w:val="en-US" w:eastAsia="en-US"/>
    </w:rPr>
  </w:style>
  <w:style w:type="paragraph" w:customStyle="1" w:styleId="232">
    <w:name w:val="Основной текст 23"/>
    <w:basedOn w:val="a0"/>
    <w:rsid w:val="0082699E"/>
    <w:pPr>
      <w:spacing w:line="360" w:lineRule="auto"/>
      <w:ind w:firstLine="567"/>
      <w:jc w:val="both"/>
    </w:pPr>
    <w:rPr>
      <w:sz w:val="28"/>
      <w:szCs w:val="20"/>
    </w:rPr>
  </w:style>
  <w:style w:type="paragraph" w:customStyle="1" w:styleId="1121">
    <w:name w:val="Знак Знак1 Знак Знак Знак1 Знак Знак Знак Знак2"/>
    <w:basedOn w:val="a0"/>
    <w:autoRedefine/>
    <w:rsid w:val="0082699E"/>
    <w:pPr>
      <w:jc w:val="both"/>
    </w:pPr>
    <w:rPr>
      <w:rFonts w:eastAsia="SimSun"/>
      <w:sz w:val="28"/>
      <w:lang w:val="en-US" w:eastAsia="en-US"/>
    </w:rPr>
  </w:style>
  <w:style w:type="character" w:customStyle="1" w:styleId="512">
    <w:name w:val="Знак Знак51"/>
    <w:rsid w:val="0082699E"/>
    <w:rPr>
      <w:rFonts w:ascii="Times New Roman" w:eastAsia="Times New Roman" w:hAnsi="Times New Roman" w:cs="Times New Roman"/>
      <w:sz w:val="24"/>
      <w:szCs w:val="24"/>
      <w:lang w:eastAsia="ru-RU"/>
    </w:rPr>
  </w:style>
  <w:style w:type="paragraph" w:customStyle="1" w:styleId="118">
    <w:name w:val="Знак Знак Знак Знак Знак Знак1 Знак1"/>
    <w:basedOn w:val="a0"/>
    <w:autoRedefine/>
    <w:rsid w:val="0082699E"/>
    <w:pPr>
      <w:spacing w:after="160" w:line="240" w:lineRule="exact"/>
      <w:jc w:val="center"/>
    </w:pPr>
    <w:rPr>
      <w:rFonts w:eastAsia="SimSun"/>
      <w:bCs/>
      <w:lang w:val="en-US" w:eastAsia="en-US"/>
    </w:rPr>
  </w:style>
  <w:style w:type="character" w:customStyle="1" w:styleId="215">
    <w:name w:val="Знак Знак21"/>
    <w:rsid w:val="0082699E"/>
    <w:rPr>
      <w:rFonts w:eastAsia="SimSun"/>
      <w:sz w:val="24"/>
      <w:szCs w:val="28"/>
      <w:lang w:val="ru-RU" w:eastAsia="ru-RU" w:bidi="ar-SA"/>
    </w:rPr>
  </w:style>
  <w:style w:type="paragraph" w:customStyle="1" w:styleId="513">
    <w:name w:val="Знак Знак5 Знак Знак1"/>
    <w:basedOn w:val="a0"/>
    <w:autoRedefine/>
    <w:rsid w:val="0082699E"/>
    <w:pPr>
      <w:spacing w:after="160" w:line="240" w:lineRule="exact"/>
      <w:jc w:val="both"/>
    </w:pPr>
    <w:rPr>
      <w:rFonts w:eastAsia="SimSun"/>
      <w:lang w:val="en-US" w:eastAsia="en-US"/>
    </w:rPr>
  </w:style>
  <w:style w:type="paragraph" w:customStyle="1" w:styleId="241">
    <w:name w:val="Основной текст 24"/>
    <w:basedOn w:val="a0"/>
    <w:rsid w:val="0082699E"/>
    <w:pPr>
      <w:spacing w:line="360" w:lineRule="auto"/>
      <w:ind w:firstLine="567"/>
      <w:jc w:val="both"/>
    </w:pPr>
    <w:rPr>
      <w:sz w:val="28"/>
      <w:szCs w:val="20"/>
    </w:rPr>
  </w:style>
  <w:style w:type="table" w:customStyle="1" w:styleId="66">
    <w:name w:val="Сетка таблицы6"/>
    <w:basedOn w:val="a2"/>
    <w:next w:val="a4"/>
    <w:rsid w:val="008269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1">
    <w:name w:val="Нет списка113"/>
    <w:next w:val="a3"/>
    <w:semiHidden/>
    <w:rsid w:val="0082699E"/>
  </w:style>
  <w:style w:type="numbering" w:customStyle="1" w:styleId="711">
    <w:name w:val="Нет списка711"/>
    <w:next w:val="a3"/>
    <w:semiHidden/>
    <w:rsid w:val="0082699E"/>
  </w:style>
  <w:style w:type="numbering" w:customStyle="1" w:styleId="11110">
    <w:name w:val="Нет списка1111"/>
    <w:next w:val="a3"/>
    <w:semiHidden/>
    <w:rsid w:val="0082699E"/>
  </w:style>
  <w:style w:type="numbering" w:customStyle="1" w:styleId="21110">
    <w:name w:val="Нет списка2111"/>
    <w:next w:val="a3"/>
    <w:semiHidden/>
    <w:rsid w:val="0082699E"/>
  </w:style>
  <w:style w:type="numbering" w:customStyle="1" w:styleId="3111">
    <w:name w:val="Нет списка3111"/>
    <w:next w:val="a3"/>
    <w:semiHidden/>
    <w:rsid w:val="0082699E"/>
  </w:style>
  <w:style w:type="numbering" w:customStyle="1" w:styleId="4111">
    <w:name w:val="Нет списка4111"/>
    <w:next w:val="a3"/>
    <w:semiHidden/>
    <w:rsid w:val="0082699E"/>
  </w:style>
  <w:style w:type="numbering" w:customStyle="1" w:styleId="5111">
    <w:name w:val="Нет списка5111"/>
    <w:next w:val="a3"/>
    <w:semiHidden/>
    <w:rsid w:val="0082699E"/>
  </w:style>
  <w:style w:type="numbering" w:customStyle="1" w:styleId="6111">
    <w:name w:val="Нет списка6111"/>
    <w:next w:val="a3"/>
    <w:semiHidden/>
    <w:rsid w:val="0082699E"/>
  </w:style>
  <w:style w:type="numbering" w:customStyle="1" w:styleId="1211">
    <w:name w:val="Нет списка1211"/>
    <w:next w:val="a3"/>
    <w:semiHidden/>
    <w:rsid w:val="0082699E"/>
  </w:style>
  <w:style w:type="numbering" w:customStyle="1" w:styleId="1310">
    <w:name w:val="Нет списка131"/>
    <w:next w:val="a3"/>
    <w:semiHidden/>
    <w:rsid w:val="0082699E"/>
  </w:style>
  <w:style w:type="numbering" w:customStyle="1" w:styleId="2210">
    <w:name w:val="Нет списка221"/>
    <w:next w:val="a3"/>
    <w:semiHidden/>
    <w:rsid w:val="0082699E"/>
  </w:style>
  <w:style w:type="numbering" w:customStyle="1" w:styleId="2310">
    <w:name w:val="Нет списка231"/>
    <w:next w:val="a3"/>
    <w:semiHidden/>
    <w:rsid w:val="0082699E"/>
  </w:style>
  <w:style w:type="paragraph" w:customStyle="1" w:styleId="119">
    <w:name w:val="Знак Знак Знак Знак Знак Знак1 Знак Знак Знак1 Знак Знак Знак Знак"/>
    <w:basedOn w:val="a0"/>
    <w:autoRedefine/>
    <w:rsid w:val="0082699E"/>
    <w:pPr>
      <w:spacing w:after="160"/>
      <w:ind w:firstLine="540"/>
      <w:jc w:val="both"/>
    </w:pPr>
    <w:rPr>
      <w:rFonts w:eastAsia="SimSun"/>
      <w:bCs/>
      <w:sz w:val="28"/>
      <w:szCs w:val="28"/>
      <w:lang w:val="en-US" w:eastAsia="en-US"/>
    </w:rPr>
  </w:style>
  <w:style w:type="numbering" w:customStyle="1" w:styleId="11210">
    <w:name w:val="Нет списка1121"/>
    <w:next w:val="a3"/>
    <w:semiHidden/>
    <w:rsid w:val="0082699E"/>
  </w:style>
  <w:style w:type="paragraph" w:customStyle="1" w:styleId="1f0">
    <w:name w:val="Обычный1"/>
    <w:link w:val="Normal"/>
    <w:rsid w:val="0082699E"/>
    <w:pPr>
      <w:widowControl w:val="0"/>
      <w:spacing w:line="480" w:lineRule="auto"/>
    </w:pPr>
    <w:rPr>
      <w:rFonts w:ascii="Courier New" w:hAnsi="Courier New"/>
      <w:snapToGrid w:val="0"/>
      <w:sz w:val="24"/>
    </w:rPr>
  </w:style>
  <w:style w:type="paragraph" w:customStyle="1" w:styleId="313">
    <w:name w:val="Основной текст 31"/>
    <w:basedOn w:val="1f0"/>
    <w:rsid w:val="0082699E"/>
    <w:pPr>
      <w:widowControl/>
      <w:spacing w:after="120" w:line="240" w:lineRule="auto"/>
    </w:pPr>
    <w:rPr>
      <w:snapToGrid/>
      <w:sz w:val="16"/>
    </w:rPr>
  </w:style>
  <w:style w:type="character" w:customStyle="1" w:styleId="47">
    <w:name w:val="Заголовок №4"/>
    <w:rsid w:val="0082699E"/>
    <w:rPr>
      <w:rFonts w:ascii="Calibri" w:eastAsia="Calibri" w:hAnsi="Calibri" w:cs="Calibri"/>
      <w:b/>
      <w:bCs/>
      <w:i w:val="0"/>
      <w:iCs w:val="0"/>
      <w:smallCaps w:val="0"/>
      <w:strike w:val="0"/>
      <w:color w:val="000000"/>
      <w:spacing w:val="0"/>
      <w:w w:val="100"/>
      <w:position w:val="0"/>
      <w:sz w:val="23"/>
      <w:szCs w:val="23"/>
      <w:u w:val="none"/>
      <w:lang w:val="en-US"/>
    </w:rPr>
  </w:style>
  <w:style w:type="character" w:customStyle="1" w:styleId="48">
    <w:name w:val="Заголовок №4 + Курсив"/>
    <w:rsid w:val="0082699E"/>
    <w:rPr>
      <w:rFonts w:ascii="Calibri" w:eastAsia="Calibri" w:hAnsi="Calibri" w:cs="Calibri"/>
      <w:b/>
      <w:bCs/>
      <w:i/>
      <w:iCs/>
      <w:smallCaps w:val="0"/>
      <w:strike w:val="0"/>
      <w:color w:val="000000"/>
      <w:spacing w:val="0"/>
      <w:w w:val="100"/>
      <w:position w:val="0"/>
      <w:sz w:val="23"/>
      <w:szCs w:val="23"/>
      <w:u w:val="none"/>
      <w:lang w:val="en-US"/>
    </w:rPr>
  </w:style>
  <w:style w:type="character" w:customStyle="1" w:styleId="2f">
    <w:name w:val="Основной текст (2) + Не курсив"/>
    <w:rsid w:val="0082699E"/>
    <w:rPr>
      <w:rFonts w:ascii="Calibri" w:eastAsia="Calibri" w:hAnsi="Calibri" w:cs="Calibri"/>
      <w:b w:val="0"/>
      <w:bCs w:val="0"/>
      <w:i/>
      <w:iCs/>
      <w:smallCaps w:val="0"/>
      <w:strike w:val="0"/>
      <w:color w:val="000000"/>
      <w:spacing w:val="0"/>
      <w:w w:val="100"/>
      <w:position w:val="0"/>
      <w:sz w:val="18"/>
      <w:szCs w:val="18"/>
      <w:u w:val="none"/>
      <w:shd w:val="clear" w:color="auto" w:fill="FFFFFF"/>
    </w:rPr>
  </w:style>
  <w:style w:type="character" w:customStyle="1" w:styleId="49">
    <w:name w:val="Заголовок №4_"/>
    <w:rsid w:val="0082699E"/>
    <w:rPr>
      <w:rFonts w:ascii="Calibri" w:eastAsia="Calibri" w:hAnsi="Calibri" w:cs="Calibri"/>
      <w:b/>
      <w:bCs/>
      <w:i w:val="0"/>
      <w:iCs w:val="0"/>
      <w:smallCaps w:val="0"/>
      <w:strike w:val="0"/>
      <w:sz w:val="23"/>
      <w:szCs w:val="23"/>
      <w:u w:val="none"/>
    </w:rPr>
  </w:style>
  <w:style w:type="character" w:customStyle="1" w:styleId="11a">
    <w:name w:val="Основной текст (11)_"/>
    <w:rsid w:val="0082699E"/>
    <w:rPr>
      <w:rFonts w:ascii="Calibri" w:eastAsia="Calibri" w:hAnsi="Calibri" w:cs="Calibri"/>
      <w:b/>
      <w:bCs/>
      <w:i w:val="0"/>
      <w:iCs w:val="0"/>
      <w:smallCaps w:val="0"/>
      <w:strike w:val="0"/>
      <w:sz w:val="23"/>
      <w:szCs w:val="23"/>
      <w:u w:val="none"/>
    </w:rPr>
  </w:style>
  <w:style w:type="character" w:customStyle="1" w:styleId="referat">
    <w:name w:val="referat"/>
    <w:rsid w:val="0082699E"/>
  </w:style>
  <w:style w:type="character" w:customStyle="1" w:styleId="jrnl">
    <w:name w:val="jrnl"/>
    <w:rsid w:val="0082699E"/>
  </w:style>
  <w:style w:type="character" w:styleId="affb">
    <w:name w:val="Placeholder Text"/>
    <w:uiPriority w:val="99"/>
    <w:semiHidden/>
    <w:rsid w:val="0082699E"/>
    <w:rPr>
      <w:color w:val="808080"/>
    </w:rPr>
  </w:style>
  <w:style w:type="numbering" w:customStyle="1" w:styleId="260">
    <w:name w:val="Нет списка26"/>
    <w:next w:val="a3"/>
    <w:uiPriority w:val="99"/>
    <w:semiHidden/>
    <w:unhideWhenUsed/>
    <w:rsid w:val="009E1A3A"/>
  </w:style>
  <w:style w:type="character" w:customStyle="1" w:styleId="articlecitationyear">
    <w:name w:val="articlecitation_year"/>
    <w:rsid w:val="009E1A3A"/>
  </w:style>
  <w:style w:type="character" w:customStyle="1" w:styleId="articlecitationvolume">
    <w:name w:val="articlecitation_volume"/>
    <w:rsid w:val="009E1A3A"/>
  </w:style>
  <w:style w:type="character" w:customStyle="1" w:styleId="articlecitationpages">
    <w:name w:val="articlecitation_pages"/>
    <w:rsid w:val="009E1A3A"/>
  </w:style>
  <w:style w:type="character" w:customStyle="1" w:styleId="authorname">
    <w:name w:val="author__name"/>
    <w:rsid w:val="009E1A3A"/>
  </w:style>
  <w:style w:type="character" w:customStyle="1" w:styleId="authorsseparator">
    <w:name w:val="authors__separator"/>
    <w:rsid w:val="009E1A3A"/>
  </w:style>
  <w:style w:type="character" w:customStyle="1" w:styleId="journaltitle">
    <w:name w:val="journaltitle"/>
    <w:rsid w:val="009E1A3A"/>
  </w:style>
  <w:style w:type="paragraph" w:customStyle="1" w:styleId="icon--meta-keyline-before">
    <w:name w:val="icon--meta-keyline-before"/>
    <w:basedOn w:val="a0"/>
    <w:rsid w:val="009E1A3A"/>
    <w:pPr>
      <w:spacing w:before="100" w:beforeAutospacing="1" w:after="100" w:afterAutospacing="1"/>
    </w:pPr>
  </w:style>
  <w:style w:type="character" w:customStyle="1" w:styleId="authorname0">
    <w:name w:val="authorname"/>
    <w:rsid w:val="009E1A3A"/>
  </w:style>
  <w:style w:type="character" w:customStyle="1" w:styleId="contacticon">
    <w:name w:val="contacticon"/>
    <w:rsid w:val="009E1A3A"/>
  </w:style>
  <w:style w:type="character" w:customStyle="1" w:styleId="authorsnameaffiliation">
    <w:name w:val="authorsname_affiliation"/>
    <w:rsid w:val="009E1A3A"/>
  </w:style>
  <w:style w:type="character" w:customStyle="1" w:styleId="key">
    <w:name w:val="key"/>
    <w:rsid w:val="009E1A3A"/>
  </w:style>
  <w:style w:type="character" w:customStyle="1" w:styleId="Normal">
    <w:name w:val="Normal Знак"/>
    <w:link w:val="1f0"/>
    <w:locked/>
    <w:rsid w:val="00F35734"/>
    <w:rPr>
      <w:rFonts w:ascii="Courier New" w:hAnsi="Courier New"/>
      <w:snapToGrid w:val="0"/>
      <w:sz w:val="24"/>
      <w:lang w:bidi="ar-SA"/>
    </w:rPr>
  </w:style>
  <w:style w:type="character" w:styleId="affc">
    <w:name w:val="annotation reference"/>
    <w:rsid w:val="0020548C"/>
    <w:rPr>
      <w:sz w:val="16"/>
      <w:szCs w:val="16"/>
    </w:rPr>
  </w:style>
  <w:style w:type="paragraph" w:styleId="affd">
    <w:name w:val="annotation text"/>
    <w:basedOn w:val="a0"/>
    <w:link w:val="affe"/>
    <w:rsid w:val="0020548C"/>
    <w:rPr>
      <w:sz w:val="20"/>
      <w:szCs w:val="20"/>
    </w:rPr>
  </w:style>
  <w:style w:type="character" w:customStyle="1" w:styleId="affe">
    <w:name w:val="Текст примечания Знак"/>
    <w:basedOn w:val="a1"/>
    <w:link w:val="affd"/>
    <w:rsid w:val="0020548C"/>
  </w:style>
  <w:style w:type="paragraph" w:styleId="afff">
    <w:name w:val="annotation subject"/>
    <w:basedOn w:val="affd"/>
    <w:next w:val="affd"/>
    <w:link w:val="afff0"/>
    <w:rsid w:val="0020548C"/>
    <w:rPr>
      <w:b/>
      <w:bCs/>
      <w:lang w:val="x-none" w:eastAsia="x-none"/>
    </w:rPr>
  </w:style>
  <w:style w:type="character" w:customStyle="1" w:styleId="afff0">
    <w:name w:val="Тема примечания Знак"/>
    <w:link w:val="afff"/>
    <w:rsid w:val="0020548C"/>
    <w:rPr>
      <w:b/>
      <w:bCs/>
    </w:rPr>
  </w:style>
  <w:style w:type="character" w:customStyle="1" w:styleId="pretitle">
    <w:name w:val="pretitle"/>
    <w:rsid w:val="006934C6"/>
  </w:style>
  <w:style w:type="paragraph" w:customStyle="1" w:styleId="1f1">
    <w:name w:val="Подзаголовок1"/>
    <w:basedOn w:val="a0"/>
    <w:rsid w:val="006934C6"/>
    <w:pPr>
      <w:spacing w:before="100" w:beforeAutospacing="1" w:after="100" w:afterAutospacing="1"/>
    </w:pPr>
  </w:style>
  <w:style w:type="numbering" w:customStyle="1" w:styleId="270">
    <w:name w:val="Нет списка27"/>
    <w:next w:val="a3"/>
    <w:uiPriority w:val="99"/>
    <w:semiHidden/>
    <w:unhideWhenUsed/>
    <w:rsid w:val="0010772A"/>
  </w:style>
  <w:style w:type="table" w:customStyle="1" w:styleId="73">
    <w:name w:val="Сетка таблицы7"/>
    <w:basedOn w:val="a2"/>
    <w:next w:val="a4"/>
    <w:uiPriority w:val="59"/>
    <w:rsid w:val="0010772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
    <w:basedOn w:val="a2"/>
    <w:next w:val="a4"/>
    <w:uiPriority w:val="59"/>
    <w:rsid w:val="007F6A6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2"/>
    <w:next w:val="a4"/>
    <w:uiPriority w:val="59"/>
    <w:rsid w:val="0051724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uiPriority="35" w:qFormat="1"/>
    <w:lsdException w:name="Title" w:qFormat="1"/>
    <w:lsdException w:name="Subtitle" w:qFormat="1"/>
    <w:lsdException w:name="FollowedHyperlink" w:uiPriority="99"/>
    <w:lsdException w:name="Strong" w:uiPriority="22" w:qFormat="1"/>
    <w:lsdException w:name="Emphasis" w:uiPriority="20" w:qFormat="1"/>
    <w:lsdException w:name="Normal (Web)" w:uiPriority="99"/>
    <w:lsdException w:name="No List" w:uiPriority="99"/>
    <w:lsdException w:name="Balloon Text" w:uiPriority="9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516B69"/>
    <w:rPr>
      <w:sz w:val="24"/>
      <w:szCs w:val="24"/>
    </w:rPr>
  </w:style>
  <w:style w:type="paragraph" w:styleId="1">
    <w:name w:val="heading 1"/>
    <w:basedOn w:val="a0"/>
    <w:next w:val="a0"/>
    <w:link w:val="10"/>
    <w:qFormat/>
    <w:rsid w:val="00516B69"/>
    <w:pPr>
      <w:keepNext/>
      <w:spacing w:before="240" w:after="60"/>
      <w:outlineLvl w:val="0"/>
    </w:pPr>
    <w:rPr>
      <w:rFonts w:ascii="Arial" w:hAnsi="Arial" w:cs="Arial"/>
      <w:b/>
      <w:bCs/>
      <w:kern w:val="32"/>
      <w:sz w:val="32"/>
      <w:szCs w:val="32"/>
    </w:rPr>
  </w:style>
  <w:style w:type="paragraph" w:styleId="2">
    <w:name w:val="heading 2"/>
    <w:basedOn w:val="a0"/>
    <w:next w:val="a0"/>
    <w:link w:val="20"/>
    <w:qFormat/>
    <w:rsid w:val="00516B69"/>
    <w:pPr>
      <w:keepNext/>
      <w:spacing w:before="240" w:after="60"/>
      <w:outlineLvl w:val="1"/>
    </w:pPr>
    <w:rPr>
      <w:rFonts w:ascii="Arial" w:hAnsi="Arial" w:cs="Arial"/>
      <w:b/>
      <w:bCs/>
      <w:i/>
      <w:iCs/>
      <w:sz w:val="28"/>
      <w:szCs w:val="28"/>
    </w:rPr>
  </w:style>
  <w:style w:type="paragraph" w:styleId="3">
    <w:name w:val="heading 3"/>
    <w:basedOn w:val="a0"/>
    <w:next w:val="a0"/>
    <w:link w:val="30"/>
    <w:qFormat/>
    <w:rsid w:val="00516B69"/>
    <w:pPr>
      <w:keepNext/>
      <w:spacing w:before="240" w:after="60"/>
      <w:outlineLvl w:val="2"/>
    </w:pPr>
    <w:rPr>
      <w:rFonts w:ascii="Cambria" w:hAnsi="Cambria"/>
      <w:b/>
      <w:bCs/>
      <w:sz w:val="26"/>
      <w:szCs w:val="26"/>
    </w:rPr>
  </w:style>
  <w:style w:type="paragraph" w:styleId="4">
    <w:name w:val="heading 4"/>
    <w:basedOn w:val="a0"/>
    <w:next w:val="a0"/>
    <w:link w:val="40"/>
    <w:qFormat/>
    <w:rsid w:val="00766A15"/>
    <w:pPr>
      <w:keepNext/>
      <w:spacing w:before="240" w:after="60"/>
      <w:outlineLvl w:val="3"/>
    </w:pPr>
    <w:rPr>
      <w:b/>
      <w:bCs/>
      <w:sz w:val="28"/>
      <w:szCs w:val="28"/>
      <w:lang w:val="x-none" w:eastAsia="x-none"/>
    </w:rPr>
  </w:style>
  <w:style w:type="paragraph" w:styleId="5">
    <w:name w:val="heading 5"/>
    <w:basedOn w:val="a0"/>
    <w:next w:val="a0"/>
    <w:link w:val="50"/>
    <w:qFormat/>
    <w:rsid w:val="00766A15"/>
    <w:pPr>
      <w:spacing w:before="240" w:after="60"/>
      <w:outlineLvl w:val="4"/>
    </w:pPr>
    <w:rPr>
      <w:b/>
      <w:bCs/>
      <w:i/>
      <w:iCs/>
      <w:sz w:val="26"/>
      <w:szCs w:val="26"/>
      <w:lang w:val="x-none" w:eastAsia="x-none"/>
    </w:rPr>
  </w:style>
  <w:style w:type="paragraph" w:styleId="6">
    <w:name w:val="heading 6"/>
    <w:basedOn w:val="a0"/>
    <w:next w:val="a0"/>
    <w:link w:val="60"/>
    <w:qFormat/>
    <w:rsid w:val="00766A15"/>
    <w:pPr>
      <w:spacing w:before="240" w:after="60"/>
      <w:outlineLvl w:val="5"/>
    </w:pPr>
    <w:rPr>
      <w:b/>
      <w:bCs/>
      <w:sz w:val="22"/>
      <w:szCs w:val="22"/>
      <w:lang w:val="x-none" w:eastAsia="x-none"/>
    </w:rPr>
  </w:style>
  <w:style w:type="paragraph" w:styleId="7">
    <w:name w:val="heading 7"/>
    <w:basedOn w:val="a0"/>
    <w:next w:val="a0"/>
    <w:link w:val="70"/>
    <w:unhideWhenUsed/>
    <w:qFormat/>
    <w:rsid w:val="0082699E"/>
    <w:pPr>
      <w:keepNext/>
      <w:jc w:val="center"/>
      <w:outlineLvl w:val="6"/>
    </w:pPr>
    <w:rPr>
      <w:sz w:val="28"/>
      <w:szCs w:val="20"/>
      <w:lang w:val="x-none" w:eastAsia="x-none"/>
    </w:rPr>
  </w:style>
  <w:style w:type="paragraph" w:styleId="8">
    <w:name w:val="heading 8"/>
    <w:basedOn w:val="a0"/>
    <w:next w:val="a0"/>
    <w:link w:val="80"/>
    <w:unhideWhenUsed/>
    <w:qFormat/>
    <w:rsid w:val="0082699E"/>
    <w:pPr>
      <w:keepNext/>
      <w:ind w:firstLine="567"/>
      <w:jc w:val="center"/>
      <w:outlineLvl w:val="7"/>
    </w:pPr>
    <w:rPr>
      <w:sz w:val="28"/>
      <w:szCs w:val="20"/>
      <w:lang w:val="x-none" w:eastAsia="ko-KR"/>
    </w:rPr>
  </w:style>
  <w:style w:type="paragraph" w:styleId="9">
    <w:name w:val="heading 9"/>
    <w:basedOn w:val="a0"/>
    <w:next w:val="a0"/>
    <w:link w:val="90"/>
    <w:unhideWhenUsed/>
    <w:qFormat/>
    <w:rsid w:val="00C32A0D"/>
    <w:pPr>
      <w:spacing w:before="240" w:after="60"/>
      <w:outlineLvl w:val="8"/>
    </w:pPr>
    <w:rPr>
      <w:rFonts w:ascii="Cambria" w:hAnsi="Cambria"/>
      <w:sz w:val="22"/>
      <w:szCs w:val="22"/>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21">
    <w:name w:val="Стиль2"/>
    <w:basedOn w:val="a0"/>
    <w:rsid w:val="00D376DC"/>
    <w:pPr>
      <w:spacing w:after="200" w:line="276" w:lineRule="auto"/>
    </w:pPr>
    <w:rPr>
      <w:szCs w:val="28"/>
    </w:rPr>
  </w:style>
  <w:style w:type="paragraph" w:customStyle="1" w:styleId="61">
    <w:name w:val="Стиль6"/>
    <w:basedOn w:val="a0"/>
    <w:autoRedefine/>
    <w:rsid w:val="006C28B1"/>
    <w:pPr>
      <w:spacing w:after="200" w:line="276" w:lineRule="auto"/>
    </w:pPr>
    <w:rPr>
      <w:szCs w:val="28"/>
    </w:rPr>
  </w:style>
  <w:style w:type="table" w:styleId="a4">
    <w:name w:val="Table Grid"/>
    <w:basedOn w:val="a2"/>
    <w:rsid w:val="00516B6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footer"/>
    <w:basedOn w:val="a0"/>
    <w:link w:val="a6"/>
    <w:rsid w:val="00516B69"/>
    <w:pPr>
      <w:tabs>
        <w:tab w:val="center" w:pos="4677"/>
        <w:tab w:val="right" w:pos="9355"/>
      </w:tabs>
    </w:pPr>
  </w:style>
  <w:style w:type="character" w:styleId="a7">
    <w:name w:val="page number"/>
    <w:basedOn w:val="a1"/>
    <w:rsid w:val="00516B69"/>
  </w:style>
  <w:style w:type="paragraph" w:styleId="a8">
    <w:name w:val="header"/>
    <w:basedOn w:val="a0"/>
    <w:link w:val="a9"/>
    <w:rsid w:val="00516B69"/>
    <w:pPr>
      <w:tabs>
        <w:tab w:val="center" w:pos="4677"/>
        <w:tab w:val="right" w:pos="9355"/>
      </w:tabs>
    </w:pPr>
    <w:rPr>
      <w:lang w:val="x-none" w:eastAsia="x-none"/>
    </w:rPr>
  </w:style>
  <w:style w:type="character" w:customStyle="1" w:styleId="10">
    <w:name w:val="Заголовок 1 Знак"/>
    <w:link w:val="1"/>
    <w:rsid w:val="00516B69"/>
    <w:rPr>
      <w:rFonts w:ascii="Arial" w:hAnsi="Arial" w:cs="Arial"/>
      <w:b/>
      <w:bCs/>
      <w:kern w:val="32"/>
      <w:sz w:val="32"/>
      <w:szCs w:val="32"/>
      <w:lang w:val="ru-RU" w:eastAsia="ru-RU" w:bidi="ar-SA"/>
    </w:rPr>
  </w:style>
  <w:style w:type="character" w:customStyle="1" w:styleId="30">
    <w:name w:val="Заголовок 3 Знак"/>
    <w:link w:val="3"/>
    <w:rsid w:val="00516B69"/>
    <w:rPr>
      <w:rFonts w:ascii="Cambria" w:hAnsi="Cambria"/>
      <w:b/>
      <w:bCs/>
      <w:sz w:val="26"/>
      <w:szCs w:val="26"/>
      <w:lang w:val="ru-RU" w:eastAsia="ru-RU" w:bidi="ar-SA"/>
    </w:rPr>
  </w:style>
  <w:style w:type="paragraph" w:styleId="22">
    <w:name w:val="Body Text 2"/>
    <w:basedOn w:val="a0"/>
    <w:link w:val="23"/>
    <w:rsid w:val="00516B69"/>
    <w:pPr>
      <w:spacing w:after="120" w:line="480" w:lineRule="auto"/>
    </w:pPr>
  </w:style>
  <w:style w:type="character" w:customStyle="1" w:styleId="23">
    <w:name w:val="Основной текст 2 Знак"/>
    <w:link w:val="22"/>
    <w:rsid w:val="00516B69"/>
    <w:rPr>
      <w:sz w:val="24"/>
      <w:szCs w:val="24"/>
      <w:lang w:val="ru-RU" w:eastAsia="ru-RU" w:bidi="ar-SA"/>
    </w:rPr>
  </w:style>
  <w:style w:type="paragraph" w:styleId="aa">
    <w:name w:val="Body Text Indent"/>
    <w:basedOn w:val="a0"/>
    <w:link w:val="ab"/>
    <w:rsid w:val="00516B69"/>
    <w:pPr>
      <w:spacing w:after="120"/>
      <w:ind w:left="283"/>
    </w:pPr>
  </w:style>
  <w:style w:type="character" w:customStyle="1" w:styleId="ab">
    <w:name w:val="Основной текст с отступом Знак"/>
    <w:link w:val="aa"/>
    <w:rsid w:val="00516B69"/>
    <w:rPr>
      <w:sz w:val="24"/>
      <w:szCs w:val="24"/>
      <w:lang w:val="ru-RU" w:eastAsia="ru-RU" w:bidi="ar-SA"/>
    </w:rPr>
  </w:style>
  <w:style w:type="character" w:customStyle="1" w:styleId="20">
    <w:name w:val="Заголовок 2 Знак"/>
    <w:link w:val="2"/>
    <w:rsid w:val="00516B69"/>
    <w:rPr>
      <w:rFonts w:ascii="Arial" w:hAnsi="Arial" w:cs="Arial"/>
      <w:b/>
      <w:bCs/>
      <w:i/>
      <w:iCs/>
      <w:sz w:val="28"/>
      <w:szCs w:val="28"/>
      <w:lang w:val="ru-RU" w:eastAsia="ru-RU" w:bidi="ar-SA"/>
    </w:rPr>
  </w:style>
  <w:style w:type="paragraph" w:customStyle="1" w:styleId="210">
    <w:name w:val="Основной текст 21"/>
    <w:basedOn w:val="a0"/>
    <w:rsid w:val="00516B69"/>
    <w:pPr>
      <w:spacing w:line="360" w:lineRule="auto"/>
      <w:ind w:firstLine="567"/>
      <w:jc w:val="both"/>
    </w:pPr>
    <w:rPr>
      <w:sz w:val="28"/>
      <w:szCs w:val="20"/>
    </w:rPr>
  </w:style>
  <w:style w:type="paragraph" w:customStyle="1" w:styleId="11">
    <w:name w:val="Знак Знак1 Знак Знак Знак1 Знак Знак Знак Знак"/>
    <w:basedOn w:val="a0"/>
    <w:autoRedefine/>
    <w:rsid w:val="00A233EF"/>
    <w:pPr>
      <w:jc w:val="both"/>
    </w:pPr>
    <w:rPr>
      <w:rFonts w:eastAsia="SimSun"/>
      <w:sz w:val="28"/>
      <w:lang w:val="en-US" w:eastAsia="en-US"/>
    </w:rPr>
  </w:style>
  <w:style w:type="paragraph" w:styleId="ac">
    <w:name w:val="Body Text"/>
    <w:basedOn w:val="a0"/>
    <w:link w:val="ad"/>
    <w:rsid w:val="00516B69"/>
    <w:pPr>
      <w:spacing w:after="120"/>
    </w:pPr>
  </w:style>
  <w:style w:type="character" w:customStyle="1" w:styleId="ad">
    <w:name w:val="Основной текст Знак"/>
    <w:link w:val="ac"/>
    <w:rsid w:val="00516B69"/>
    <w:rPr>
      <w:sz w:val="24"/>
      <w:szCs w:val="24"/>
      <w:lang w:val="ru-RU" w:eastAsia="ru-RU" w:bidi="ar-SA"/>
    </w:rPr>
  </w:style>
  <w:style w:type="character" w:customStyle="1" w:styleId="51">
    <w:name w:val="Знак Знак5"/>
    <w:rsid w:val="00516B69"/>
    <w:rPr>
      <w:rFonts w:ascii="Times New Roman" w:eastAsia="Times New Roman" w:hAnsi="Times New Roman" w:cs="Times New Roman"/>
      <w:sz w:val="24"/>
      <w:szCs w:val="24"/>
      <w:lang w:eastAsia="ru-RU"/>
    </w:rPr>
  </w:style>
  <w:style w:type="paragraph" w:customStyle="1" w:styleId="Style1">
    <w:name w:val="Style1"/>
    <w:basedOn w:val="a0"/>
    <w:uiPriority w:val="99"/>
    <w:rsid w:val="00516B69"/>
    <w:pPr>
      <w:widowControl w:val="0"/>
      <w:autoSpaceDE w:val="0"/>
      <w:autoSpaceDN w:val="0"/>
      <w:adjustRightInd w:val="0"/>
    </w:pPr>
  </w:style>
  <w:style w:type="paragraph" w:styleId="ae">
    <w:name w:val="Balloon Text"/>
    <w:basedOn w:val="a0"/>
    <w:link w:val="af"/>
    <w:uiPriority w:val="99"/>
    <w:rsid w:val="00516B69"/>
    <w:rPr>
      <w:rFonts w:ascii="Tahoma" w:hAnsi="Tahoma" w:cs="Tahoma"/>
      <w:sz w:val="16"/>
      <w:szCs w:val="16"/>
    </w:rPr>
  </w:style>
  <w:style w:type="character" w:customStyle="1" w:styleId="af">
    <w:name w:val="Текст выноски Знак"/>
    <w:link w:val="ae"/>
    <w:uiPriority w:val="99"/>
    <w:rsid w:val="00516B69"/>
    <w:rPr>
      <w:rFonts w:ascii="Tahoma" w:hAnsi="Tahoma" w:cs="Tahoma"/>
      <w:sz w:val="16"/>
      <w:szCs w:val="16"/>
      <w:lang w:val="ru-RU" w:eastAsia="ru-RU" w:bidi="ar-SA"/>
    </w:rPr>
  </w:style>
  <w:style w:type="table" w:customStyle="1" w:styleId="12">
    <w:name w:val="Сетка таблицы1"/>
    <w:basedOn w:val="a2"/>
    <w:next w:val="a4"/>
    <w:uiPriority w:val="59"/>
    <w:rsid w:val="00516B6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
    <w:name w:val="Нет списка1"/>
    <w:next w:val="a3"/>
    <w:semiHidden/>
    <w:unhideWhenUsed/>
    <w:rsid w:val="00516B69"/>
  </w:style>
  <w:style w:type="character" w:customStyle="1" w:styleId="FontStyle24">
    <w:name w:val="Font Style24"/>
    <w:rsid w:val="00516B69"/>
    <w:rPr>
      <w:rFonts w:ascii="Arial" w:hAnsi="Arial" w:cs="Arial"/>
      <w:sz w:val="16"/>
      <w:szCs w:val="16"/>
    </w:rPr>
  </w:style>
  <w:style w:type="character" w:customStyle="1" w:styleId="FontStyle23">
    <w:name w:val="Font Style23"/>
    <w:rsid w:val="00516B69"/>
    <w:rPr>
      <w:rFonts w:ascii="Arial" w:hAnsi="Arial" w:cs="Arial"/>
      <w:sz w:val="18"/>
      <w:szCs w:val="18"/>
    </w:rPr>
  </w:style>
  <w:style w:type="character" w:customStyle="1" w:styleId="FontStyle17">
    <w:name w:val="Font Style17"/>
    <w:uiPriority w:val="99"/>
    <w:rsid w:val="00516B69"/>
    <w:rPr>
      <w:rFonts w:ascii="Arial" w:hAnsi="Arial" w:cs="Arial"/>
      <w:sz w:val="16"/>
      <w:szCs w:val="16"/>
    </w:rPr>
  </w:style>
  <w:style w:type="character" w:customStyle="1" w:styleId="FontStyle20">
    <w:name w:val="Font Style20"/>
    <w:rsid w:val="00516B69"/>
    <w:rPr>
      <w:rFonts w:ascii="Arial" w:hAnsi="Arial" w:cs="Arial"/>
      <w:sz w:val="16"/>
      <w:szCs w:val="16"/>
    </w:rPr>
  </w:style>
  <w:style w:type="paragraph" w:customStyle="1" w:styleId="Style6">
    <w:name w:val="Style6"/>
    <w:basedOn w:val="a0"/>
    <w:rsid w:val="00516B69"/>
    <w:pPr>
      <w:widowControl w:val="0"/>
      <w:autoSpaceDE w:val="0"/>
      <w:autoSpaceDN w:val="0"/>
      <w:adjustRightInd w:val="0"/>
    </w:pPr>
    <w:rPr>
      <w:rFonts w:ascii="Arial" w:hAnsi="Arial" w:cs="Arial"/>
    </w:rPr>
  </w:style>
  <w:style w:type="character" w:customStyle="1" w:styleId="FontStyle13">
    <w:name w:val="Font Style13"/>
    <w:uiPriority w:val="99"/>
    <w:rsid w:val="00516B69"/>
    <w:rPr>
      <w:rFonts w:ascii="Arial" w:hAnsi="Arial" w:cs="Arial"/>
      <w:sz w:val="16"/>
      <w:szCs w:val="16"/>
    </w:rPr>
  </w:style>
  <w:style w:type="paragraph" w:customStyle="1" w:styleId="Style5">
    <w:name w:val="Style5"/>
    <w:basedOn w:val="a0"/>
    <w:rsid w:val="00516B69"/>
    <w:pPr>
      <w:widowControl w:val="0"/>
      <w:autoSpaceDE w:val="0"/>
      <w:autoSpaceDN w:val="0"/>
      <w:adjustRightInd w:val="0"/>
    </w:pPr>
    <w:rPr>
      <w:rFonts w:ascii="Arial" w:hAnsi="Arial" w:cs="Arial"/>
    </w:rPr>
  </w:style>
  <w:style w:type="character" w:customStyle="1" w:styleId="FontStyle12">
    <w:name w:val="Font Style12"/>
    <w:rsid w:val="00516B69"/>
    <w:rPr>
      <w:rFonts w:ascii="Arial" w:hAnsi="Arial" w:cs="Arial"/>
      <w:b/>
      <w:bCs/>
      <w:sz w:val="12"/>
      <w:szCs w:val="12"/>
    </w:rPr>
  </w:style>
  <w:style w:type="paragraph" w:customStyle="1" w:styleId="Style4">
    <w:name w:val="Style4"/>
    <w:basedOn w:val="a0"/>
    <w:rsid w:val="00516B69"/>
    <w:pPr>
      <w:widowControl w:val="0"/>
      <w:autoSpaceDE w:val="0"/>
      <w:autoSpaceDN w:val="0"/>
      <w:adjustRightInd w:val="0"/>
    </w:pPr>
    <w:rPr>
      <w:rFonts w:ascii="Arial" w:hAnsi="Arial" w:cs="Arial"/>
    </w:rPr>
  </w:style>
  <w:style w:type="paragraph" w:customStyle="1" w:styleId="Style3">
    <w:name w:val="Style3"/>
    <w:basedOn w:val="a0"/>
    <w:uiPriority w:val="99"/>
    <w:rsid w:val="00516B69"/>
    <w:pPr>
      <w:widowControl w:val="0"/>
      <w:autoSpaceDE w:val="0"/>
      <w:autoSpaceDN w:val="0"/>
      <w:adjustRightInd w:val="0"/>
    </w:pPr>
    <w:rPr>
      <w:rFonts w:ascii="Arial" w:hAnsi="Arial" w:cs="Arial"/>
    </w:rPr>
  </w:style>
  <w:style w:type="character" w:customStyle="1" w:styleId="FontStyle11">
    <w:name w:val="Font Style11"/>
    <w:rsid w:val="00516B69"/>
    <w:rPr>
      <w:rFonts w:ascii="Arial" w:hAnsi="Arial" w:cs="Arial"/>
      <w:sz w:val="18"/>
      <w:szCs w:val="18"/>
    </w:rPr>
  </w:style>
  <w:style w:type="paragraph" w:customStyle="1" w:styleId="Style2">
    <w:name w:val="Style2"/>
    <w:basedOn w:val="a0"/>
    <w:uiPriority w:val="99"/>
    <w:rsid w:val="00516B69"/>
    <w:pPr>
      <w:widowControl w:val="0"/>
      <w:autoSpaceDE w:val="0"/>
      <w:autoSpaceDN w:val="0"/>
      <w:adjustRightInd w:val="0"/>
    </w:pPr>
  </w:style>
  <w:style w:type="paragraph" w:styleId="af0">
    <w:name w:val="List Paragraph"/>
    <w:basedOn w:val="a0"/>
    <w:uiPriority w:val="34"/>
    <w:qFormat/>
    <w:rsid w:val="00516B69"/>
    <w:pPr>
      <w:ind w:left="720"/>
      <w:contextualSpacing/>
    </w:pPr>
  </w:style>
  <w:style w:type="character" w:customStyle="1" w:styleId="a6">
    <w:name w:val="Нижний колонтитул Знак"/>
    <w:link w:val="a5"/>
    <w:rsid w:val="00516B69"/>
    <w:rPr>
      <w:sz w:val="24"/>
      <w:szCs w:val="24"/>
      <w:lang w:val="ru-RU" w:eastAsia="ru-RU" w:bidi="ar-SA"/>
    </w:rPr>
  </w:style>
  <w:style w:type="numbering" w:customStyle="1" w:styleId="24">
    <w:name w:val="Нет списка2"/>
    <w:next w:val="a3"/>
    <w:semiHidden/>
    <w:rsid w:val="00516B69"/>
  </w:style>
  <w:style w:type="table" w:customStyle="1" w:styleId="25">
    <w:name w:val="Сетка таблицы2"/>
    <w:basedOn w:val="a2"/>
    <w:next w:val="a4"/>
    <w:rsid w:val="00516B69"/>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5">
    <w:name w:val="Font Style15"/>
    <w:rsid w:val="00516B69"/>
    <w:rPr>
      <w:rFonts w:ascii="Microsoft Sans Serif" w:hAnsi="Microsoft Sans Serif" w:cs="Microsoft Sans Serif"/>
      <w:b/>
      <w:bCs/>
      <w:sz w:val="16"/>
      <w:szCs w:val="16"/>
    </w:rPr>
  </w:style>
  <w:style w:type="character" w:styleId="af1">
    <w:name w:val="Hyperlink"/>
    <w:rsid w:val="00516B69"/>
    <w:rPr>
      <w:color w:val="0000FF"/>
      <w:u w:val="single"/>
    </w:rPr>
  </w:style>
  <w:style w:type="character" w:customStyle="1" w:styleId="40">
    <w:name w:val="Заголовок 4 Знак"/>
    <w:link w:val="4"/>
    <w:rsid w:val="00766A15"/>
    <w:rPr>
      <w:b/>
      <w:bCs/>
      <w:sz w:val="28"/>
      <w:szCs w:val="28"/>
    </w:rPr>
  </w:style>
  <w:style w:type="character" w:customStyle="1" w:styleId="50">
    <w:name w:val="Заголовок 5 Знак"/>
    <w:link w:val="5"/>
    <w:rsid w:val="00766A15"/>
    <w:rPr>
      <w:b/>
      <w:bCs/>
      <w:i/>
      <w:iCs/>
      <w:sz w:val="26"/>
      <w:szCs w:val="26"/>
    </w:rPr>
  </w:style>
  <w:style w:type="character" w:customStyle="1" w:styleId="60">
    <w:name w:val="Заголовок 6 Знак"/>
    <w:link w:val="6"/>
    <w:rsid w:val="00766A15"/>
    <w:rPr>
      <w:b/>
      <w:bCs/>
      <w:sz w:val="22"/>
      <w:szCs w:val="22"/>
    </w:rPr>
  </w:style>
  <w:style w:type="paragraph" w:styleId="af2">
    <w:name w:val="Title"/>
    <w:aliases w:val="Название Знак1 Знак,Название Знак Знак Знак, Знак2 Знак Знак Знак, Знак2 Знак1 Знак, Знак2 Знак, Знак2,Знак2 Знак Знак Знак,Знак2 Знак1 Знак,Знак2 Знак,Знак2"/>
    <w:basedOn w:val="a0"/>
    <w:link w:val="af3"/>
    <w:qFormat/>
    <w:rsid w:val="00766A15"/>
    <w:pPr>
      <w:jc w:val="center"/>
    </w:pPr>
    <w:rPr>
      <w:b/>
      <w:sz w:val="28"/>
      <w:szCs w:val="20"/>
      <w:lang w:val="x-none" w:eastAsia="x-none"/>
    </w:rPr>
  </w:style>
  <w:style w:type="character" w:customStyle="1" w:styleId="af3">
    <w:name w:val="Название Знак"/>
    <w:aliases w:val="Название Знак1 Знак Знак1,Название Знак Знак Знак Знак1, Знак2 Знак Знак Знак Знак1, Знак2 Знак1 Знак Знак1, Знак2 Знак Знак1, Знак2 Знак2,Знак2 Знак Знак Знак Знак1,Знак2 Знак1 Знак Знак1,Знак2 Знак Знак1,Знак2 Знак2"/>
    <w:link w:val="af2"/>
    <w:rsid w:val="00766A15"/>
    <w:rPr>
      <w:b/>
      <w:sz w:val="28"/>
    </w:rPr>
  </w:style>
  <w:style w:type="paragraph" w:customStyle="1" w:styleId="af4">
    <w:name w:val="Знак Знак Знак Знак Знак Знак"/>
    <w:basedOn w:val="a0"/>
    <w:autoRedefine/>
    <w:rsid w:val="00766A15"/>
    <w:pPr>
      <w:spacing w:after="160" w:line="240" w:lineRule="exact"/>
    </w:pPr>
    <w:rPr>
      <w:rFonts w:eastAsia="SimSun"/>
      <w:b/>
      <w:bCs/>
      <w:sz w:val="28"/>
      <w:szCs w:val="28"/>
      <w:lang w:val="en-US" w:eastAsia="en-US"/>
    </w:rPr>
  </w:style>
  <w:style w:type="paragraph" w:customStyle="1" w:styleId="xl37">
    <w:name w:val="xl37"/>
    <w:basedOn w:val="a0"/>
    <w:rsid w:val="00766A15"/>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sz w:val="18"/>
      <w:szCs w:val="18"/>
    </w:rPr>
  </w:style>
  <w:style w:type="paragraph" w:styleId="31">
    <w:name w:val="Body Text 3"/>
    <w:basedOn w:val="a0"/>
    <w:link w:val="32"/>
    <w:rsid w:val="00766A15"/>
    <w:pPr>
      <w:spacing w:after="120"/>
    </w:pPr>
    <w:rPr>
      <w:sz w:val="16"/>
      <w:szCs w:val="16"/>
      <w:lang w:val="x-none" w:eastAsia="x-none"/>
    </w:rPr>
  </w:style>
  <w:style w:type="character" w:customStyle="1" w:styleId="32">
    <w:name w:val="Основной текст 3 Знак"/>
    <w:link w:val="31"/>
    <w:rsid w:val="00766A15"/>
    <w:rPr>
      <w:sz w:val="16"/>
      <w:szCs w:val="16"/>
    </w:rPr>
  </w:style>
  <w:style w:type="character" w:customStyle="1" w:styleId="a9">
    <w:name w:val="Верхний колонтитул Знак"/>
    <w:link w:val="a8"/>
    <w:rsid w:val="00766A15"/>
    <w:rPr>
      <w:sz w:val="24"/>
      <w:szCs w:val="24"/>
    </w:rPr>
  </w:style>
  <w:style w:type="character" w:styleId="af5">
    <w:name w:val="Emphasis"/>
    <w:uiPriority w:val="20"/>
    <w:qFormat/>
    <w:rsid w:val="00766A15"/>
    <w:rPr>
      <w:rFonts w:eastAsia="SimSun"/>
      <w:i/>
      <w:iCs/>
      <w:sz w:val="28"/>
      <w:szCs w:val="28"/>
      <w:lang w:val="en-US" w:eastAsia="en-US" w:bidi="ar-SA"/>
    </w:rPr>
  </w:style>
  <w:style w:type="paragraph" w:styleId="af6">
    <w:name w:val="endnote text"/>
    <w:basedOn w:val="a0"/>
    <w:link w:val="af7"/>
    <w:unhideWhenUsed/>
    <w:rsid w:val="00766A15"/>
    <w:pPr>
      <w:spacing w:after="200" w:line="276" w:lineRule="auto"/>
    </w:pPr>
    <w:rPr>
      <w:rFonts w:ascii="Calibri" w:hAnsi="Calibri"/>
      <w:sz w:val="20"/>
      <w:szCs w:val="20"/>
      <w:lang w:val="x-none" w:eastAsia="x-none"/>
    </w:rPr>
  </w:style>
  <w:style w:type="character" w:customStyle="1" w:styleId="af7">
    <w:name w:val="Текст концевой сноски Знак"/>
    <w:link w:val="af6"/>
    <w:rsid w:val="00766A15"/>
    <w:rPr>
      <w:rFonts w:ascii="Calibri" w:hAnsi="Calibri"/>
    </w:rPr>
  </w:style>
  <w:style w:type="paragraph" w:customStyle="1" w:styleId="14">
    <w:name w:val="Знак Знак Знак Знак Знак Знак1 Знак"/>
    <w:basedOn w:val="a0"/>
    <w:autoRedefine/>
    <w:rsid w:val="00766A15"/>
    <w:pPr>
      <w:spacing w:after="160" w:line="240" w:lineRule="exact"/>
      <w:jc w:val="center"/>
    </w:pPr>
    <w:rPr>
      <w:rFonts w:eastAsia="SimSun"/>
      <w:bCs/>
      <w:lang w:val="en-US" w:eastAsia="en-US"/>
    </w:rPr>
  </w:style>
  <w:style w:type="paragraph" w:customStyle="1" w:styleId="af8">
    <w:name w:val="Знак"/>
    <w:basedOn w:val="a0"/>
    <w:autoRedefine/>
    <w:rsid w:val="00766A15"/>
    <w:pPr>
      <w:jc w:val="center"/>
    </w:pPr>
    <w:rPr>
      <w:rFonts w:eastAsia="SimSun"/>
      <w:lang w:val="en-US" w:eastAsia="en-US"/>
    </w:rPr>
  </w:style>
  <w:style w:type="character" w:customStyle="1" w:styleId="26">
    <w:name w:val="Знак Знак2"/>
    <w:rsid w:val="00766A15"/>
    <w:rPr>
      <w:rFonts w:eastAsia="SimSun"/>
      <w:sz w:val="24"/>
      <w:szCs w:val="28"/>
      <w:lang w:val="ru-RU" w:eastAsia="ru-RU" w:bidi="ar-SA"/>
    </w:rPr>
  </w:style>
  <w:style w:type="paragraph" w:customStyle="1" w:styleId="Title1crc">
    <w:name w:val="Title_1_crc"/>
    <w:basedOn w:val="a0"/>
    <w:link w:val="Title1crcChar"/>
    <w:rsid w:val="00766A15"/>
    <w:pPr>
      <w:keepNext/>
      <w:pageBreakBefore/>
      <w:widowControl w:val="0"/>
      <w:suppressAutoHyphens/>
      <w:spacing w:after="120"/>
    </w:pPr>
    <w:rPr>
      <w:b/>
      <w:caps/>
      <w:lang w:val="en-GB" w:eastAsia="en-US"/>
    </w:rPr>
  </w:style>
  <w:style w:type="character" w:customStyle="1" w:styleId="Title1crcChar">
    <w:name w:val="Title_1_crc Char"/>
    <w:link w:val="Title1crc"/>
    <w:rsid w:val="00766A15"/>
    <w:rPr>
      <w:b/>
      <w:caps/>
      <w:sz w:val="24"/>
      <w:szCs w:val="24"/>
      <w:lang w:val="en-GB" w:eastAsia="en-US"/>
    </w:rPr>
  </w:style>
  <w:style w:type="character" w:customStyle="1" w:styleId="hps">
    <w:name w:val="hps"/>
    <w:rsid w:val="00766A15"/>
  </w:style>
  <w:style w:type="character" w:customStyle="1" w:styleId="longtext">
    <w:name w:val="long_text"/>
    <w:rsid w:val="00766A15"/>
  </w:style>
  <w:style w:type="character" w:customStyle="1" w:styleId="FontStyle14">
    <w:name w:val="Font Style14"/>
    <w:uiPriority w:val="99"/>
    <w:rsid w:val="00766A15"/>
    <w:rPr>
      <w:rFonts w:ascii="Times New Roman" w:hAnsi="Times New Roman" w:cs="Times New Roman"/>
      <w:b/>
      <w:bCs/>
      <w:sz w:val="18"/>
      <w:szCs w:val="18"/>
    </w:rPr>
  </w:style>
  <w:style w:type="character" w:customStyle="1" w:styleId="FontStyle19">
    <w:name w:val="Font Style19"/>
    <w:uiPriority w:val="99"/>
    <w:rsid w:val="00766A15"/>
    <w:rPr>
      <w:rFonts w:ascii="Times New Roman" w:hAnsi="Times New Roman" w:cs="Times New Roman"/>
      <w:sz w:val="18"/>
      <w:szCs w:val="18"/>
    </w:rPr>
  </w:style>
  <w:style w:type="paragraph" w:styleId="af9">
    <w:name w:val="caption"/>
    <w:basedOn w:val="a0"/>
    <w:next w:val="a0"/>
    <w:uiPriority w:val="35"/>
    <w:qFormat/>
    <w:rsid w:val="00766A15"/>
    <w:pPr>
      <w:jc w:val="center"/>
    </w:pPr>
    <w:rPr>
      <w:sz w:val="28"/>
      <w:szCs w:val="20"/>
    </w:rPr>
  </w:style>
  <w:style w:type="paragraph" w:customStyle="1" w:styleId="52">
    <w:name w:val="Знак Знак5 Знак Знак"/>
    <w:basedOn w:val="a0"/>
    <w:autoRedefine/>
    <w:rsid w:val="00766A15"/>
    <w:pPr>
      <w:spacing w:after="160" w:line="240" w:lineRule="exact"/>
      <w:jc w:val="both"/>
    </w:pPr>
    <w:rPr>
      <w:rFonts w:eastAsia="SimSun"/>
      <w:lang w:val="en-US" w:eastAsia="en-US"/>
    </w:rPr>
  </w:style>
  <w:style w:type="paragraph" w:customStyle="1" w:styleId="western">
    <w:name w:val="western"/>
    <w:basedOn w:val="a0"/>
    <w:rsid w:val="00631C17"/>
    <w:pPr>
      <w:spacing w:before="100" w:beforeAutospacing="1" w:after="100" w:afterAutospacing="1"/>
    </w:pPr>
  </w:style>
  <w:style w:type="paragraph" w:styleId="afa">
    <w:name w:val="Normal (Web)"/>
    <w:basedOn w:val="a0"/>
    <w:uiPriority w:val="99"/>
    <w:rsid w:val="00631C17"/>
    <w:pPr>
      <w:spacing w:before="100" w:beforeAutospacing="1" w:after="100" w:afterAutospacing="1"/>
    </w:pPr>
  </w:style>
  <w:style w:type="character" w:customStyle="1" w:styleId="highlighthighlightactive">
    <w:name w:val="highlight highlight_active"/>
    <w:rsid w:val="00631C17"/>
  </w:style>
  <w:style w:type="character" w:customStyle="1" w:styleId="ft11394">
    <w:name w:val="ft11394"/>
    <w:rsid w:val="00631C17"/>
  </w:style>
  <w:style w:type="character" w:customStyle="1" w:styleId="ft22319">
    <w:name w:val="ft22319"/>
    <w:rsid w:val="00631C17"/>
  </w:style>
  <w:style w:type="character" w:customStyle="1" w:styleId="ft22389">
    <w:name w:val="ft22389"/>
    <w:rsid w:val="00631C17"/>
  </w:style>
  <w:style w:type="character" w:customStyle="1" w:styleId="ft22452">
    <w:name w:val="ft22452"/>
    <w:rsid w:val="00631C17"/>
  </w:style>
  <w:style w:type="character" w:customStyle="1" w:styleId="ft22513">
    <w:name w:val="ft22513"/>
    <w:rsid w:val="00631C17"/>
  </w:style>
  <w:style w:type="character" w:customStyle="1" w:styleId="ft22577">
    <w:name w:val="ft22577"/>
    <w:rsid w:val="00631C17"/>
  </w:style>
  <w:style w:type="character" w:customStyle="1" w:styleId="ft22588">
    <w:name w:val="ft22588"/>
    <w:rsid w:val="00631C17"/>
  </w:style>
  <w:style w:type="character" w:customStyle="1" w:styleId="ft22642">
    <w:name w:val="ft22642"/>
    <w:rsid w:val="00631C17"/>
  </w:style>
  <w:style w:type="character" w:customStyle="1" w:styleId="ft22700">
    <w:name w:val="ft22700"/>
    <w:rsid w:val="00631C17"/>
  </w:style>
  <w:style w:type="character" w:customStyle="1" w:styleId="ft22756">
    <w:name w:val="ft22756"/>
    <w:rsid w:val="00631C17"/>
  </w:style>
  <w:style w:type="character" w:customStyle="1" w:styleId="ft22887">
    <w:name w:val="ft22887"/>
    <w:rsid w:val="00631C17"/>
  </w:style>
  <w:style w:type="character" w:customStyle="1" w:styleId="ft22950">
    <w:name w:val="ft22950"/>
    <w:rsid w:val="00631C17"/>
  </w:style>
  <w:style w:type="character" w:customStyle="1" w:styleId="ft23007">
    <w:name w:val="ft23007"/>
    <w:rsid w:val="00631C17"/>
  </w:style>
  <w:style w:type="character" w:customStyle="1" w:styleId="ft23072">
    <w:name w:val="ft23072"/>
    <w:rsid w:val="00631C17"/>
  </w:style>
  <w:style w:type="character" w:customStyle="1" w:styleId="ft23131">
    <w:name w:val="ft23131"/>
    <w:rsid w:val="00631C17"/>
  </w:style>
  <w:style w:type="numbering" w:customStyle="1" w:styleId="33">
    <w:name w:val="Нет списка3"/>
    <w:next w:val="a3"/>
    <w:semiHidden/>
    <w:unhideWhenUsed/>
    <w:rsid w:val="007D76FE"/>
  </w:style>
  <w:style w:type="numbering" w:customStyle="1" w:styleId="110">
    <w:name w:val="Нет списка11"/>
    <w:next w:val="a3"/>
    <w:semiHidden/>
    <w:rsid w:val="007D76FE"/>
  </w:style>
  <w:style w:type="paragraph" w:customStyle="1" w:styleId="211">
    <w:name w:val="Основной текст 21"/>
    <w:basedOn w:val="a0"/>
    <w:rsid w:val="007D76FE"/>
    <w:pPr>
      <w:spacing w:line="360" w:lineRule="auto"/>
      <w:ind w:firstLine="567"/>
      <w:jc w:val="both"/>
    </w:pPr>
    <w:rPr>
      <w:sz w:val="28"/>
      <w:szCs w:val="20"/>
    </w:rPr>
  </w:style>
  <w:style w:type="paragraph" w:customStyle="1" w:styleId="111">
    <w:name w:val="Знак Знак1 Знак Знак Знак1 Знак Знак Знак Знак"/>
    <w:basedOn w:val="a0"/>
    <w:autoRedefine/>
    <w:rsid w:val="007D76FE"/>
    <w:pPr>
      <w:jc w:val="center"/>
    </w:pPr>
    <w:rPr>
      <w:rFonts w:eastAsia="SimSun"/>
      <w:lang w:val="en-US" w:eastAsia="en-US"/>
    </w:rPr>
  </w:style>
  <w:style w:type="character" w:customStyle="1" w:styleId="53">
    <w:name w:val="Знак Знак5"/>
    <w:rsid w:val="007D76FE"/>
    <w:rPr>
      <w:rFonts w:ascii="Times New Roman" w:eastAsia="Times New Roman" w:hAnsi="Times New Roman" w:cs="Times New Roman"/>
      <w:sz w:val="24"/>
      <w:szCs w:val="24"/>
      <w:lang w:eastAsia="ru-RU"/>
    </w:rPr>
  </w:style>
  <w:style w:type="table" w:customStyle="1" w:styleId="112">
    <w:name w:val="Сетка таблицы11"/>
    <w:basedOn w:val="a2"/>
    <w:next w:val="a4"/>
    <w:rsid w:val="007D76FE"/>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
    <w:name w:val="Нет списка111"/>
    <w:next w:val="a3"/>
    <w:semiHidden/>
    <w:unhideWhenUsed/>
    <w:rsid w:val="007D76FE"/>
  </w:style>
  <w:style w:type="numbering" w:customStyle="1" w:styleId="212">
    <w:name w:val="Нет списка21"/>
    <w:next w:val="a3"/>
    <w:semiHidden/>
    <w:rsid w:val="007D76FE"/>
  </w:style>
  <w:style w:type="paragraph" w:customStyle="1" w:styleId="15">
    <w:name w:val="Знак Знак Знак Знак Знак Знак1 Знак"/>
    <w:basedOn w:val="a0"/>
    <w:autoRedefine/>
    <w:rsid w:val="007D76FE"/>
    <w:pPr>
      <w:spacing w:after="160" w:line="240" w:lineRule="exact"/>
      <w:jc w:val="center"/>
    </w:pPr>
    <w:rPr>
      <w:rFonts w:eastAsia="SimSun"/>
      <w:bCs/>
      <w:lang w:val="en-US" w:eastAsia="en-US"/>
    </w:rPr>
  </w:style>
  <w:style w:type="paragraph" w:customStyle="1" w:styleId="afb">
    <w:name w:val="Знак"/>
    <w:basedOn w:val="a0"/>
    <w:autoRedefine/>
    <w:rsid w:val="007D76FE"/>
    <w:pPr>
      <w:jc w:val="center"/>
    </w:pPr>
    <w:rPr>
      <w:rFonts w:eastAsia="SimSun"/>
      <w:lang w:val="en-US" w:eastAsia="en-US"/>
    </w:rPr>
  </w:style>
  <w:style w:type="character" w:customStyle="1" w:styleId="27">
    <w:name w:val="Знак Знак2"/>
    <w:rsid w:val="007D76FE"/>
    <w:rPr>
      <w:rFonts w:eastAsia="SimSun"/>
      <w:sz w:val="24"/>
      <w:szCs w:val="28"/>
      <w:lang w:val="ru-RU" w:eastAsia="ru-RU" w:bidi="ar-SA"/>
    </w:rPr>
  </w:style>
  <w:style w:type="paragraph" w:customStyle="1" w:styleId="54">
    <w:name w:val="Знак Знак5 Знак Знак"/>
    <w:basedOn w:val="a0"/>
    <w:autoRedefine/>
    <w:rsid w:val="007D76FE"/>
    <w:pPr>
      <w:spacing w:after="160" w:line="240" w:lineRule="exact"/>
      <w:jc w:val="both"/>
    </w:pPr>
    <w:rPr>
      <w:rFonts w:eastAsia="SimSun"/>
      <w:lang w:val="en-US" w:eastAsia="en-US"/>
    </w:rPr>
  </w:style>
  <w:style w:type="numbering" w:customStyle="1" w:styleId="41">
    <w:name w:val="Нет списка4"/>
    <w:next w:val="a3"/>
    <w:semiHidden/>
    <w:unhideWhenUsed/>
    <w:rsid w:val="00AD0804"/>
  </w:style>
  <w:style w:type="numbering" w:customStyle="1" w:styleId="120">
    <w:name w:val="Нет списка12"/>
    <w:next w:val="a3"/>
    <w:semiHidden/>
    <w:rsid w:val="00AD0804"/>
  </w:style>
  <w:style w:type="table" w:customStyle="1" w:styleId="121">
    <w:name w:val="Сетка таблицы12"/>
    <w:basedOn w:val="a2"/>
    <w:next w:val="a4"/>
    <w:rsid w:val="00AD0804"/>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Нет списка112"/>
    <w:next w:val="a3"/>
    <w:semiHidden/>
    <w:unhideWhenUsed/>
    <w:rsid w:val="00AD0804"/>
  </w:style>
  <w:style w:type="numbering" w:customStyle="1" w:styleId="220">
    <w:name w:val="Нет списка22"/>
    <w:next w:val="a3"/>
    <w:semiHidden/>
    <w:rsid w:val="00AD0804"/>
  </w:style>
  <w:style w:type="table" w:customStyle="1" w:styleId="34">
    <w:name w:val="Сетка таблицы3"/>
    <w:basedOn w:val="a2"/>
    <w:next w:val="a4"/>
    <w:uiPriority w:val="59"/>
    <w:rsid w:val="00854C3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9F6980"/>
    <w:pPr>
      <w:autoSpaceDE w:val="0"/>
      <w:autoSpaceDN w:val="0"/>
      <w:adjustRightInd w:val="0"/>
    </w:pPr>
    <w:rPr>
      <w:color w:val="000000"/>
      <w:sz w:val="24"/>
      <w:szCs w:val="24"/>
    </w:rPr>
  </w:style>
  <w:style w:type="numbering" w:customStyle="1" w:styleId="55">
    <w:name w:val="Нет списка5"/>
    <w:next w:val="a3"/>
    <w:semiHidden/>
    <w:unhideWhenUsed/>
    <w:rsid w:val="007E04F7"/>
  </w:style>
  <w:style w:type="table" w:customStyle="1" w:styleId="42">
    <w:name w:val="Сетка таблицы4"/>
    <w:basedOn w:val="a2"/>
    <w:next w:val="a4"/>
    <w:uiPriority w:val="59"/>
    <w:rsid w:val="007E04F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2"/>
    <w:next w:val="a4"/>
    <w:rsid w:val="007E04F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
    <w:basedOn w:val="a2"/>
    <w:next w:val="a4"/>
    <w:rsid w:val="007E04F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90">
    <w:name w:val="Заголовок 9 Знак"/>
    <w:link w:val="9"/>
    <w:rsid w:val="00C32A0D"/>
    <w:rPr>
      <w:rFonts w:ascii="Cambria" w:eastAsia="Times New Roman" w:hAnsi="Cambria" w:cs="Times New Roman"/>
      <w:sz w:val="22"/>
      <w:szCs w:val="22"/>
    </w:rPr>
  </w:style>
  <w:style w:type="numbering" w:customStyle="1" w:styleId="62">
    <w:name w:val="Нет списка6"/>
    <w:next w:val="a3"/>
    <w:semiHidden/>
    <w:unhideWhenUsed/>
    <w:rsid w:val="00C32A0D"/>
  </w:style>
  <w:style w:type="paragraph" w:customStyle="1" w:styleId="lt">
    <w:name w:val="lt"/>
    <w:basedOn w:val="a0"/>
    <w:rsid w:val="00C32A0D"/>
    <w:pPr>
      <w:spacing w:before="100" w:beforeAutospacing="1" w:after="100" w:afterAutospacing="1"/>
    </w:pPr>
  </w:style>
  <w:style w:type="character" w:customStyle="1" w:styleId="apple-converted-space">
    <w:name w:val="apple-converted-space"/>
    <w:rsid w:val="00C32A0D"/>
  </w:style>
  <w:style w:type="paragraph" w:customStyle="1" w:styleId="rt">
    <w:name w:val="rt"/>
    <w:basedOn w:val="a0"/>
    <w:rsid w:val="00C32A0D"/>
    <w:pPr>
      <w:spacing w:before="100" w:beforeAutospacing="1" w:after="100" w:afterAutospacing="1"/>
    </w:pPr>
  </w:style>
  <w:style w:type="character" w:customStyle="1" w:styleId="16">
    <w:name w:val="Заголовок №1_"/>
    <w:link w:val="17"/>
    <w:locked/>
    <w:rsid w:val="00C32A0D"/>
    <w:rPr>
      <w:b/>
      <w:bCs/>
      <w:shd w:val="clear" w:color="auto" w:fill="FFFFFF"/>
    </w:rPr>
  </w:style>
  <w:style w:type="paragraph" w:customStyle="1" w:styleId="17">
    <w:name w:val="Заголовок №1"/>
    <w:basedOn w:val="a0"/>
    <w:link w:val="16"/>
    <w:rsid w:val="00C32A0D"/>
    <w:pPr>
      <w:widowControl w:val="0"/>
      <w:shd w:val="clear" w:color="auto" w:fill="FFFFFF"/>
      <w:spacing w:before="180" w:after="180" w:line="240" w:lineRule="atLeast"/>
      <w:outlineLvl w:val="0"/>
    </w:pPr>
    <w:rPr>
      <w:b/>
      <w:bCs/>
      <w:sz w:val="20"/>
      <w:szCs w:val="20"/>
      <w:lang w:val="x-none" w:eastAsia="x-none"/>
    </w:rPr>
  </w:style>
  <w:style w:type="character" w:customStyle="1" w:styleId="afc">
    <w:name w:val="Колонтитул"/>
    <w:rsid w:val="00C32A0D"/>
    <w:rPr>
      <w:rFonts w:ascii="Times New Roman" w:eastAsia="Times New Roman" w:hAnsi="Times New Roman" w:cs="Times New Roman" w:hint="default"/>
      <w:b/>
      <w:bCs/>
      <w:i w:val="0"/>
      <w:iCs w:val="0"/>
      <w:smallCaps w:val="0"/>
      <w:strike w:val="0"/>
      <w:dstrike w:val="0"/>
      <w:color w:val="000000"/>
      <w:spacing w:val="0"/>
      <w:w w:val="100"/>
      <w:position w:val="0"/>
      <w:sz w:val="15"/>
      <w:szCs w:val="15"/>
      <w:u w:val="none"/>
      <w:effect w:val="none"/>
      <w:lang w:val="en-US"/>
    </w:rPr>
  </w:style>
  <w:style w:type="character" w:customStyle="1" w:styleId="100">
    <w:name w:val="Основной текст (10)_"/>
    <w:link w:val="101"/>
    <w:locked/>
    <w:rsid w:val="00C32A0D"/>
    <w:rPr>
      <w:b/>
      <w:bCs/>
      <w:sz w:val="19"/>
      <w:szCs w:val="19"/>
      <w:shd w:val="clear" w:color="auto" w:fill="FFFFFF"/>
    </w:rPr>
  </w:style>
  <w:style w:type="paragraph" w:customStyle="1" w:styleId="101">
    <w:name w:val="Основной текст (10)"/>
    <w:basedOn w:val="a0"/>
    <w:link w:val="100"/>
    <w:rsid w:val="00C32A0D"/>
    <w:pPr>
      <w:widowControl w:val="0"/>
      <w:shd w:val="clear" w:color="auto" w:fill="FFFFFF"/>
      <w:spacing w:before="180" w:line="250" w:lineRule="exact"/>
      <w:ind w:hanging="300"/>
    </w:pPr>
    <w:rPr>
      <w:b/>
      <w:bCs/>
      <w:sz w:val="19"/>
      <w:szCs w:val="19"/>
      <w:lang w:val="x-none" w:eastAsia="x-none"/>
    </w:rPr>
  </w:style>
  <w:style w:type="character" w:customStyle="1" w:styleId="18">
    <w:name w:val="Заголовок №1 + Курсив"/>
    <w:rsid w:val="00C32A0D"/>
    <w:rPr>
      <w:rFonts w:ascii="Times New Roman" w:eastAsia="Times New Roman" w:hAnsi="Times New Roman" w:cs="Times New Roman" w:hint="default"/>
      <w:b/>
      <w:bCs/>
      <w:i/>
      <w:iCs/>
      <w:smallCaps w:val="0"/>
      <w:strike w:val="0"/>
      <w:dstrike w:val="0"/>
      <w:color w:val="000000"/>
      <w:spacing w:val="0"/>
      <w:w w:val="100"/>
      <w:position w:val="0"/>
      <w:sz w:val="30"/>
      <w:szCs w:val="30"/>
      <w:u w:val="none"/>
      <w:effect w:val="none"/>
      <w:lang w:val="en-US"/>
    </w:rPr>
  </w:style>
  <w:style w:type="character" w:customStyle="1" w:styleId="35">
    <w:name w:val="Основной текст (3)_"/>
    <w:link w:val="36"/>
    <w:rsid w:val="00C32A0D"/>
    <w:rPr>
      <w:b/>
      <w:bCs/>
      <w:sz w:val="32"/>
      <w:szCs w:val="32"/>
      <w:shd w:val="clear" w:color="auto" w:fill="FFFFFF"/>
    </w:rPr>
  </w:style>
  <w:style w:type="character" w:customStyle="1" w:styleId="30pt">
    <w:name w:val="Основной текст (3) + Курсив;Интервал 0 pt"/>
    <w:rsid w:val="00C32A0D"/>
    <w:rPr>
      <w:rFonts w:ascii="Times New Roman" w:eastAsia="Times New Roman" w:hAnsi="Times New Roman" w:cs="Times New Roman"/>
      <w:b/>
      <w:bCs/>
      <w:i/>
      <w:iCs/>
      <w:smallCaps w:val="0"/>
      <w:strike w:val="0"/>
      <w:color w:val="000000"/>
      <w:spacing w:val="10"/>
      <w:w w:val="100"/>
      <w:position w:val="0"/>
      <w:sz w:val="32"/>
      <w:szCs w:val="32"/>
      <w:u w:val="none"/>
      <w:lang w:val="en-US"/>
    </w:rPr>
  </w:style>
  <w:style w:type="paragraph" w:customStyle="1" w:styleId="36">
    <w:name w:val="Основной текст (3)"/>
    <w:basedOn w:val="a0"/>
    <w:link w:val="35"/>
    <w:rsid w:val="00C32A0D"/>
    <w:pPr>
      <w:widowControl w:val="0"/>
      <w:shd w:val="clear" w:color="auto" w:fill="FFFFFF"/>
      <w:spacing w:before="1080" w:after="180" w:line="358" w:lineRule="exact"/>
    </w:pPr>
    <w:rPr>
      <w:b/>
      <w:bCs/>
      <w:sz w:val="32"/>
      <w:szCs w:val="32"/>
      <w:lang w:val="x-none" w:eastAsia="x-none"/>
    </w:rPr>
  </w:style>
  <w:style w:type="character" w:customStyle="1" w:styleId="122">
    <w:name w:val="Заголовок №12_"/>
    <w:link w:val="123"/>
    <w:rsid w:val="00C32A0D"/>
    <w:rPr>
      <w:b/>
      <w:bCs/>
      <w:sz w:val="19"/>
      <w:szCs w:val="19"/>
      <w:shd w:val="clear" w:color="auto" w:fill="FFFFFF"/>
    </w:rPr>
  </w:style>
  <w:style w:type="paragraph" w:customStyle="1" w:styleId="123">
    <w:name w:val="Заголовок №12"/>
    <w:basedOn w:val="a0"/>
    <w:link w:val="122"/>
    <w:rsid w:val="00C32A0D"/>
    <w:pPr>
      <w:widowControl w:val="0"/>
      <w:shd w:val="clear" w:color="auto" w:fill="FFFFFF"/>
      <w:spacing w:before="180" w:after="60" w:line="0" w:lineRule="atLeast"/>
      <w:ind w:hanging="340"/>
    </w:pPr>
    <w:rPr>
      <w:b/>
      <w:bCs/>
      <w:sz w:val="19"/>
      <w:szCs w:val="19"/>
      <w:lang w:val="x-none" w:eastAsia="x-none"/>
    </w:rPr>
  </w:style>
  <w:style w:type="character" w:customStyle="1" w:styleId="28">
    <w:name w:val="Основной текст (2)_"/>
    <w:link w:val="29"/>
    <w:rsid w:val="00C32A0D"/>
    <w:rPr>
      <w:sz w:val="16"/>
      <w:szCs w:val="16"/>
      <w:shd w:val="clear" w:color="auto" w:fill="FFFFFF"/>
    </w:rPr>
  </w:style>
  <w:style w:type="paragraph" w:customStyle="1" w:styleId="29">
    <w:name w:val="Основной текст (2)"/>
    <w:basedOn w:val="a0"/>
    <w:link w:val="28"/>
    <w:rsid w:val="00C32A0D"/>
    <w:pPr>
      <w:widowControl w:val="0"/>
      <w:shd w:val="clear" w:color="auto" w:fill="FFFFFF"/>
      <w:spacing w:after="60" w:line="0" w:lineRule="atLeast"/>
      <w:ind w:hanging="340"/>
    </w:pPr>
    <w:rPr>
      <w:sz w:val="16"/>
      <w:szCs w:val="16"/>
      <w:lang w:val="x-none" w:eastAsia="x-none"/>
    </w:rPr>
  </w:style>
  <w:style w:type="character" w:customStyle="1" w:styleId="2a">
    <w:name w:val="Заголовок №2_"/>
    <w:link w:val="2b"/>
    <w:rsid w:val="00C32A0D"/>
    <w:rPr>
      <w:b/>
      <w:bCs/>
      <w:sz w:val="19"/>
      <w:szCs w:val="19"/>
      <w:shd w:val="clear" w:color="auto" w:fill="FFFFFF"/>
    </w:rPr>
  </w:style>
  <w:style w:type="paragraph" w:customStyle="1" w:styleId="2b">
    <w:name w:val="Заголовок №2"/>
    <w:basedOn w:val="a0"/>
    <w:link w:val="2a"/>
    <w:rsid w:val="00C32A0D"/>
    <w:pPr>
      <w:widowControl w:val="0"/>
      <w:shd w:val="clear" w:color="auto" w:fill="FFFFFF"/>
      <w:spacing w:before="420" w:after="60" w:line="0" w:lineRule="atLeast"/>
      <w:ind w:hanging="320"/>
      <w:jc w:val="both"/>
      <w:outlineLvl w:val="1"/>
    </w:pPr>
    <w:rPr>
      <w:b/>
      <w:bCs/>
      <w:sz w:val="19"/>
      <w:szCs w:val="19"/>
      <w:lang w:val="x-none" w:eastAsia="x-none"/>
    </w:rPr>
  </w:style>
  <w:style w:type="character" w:customStyle="1" w:styleId="221">
    <w:name w:val="Заголовок №2 (2)_"/>
    <w:link w:val="222"/>
    <w:rsid w:val="00C32A0D"/>
    <w:rPr>
      <w:b/>
      <w:bCs/>
      <w:sz w:val="30"/>
      <w:szCs w:val="30"/>
      <w:shd w:val="clear" w:color="auto" w:fill="FFFFFF"/>
    </w:rPr>
  </w:style>
  <w:style w:type="paragraph" w:customStyle="1" w:styleId="222">
    <w:name w:val="Заголовок №2 (2)"/>
    <w:basedOn w:val="a0"/>
    <w:link w:val="221"/>
    <w:rsid w:val="00C32A0D"/>
    <w:pPr>
      <w:widowControl w:val="0"/>
      <w:shd w:val="clear" w:color="auto" w:fill="FFFFFF"/>
      <w:spacing w:after="180" w:line="360" w:lineRule="exact"/>
      <w:outlineLvl w:val="1"/>
    </w:pPr>
    <w:rPr>
      <w:b/>
      <w:bCs/>
      <w:sz w:val="30"/>
      <w:szCs w:val="30"/>
      <w:lang w:val="x-none" w:eastAsia="x-none"/>
    </w:rPr>
  </w:style>
  <w:style w:type="character" w:customStyle="1" w:styleId="22Exact">
    <w:name w:val="Заголовок №2 (2) Exact"/>
    <w:rsid w:val="00C32A0D"/>
    <w:rPr>
      <w:rFonts w:ascii="Times New Roman" w:eastAsia="Times New Roman" w:hAnsi="Times New Roman" w:cs="Times New Roman"/>
      <w:b/>
      <w:bCs/>
      <w:i w:val="0"/>
      <w:iCs w:val="0"/>
      <w:smallCaps w:val="0"/>
      <w:strike w:val="0"/>
      <w:spacing w:val="-2"/>
      <w:sz w:val="28"/>
      <w:szCs w:val="28"/>
      <w:u w:val="none"/>
    </w:rPr>
  </w:style>
  <w:style w:type="character" w:customStyle="1" w:styleId="100ptExact">
    <w:name w:val="Основной текст (10) + Интервал 0 pt Exact"/>
    <w:rsid w:val="00C32A0D"/>
    <w:rPr>
      <w:rFonts w:ascii="Times New Roman" w:eastAsia="Times New Roman" w:hAnsi="Times New Roman" w:cs="Times New Roman"/>
      <w:b/>
      <w:bCs/>
      <w:i w:val="0"/>
      <w:iCs w:val="0"/>
      <w:smallCaps w:val="0"/>
      <w:strike w:val="0"/>
      <w:color w:val="000000"/>
      <w:spacing w:val="-1"/>
      <w:w w:val="100"/>
      <w:position w:val="0"/>
      <w:sz w:val="18"/>
      <w:szCs w:val="18"/>
      <w:u w:val="none"/>
      <w:shd w:val="clear" w:color="auto" w:fill="FFFFFF"/>
      <w:lang w:val="en-US"/>
    </w:rPr>
  </w:style>
  <w:style w:type="character" w:customStyle="1" w:styleId="56">
    <w:name w:val="Заголовок №5_"/>
    <w:link w:val="57"/>
    <w:rsid w:val="00C32A0D"/>
    <w:rPr>
      <w:sz w:val="18"/>
      <w:szCs w:val="18"/>
      <w:shd w:val="clear" w:color="auto" w:fill="FFFFFF"/>
    </w:rPr>
  </w:style>
  <w:style w:type="character" w:customStyle="1" w:styleId="58">
    <w:name w:val="Заголовок №5 + Курсив"/>
    <w:rsid w:val="00C32A0D"/>
    <w:rPr>
      <w:rFonts w:ascii="Times New Roman" w:eastAsia="Times New Roman" w:hAnsi="Times New Roman" w:cs="Times New Roman"/>
      <w:b w:val="0"/>
      <w:bCs w:val="0"/>
      <w:i/>
      <w:iCs/>
      <w:smallCaps w:val="0"/>
      <w:strike w:val="0"/>
      <w:color w:val="000000"/>
      <w:spacing w:val="0"/>
      <w:w w:val="100"/>
      <w:position w:val="0"/>
      <w:sz w:val="18"/>
      <w:szCs w:val="18"/>
      <w:u w:val="none"/>
      <w:lang w:val="en-US"/>
    </w:rPr>
  </w:style>
  <w:style w:type="paragraph" w:customStyle="1" w:styleId="57">
    <w:name w:val="Заголовок №5"/>
    <w:basedOn w:val="a0"/>
    <w:link w:val="56"/>
    <w:rsid w:val="00C32A0D"/>
    <w:pPr>
      <w:widowControl w:val="0"/>
      <w:shd w:val="clear" w:color="auto" w:fill="FFFFFF"/>
      <w:spacing w:before="600" w:after="60" w:line="203" w:lineRule="exact"/>
      <w:outlineLvl w:val="4"/>
    </w:pPr>
    <w:rPr>
      <w:sz w:val="18"/>
      <w:szCs w:val="18"/>
      <w:lang w:val="x-none" w:eastAsia="x-none"/>
    </w:rPr>
  </w:style>
  <w:style w:type="character" w:customStyle="1" w:styleId="afd">
    <w:name w:val="Основной текст_"/>
    <w:link w:val="43"/>
    <w:rsid w:val="00C32A0D"/>
    <w:rPr>
      <w:sz w:val="11"/>
      <w:szCs w:val="11"/>
      <w:shd w:val="clear" w:color="auto" w:fill="FFFFFF"/>
    </w:rPr>
  </w:style>
  <w:style w:type="paragraph" w:customStyle="1" w:styleId="43">
    <w:name w:val="Основной текст4"/>
    <w:basedOn w:val="a0"/>
    <w:link w:val="afd"/>
    <w:rsid w:val="00C32A0D"/>
    <w:pPr>
      <w:widowControl w:val="0"/>
      <w:shd w:val="clear" w:color="auto" w:fill="FFFFFF"/>
      <w:spacing w:before="60" w:line="0" w:lineRule="atLeast"/>
      <w:ind w:hanging="680"/>
    </w:pPr>
    <w:rPr>
      <w:sz w:val="11"/>
      <w:szCs w:val="11"/>
      <w:lang w:val="x-none" w:eastAsia="x-none"/>
    </w:rPr>
  </w:style>
  <w:style w:type="character" w:customStyle="1" w:styleId="37">
    <w:name w:val="Заголовок №3_"/>
    <w:link w:val="38"/>
    <w:rsid w:val="00C32A0D"/>
    <w:rPr>
      <w:b/>
      <w:bCs/>
      <w:sz w:val="30"/>
      <w:szCs w:val="30"/>
      <w:shd w:val="clear" w:color="auto" w:fill="FFFFFF"/>
    </w:rPr>
  </w:style>
  <w:style w:type="paragraph" w:customStyle="1" w:styleId="38">
    <w:name w:val="Заголовок №3"/>
    <w:basedOn w:val="a0"/>
    <w:link w:val="37"/>
    <w:rsid w:val="00C32A0D"/>
    <w:pPr>
      <w:widowControl w:val="0"/>
      <w:shd w:val="clear" w:color="auto" w:fill="FFFFFF"/>
      <w:spacing w:before="600" w:after="240" w:line="0" w:lineRule="atLeast"/>
      <w:jc w:val="both"/>
      <w:outlineLvl w:val="2"/>
    </w:pPr>
    <w:rPr>
      <w:b/>
      <w:bCs/>
      <w:sz w:val="30"/>
      <w:szCs w:val="30"/>
      <w:lang w:val="x-none" w:eastAsia="x-none"/>
    </w:rPr>
  </w:style>
  <w:style w:type="character" w:customStyle="1" w:styleId="139pt">
    <w:name w:val="Основной текст (13) + 9 pt"/>
    <w:rsid w:val="00C32A0D"/>
    <w:rPr>
      <w:rFonts w:ascii="Times New Roman" w:eastAsia="Times New Roman" w:hAnsi="Times New Roman" w:cs="Times New Roman"/>
      <w:b/>
      <w:bCs/>
      <w:i w:val="0"/>
      <w:iCs w:val="0"/>
      <w:smallCaps w:val="0"/>
      <w:strike w:val="0"/>
      <w:color w:val="000000"/>
      <w:spacing w:val="0"/>
      <w:w w:val="100"/>
      <w:position w:val="0"/>
      <w:sz w:val="18"/>
      <w:szCs w:val="18"/>
      <w:u w:val="none"/>
      <w:lang w:val="en-US"/>
    </w:rPr>
  </w:style>
  <w:style w:type="character" w:customStyle="1" w:styleId="3125pt">
    <w:name w:val="Заголовок №3 + 12;5 pt;Не полужирный"/>
    <w:rsid w:val="00C32A0D"/>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lang w:val="en-US"/>
    </w:rPr>
  </w:style>
  <w:style w:type="character" w:customStyle="1" w:styleId="150">
    <w:name w:val="Основной текст (15)_"/>
    <w:link w:val="151"/>
    <w:rsid w:val="00C32A0D"/>
    <w:rPr>
      <w:b/>
      <w:bCs/>
      <w:sz w:val="18"/>
      <w:szCs w:val="18"/>
      <w:shd w:val="clear" w:color="auto" w:fill="FFFFFF"/>
    </w:rPr>
  </w:style>
  <w:style w:type="paragraph" w:customStyle="1" w:styleId="151">
    <w:name w:val="Основной текст (15)"/>
    <w:basedOn w:val="a0"/>
    <w:link w:val="150"/>
    <w:rsid w:val="00C32A0D"/>
    <w:pPr>
      <w:widowControl w:val="0"/>
      <w:shd w:val="clear" w:color="auto" w:fill="FFFFFF"/>
      <w:spacing w:before="360" w:line="237" w:lineRule="exact"/>
    </w:pPr>
    <w:rPr>
      <w:b/>
      <w:bCs/>
      <w:sz w:val="18"/>
      <w:szCs w:val="18"/>
      <w:lang w:val="x-none" w:eastAsia="x-none"/>
    </w:rPr>
  </w:style>
  <w:style w:type="character" w:customStyle="1" w:styleId="39">
    <w:name w:val="Заголовок №3 + Курсив"/>
    <w:rsid w:val="00C32A0D"/>
    <w:rPr>
      <w:rFonts w:ascii="Times New Roman" w:eastAsia="Times New Roman" w:hAnsi="Times New Roman" w:cs="Times New Roman"/>
      <w:b/>
      <w:bCs/>
      <w:i/>
      <w:iCs/>
      <w:smallCaps w:val="0"/>
      <w:strike w:val="0"/>
      <w:color w:val="000000"/>
      <w:spacing w:val="0"/>
      <w:w w:val="100"/>
      <w:position w:val="0"/>
      <w:sz w:val="30"/>
      <w:szCs w:val="30"/>
      <w:u w:val="none"/>
      <w:shd w:val="clear" w:color="auto" w:fill="FFFFFF"/>
      <w:lang w:val="en-US"/>
    </w:rPr>
  </w:style>
  <w:style w:type="character" w:customStyle="1" w:styleId="59">
    <w:name w:val="Основной текст (5)"/>
    <w:rsid w:val="00C32A0D"/>
    <w:rPr>
      <w:rFonts w:ascii="Times New Roman" w:eastAsia="Times New Roman" w:hAnsi="Times New Roman" w:cs="Times New Roman"/>
      <w:b/>
      <w:bCs/>
      <w:i w:val="0"/>
      <w:iCs w:val="0"/>
      <w:smallCaps w:val="0"/>
      <w:strike w:val="0"/>
      <w:color w:val="000000"/>
      <w:spacing w:val="0"/>
      <w:w w:val="100"/>
      <w:position w:val="0"/>
      <w:sz w:val="30"/>
      <w:szCs w:val="30"/>
      <w:u w:val="none"/>
      <w:lang w:val="en-US"/>
    </w:rPr>
  </w:style>
  <w:style w:type="character" w:customStyle="1" w:styleId="5a">
    <w:name w:val="Основной текст (5) + Курсив"/>
    <w:rsid w:val="00C32A0D"/>
    <w:rPr>
      <w:rFonts w:ascii="Times New Roman" w:eastAsia="Times New Roman" w:hAnsi="Times New Roman" w:cs="Times New Roman"/>
      <w:b/>
      <w:bCs/>
      <w:i/>
      <w:iCs/>
      <w:smallCaps w:val="0"/>
      <w:strike w:val="0"/>
      <w:color w:val="000000"/>
      <w:spacing w:val="0"/>
      <w:w w:val="100"/>
      <w:position w:val="0"/>
      <w:sz w:val="30"/>
      <w:szCs w:val="30"/>
      <w:u w:val="none"/>
      <w:lang w:val="en-US"/>
    </w:rPr>
  </w:style>
  <w:style w:type="character" w:customStyle="1" w:styleId="113">
    <w:name w:val="Заголовок №11_"/>
    <w:link w:val="114"/>
    <w:rsid w:val="00C32A0D"/>
    <w:rPr>
      <w:b/>
      <w:bCs/>
      <w:sz w:val="18"/>
      <w:szCs w:val="18"/>
      <w:shd w:val="clear" w:color="auto" w:fill="FFFFFF"/>
    </w:rPr>
  </w:style>
  <w:style w:type="paragraph" w:customStyle="1" w:styleId="114">
    <w:name w:val="Заголовок №11"/>
    <w:basedOn w:val="a0"/>
    <w:link w:val="113"/>
    <w:rsid w:val="00C32A0D"/>
    <w:pPr>
      <w:widowControl w:val="0"/>
      <w:shd w:val="clear" w:color="auto" w:fill="FFFFFF"/>
      <w:spacing w:before="180" w:line="242" w:lineRule="exact"/>
    </w:pPr>
    <w:rPr>
      <w:b/>
      <w:bCs/>
      <w:sz w:val="18"/>
      <w:szCs w:val="18"/>
      <w:lang w:val="x-none" w:eastAsia="x-none"/>
    </w:rPr>
  </w:style>
  <w:style w:type="character" w:customStyle="1" w:styleId="5b">
    <w:name w:val="Основной текст (5)_"/>
    <w:rsid w:val="00C32A0D"/>
    <w:rPr>
      <w:rFonts w:ascii="Times New Roman" w:eastAsia="Times New Roman" w:hAnsi="Times New Roman" w:cs="Times New Roman"/>
      <w:b/>
      <w:bCs/>
      <w:i w:val="0"/>
      <w:iCs w:val="0"/>
      <w:smallCaps w:val="0"/>
      <w:strike w:val="0"/>
      <w:sz w:val="30"/>
      <w:szCs w:val="30"/>
      <w:u w:val="none"/>
    </w:rPr>
  </w:style>
  <w:style w:type="character" w:customStyle="1" w:styleId="71">
    <w:name w:val="Основной текст (7)"/>
    <w:rsid w:val="00C32A0D"/>
    <w:rPr>
      <w:rFonts w:ascii="Times New Roman" w:eastAsia="Times New Roman" w:hAnsi="Times New Roman" w:cs="Times New Roman"/>
      <w:b/>
      <w:bCs/>
      <w:i w:val="0"/>
      <w:iCs w:val="0"/>
      <w:smallCaps w:val="0"/>
      <w:strike w:val="0"/>
      <w:color w:val="000000"/>
      <w:spacing w:val="0"/>
      <w:w w:val="100"/>
      <w:position w:val="0"/>
      <w:sz w:val="18"/>
      <w:szCs w:val="18"/>
      <w:u w:val="none"/>
      <w:lang w:val="en-US"/>
    </w:rPr>
  </w:style>
  <w:style w:type="character" w:customStyle="1" w:styleId="115">
    <w:name w:val="Основной текст (11)"/>
    <w:rsid w:val="00C32A0D"/>
    <w:rPr>
      <w:rFonts w:ascii="Calibri" w:eastAsia="Calibri" w:hAnsi="Calibri" w:cs="Calibri"/>
      <w:b/>
      <w:bCs/>
      <w:i w:val="0"/>
      <w:iCs w:val="0"/>
      <w:smallCaps w:val="0"/>
      <w:strike w:val="0"/>
      <w:color w:val="000000"/>
      <w:spacing w:val="0"/>
      <w:w w:val="100"/>
      <w:position w:val="0"/>
      <w:sz w:val="23"/>
      <w:szCs w:val="23"/>
      <w:u w:val="none"/>
      <w:lang w:val="en-US"/>
    </w:rPr>
  </w:style>
  <w:style w:type="character" w:customStyle="1" w:styleId="116">
    <w:name w:val="Основной текст (11) + Курсив"/>
    <w:rsid w:val="00C32A0D"/>
    <w:rPr>
      <w:rFonts w:ascii="Calibri" w:eastAsia="Calibri" w:hAnsi="Calibri" w:cs="Calibri"/>
      <w:b/>
      <w:bCs/>
      <w:i/>
      <w:iCs/>
      <w:smallCaps w:val="0"/>
      <w:strike w:val="0"/>
      <w:color w:val="000000"/>
      <w:spacing w:val="0"/>
      <w:w w:val="100"/>
      <w:position w:val="0"/>
      <w:sz w:val="23"/>
      <w:szCs w:val="23"/>
      <w:u w:val="none"/>
      <w:lang w:val="en-US"/>
    </w:rPr>
  </w:style>
  <w:style w:type="character" w:styleId="afe">
    <w:name w:val="Strong"/>
    <w:uiPriority w:val="22"/>
    <w:qFormat/>
    <w:rsid w:val="00C32A0D"/>
    <w:rPr>
      <w:b/>
      <w:bCs/>
    </w:rPr>
  </w:style>
  <w:style w:type="paragraph" w:customStyle="1" w:styleId="CharChar">
    <w:name w:val="Char Char Знак Знак Знак Знак Знак"/>
    <w:basedOn w:val="a0"/>
    <w:autoRedefine/>
    <w:rsid w:val="00D50DCE"/>
    <w:pPr>
      <w:spacing w:after="160" w:line="240" w:lineRule="exact"/>
    </w:pPr>
    <w:rPr>
      <w:rFonts w:eastAsia="SimSun"/>
      <w:b/>
      <w:bCs/>
      <w:sz w:val="28"/>
      <w:szCs w:val="28"/>
      <w:lang w:val="en-US" w:eastAsia="en-US"/>
    </w:rPr>
  </w:style>
  <w:style w:type="paragraph" w:customStyle="1" w:styleId="19">
    <w:name w:val="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autoRedefine/>
    <w:rsid w:val="00D50DCE"/>
    <w:pPr>
      <w:spacing w:after="160" w:line="240" w:lineRule="exact"/>
    </w:pPr>
    <w:rPr>
      <w:rFonts w:eastAsia="SimSun"/>
      <w:b/>
      <w:sz w:val="28"/>
      <w:szCs w:val="20"/>
      <w:lang w:val="en-US" w:eastAsia="en-US"/>
    </w:rPr>
  </w:style>
  <w:style w:type="character" w:styleId="HTML">
    <w:name w:val="HTML Cite"/>
    <w:rsid w:val="00D50DCE"/>
    <w:rPr>
      <w:i/>
      <w:iCs/>
    </w:rPr>
  </w:style>
  <w:style w:type="character" w:customStyle="1" w:styleId="70">
    <w:name w:val="Заголовок 7 Знак"/>
    <w:link w:val="7"/>
    <w:rsid w:val="0082699E"/>
    <w:rPr>
      <w:sz w:val="28"/>
    </w:rPr>
  </w:style>
  <w:style w:type="character" w:customStyle="1" w:styleId="80">
    <w:name w:val="Заголовок 8 Знак"/>
    <w:link w:val="8"/>
    <w:rsid w:val="0082699E"/>
    <w:rPr>
      <w:sz w:val="28"/>
      <w:lang w:eastAsia="ko-KR"/>
    </w:rPr>
  </w:style>
  <w:style w:type="character" w:styleId="aff">
    <w:name w:val="FollowedHyperlink"/>
    <w:uiPriority w:val="99"/>
    <w:unhideWhenUsed/>
    <w:rsid w:val="0082699E"/>
    <w:rPr>
      <w:color w:val="800080"/>
      <w:u w:val="single"/>
    </w:rPr>
  </w:style>
  <w:style w:type="paragraph" w:styleId="HTML0">
    <w:name w:val="HTML Preformatted"/>
    <w:basedOn w:val="a0"/>
    <w:link w:val="HTML1"/>
    <w:unhideWhenUsed/>
    <w:rsid w:val="008269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1">
    <w:name w:val="Стандартный HTML Знак"/>
    <w:link w:val="HTML0"/>
    <w:rsid w:val="0082699E"/>
    <w:rPr>
      <w:rFonts w:ascii="Courier New" w:hAnsi="Courier New" w:cs="Courier New"/>
    </w:rPr>
  </w:style>
  <w:style w:type="paragraph" w:styleId="a">
    <w:name w:val="List Bullet"/>
    <w:basedOn w:val="a0"/>
    <w:autoRedefine/>
    <w:unhideWhenUsed/>
    <w:rsid w:val="0082699E"/>
    <w:pPr>
      <w:numPr>
        <w:numId w:val="3"/>
      </w:numPr>
    </w:pPr>
    <w:rPr>
      <w:sz w:val="20"/>
      <w:szCs w:val="20"/>
    </w:rPr>
  </w:style>
  <w:style w:type="paragraph" w:styleId="aff0">
    <w:name w:val="Subtitle"/>
    <w:basedOn w:val="a0"/>
    <w:link w:val="aff1"/>
    <w:qFormat/>
    <w:rsid w:val="0082699E"/>
    <w:rPr>
      <w:b/>
      <w:sz w:val="28"/>
      <w:szCs w:val="20"/>
      <w:u w:val="single"/>
      <w:lang w:val="x-none" w:eastAsia="x-none"/>
    </w:rPr>
  </w:style>
  <w:style w:type="character" w:customStyle="1" w:styleId="aff1">
    <w:name w:val="Подзаголовок Знак"/>
    <w:link w:val="aff0"/>
    <w:rsid w:val="0082699E"/>
    <w:rPr>
      <w:b/>
      <w:sz w:val="28"/>
      <w:u w:val="single"/>
    </w:rPr>
  </w:style>
  <w:style w:type="paragraph" w:styleId="2c">
    <w:name w:val="Body Text Indent 2"/>
    <w:basedOn w:val="a0"/>
    <w:link w:val="2d"/>
    <w:unhideWhenUsed/>
    <w:rsid w:val="0082699E"/>
    <w:pPr>
      <w:spacing w:after="120" w:line="480" w:lineRule="auto"/>
      <w:ind w:left="283"/>
    </w:pPr>
    <w:rPr>
      <w:caps/>
      <w:lang w:val="x-none" w:eastAsia="x-none"/>
    </w:rPr>
  </w:style>
  <w:style w:type="character" w:customStyle="1" w:styleId="2d">
    <w:name w:val="Основной текст с отступом 2 Знак"/>
    <w:link w:val="2c"/>
    <w:rsid w:val="0082699E"/>
    <w:rPr>
      <w:caps/>
      <w:sz w:val="24"/>
      <w:szCs w:val="24"/>
    </w:rPr>
  </w:style>
  <w:style w:type="paragraph" w:styleId="3a">
    <w:name w:val="Body Text Indent 3"/>
    <w:basedOn w:val="a0"/>
    <w:link w:val="3b"/>
    <w:unhideWhenUsed/>
    <w:rsid w:val="0082699E"/>
    <w:pPr>
      <w:spacing w:after="120"/>
      <w:ind w:left="283"/>
    </w:pPr>
    <w:rPr>
      <w:caps/>
      <w:sz w:val="16"/>
      <w:szCs w:val="16"/>
      <w:lang w:val="x-none" w:eastAsia="x-none"/>
    </w:rPr>
  </w:style>
  <w:style w:type="character" w:customStyle="1" w:styleId="3b">
    <w:name w:val="Основной текст с отступом 3 Знак"/>
    <w:link w:val="3a"/>
    <w:rsid w:val="0082699E"/>
    <w:rPr>
      <w:caps/>
      <w:sz w:val="16"/>
      <w:szCs w:val="16"/>
    </w:rPr>
  </w:style>
  <w:style w:type="paragraph" w:styleId="aff2">
    <w:name w:val="Document Map"/>
    <w:basedOn w:val="a0"/>
    <w:link w:val="aff3"/>
    <w:unhideWhenUsed/>
    <w:rsid w:val="0082699E"/>
    <w:pPr>
      <w:shd w:val="clear" w:color="auto" w:fill="000080"/>
    </w:pPr>
    <w:rPr>
      <w:rFonts w:ascii="Tahoma" w:hAnsi="Tahoma"/>
      <w:sz w:val="20"/>
      <w:szCs w:val="20"/>
      <w:lang w:val="x-none" w:eastAsia="x-none"/>
    </w:rPr>
  </w:style>
  <w:style w:type="character" w:customStyle="1" w:styleId="aff3">
    <w:name w:val="Схема документа Знак"/>
    <w:link w:val="aff2"/>
    <w:rsid w:val="0082699E"/>
    <w:rPr>
      <w:rFonts w:ascii="Tahoma" w:hAnsi="Tahoma" w:cs="Tahoma"/>
      <w:shd w:val="clear" w:color="auto" w:fill="000080"/>
    </w:rPr>
  </w:style>
  <w:style w:type="paragraph" w:customStyle="1" w:styleId="1111">
    <w:name w:val="Знак Знак1 Знак Знак Знак1 Знак Знак Знак Знак1"/>
    <w:basedOn w:val="a0"/>
    <w:autoRedefine/>
    <w:rsid w:val="0082699E"/>
    <w:pPr>
      <w:spacing w:after="160" w:line="240" w:lineRule="exact"/>
      <w:jc w:val="both"/>
    </w:pPr>
    <w:rPr>
      <w:rFonts w:eastAsia="SimSun"/>
      <w:lang w:val="en-US" w:eastAsia="en-US"/>
    </w:rPr>
  </w:style>
  <w:style w:type="paragraph" w:customStyle="1" w:styleId="214">
    <w:name w:val="Основной текст с отступом 21"/>
    <w:basedOn w:val="a0"/>
    <w:rsid w:val="0082699E"/>
    <w:pPr>
      <w:spacing w:line="360" w:lineRule="auto"/>
      <w:ind w:firstLine="567"/>
      <w:jc w:val="both"/>
    </w:pPr>
    <w:rPr>
      <w:sz w:val="28"/>
      <w:szCs w:val="20"/>
    </w:rPr>
  </w:style>
  <w:style w:type="paragraph" w:customStyle="1" w:styleId="1a">
    <w:name w:val="Знак1"/>
    <w:basedOn w:val="a0"/>
    <w:autoRedefine/>
    <w:rsid w:val="0082699E"/>
    <w:pPr>
      <w:spacing w:after="160" w:line="240" w:lineRule="exact"/>
    </w:pPr>
    <w:rPr>
      <w:rFonts w:eastAsia="SimSun"/>
      <w:b/>
      <w:sz w:val="28"/>
      <w:lang w:val="en-US" w:eastAsia="en-US"/>
    </w:rPr>
  </w:style>
  <w:style w:type="paragraph" w:customStyle="1" w:styleId="Style9">
    <w:name w:val="Style9"/>
    <w:basedOn w:val="a0"/>
    <w:uiPriority w:val="99"/>
    <w:rsid w:val="0082699E"/>
    <w:pPr>
      <w:widowControl w:val="0"/>
      <w:autoSpaceDE w:val="0"/>
      <w:autoSpaceDN w:val="0"/>
      <w:adjustRightInd w:val="0"/>
      <w:spacing w:line="292" w:lineRule="exact"/>
      <w:ind w:firstLine="682"/>
      <w:jc w:val="both"/>
    </w:pPr>
  </w:style>
  <w:style w:type="paragraph" w:customStyle="1" w:styleId="Style14">
    <w:name w:val="Style14"/>
    <w:basedOn w:val="a0"/>
    <w:uiPriority w:val="99"/>
    <w:rsid w:val="0082699E"/>
    <w:pPr>
      <w:widowControl w:val="0"/>
      <w:autoSpaceDE w:val="0"/>
      <w:autoSpaceDN w:val="0"/>
      <w:adjustRightInd w:val="0"/>
      <w:spacing w:line="274" w:lineRule="exact"/>
      <w:jc w:val="center"/>
    </w:pPr>
  </w:style>
  <w:style w:type="paragraph" w:customStyle="1" w:styleId="Style15">
    <w:name w:val="Style15"/>
    <w:basedOn w:val="a0"/>
    <w:uiPriority w:val="99"/>
    <w:rsid w:val="0082699E"/>
    <w:pPr>
      <w:widowControl w:val="0"/>
      <w:autoSpaceDE w:val="0"/>
      <w:autoSpaceDN w:val="0"/>
      <w:adjustRightInd w:val="0"/>
    </w:pPr>
  </w:style>
  <w:style w:type="paragraph" w:customStyle="1" w:styleId="Style16">
    <w:name w:val="Style16"/>
    <w:basedOn w:val="a0"/>
    <w:uiPriority w:val="99"/>
    <w:rsid w:val="0082699E"/>
    <w:pPr>
      <w:widowControl w:val="0"/>
      <w:autoSpaceDE w:val="0"/>
      <w:autoSpaceDN w:val="0"/>
      <w:adjustRightInd w:val="0"/>
      <w:spacing w:line="91" w:lineRule="exact"/>
      <w:jc w:val="center"/>
    </w:pPr>
  </w:style>
  <w:style w:type="paragraph" w:customStyle="1" w:styleId="Style17">
    <w:name w:val="Style17"/>
    <w:basedOn w:val="a0"/>
    <w:uiPriority w:val="99"/>
    <w:rsid w:val="0082699E"/>
    <w:pPr>
      <w:widowControl w:val="0"/>
      <w:autoSpaceDE w:val="0"/>
      <w:autoSpaceDN w:val="0"/>
      <w:adjustRightInd w:val="0"/>
      <w:spacing w:line="269" w:lineRule="exact"/>
    </w:pPr>
  </w:style>
  <w:style w:type="paragraph" w:customStyle="1" w:styleId="Style20">
    <w:name w:val="Style20"/>
    <w:basedOn w:val="a0"/>
    <w:uiPriority w:val="99"/>
    <w:rsid w:val="0082699E"/>
    <w:pPr>
      <w:widowControl w:val="0"/>
      <w:autoSpaceDE w:val="0"/>
      <w:autoSpaceDN w:val="0"/>
      <w:adjustRightInd w:val="0"/>
    </w:pPr>
  </w:style>
  <w:style w:type="paragraph" w:customStyle="1" w:styleId="Style21">
    <w:name w:val="Style21"/>
    <w:basedOn w:val="a0"/>
    <w:uiPriority w:val="99"/>
    <w:rsid w:val="0082699E"/>
    <w:pPr>
      <w:widowControl w:val="0"/>
      <w:autoSpaceDE w:val="0"/>
      <w:autoSpaceDN w:val="0"/>
      <w:adjustRightInd w:val="0"/>
    </w:pPr>
  </w:style>
  <w:style w:type="paragraph" w:customStyle="1" w:styleId="Style7">
    <w:name w:val="Style7"/>
    <w:basedOn w:val="a0"/>
    <w:uiPriority w:val="99"/>
    <w:rsid w:val="0082699E"/>
    <w:pPr>
      <w:widowControl w:val="0"/>
      <w:autoSpaceDE w:val="0"/>
      <w:autoSpaceDN w:val="0"/>
      <w:adjustRightInd w:val="0"/>
      <w:spacing w:line="290" w:lineRule="exact"/>
      <w:jc w:val="center"/>
    </w:pPr>
  </w:style>
  <w:style w:type="paragraph" w:customStyle="1" w:styleId="Style13">
    <w:name w:val="Style13"/>
    <w:basedOn w:val="a0"/>
    <w:uiPriority w:val="99"/>
    <w:rsid w:val="0082699E"/>
    <w:pPr>
      <w:widowControl w:val="0"/>
      <w:autoSpaceDE w:val="0"/>
      <w:autoSpaceDN w:val="0"/>
      <w:adjustRightInd w:val="0"/>
    </w:pPr>
  </w:style>
  <w:style w:type="paragraph" w:customStyle="1" w:styleId="Style12">
    <w:name w:val="Style12"/>
    <w:basedOn w:val="a0"/>
    <w:uiPriority w:val="99"/>
    <w:rsid w:val="0082699E"/>
    <w:pPr>
      <w:widowControl w:val="0"/>
      <w:autoSpaceDE w:val="0"/>
      <w:autoSpaceDN w:val="0"/>
      <w:adjustRightInd w:val="0"/>
    </w:pPr>
  </w:style>
  <w:style w:type="paragraph" w:customStyle="1" w:styleId="Style8">
    <w:name w:val="Style8"/>
    <w:basedOn w:val="a0"/>
    <w:uiPriority w:val="99"/>
    <w:rsid w:val="0082699E"/>
    <w:pPr>
      <w:widowControl w:val="0"/>
      <w:autoSpaceDE w:val="0"/>
      <w:autoSpaceDN w:val="0"/>
      <w:adjustRightInd w:val="0"/>
      <w:spacing w:line="295" w:lineRule="exact"/>
      <w:ind w:firstLine="1373"/>
      <w:jc w:val="both"/>
    </w:pPr>
  </w:style>
  <w:style w:type="paragraph" w:customStyle="1" w:styleId="aff4">
    <w:name w:val="Основной текст с отступом (ГОСТ)"/>
    <w:basedOn w:val="ac"/>
    <w:rsid w:val="0082699E"/>
    <w:pPr>
      <w:widowControl w:val="0"/>
      <w:suppressAutoHyphens/>
      <w:spacing w:after="0" w:line="360" w:lineRule="auto"/>
      <w:ind w:left="170" w:right="170" w:firstLine="680"/>
      <w:jc w:val="both"/>
    </w:pPr>
    <w:rPr>
      <w:rFonts w:eastAsia="Arial Unicode MS"/>
      <w:kern w:val="2"/>
      <w:sz w:val="28"/>
      <w:szCs w:val="28"/>
    </w:rPr>
  </w:style>
  <w:style w:type="paragraph" w:customStyle="1" w:styleId="text">
    <w:name w:val="text"/>
    <w:basedOn w:val="a0"/>
    <w:rsid w:val="0082699E"/>
    <w:pPr>
      <w:ind w:firstLine="450"/>
      <w:jc w:val="both"/>
    </w:pPr>
    <w:rPr>
      <w:rFonts w:ascii="Verdana" w:hAnsi="Verdana"/>
      <w:color w:val="000000"/>
      <w:sz w:val="20"/>
      <w:szCs w:val="20"/>
    </w:rPr>
  </w:style>
  <w:style w:type="paragraph" w:customStyle="1" w:styleId="1b">
    <w:name w:val="Основной текст1"/>
    <w:basedOn w:val="a0"/>
    <w:rsid w:val="0082699E"/>
    <w:pPr>
      <w:jc w:val="both"/>
    </w:pPr>
    <w:rPr>
      <w:szCs w:val="20"/>
    </w:rPr>
  </w:style>
  <w:style w:type="paragraph" w:customStyle="1" w:styleId="article">
    <w:name w:val="article"/>
    <w:basedOn w:val="a0"/>
    <w:rsid w:val="0082699E"/>
    <w:pPr>
      <w:spacing w:before="75"/>
    </w:pPr>
  </w:style>
  <w:style w:type="paragraph" w:customStyle="1" w:styleId="223">
    <w:name w:val="Основной текст 22"/>
    <w:basedOn w:val="a0"/>
    <w:rsid w:val="0082699E"/>
    <w:pPr>
      <w:spacing w:line="360" w:lineRule="auto"/>
      <w:ind w:firstLine="567"/>
      <w:jc w:val="both"/>
    </w:pPr>
    <w:rPr>
      <w:sz w:val="28"/>
      <w:szCs w:val="20"/>
    </w:rPr>
  </w:style>
  <w:style w:type="paragraph" w:customStyle="1" w:styleId="224">
    <w:name w:val="Основной текст с отступом 22"/>
    <w:basedOn w:val="a0"/>
    <w:rsid w:val="0082699E"/>
    <w:pPr>
      <w:spacing w:line="360" w:lineRule="auto"/>
      <w:ind w:firstLine="567"/>
      <w:jc w:val="both"/>
    </w:pPr>
    <w:rPr>
      <w:sz w:val="28"/>
      <w:szCs w:val="20"/>
    </w:rPr>
  </w:style>
  <w:style w:type="character" w:customStyle="1" w:styleId="shorttext">
    <w:name w:val="short_text"/>
    <w:rsid w:val="0082699E"/>
  </w:style>
  <w:style w:type="character" w:customStyle="1" w:styleId="FontStyle27">
    <w:name w:val="Font Style27"/>
    <w:uiPriority w:val="99"/>
    <w:rsid w:val="0082699E"/>
    <w:rPr>
      <w:rFonts w:ascii="Times New Roman" w:hAnsi="Times New Roman" w:cs="Times New Roman" w:hint="default"/>
      <w:sz w:val="22"/>
      <w:szCs w:val="22"/>
    </w:rPr>
  </w:style>
  <w:style w:type="character" w:customStyle="1" w:styleId="FontStyle28">
    <w:name w:val="Font Style28"/>
    <w:uiPriority w:val="99"/>
    <w:rsid w:val="0082699E"/>
    <w:rPr>
      <w:rFonts w:ascii="Impact" w:hAnsi="Impact" w:cs="Impact" w:hint="default"/>
      <w:i/>
      <w:iCs/>
      <w:sz w:val="12"/>
      <w:szCs w:val="12"/>
    </w:rPr>
  </w:style>
  <w:style w:type="character" w:customStyle="1" w:styleId="FontStyle29">
    <w:name w:val="Font Style29"/>
    <w:uiPriority w:val="99"/>
    <w:rsid w:val="0082699E"/>
    <w:rPr>
      <w:rFonts w:ascii="Times New Roman" w:hAnsi="Times New Roman" w:cs="Times New Roman" w:hint="default"/>
      <w:b/>
      <w:bCs/>
      <w:sz w:val="8"/>
      <w:szCs w:val="8"/>
    </w:rPr>
  </w:style>
  <w:style w:type="character" w:customStyle="1" w:styleId="FontStyle30">
    <w:name w:val="Font Style30"/>
    <w:uiPriority w:val="99"/>
    <w:rsid w:val="0082699E"/>
    <w:rPr>
      <w:rFonts w:ascii="Times New Roman" w:hAnsi="Times New Roman" w:cs="Times New Roman" w:hint="default"/>
      <w:b/>
      <w:bCs/>
      <w:spacing w:val="-10"/>
      <w:sz w:val="12"/>
      <w:szCs w:val="12"/>
    </w:rPr>
  </w:style>
  <w:style w:type="character" w:customStyle="1" w:styleId="FontStyle31">
    <w:name w:val="Font Style31"/>
    <w:uiPriority w:val="99"/>
    <w:rsid w:val="0082699E"/>
    <w:rPr>
      <w:rFonts w:ascii="Times New Roman" w:hAnsi="Times New Roman" w:cs="Times New Roman" w:hint="default"/>
      <w:b/>
      <w:bCs/>
      <w:i/>
      <w:iCs/>
      <w:sz w:val="12"/>
      <w:szCs w:val="12"/>
    </w:rPr>
  </w:style>
  <w:style w:type="character" w:customStyle="1" w:styleId="FontStyle32">
    <w:name w:val="Font Style32"/>
    <w:uiPriority w:val="99"/>
    <w:rsid w:val="0082699E"/>
    <w:rPr>
      <w:rFonts w:ascii="Times New Roman" w:hAnsi="Times New Roman" w:cs="Times New Roman" w:hint="default"/>
      <w:sz w:val="20"/>
      <w:szCs w:val="20"/>
    </w:rPr>
  </w:style>
  <w:style w:type="character" w:customStyle="1" w:styleId="FontStyle34">
    <w:name w:val="Font Style34"/>
    <w:uiPriority w:val="99"/>
    <w:rsid w:val="0082699E"/>
    <w:rPr>
      <w:rFonts w:ascii="Times New Roman" w:hAnsi="Times New Roman" w:cs="Times New Roman" w:hint="default"/>
      <w:b/>
      <w:bCs/>
      <w:sz w:val="10"/>
      <w:szCs w:val="10"/>
    </w:rPr>
  </w:style>
  <w:style w:type="character" w:customStyle="1" w:styleId="FontStyle26">
    <w:name w:val="Font Style26"/>
    <w:uiPriority w:val="99"/>
    <w:rsid w:val="0082699E"/>
    <w:rPr>
      <w:rFonts w:ascii="Times New Roman" w:hAnsi="Times New Roman" w:cs="Times New Roman" w:hint="default"/>
      <w:b/>
      <w:bCs/>
      <w:sz w:val="22"/>
      <w:szCs w:val="22"/>
    </w:rPr>
  </w:style>
  <w:style w:type="character" w:customStyle="1" w:styleId="font331">
    <w:name w:val="font331"/>
    <w:rsid w:val="0082699E"/>
    <w:rPr>
      <w:rFonts w:ascii="Garamond" w:hAnsi="Garamond" w:hint="default"/>
      <w:sz w:val="28"/>
      <w:szCs w:val="28"/>
    </w:rPr>
  </w:style>
  <w:style w:type="character" w:customStyle="1" w:styleId="font311">
    <w:name w:val="font311"/>
    <w:rsid w:val="0082699E"/>
    <w:rPr>
      <w:rFonts w:ascii="Garamond" w:hAnsi="Garamond" w:hint="default"/>
      <w:sz w:val="24"/>
      <w:szCs w:val="24"/>
    </w:rPr>
  </w:style>
  <w:style w:type="character" w:customStyle="1" w:styleId="font291">
    <w:name w:val="font291"/>
    <w:rsid w:val="0082699E"/>
    <w:rPr>
      <w:rFonts w:ascii="Garamond" w:hAnsi="Garamond" w:hint="default"/>
      <w:sz w:val="24"/>
      <w:szCs w:val="24"/>
    </w:rPr>
  </w:style>
  <w:style w:type="table" w:customStyle="1" w:styleId="225">
    <w:name w:val="Сетка таблицы22"/>
    <w:basedOn w:val="a2"/>
    <w:uiPriority w:val="59"/>
    <w:rsid w:val="0082699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c">
    <w:name w:val="Сетка таблицы5"/>
    <w:basedOn w:val="a2"/>
    <w:uiPriority w:val="59"/>
    <w:rsid w:val="0082699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5">
    <w:name w:val="No Spacing"/>
    <w:link w:val="aff6"/>
    <w:qFormat/>
    <w:rsid w:val="0082699E"/>
    <w:rPr>
      <w:rFonts w:ascii="Calibri" w:hAnsi="Calibri"/>
      <w:sz w:val="22"/>
      <w:szCs w:val="22"/>
    </w:rPr>
  </w:style>
  <w:style w:type="character" w:customStyle="1" w:styleId="aff6">
    <w:name w:val="Без интервала Знак"/>
    <w:link w:val="aff5"/>
    <w:locked/>
    <w:rsid w:val="0082699E"/>
    <w:rPr>
      <w:rFonts w:ascii="Calibri" w:hAnsi="Calibri"/>
      <w:sz w:val="22"/>
      <w:szCs w:val="22"/>
      <w:lang w:bidi="ar-SA"/>
    </w:rPr>
  </w:style>
  <w:style w:type="character" w:customStyle="1" w:styleId="geo-lat">
    <w:name w:val="geo-lat"/>
    <w:rsid w:val="0082699E"/>
  </w:style>
  <w:style w:type="character" w:customStyle="1" w:styleId="geo-lon">
    <w:name w:val="geo-lon"/>
    <w:rsid w:val="0082699E"/>
  </w:style>
  <w:style w:type="character" w:customStyle="1" w:styleId="latitude">
    <w:name w:val="latitude"/>
    <w:rsid w:val="0082699E"/>
  </w:style>
  <w:style w:type="character" w:customStyle="1" w:styleId="longitude">
    <w:name w:val="longitude"/>
    <w:rsid w:val="0082699E"/>
  </w:style>
  <w:style w:type="character" w:customStyle="1" w:styleId="1c">
    <w:name w:val="Нижний колонтитул Знак1"/>
    <w:uiPriority w:val="99"/>
    <w:rsid w:val="0082699E"/>
    <w:rPr>
      <w:rFonts w:eastAsia="Times New Roman"/>
      <w:sz w:val="22"/>
      <w:szCs w:val="22"/>
      <w:lang w:val="x-none" w:eastAsia="ar-SA"/>
    </w:rPr>
  </w:style>
  <w:style w:type="character" w:customStyle="1" w:styleId="FontStyle51">
    <w:name w:val="Font Style51"/>
    <w:uiPriority w:val="99"/>
    <w:rsid w:val="0082699E"/>
    <w:rPr>
      <w:rFonts w:ascii="Times New Roman" w:hAnsi="Times New Roman" w:cs="Times New Roman"/>
      <w:sz w:val="18"/>
      <w:szCs w:val="18"/>
    </w:rPr>
  </w:style>
  <w:style w:type="paragraph" w:styleId="aff7">
    <w:name w:val="Bibliography"/>
    <w:basedOn w:val="a0"/>
    <w:next w:val="a0"/>
    <w:uiPriority w:val="37"/>
    <w:unhideWhenUsed/>
    <w:rsid w:val="0082699E"/>
    <w:pPr>
      <w:suppressAutoHyphens/>
    </w:pPr>
    <w:rPr>
      <w:sz w:val="28"/>
      <w:szCs w:val="22"/>
      <w:lang w:eastAsia="ar-SA"/>
    </w:rPr>
  </w:style>
  <w:style w:type="paragraph" w:customStyle="1" w:styleId="230">
    <w:name w:val="Основной текст с отступом 23"/>
    <w:basedOn w:val="a0"/>
    <w:rsid w:val="0082699E"/>
    <w:pPr>
      <w:spacing w:line="360" w:lineRule="auto"/>
      <w:ind w:firstLine="567"/>
      <w:jc w:val="both"/>
    </w:pPr>
    <w:rPr>
      <w:sz w:val="28"/>
      <w:szCs w:val="20"/>
    </w:rPr>
  </w:style>
  <w:style w:type="numbering" w:customStyle="1" w:styleId="72">
    <w:name w:val="Нет списка7"/>
    <w:next w:val="a3"/>
    <w:semiHidden/>
    <w:rsid w:val="0082699E"/>
  </w:style>
  <w:style w:type="paragraph" w:customStyle="1" w:styleId="2e">
    <w:name w:val="Основной текст2"/>
    <w:basedOn w:val="a0"/>
    <w:rsid w:val="0082699E"/>
    <w:pPr>
      <w:jc w:val="both"/>
    </w:pPr>
    <w:rPr>
      <w:szCs w:val="20"/>
    </w:rPr>
  </w:style>
  <w:style w:type="numbering" w:customStyle="1" w:styleId="81">
    <w:name w:val="Нет списка8"/>
    <w:next w:val="a3"/>
    <w:semiHidden/>
    <w:rsid w:val="0082699E"/>
  </w:style>
  <w:style w:type="numbering" w:customStyle="1" w:styleId="91">
    <w:name w:val="Нет списка9"/>
    <w:next w:val="a3"/>
    <w:semiHidden/>
    <w:rsid w:val="0082699E"/>
  </w:style>
  <w:style w:type="numbering" w:customStyle="1" w:styleId="102">
    <w:name w:val="Нет списка10"/>
    <w:next w:val="a3"/>
    <w:semiHidden/>
    <w:rsid w:val="0082699E"/>
  </w:style>
  <w:style w:type="numbering" w:customStyle="1" w:styleId="310">
    <w:name w:val="Нет списка31"/>
    <w:next w:val="a3"/>
    <w:semiHidden/>
    <w:rsid w:val="0082699E"/>
  </w:style>
  <w:style w:type="numbering" w:customStyle="1" w:styleId="410">
    <w:name w:val="Нет списка41"/>
    <w:next w:val="a3"/>
    <w:semiHidden/>
    <w:rsid w:val="0082699E"/>
  </w:style>
  <w:style w:type="numbering" w:customStyle="1" w:styleId="510">
    <w:name w:val="Нет списка51"/>
    <w:next w:val="a3"/>
    <w:semiHidden/>
    <w:rsid w:val="0082699E"/>
  </w:style>
  <w:style w:type="numbering" w:customStyle="1" w:styleId="610">
    <w:name w:val="Нет списка61"/>
    <w:next w:val="a3"/>
    <w:semiHidden/>
    <w:rsid w:val="0082699E"/>
  </w:style>
  <w:style w:type="numbering" w:customStyle="1" w:styleId="710">
    <w:name w:val="Нет списка71"/>
    <w:next w:val="a3"/>
    <w:semiHidden/>
    <w:rsid w:val="0082699E"/>
  </w:style>
  <w:style w:type="numbering" w:customStyle="1" w:styleId="2110">
    <w:name w:val="Нет списка211"/>
    <w:next w:val="a3"/>
    <w:semiHidden/>
    <w:rsid w:val="0082699E"/>
  </w:style>
  <w:style w:type="numbering" w:customStyle="1" w:styleId="311">
    <w:name w:val="Нет списка311"/>
    <w:next w:val="a3"/>
    <w:semiHidden/>
    <w:rsid w:val="0082699E"/>
  </w:style>
  <w:style w:type="numbering" w:customStyle="1" w:styleId="411">
    <w:name w:val="Нет списка411"/>
    <w:next w:val="a3"/>
    <w:semiHidden/>
    <w:rsid w:val="0082699E"/>
  </w:style>
  <w:style w:type="numbering" w:customStyle="1" w:styleId="511">
    <w:name w:val="Нет списка511"/>
    <w:next w:val="a3"/>
    <w:semiHidden/>
    <w:rsid w:val="0082699E"/>
  </w:style>
  <w:style w:type="numbering" w:customStyle="1" w:styleId="611">
    <w:name w:val="Нет списка611"/>
    <w:next w:val="a3"/>
    <w:semiHidden/>
    <w:rsid w:val="0082699E"/>
  </w:style>
  <w:style w:type="numbering" w:customStyle="1" w:styleId="810">
    <w:name w:val="Нет списка81"/>
    <w:next w:val="a3"/>
    <w:semiHidden/>
    <w:rsid w:val="0082699E"/>
  </w:style>
  <w:style w:type="numbering" w:customStyle="1" w:styleId="910">
    <w:name w:val="Нет списка91"/>
    <w:next w:val="a3"/>
    <w:semiHidden/>
    <w:rsid w:val="0082699E"/>
  </w:style>
  <w:style w:type="numbering" w:customStyle="1" w:styleId="1010">
    <w:name w:val="Нет списка101"/>
    <w:next w:val="a3"/>
    <w:semiHidden/>
    <w:rsid w:val="0082699E"/>
  </w:style>
  <w:style w:type="numbering" w:customStyle="1" w:styleId="1210">
    <w:name w:val="Нет списка121"/>
    <w:next w:val="a3"/>
    <w:semiHidden/>
    <w:rsid w:val="0082699E"/>
  </w:style>
  <w:style w:type="numbering" w:customStyle="1" w:styleId="131">
    <w:name w:val="Нет списка13"/>
    <w:next w:val="a3"/>
    <w:semiHidden/>
    <w:rsid w:val="0082699E"/>
  </w:style>
  <w:style w:type="numbering" w:customStyle="1" w:styleId="140">
    <w:name w:val="Нет списка14"/>
    <w:next w:val="a3"/>
    <w:semiHidden/>
    <w:rsid w:val="0082699E"/>
  </w:style>
  <w:style w:type="numbering" w:customStyle="1" w:styleId="152">
    <w:name w:val="Нет списка15"/>
    <w:next w:val="a3"/>
    <w:semiHidden/>
    <w:rsid w:val="0082699E"/>
  </w:style>
  <w:style w:type="numbering" w:customStyle="1" w:styleId="160">
    <w:name w:val="Нет списка16"/>
    <w:next w:val="a3"/>
    <w:semiHidden/>
    <w:rsid w:val="0082699E"/>
  </w:style>
  <w:style w:type="numbering" w:customStyle="1" w:styleId="170">
    <w:name w:val="Нет списка17"/>
    <w:next w:val="a3"/>
    <w:semiHidden/>
    <w:rsid w:val="0082699E"/>
  </w:style>
  <w:style w:type="numbering" w:customStyle="1" w:styleId="180">
    <w:name w:val="Нет списка18"/>
    <w:next w:val="a3"/>
    <w:semiHidden/>
    <w:rsid w:val="0082699E"/>
  </w:style>
  <w:style w:type="numbering" w:customStyle="1" w:styleId="320">
    <w:name w:val="Нет списка32"/>
    <w:next w:val="a3"/>
    <w:semiHidden/>
    <w:rsid w:val="0082699E"/>
  </w:style>
  <w:style w:type="numbering" w:customStyle="1" w:styleId="420">
    <w:name w:val="Нет списка42"/>
    <w:next w:val="a3"/>
    <w:semiHidden/>
    <w:rsid w:val="0082699E"/>
  </w:style>
  <w:style w:type="numbering" w:customStyle="1" w:styleId="190">
    <w:name w:val="Нет списка19"/>
    <w:next w:val="a3"/>
    <w:semiHidden/>
    <w:rsid w:val="0082699E"/>
  </w:style>
  <w:style w:type="numbering" w:customStyle="1" w:styleId="1100">
    <w:name w:val="Нет списка110"/>
    <w:next w:val="a3"/>
    <w:semiHidden/>
    <w:rsid w:val="0082699E"/>
  </w:style>
  <w:style w:type="numbering" w:customStyle="1" w:styleId="231">
    <w:name w:val="Нет списка23"/>
    <w:next w:val="a3"/>
    <w:semiHidden/>
    <w:rsid w:val="0082699E"/>
  </w:style>
  <w:style w:type="numbering" w:customStyle="1" w:styleId="330">
    <w:name w:val="Нет списка33"/>
    <w:next w:val="a3"/>
    <w:semiHidden/>
    <w:rsid w:val="0082699E"/>
  </w:style>
  <w:style w:type="numbering" w:customStyle="1" w:styleId="430">
    <w:name w:val="Нет списка43"/>
    <w:next w:val="a3"/>
    <w:semiHidden/>
    <w:rsid w:val="0082699E"/>
  </w:style>
  <w:style w:type="numbering" w:customStyle="1" w:styleId="520">
    <w:name w:val="Нет списка52"/>
    <w:next w:val="a3"/>
    <w:semiHidden/>
    <w:rsid w:val="0082699E"/>
  </w:style>
  <w:style w:type="numbering" w:customStyle="1" w:styleId="620">
    <w:name w:val="Нет списка62"/>
    <w:next w:val="a3"/>
    <w:semiHidden/>
    <w:rsid w:val="0082699E"/>
  </w:style>
  <w:style w:type="paragraph" w:customStyle="1" w:styleId="1d">
    <w:name w:val="Знак1"/>
    <w:basedOn w:val="a0"/>
    <w:autoRedefine/>
    <w:rsid w:val="0082699E"/>
    <w:pPr>
      <w:spacing w:after="160" w:line="240" w:lineRule="exact"/>
    </w:pPr>
    <w:rPr>
      <w:rFonts w:eastAsia="SimSun"/>
      <w:b/>
      <w:sz w:val="28"/>
      <w:lang w:val="en-US" w:eastAsia="en-US"/>
    </w:rPr>
  </w:style>
  <w:style w:type="paragraph" w:customStyle="1" w:styleId="117">
    <w:name w:val="Знак Знак Знак Знак Знак Знак1 Знак Знак Знак1 Знак Знак Знак Знак"/>
    <w:basedOn w:val="a0"/>
    <w:autoRedefine/>
    <w:rsid w:val="0082699E"/>
    <w:pPr>
      <w:spacing w:after="160"/>
      <w:ind w:firstLine="540"/>
      <w:jc w:val="both"/>
    </w:pPr>
    <w:rPr>
      <w:rFonts w:eastAsia="SimSun"/>
      <w:bCs/>
      <w:sz w:val="28"/>
      <w:szCs w:val="28"/>
      <w:lang w:val="en-US" w:eastAsia="en-US"/>
    </w:rPr>
  </w:style>
  <w:style w:type="numbering" w:customStyle="1" w:styleId="200">
    <w:name w:val="Нет списка20"/>
    <w:next w:val="a3"/>
    <w:semiHidden/>
    <w:rsid w:val="0082699E"/>
  </w:style>
  <w:style w:type="numbering" w:customStyle="1" w:styleId="240">
    <w:name w:val="Нет списка24"/>
    <w:next w:val="a3"/>
    <w:semiHidden/>
    <w:rsid w:val="0082699E"/>
  </w:style>
  <w:style w:type="numbering" w:customStyle="1" w:styleId="340">
    <w:name w:val="Нет списка34"/>
    <w:next w:val="a3"/>
    <w:semiHidden/>
    <w:rsid w:val="0082699E"/>
  </w:style>
  <w:style w:type="numbering" w:customStyle="1" w:styleId="250">
    <w:name w:val="Нет списка25"/>
    <w:next w:val="a3"/>
    <w:semiHidden/>
    <w:rsid w:val="0082699E"/>
  </w:style>
  <w:style w:type="paragraph" w:styleId="aff8">
    <w:name w:val="Plain Text"/>
    <w:basedOn w:val="a0"/>
    <w:link w:val="aff9"/>
    <w:rsid w:val="0082699E"/>
    <w:rPr>
      <w:rFonts w:ascii="Courier New" w:hAnsi="Courier New"/>
      <w:sz w:val="20"/>
      <w:szCs w:val="20"/>
      <w:lang w:val="x-none" w:eastAsia="x-none"/>
    </w:rPr>
  </w:style>
  <w:style w:type="character" w:customStyle="1" w:styleId="aff9">
    <w:name w:val="Текст Знак"/>
    <w:link w:val="aff8"/>
    <w:rsid w:val="0082699E"/>
    <w:rPr>
      <w:rFonts w:ascii="Courier New" w:hAnsi="Courier New"/>
      <w:lang w:val="x-none"/>
    </w:rPr>
  </w:style>
  <w:style w:type="paragraph" w:customStyle="1" w:styleId="1e">
    <w:name w:val="Обычный1"/>
    <w:rsid w:val="0082699E"/>
    <w:pPr>
      <w:widowControl w:val="0"/>
      <w:spacing w:line="480" w:lineRule="auto"/>
    </w:pPr>
    <w:rPr>
      <w:rFonts w:ascii="Courier New" w:hAnsi="Courier New"/>
      <w:snapToGrid w:val="0"/>
      <w:sz w:val="24"/>
    </w:rPr>
  </w:style>
  <w:style w:type="paragraph" w:customStyle="1" w:styleId="312">
    <w:name w:val="Основной текст 31"/>
    <w:basedOn w:val="1e"/>
    <w:rsid w:val="0082699E"/>
    <w:pPr>
      <w:widowControl/>
      <w:spacing w:after="120" w:line="240" w:lineRule="auto"/>
    </w:pPr>
    <w:rPr>
      <w:snapToGrid/>
      <w:sz w:val="16"/>
    </w:rPr>
  </w:style>
  <w:style w:type="character" w:customStyle="1" w:styleId="FontStyle45">
    <w:name w:val="Font Style45"/>
    <w:rsid w:val="0082699E"/>
    <w:rPr>
      <w:rFonts w:ascii="Times New Roman" w:hAnsi="Times New Roman" w:cs="Times New Roman"/>
      <w:sz w:val="22"/>
      <w:szCs w:val="22"/>
    </w:rPr>
  </w:style>
  <w:style w:type="paragraph" w:customStyle="1" w:styleId="prior">
    <w:name w:val="prior"/>
    <w:basedOn w:val="a0"/>
    <w:rsid w:val="0082699E"/>
    <w:pPr>
      <w:spacing w:before="100" w:beforeAutospacing="1" w:after="100" w:afterAutospacing="1"/>
    </w:pPr>
  </w:style>
  <w:style w:type="character" w:customStyle="1" w:styleId="44">
    <w:name w:val="Основной текст (4)_"/>
    <w:link w:val="45"/>
    <w:rsid w:val="0082699E"/>
    <w:rPr>
      <w:b/>
      <w:bCs/>
      <w:sz w:val="19"/>
      <w:szCs w:val="19"/>
      <w:shd w:val="clear" w:color="auto" w:fill="FFFFFF"/>
    </w:rPr>
  </w:style>
  <w:style w:type="paragraph" w:customStyle="1" w:styleId="45">
    <w:name w:val="Основной текст (4)"/>
    <w:basedOn w:val="a0"/>
    <w:link w:val="44"/>
    <w:rsid w:val="0082699E"/>
    <w:pPr>
      <w:widowControl w:val="0"/>
      <w:shd w:val="clear" w:color="auto" w:fill="FFFFFF"/>
      <w:spacing w:before="60" w:after="60" w:line="0" w:lineRule="atLeast"/>
      <w:ind w:hanging="340"/>
    </w:pPr>
    <w:rPr>
      <w:b/>
      <w:bCs/>
      <w:sz w:val="19"/>
      <w:szCs w:val="19"/>
      <w:lang w:val="x-none" w:eastAsia="x-none"/>
    </w:rPr>
  </w:style>
  <w:style w:type="character" w:customStyle="1" w:styleId="affa">
    <w:name w:val="Колонтитул_"/>
    <w:rsid w:val="0082699E"/>
    <w:rPr>
      <w:rFonts w:ascii="Times New Roman" w:eastAsia="Times New Roman" w:hAnsi="Times New Roman" w:cs="Times New Roman"/>
      <w:b/>
      <w:bCs/>
      <w:i w:val="0"/>
      <w:iCs w:val="0"/>
      <w:smallCaps w:val="0"/>
      <w:strike w:val="0"/>
      <w:sz w:val="15"/>
      <w:szCs w:val="15"/>
      <w:u w:val="none"/>
    </w:rPr>
  </w:style>
  <w:style w:type="character" w:customStyle="1" w:styleId="46">
    <w:name w:val="Основной текст (4) + Малые прописные"/>
    <w:rsid w:val="0082699E"/>
    <w:rPr>
      <w:rFonts w:ascii="Times New Roman" w:eastAsia="Times New Roman" w:hAnsi="Times New Roman" w:cs="Times New Roman"/>
      <w:b w:val="0"/>
      <w:bCs w:val="0"/>
      <w:i w:val="0"/>
      <w:iCs w:val="0"/>
      <w:smallCaps/>
      <w:strike w:val="0"/>
      <w:color w:val="000000"/>
      <w:spacing w:val="0"/>
      <w:w w:val="100"/>
      <w:position w:val="0"/>
      <w:sz w:val="14"/>
      <w:szCs w:val="14"/>
      <w:u w:val="none"/>
      <w:shd w:val="clear" w:color="auto" w:fill="FFFFFF"/>
      <w:lang w:val="en-US"/>
    </w:rPr>
  </w:style>
  <w:style w:type="character" w:customStyle="1" w:styleId="63">
    <w:name w:val="Основной текст (6)_"/>
    <w:link w:val="64"/>
    <w:rsid w:val="0082699E"/>
    <w:rPr>
      <w:sz w:val="13"/>
      <w:szCs w:val="13"/>
      <w:shd w:val="clear" w:color="auto" w:fill="FFFFFF"/>
    </w:rPr>
  </w:style>
  <w:style w:type="character" w:customStyle="1" w:styleId="65">
    <w:name w:val="Основной текст (6) + Малые прописные"/>
    <w:rsid w:val="0082699E"/>
    <w:rPr>
      <w:rFonts w:ascii="Times New Roman" w:eastAsia="Times New Roman" w:hAnsi="Times New Roman" w:cs="Times New Roman"/>
      <w:b w:val="0"/>
      <w:bCs w:val="0"/>
      <w:i w:val="0"/>
      <w:iCs w:val="0"/>
      <w:smallCaps/>
      <w:strike w:val="0"/>
      <w:color w:val="000000"/>
      <w:spacing w:val="0"/>
      <w:w w:val="100"/>
      <w:position w:val="0"/>
      <w:sz w:val="13"/>
      <w:szCs w:val="13"/>
      <w:u w:val="none"/>
      <w:lang w:val="en-US"/>
    </w:rPr>
  </w:style>
  <w:style w:type="paragraph" w:customStyle="1" w:styleId="64">
    <w:name w:val="Основной текст (6)"/>
    <w:basedOn w:val="a0"/>
    <w:link w:val="63"/>
    <w:rsid w:val="0082699E"/>
    <w:pPr>
      <w:widowControl w:val="0"/>
      <w:shd w:val="clear" w:color="auto" w:fill="FFFFFF"/>
      <w:spacing w:before="60" w:after="720" w:line="206" w:lineRule="exact"/>
    </w:pPr>
    <w:rPr>
      <w:sz w:val="13"/>
      <w:szCs w:val="13"/>
      <w:lang w:val="x-none" w:eastAsia="x-none"/>
    </w:rPr>
  </w:style>
  <w:style w:type="character" w:customStyle="1" w:styleId="5Exact">
    <w:name w:val="Основной текст (5) Exact"/>
    <w:rsid w:val="0082699E"/>
    <w:rPr>
      <w:rFonts w:ascii="Times New Roman" w:eastAsia="Times New Roman" w:hAnsi="Times New Roman" w:cs="Times New Roman"/>
      <w:b w:val="0"/>
      <w:bCs w:val="0"/>
      <w:i w:val="0"/>
      <w:iCs w:val="0"/>
      <w:smallCaps w:val="0"/>
      <w:strike w:val="0"/>
      <w:spacing w:val="-1"/>
      <w:sz w:val="16"/>
      <w:szCs w:val="16"/>
      <w:u w:val="none"/>
    </w:rPr>
  </w:style>
  <w:style w:type="character" w:customStyle="1" w:styleId="Exact">
    <w:name w:val="Основной текст Exact"/>
    <w:rsid w:val="0082699E"/>
    <w:rPr>
      <w:rFonts w:ascii="Times New Roman" w:eastAsia="Times New Roman" w:hAnsi="Times New Roman" w:cs="Times New Roman"/>
      <w:b w:val="0"/>
      <w:bCs w:val="0"/>
      <w:i w:val="0"/>
      <w:iCs w:val="0"/>
      <w:smallCaps w:val="0"/>
      <w:strike w:val="0"/>
      <w:spacing w:val="-1"/>
      <w:sz w:val="9"/>
      <w:szCs w:val="9"/>
      <w:u w:val="none"/>
    </w:rPr>
  </w:style>
  <w:style w:type="character" w:customStyle="1" w:styleId="1f">
    <w:name w:val="Название Знак1"/>
    <w:aliases w:val="Название Знак1 Знак Знак,Название Знак Знак Знак Знак, Знак2 Знак Знак Знак Знак, Знак2 Знак1 Знак Знак, Знак2 Знак Знак, Знак2 Знак1,Знак2 Знак Знак Знак Знак,Знак2 Знак1 Знак Знак,Знак2 Знак Знак,Знак2 Знак1"/>
    <w:uiPriority w:val="99"/>
    <w:rsid w:val="0082699E"/>
    <w:rPr>
      <w:rFonts w:ascii="Times New Roman" w:eastAsia="Times New Roman" w:hAnsi="Times New Roman" w:cs="Times New Roman"/>
      <w:sz w:val="28"/>
      <w:szCs w:val="24"/>
      <w:lang w:eastAsia="ru-RU"/>
    </w:rPr>
  </w:style>
  <w:style w:type="paragraph" w:customStyle="1" w:styleId="booktitle">
    <w:name w:val="booktitle"/>
    <w:basedOn w:val="a0"/>
    <w:rsid w:val="0082699E"/>
    <w:pPr>
      <w:spacing w:before="100" w:beforeAutospacing="1" w:after="100" w:afterAutospacing="1"/>
    </w:pPr>
  </w:style>
  <w:style w:type="character" w:customStyle="1" w:styleId="3Exact">
    <w:name w:val="Основной текст (3) Exact"/>
    <w:uiPriority w:val="99"/>
    <w:rsid w:val="0082699E"/>
    <w:rPr>
      <w:rFonts w:ascii="Times New Roman" w:hAnsi="Times New Roman"/>
      <w:b/>
      <w:bCs/>
      <w:sz w:val="19"/>
      <w:szCs w:val="19"/>
      <w:shd w:val="clear" w:color="auto" w:fill="FFFFFF"/>
      <w:lang w:val="en-US"/>
    </w:rPr>
  </w:style>
  <w:style w:type="paragraph" w:customStyle="1" w:styleId="2111">
    <w:name w:val="Основной текст 211"/>
    <w:basedOn w:val="a0"/>
    <w:rsid w:val="0082699E"/>
    <w:pPr>
      <w:spacing w:line="360" w:lineRule="auto"/>
      <w:ind w:firstLine="567"/>
      <w:jc w:val="both"/>
    </w:pPr>
    <w:rPr>
      <w:sz w:val="28"/>
      <w:szCs w:val="20"/>
    </w:rPr>
  </w:style>
  <w:style w:type="paragraph" w:customStyle="1" w:styleId="1130">
    <w:name w:val="Знак Знак1 Знак Знак Знак1 Знак Знак Знак Знак3"/>
    <w:basedOn w:val="a0"/>
    <w:autoRedefine/>
    <w:rsid w:val="0082699E"/>
    <w:pPr>
      <w:jc w:val="center"/>
    </w:pPr>
    <w:rPr>
      <w:rFonts w:eastAsia="SimSun"/>
      <w:lang w:val="en-US" w:eastAsia="en-US"/>
    </w:rPr>
  </w:style>
  <w:style w:type="character" w:customStyle="1" w:styleId="521">
    <w:name w:val="Знак Знак52"/>
    <w:rsid w:val="0082699E"/>
    <w:rPr>
      <w:rFonts w:ascii="Times New Roman" w:eastAsia="Times New Roman" w:hAnsi="Times New Roman" w:cs="Times New Roman"/>
      <w:sz w:val="24"/>
      <w:szCs w:val="24"/>
      <w:lang w:eastAsia="ru-RU"/>
    </w:rPr>
  </w:style>
  <w:style w:type="paragraph" w:customStyle="1" w:styleId="124">
    <w:name w:val="Знак Знак Знак Знак Знак Знак1 Знак2"/>
    <w:basedOn w:val="a0"/>
    <w:autoRedefine/>
    <w:rsid w:val="0082699E"/>
    <w:pPr>
      <w:spacing w:after="160" w:line="240" w:lineRule="exact"/>
      <w:jc w:val="center"/>
    </w:pPr>
    <w:rPr>
      <w:rFonts w:eastAsia="SimSun"/>
      <w:bCs/>
      <w:lang w:val="en-US" w:eastAsia="en-US"/>
    </w:rPr>
  </w:style>
  <w:style w:type="paragraph" w:customStyle="1" w:styleId="3c">
    <w:name w:val="Знак3"/>
    <w:basedOn w:val="a0"/>
    <w:autoRedefine/>
    <w:rsid w:val="0082699E"/>
    <w:pPr>
      <w:jc w:val="center"/>
    </w:pPr>
    <w:rPr>
      <w:rFonts w:eastAsia="SimSun"/>
      <w:lang w:val="en-US" w:eastAsia="en-US"/>
    </w:rPr>
  </w:style>
  <w:style w:type="character" w:customStyle="1" w:styleId="226">
    <w:name w:val="Знак Знак22"/>
    <w:rsid w:val="0082699E"/>
    <w:rPr>
      <w:rFonts w:eastAsia="SimSun"/>
      <w:sz w:val="24"/>
      <w:szCs w:val="28"/>
      <w:lang w:val="ru-RU" w:eastAsia="ru-RU" w:bidi="ar-SA"/>
    </w:rPr>
  </w:style>
  <w:style w:type="paragraph" w:customStyle="1" w:styleId="522">
    <w:name w:val="Знак Знак5 Знак Знак2"/>
    <w:basedOn w:val="a0"/>
    <w:autoRedefine/>
    <w:rsid w:val="0082699E"/>
    <w:pPr>
      <w:spacing w:after="160" w:line="240" w:lineRule="exact"/>
      <w:jc w:val="both"/>
    </w:pPr>
    <w:rPr>
      <w:rFonts w:eastAsia="SimSun"/>
      <w:lang w:val="en-US" w:eastAsia="en-US"/>
    </w:rPr>
  </w:style>
  <w:style w:type="paragraph" w:customStyle="1" w:styleId="232">
    <w:name w:val="Основной текст 23"/>
    <w:basedOn w:val="a0"/>
    <w:rsid w:val="0082699E"/>
    <w:pPr>
      <w:spacing w:line="360" w:lineRule="auto"/>
      <w:ind w:firstLine="567"/>
      <w:jc w:val="both"/>
    </w:pPr>
    <w:rPr>
      <w:sz w:val="28"/>
      <w:szCs w:val="20"/>
    </w:rPr>
  </w:style>
  <w:style w:type="paragraph" w:customStyle="1" w:styleId="1121">
    <w:name w:val="Знак Знак1 Знак Знак Знак1 Знак Знак Знак Знак2"/>
    <w:basedOn w:val="a0"/>
    <w:autoRedefine/>
    <w:rsid w:val="0082699E"/>
    <w:pPr>
      <w:jc w:val="both"/>
    </w:pPr>
    <w:rPr>
      <w:rFonts w:eastAsia="SimSun"/>
      <w:sz w:val="28"/>
      <w:lang w:val="en-US" w:eastAsia="en-US"/>
    </w:rPr>
  </w:style>
  <w:style w:type="character" w:customStyle="1" w:styleId="512">
    <w:name w:val="Знак Знак51"/>
    <w:rsid w:val="0082699E"/>
    <w:rPr>
      <w:rFonts w:ascii="Times New Roman" w:eastAsia="Times New Roman" w:hAnsi="Times New Roman" w:cs="Times New Roman"/>
      <w:sz w:val="24"/>
      <w:szCs w:val="24"/>
      <w:lang w:eastAsia="ru-RU"/>
    </w:rPr>
  </w:style>
  <w:style w:type="paragraph" w:customStyle="1" w:styleId="118">
    <w:name w:val="Знак Знак Знак Знак Знак Знак1 Знак1"/>
    <w:basedOn w:val="a0"/>
    <w:autoRedefine/>
    <w:rsid w:val="0082699E"/>
    <w:pPr>
      <w:spacing w:after="160" w:line="240" w:lineRule="exact"/>
      <w:jc w:val="center"/>
    </w:pPr>
    <w:rPr>
      <w:rFonts w:eastAsia="SimSun"/>
      <w:bCs/>
      <w:lang w:val="en-US" w:eastAsia="en-US"/>
    </w:rPr>
  </w:style>
  <w:style w:type="character" w:customStyle="1" w:styleId="215">
    <w:name w:val="Знак Знак21"/>
    <w:rsid w:val="0082699E"/>
    <w:rPr>
      <w:rFonts w:eastAsia="SimSun"/>
      <w:sz w:val="24"/>
      <w:szCs w:val="28"/>
      <w:lang w:val="ru-RU" w:eastAsia="ru-RU" w:bidi="ar-SA"/>
    </w:rPr>
  </w:style>
  <w:style w:type="paragraph" w:customStyle="1" w:styleId="513">
    <w:name w:val="Знак Знак5 Знак Знак1"/>
    <w:basedOn w:val="a0"/>
    <w:autoRedefine/>
    <w:rsid w:val="0082699E"/>
    <w:pPr>
      <w:spacing w:after="160" w:line="240" w:lineRule="exact"/>
      <w:jc w:val="both"/>
    </w:pPr>
    <w:rPr>
      <w:rFonts w:eastAsia="SimSun"/>
      <w:lang w:val="en-US" w:eastAsia="en-US"/>
    </w:rPr>
  </w:style>
  <w:style w:type="paragraph" w:customStyle="1" w:styleId="241">
    <w:name w:val="Основной текст 24"/>
    <w:basedOn w:val="a0"/>
    <w:rsid w:val="0082699E"/>
    <w:pPr>
      <w:spacing w:line="360" w:lineRule="auto"/>
      <w:ind w:firstLine="567"/>
      <w:jc w:val="both"/>
    </w:pPr>
    <w:rPr>
      <w:sz w:val="28"/>
      <w:szCs w:val="20"/>
    </w:rPr>
  </w:style>
  <w:style w:type="table" w:customStyle="1" w:styleId="66">
    <w:name w:val="Сетка таблицы6"/>
    <w:basedOn w:val="a2"/>
    <w:next w:val="a4"/>
    <w:rsid w:val="008269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1">
    <w:name w:val="Нет списка113"/>
    <w:next w:val="a3"/>
    <w:semiHidden/>
    <w:rsid w:val="0082699E"/>
  </w:style>
  <w:style w:type="numbering" w:customStyle="1" w:styleId="711">
    <w:name w:val="Нет списка711"/>
    <w:next w:val="a3"/>
    <w:semiHidden/>
    <w:rsid w:val="0082699E"/>
  </w:style>
  <w:style w:type="numbering" w:customStyle="1" w:styleId="11110">
    <w:name w:val="Нет списка1111"/>
    <w:next w:val="a3"/>
    <w:semiHidden/>
    <w:rsid w:val="0082699E"/>
  </w:style>
  <w:style w:type="numbering" w:customStyle="1" w:styleId="21110">
    <w:name w:val="Нет списка2111"/>
    <w:next w:val="a3"/>
    <w:semiHidden/>
    <w:rsid w:val="0082699E"/>
  </w:style>
  <w:style w:type="numbering" w:customStyle="1" w:styleId="3111">
    <w:name w:val="Нет списка3111"/>
    <w:next w:val="a3"/>
    <w:semiHidden/>
    <w:rsid w:val="0082699E"/>
  </w:style>
  <w:style w:type="numbering" w:customStyle="1" w:styleId="4111">
    <w:name w:val="Нет списка4111"/>
    <w:next w:val="a3"/>
    <w:semiHidden/>
    <w:rsid w:val="0082699E"/>
  </w:style>
  <w:style w:type="numbering" w:customStyle="1" w:styleId="5111">
    <w:name w:val="Нет списка5111"/>
    <w:next w:val="a3"/>
    <w:semiHidden/>
    <w:rsid w:val="0082699E"/>
  </w:style>
  <w:style w:type="numbering" w:customStyle="1" w:styleId="6111">
    <w:name w:val="Нет списка6111"/>
    <w:next w:val="a3"/>
    <w:semiHidden/>
    <w:rsid w:val="0082699E"/>
  </w:style>
  <w:style w:type="numbering" w:customStyle="1" w:styleId="1211">
    <w:name w:val="Нет списка1211"/>
    <w:next w:val="a3"/>
    <w:semiHidden/>
    <w:rsid w:val="0082699E"/>
  </w:style>
  <w:style w:type="numbering" w:customStyle="1" w:styleId="1310">
    <w:name w:val="Нет списка131"/>
    <w:next w:val="a3"/>
    <w:semiHidden/>
    <w:rsid w:val="0082699E"/>
  </w:style>
  <w:style w:type="numbering" w:customStyle="1" w:styleId="2210">
    <w:name w:val="Нет списка221"/>
    <w:next w:val="a3"/>
    <w:semiHidden/>
    <w:rsid w:val="0082699E"/>
  </w:style>
  <w:style w:type="numbering" w:customStyle="1" w:styleId="2310">
    <w:name w:val="Нет списка231"/>
    <w:next w:val="a3"/>
    <w:semiHidden/>
    <w:rsid w:val="0082699E"/>
  </w:style>
  <w:style w:type="paragraph" w:customStyle="1" w:styleId="119">
    <w:name w:val="Знак Знак Знак Знак Знак Знак1 Знак Знак Знак1 Знак Знак Знак Знак"/>
    <w:basedOn w:val="a0"/>
    <w:autoRedefine/>
    <w:rsid w:val="0082699E"/>
    <w:pPr>
      <w:spacing w:after="160"/>
      <w:ind w:firstLine="540"/>
      <w:jc w:val="both"/>
    </w:pPr>
    <w:rPr>
      <w:rFonts w:eastAsia="SimSun"/>
      <w:bCs/>
      <w:sz w:val="28"/>
      <w:szCs w:val="28"/>
      <w:lang w:val="en-US" w:eastAsia="en-US"/>
    </w:rPr>
  </w:style>
  <w:style w:type="numbering" w:customStyle="1" w:styleId="11210">
    <w:name w:val="Нет списка1121"/>
    <w:next w:val="a3"/>
    <w:semiHidden/>
    <w:rsid w:val="0082699E"/>
  </w:style>
  <w:style w:type="paragraph" w:customStyle="1" w:styleId="1f0">
    <w:name w:val="Обычный1"/>
    <w:link w:val="Normal"/>
    <w:rsid w:val="0082699E"/>
    <w:pPr>
      <w:widowControl w:val="0"/>
      <w:spacing w:line="480" w:lineRule="auto"/>
    </w:pPr>
    <w:rPr>
      <w:rFonts w:ascii="Courier New" w:hAnsi="Courier New"/>
      <w:snapToGrid w:val="0"/>
      <w:sz w:val="24"/>
    </w:rPr>
  </w:style>
  <w:style w:type="paragraph" w:customStyle="1" w:styleId="313">
    <w:name w:val="Основной текст 31"/>
    <w:basedOn w:val="1f0"/>
    <w:rsid w:val="0082699E"/>
    <w:pPr>
      <w:widowControl/>
      <w:spacing w:after="120" w:line="240" w:lineRule="auto"/>
    </w:pPr>
    <w:rPr>
      <w:snapToGrid/>
      <w:sz w:val="16"/>
    </w:rPr>
  </w:style>
  <w:style w:type="character" w:customStyle="1" w:styleId="47">
    <w:name w:val="Заголовок №4"/>
    <w:rsid w:val="0082699E"/>
    <w:rPr>
      <w:rFonts w:ascii="Calibri" w:eastAsia="Calibri" w:hAnsi="Calibri" w:cs="Calibri"/>
      <w:b/>
      <w:bCs/>
      <w:i w:val="0"/>
      <w:iCs w:val="0"/>
      <w:smallCaps w:val="0"/>
      <w:strike w:val="0"/>
      <w:color w:val="000000"/>
      <w:spacing w:val="0"/>
      <w:w w:val="100"/>
      <w:position w:val="0"/>
      <w:sz w:val="23"/>
      <w:szCs w:val="23"/>
      <w:u w:val="none"/>
      <w:lang w:val="en-US"/>
    </w:rPr>
  </w:style>
  <w:style w:type="character" w:customStyle="1" w:styleId="48">
    <w:name w:val="Заголовок №4 + Курсив"/>
    <w:rsid w:val="0082699E"/>
    <w:rPr>
      <w:rFonts w:ascii="Calibri" w:eastAsia="Calibri" w:hAnsi="Calibri" w:cs="Calibri"/>
      <w:b/>
      <w:bCs/>
      <w:i/>
      <w:iCs/>
      <w:smallCaps w:val="0"/>
      <w:strike w:val="0"/>
      <w:color w:val="000000"/>
      <w:spacing w:val="0"/>
      <w:w w:val="100"/>
      <w:position w:val="0"/>
      <w:sz w:val="23"/>
      <w:szCs w:val="23"/>
      <w:u w:val="none"/>
      <w:lang w:val="en-US"/>
    </w:rPr>
  </w:style>
  <w:style w:type="character" w:customStyle="1" w:styleId="2f">
    <w:name w:val="Основной текст (2) + Не курсив"/>
    <w:rsid w:val="0082699E"/>
    <w:rPr>
      <w:rFonts w:ascii="Calibri" w:eastAsia="Calibri" w:hAnsi="Calibri" w:cs="Calibri"/>
      <w:b w:val="0"/>
      <w:bCs w:val="0"/>
      <w:i/>
      <w:iCs/>
      <w:smallCaps w:val="0"/>
      <w:strike w:val="0"/>
      <w:color w:val="000000"/>
      <w:spacing w:val="0"/>
      <w:w w:val="100"/>
      <w:position w:val="0"/>
      <w:sz w:val="18"/>
      <w:szCs w:val="18"/>
      <w:u w:val="none"/>
      <w:shd w:val="clear" w:color="auto" w:fill="FFFFFF"/>
    </w:rPr>
  </w:style>
  <w:style w:type="character" w:customStyle="1" w:styleId="49">
    <w:name w:val="Заголовок №4_"/>
    <w:rsid w:val="0082699E"/>
    <w:rPr>
      <w:rFonts w:ascii="Calibri" w:eastAsia="Calibri" w:hAnsi="Calibri" w:cs="Calibri"/>
      <w:b/>
      <w:bCs/>
      <w:i w:val="0"/>
      <w:iCs w:val="0"/>
      <w:smallCaps w:val="0"/>
      <w:strike w:val="0"/>
      <w:sz w:val="23"/>
      <w:szCs w:val="23"/>
      <w:u w:val="none"/>
    </w:rPr>
  </w:style>
  <w:style w:type="character" w:customStyle="1" w:styleId="11a">
    <w:name w:val="Основной текст (11)_"/>
    <w:rsid w:val="0082699E"/>
    <w:rPr>
      <w:rFonts w:ascii="Calibri" w:eastAsia="Calibri" w:hAnsi="Calibri" w:cs="Calibri"/>
      <w:b/>
      <w:bCs/>
      <w:i w:val="0"/>
      <w:iCs w:val="0"/>
      <w:smallCaps w:val="0"/>
      <w:strike w:val="0"/>
      <w:sz w:val="23"/>
      <w:szCs w:val="23"/>
      <w:u w:val="none"/>
    </w:rPr>
  </w:style>
  <w:style w:type="character" w:customStyle="1" w:styleId="referat">
    <w:name w:val="referat"/>
    <w:rsid w:val="0082699E"/>
  </w:style>
  <w:style w:type="character" w:customStyle="1" w:styleId="jrnl">
    <w:name w:val="jrnl"/>
    <w:rsid w:val="0082699E"/>
  </w:style>
  <w:style w:type="character" w:styleId="affb">
    <w:name w:val="Placeholder Text"/>
    <w:uiPriority w:val="99"/>
    <w:semiHidden/>
    <w:rsid w:val="0082699E"/>
    <w:rPr>
      <w:color w:val="808080"/>
    </w:rPr>
  </w:style>
  <w:style w:type="numbering" w:customStyle="1" w:styleId="260">
    <w:name w:val="Нет списка26"/>
    <w:next w:val="a3"/>
    <w:uiPriority w:val="99"/>
    <w:semiHidden/>
    <w:unhideWhenUsed/>
    <w:rsid w:val="009E1A3A"/>
  </w:style>
  <w:style w:type="character" w:customStyle="1" w:styleId="articlecitationyear">
    <w:name w:val="articlecitation_year"/>
    <w:rsid w:val="009E1A3A"/>
  </w:style>
  <w:style w:type="character" w:customStyle="1" w:styleId="articlecitationvolume">
    <w:name w:val="articlecitation_volume"/>
    <w:rsid w:val="009E1A3A"/>
  </w:style>
  <w:style w:type="character" w:customStyle="1" w:styleId="articlecitationpages">
    <w:name w:val="articlecitation_pages"/>
    <w:rsid w:val="009E1A3A"/>
  </w:style>
  <w:style w:type="character" w:customStyle="1" w:styleId="authorname">
    <w:name w:val="author__name"/>
    <w:rsid w:val="009E1A3A"/>
  </w:style>
  <w:style w:type="character" w:customStyle="1" w:styleId="authorsseparator">
    <w:name w:val="authors__separator"/>
    <w:rsid w:val="009E1A3A"/>
  </w:style>
  <w:style w:type="character" w:customStyle="1" w:styleId="journaltitle">
    <w:name w:val="journaltitle"/>
    <w:rsid w:val="009E1A3A"/>
  </w:style>
  <w:style w:type="paragraph" w:customStyle="1" w:styleId="icon--meta-keyline-before">
    <w:name w:val="icon--meta-keyline-before"/>
    <w:basedOn w:val="a0"/>
    <w:rsid w:val="009E1A3A"/>
    <w:pPr>
      <w:spacing w:before="100" w:beforeAutospacing="1" w:after="100" w:afterAutospacing="1"/>
    </w:pPr>
  </w:style>
  <w:style w:type="character" w:customStyle="1" w:styleId="authorname0">
    <w:name w:val="authorname"/>
    <w:rsid w:val="009E1A3A"/>
  </w:style>
  <w:style w:type="character" w:customStyle="1" w:styleId="contacticon">
    <w:name w:val="contacticon"/>
    <w:rsid w:val="009E1A3A"/>
  </w:style>
  <w:style w:type="character" w:customStyle="1" w:styleId="authorsnameaffiliation">
    <w:name w:val="authorsname_affiliation"/>
    <w:rsid w:val="009E1A3A"/>
  </w:style>
  <w:style w:type="character" w:customStyle="1" w:styleId="key">
    <w:name w:val="key"/>
    <w:rsid w:val="009E1A3A"/>
  </w:style>
  <w:style w:type="character" w:customStyle="1" w:styleId="Normal">
    <w:name w:val="Normal Знак"/>
    <w:link w:val="1f0"/>
    <w:locked/>
    <w:rsid w:val="00F35734"/>
    <w:rPr>
      <w:rFonts w:ascii="Courier New" w:hAnsi="Courier New"/>
      <w:snapToGrid w:val="0"/>
      <w:sz w:val="24"/>
      <w:lang w:bidi="ar-SA"/>
    </w:rPr>
  </w:style>
  <w:style w:type="character" w:styleId="affc">
    <w:name w:val="annotation reference"/>
    <w:rsid w:val="0020548C"/>
    <w:rPr>
      <w:sz w:val="16"/>
      <w:szCs w:val="16"/>
    </w:rPr>
  </w:style>
  <w:style w:type="paragraph" w:styleId="affd">
    <w:name w:val="annotation text"/>
    <w:basedOn w:val="a0"/>
    <w:link w:val="affe"/>
    <w:rsid w:val="0020548C"/>
    <w:rPr>
      <w:sz w:val="20"/>
      <w:szCs w:val="20"/>
    </w:rPr>
  </w:style>
  <w:style w:type="character" w:customStyle="1" w:styleId="affe">
    <w:name w:val="Текст примечания Знак"/>
    <w:basedOn w:val="a1"/>
    <w:link w:val="affd"/>
    <w:rsid w:val="0020548C"/>
  </w:style>
  <w:style w:type="paragraph" w:styleId="afff">
    <w:name w:val="annotation subject"/>
    <w:basedOn w:val="affd"/>
    <w:next w:val="affd"/>
    <w:link w:val="afff0"/>
    <w:rsid w:val="0020548C"/>
    <w:rPr>
      <w:b/>
      <w:bCs/>
      <w:lang w:val="x-none" w:eastAsia="x-none"/>
    </w:rPr>
  </w:style>
  <w:style w:type="character" w:customStyle="1" w:styleId="afff0">
    <w:name w:val="Тема примечания Знак"/>
    <w:link w:val="afff"/>
    <w:rsid w:val="0020548C"/>
    <w:rPr>
      <w:b/>
      <w:bCs/>
    </w:rPr>
  </w:style>
  <w:style w:type="character" w:customStyle="1" w:styleId="pretitle">
    <w:name w:val="pretitle"/>
    <w:rsid w:val="006934C6"/>
  </w:style>
  <w:style w:type="paragraph" w:customStyle="1" w:styleId="1f1">
    <w:name w:val="Подзаголовок1"/>
    <w:basedOn w:val="a0"/>
    <w:rsid w:val="006934C6"/>
    <w:pPr>
      <w:spacing w:before="100" w:beforeAutospacing="1" w:after="100" w:afterAutospacing="1"/>
    </w:pPr>
  </w:style>
  <w:style w:type="numbering" w:customStyle="1" w:styleId="270">
    <w:name w:val="Нет списка27"/>
    <w:next w:val="a3"/>
    <w:uiPriority w:val="99"/>
    <w:semiHidden/>
    <w:unhideWhenUsed/>
    <w:rsid w:val="0010772A"/>
  </w:style>
  <w:style w:type="table" w:customStyle="1" w:styleId="73">
    <w:name w:val="Сетка таблицы7"/>
    <w:basedOn w:val="a2"/>
    <w:next w:val="a4"/>
    <w:uiPriority w:val="59"/>
    <w:rsid w:val="0010772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
    <w:basedOn w:val="a2"/>
    <w:next w:val="a4"/>
    <w:uiPriority w:val="59"/>
    <w:rsid w:val="007F6A6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2"/>
    <w:next w:val="a4"/>
    <w:uiPriority w:val="59"/>
    <w:rsid w:val="0051724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171564">
      <w:bodyDiv w:val="1"/>
      <w:marLeft w:val="0"/>
      <w:marRight w:val="0"/>
      <w:marTop w:val="0"/>
      <w:marBottom w:val="0"/>
      <w:divBdr>
        <w:top w:val="none" w:sz="0" w:space="0" w:color="auto"/>
        <w:left w:val="none" w:sz="0" w:space="0" w:color="auto"/>
        <w:bottom w:val="none" w:sz="0" w:space="0" w:color="auto"/>
        <w:right w:val="none" w:sz="0" w:space="0" w:color="auto"/>
      </w:divBdr>
      <w:divsChild>
        <w:div w:id="154075266">
          <w:marLeft w:val="432"/>
          <w:marRight w:val="0"/>
          <w:marTop w:val="116"/>
          <w:marBottom w:val="0"/>
          <w:divBdr>
            <w:top w:val="none" w:sz="0" w:space="0" w:color="auto"/>
            <w:left w:val="none" w:sz="0" w:space="0" w:color="auto"/>
            <w:bottom w:val="none" w:sz="0" w:space="0" w:color="auto"/>
            <w:right w:val="none" w:sz="0" w:space="0" w:color="auto"/>
          </w:divBdr>
        </w:div>
      </w:divsChild>
    </w:div>
    <w:div w:id="126164522">
      <w:bodyDiv w:val="1"/>
      <w:marLeft w:val="0"/>
      <w:marRight w:val="0"/>
      <w:marTop w:val="0"/>
      <w:marBottom w:val="0"/>
      <w:divBdr>
        <w:top w:val="none" w:sz="0" w:space="0" w:color="auto"/>
        <w:left w:val="none" w:sz="0" w:space="0" w:color="auto"/>
        <w:bottom w:val="none" w:sz="0" w:space="0" w:color="auto"/>
        <w:right w:val="none" w:sz="0" w:space="0" w:color="auto"/>
      </w:divBdr>
    </w:div>
    <w:div w:id="312681728">
      <w:bodyDiv w:val="1"/>
      <w:marLeft w:val="0"/>
      <w:marRight w:val="0"/>
      <w:marTop w:val="0"/>
      <w:marBottom w:val="0"/>
      <w:divBdr>
        <w:top w:val="none" w:sz="0" w:space="0" w:color="auto"/>
        <w:left w:val="none" w:sz="0" w:space="0" w:color="auto"/>
        <w:bottom w:val="none" w:sz="0" w:space="0" w:color="auto"/>
        <w:right w:val="none" w:sz="0" w:space="0" w:color="auto"/>
      </w:divBdr>
    </w:div>
    <w:div w:id="508720648">
      <w:bodyDiv w:val="1"/>
      <w:marLeft w:val="0"/>
      <w:marRight w:val="0"/>
      <w:marTop w:val="0"/>
      <w:marBottom w:val="0"/>
      <w:divBdr>
        <w:top w:val="none" w:sz="0" w:space="0" w:color="auto"/>
        <w:left w:val="none" w:sz="0" w:space="0" w:color="auto"/>
        <w:bottom w:val="none" w:sz="0" w:space="0" w:color="auto"/>
        <w:right w:val="none" w:sz="0" w:space="0" w:color="auto"/>
      </w:divBdr>
    </w:div>
    <w:div w:id="1041129459">
      <w:bodyDiv w:val="1"/>
      <w:marLeft w:val="0"/>
      <w:marRight w:val="0"/>
      <w:marTop w:val="0"/>
      <w:marBottom w:val="0"/>
      <w:divBdr>
        <w:top w:val="none" w:sz="0" w:space="0" w:color="auto"/>
        <w:left w:val="none" w:sz="0" w:space="0" w:color="auto"/>
        <w:bottom w:val="none" w:sz="0" w:space="0" w:color="auto"/>
        <w:right w:val="none" w:sz="0" w:space="0" w:color="auto"/>
      </w:divBdr>
    </w:div>
    <w:div w:id="1173648246">
      <w:bodyDiv w:val="1"/>
      <w:marLeft w:val="0"/>
      <w:marRight w:val="0"/>
      <w:marTop w:val="0"/>
      <w:marBottom w:val="0"/>
      <w:divBdr>
        <w:top w:val="none" w:sz="0" w:space="0" w:color="auto"/>
        <w:left w:val="none" w:sz="0" w:space="0" w:color="auto"/>
        <w:bottom w:val="none" w:sz="0" w:space="0" w:color="auto"/>
        <w:right w:val="none" w:sz="0" w:space="0" w:color="auto"/>
      </w:divBdr>
    </w:div>
    <w:div w:id="1210454558">
      <w:bodyDiv w:val="1"/>
      <w:marLeft w:val="0"/>
      <w:marRight w:val="0"/>
      <w:marTop w:val="0"/>
      <w:marBottom w:val="0"/>
      <w:divBdr>
        <w:top w:val="none" w:sz="0" w:space="0" w:color="auto"/>
        <w:left w:val="none" w:sz="0" w:space="0" w:color="auto"/>
        <w:bottom w:val="none" w:sz="0" w:space="0" w:color="auto"/>
        <w:right w:val="none" w:sz="0" w:space="0" w:color="auto"/>
      </w:divBdr>
      <w:divsChild>
        <w:div w:id="727145163">
          <w:marLeft w:val="432"/>
          <w:marRight w:val="0"/>
          <w:marTop w:val="116"/>
          <w:marBottom w:val="0"/>
          <w:divBdr>
            <w:top w:val="none" w:sz="0" w:space="0" w:color="auto"/>
            <w:left w:val="none" w:sz="0" w:space="0" w:color="auto"/>
            <w:bottom w:val="none" w:sz="0" w:space="0" w:color="auto"/>
            <w:right w:val="none" w:sz="0" w:space="0" w:color="auto"/>
          </w:divBdr>
        </w:div>
        <w:div w:id="991788613">
          <w:marLeft w:val="432"/>
          <w:marRight w:val="0"/>
          <w:marTop w:val="116"/>
          <w:marBottom w:val="0"/>
          <w:divBdr>
            <w:top w:val="none" w:sz="0" w:space="0" w:color="auto"/>
            <w:left w:val="none" w:sz="0" w:space="0" w:color="auto"/>
            <w:bottom w:val="none" w:sz="0" w:space="0" w:color="auto"/>
            <w:right w:val="none" w:sz="0" w:space="0" w:color="auto"/>
          </w:divBdr>
        </w:div>
      </w:divsChild>
    </w:div>
    <w:div w:id="1372150476">
      <w:bodyDiv w:val="1"/>
      <w:marLeft w:val="0"/>
      <w:marRight w:val="0"/>
      <w:marTop w:val="0"/>
      <w:marBottom w:val="0"/>
      <w:divBdr>
        <w:top w:val="none" w:sz="0" w:space="0" w:color="auto"/>
        <w:left w:val="none" w:sz="0" w:space="0" w:color="auto"/>
        <w:bottom w:val="none" w:sz="0" w:space="0" w:color="auto"/>
        <w:right w:val="none" w:sz="0" w:space="0" w:color="auto"/>
      </w:divBdr>
    </w:div>
    <w:div w:id="1525441590">
      <w:bodyDiv w:val="1"/>
      <w:marLeft w:val="0"/>
      <w:marRight w:val="0"/>
      <w:marTop w:val="0"/>
      <w:marBottom w:val="0"/>
      <w:divBdr>
        <w:top w:val="none" w:sz="0" w:space="0" w:color="auto"/>
        <w:left w:val="none" w:sz="0" w:space="0" w:color="auto"/>
        <w:bottom w:val="none" w:sz="0" w:space="0" w:color="auto"/>
        <w:right w:val="none" w:sz="0" w:space="0" w:color="auto"/>
      </w:divBdr>
    </w:div>
    <w:div w:id="1593780393">
      <w:bodyDiv w:val="1"/>
      <w:marLeft w:val="0"/>
      <w:marRight w:val="0"/>
      <w:marTop w:val="0"/>
      <w:marBottom w:val="0"/>
      <w:divBdr>
        <w:top w:val="none" w:sz="0" w:space="0" w:color="auto"/>
        <w:left w:val="none" w:sz="0" w:space="0" w:color="auto"/>
        <w:bottom w:val="none" w:sz="0" w:space="0" w:color="auto"/>
        <w:right w:val="none" w:sz="0" w:space="0" w:color="auto"/>
      </w:divBdr>
    </w:div>
    <w:div w:id="1635135318">
      <w:bodyDiv w:val="1"/>
      <w:marLeft w:val="0"/>
      <w:marRight w:val="0"/>
      <w:marTop w:val="0"/>
      <w:marBottom w:val="0"/>
      <w:divBdr>
        <w:top w:val="none" w:sz="0" w:space="0" w:color="auto"/>
        <w:left w:val="none" w:sz="0" w:space="0" w:color="auto"/>
        <w:bottom w:val="none" w:sz="0" w:space="0" w:color="auto"/>
        <w:right w:val="none" w:sz="0" w:space="0" w:color="auto"/>
      </w:divBdr>
    </w:div>
    <w:div w:id="2085447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link.springer.com/journal/122/129/7/page/1" TargetMode="External"/><Relationship Id="rId21" Type="http://schemas.openxmlformats.org/officeDocument/2006/relationships/image" Target="media/image13.jpeg"/><Relationship Id="rId42" Type="http://schemas.openxmlformats.org/officeDocument/2006/relationships/chart" Target="charts/chart18.xml"/><Relationship Id="rId63" Type="http://schemas.openxmlformats.org/officeDocument/2006/relationships/hyperlink" Target="https://www.google.kz/search?tbo=p&amp;tbm=pts&amp;hl=en&amp;q=inassignee:%22Monsanto+Technology+Llc%22" TargetMode="External"/><Relationship Id="rId84" Type="http://schemas.openxmlformats.org/officeDocument/2006/relationships/hyperlink" Target="http://link.springer.com/journal/122/129/2/page/1" TargetMode="External"/><Relationship Id="rId138" Type="http://schemas.openxmlformats.org/officeDocument/2006/relationships/image" Target="media/image27.png"/><Relationship Id="rId159" Type="http://schemas.openxmlformats.org/officeDocument/2006/relationships/image" Target="media/image48.png"/><Relationship Id="rId170" Type="http://schemas.openxmlformats.org/officeDocument/2006/relationships/image" Target="media/image59.png"/><Relationship Id="rId191" Type="http://schemas.openxmlformats.org/officeDocument/2006/relationships/image" Target="media/image80.png"/><Relationship Id="rId205" Type="http://schemas.openxmlformats.org/officeDocument/2006/relationships/image" Target="media/image94.png"/><Relationship Id="rId107" Type="http://schemas.openxmlformats.org/officeDocument/2006/relationships/hyperlink" Target="http://link.springer.com/journal/11032" TargetMode="External"/><Relationship Id="rId11" Type="http://schemas.openxmlformats.org/officeDocument/2006/relationships/image" Target="media/image3.jpeg"/><Relationship Id="rId32" Type="http://schemas.openxmlformats.org/officeDocument/2006/relationships/chart" Target="charts/chart8.xml"/><Relationship Id="rId37" Type="http://schemas.openxmlformats.org/officeDocument/2006/relationships/chart" Target="charts/chart13.xml"/><Relationship Id="rId53" Type="http://schemas.openxmlformats.org/officeDocument/2006/relationships/chart" Target="charts/chart29.xml"/><Relationship Id="rId58" Type="http://schemas.openxmlformats.org/officeDocument/2006/relationships/hyperlink" Target="https://www.google.kz/search?tbo=p&amp;tbm=pts&amp;hl=en&amp;q=ininventor:%22Benjamin+Moreno-Sevilla%22" TargetMode="External"/><Relationship Id="rId74" Type="http://schemas.openxmlformats.org/officeDocument/2006/relationships/hyperlink" Target="http://link.springer.com/article/10.1007/s00122-014-2435-3" TargetMode="External"/><Relationship Id="rId79" Type="http://schemas.openxmlformats.org/officeDocument/2006/relationships/hyperlink" Target="http://link.springer.com/article/10.1007/s00122-015-2636-4" TargetMode="External"/><Relationship Id="rId102" Type="http://schemas.openxmlformats.org/officeDocument/2006/relationships/hyperlink" Target="http://link.springer.com/journal/11032" TargetMode="External"/><Relationship Id="rId123" Type="http://schemas.openxmlformats.org/officeDocument/2006/relationships/hyperlink" Target="http://link.springer.com/journal/122" TargetMode="External"/><Relationship Id="rId128" Type="http://schemas.openxmlformats.org/officeDocument/2006/relationships/image" Target="media/image17.png"/><Relationship Id="rId144" Type="http://schemas.openxmlformats.org/officeDocument/2006/relationships/image" Target="media/image33.png"/><Relationship Id="rId149" Type="http://schemas.openxmlformats.org/officeDocument/2006/relationships/image" Target="media/image38.png"/><Relationship Id="rId5" Type="http://schemas.openxmlformats.org/officeDocument/2006/relationships/settings" Target="settings.xml"/><Relationship Id="rId90" Type="http://schemas.openxmlformats.org/officeDocument/2006/relationships/hyperlink" Target="http://link.springer.com/journal/122/129/6/page/1" TargetMode="External"/><Relationship Id="rId95" Type="http://schemas.openxmlformats.org/officeDocument/2006/relationships/hyperlink" Target="http://link.springer.com/journal/10681/207/3/page/1" TargetMode="External"/><Relationship Id="rId160" Type="http://schemas.openxmlformats.org/officeDocument/2006/relationships/image" Target="media/image49.png"/><Relationship Id="rId165" Type="http://schemas.openxmlformats.org/officeDocument/2006/relationships/image" Target="media/image54.png"/><Relationship Id="rId181" Type="http://schemas.openxmlformats.org/officeDocument/2006/relationships/image" Target="media/image70.png"/><Relationship Id="rId186" Type="http://schemas.openxmlformats.org/officeDocument/2006/relationships/image" Target="media/image75.png"/><Relationship Id="rId211" Type="http://schemas.openxmlformats.org/officeDocument/2006/relationships/image" Target="media/image100.png"/><Relationship Id="rId22" Type="http://schemas.openxmlformats.org/officeDocument/2006/relationships/image" Target="media/image14.jpeg"/><Relationship Id="rId27" Type="http://schemas.openxmlformats.org/officeDocument/2006/relationships/chart" Target="charts/chart3.xml"/><Relationship Id="rId43" Type="http://schemas.openxmlformats.org/officeDocument/2006/relationships/chart" Target="charts/chart19.xml"/><Relationship Id="rId48" Type="http://schemas.openxmlformats.org/officeDocument/2006/relationships/chart" Target="charts/chart24.xml"/><Relationship Id="rId64" Type="http://schemas.openxmlformats.org/officeDocument/2006/relationships/hyperlink" Target="https://www.google.kz/search?tbo=p&amp;tbm=pts&amp;hl=en&amp;q=ininventor:%22Benjamin+Moreno-Sevilla%22" TargetMode="External"/><Relationship Id="rId69" Type="http://schemas.openxmlformats.org/officeDocument/2006/relationships/hyperlink" Target="https://www.google.kz/search?tbo=p&amp;tbm=pts&amp;hl=en&amp;q=inassignee:%22Monsanto+Technology+Llc%22" TargetMode="External"/><Relationship Id="rId113" Type="http://schemas.openxmlformats.org/officeDocument/2006/relationships/hyperlink" Target="http://link.springer.com/journal/122/129/8/page/1" TargetMode="External"/><Relationship Id="rId118" Type="http://schemas.openxmlformats.org/officeDocument/2006/relationships/hyperlink" Target="http://link.springer.com/journal/10681" TargetMode="External"/><Relationship Id="rId134" Type="http://schemas.openxmlformats.org/officeDocument/2006/relationships/image" Target="media/image23.png"/><Relationship Id="rId139" Type="http://schemas.openxmlformats.org/officeDocument/2006/relationships/image" Target="media/image28.png"/><Relationship Id="rId80" Type="http://schemas.openxmlformats.org/officeDocument/2006/relationships/hyperlink" Target="http://link.springer.com/article/10.1007/s00122-015-2636-4" TargetMode="External"/><Relationship Id="rId85" Type="http://schemas.openxmlformats.org/officeDocument/2006/relationships/hyperlink" Target="http://link.springer.com/journal/10681" TargetMode="External"/><Relationship Id="rId150" Type="http://schemas.openxmlformats.org/officeDocument/2006/relationships/image" Target="media/image39.png"/><Relationship Id="rId155" Type="http://schemas.openxmlformats.org/officeDocument/2006/relationships/image" Target="media/image44.png"/><Relationship Id="rId171" Type="http://schemas.openxmlformats.org/officeDocument/2006/relationships/image" Target="media/image60.png"/><Relationship Id="rId176" Type="http://schemas.openxmlformats.org/officeDocument/2006/relationships/image" Target="media/image65.png"/><Relationship Id="rId192" Type="http://schemas.openxmlformats.org/officeDocument/2006/relationships/image" Target="media/image81.png"/><Relationship Id="rId197" Type="http://schemas.openxmlformats.org/officeDocument/2006/relationships/image" Target="media/image86.png"/><Relationship Id="rId206" Type="http://schemas.openxmlformats.org/officeDocument/2006/relationships/image" Target="media/image95.png"/><Relationship Id="rId201" Type="http://schemas.openxmlformats.org/officeDocument/2006/relationships/image" Target="media/image90.pn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chart" Target="charts/chart9.xml"/><Relationship Id="rId38" Type="http://schemas.openxmlformats.org/officeDocument/2006/relationships/chart" Target="charts/chart14.xml"/><Relationship Id="rId59" Type="http://schemas.openxmlformats.org/officeDocument/2006/relationships/hyperlink" Target="https://www.google.kz/search?tbo=p&amp;tbm=pts&amp;hl=en&amp;q=inassignee:%22Pioneer+Hi-Bred+International,+Inc.%22" TargetMode="External"/><Relationship Id="rId103" Type="http://schemas.openxmlformats.org/officeDocument/2006/relationships/hyperlink" Target="http://link.springer.com/journal/122" TargetMode="External"/><Relationship Id="rId108" Type="http://schemas.openxmlformats.org/officeDocument/2006/relationships/hyperlink" Target="http://link.springer.com/journal/122" TargetMode="External"/><Relationship Id="rId124" Type="http://schemas.openxmlformats.org/officeDocument/2006/relationships/hyperlink" Target="http://link.springer.com/journal/10681" TargetMode="External"/><Relationship Id="rId129" Type="http://schemas.openxmlformats.org/officeDocument/2006/relationships/image" Target="media/image18.png"/><Relationship Id="rId54" Type="http://schemas.openxmlformats.org/officeDocument/2006/relationships/chart" Target="charts/chart30.xml"/><Relationship Id="rId70" Type="http://schemas.openxmlformats.org/officeDocument/2006/relationships/hyperlink" Target="https://www.google.kz/search?tbo=p&amp;tbm=pts&amp;hl=en&amp;q=ininventor:%22Benjamin+Moreno-Sevilla%22" TargetMode="External"/><Relationship Id="rId75" Type="http://schemas.openxmlformats.org/officeDocument/2006/relationships/hyperlink" Target="http://link.springer.com/article/10.1007/s00122-014-2435-3" TargetMode="External"/><Relationship Id="rId91" Type="http://schemas.openxmlformats.org/officeDocument/2006/relationships/hyperlink" Target="http://link.springer.com/journal/122" TargetMode="External"/><Relationship Id="rId96" Type="http://schemas.openxmlformats.org/officeDocument/2006/relationships/hyperlink" Target="http://link.springer.com/journal/10681" TargetMode="External"/><Relationship Id="rId140" Type="http://schemas.openxmlformats.org/officeDocument/2006/relationships/image" Target="media/image29.png"/><Relationship Id="rId145" Type="http://schemas.openxmlformats.org/officeDocument/2006/relationships/image" Target="media/image34.png"/><Relationship Id="rId161" Type="http://schemas.openxmlformats.org/officeDocument/2006/relationships/image" Target="media/image50.png"/><Relationship Id="rId166" Type="http://schemas.openxmlformats.org/officeDocument/2006/relationships/image" Target="media/image55.png"/><Relationship Id="rId182" Type="http://schemas.openxmlformats.org/officeDocument/2006/relationships/image" Target="media/image71.png"/><Relationship Id="rId187"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01.png"/><Relationship Id="rId23" Type="http://schemas.openxmlformats.org/officeDocument/2006/relationships/image" Target="media/image15.jpeg"/><Relationship Id="rId28" Type="http://schemas.openxmlformats.org/officeDocument/2006/relationships/chart" Target="charts/chart4.xml"/><Relationship Id="rId49" Type="http://schemas.openxmlformats.org/officeDocument/2006/relationships/chart" Target="charts/chart25.xml"/><Relationship Id="rId114" Type="http://schemas.openxmlformats.org/officeDocument/2006/relationships/hyperlink" Target="http://link.springer.com/journal/122" TargetMode="External"/><Relationship Id="rId119" Type="http://schemas.openxmlformats.org/officeDocument/2006/relationships/hyperlink" Target="http://link.springer.com/journal/11032" TargetMode="External"/><Relationship Id="rId44" Type="http://schemas.openxmlformats.org/officeDocument/2006/relationships/chart" Target="charts/chart20.xml"/><Relationship Id="rId60" Type="http://schemas.openxmlformats.org/officeDocument/2006/relationships/hyperlink" Target="https://www.google.kz/search?tbo=p&amp;tbm=pts&amp;hl=en&amp;q=ininventor:%22Robert+Lewis+Clarkson%22" TargetMode="External"/><Relationship Id="rId65" Type="http://schemas.openxmlformats.org/officeDocument/2006/relationships/hyperlink" Target="https://www.google.kz/search?tbo=p&amp;tbm=pts&amp;hl=en&amp;q=inassignee:%22Monsanto+Technology+Llc%22" TargetMode="External"/><Relationship Id="rId81" Type="http://schemas.openxmlformats.org/officeDocument/2006/relationships/hyperlink" Target="http://link.springer.com/article/10.1007/s00122-015-2636-4" TargetMode="External"/><Relationship Id="rId86" Type="http://schemas.openxmlformats.org/officeDocument/2006/relationships/hyperlink" Target="http://link.springer.com/journal/10681/208/2/page/1" TargetMode="External"/><Relationship Id="rId130" Type="http://schemas.openxmlformats.org/officeDocument/2006/relationships/image" Target="media/image19.png"/><Relationship Id="rId135" Type="http://schemas.openxmlformats.org/officeDocument/2006/relationships/image" Target="media/image24.png"/><Relationship Id="rId151" Type="http://schemas.openxmlformats.org/officeDocument/2006/relationships/image" Target="media/image40.png"/><Relationship Id="rId156" Type="http://schemas.openxmlformats.org/officeDocument/2006/relationships/image" Target="media/image45.png"/><Relationship Id="rId177" Type="http://schemas.openxmlformats.org/officeDocument/2006/relationships/image" Target="media/image66.png"/><Relationship Id="rId198" Type="http://schemas.openxmlformats.org/officeDocument/2006/relationships/image" Target="media/image87.png"/><Relationship Id="rId172" Type="http://schemas.openxmlformats.org/officeDocument/2006/relationships/image" Target="media/image61.png"/><Relationship Id="rId193" Type="http://schemas.openxmlformats.org/officeDocument/2006/relationships/image" Target="media/image82.png"/><Relationship Id="rId202" Type="http://schemas.openxmlformats.org/officeDocument/2006/relationships/image" Target="media/image91.png"/><Relationship Id="rId207" Type="http://schemas.openxmlformats.org/officeDocument/2006/relationships/image" Target="media/image96.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chart" Target="charts/chart15.xml"/><Relationship Id="rId109" Type="http://schemas.openxmlformats.org/officeDocument/2006/relationships/hyperlink" Target="http://link.springer.com/journal/122/129/3/page/1" TargetMode="External"/><Relationship Id="rId34" Type="http://schemas.openxmlformats.org/officeDocument/2006/relationships/chart" Target="charts/chart10.xml"/><Relationship Id="rId50" Type="http://schemas.openxmlformats.org/officeDocument/2006/relationships/chart" Target="charts/chart26.xml"/><Relationship Id="rId55" Type="http://schemas.openxmlformats.org/officeDocument/2006/relationships/chart" Target="charts/chart31.xml"/><Relationship Id="rId76" Type="http://schemas.openxmlformats.org/officeDocument/2006/relationships/hyperlink" Target="http://link.springer.com/article/10.1007/s00122-014-2435-3" TargetMode="External"/><Relationship Id="rId97" Type="http://schemas.openxmlformats.org/officeDocument/2006/relationships/hyperlink" Target="http://link.springer.com/journal/12892" TargetMode="External"/><Relationship Id="rId104" Type="http://schemas.openxmlformats.org/officeDocument/2006/relationships/hyperlink" Target="http://link.springer.com/journal/122/129/6/page/1" TargetMode="External"/><Relationship Id="rId120" Type="http://schemas.openxmlformats.org/officeDocument/2006/relationships/hyperlink" Target="http://link.springer.com/journal/11032" TargetMode="External"/><Relationship Id="rId125" Type="http://schemas.openxmlformats.org/officeDocument/2006/relationships/hyperlink" Target="http://link.springer.com/journal/10681/207/3/page/1" TargetMode="External"/><Relationship Id="rId141" Type="http://schemas.openxmlformats.org/officeDocument/2006/relationships/image" Target="media/image30.png"/><Relationship Id="rId146" Type="http://schemas.openxmlformats.org/officeDocument/2006/relationships/image" Target="media/image35.png"/><Relationship Id="rId167" Type="http://schemas.openxmlformats.org/officeDocument/2006/relationships/image" Target="media/image56.png"/><Relationship Id="rId188" Type="http://schemas.openxmlformats.org/officeDocument/2006/relationships/image" Target="media/image77.png"/><Relationship Id="rId7" Type="http://schemas.openxmlformats.org/officeDocument/2006/relationships/footnotes" Target="footnotes.xml"/><Relationship Id="rId71" Type="http://schemas.openxmlformats.org/officeDocument/2006/relationships/hyperlink" Target="https://www.google.kz/search?tbo=p&amp;tbm=pts&amp;hl=en&amp;q=inassignee:%22Agrigenetics,+Inc.%22" TargetMode="External"/><Relationship Id="rId92" Type="http://schemas.openxmlformats.org/officeDocument/2006/relationships/hyperlink" Target="http://link.springer.com/journal/12892" TargetMode="External"/><Relationship Id="rId162" Type="http://schemas.openxmlformats.org/officeDocument/2006/relationships/image" Target="media/image51.png"/><Relationship Id="rId183" Type="http://schemas.openxmlformats.org/officeDocument/2006/relationships/image" Target="media/image72.png"/><Relationship Id="rId213"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chart" Target="charts/chart5.xml"/><Relationship Id="rId24" Type="http://schemas.openxmlformats.org/officeDocument/2006/relationships/footer" Target="footer1.xml"/><Relationship Id="rId40" Type="http://schemas.openxmlformats.org/officeDocument/2006/relationships/chart" Target="charts/chart16.xml"/><Relationship Id="rId45" Type="http://schemas.openxmlformats.org/officeDocument/2006/relationships/chart" Target="charts/chart21.xml"/><Relationship Id="rId66" Type="http://schemas.openxmlformats.org/officeDocument/2006/relationships/hyperlink" Target="https://www.google.kz/search?tbo=p&amp;tbm=pts&amp;hl=en&amp;q=ininventor:%22Benjamin+Moreno-Sevilla%22" TargetMode="External"/><Relationship Id="rId87" Type="http://schemas.openxmlformats.org/officeDocument/2006/relationships/hyperlink" Target="http://link.springer.com/journal/122" TargetMode="External"/><Relationship Id="rId110" Type="http://schemas.openxmlformats.org/officeDocument/2006/relationships/hyperlink" Target="http://link.springer.com/journal/122" TargetMode="External"/><Relationship Id="rId115" Type="http://schemas.openxmlformats.org/officeDocument/2006/relationships/hyperlink" Target="http://link.springer.com/journal/122/129/2/page/1" TargetMode="External"/><Relationship Id="rId131" Type="http://schemas.openxmlformats.org/officeDocument/2006/relationships/image" Target="media/image20.png"/><Relationship Id="rId136" Type="http://schemas.openxmlformats.org/officeDocument/2006/relationships/image" Target="media/image25.png"/><Relationship Id="rId157" Type="http://schemas.openxmlformats.org/officeDocument/2006/relationships/image" Target="media/image46.png"/><Relationship Id="rId178" Type="http://schemas.openxmlformats.org/officeDocument/2006/relationships/image" Target="media/image67.png"/><Relationship Id="rId61" Type="http://schemas.openxmlformats.org/officeDocument/2006/relationships/hyperlink" Target="https://www.google.kz/search?tbo=p&amp;tbm=pts&amp;hl=en&amp;q=inassignee:%22Agrigenetics,+Inc.%22" TargetMode="External"/><Relationship Id="rId82" Type="http://schemas.openxmlformats.org/officeDocument/2006/relationships/hyperlink" Target="http://link.springer.com/article/10.1007/s00122-015-2636-4" TargetMode="External"/><Relationship Id="rId152" Type="http://schemas.openxmlformats.org/officeDocument/2006/relationships/image" Target="media/image41.png"/><Relationship Id="rId173" Type="http://schemas.openxmlformats.org/officeDocument/2006/relationships/image" Target="media/image62.png"/><Relationship Id="rId194" Type="http://schemas.openxmlformats.org/officeDocument/2006/relationships/image" Target="media/image83.png"/><Relationship Id="rId199" Type="http://schemas.openxmlformats.org/officeDocument/2006/relationships/image" Target="media/image88.png"/><Relationship Id="rId203" Type="http://schemas.openxmlformats.org/officeDocument/2006/relationships/image" Target="media/image92.png"/><Relationship Id="rId208" Type="http://schemas.openxmlformats.org/officeDocument/2006/relationships/image" Target="media/image97.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chart" Target="charts/chart6.xml"/><Relationship Id="rId35" Type="http://schemas.openxmlformats.org/officeDocument/2006/relationships/chart" Target="charts/chart11.xml"/><Relationship Id="rId56" Type="http://schemas.openxmlformats.org/officeDocument/2006/relationships/hyperlink" Target="https://doi.org/10.1371/journal.pone.0204932" TargetMode="External"/><Relationship Id="rId77" Type="http://schemas.openxmlformats.org/officeDocument/2006/relationships/hyperlink" Target="http://link.springer.com/article/10.1007/s00122-014-2435-3" TargetMode="External"/><Relationship Id="rId100" Type="http://schemas.openxmlformats.org/officeDocument/2006/relationships/hyperlink" Target="http://link.springer.com/journal/122/129/6/page/1" TargetMode="External"/><Relationship Id="rId105" Type="http://schemas.openxmlformats.org/officeDocument/2006/relationships/hyperlink" Target="http://link.springer.com/journal/10681" TargetMode="External"/><Relationship Id="rId126" Type="http://schemas.openxmlformats.org/officeDocument/2006/relationships/hyperlink" Target="http://apsjournals.apsnet.org/doi/abs/10.1094/PDIS-07-13-0707-RE" TargetMode="External"/><Relationship Id="rId147" Type="http://schemas.openxmlformats.org/officeDocument/2006/relationships/image" Target="media/image36.png"/><Relationship Id="rId168" Type="http://schemas.openxmlformats.org/officeDocument/2006/relationships/image" Target="media/image57.png"/><Relationship Id="rId8" Type="http://schemas.openxmlformats.org/officeDocument/2006/relationships/endnotes" Target="endnotes.xml"/><Relationship Id="rId51" Type="http://schemas.openxmlformats.org/officeDocument/2006/relationships/chart" Target="charts/chart27.xml"/><Relationship Id="rId72" Type="http://schemas.openxmlformats.org/officeDocument/2006/relationships/hyperlink" Target="https://www.google.kz/search?tbo=p&amp;tbm=pts&amp;hl=en&amp;q=ininventor:%22Mark+Etienne%22" TargetMode="External"/><Relationship Id="rId93" Type="http://schemas.openxmlformats.org/officeDocument/2006/relationships/hyperlink" Target="http://link.springer.com/journal/12892/19/2/page/1" TargetMode="External"/><Relationship Id="rId98" Type="http://schemas.openxmlformats.org/officeDocument/2006/relationships/hyperlink" Target="http://link.springer.com/journal/12892/19/1/page/1" TargetMode="External"/><Relationship Id="rId121" Type="http://schemas.openxmlformats.org/officeDocument/2006/relationships/hyperlink" Target="http://link.springer.com/journal/12892" TargetMode="External"/><Relationship Id="rId142" Type="http://schemas.openxmlformats.org/officeDocument/2006/relationships/image" Target="media/image31.png"/><Relationship Id="rId163" Type="http://schemas.openxmlformats.org/officeDocument/2006/relationships/image" Target="media/image52.png"/><Relationship Id="rId184" Type="http://schemas.openxmlformats.org/officeDocument/2006/relationships/image" Target="media/image73.png"/><Relationship Id="rId189" Type="http://schemas.openxmlformats.org/officeDocument/2006/relationships/image" Target="media/image78.png"/><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chart" Target="charts/chart1.xml"/><Relationship Id="rId46" Type="http://schemas.openxmlformats.org/officeDocument/2006/relationships/chart" Target="charts/chart22.xml"/><Relationship Id="rId67" Type="http://schemas.openxmlformats.org/officeDocument/2006/relationships/hyperlink" Target="https://www.google.kz/search?tbo=p&amp;tbm=pts&amp;hl=en&amp;q=inassignee:%22Pioneer+Hi-Bred+International,+Inc.%22" TargetMode="External"/><Relationship Id="rId116" Type="http://schemas.openxmlformats.org/officeDocument/2006/relationships/hyperlink" Target="http://link.springer.com/journal/122" TargetMode="External"/><Relationship Id="rId137" Type="http://schemas.openxmlformats.org/officeDocument/2006/relationships/image" Target="media/image26.png"/><Relationship Id="rId158" Type="http://schemas.openxmlformats.org/officeDocument/2006/relationships/image" Target="media/image47.png"/><Relationship Id="rId20" Type="http://schemas.openxmlformats.org/officeDocument/2006/relationships/image" Target="media/image12.jpeg"/><Relationship Id="rId41" Type="http://schemas.openxmlformats.org/officeDocument/2006/relationships/chart" Target="charts/chart17.xml"/><Relationship Id="rId62" Type="http://schemas.openxmlformats.org/officeDocument/2006/relationships/hyperlink" Target="https://www.google.kz/search?tbo=p&amp;tbm=pts&amp;hl=en&amp;q=ininventor:%22Mark+Etienne%22" TargetMode="External"/><Relationship Id="rId83" Type="http://schemas.openxmlformats.org/officeDocument/2006/relationships/hyperlink" Target="http://link.springer.com/article/10.1007/s00122-015-2636-4" TargetMode="External"/><Relationship Id="rId88" Type="http://schemas.openxmlformats.org/officeDocument/2006/relationships/hyperlink" Target="http://link.springer.com/journal/122/129/8/page/1" TargetMode="External"/><Relationship Id="rId111" Type="http://schemas.openxmlformats.org/officeDocument/2006/relationships/hyperlink" Target="http://link.springer.com/journal/122/129/6/page/1" TargetMode="External"/><Relationship Id="rId132" Type="http://schemas.openxmlformats.org/officeDocument/2006/relationships/image" Target="media/image21.png"/><Relationship Id="rId153" Type="http://schemas.openxmlformats.org/officeDocument/2006/relationships/image" Target="media/image42.png"/><Relationship Id="rId174" Type="http://schemas.openxmlformats.org/officeDocument/2006/relationships/image" Target="media/image63.png"/><Relationship Id="rId179" Type="http://schemas.openxmlformats.org/officeDocument/2006/relationships/image" Target="media/image68.png"/><Relationship Id="rId195" Type="http://schemas.openxmlformats.org/officeDocument/2006/relationships/image" Target="media/image84.png"/><Relationship Id="rId209" Type="http://schemas.openxmlformats.org/officeDocument/2006/relationships/image" Target="media/image98.png"/><Relationship Id="rId190" Type="http://schemas.openxmlformats.org/officeDocument/2006/relationships/image" Target="media/image79.png"/><Relationship Id="rId204" Type="http://schemas.openxmlformats.org/officeDocument/2006/relationships/image" Target="media/image93.png"/><Relationship Id="rId15" Type="http://schemas.openxmlformats.org/officeDocument/2006/relationships/image" Target="media/image7.jpeg"/><Relationship Id="rId36" Type="http://schemas.openxmlformats.org/officeDocument/2006/relationships/chart" Target="charts/chart12.xml"/><Relationship Id="rId57" Type="http://schemas.openxmlformats.org/officeDocument/2006/relationships/hyperlink" Target="https://www.google.kz/search?tbo=p&amp;tbm=pts&amp;hl=en&amp;q=inassignee:%22Monsanto+Technology+Llc%22" TargetMode="External"/><Relationship Id="rId106" Type="http://schemas.openxmlformats.org/officeDocument/2006/relationships/hyperlink" Target="http://link.springer.com/journal/10681/207/3/page/1" TargetMode="External"/><Relationship Id="rId127" Type="http://schemas.openxmlformats.org/officeDocument/2006/relationships/image" Target="media/image16.png"/><Relationship Id="rId10" Type="http://schemas.openxmlformats.org/officeDocument/2006/relationships/image" Target="media/image2.jpeg"/><Relationship Id="rId31" Type="http://schemas.openxmlformats.org/officeDocument/2006/relationships/chart" Target="charts/chart7.xml"/><Relationship Id="rId52" Type="http://schemas.openxmlformats.org/officeDocument/2006/relationships/chart" Target="charts/chart28.xml"/><Relationship Id="rId73" Type="http://schemas.openxmlformats.org/officeDocument/2006/relationships/hyperlink" Target="http://link.springer.com/article/10.1007/s00122-014-2435-3" TargetMode="External"/><Relationship Id="rId78" Type="http://schemas.openxmlformats.org/officeDocument/2006/relationships/hyperlink" Target="http://link.springer.com/journal/122/128/2/page/1" TargetMode="External"/><Relationship Id="rId94" Type="http://schemas.openxmlformats.org/officeDocument/2006/relationships/hyperlink" Target="http://link.springer.com/journal/10681" TargetMode="External"/><Relationship Id="rId99" Type="http://schemas.openxmlformats.org/officeDocument/2006/relationships/hyperlink" Target="http://link.springer.com/journal/122" TargetMode="External"/><Relationship Id="rId101" Type="http://schemas.openxmlformats.org/officeDocument/2006/relationships/hyperlink" Target="http://link.springer.com/journal/122" TargetMode="External"/><Relationship Id="rId122" Type="http://schemas.openxmlformats.org/officeDocument/2006/relationships/hyperlink" Target="http://link.springer.com/journal/12892/19/1/page/1" TargetMode="External"/><Relationship Id="rId143" Type="http://schemas.openxmlformats.org/officeDocument/2006/relationships/image" Target="media/image32.png"/><Relationship Id="rId148" Type="http://schemas.openxmlformats.org/officeDocument/2006/relationships/image" Target="media/image37.png"/><Relationship Id="rId164" Type="http://schemas.openxmlformats.org/officeDocument/2006/relationships/image" Target="media/image53.png"/><Relationship Id="rId169" Type="http://schemas.openxmlformats.org/officeDocument/2006/relationships/image" Target="media/image58.png"/><Relationship Id="rId185" Type="http://schemas.openxmlformats.org/officeDocument/2006/relationships/image" Target="media/image74.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69.png"/><Relationship Id="rId210" Type="http://schemas.openxmlformats.org/officeDocument/2006/relationships/image" Target="media/image99.png"/><Relationship Id="rId215" Type="http://schemas.openxmlformats.org/officeDocument/2006/relationships/theme" Target="theme/theme1.xml"/><Relationship Id="rId26" Type="http://schemas.openxmlformats.org/officeDocument/2006/relationships/chart" Target="charts/chart2.xml"/><Relationship Id="rId47" Type="http://schemas.openxmlformats.org/officeDocument/2006/relationships/chart" Target="charts/chart23.xml"/><Relationship Id="rId68" Type="http://schemas.openxmlformats.org/officeDocument/2006/relationships/hyperlink" Target="https://www.google.kz/search?tbo=p&amp;tbm=pts&amp;hl=en&amp;q=ininventor:%22Robert+Lewis+Clarkson%22" TargetMode="External"/><Relationship Id="rId89" Type="http://schemas.openxmlformats.org/officeDocument/2006/relationships/hyperlink" Target="http://link.springer.com/journal/122" TargetMode="External"/><Relationship Id="rId112" Type="http://schemas.openxmlformats.org/officeDocument/2006/relationships/hyperlink" Target="http://link.springer.com/journal/122" TargetMode="External"/><Relationship Id="rId133" Type="http://schemas.openxmlformats.org/officeDocument/2006/relationships/image" Target="media/image22.png"/><Relationship Id="rId154" Type="http://schemas.openxmlformats.org/officeDocument/2006/relationships/image" Target="media/image43.png"/><Relationship Id="rId175" Type="http://schemas.openxmlformats.org/officeDocument/2006/relationships/image" Target="media/image64.png"/><Relationship Id="rId196" Type="http://schemas.openxmlformats.org/officeDocument/2006/relationships/image" Target="media/image85.png"/><Relationship Id="rId200" Type="http://schemas.openxmlformats.org/officeDocument/2006/relationships/image" Target="media/image89.png"/><Relationship Id="rId16" Type="http://schemas.openxmlformats.org/officeDocument/2006/relationships/image" Target="media/image8.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40;&#1082;&#1091;&#1089;&#1103;\&#1044;&#1072;&#1085;&#1085;&#1099;&#1077;%20&#1087;&#1086;%20ndvi\&#1075;&#1088;&#1072;&#1092;&#1080;&#1082;&#1080;\&#1103;&#1088;&#1086;&#1074;&#1072;&#1103;%20&#1087;&#1096;&#1077;&#1085;&#1080;&#1094;%20&#1075;&#1088;&#1072;&#1092;&#1080;&#1082;&#1080;.xls"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4.xml"/></Relationships>
</file>

<file path=word/charts/_rels/chart11.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5.xml"/></Relationships>
</file>

<file path=word/charts/_rels/chart12.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6.xml"/></Relationships>
</file>

<file path=word/charts/_rels/chart13.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8.xml"/></Relationships>
</file>

<file path=word/charts/_rels/chart15.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9.xml"/></Relationships>
</file>

<file path=word/charts/_rels/chart16.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10.xml"/></Relationships>
</file>

<file path=word/charts/_rels/chart17.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11.xml"/></Relationships>
</file>

<file path=word/charts/_rels/chart18.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12.xml"/></Relationships>
</file>

<file path=word/charts/_rels/chart19.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13.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40;&#1082;&#1091;&#1089;&#1103;\&#1044;&#1072;&#1085;&#1085;&#1099;&#1077;%20&#1087;&#1086;%20ndvi\&#1075;&#1088;&#1072;&#1092;&#1080;&#1082;&#1080;\&#1103;&#1088;&#1086;&#1074;&#1072;&#1103;%20&#1087;&#1096;&#1077;&#1085;&#1080;&#1094;%20&#1075;&#1088;&#1072;&#1092;&#1080;&#1082;&#1080;.xls" TargetMode="External"/></Relationships>
</file>

<file path=word/charts/_rels/chart20.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14.xml"/></Relationships>
</file>

<file path=word/charts/_rels/chart21.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15.xml"/></Relationships>
</file>

<file path=word/charts/_rels/chart22.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16.xml"/></Relationships>
</file>

<file path=word/charts/_rels/chart23.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17.xml"/></Relationships>
</file>

<file path=word/charts/_rels/chart24.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18.xml"/></Relationships>
</file>

<file path=word/charts/_rels/chart25.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19.xml"/></Relationships>
</file>

<file path=word/charts/_rels/chart26.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20.xml"/></Relationships>
</file>

<file path=word/charts/_rels/chart27.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21.xml"/></Relationships>
</file>

<file path=word/charts/_rels/chart28.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22.xml"/></Relationships>
</file>

<file path=word/charts/_rels/chart29.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23.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esktop\&#1040;&#1082;&#1091;&#1089;&#1103;\&#1044;&#1072;&#1085;&#1085;&#1099;&#1077;%20&#1087;&#1086;%20ndvi\&#1075;&#1088;&#1072;&#1092;&#1080;&#1082;&#1080;\&#1103;&#1088;&#1086;&#1074;&#1072;&#1103;%20&#1087;&#1096;&#1077;&#1085;&#1080;&#1094;%20&#1075;&#1088;&#1072;&#1092;&#1080;&#1082;&#1080;.xls" TargetMode="External"/></Relationships>
</file>

<file path=word/charts/_rels/chart30.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24.xml"/></Relationships>
</file>

<file path=word/charts/_rels/chart31.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25.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esktop\&#1040;&#1082;&#1091;&#1089;&#1103;\&#1044;&#1072;&#1085;&#1085;&#1099;&#1077;%20&#1087;&#1086;%20ndvi\&#1075;&#1088;&#1072;&#1092;&#1080;&#1082;&#1080;\&#1103;&#1088;&#1086;&#1074;&#1072;&#1103;%20&#1087;&#1096;&#1077;&#1085;&#1080;&#1094;%20&#1075;&#1088;&#1072;&#1092;&#1080;&#1082;&#1080;.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Desktop\&#1040;&#1082;&#1091;&#1089;&#1103;\&#1044;&#1072;&#1085;&#1085;&#1099;&#1077;%20&#1087;&#1086;%20ndvi\&#1075;&#1088;&#1072;&#1092;&#1080;&#1082;&#1080;\&#1103;&#1088;&#1086;&#1074;&#1072;&#1103;%20&#1087;&#1096;&#1077;&#1085;&#1080;&#1094;%20&#1075;&#1088;&#1072;&#1092;&#1080;&#1082;&#1080;.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1040;&#1082;&#1091;&#1089;&#1103;\&#1044;&#1072;&#1085;&#1085;&#1099;&#1077;%20&#1087;&#1086;%20ndvi\&#1075;&#1088;&#1072;&#1092;&#1080;&#1082;&#1080;\&#1103;&#1088;&#1086;&#1074;&#1072;&#1103;%20&#1087;&#1096;&#1077;&#1085;&#1080;&#1094;%20&#1075;&#1088;&#1072;&#1092;&#1080;&#1082;&#1080;.xls" TargetMode="External"/></Relationships>
</file>

<file path=word/charts/_rels/chart7.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1.xml"/></Relationships>
</file>

<file path=word/charts/_rels/chart8.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2.xml"/></Relationships>
</file>

<file path=word/charts/_rels/chart9.xml.rels><?xml version="1.0" encoding="UTF-8" standalone="yes"?>
<Relationships xmlns="http://schemas.openxmlformats.org/package/2006/relationships"><Relationship Id="rId2" Type="http://schemas.openxmlformats.org/officeDocument/2006/relationships/oleObject" Target="file:///D:\Documents%20and%20Settings\Laborant\&#1056;&#1072;&#1073;&#1086;&#1095;&#1080;&#1081;%20&#1089;&#1090;&#1086;&#1083;\&#1040;&#1081;&#1075;&#1077;&#1088;&#1072;\NDVI\&#1086;&#1079;&#1080;&#1084;&#1099;&#1077;\2018\&#1086;&#1079;&#1080;&#1084;&#1072;&#1103;%20&#1087;&#1096;&#1077;&#1085;&#1080;&#1094;&#1072;,%202018.xls"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title>
      <c:tx>
        <c:rich>
          <a:bodyPr/>
          <a:lstStyle/>
          <a:p>
            <a:pPr>
              <a:defRPr/>
            </a:pPr>
            <a:r>
              <a:rPr lang="en-US"/>
              <a:t>T.militinae, 2016</a:t>
            </a:r>
            <a:endParaRPr lang="ru-RU"/>
          </a:p>
        </c:rich>
      </c:tx>
      <c:overlay val="1"/>
    </c:title>
    <c:autoTitleDeleted val="0"/>
    <c:plotArea>
      <c:layout/>
      <c:lineChart>
        <c:grouping val="standard"/>
        <c:varyColors val="1"/>
        <c:ser>
          <c:idx val="0"/>
          <c:order val="0"/>
          <c:tx>
            <c:strRef>
              <c:f>Лист3!$C$18</c:f>
              <c:strCache>
                <c:ptCount val="1"/>
                <c:pt idx="0">
                  <c:v>яровые</c:v>
                </c:pt>
              </c:strCache>
            </c:strRef>
          </c:tx>
          <c:cat>
            <c:strRef>
              <c:f>Лист3!$D$17:$M$17</c:f>
              <c:strCache>
                <c:ptCount val="10"/>
                <c:pt idx="0">
                  <c:v>I-1</c:v>
                </c:pt>
                <c:pt idx="1">
                  <c:v>I-2</c:v>
                </c:pt>
                <c:pt idx="2">
                  <c:v>I-3</c:v>
                </c:pt>
                <c:pt idx="3">
                  <c:v>II-1</c:v>
                </c:pt>
                <c:pt idx="4">
                  <c:v>II-2</c:v>
                </c:pt>
                <c:pt idx="5">
                  <c:v>III</c:v>
                </c:pt>
                <c:pt idx="6">
                  <c:v>IV</c:v>
                </c:pt>
                <c:pt idx="7">
                  <c:v>V-1</c:v>
                </c:pt>
                <c:pt idx="8">
                  <c:v>V-2</c:v>
                </c:pt>
                <c:pt idx="9">
                  <c:v>V-3</c:v>
                </c:pt>
              </c:strCache>
            </c:strRef>
          </c:cat>
          <c:val>
            <c:numRef>
              <c:f>Лист3!$D$18:$M$18</c:f>
              <c:numCache>
                <c:formatCode>0.00</c:formatCode>
                <c:ptCount val="10"/>
                <c:pt idx="1">
                  <c:v>0.25</c:v>
                </c:pt>
                <c:pt idx="2">
                  <c:v>0.55000000000000004</c:v>
                </c:pt>
                <c:pt idx="3">
                  <c:v>0.67</c:v>
                </c:pt>
                <c:pt idx="4">
                  <c:v>0.74</c:v>
                </c:pt>
                <c:pt idx="5" formatCode="General">
                  <c:v>0.7</c:v>
                </c:pt>
                <c:pt idx="6">
                  <c:v>0.73</c:v>
                </c:pt>
                <c:pt idx="7">
                  <c:v>0.68</c:v>
                </c:pt>
                <c:pt idx="8">
                  <c:v>0.63</c:v>
                </c:pt>
                <c:pt idx="9">
                  <c:v>0.45</c:v>
                </c:pt>
              </c:numCache>
            </c:numRef>
          </c:val>
          <c:smooth val="1"/>
        </c:ser>
        <c:ser>
          <c:idx val="1"/>
          <c:order val="1"/>
          <c:tx>
            <c:strRef>
              <c:f>Лист3!$C$19</c:f>
              <c:strCache>
                <c:ptCount val="1"/>
                <c:pt idx="0">
                  <c:v>озимые</c:v>
                </c:pt>
              </c:strCache>
            </c:strRef>
          </c:tx>
          <c:cat>
            <c:strRef>
              <c:f>Лист3!$D$17:$M$17</c:f>
              <c:strCache>
                <c:ptCount val="10"/>
                <c:pt idx="0">
                  <c:v>I-1</c:v>
                </c:pt>
                <c:pt idx="1">
                  <c:v>I-2</c:v>
                </c:pt>
                <c:pt idx="2">
                  <c:v>I-3</c:v>
                </c:pt>
                <c:pt idx="3">
                  <c:v>II-1</c:v>
                </c:pt>
                <c:pt idx="4">
                  <c:v>II-2</c:v>
                </c:pt>
                <c:pt idx="5">
                  <c:v>III</c:v>
                </c:pt>
                <c:pt idx="6">
                  <c:v>IV</c:v>
                </c:pt>
                <c:pt idx="7">
                  <c:v>V-1</c:v>
                </c:pt>
                <c:pt idx="8">
                  <c:v>V-2</c:v>
                </c:pt>
                <c:pt idx="9">
                  <c:v>V-3</c:v>
                </c:pt>
              </c:strCache>
            </c:strRef>
          </c:cat>
          <c:val>
            <c:numRef>
              <c:f>Лист3!$D$19:$M$19</c:f>
              <c:numCache>
                <c:formatCode>0.00</c:formatCode>
                <c:ptCount val="10"/>
                <c:pt idx="0">
                  <c:v>0.25</c:v>
                </c:pt>
                <c:pt idx="1">
                  <c:v>0.26</c:v>
                </c:pt>
                <c:pt idx="2">
                  <c:v>0.39</c:v>
                </c:pt>
                <c:pt idx="3">
                  <c:v>0.62</c:v>
                </c:pt>
                <c:pt idx="4">
                  <c:v>0.79</c:v>
                </c:pt>
                <c:pt idx="5">
                  <c:v>0.76</c:v>
                </c:pt>
                <c:pt idx="6">
                  <c:v>0.77</c:v>
                </c:pt>
                <c:pt idx="7">
                  <c:v>0.82</c:v>
                </c:pt>
                <c:pt idx="8">
                  <c:v>0.56000000000000005</c:v>
                </c:pt>
              </c:numCache>
            </c:numRef>
          </c:val>
          <c:smooth val="1"/>
        </c:ser>
        <c:dLbls>
          <c:showLegendKey val="0"/>
          <c:showVal val="0"/>
          <c:showCatName val="0"/>
          <c:showSerName val="0"/>
          <c:showPercent val="0"/>
          <c:showBubbleSize val="0"/>
        </c:dLbls>
        <c:marker val="1"/>
        <c:smooth val="0"/>
        <c:axId val="37698560"/>
        <c:axId val="43729664"/>
      </c:lineChart>
      <c:catAx>
        <c:axId val="37698560"/>
        <c:scaling>
          <c:orientation val="minMax"/>
        </c:scaling>
        <c:delete val="1"/>
        <c:axPos val="b"/>
        <c:majorTickMark val="none"/>
        <c:minorTickMark val="cross"/>
        <c:tickLblPos val="nextTo"/>
        <c:crossAx val="43729664"/>
        <c:crosses val="autoZero"/>
        <c:auto val="1"/>
        <c:lblAlgn val="ctr"/>
        <c:lblOffset val="100"/>
        <c:noMultiLvlLbl val="1"/>
      </c:catAx>
      <c:valAx>
        <c:axId val="43729664"/>
        <c:scaling>
          <c:orientation val="minMax"/>
        </c:scaling>
        <c:delete val="1"/>
        <c:axPos val="l"/>
        <c:majorGridlines/>
        <c:numFmt formatCode="0.00" sourceLinked="1"/>
        <c:majorTickMark val="none"/>
        <c:minorTickMark val="cross"/>
        <c:tickLblPos val="nextTo"/>
        <c:crossAx val="37698560"/>
        <c:crosses val="autoZero"/>
        <c:crossBetween val="between"/>
      </c:valAx>
    </c:plotArea>
    <c:legend>
      <c:legendPos val="b"/>
      <c:overlay val="1"/>
    </c:legend>
    <c:plotVisOnly val="1"/>
    <c:dispBlanksAs val="zero"/>
    <c:showDLblsOverMax val="1"/>
  </c:chart>
  <c:externalData r:id="rId1">
    <c:autoUpdate val="1"/>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i="1"/>
            </a:pPr>
            <a:r>
              <a:rPr lang="en-US" i="1"/>
              <a:t>T.dicoccoides (2018)</a:t>
            </a:r>
          </a:p>
        </c:rich>
      </c:tx>
      <c:overlay val="0"/>
    </c:title>
    <c:autoTitleDeleted val="0"/>
    <c:plotArea>
      <c:layout/>
      <c:lineChart>
        <c:grouping val="standard"/>
        <c:varyColors val="0"/>
        <c:ser>
          <c:idx val="0"/>
          <c:order val="0"/>
          <c:tx>
            <c:strRef>
              <c:f>'синтетики в сеял'!$D$270</c:f>
              <c:strCache>
                <c:ptCount val="1"/>
                <c:pt idx="0">
                  <c:v>Яровой</c:v>
                </c:pt>
              </c:strCache>
            </c:strRef>
          </c:tx>
          <c:cat>
            <c:strRef>
              <c:f>'синтетики в сеял'!$E$269:$L$269</c:f>
              <c:strCache>
                <c:ptCount val="8"/>
                <c:pt idx="0">
                  <c:v>I-1</c:v>
                </c:pt>
                <c:pt idx="1">
                  <c:v>I-2</c:v>
                </c:pt>
                <c:pt idx="2">
                  <c:v>II</c:v>
                </c:pt>
                <c:pt idx="3">
                  <c:v>III</c:v>
                </c:pt>
                <c:pt idx="4">
                  <c:v>IV</c:v>
                </c:pt>
                <c:pt idx="5">
                  <c:v>V-1</c:v>
                </c:pt>
                <c:pt idx="6">
                  <c:v>V-2</c:v>
                </c:pt>
                <c:pt idx="7">
                  <c:v>VI</c:v>
                </c:pt>
              </c:strCache>
            </c:strRef>
          </c:cat>
          <c:val>
            <c:numRef>
              <c:f>'синтетики в сеял'!$E$270:$L$270</c:f>
              <c:numCache>
                <c:formatCode>0.00</c:formatCode>
                <c:ptCount val="8"/>
                <c:pt idx="1">
                  <c:v>0.62000000000000055</c:v>
                </c:pt>
                <c:pt idx="2">
                  <c:v>0.66000000000000081</c:v>
                </c:pt>
                <c:pt idx="3">
                  <c:v>0.81</c:v>
                </c:pt>
                <c:pt idx="4">
                  <c:v>0.77000000000000068</c:v>
                </c:pt>
                <c:pt idx="5">
                  <c:v>0.45</c:v>
                </c:pt>
                <c:pt idx="6">
                  <c:v>0.35000000000000026</c:v>
                </c:pt>
              </c:numCache>
            </c:numRef>
          </c:val>
          <c:smooth val="0"/>
        </c:ser>
        <c:ser>
          <c:idx val="1"/>
          <c:order val="1"/>
          <c:tx>
            <c:strRef>
              <c:f>'синтетики в сеял'!$D$271</c:f>
              <c:strCache>
                <c:ptCount val="1"/>
                <c:pt idx="0">
                  <c:v>Озимый</c:v>
                </c:pt>
              </c:strCache>
            </c:strRef>
          </c:tx>
          <c:cat>
            <c:strRef>
              <c:f>'синтетики в сеял'!$E$269:$L$269</c:f>
              <c:strCache>
                <c:ptCount val="8"/>
                <c:pt idx="0">
                  <c:v>I-1</c:v>
                </c:pt>
                <c:pt idx="1">
                  <c:v>I-2</c:v>
                </c:pt>
                <c:pt idx="2">
                  <c:v>II</c:v>
                </c:pt>
                <c:pt idx="3">
                  <c:v>III</c:v>
                </c:pt>
                <c:pt idx="4">
                  <c:v>IV</c:v>
                </c:pt>
                <c:pt idx="5">
                  <c:v>V-1</c:v>
                </c:pt>
                <c:pt idx="6">
                  <c:v>V-2</c:v>
                </c:pt>
                <c:pt idx="7">
                  <c:v>VI</c:v>
                </c:pt>
              </c:strCache>
            </c:strRef>
          </c:cat>
          <c:val>
            <c:numRef>
              <c:f>'синтетики в сеял'!$E$271:$L$271</c:f>
              <c:numCache>
                <c:formatCode>General</c:formatCode>
                <c:ptCount val="8"/>
                <c:pt idx="1">
                  <c:v>0.14000000000000001</c:v>
                </c:pt>
                <c:pt idx="2">
                  <c:v>0.26</c:v>
                </c:pt>
                <c:pt idx="3">
                  <c:v>0.51</c:v>
                </c:pt>
                <c:pt idx="4">
                  <c:v>0.68</c:v>
                </c:pt>
                <c:pt idx="5">
                  <c:v>0.61000000000000054</c:v>
                </c:pt>
                <c:pt idx="6">
                  <c:v>0.49000000000000027</c:v>
                </c:pt>
                <c:pt idx="7">
                  <c:v>0.37000000000000027</c:v>
                </c:pt>
              </c:numCache>
            </c:numRef>
          </c:val>
          <c:smooth val="0"/>
        </c:ser>
        <c:dLbls>
          <c:showLegendKey val="0"/>
          <c:showVal val="0"/>
          <c:showCatName val="0"/>
          <c:showSerName val="0"/>
          <c:showPercent val="0"/>
          <c:showBubbleSize val="0"/>
        </c:dLbls>
        <c:marker val="1"/>
        <c:smooth val="0"/>
        <c:axId val="216855680"/>
        <c:axId val="216857216"/>
      </c:lineChart>
      <c:catAx>
        <c:axId val="216855680"/>
        <c:scaling>
          <c:orientation val="minMax"/>
        </c:scaling>
        <c:delete val="0"/>
        <c:axPos val="b"/>
        <c:majorTickMark val="none"/>
        <c:minorTickMark val="none"/>
        <c:tickLblPos val="nextTo"/>
        <c:crossAx val="216857216"/>
        <c:crosses val="autoZero"/>
        <c:auto val="1"/>
        <c:lblAlgn val="ctr"/>
        <c:lblOffset val="100"/>
        <c:noMultiLvlLbl val="0"/>
      </c:catAx>
      <c:valAx>
        <c:axId val="216857216"/>
        <c:scaling>
          <c:orientation val="minMax"/>
        </c:scaling>
        <c:delete val="0"/>
        <c:axPos val="l"/>
        <c:majorGridlines/>
        <c:numFmt formatCode="0.00" sourceLinked="1"/>
        <c:majorTickMark val="none"/>
        <c:minorTickMark val="none"/>
        <c:tickLblPos val="nextTo"/>
        <c:crossAx val="216855680"/>
        <c:crosses val="autoZero"/>
        <c:crossBetween val="between"/>
      </c:valAx>
    </c:plotArea>
    <c:legend>
      <c:legendPos val="b"/>
      <c:overlay val="0"/>
    </c:legend>
    <c:plotVisOnly val="1"/>
    <c:dispBlanksAs val="gap"/>
    <c:showDLblsOverMax val="0"/>
  </c:chart>
  <c:txPr>
    <a:bodyPr/>
    <a:lstStyle/>
    <a:p>
      <a:pPr>
        <a:defRPr sz="600"/>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i="1"/>
            </a:pPr>
            <a:r>
              <a:rPr lang="en-US" i="1"/>
              <a:t>T.kiharae (2018)</a:t>
            </a:r>
            <a:endParaRPr lang="ru-RU" i="1"/>
          </a:p>
        </c:rich>
      </c:tx>
      <c:overlay val="0"/>
    </c:title>
    <c:autoTitleDeleted val="0"/>
    <c:plotArea>
      <c:layout/>
      <c:lineChart>
        <c:grouping val="standard"/>
        <c:varyColors val="0"/>
        <c:ser>
          <c:idx val="0"/>
          <c:order val="0"/>
          <c:tx>
            <c:strRef>
              <c:f>'синтетики в сеял'!$D$273</c:f>
              <c:strCache>
                <c:ptCount val="1"/>
                <c:pt idx="0">
                  <c:v>Яровой</c:v>
                </c:pt>
              </c:strCache>
            </c:strRef>
          </c:tx>
          <c:cat>
            <c:strRef>
              <c:f>'синтетики в сеял'!$E$272:$L$272</c:f>
              <c:strCache>
                <c:ptCount val="8"/>
                <c:pt idx="0">
                  <c:v>I-1</c:v>
                </c:pt>
                <c:pt idx="1">
                  <c:v>I-2</c:v>
                </c:pt>
                <c:pt idx="2">
                  <c:v>II</c:v>
                </c:pt>
                <c:pt idx="3">
                  <c:v>III</c:v>
                </c:pt>
                <c:pt idx="4">
                  <c:v>IV</c:v>
                </c:pt>
                <c:pt idx="5">
                  <c:v>V-1</c:v>
                </c:pt>
                <c:pt idx="6">
                  <c:v>V-2</c:v>
                </c:pt>
                <c:pt idx="7">
                  <c:v>VI</c:v>
                </c:pt>
              </c:strCache>
            </c:strRef>
          </c:cat>
          <c:val>
            <c:numRef>
              <c:f>'синтетики в сеял'!$E$273:$L$273</c:f>
              <c:numCache>
                <c:formatCode>0.00</c:formatCode>
                <c:ptCount val="8"/>
                <c:pt idx="1">
                  <c:v>0.37000000000000027</c:v>
                </c:pt>
                <c:pt idx="2">
                  <c:v>0.5</c:v>
                </c:pt>
                <c:pt idx="3">
                  <c:v>0.74000000000000055</c:v>
                </c:pt>
                <c:pt idx="4">
                  <c:v>0.58000000000000007</c:v>
                </c:pt>
                <c:pt idx="5">
                  <c:v>0.39000000000000035</c:v>
                </c:pt>
                <c:pt idx="6">
                  <c:v>0.3300000000000004</c:v>
                </c:pt>
              </c:numCache>
            </c:numRef>
          </c:val>
          <c:smooth val="0"/>
        </c:ser>
        <c:ser>
          <c:idx val="1"/>
          <c:order val="1"/>
          <c:tx>
            <c:strRef>
              <c:f>'синтетики в сеял'!$D$274</c:f>
              <c:strCache>
                <c:ptCount val="1"/>
                <c:pt idx="0">
                  <c:v>Озимый</c:v>
                </c:pt>
              </c:strCache>
            </c:strRef>
          </c:tx>
          <c:cat>
            <c:strRef>
              <c:f>'синтетики в сеял'!$E$272:$L$272</c:f>
              <c:strCache>
                <c:ptCount val="8"/>
                <c:pt idx="0">
                  <c:v>I-1</c:v>
                </c:pt>
                <c:pt idx="1">
                  <c:v>I-2</c:v>
                </c:pt>
                <c:pt idx="2">
                  <c:v>II</c:v>
                </c:pt>
                <c:pt idx="3">
                  <c:v>III</c:v>
                </c:pt>
                <c:pt idx="4">
                  <c:v>IV</c:v>
                </c:pt>
                <c:pt idx="5">
                  <c:v>V-1</c:v>
                </c:pt>
                <c:pt idx="6">
                  <c:v>V-2</c:v>
                </c:pt>
                <c:pt idx="7">
                  <c:v>VI</c:v>
                </c:pt>
              </c:strCache>
            </c:strRef>
          </c:cat>
          <c:val>
            <c:numRef>
              <c:f>'синтетики в сеял'!$E$274:$L$274</c:f>
              <c:numCache>
                <c:formatCode>General</c:formatCode>
                <c:ptCount val="8"/>
                <c:pt idx="1">
                  <c:v>0.23</c:v>
                </c:pt>
                <c:pt idx="2">
                  <c:v>0.29000000000000026</c:v>
                </c:pt>
                <c:pt idx="3">
                  <c:v>0.49000000000000027</c:v>
                </c:pt>
                <c:pt idx="4">
                  <c:v>0.75000000000000056</c:v>
                </c:pt>
                <c:pt idx="5">
                  <c:v>0.60000000000000053</c:v>
                </c:pt>
                <c:pt idx="6">
                  <c:v>0.68</c:v>
                </c:pt>
                <c:pt idx="7">
                  <c:v>0.51</c:v>
                </c:pt>
              </c:numCache>
            </c:numRef>
          </c:val>
          <c:smooth val="0"/>
        </c:ser>
        <c:dLbls>
          <c:showLegendKey val="0"/>
          <c:showVal val="0"/>
          <c:showCatName val="0"/>
          <c:showSerName val="0"/>
          <c:showPercent val="0"/>
          <c:showBubbleSize val="0"/>
        </c:dLbls>
        <c:marker val="1"/>
        <c:smooth val="0"/>
        <c:axId val="216894848"/>
        <c:axId val="217060480"/>
      </c:lineChart>
      <c:catAx>
        <c:axId val="216894848"/>
        <c:scaling>
          <c:orientation val="minMax"/>
        </c:scaling>
        <c:delete val="0"/>
        <c:axPos val="b"/>
        <c:majorTickMark val="none"/>
        <c:minorTickMark val="none"/>
        <c:tickLblPos val="nextTo"/>
        <c:crossAx val="217060480"/>
        <c:crosses val="autoZero"/>
        <c:auto val="1"/>
        <c:lblAlgn val="ctr"/>
        <c:lblOffset val="100"/>
        <c:noMultiLvlLbl val="0"/>
      </c:catAx>
      <c:valAx>
        <c:axId val="217060480"/>
        <c:scaling>
          <c:orientation val="minMax"/>
        </c:scaling>
        <c:delete val="0"/>
        <c:axPos val="l"/>
        <c:majorGridlines/>
        <c:numFmt formatCode="0.00" sourceLinked="1"/>
        <c:majorTickMark val="none"/>
        <c:minorTickMark val="none"/>
        <c:tickLblPos val="nextTo"/>
        <c:crossAx val="216894848"/>
        <c:crosses val="autoZero"/>
        <c:crossBetween val="between"/>
      </c:valAx>
    </c:plotArea>
    <c:legend>
      <c:legendPos val="b"/>
      <c:overlay val="0"/>
    </c:legend>
    <c:plotVisOnly val="1"/>
    <c:dispBlanksAs val="gap"/>
    <c:showDLblsOverMax val="0"/>
  </c:chart>
  <c:txPr>
    <a:bodyPr/>
    <a:lstStyle/>
    <a:p>
      <a:pPr>
        <a:defRPr sz="600"/>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i="1"/>
            </a:pPr>
            <a:r>
              <a:rPr lang="en-US" i="1"/>
              <a:t>T.polonicum (2018)</a:t>
            </a:r>
          </a:p>
        </c:rich>
      </c:tx>
      <c:overlay val="0"/>
    </c:title>
    <c:autoTitleDeleted val="0"/>
    <c:plotArea>
      <c:layout/>
      <c:lineChart>
        <c:grouping val="standard"/>
        <c:varyColors val="0"/>
        <c:ser>
          <c:idx val="0"/>
          <c:order val="0"/>
          <c:tx>
            <c:strRef>
              <c:f>'синтетики в сеял'!$D$276</c:f>
              <c:strCache>
                <c:ptCount val="1"/>
                <c:pt idx="0">
                  <c:v>Яровой</c:v>
                </c:pt>
              </c:strCache>
            </c:strRef>
          </c:tx>
          <c:cat>
            <c:strRef>
              <c:f>'синтетики в сеял'!$E$275:$L$275</c:f>
              <c:strCache>
                <c:ptCount val="8"/>
                <c:pt idx="0">
                  <c:v>I-1</c:v>
                </c:pt>
                <c:pt idx="1">
                  <c:v>I-2</c:v>
                </c:pt>
                <c:pt idx="2">
                  <c:v>II</c:v>
                </c:pt>
                <c:pt idx="3">
                  <c:v>III</c:v>
                </c:pt>
                <c:pt idx="4">
                  <c:v>IV</c:v>
                </c:pt>
                <c:pt idx="5">
                  <c:v>V-1</c:v>
                </c:pt>
                <c:pt idx="6">
                  <c:v>V-2</c:v>
                </c:pt>
                <c:pt idx="7">
                  <c:v>VI</c:v>
                </c:pt>
              </c:strCache>
            </c:strRef>
          </c:cat>
          <c:val>
            <c:numRef>
              <c:f>'синтетики в сеял'!$E$276:$L$276</c:f>
              <c:numCache>
                <c:formatCode>0.00</c:formatCode>
                <c:ptCount val="8"/>
                <c:pt idx="1">
                  <c:v>0.56999999999999995</c:v>
                </c:pt>
                <c:pt idx="2">
                  <c:v>0.63000000000000056</c:v>
                </c:pt>
                <c:pt idx="3">
                  <c:v>0.73000000000000054</c:v>
                </c:pt>
                <c:pt idx="4">
                  <c:v>0.64000000000000068</c:v>
                </c:pt>
                <c:pt idx="5">
                  <c:v>0.4</c:v>
                </c:pt>
                <c:pt idx="6">
                  <c:v>0.26</c:v>
                </c:pt>
              </c:numCache>
            </c:numRef>
          </c:val>
          <c:smooth val="0"/>
        </c:ser>
        <c:ser>
          <c:idx val="1"/>
          <c:order val="1"/>
          <c:tx>
            <c:strRef>
              <c:f>'синтетики в сеял'!$D$277</c:f>
              <c:strCache>
                <c:ptCount val="1"/>
                <c:pt idx="0">
                  <c:v>Озимый</c:v>
                </c:pt>
              </c:strCache>
            </c:strRef>
          </c:tx>
          <c:cat>
            <c:strRef>
              <c:f>'синтетики в сеял'!$E$275:$L$275</c:f>
              <c:strCache>
                <c:ptCount val="8"/>
                <c:pt idx="0">
                  <c:v>I-1</c:v>
                </c:pt>
                <c:pt idx="1">
                  <c:v>I-2</c:v>
                </c:pt>
                <c:pt idx="2">
                  <c:v>II</c:v>
                </c:pt>
                <c:pt idx="3">
                  <c:v>III</c:v>
                </c:pt>
                <c:pt idx="4">
                  <c:v>IV</c:v>
                </c:pt>
                <c:pt idx="5">
                  <c:v>V-1</c:v>
                </c:pt>
                <c:pt idx="6">
                  <c:v>V-2</c:v>
                </c:pt>
                <c:pt idx="7">
                  <c:v>VI</c:v>
                </c:pt>
              </c:strCache>
            </c:strRef>
          </c:cat>
          <c:val>
            <c:numRef>
              <c:f>'синтетики в сеял'!$E$277:$L$277</c:f>
              <c:numCache>
                <c:formatCode>General</c:formatCode>
                <c:ptCount val="8"/>
                <c:pt idx="1">
                  <c:v>0.30000000000000027</c:v>
                </c:pt>
                <c:pt idx="2">
                  <c:v>0.41000000000000025</c:v>
                </c:pt>
                <c:pt idx="3">
                  <c:v>0.56999999999999995</c:v>
                </c:pt>
                <c:pt idx="4">
                  <c:v>0.75000000000000056</c:v>
                </c:pt>
                <c:pt idx="5">
                  <c:v>0.64000000000000068</c:v>
                </c:pt>
                <c:pt idx="6">
                  <c:v>0.63000000000000056</c:v>
                </c:pt>
                <c:pt idx="7">
                  <c:v>0.45</c:v>
                </c:pt>
              </c:numCache>
            </c:numRef>
          </c:val>
          <c:smooth val="0"/>
        </c:ser>
        <c:dLbls>
          <c:showLegendKey val="0"/>
          <c:showVal val="0"/>
          <c:showCatName val="0"/>
          <c:showSerName val="0"/>
          <c:showPercent val="0"/>
          <c:showBubbleSize val="0"/>
        </c:dLbls>
        <c:marker val="1"/>
        <c:smooth val="0"/>
        <c:axId val="217302912"/>
        <c:axId val="217304448"/>
      </c:lineChart>
      <c:catAx>
        <c:axId val="217302912"/>
        <c:scaling>
          <c:orientation val="minMax"/>
        </c:scaling>
        <c:delete val="0"/>
        <c:axPos val="b"/>
        <c:majorTickMark val="none"/>
        <c:minorTickMark val="none"/>
        <c:tickLblPos val="nextTo"/>
        <c:crossAx val="217304448"/>
        <c:crosses val="autoZero"/>
        <c:auto val="1"/>
        <c:lblAlgn val="ctr"/>
        <c:lblOffset val="100"/>
        <c:noMultiLvlLbl val="0"/>
      </c:catAx>
      <c:valAx>
        <c:axId val="217304448"/>
        <c:scaling>
          <c:orientation val="minMax"/>
        </c:scaling>
        <c:delete val="0"/>
        <c:axPos val="l"/>
        <c:majorGridlines/>
        <c:numFmt formatCode="0.00" sourceLinked="1"/>
        <c:majorTickMark val="none"/>
        <c:minorTickMark val="none"/>
        <c:tickLblPos val="nextTo"/>
        <c:crossAx val="217302912"/>
        <c:crosses val="autoZero"/>
        <c:crossBetween val="between"/>
      </c:valAx>
    </c:plotArea>
    <c:legend>
      <c:legendPos val="b"/>
      <c:overlay val="0"/>
    </c:legend>
    <c:plotVisOnly val="1"/>
    <c:dispBlanksAs val="gap"/>
    <c:showDLblsOverMax val="0"/>
  </c:chart>
  <c:txPr>
    <a:bodyPr/>
    <a:lstStyle/>
    <a:p>
      <a:pPr>
        <a:defRPr sz="600"/>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(Bezostaya1 </a:t>
            </a:r>
            <a:r>
              <a:rPr lang="ru-RU"/>
              <a:t>х </a:t>
            </a:r>
            <a:r>
              <a:rPr lang="en-US"/>
              <a:t>Ae.triaristata)  </a:t>
            </a:r>
            <a:r>
              <a:rPr lang="ru-RU"/>
              <a:t>х </a:t>
            </a:r>
            <a:r>
              <a:rPr lang="en-US"/>
              <a:t>Karlygash</a:t>
            </a:r>
            <a:r>
              <a:rPr lang="ru-RU"/>
              <a:t> (2018)</a:t>
            </a:r>
          </a:p>
        </c:rich>
      </c:tx>
      <c:overlay val="0"/>
    </c:title>
    <c:autoTitleDeleted val="0"/>
    <c:plotArea>
      <c:layout/>
      <c:lineChart>
        <c:grouping val="standard"/>
        <c:varyColors val="0"/>
        <c:ser>
          <c:idx val="0"/>
          <c:order val="0"/>
          <c:tx>
            <c:strRef>
              <c:f>'синтетики в сеял'!$D$242</c:f>
              <c:strCache>
                <c:ptCount val="1"/>
                <c:pt idx="0">
                  <c:v>яровой</c:v>
                </c:pt>
              </c:strCache>
            </c:strRef>
          </c:tx>
          <c:cat>
            <c:strRef>
              <c:f>'синтетики в сеял'!$E$241:$L$241</c:f>
              <c:strCache>
                <c:ptCount val="8"/>
                <c:pt idx="0">
                  <c:v>I-1</c:v>
                </c:pt>
                <c:pt idx="1">
                  <c:v>I-2</c:v>
                </c:pt>
                <c:pt idx="2">
                  <c:v>II</c:v>
                </c:pt>
                <c:pt idx="3">
                  <c:v>III</c:v>
                </c:pt>
                <c:pt idx="4">
                  <c:v>IV</c:v>
                </c:pt>
                <c:pt idx="5">
                  <c:v>V-1</c:v>
                </c:pt>
                <c:pt idx="6">
                  <c:v>V-2</c:v>
                </c:pt>
                <c:pt idx="7">
                  <c:v>VI</c:v>
                </c:pt>
              </c:strCache>
            </c:strRef>
          </c:cat>
          <c:val>
            <c:numRef>
              <c:f>'синтетики в сеял'!$E$242:$L$242</c:f>
              <c:numCache>
                <c:formatCode>General</c:formatCode>
                <c:ptCount val="8"/>
                <c:pt idx="0">
                  <c:v>0.38000000000000017</c:v>
                </c:pt>
                <c:pt idx="1">
                  <c:v>0.63000000000000034</c:v>
                </c:pt>
                <c:pt idx="2">
                  <c:v>0.73000000000000032</c:v>
                </c:pt>
                <c:pt idx="3">
                  <c:v>0.81</c:v>
                </c:pt>
                <c:pt idx="4">
                  <c:v>0.78</c:v>
                </c:pt>
                <c:pt idx="5">
                  <c:v>0.73000000000000032</c:v>
                </c:pt>
                <c:pt idx="6">
                  <c:v>0.65000000000000036</c:v>
                </c:pt>
                <c:pt idx="7">
                  <c:v>0.35000000000000014</c:v>
                </c:pt>
              </c:numCache>
            </c:numRef>
          </c:val>
          <c:smooth val="0"/>
        </c:ser>
        <c:ser>
          <c:idx val="1"/>
          <c:order val="1"/>
          <c:tx>
            <c:strRef>
              <c:f>'синтетики в сеял'!$D$243</c:f>
              <c:strCache>
                <c:ptCount val="1"/>
                <c:pt idx="0">
                  <c:v>озимый</c:v>
                </c:pt>
              </c:strCache>
            </c:strRef>
          </c:tx>
          <c:cat>
            <c:strRef>
              <c:f>'синтетики в сеял'!$E$241:$L$241</c:f>
              <c:strCache>
                <c:ptCount val="8"/>
                <c:pt idx="0">
                  <c:v>I-1</c:v>
                </c:pt>
                <c:pt idx="1">
                  <c:v>I-2</c:v>
                </c:pt>
                <c:pt idx="2">
                  <c:v>II</c:v>
                </c:pt>
                <c:pt idx="3">
                  <c:v>III</c:v>
                </c:pt>
                <c:pt idx="4">
                  <c:v>IV</c:v>
                </c:pt>
                <c:pt idx="5">
                  <c:v>V-1</c:v>
                </c:pt>
                <c:pt idx="6">
                  <c:v>V-2</c:v>
                </c:pt>
                <c:pt idx="7">
                  <c:v>VI</c:v>
                </c:pt>
              </c:strCache>
            </c:strRef>
          </c:cat>
          <c:val>
            <c:numRef>
              <c:f>'синтетики в сеял'!$E$243:$L$243</c:f>
              <c:numCache>
                <c:formatCode>0.00</c:formatCode>
                <c:ptCount val="8"/>
                <c:pt idx="1">
                  <c:v>0.66000000000000036</c:v>
                </c:pt>
                <c:pt idx="2">
                  <c:v>0.78</c:v>
                </c:pt>
                <c:pt idx="3">
                  <c:v>0.82000000000000028</c:v>
                </c:pt>
                <c:pt idx="4">
                  <c:v>0.76000000000000034</c:v>
                </c:pt>
                <c:pt idx="5">
                  <c:v>0.72000000000000031</c:v>
                </c:pt>
                <c:pt idx="6">
                  <c:v>0.67000000000000048</c:v>
                </c:pt>
                <c:pt idx="7">
                  <c:v>0.38000000000000017</c:v>
                </c:pt>
              </c:numCache>
            </c:numRef>
          </c:val>
          <c:smooth val="0"/>
        </c:ser>
        <c:dLbls>
          <c:showLegendKey val="0"/>
          <c:showVal val="0"/>
          <c:showCatName val="0"/>
          <c:showSerName val="0"/>
          <c:showPercent val="0"/>
          <c:showBubbleSize val="0"/>
        </c:dLbls>
        <c:marker val="1"/>
        <c:smooth val="0"/>
        <c:axId val="217551232"/>
        <c:axId val="217552768"/>
      </c:lineChart>
      <c:catAx>
        <c:axId val="217551232"/>
        <c:scaling>
          <c:orientation val="minMax"/>
        </c:scaling>
        <c:delete val="0"/>
        <c:axPos val="b"/>
        <c:majorTickMark val="none"/>
        <c:minorTickMark val="none"/>
        <c:tickLblPos val="nextTo"/>
        <c:crossAx val="217552768"/>
        <c:crosses val="autoZero"/>
        <c:auto val="1"/>
        <c:lblAlgn val="ctr"/>
        <c:lblOffset val="100"/>
        <c:noMultiLvlLbl val="0"/>
      </c:catAx>
      <c:valAx>
        <c:axId val="217552768"/>
        <c:scaling>
          <c:orientation val="minMax"/>
        </c:scaling>
        <c:delete val="0"/>
        <c:axPos val="l"/>
        <c:majorGridlines/>
        <c:numFmt formatCode="General" sourceLinked="1"/>
        <c:majorTickMark val="none"/>
        <c:minorTickMark val="none"/>
        <c:tickLblPos val="nextTo"/>
        <c:crossAx val="217551232"/>
        <c:crosses val="autoZero"/>
        <c:crossBetween val="between"/>
      </c:valAx>
    </c:plotArea>
    <c:legend>
      <c:legendPos val="b"/>
      <c:overlay val="0"/>
    </c:legend>
    <c:plotVisOnly val="1"/>
    <c:dispBlanksAs val="gap"/>
    <c:showDLblsOverMax val="0"/>
  </c:chart>
  <c:txPr>
    <a:bodyPr/>
    <a:lstStyle/>
    <a:p>
      <a:pPr>
        <a:defRPr sz="600"/>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(Bezostaya1 </a:t>
            </a:r>
            <a:r>
              <a:rPr lang="ru-RU"/>
              <a:t>х </a:t>
            </a:r>
            <a:r>
              <a:rPr lang="en-US"/>
              <a:t>T.militinae) </a:t>
            </a:r>
            <a:r>
              <a:rPr lang="ru-RU"/>
              <a:t>х </a:t>
            </a:r>
            <a:r>
              <a:rPr lang="en-US"/>
              <a:t>T. militinae-9</a:t>
            </a:r>
            <a:r>
              <a:rPr lang="ru-RU"/>
              <a:t> (2018)</a:t>
            </a:r>
          </a:p>
        </c:rich>
      </c:tx>
      <c:overlay val="0"/>
    </c:title>
    <c:autoTitleDeleted val="0"/>
    <c:plotArea>
      <c:layout/>
      <c:lineChart>
        <c:grouping val="standard"/>
        <c:varyColors val="0"/>
        <c:ser>
          <c:idx val="0"/>
          <c:order val="0"/>
          <c:tx>
            <c:strRef>
              <c:f>'синтетики в сеял'!$D$245</c:f>
              <c:strCache>
                <c:ptCount val="1"/>
                <c:pt idx="0">
                  <c:v>яровой</c:v>
                </c:pt>
              </c:strCache>
            </c:strRef>
          </c:tx>
          <c:cat>
            <c:strRef>
              <c:f>'синтетики в сеял'!$E$244:$L$244</c:f>
              <c:strCache>
                <c:ptCount val="8"/>
                <c:pt idx="0">
                  <c:v>I-1</c:v>
                </c:pt>
                <c:pt idx="1">
                  <c:v>I-2</c:v>
                </c:pt>
                <c:pt idx="2">
                  <c:v>II</c:v>
                </c:pt>
                <c:pt idx="3">
                  <c:v>III</c:v>
                </c:pt>
                <c:pt idx="4">
                  <c:v>IV</c:v>
                </c:pt>
                <c:pt idx="5">
                  <c:v>V-1</c:v>
                </c:pt>
                <c:pt idx="6">
                  <c:v>V-2</c:v>
                </c:pt>
                <c:pt idx="7">
                  <c:v>VI</c:v>
                </c:pt>
              </c:strCache>
            </c:strRef>
          </c:cat>
          <c:val>
            <c:numRef>
              <c:f>'синтетики в сеял'!$E$245:$L$245</c:f>
              <c:numCache>
                <c:formatCode>General</c:formatCode>
                <c:ptCount val="8"/>
                <c:pt idx="0">
                  <c:v>0.28000000000000008</c:v>
                </c:pt>
                <c:pt idx="1">
                  <c:v>0.52</c:v>
                </c:pt>
                <c:pt idx="2">
                  <c:v>0.74000000000000032</c:v>
                </c:pt>
                <c:pt idx="3">
                  <c:v>0.86000000000000032</c:v>
                </c:pt>
                <c:pt idx="4">
                  <c:v>0.89</c:v>
                </c:pt>
                <c:pt idx="5">
                  <c:v>0.8400000000000003</c:v>
                </c:pt>
                <c:pt idx="6">
                  <c:v>0.66000000000000036</c:v>
                </c:pt>
                <c:pt idx="7">
                  <c:v>0.34</c:v>
                </c:pt>
              </c:numCache>
            </c:numRef>
          </c:val>
          <c:smooth val="0"/>
        </c:ser>
        <c:ser>
          <c:idx val="1"/>
          <c:order val="1"/>
          <c:tx>
            <c:strRef>
              <c:f>'синтетики в сеял'!$D$246</c:f>
              <c:strCache>
                <c:ptCount val="1"/>
                <c:pt idx="0">
                  <c:v>озимый</c:v>
                </c:pt>
              </c:strCache>
            </c:strRef>
          </c:tx>
          <c:cat>
            <c:strRef>
              <c:f>'синтетики в сеял'!$E$244:$L$244</c:f>
              <c:strCache>
                <c:ptCount val="8"/>
                <c:pt idx="0">
                  <c:v>I-1</c:v>
                </c:pt>
                <c:pt idx="1">
                  <c:v>I-2</c:v>
                </c:pt>
                <c:pt idx="2">
                  <c:v>II</c:v>
                </c:pt>
                <c:pt idx="3">
                  <c:v>III</c:v>
                </c:pt>
                <c:pt idx="4">
                  <c:v>IV</c:v>
                </c:pt>
                <c:pt idx="5">
                  <c:v>V-1</c:v>
                </c:pt>
                <c:pt idx="6">
                  <c:v>V-2</c:v>
                </c:pt>
                <c:pt idx="7">
                  <c:v>VI</c:v>
                </c:pt>
              </c:strCache>
            </c:strRef>
          </c:cat>
          <c:val>
            <c:numRef>
              <c:f>'синтетики в сеял'!$E$246:$L$246</c:f>
              <c:numCache>
                <c:formatCode>0.00</c:formatCode>
                <c:ptCount val="8"/>
                <c:pt idx="1">
                  <c:v>0.64000000000000035</c:v>
                </c:pt>
                <c:pt idx="2">
                  <c:v>0.78</c:v>
                </c:pt>
                <c:pt idx="3">
                  <c:v>0.76000000000000034</c:v>
                </c:pt>
                <c:pt idx="4">
                  <c:v>0.69000000000000028</c:v>
                </c:pt>
                <c:pt idx="5">
                  <c:v>0.68</c:v>
                </c:pt>
                <c:pt idx="6">
                  <c:v>0.61000000000000032</c:v>
                </c:pt>
                <c:pt idx="7">
                  <c:v>0.28000000000000008</c:v>
                </c:pt>
              </c:numCache>
            </c:numRef>
          </c:val>
          <c:smooth val="0"/>
        </c:ser>
        <c:dLbls>
          <c:showLegendKey val="0"/>
          <c:showVal val="0"/>
          <c:showCatName val="0"/>
          <c:showSerName val="0"/>
          <c:showPercent val="0"/>
          <c:showBubbleSize val="0"/>
        </c:dLbls>
        <c:marker val="1"/>
        <c:smooth val="0"/>
        <c:axId val="217717376"/>
        <c:axId val="217764224"/>
      </c:lineChart>
      <c:catAx>
        <c:axId val="217717376"/>
        <c:scaling>
          <c:orientation val="minMax"/>
        </c:scaling>
        <c:delete val="0"/>
        <c:axPos val="b"/>
        <c:majorTickMark val="none"/>
        <c:minorTickMark val="none"/>
        <c:tickLblPos val="nextTo"/>
        <c:crossAx val="217764224"/>
        <c:crosses val="autoZero"/>
        <c:auto val="1"/>
        <c:lblAlgn val="ctr"/>
        <c:lblOffset val="100"/>
        <c:noMultiLvlLbl val="0"/>
      </c:catAx>
      <c:valAx>
        <c:axId val="217764224"/>
        <c:scaling>
          <c:orientation val="minMax"/>
        </c:scaling>
        <c:delete val="0"/>
        <c:axPos val="l"/>
        <c:majorGridlines/>
        <c:numFmt formatCode="General" sourceLinked="1"/>
        <c:majorTickMark val="none"/>
        <c:minorTickMark val="none"/>
        <c:tickLblPos val="nextTo"/>
        <c:crossAx val="217717376"/>
        <c:crosses val="autoZero"/>
        <c:crossBetween val="between"/>
      </c:valAx>
    </c:plotArea>
    <c:legend>
      <c:legendPos val="b"/>
      <c:overlay val="0"/>
    </c:legend>
    <c:plotVisOnly val="1"/>
    <c:dispBlanksAs val="gap"/>
    <c:showDLblsOverMax val="0"/>
  </c:chart>
  <c:txPr>
    <a:bodyPr/>
    <a:lstStyle/>
    <a:p>
      <a:pPr>
        <a:defRPr sz="600"/>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(Эритроспермум 350 х </a:t>
            </a:r>
            <a:r>
              <a:rPr lang="en-US"/>
              <a:t>T.kihara)</a:t>
            </a:r>
            <a:r>
              <a:rPr lang="ru-RU"/>
              <a:t>х Эритроспермум 350 (2018)</a:t>
            </a:r>
          </a:p>
        </c:rich>
      </c:tx>
      <c:layout>
        <c:manualLayout>
          <c:xMode val="edge"/>
          <c:yMode val="edge"/>
          <c:x val="0.25350699912510938"/>
          <c:y val="4.6204618060621185E-2"/>
        </c:manualLayout>
      </c:layout>
      <c:overlay val="0"/>
    </c:title>
    <c:autoTitleDeleted val="0"/>
    <c:plotArea>
      <c:layout/>
      <c:lineChart>
        <c:grouping val="standard"/>
        <c:varyColors val="0"/>
        <c:ser>
          <c:idx val="0"/>
          <c:order val="0"/>
          <c:tx>
            <c:strRef>
              <c:f>'синтетики в сеял'!$D$248</c:f>
              <c:strCache>
                <c:ptCount val="1"/>
                <c:pt idx="0">
                  <c:v>яровой</c:v>
                </c:pt>
              </c:strCache>
            </c:strRef>
          </c:tx>
          <c:cat>
            <c:strRef>
              <c:f>'синтетики в сеял'!$E$247:$L$247</c:f>
              <c:strCache>
                <c:ptCount val="8"/>
                <c:pt idx="0">
                  <c:v>I-1</c:v>
                </c:pt>
                <c:pt idx="1">
                  <c:v>I-2</c:v>
                </c:pt>
                <c:pt idx="2">
                  <c:v>II</c:v>
                </c:pt>
                <c:pt idx="3">
                  <c:v>III</c:v>
                </c:pt>
                <c:pt idx="4">
                  <c:v>IV</c:v>
                </c:pt>
                <c:pt idx="5">
                  <c:v>V-1</c:v>
                </c:pt>
                <c:pt idx="6">
                  <c:v>V-2</c:v>
                </c:pt>
                <c:pt idx="7">
                  <c:v>VI</c:v>
                </c:pt>
              </c:strCache>
            </c:strRef>
          </c:cat>
          <c:val>
            <c:numRef>
              <c:f>'синтетики в сеял'!$E$248:$L$248</c:f>
              <c:numCache>
                <c:formatCode>General</c:formatCode>
                <c:ptCount val="8"/>
                <c:pt idx="0">
                  <c:v>0.28000000000000008</c:v>
                </c:pt>
                <c:pt idx="1">
                  <c:v>0.56000000000000005</c:v>
                </c:pt>
                <c:pt idx="2">
                  <c:v>0.73000000000000032</c:v>
                </c:pt>
                <c:pt idx="3">
                  <c:v>0.85000000000000031</c:v>
                </c:pt>
                <c:pt idx="4">
                  <c:v>0.8</c:v>
                </c:pt>
                <c:pt idx="5">
                  <c:v>0.76000000000000034</c:v>
                </c:pt>
                <c:pt idx="6">
                  <c:v>0.72000000000000031</c:v>
                </c:pt>
                <c:pt idx="7">
                  <c:v>0.31000000000000016</c:v>
                </c:pt>
              </c:numCache>
            </c:numRef>
          </c:val>
          <c:smooth val="0"/>
        </c:ser>
        <c:ser>
          <c:idx val="1"/>
          <c:order val="1"/>
          <c:tx>
            <c:strRef>
              <c:f>'синтетики в сеял'!$D$249</c:f>
              <c:strCache>
                <c:ptCount val="1"/>
                <c:pt idx="0">
                  <c:v>озимый</c:v>
                </c:pt>
              </c:strCache>
            </c:strRef>
          </c:tx>
          <c:cat>
            <c:strRef>
              <c:f>'синтетики в сеял'!$E$247:$L$247</c:f>
              <c:strCache>
                <c:ptCount val="8"/>
                <c:pt idx="0">
                  <c:v>I-1</c:v>
                </c:pt>
                <c:pt idx="1">
                  <c:v>I-2</c:v>
                </c:pt>
                <c:pt idx="2">
                  <c:v>II</c:v>
                </c:pt>
                <c:pt idx="3">
                  <c:v>III</c:v>
                </c:pt>
                <c:pt idx="4">
                  <c:v>IV</c:v>
                </c:pt>
                <c:pt idx="5">
                  <c:v>V-1</c:v>
                </c:pt>
                <c:pt idx="6">
                  <c:v>V-2</c:v>
                </c:pt>
                <c:pt idx="7">
                  <c:v>VI</c:v>
                </c:pt>
              </c:strCache>
            </c:strRef>
          </c:cat>
          <c:val>
            <c:numRef>
              <c:f>'синтетики в сеял'!$E$249:$L$249</c:f>
              <c:numCache>
                <c:formatCode>0.00</c:formatCode>
                <c:ptCount val="8"/>
                <c:pt idx="1">
                  <c:v>0.37000000000000016</c:v>
                </c:pt>
                <c:pt idx="2">
                  <c:v>0.56999999999999995</c:v>
                </c:pt>
                <c:pt idx="3">
                  <c:v>0.66000000000000036</c:v>
                </c:pt>
                <c:pt idx="4">
                  <c:v>0.64000000000000035</c:v>
                </c:pt>
                <c:pt idx="5">
                  <c:v>0.68</c:v>
                </c:pt>
                <c:pt idx="6">
                  <c:v>0.63000000000000034</c:v>
                </c:pt>
                <c:pt idx="7">
                  <c:v>0.41000000000000014</c:v>
                </c:pt>
              </c:numCache>
            </c:numRef>
          </c:val>
          <c:smooth val="0"/>
        </c:ser>
        <c:dLbls>
          <c:showLegendKey val="0"/>
          <c:showVal val="0"/>
          <c:showCatName val="0"/>
          <c:showSerName val="0"/>
          <c:showPercent val="0"/>
          <c:showBubbleSize val="0"/>
        </c:dLbls>
        <c:marker val="1"/>
        <c:smooth val="0"/>
        <c:axId val="217879680"/>
        <c:axId val="217881216"/>
      </c:lineChart>
      <c:catAx>
        <c:axId val="217879680"/>
        <c:scaling>
          <c:orientation val="minMax"/>
        </c:scaling>
        <c:delete val="0"/>
        <c:axPos val="b"/>
        <c:majorTickMark val="none"/>
        <c:minorTickMark val="none"/>
        <c:tickLblPos val="nextTo"/>
        <c:crossAx val="217881216"/>
        <c:crosses val="autoZero"/>
        <c:auto val="1"/>
        <c:lblAlgn val="ctr"/>
        <c:lblOffset val="100"/>
        <c:noMultiLvlLbl val="0"/>
      </c:catAx>
      <c:valAx>
        <c:axId val="217881216"/>
        <c:scaling>
          <c:orientation val="minMax"/>
        </c:scaling>
        <c:delete val="0"/>
        <c:axPos val="l"/>
        <c:majorGridlines/>
        <c:numFmt formatCode="General" sourceLinked="1"/>
        <c:majorTickMark val="none"/>
        <c:minorTickMark val="none"/>
        <c:tickLblPos val="nextTo"/>
        <c:crossAx val="217879680"/>
        <c:crosses val="autoZero"/>
        <c:crossBetween val="between"/>
      </c:valAx>
    </c:plotArea>
    <c:legend>
      <c:legendPos val="b"/>
      <c:overlay val="0"/>
    </c:legend>
    <c:plotVisOnly val="1"/>
    <c:dispBlanksAs val="gap"/>
    <c:showDLblsOverMax val="0"/>
  </c:chart>
  <c:txPr>
    <a:bodyPr/>
    <a:lstStyle/>
    <a:p>
      <a:pPr>
        <a:defRPr sz="600"/>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Эритроспермум 350 х </a:t>
            </a:r>
            <a:r>
              <a:rPr lang="en-US"/>
              <a:t>T.militinae</a:t>
            </a:r>
            <a:r>
              <a:rPr lang="ru-RU"/>
              <a:t> (2018)</a:t>
            </a:r>
          </a:p>
        </c:rich>
      </c:tx>
      <c:overlay val="0"/>
    </c:title>
    <c:autoTitleDeleted val="0"/>
    <c:plotArea>
      <c:layout/>
      <c:lineChart>
        <c:grouping val="standard"/>
        <c:varyColors val="0"/>
        <c:ser>
          <c:idx val="0"/>
          <c:order val="0"/>
          <c:tx>
            <c:strRef>
              <c:f>'синтетики в сеял'!$D$251</c:f>
              <c:strCache>
                <c:ptCount val="1"/>
                <c:pt idx="0">
                  <c:v>яровой</c:v>
                </c:pt>
              </c:strCache>
            </c:strRef>
          </c:tx>
          <c:cat>
            <c:strRef>
              <c:f>'синтетики в сеял'!$E$250:$L$250</c:f>
              <c:strCache>
                <c:ptCount val="8"/>
                <c:pt idx="0">
                  <c:v>I-1</c:v>
                </c:pt>
                <c:pt idx="1">
                  <c:v>I-2</c:v>
                </c:pt>
                <c:pt idx="2">
                  <c:v>II</c:v>
                </c:pt>
                <c:pt idx="3">
                  <c:v>III</c:v>
                </c:pt>
                <c:pt idx="4">
                  <c:v>IV</c:v>
                </c:pt>
                <c:pt idx="5">
                  <c:v>V-1</c:v>
                </c:pt>
                <c:pt idx="6">
                  <c:v>V-2</c:v>
                </c:pt>
                <c:pt idx="7">
                  <c:v>VI</c:v>
                </c:pt>
              </c:strCache>
            </c:strRef>
          </c:cat>
          <c:val>
            <c:numRef>
              <c:f>'синтетики в сеял'!$E$251:$L$251</c:f>
              <c:numCache>
                <c:formatCode>General</c:formatCode>
                <c:ptCount val="8"/>
                <c:pt idx="0">
                  <c:v>0.33000000000000024</c:v>
                </c:pt>
                <c:pt idx="1">
                  <c:v>0.55000000000000004</c:v>
                </c:pt>
                <c:pt idx="2">
                  <c:v>0.8</c:v>
                </c:pt>
                <c:pt idx="3">
                  <c:v>0.86000000000000032</c:v>
                </c:pt>
                <c:pt idx="4">
                  <c:v>0.86000000000000032</c:v>
                </c:pt>
                <c:pt idx="5">
                  <c:v>0.8400000000000003</c:v>
                </c:pt>
                <c:pt idx="6">
                  <c:v>0.7100000000000003</c:v>
                </c:pt>
                <c:pt idx="7">
                  <c:v>0.42000000000000015</c:v>
                </c:pt>
              </c:numCache>
            </c:numRef>
          </c:val>
          <c:smooth val="0"/>
        </c:ser>
        <c:ser>
          <c:idx val="1"/>
          <c:order val="1"/>
          <c:tx>
            <c:strRef>
              <c:f>'синтетики в сеял'!$D$252</c:f>
              <c:strCache>
                <c:ptCount val="1"/>
                <c:pt idx="0">
                  <c:v>озимый</c:v>
                </c:pt>
              </c:strCache>
            </c:strRef>
          </c:tx>
          <c:cat>
            <c:strRef>
              <c:f>'синтетики в сеял'!$E$250:$L$250</c:f>
              <c:strCache>
                <c:ptCount val="8"/>
                <c:pt idx="0">
                  <c:v>I-1</c:v>
                </c:pt>
                <c:pt idx="1">
                  <c:v>I-2</c:v>
                </c:pt>
                <c:pt idx="2">
                  <c:v>II</c:v>
                </c:pt>
                <c:pt idx="3">
                  <c:v>III</c:v>
                </c:pt>
                <c:pt idx="4">
                  <c:v>IV</c:v>
                </c:pt>
                <c:pt idx="5">
                  <c:v>V-1</c:v>
                </c:pt>
                <c:pt idx="6">
                  <c:v>V-2</c:v>
                </c:pt>
                <c:pt idx="7">
                  <c:v>VI</c:v>
                </c:pt>
              </c:strCache>
            </c:strRef>
          </c:cat>
          <c:val>
            <c:numRef>
              <c:f>'синтетики в сеял'!$E$252:$L$252</c:f>
              <c:numCache>
                <c:formatCode>0.00</c:formatCode>
                <c:ptCount val="8"/>
                <c:pt idx="1">
                  <c:v>0.72000000000000031</c:v>
                </c:pt>
                <c:pt idx="2">
                  <c:v>0.77000000000000035</c:v>
                </c:pt>
                <c:pt idx="3">
                  <c:v>0.81</c:v>
                </c:pt>
                <c:pt idx="4">
                  <c:v>0.79</c:v>
                </c:pt>
                <c:pt idx="5">
                  <c:v>0.76000000000000034</c:v>
                </c:pt>
                <c:pt idx="6">
                  <c:v>0.72000000000000031</c:v>
                </c:pt>
                <c:pt idx="7">
                  <c:v>0.37000000000000016</c:v>
                </c:pt>
              </c:numCache>
            </c:numRef>
          </c:val>
          <c:smooth val="0"/>
        </c:ser>
        <c:dLbls>
          <c:showLegendKey val="0"/>
          <c:showVal val="0"/>
          <c:showCatName val="0"/>
          <c:showSerName val="0"/>
          <c:showPercent val="0"/>
          <c:showBubbleSize val="0"/>
        </c:dLbls>
        <c:marker val="1"/>
        <c:smooth val="0"/>
        <c:axId val="218115456"/>
        <c:axId val="218350720"/>
      </c:lineChart>
      <c:catAx>
        <c:axId val="218115456"/>
        <c:scaling>
          <c:orientation val="minMax"/>
        </c:scaling>
        <c:delete val="0"/>
        <c:axPos val="b"/>
        <c:majorTickMark val="none"/>
        <c:minorTickMark val="none"/>
        <c:tickLblPos val="nextTo"/>
        <c:crossAx val="218350720"/>
        <c:crosses val="autoZero"/>
        <c:auto val="1"/>
        <c:lblAlgn val="ctr"/>
        <c:lblOffset val="100"/>
        <c:noMultiLvlLbl val="0"/>
      </c:catAx>
      <c:valAx>
        <c:axId val="218350720"/>
        <c:scaling>
          <c:orientation val="minMax"/>
        </c:scaling>
        <c:delete val="0"/>
        <c:axPos val="l"/>
        <c:majorGridlines/>
        <c:numFmt formatCode="General" sourceLinked="1"/>
        <c:majorTickMark val="none"/>
        <c:minorTickMark val="none"/>
        <c:tickLblPos val="nextTo"/>
        <c:crossAx val="218115456"/>
        <c:crosses val="autoZero"/>
        <c:crossBetween val="between"/>
      </c:valAx>
    </c:plotArea>
    <c:legend>
      <c:legendPos val="b"/>
      <c:overlay val="0"/>
    </c:legend>
    <c:plotVisOnly val="1"/>
    <c:dispBlanksAs val="gap"/>
    <c:showDLblsOverMax val="0"/>
  </c:chart>
  <c:txPr>
    <a:bodyPr/>
    <a:lstStyle/>
    <a:p>
      <a:pPr>
        <a:defRPr sz="600"/>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Bezostaya1 </a:t>
            </a:r>
            <a:r>
              <a:rPr lang="ru-RU"/>
              <a:t>х </a:t>
            </a:r>
            <a:r>
              <a:rPr lang="en-US"/>
              <a:t>Ae.cylindricae</a:t>
            </a:r>
            <a:r>
              <a:rPr lang="ru-RU"/>
              <a:t> (2018)</a:t>
            </a:r>
          </a:p>
        </c:rich>
      </c:tx>
      <c:overlay val="0"/>
    </c:title>
    <c:autoTitleDeleted val="0"/>
    <c:plotArea>
      <c:layout/>
      <c:lineChart>
        <c:grouping val="standard"/>
        <c:varyColors val="0"/>
        <c:ser>
          <c:idx val="0"/>
          <c:order val="0"/>
          <c:tx>
            <c:strRef>
              <c:f>'синтетики в сеял'!$D$254</c:f>
              <c:strCache>
                <c:ptCount val="1"/>
                <c:pt idx="0">
                  <c:v>яровой</c:v>
                </c:pt>
              </c:strCache>
            </c:strRef>
          </c:tx>
          <c:cat>
            <c:strRef>
              <c:f>'синтетики в сеял'!$E$253:$L$253</c:f>
              <c:strCache>
                <c:ptCount val="8"/>
                <c:pt idx="0">
                  <c:v>I-1</c:v>
                </c:pt>
                <c:pt idx="1">
                  <c:v>I-2</c:v>
                </c:pt>
                <c:pt idx="2">
                  <c:v>II</c:v>
                </c:pt>
                <c:pt idx="3">
                  <c:v>III</c:v>
                </c:pt>
                <c:pt idx="4">
                  <c:v>IV</c:v>
                </c:pt>
                <c:pt idx="5">
                  <c:v>V-1</c:v>
                </c:pt>
                <c:pt idx="6">
                  <c:v>V-2</c:v>
                </c:pt>
                <c:pt idx="7">
                  <c:v>VI</c:v>
                </c:pt>
              </c:strCache>
            </c:strRef>
          </c:cat>
          <c:val>
            <c:numRef>
              <c:f>'синтетики в сеял'!$E$254:$L$254</c:f>
              <c:numCache>
                <c:formatCode>General</c:formatCode>
                <c:ptCount val="8"/>
                <c:pt idx="0">
                  <c:v>0.36000000000000015</c:v>
                </c:pt>
                <c:pt idx="1">
                  <c:v>0.58000000000000007</c:v>
                </c:pt>
                <c:pt idx="2">
                  <c:v>0.74000000000000032</c:v>
                </c:pt>
                <c:pt idx="3">
                  <c:v>0.8400000000000003</c:v>
                </c:pt>
                <c:pt idx="4">
                  <c:v>0.85000000000000031</c:v>
                </c:pt>
                <c:pt idx="5">
                  <c:v>0.81</c:v>
                </c:pt>
                <c:pt idx="6">
                  <c:v>0.73000000000000032</c:v>
                </c:pt>
                <c:pt idx="7">
                  <c:v>0.45</c:v>
                </c:pt>
              </c:numCache>
            </c:numRef>
          </c:val>
          <c:smooth val="0"/>
        </c:ser>
        <c:ser>
          <c:idx val="1"/>
          <c:order val="1"/>
          <c:tx>
            <c:strRef>
              <c:f>'синтетики в сеял'!$D$255</c:f>
              <c:strCache>
                <c:ptCount val="1"/>
                <c:pt idx="0">
                  <c:v>озимый</c:v>
                </c:pt>
              </c:strCache>
            </c:strRef>
          </c:tx>
          <c:cat>
            <c:strRef>
              <c:f>'синтетики в сеял'!$E$253:$L$253</c:f>
              <c:strCache>
                <c:ptCount val="8"/>
                <c:pt idx="0">
                  <c:v>I-1</c:v>
                </c:pt>
                <c:pt idx="1">
                  <c:v>I-2</c:v>
                </c:pt>
                <c:pt idx="2">
                  <c:v>II</c:v>
                </c:pt>
                <c:pt idx="3">
                  <c:v>III</c:v>
                </c:pt>
                <c:pt idx="4">
                  <c:v>IV</c:v>
                </c:pt>
                <c:pt idx="5">
                  <c:v>V-1</c:v>
                </c:pt>
                <c:pt idx="6">
                  <c:v>V-2</c:v>
                </c:pt>
                <c:pt idx="7">
                  <c:v>VI</c:v>
                </c:pt>
              </c:strCache>
            </c:strRef>
          </c:cat>
          <c:val>
            <c:numRef>
              <c:f>'синтетики в сеял'!$E$255:$L$255</c:f>
              <c:numCache>
                <c:formatCode>0.00</c:formatCode>
                <c:ptCount val="8"/>
                <c:pt idx="1">
                  <c:v>0.59</c:v>
                </c:pt>
                <c:pt idx="2">
                  <c:v>0.73000000000000032</c:v>
                </c:pt>
                <c:pt idx="3">
                  <c:v>0.75000000000000033</c:v>
                </c:pt>
                <c:pt idx="4">
                  <c:v>0.78</c:v>
                </c:pt>
                <c:pt idx="5">
                  <c:v>0.73000000000000032</c:v>
                </c:pt>
                <c:pt idx="6">
                  <c:v>0.7100000000000003</c:v>
                </c:pt>
                <c:pt idx="7">
                  <c:v>0.35000000000000014</c:v>
                </c:pt>
              </c:numCache>
            </c:numRef>
          </c:val>
          <c:smooth val="0"/>
        </c:ser>
        <c:dLbls>
          <c:showLegendKey val="0"/>
          <c:showVal val="0"/>
          <c:showCatName val="0"/>
          <c:showSerName val="0"/>
          <c:showPercent val="0"/>
          <c:showBubbleSize val="0"/>
        </c:dLbls>
        <c:marker val="1"/>
        <c:smooth val="0"/>
        <c:axId val="218560384"/>
        <c:axId val="218561920"/>
      </c:lineChart>
      <c:catAx>
        <c:axId val="218560384"/>
        <c:scaling>
          <c:orientation val="minMax"/>
        </c:scaling>
        <c:delete val="0"/>
        <c:axPos val="b"/>
        <c:majorTickMark val="none"/>
        <c:minorTickMark val="none"/>
        <c:tickLblPos val="nextTo"/>
        <c:crossAx val="218561920"/>
        <c:crosses val="autoZero"/>
        <c:auto val="1"/>
        <c:lblAlgn val="ctr"/>
        <c:lblOffset val="100"/>
        <c:noMultiLvlLbl val="0"/>
      </c:catAx>
      <c:valAx>
        <c:axId val="218561920"/>
        <c:scaling>
          <c:orientation val="minMax"/>
        </c:scaling>
        <c:delete val="0"/>
        <c:axPos val="l"/>
        <c:majorGridlines/>
        <c:numFmt formatCode="General" sourceLinked="1"/>
        <c:majorTickMark val="none"/>
        <c:minorTickMark val="none"/>
        <c:tickLblPos val="nextTo"/>
        <c:crossAx val="218560384"/>
        <c:crosses val="autoZero"/>
        <c:crossBetween val="between"/>
      </c:valAx>
    </c:plotArea>
    <c:legend>
      <c:legendPos val="b"/>
      <c:overlay val="0"/>
    </c:legend>
    <c:plotVisOnly val="1"/>
    <c:dispBlanksAs val="gap"/>
    <c:showDLblsOverMax val="0"/>
  </c:chart>
  <c:txPr>
    <a:bodyPr/>
    <a:lstStyle/>
    <a:p>
      <a:pPr>
        <a:defRPr sz="600"/>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2005-3 (2018)</a:t>
            </a:r>
          </a:p>
        </c:rich>
      </c:tx>
      <c:overlay val="0"/>
    </c:title>
    <c:autoTitleDeleted val="0"/>
    <c:plotArea>
      <c:layout/>
      <c:lineChart>
        <c:grouping val="standard"/>
        <c:varyColors val="0"/>
        <c:ser>
          <c:idx val="0"/>
          <c:order val="0"/>
          <c:tx>
            <c:strRef>
              <c:f>'синтетики в сеял'!$D$257</c:f>
              <c:strCache>
                <c:ptCount val="1"/>
                <c:pt idx="0">
                  <c:v>яровой</c:v>
                </c:pt>
              </c:strCache>
            </c:strRef>
          </c:tx>
          <c:cat>
            <c:strRef>
              <c:f>'синтетики в сеял'!$E$256:$L$256</c:f>
              <c:strCache>
                <c:ptCount val="8"/>
                <c:pt idx="0">
                  <c:v>I-1</c:v>
                </c:pt>
                <c:pt idx="1">
                  <c:v>I-2</c:v>
                </c:pt>
                <c:pt idx="2">
                  <c:v>II</c:v>
                </c:pt>
                <c:pt idx="3">
                  <c:v>III</c:v>
                </c:pt>
                <c:pt idx="4">
                  <c:v>IV</c:v>
                </c:pt>
                <c:pt idx="5">
                  <c:v>V-1</c:v>
                </c:pt>
                <c:pt idx="6">
                  <c:v>V-2</c:v>
                </c:pt>
                <c:pt idx="7">
                  <c:v>VI</c:v>
                </c:pt>
              </c:strCache>
            </c:strRef>
          </c:cat>
          <c:val>
            <c:numRef>
              <c:f>'синтетики в сеял'!$E$257:$L$257</c:f>
              <c:numCache>
                <c:formatCode>0.00</c:formatCode>
                <c:ptCount val="8"/>
                <c:pt idx="0" formatCode="General">
                  <c:v>0.21000000000000008</c:v>
                </c:pt>
                <c:pt idx="1">
                  <c:v>0.42000000000000015</c:v>
                </c:pt>
                <c:pt idx="2">
                  <c:v>0.73000000000000032</c:v>
                </c:pt>
                <c:pt idx="3">
                  <c:v>0.79</c:v>
                </c:pt>
                <c:pt idx="4">
                  <c:v>0.79</c:v>
                </c:pt>
                <c:pt idx="5">
                  <c:v>0.78</c:v>
                </c:pt>
                <c:pt idx="6">
                  <c:v>0.63000000000000034</c:v>
                </c:pt>
                <c:pt idx="7">
                  <c:v>0.28000000000000008</c:v>
                </c:pt>
              </c:numCache>
            </c:numRef>
          </c:val>
          <c:smooth val="0"/>
        </c:ser>
        <c:ser>
          <c:idx val="1"/>
          <c:order val="1"/>
          <c:tx>
            <c:strRef>
              <c:f>'синтетики в сеял'!$D$258</c:f>
              <c:strCache>
                <c:ptCount val="1"/>
                <c:pt idx="0">
                  <c:v>озимый</c:v>
                </c:pt>
              </c:strCache>
            </c:strRef>
          </c:tx>
          <c:cat>
            <c:strRef>
              <c:f>'синтетики в сеял'!$E$256:$L$256</c:f>
              <c:strCache>
                <c:ptCount val="8"/>
                <c:pt idx="0">
                  <c:v>I-1</c:v>
                </c:pt>
                <c:pt idx="1">
                  <c:v>I-2</c:v>
                </c:pt>
                <c:pt idx="2">
                  <c:v>II</c:v>
                </c:pt>
                <c:pt idx="3">
                  <c:v>III</c:v>
                </c:pt>
                <c:pt idx="4">
                  <c:v>IV</c:v>
                </c:pt>
                <c:pt idx="5">
                  <c:v>V-1</c:v>
                </c:pt>
                <c:pt idx="6">
                  <c:v>V-2</c:v>
                </c:pt>
                <c:pt idx="7">
                  <c:v>VI</c:v>
                </c:pt>
              </c:strCache>
            </c:strRef>
          </c:cat>
          <c:val>
            <c:numRef>
              <c:f>'синтетики в сеял'!$E$258:$L$258</c:f>
              <c:numCache>
                <c:formatCode>0.00</c:formatCode>
                <c:ptCount val="8"/>
                <c:pt idx="1">
                  <c:v>0.23</c:v>
                </c:pt>
                <c:pt idx="2">
                  <c:v>0.54</c:v>
                </c:pt>
                <c:pt idx="3">
                  <c:v>0.66000000000000036</c:v>
                </c:pt>
                <c:pt idx="4">
                  <c:v>0.75000000000000033</c:v>
                </c:pt>
                <c:pt idx="5">
                  <c:v>0.61000000000000032</c:v>
                </c:pt>
                <c:pt idx="6">
                  <c:v>0.53</c:v>
                </c:pt>
                <c:pt idx="7">
                  <c:v>0.47000000000000008</c:v>
                </c:pt>
              </c:numCache>
            </c:numRef>
          </c:val>
          <c:smooth val="0"/>
        </c:ser>
        <c:dLbls>
          <c:showLegendKey val="0"/>
          <c:showVal val="0"/>
          <c:showCatName val="0"/>
          <c:showSerName val="0"/>
          <c:showPercent val="0"/>
          <c:showBubbleSize val="0"/>
        </c:dLbls>
        <c:marker val="1"/>
        <c:smooth val="0"/>
        <c:axId val="218608000"/>
        <c:axId val="218609536"/>
      </c:lineChart>
      <c:catAx>
        <c:axId val="218608000"/>
        <c:scaling>
          <c:orientation val="minMax"/>
        </c:scaling>
        <c:delete val="0"/>
        <c:axPos val="b"/>
        <c:majorTickMark val="none"/>
        <c:minorTickMark val="none"/>
        <c:tickLblPos val="nextTo"/>
        <c:crossAx val="218609536"/>
        <c:crosses val="autoZero"/>
        <c:auto val="1"/>
        <c:lblAlgn val="ctr"/>
        <c:lblOffset val="100"/>
        <c:noMultiLvlLbl val="0"/>
      </c:catAx>
      <c:valAx>
        <c:axId val="218609536"/>
        <c:scaling>
          <c:orientation val="minMax"/>
        </c:scaling>
        <c:delete val="0"/>
        <c:axPos val="l"/>
        <c:majorGridlines/>
        <c:numFmt formatCode="General" sourceLinked="1"/>
        <c:majorTickMark val="none"/>
        <c:minorTickMark val="none"/>
        <c:tickLblPos val="nextTo"/>
        <c:crossAx val="218608000"/>
        <c:crosses val="autoZero"/>
        <c:crossBetween val="between"/>
      </c:valAx>
    </c:plotArea>
    <c:legend>
      <c:legendPos val="b"/>
      <c:overlay val="0"/>
    </c:legend>
    <c:plotVisOnly val="1"/>
    <c:dispBlanksAs val="gap"/>
    <c:showDLblsOverMax val="0"/>
  </c:chart>
  <c:txPr>
    <a:bodyPr/>
    <a:lstStyle/>
    <a:p>
      <a:pPr>
        <a:defRPr sz="700"/>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2041-4 (2018)</a:t>
            </a:r>
          </a:p>
        </c:rich>
      </c:tx>
      <c:overlay val="0"/>
    </c:title>
    <c:autoTitleDeleted val="0"/>
    <c:plotArea>
      <c:layout/>
      <c:lineChart>
        <c:grouping val="standard"/>
        <c:varyColors val="0"/>
        <c:ser>
          <c:idx val="0"/>
          <c:order val="0"/>
          <c:tx>
            <c:strRef>
              <c:f>'синтетики в сеял'!$D$260</c:f>
              <c:strCache>
                <c:ptCount val="1"/>
                <c:pt idx="0">
                  <c:v>яровой</c:v>
                </c:pt>
              </c:strCache>
            </c:strRef>
          </c:tx>
          <c:cat>
            <c:strRef>
              <c:f>'синтетики в сеял'!$E$259:$L$259</c:f>
              <c:strCache>
                <c:ptCount val="8"/>
                <c:pt idx="0">
                  <c:v>I-1</c:v>
                </c:pt>
                <c:pt idx="1">
                  <c:v>I-2</c:v>
                </c:pt>
                <c:pt idx="2">
                  <c:v>II</c:v>
                </c:pt>
                <c:pt idx="3">
                  <c:v>III</c:v>
                </c:pt>
                <c:pt idx="4">
                  <c:v>IV</c:v>
                </c:pt>
                <c:pt idx="5">
                  <c:v>V-1</c:v>
                </c:pt>
                <c:pt idx="6">
                  <c:v>V-2</c:v>
                </c:pt>
                <c:pt idx="7">
                  <c:v>VI</c:v>
                </c:pt>
              </c:strCache>
            </c:strRef>
          </c:cat>
          <c:val>
            <c:numRef>
              <c:f>'синтетики в сеял'!$E$260:$L$260</c:f>
              <c:numCache>
                <c:formatCode>0.00</c:formatCode>
                <c:ptCount val="8"/>
                <c:pt idx="0" formatCode="General">
                  <c:v>0.32000000000000017</c:v>
                </c:pt>
                <c:pt idx="1">
                  <c:v>0.56999999999999995</c:v>
                </c:pt>
                <c:pt idx="2">
                  <c:v>0.63000000000000034</c:v>
                </c:pt>
                <c:pt idx="3">
                  <c:v>0.74000000000000032</c:v>
                </c:pt>
                <c:pt idx="4">
                  <c:v>0.78</c:v>
                </c:pt>
                <c:pt idx="5">
                  <c:v>0.78</c:v>
                </c:pt>
                <c:pt idx="6">
                  <c:v>0.70000000000000029</c:v>
                </c:pt>
                <c:pt idx="7">
                  <c:v>0.35000000000000014</c:v>
                </c:pt>
              </c:numCache>
            </c:numRef>
          </c:val>
          <c:smooth val="0"/>
        </c:ser>
        <c:ser>
          <c:idx val="1"/>
          <c:order val="1"/>
          <c:tx>
            <c:strRef>
              <c:f>'синтетики в сеял'!$D$261</c:f>
              <c:strCache>
                <c:ptCount val="1"/>
                <c:pt idx="0">
                  <c:v>озимый</c:v>
                </c:pt>
              </c:strCache>
            </c:strRef>
          </c:tx>
          <c:cat>
            <c:strRef>
              <c:f>'синтетики в сеял'!$E$259:$L$259</c:f>
              <c:strCache>
                <c:ptCount val="8"/>
                <c:pt idx="0">
                  <c:v>I-1</c:v>
                </c:pt>
                <c:pt idx="1">
                  <c:v>I-2</c:v>
                </c:pt>
                <c:pt idx="2">
                  <c:v>II</c:v>
                </c:pt>
                <c:pt idx="3">
                  <c:v>III</c:v>
                </c:pt>
                <c:pt idx="4">
                  <c:v>IV</c:v>
                </c:pt>
                <c:pt idx="5">
                  <c:v>V-1</c:v>
                </c:pt>
                <c:pt idx="6">
                  <c:v>V-2</c:v>
                </c:pt>
                <c:pt idx="7">
                  <c:v>VI</c:v>
                </c:pt>
              </c:strCache>
            </c:strRef>
          </c:cat>
          <c:val>
            <c:numRef>
              <c:f>'синтетики в сеял'!$E$261:$L$261</c:f>
              <c:numCache>
                <c:formatCode>0.00</c:formatCode>
                <c:ptCount val="8"/>
                <c:pt idx="1">
                  <c:v>0.22</c:v>
                </c:pt>
                <c:pt idx="2">
                  <c:v>0.5</c:v>
                </c:pt>
                <c:pt idx="3">
                  <c:v>0.55000000000000004</c:v>
                </c:pt>
                <c:pt idx="4">
                  <c:v>0.68</c:v>
                </c:pt>
                <c:pt idx="5">
                  <c:v>0.55000000000000004</c:v>
                </c:pt>
                <c:pt idx="6">
                  <c:v>0.59</c:v>
                </c:pt>
                <c:pt idx="7">
                  <c:v>0.33000000000000024</c:v>
                </c:pt>
              </c:numCache>
            </c:numRef>
          </c:val>
          <c:smooth val="0"/>
        </c:ser>
        <c:dLbls>
          <c:showLegendKey val="0"/>
          <c:showVal val="0"/>
          <c:showCatName val="0"/>
          <c:showSerName val="0"/>
          <c:showPercent val="0"/>
          <c:showBubbleSize val="0"/>
        </c:dLbls>
        <c:marker val="1"/>
        <c:smooth val="0"/>
        <c:axId val="218659456"/>
        <c:axId val="218694016"/>
      </c:lineChart>
      <c:catAx>
        <c:axId val="218659456"/>
        <c:scaling>
          <c:orientation val="minMax"/>
        </c:scaling>
        <c:delete val="0"/>
        <c:axPos val="b"/>
        <c:majorTickMark val="none"/>
        <c:minorTickMark val="none"/>
        <c:tickLblPos val="nextTo"/>
        <c:crossAx val="218694016"/>
        <c:crosses val="autoZero"/>
        <c:auto val="1"/>
        <c:lblAlgn val="ctr"/>
        <c:lblOffset val="100"/>
        <c:noMultiLvlLbl val="0"/>
      </c:catAx>
      <c:valAx>
        <c:axId val="218694016"/>
        <c:scaling>
          <c:orientation val="minMax"/>
        </c:scaling>
        <c:delete val="0"/>
        <c:axPos val="l"/>
        <c:majorGridlines/>
        <c:numFmt formatCode="General" sourceLinked="1"/>
        <c:majorTickMark val="none"/>
        <c:minorTickMark val="none"/>
        <c:tickLblPos val="nextTo"/>
        <c:crossAx val="218659456"/>
        <c:crosses val="autoZero"/>
        <c:crossBetween val="between"/>
      </c:valAx>
    </c:plotArea>
    <c:legend>
      <c:legendPos val="b"/>
      <c:overlay val="0"/>
    </c:legend>
    <c:plotVisOnly val="1"/>
    <c:dispBlanksAs val="gap"/>
    <c:showDLblsOverMax val="0"/>
  </c:chart>
  <c:txPr>
    <a:bodyPr/>
    <a:lstStyle/>
    <a:p>
      <a:pPr>
        <a:defRPr sz="600"/>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title>
      <c:tx>
        <c:rich>
          <a:bodyPr/>
          <a:lstStyle/>
          <a:p>
            <a:pPr>
              <a:defRPr/>
            </a:pPr>
            <a:r>
              <a:rPr lang="en-US"/>
              <a:t>T.timopheevi, 2016</a:t>
            </a:r>
            <a:endParaRPr lang="ru-RU"/>
          </a:p>
        </c:rich>
      </c:tx>
      <c:overlay val="1"/>
    </c:title>
    <c:autoTitleDeleted val="0"/>
    <c:plotArea>
      <c:layout/>
      <c:lineChart>
        <c:grouping val="standard"/>
        <c:varyColors val="1"/>
        <c:ser>
          <c:idx val="0"/>
          <c:order val="0"/>
          <c:tx>
            <c:strRef>
              <c:f>Лист3!$C$21</c:f>
              <c:strCache>
                <c:ptCount val="1"/>
                <c:pt idx="0">
                  <c:v>яровые</c:v>
                </c:pt>
              </c:strCache>
            </c:strRef>
          </c:tx>
          <c:cat>
            <c:strRef>
              <c:f>Лист3!$D$20:$N$20</c:f>
              <c:strCache>
                <c:ptCount val="11"/>
                <c:pt idx="0">
                  <c:v>I-1</c:v>
                </c:pt>
                <c:pt idx="1">
                  <c:v>I-2</c:v>
                </c:pt>
                <c:pt idx="2">
                  <c:v>I-3</c:v>
                </c:pt>
                <c:pt idx="3">
                  <c:v>II-1</c:v>
                </c:pt>
                <c:pt idx="4">
                  <c:v>II-2</c:v>
                </c:pt>
                <c:pt idx="5">
                  <c:v>III</c:v>
                </c:pt>
                <c:pt idx="6">
                  <c:v>IV</c:v>
                </c:pt>
                <c:pt idx="7">
                  <c:v>V-1</c:v>
                </c:pt>
                <c:pt idx="8">
                  <c:v>V-2</c:v>
                </c:pt>
                <c:pt idx="9">
                  <c:v>V-3</c:v>
                </c:pt>
                <c:pt idx="10">
                  <c:v>V-4</c:v>
                </c:pt>
              </c:strCache>
            </c:strRef>
          </c:cat>
          <c:val>
            <c:numRef>
              <c:f>Лист3!$D$21:$N$21</c:f>
              <c:numCache>
                <c:formatCode>0.00</c:formatCode>
                <c:ptCount val="11"/>
                <c:pt idx="1">
                  <c:v>0.28000000000000003</c:v>
                </c:pt>
                <c:pt idx="2">
                  <c:v>0.51</c:v>
                </c:pt>
                <c:pt idx="3">
                  <c:v>0.68</c:v>
                </c:pt>
                <c:pt idx="4">
                  <c:v>0.66</c:v>
                </c:pt>
                <c:pt idx="5" formatCode="General">
                  <c:v>0.67</c:v>
                </c:pt>
                <c:pt idx="6">
                  <c:v>0.64</c:v>
                </c:pt>
                <c:pt idx="7">
                  <c:v>0.67</c:v>
                </c:pt>
                <c:pt idx="8">
                  <c:v>0.56999999999999995</c:v>
                </c:pt>
                <c:pt idx="9">
                  <c:v>0.44</c:v>
                </c:pt>
              </c:numCache>
            </c:numRef>
          </c:val>
          <c:smooth val="1"/>
        </c:ser>
        <c:ser>
          <c:idx val="1"/>
          <c:order val="1"/>
          <c:tx>
            <c:strRef>
              <c:f>Лист3!$C$22</c:f>
              <c:strCache>
                <c:ptCount val="1"/>
                <c:pt idx="0">
                  <c:v>озимые</c:v>
                </c:pt>
              </c:strCache>
            </c:strRef>
          </c:tx>
          <c:cat>
            <c:strRef>
              <c:f>Лист3!$D$20:$N$20</c:f>
              <c:strCache>
                <c:ptCount val="11"/>
                <c:pt idx="0">
                  <c:v>I-1</c:v>
                </c:pt>
                <c:pt idx="1">
                  <c:v>I-2</c:v>
                </c:pt>
                <c:pt idx="2">
                  <c:v>I-3</c:v>
                </c:pt>
                <c:pt idx="3">
                  <c:v>II-1</c:v>
                </c:pt>
                <c:pt idx="4">
                  <c:v>II-2</c:v>
                </c:pt>
                <c:pt idx="5">
                  <c:v>III</c:v>
                </c:pt>
                <c:pt idx="6">
                  <c:v>IV</c:v>
                </c:pt>
                <c:pt idx="7">
                  <c:v>V-1</c:v>
                </c:pt>
                <c:pt idx="8">
                  <c:v>V-2</c:v>
                </c:pt>
                <c:pt idx="9">
                  <c:v>V-3</c:v>
                </c:pt>
                <c:pt idx="10">
                  <c:v>V-4</c:v>
                </c:pt>
              </c:strCache>
            </c:strRef>
          </c:cat>
          <c:val>
            <c:numRef>
              <c:f>Лист3!$D$22:$N$22</c:f>
              <c:numCache>
                <c:formatCode>0.00</c:formatCode>
                <c:ptCount val="11"/>
                <c:pt idx="0">
                  <c:v>0.26</c:v>
                </c:pt>
                <c:pt idx="1">
                  <c:v>0.33</c:v>
                </c:pt>
                <c:pt idx="2">
                  <c:v>0.5</c:v>
                </c:pt>
                <c:pt idx="3">
                  <c:v>0.8</c:v>
                </c:pt>
                <c:pt idx="4">
                  <c:v>0.84</c:v>
                </c:pt>
                <c:pt idx="5">
                  <c:v>0.82</c:v>
                </c:pt>
                <c:pt idx="6">
                  <c:v>0.81</c:v>
                </c:pt>
                <c:pt idx="7">
                  <c:v>0.77</c:v>
                </c:pt>
                <c:pt idx="8">
                  <c:v>0.71</c:v>
                </c:pt>
                <c:pt idx="9">
                  <c:v>0.6</c:v>
                </c:pt>
                <c:pt idx="10">
                  <c:v>0.25</c:v>
                </c:pt>
              </c:numCache>
            </c:numRef>
          </c:val>
          <c:smooth val="1"/>
        </c:ser>
        <c:dLbls>
          <c:showLegendKey val="0"/>
          <c:showVal val="0"/>
          <c:showCatName val="0"/>
          <c:showSerName val="0"/>
          <c:showPercent val="0"/>
          <c:showBubbleSize val="0"/>
        </c:dLbls>
        <c:marker val="1"/>
        <c:smooth val="0"/>
        <c:axId val="43763200"/>
        <c:axId val="43764736"/>
      </c:lineChart>
      <c:catAx>
        <c:axId val="43763200"/>
        <c:scaling>
          <c:orientation val="minMax"/>
        </c:scaling>
        <c:delete val="1"/>
        <c:axPos val="b"/>
        <c:majorTickMark val="none"/>
        <c:minorTickMark val="cross"/>
        <c:tickLblPos val="nextTo"/>
        <c:crossAx val="43764736"/>
        <c:crosses val="autoZero"/>
        <c:auto val="1"/>
        <c:lblAlgn val="ctr"/>
        <c:lblOffset val="100"/>
        <c:noMultiLvlLbl val="1"/>
      </c:catAx>
      <c:valAx>
        <c:axId val="43764736"/>
        <c:scaling>
          <c:orientation val="minMax"/>
        </c:scaling>
        <c:delete val="1"/>
        <c:axPos val="l"/>
        <c:majorGridlines/>
        <c:numFmt formatCode="0.00" sourceLinked="1"/>
        <c:majorTickMark val="none"/>
        <c:minorTickMark val="cross"/>
        <c:tickLblPos val="nextTo"/>
        <c:crossAx val="43763200"/>
        <c:crosses val="autoZero"/>
        <c:crossBetween val="between"/>
      </c:valAx>
    </c:plotArea>
    <c:legend>
      <c:legendPos val="b"/>
      <c:overlay val="1"/>
    </c:legend>
    <c:plotVisOnly val="1"/>
    <c:dispBlanksAs val="zero"/>
    <c:showDLblsOverMax val="1"/>
  </c:chart>
  <c:externalData r:id="rId1">
    <c:autoUpdate val="1"/>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2041-7 (2018)</a:t>
            </a:r>
          </a:p>
        </c:rich>
      </c:tx>
      <c:overlay val="0"/>
    </c:title>
    <c:autoTitleDeleted val="0"/>
    <c:plotArea>
      <c:layout/>
      <c:lineChart>
        <c:grouping val="standard"/>
        <c:varyColors val="0"/>
        <c:ser>
          <c:idx val="0"/>
          <c:order val="0"/>
          <c:tx>
            <c:strRef>
              <c:f>'синтетики в сеял'!$D$263</c:f>
              <c:strCache>
                <c:ptCount val="1"/>
                <c:pt idx="0">
                  <c:v>яровой</c:v>
                </c:pt>
              </c:strCache>
            </c:strRef>
          </c:tx>
          <c:cat>
            <c:strRef>
              <c:f>'синтетики в сеял'!$E$262:$L$262</c:f>
              <c:strCache>
                <c:ptCount val="8"/>
                <c:pt idx="0">
                  <c:v>I-1</c:v>
                </c:pt>
                <c:pt idx="1">
                  <c:v>I-2</c:v>
                </c:pt>
                <c:pt idx="2">
                  <c:v>II</c:v>
                </c:pt>
                <c:pt idx="3">
                  <c:v>III</c:v>
                </c:pt>
                <c:pt idx="4">
                  <c:v>IV</c:v>
                </c:pt>
                <c:pt idx="5">
                  <c:v>V-1</c:v>
                </c:pt>
                <c:pt idx="6">
                  <c:v>V-2</c:v>
                </c:pt>
                <c:pt idx="7">
                  <c:v>VI</c:v>
                </c:pt>
              </c:strCache>
            </c:strRef>
          </c:cat>
          <c:val>
            <c:numRef>
              <c:f>'синтетики в сеял'!$E$263:$L$263</c:f>
              <c:numCache>
                <c:formatCode>0.00</c:formatCode>
                <c:ptCount val="8"/>
                <c:pt idx="0" formatCode="General">
                  <c:v>0.28000000000000008</c:v>
                </c:pt>
                <c:pt idx="1">
                  <c:v>0.35100000000000015</c:v>
                </c:pt>
                <c:pt idx="2">
                  <c:v>0.68</c:v>
                </c:pt>
                <c:pt idx="3">
                  <c:v>0.8</c:v>
                </c:pt>
                <c:pt idx="4">
                  <c:v>0.78</c:v>
                </c:pt>
                <c:pt idx="5">
                  <c:v>0.75000000000000033</c:v>
                </c:pt>
                <c:pt idx="6">
                  <c:v>0.56000000000000005</c:v>
                </c:pt>
                <c:pt idx="7">
                  <c:v>0.25</c:v>
                </c:pt>
              </c:numCache>
            </c:numRef>
          </c:val>
          <c:smooth val="0"/>
        </c:ser>
        <c:ser>
          <c:idx val="1"/>
          <c:order val="1"/>
          <c:tx>
            <c:strRef>
              <c:f>'синтетики в сеял'!$D$264</c:f>
              <c:strCache>
                <c:ptCount val="1"/>
                <c:pt idx="0">
                  <c:v>озимый</c:v>
                </c:pt>
              </c:strCache>
            </c:strRef>
          </c:tx>
          <c:cat>
            <c:strRef>
              <c:f>'синтетики в сеял'!$E$262:$L$262</c:f>
              <c:strCache>
                <c:ptCount val="8"/>
                <c:pt idx="0">
                  <c:v>I-1</c:v>
                </c:pt>
                <c:pt idx="1">
                  <c:v>I-2</c:v>
                </c:pt>
                <c:pt idx="2">
                  <c:v>II</c:v>
                </c:pt>
                <c:pt idx="3">
                  <c:v>III</c:v>
                </c:pt>
                <c:pt idx="4">
                  <c:v>IV</c:v>
                </c:pt>
                <c:pt idx="5">
                  <c:v>V-1</c:v>
                </c:pt>
                <c:pt idx="6">
                  <c:v>V-2</c:v>
                </c:pt>
                <c:pt idx="7">
                  <c:v>VI</c:v>
                </c:pt>
              </c:strCache>
            </c:strRef>
          </c:cat>
          <c:val>
            <c:numRef>
              <c:f>'синтетики в сеял'!$E$264:$L$264</c:f>
              <c:numCache>
                <c:formatCode>0.00</c:formatCode>
                <c:ptCount val="8"/>
                <c:pt idx="1">
                  <c:v>0.19</c:v>
                </c:pt>
                <c:pt idx="2">
                  <c:v>0.26</c:v>
                </c:pt>
                <c:pt idx="3">
                  <c:v>0.28000000000000008</c:v>
                </c:pt>
                <c:pt idx="4">
                  <c:v>0.67000000000000048</c:v>
                </c:pt>
                <c:pt idx="5">
                  <c:v>0.54</c:v>
                </c:pt>
                <c:pt idx="6">
                  <c:v>0.59</c:v>
                </c:pt>
                <c:pt idx="7">
                  <c:v>0.59</c:v>
                </c:pt>
              </c:numCache>
            </c:numRef>
          </c:val>
          <c:smooth val="0"/>
        </c:ser>
        <c:dLbls>
          <c:showLegendKey val="0"/>
          <c:showVal val="0"/>
          <c:showCatName val="0"/>
          <c:showSerName val="0"/>
          <c:showPercent val="0"/>
          <c:showBubbleSize val="0"/>
        </c:dLbls>
        <c:marker val="1"/>
        <c:smooth val="0"/>
        <c:axId val="218710784"/>
        <c:axId val="218712320"/>
      </c:lineChart>
      <c:catAx>
        <c:axId val="218710784"/>
        <c:scaling>
          <c:orientation val="minMax"/>
        </c:scaling>
        <c:delete val="0"/>
        <c:axPos val="b"/>
        <c:majorTickMark val="none"/>
        <c:minorTickMark val="none"/>
        <c:tickLblPos val="nextTo"/>
        <c:crossAx val="218712320"/>
        <c:crosses val="autoZero"/>
        <c:auto val="1"/>
        <c:lblAlgn val="ctr"/>
        <c:lblOffset val="100"/>
        <c:noMultiLvlLbl val="0"/>
      </c:catAx>
      <c:valAx>
        <c:axId val="218712320"/>
        <c:scaling>
          <c:orientation val="minMax"/>
        </c:scaling>
        <c:delete val="0"/>
        <c:axPos val="l"/>
        <c:majorGridlines/>
        <c:numFmt formatCode="General" sourceLinked="1"/>
        <c:majorTickMark val="none"/>
        <c:minorTickMark val="none"/>
        <c:tickLblPos val="nextTo"/>
        <c:crossAx val="218710784"/>
        <c:crosses val="autoZero"/>
        <c:crossBetween val="between"/>
      </c:valAx>
    </c:plotArea>
    <c:legend>
      <c:legendPos val="b"/>
      <c:overlay val="0"/>
    </c:legend>
    <c:plotVisOnly val="1"/>
    <c:dispBlanksAs val="gap"/>
    <c:showDLblsOverMax val="0"/>
  </c:chart>
  <c:txPr>
    <a:bodyPr/>
    <a:lstStyle/>
    <a:p>
      <a:pPr>
        <a:defRPr sz="600"/>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2041-13 (2018)</a:t>
            </a:r>
          </a:p>
        </c:rich>
      </c:tx>
      <c:overlay val="0"/>
    </c:title>
    <c:autoTitleDeleted val="0"/>
    <c:plotArea>
      <c:layout/>
      <c:lineChart>
        <c:grouping val="standard"/>
        <c:varyColors val="0"/>
        <c:ser>
          <c:idx val="0"/>
          <c:order val="0"/>
          <c:tx>
            <c:strRef>
              <c:f>'синтетики в сеял'!$D$266</c:f>
              <c:strCache>
                <c:ptCount val="1"/>
                <c:pt idx="0">
                  <c:v>яровой</c:v>
                </c:pt>
              </c:strCache>
            </c:strRef>
          </c:tx>
          <c:cat>
            <c:strRef>
              <c:f>'синтетики в сеял'!$E$265:$L$265</c:f>
              <c:strCache>
                <c:ptCount val="8"/>
                <c:pt idx="0">
                  <c:v>I-1</c:v>
                </c:pt>
                <c:pt idx="1">
                  <c:v>I-2</c:v>
                </c:pt>
                <c:pt idx="2">
                  <c:v>II</c:v>
                </c:pt>
                <c:pt idx="3">
                  <c:v>III</c:v>
                </c:pt>
                <c:pt idx="4">
                  <c:v>IV</c:v>
                </c:pt>
                <c:pt idx="5">
                  <c:v>V-1</c:v>
                </c:pt>
                <c:pt idx="6">
                  <c:v>V-2</c:v>
                </c:pt>
                <c:pt idx="7">
                  <c:v>VI</c:v>
                </c:pt>
              </c:strCache>
            </c:strRef>
          </c:cat>
          <c:val>
            <c:numRef>
              <c:f>'синтетики в сеял'!$E$266:$L$266</c:f>
              <c:numCache>
                <c:formatCode>0.00</c:formatCode>
                <c:ptCount val="8"/>
                <c:pt idx="0" formatCode="General">
                  <c:v>0.36000000000000015</c:v>
                </c:pt>
                <c:pt idx="1">
                  <c:v>0.58000000000000007</c:v>
                </c:pt>
                <c:pt idx="2">
                  <c:v>0.75000000000000033</c:v>
                </c:pt>
                <c:pt idx="3">
                  <c:v>0.8400000000000003</c:v>
                </c:pt>
                <c:pt idx="4">
                  <c:v>0.8400000000000003</c:v>
                </c:pt>
                <c:pt idx="5">
                  <c:v>0.82000000000000028</c:v>
                </c:pt>
                <c:pt idx="6">
                  <c:v>0.56000000000000005</c:v>
                </c:pt>
                <c:pt idx="7">
                  <c:v>0.30000000000000016</c:v>
                </c:pt>
              </c:numCache>
            </c:numRef>
          </c:val>
          <c:smooth val="0"/>
        </c:ser>
        <c:ser>
          <c:idx val="1"/>
          <c:order val="1"/>
          <c:tx>
            <c:strRef>
              <c:f>'синтетики в сеял'!$D$267</c:f>
              <c:strCache>
                <c:ptCount val="1"/>
                <c:pt idx="0">
                  <c:v>озимый</c:v>
                </c:pt>
              </c:strCache>
            </c:strRef>
          </c:tx>
          <c:cat>
            <c:strRef>
              <c:f>'синтетики в сеял'!$E$265:$L$265</c:f>
              <c:strCache>
                <c:ptCount val="8"/>
                <c:pt idx="0">
                  <c:v>I-1</c:v>
                </c:pt>
                <c:pt idx="1">
                  <c:v>I-2</c:v>
                </c:pt>
                <c:pt idx="2">
                  <c:v>II</c:v>
                </c:pt>
                <c:pt idx="3">
                  <c:v>III</c:v>
                </c:pt>
                <c:pt idx="4">
                  <c:v>IV</c:v>
                </c:pt>
                <c:pt idx="5">
                  <c:v>V-1</c:v>
                </c:pt>
                <c:pt idx="6">
                  <c:v>V-2</c:v>
                </c:pt>
                <c:pt idx="7">
                  <c:v>VI</c:v>
                </c:pt>
              </c:strCache>
            </c:strRef>
          </c:cat>
          <c:val>
            <c:numRef>
              <c:f>'синтетики в сеял'!$E$267:$L$267</c:f>
              <c:numCache>
                <c:formatCode>0.00</c:formatCode>
                <c:ptCount val="8"/>
                <c:pt idx="1">
                  <c:v>0.18000000000000008</c:v>
                </c:pt>
                <c:pt idx="2">
                  <c:v>0.34</c:v>
                </c:pt>
                <c:pt idx="3">
                  <c:v>0.56999999999999995</c:v>
                </c:pt>
                <c:pt idx="4">
                  <c:v>0.56000000000000005</c:v>
                </c:pt>
                <c:pt idx="5">
                  <c:v>0.4</c:v>
                </c:pt>
                <c:pt idx="6">
                  <c:v>0.35000000000000014</c:v>
                </c:pt>
                <c:pt idx="7">
                  <c:v>0.28000000000000008</c:v>
                </c:pt>
              </c:numCache>
            </c:numRef>
          </c:val>
          <c:smooth val="0"/>
        </c:ser>
        <c:dLbls>
          <c:showLegendKey val="0"/>
          <c:showVal val="0"/>
          <c:showCatName val="0"/>
          <c:showSerName val="0"/>
          <c:showPercent val="0"/>
          <c:showBubbleSize val="0"/>
        </c:dLbls>
        <c:marker val="1"/>
        <c:smooth val="0"/>
        <c:axId val="218729472"/>
        <c:axId val="218751744"/>
      </c:lineChart>
      <c:catAx>
        <c:axId val="218729472"/>
        <c:scaling>
          <c:orientation val="minMax"/>
        </c:scaling>
        <c:delete val="0"/>
        <c:axPos val="b"/>
        <c:majorTickMark val="none"/>
        <c:minorTickMark val="none"/>
        <c:tickLblPos val="nextTo"/>
        <c:crossAx val="218751744"/>
        <c:crosses val="autoZero"/>
        <c:auto val="1"/>
        <c:lblAlgn val="ctr"/>
        <c:lblOffset val="100"/>
        <c:noMultiLvlLbl val="0"/>
      </c:catAx>
      <c:valAx>
        <c:axId val="218751744"/>
        <c:scaling>
          <c:orientation val="minMax"/>
        </c:scaling>
        <c:delete val="0"/>
        <c:axPos val="l"/>
        <c:majorGridlines/>
        <c:numFmt formatCode="General" sourceLinked="1"/>
        <c:majorTickMark val="none"/>
        <c:minorTickMark val="none"/>
        <c:tickLblPos val="nextTo"/>
        <c:crossAx val="218729472"/>
        <c:crosses val="autoZero"/>
        <c:crossBetween val="between"/>
      </c:valAx>
    </c:plotArea>
    <c:legend>
      <c:legendPos val="b"/>
      <c:overlay val="0"/>
    </c:legend>
    <c:plotVisOnly val="1"/>
    <c:dispBlanksAs val="gap"/>
    <c:showDLblsOverMax val="0"/>
  </c:chart>
  <c:txPr>
    <a:bodyPr/>
    <a:lstStyle/>
    <a:p>
      <a:pPr>
        <a:defRPr sz="600"/>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Т-409-1 (2018)</a:t>
            </a:r>
          </a:p>
        </c:rich>
      </c:tx>
      <c:overlay val="0"/>
    </c:title>
    <c:autoTitleDeleted val="0"/>
    <c:plotArea>
      <c:layout/>
      <c:lineChart>
        <c:grouping val="standard"/>
        <c:varyColors val="0"/>
        <c:ser>
          <c:idx val="0"/>
          <c:order val="0"/>
          <c:tx>
            <c:strRef>
              <c:f>'синтетики в сеял'!$D$269</c:f>
              <c:strCache>
                <c:ptCount val="1"/>
                <c:pt idx="0">
                  <c:v>яровой</c:v>
                </c:pt>
              </c:strCache>
            </c:strRef>
          </c:tx>
          <c:cat>
            <c:strRef>
              <c:f>'синтетики в сеял'!$E$268:$L$268</c:f>
              <c:strCache>
                <c:ptCount val="8"/>
                <c:pt idx="0">
                  <c:v>I-1</c:v>
                </c:pt>
                <c:pt idx="1">
                  <c:v>I-2</c:v>
                </c:pt>
                <c:pt idx="2">
                  <c:v>II</c:v>
                </c:pt>
                <c:pt idx="3">
                  <c:v>III</c:v>
                </c:pt>
                <c:pt idx="4">
                  <c:v>IV</c:v>
                </c:pt>
                <c:pt idx="5">
                  <c:v>V-1</c:v>
                </c:pt>
                <c:pt idx="6">
                  <c:v>V-2</c:v>
                </c:pt>
                <c:pt idx="7">
                  <c:v>VI</c:v>
                </c:pt>
              </c:strCache>
            </c:strRef>
          </c:cat>
          <c:val>
            <c:numRef>
              <c:f>'синтетики в сеял'!$E$269:$L$269</c:f>
              <c:numCache>
                <c:formatCode>General</c:formatCode>
                <c:ptCount val="8"/>
                <c:pt idx="0">
                  <c:v>0.41000000000000014</c:v>
                </c:pt>
                <c:pt idx="1">
                  <c:v>0.66000000000000036</c:v>
                </c:pt>
                <c:pt idx="2">
                  <c:v>0.8</c:v>
                </c:pt>
                <c:pt idx="3">
                  <c:v>0.8400000000000003</c:v>
                </c:pt>
                <c:pt idx="4">
                  <c:v>0.81</c:v>
                </c:pt>
                <c:pt idx="5">
                  <c:v>0.72000000000000031</c:v>
                </c:pt>
                <c:pt idx="6">
                  <c:v>0.62000000000000033</c:v>
                </c:pt>
                <c:pt idx="7">
                  <c:v>0.25</c:v>
                </c:pt>
              </c:numCache>
            </c:numRef>
          </c:val>
          <c:smooth val="0"/>
        </c:ser>
        <c:ser>
          <c:idx val="1"/>
          <c:order val="1"/>
          <c:tx>
            <c:strRef>
              <c:f>'синтетики в сеял'!$D$270</c:f>
              <c:strCache>
                <c:ptCount val="1"/>
                <c:pt idx="0">
                  <c:v>озимый</c:v>
                </c:pt>
              </c:strCache>
            </c:strRef>
          </c:tx>
          <c:cat>
            <c:strRef>
              <c:f>'синтетики в сеял'!$E$268:$L$268</c:f>
              <c:strCache>
                <c:ptCount val="8"/>
                <c:pt idx="0">
                  <c:v>I-1</c:v>
                </c:pt>
                <c:pt idx="1">
                  <c:v>I-2</c:v>
                </c:pt>
                <c:pt idx="2">
                  <c:v>II</c:v>
                </c:pt>
                <c:pt idx="3">
                  <c:v>III</c:v>
                </c:pt>
                <c:pt idx="4">
                  <c:v>IV</c:v>
                </c:pt>
                <c:pt idx="5">
                  <c:v>V-1</c:v>
                </c:pt>
                <c:pt idx="6">
                  <c:v>V-2</c:v>
                </c:pt>
                <c:pt idx="7">
                  <c:v>VI</c:v>
                </c:pt>
              </c:strCache>
            </c:strRef>
          </c:cat>
          <c:val>
            <c:numRef>
              <c:f>'синтетики в сеял'!$E$270:$L$270</c:f>
              <c:numCache>
                <c:formatCode>General</c:formatCode>
                <c:ptCount val="8"/>
                <c:pt idx="1">
                  <c:v>0.31000000000000016</c:v>
                </c:pt>
                <c:pt idx="2">
                  <c:v>0.42000000000000015</c:v>
                </c:pt>
                <c:pt idx="3">
                  <c:v>0.60000000000000031</c:v>
                </c:pt>
                <c:pt idx="4">
                  <c:v>0.66000000000000036</c:v>
                </c:pt>
                <c:pt idx="5">
                  <c:v>0.56000000000000005</c:v>
                </c:pt>
                <c:pt idx="6">
                  <c:v>0.56000000000000005</c:v>
                </c:pt>
                <c:pt idx="7">
                  <c:v>0.43000000000000016</c:v>
                </c:pt>
              </c:numCache>
            </c:numRef>
          </c:val>
          <c:smooth val="0"/>
        </c:ser>
        <c:dLbls>
          <c:showLegendKey val="0"/>
          <c:showVal val="0"/>
          <c:showCatName val="0"/>
          <c:showSerName val="0"/>
          <c:showPercent val="0"/>
          <c:showBubbleSize val="0"/>
        </c:dLbls>
        <c:marker val="1"/>
        <c:smooth val="0"/>
        <c:axId val="218793472"/>
        <c:axId val="218795008"/>
      </c:lineChart>
      <c:catAx>
        <c:axId val="218793472"/>
        <c:scaling>
          <c:orientation val="minMax"/>
        </c:scaling>
        <c:delete val="0"/>
        <c:axPos val="b"/>
        <c:majorTickMark val="none"/>
        <c:minorTickMark val="none"/>
        <c:tickLblPos val="nextTo"/>
        <c:crossAx val="218795008"/>
        <c:crosses val="autoZero"/>
        <c:auto val="1"/>
        <c:lblAlgn val="ctr"/>
        <c:lblOffset val="100"/>
        <c:noMultiLvlLbl val="0"/>
      </c:catAx>
      <c:valAx>
        <c:axId val="218795008"/>
        <c:scaling>
          <c:orientation val="minMax"/>
        </c:scaling>
        <c:delete val="0"/>
        <c:axPos val="l"/>
        <c:majorGridlines/>
        <c:numFmt formatCode="General" sourceLinked="1"/>
        <c:majorTickMark val="none"/>
        <c:minorTickMark val="none"/>
        <c:tickLblPos val="nextTo"/>
        <c:crossAx val="218793472"/>
        <c:crosses val="autoZero"/>
        <c:crossBetween val="between"/>
      </c:valAx>
    </c:plotArea>
    <c:legend>
      <c:legendPos val="b"/>
      <c:overlay val="0"/>
    </c:legend>
    <c:plotVisOnly val="1"/>
    <c:dispBlanksAs val="gap"/>
    <c:showDLblsOverMax val="0"/>
  </c:chart>
  <c:txPr>
    <a:bodyPr/>
    <a:lstStyle/>
    <a:p>
      <a:pPr>
        <a:defRPr sz="700"/>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Т-989-1 (2018)</a:t>
            </a:r>
          </a:p>
        </c:rich>
      </c:tx>
      <c:overlay val="0"/>
    </c:title>
    <c:autoTitleDeleted val="0"/>
    <c:plotArea>
      <c:layout/>
      <c:lineChart>
        <c:grouping val="standard"/>
        <c:varyColors val="0"/>
        <c:ser>
          <c:idx val="0"/>
          <c:order val="0"/>
          <c:tx>
            <c:strRef>
              <c:f>'синтетики в сеял'!$D$272</c:f>
              <c:strCache>
                <c:ptCount val="1"/>
                <c:pt idx="0">
                  <c:v>яровой</c:v>
                </c:pt>
              </c:strCache>
            </c:strRef>
          </c:tx>
          <c:cat>
            <c:strRef>
              <c:f>'синтетики в сеял'!$E$271:$L$271</c:f>
              <c:strCache>
                <c:ptCount val="8"/>
                <c:pt idx="0">
                  <c:v>I-1</c:v>
                </c:pt>
                <c:pt idx="1">
                  <c:v>I-2</c:v>
                </c:pt>
                <c:pt idx="2">
                  <c:v>II</c:v>
                </c:pt>
                <c:pt idx="3">
                  <c:v>III</c:v>
                </c:pt>
                <c:pt idx="4">
                  <c:v>IV</c:v>
                </c:pt>
                <c:pt idx="5">
                  <c:v>V-1</c:v>
                </c:pt>
                <c:pt idx="6">
                  <c:v>V-2</c:v>
                </c:pt>
                <c:pt idx="7">
                  <c:v>VI</c:v>
                </c:pt>
              </c:strCache>
            </c:strRef>
          </c:cat>
          <c:val>
            <c:numRef>
              <c:f>'синтетики в сеял'!$E$272:$L$272</c:f>
              <c:numCache>
                <c:formatCode>General</c:formatCode>
                <c:ptCount val="8"/>
                <c:pt idx="0">
                  <c:v>0.35000000000000014</c:v>
                </c:pt>
                <c:pt idx="1">
                  <c:v>0.61000000000000032</c:v>
                </c:pt>
                <c:pt idx="2">
                  <c:v>0.81</c:v>
                </c:pt>
                <c:pt idx="3">
                  <c:v>0.88</c:v>
                </c:pt>
                <c:pt idx="4">
                  <c:v>0.87000000000000033</c:v>
                </c:pt>
                <c:pt idx="5">
                  <c:v>0.78</c:v>
                </c:pt>
                <c:pt idx="6">
                  <c:v>0.68</c:v>
                </c:pt>
                <c:pt idx="7">
                  <c:v>0.5</c:v>
                </c:pt>
              </c:numCache>
            </c:numRef>
          </c:val>
          <c:smooth val="0"/>
        </c:ser>
        <c:ser>
          <c:idx val="1"/>
          <c:order val="1"/>
          <c:tx>
            <c:strRef>
              <c:f>'синтетики в сеял'!$D$273</c:f>
              <c:strCache>
                <c:ptCount val="1"/>
                <c:pt idx="0">
                  <c:v>озимый</c:v>
                </c:pt>
              </c:strCache>
            </c:strRef>
          </c:tx>
          <c:cat>
            <c:strRef>
              <c:f>'синтетики в сеял'!$E$271:$L$271</c:f>
              <c:strCache>
                <c:ptCount val="8"/>
                <c:pt idx="0">
                  <c:v>I-1</c:v>
                </c:pt>
                <c:pt idx="1">
                  <c:v>I-2</c:v>
                </c:pt>
                <c:pt idx="2">
                  <c:v>II</c:v>
                </c:pt>
                <c:pt idx="3">
                  <c:v>III</c:v>
                </c:pt>
                <c:pt idx="4">
                  <c:v>IV</c:v>
                </c:pt>
                <c:pt idx="5">
                  <c:v>V-1</c:v>
                </c:pt>
                <c:pt idx="6">
                  <c:v>V-2</c:v>
                </c:pt>
                <c:pt idx="7">
                  <c:v>VI</c:v>
                </c:pt>
              </c:strCache>
            </c:strRef>
          </c:cat>
          <c:val>
            <c:numRef>
              <c:f>'синтетики в сеял'!$E$273:$L$273</c:f>
              <c:numCache>
                <c:formatCode>General</c:formatCode>
                <c:ptCount val="8"/>
                <c:pt idx="1">
                  <c:v>0.29000000000000015</c:v>
                </c:pt>
                <c:pt idx="2">
                  <c:v>0.51</c:v>
                </c:pt>
                <c:pt idx="3">
                  <c:v>0.65000000000000036</c:v>
                </c:pt>
                <c:pt idx="4">
                  <c:v>0.7100000000000003</c:v>
                </c:pt>
                <c:pt idx="5">
                  <c:v>0.60000000000000031</c:v>
                </c:pt>
                <c:pt idx="6">
                  <c:v>0.81</c:v>
                </c:pt>
                <c:pt idx="7">
                  <c:v>0.44</c:v>
                </c:pt>
              </c:numCache>
            </c:numRef>
          </c:val>
          <c:smooth val="0"/>
        </c:ser>
        <c:dLbls>
          <c:showLegendKey val="0"/>
          <c:showVal val="0"/>
          <c:showCatName val="0"/>
          <c:showSerName val="0"/>
          <c:showPercent val="0"/>
          <c:showBubbleSize val="0"/>
        </c:dLbls>
        <c:marker val="1"/>
        <c:smooth val="0"/>
        <c:axId val="218832896"/>
        <c:axId val="218834432"/>
      </c:lineChart>
      <c:catAx>
        <c:axId val="218832896"/>
        <c:scaling>
          <c:orientation val="minMax"/>
        </c:scaling>
        <c:delete val="0"/>
        <c:axPos val="b"/>
        <c:majorTickMark val="none"/>
        <c:minorTickMark val="none"/>
        <c:tickLblPos val="nextTo"/>
        <c:crossAx val="218834432"/>
        <c:crosses val="autoZero"/>
        <c:auto val="1"/>
        <c:lblAlgn val="ctr"/>
        <c:lblOffset val="100"/>
        <c:noMultiLvlLbl val="0"/>
      </c:catAx>
      <c:valAx>
        <c:axId val="218834432"/>
        <c:scaling>
          <c:orientation val="minMax"/>
        </c:scaling>
        <c:delete val="0"/>
        <c:axPos val="l"/>
        <c:majorGridlines/>
        <c:numFmt formatCode="General" sourceLinked="1"/>
        <c:majorTickMark val="none"/>
        <c:minorTickMark val="none"/>
        <c:tickLblPos val="nextTo"/>
        <c:crossAx val="218832896"/>
        <c:crosses val="autoZero"/>
        <c:crossBetween val="between"/>
      </c:valAx>
    </c:plotArea>
    <c:legend>
      <c:legendPos val="b"/>
      <c:overlay val="0"/>
    </c:legend>
    <c:plotVisOnly val="1"/>
    <c:dispBlanksAs val="gap"/>
    <c:showDLblsOverMax val="0"/>
  </c:chart>
  <c:txPr>
    <a:bodyPr/>
    <a:lstStyle/>
    <a:p>
      <a:pPr>
        <a:defRPr sz="600"/>
      </a:pPr>
      <a:endParaRPr lang="ru-RU"/>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Казахстанская 10 х </a:t>
            </a:r>
            <a:r>
              <a:rPr lang="en-US"/>
              <a:t>T.kiharae (</a:t>
            </a:r>
            <a:r>
              <a:rPr lang="ru-RU"/>
              <a:t>ю) (2018)</a:t>
            </a:r>
          </a:p>
        </c:rich>
      </c:tx>
      <c:overlay val="0"/>
    </c:title>
    <c:autoTitleDeleted val="0"/>
    <c:plotArea>
      <c:layout/>
      <c:lineChart>
        <c:grouping val="standard"/>
        <c:varyColors val="0"/>
        <c:ser>
          <c:idx val="0"/>
          <c:order val="0"/>
          <c:tx>
            <c:strRef>
              <c:f>'синтетики в сеял'!$D$294</c:f>
              <c:strCache>
                <c:ptCount val="1"/>
                <c:pt idx="0">
                  <c:v>Яровой</c:v>
                </c:pt>
              </c:strCache>
            </c:strRef>
          </c:tx>
          <c:cat>
            <c:strRef>
              <c:f>'синтетики в сеял'!$E$293:$L$293</c:f>
              <c:strCache>
                <c:ptCount val="8"/>
                <c:pt idx="0">
                  <c:v>I-1</c:v>
                </c:pt>
                <c:pt idx="1">
                  <c:v>I-2</c:v>
                </c:pt>
                <c:pt idx="2">
                  <c:v>II</c:v>
                </c:pt>
                <c:pt idx="3">
                  <c:v>III</c:v>
                </c:pt>
                <c:pt idx="4">
                  <c:v>IV</c:v>
                </c:pt>
                <c:pt idx="5">
                  <c:v>V-1</c:v>
                </c:pt>
                <c:pt idx="6">
                  <c:v>V-2</c:v>
                </c:pt>
                <c:pt idx="7">
                  <c:v>VI</c:v>
                </c:pt>
              </c:strCache>
            </c:strRef>
          </c:cat>
          <c:val>
            <c:numRef>
              <c:f>'синтетики в сеял'!$E$294:$L$294</c:f>
              <c:numCache>
                <c:formatCode>General</c:formatCode>
                <c:ptCount val="8"/>
                <c:pt idx="0">
                  <c:v>0.4</c:v>
                </c:pt>
                <c:pt idx="1">
                  <c:v>0.52</c:v>
                </c:pt>
                <c:pt idx="2">
                  <c:v>0.79</c:v>
                </c:pt>
                <c:pt idx="3">
                  <c:v>0.85000000000000031</c:v>
                </c:pt>
                <c:pt idx="4">
                  <c:v>0.8400000000000003</c:v>
                </c:pt>
                <c:pt idx="5">
                  <c:v>0.8</c:v>
                </c:pt>
                <c:pt idx="6">
                  <c:v>0.69000000000000028</c:v>
                </c:pt>
                <c:pt idx="7">
                  <c:v>0.38000000000000017</c:v>
                </c:pt>
              </c:numCache>
            </c:numRef>
          </c:val>
          <c:smooth val="0"/>
        </c:ser>
        <c:ser>
          <c:idx val="1"/>
          <c:order val="1"/>
          <c:tx>
            <c:strRef>
              <c:f>'синтетики в сеял'!$D$295</c:f>
              <c:strCache>
                <c:ptCount val="1"/>
                <c:pt idx="0">
                  <c:v>озимый</c:v>
                </c:pt>
              </c:strCache>
            </c:strRef>
          </c:tx>
          <c:cat>
            <c:strRef>
              <c:f>'синтетики в сеял'!$E$293:$L$293</c:f>
              <c:strCache>
                <c:ptCount val="8"/>
                <c:pt idx="0">
                  <c:v>I-1</c:v>
                </c:pt>
                <c:pt idx="1">
                  <c:v>I-2</c:v>
                </c:pt>
                <c:pt idx="2">
                  <c:v>II</c:v>
                </c:pt>
                <c:pt idx="3">
                  <c:v>III</c:v>
                </c:pt>
                <c:pt idx="4">
                  <c:v>IV</c:v>
                </c:pt>
                <c:pt idx="5">
                  <c:v>V-1</c:v>
                </c:pt>
                <c:pt idx="6">
                  <c:v>V-2</c:v>
                </c:pt>
                <c:pt idx="7">
                  <c:v>VI</c:v>
                </c:pt>
              </c:strCache>
            </c:strRef>
          </c:cat>
          <c:val>
            <c:numRef>
              <c:f>'синтетики в сеял'!$E$295:$L$295</c:f>
              <c:numCache>
                <c:formatCode>General</c:formatCode>
                <c:ptCount val="8"/>
                <c:pt idx="1">
                  <c:v>0.24000000000000007</c:v>
                </c:pt>
                <c:pt idx="2">
                  <c:v>0.41000000000000014</c:v>
                </c:pt>
                <c:pt idx="3">
                  <c:v>0.58000000000000007</c:v>
                </c:pt>
                <c:pt idx="4">
                  <c:v>0.66000000000000036</c:v>
                </c:pt>
                <c:pt idx="5">
                  <c:v>0.72000000000000031</c:v>
                </c:pt>
                <c:pt idx="6">
                  <c:v>0.45</c:v>
                </c:pt>
                <c:pt idx="7">
                  <c:v>0.39000000000000018</c:v>
                </c:pt>
              </c:numCache>
            </c:numRef>
          </c:val>
          <c:smooth val="0"/>
        </c:ser>
        <c:dLbls>
          <c:showLegendKey val="0"/>
          <c:showVal val="0"/>
          <c:showCatName val="0"/>
          <c:showSerName val="0"/>
          <c:showPercent val="0"/>
          <c:showBubbleSize val="0"/>
        </c:dLbls>
        <c:marker val="1"/>
        <c:smooth val="0"/>
        <c:axId val="218855680"/>
        <c:axId val="218873856"/>
      </c:lineChart>
      <c:catAx>
        <c:axId val="218855680"/>
        <c:scaling>
          <c:orientation val="minMax"/>
        </c:scaling>
        <c:delete val="0"/>
        <c:axPos val="b"/>
        <c:majorTickMark val="none"/>
        <c:minorTickMark val="none"/>
        <c:tickLblPos val="nextTo"/>
        <c:crossAx val="218873856"/>
        <c:crosses val="autoZero"/>
        <c:auto val="1"/>
        <c:lblAlgn val="ctr"/>
        <c:lblOffset val="100"/>
        <c:noMultiLvlLbl val="0"/>
      </c:catAx>
      <c:valAx>
        <c:axId val="218873856"/>
        <c:scaling>
          <c:orientation val="minMax"/>
        </c:scaling>
        <c:delete val="0"/>
        <c:axPos val="l"/>
        <c:majorGridlines/>
        <c:numFmt formatCode="General" sourceLinked="1"/>
        <c:majorTickMark val="none"/>
        <c:minorTickMark val="none"/>
        <c:tickLblPos val="nextTo"/>
        <c:crossAx val="218855680"/>
        <c:crosses val="autoZero"/>
        <c:crossBetween val="between"/>
      </c:valAx>
    </c:plotArea>
    <c:legend>
      <c:legendPos val="b"/>
      <c:overlay val="0"/>
    </c:legend>
    <c:plotVisOnly val="1"/>
    <c:dispBlanksAs val="gap"/>
    <c:showDLblsOverMax val="0"/>
  </c:chart>
  <c:txPr>
    <a:bodyPr/>
    <a:lstStyle/>
    <a:p>
      <a:pPr>
        <a:defRPr sz="600"/>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6583 х </a:t>
            </a:r>
            <a:r>
              <a:rPr lang="en-US"/>
              <a:t>T.timopheevi (</a:t>
            </a:r>
            <a:r>
              <a:rPr lang="ru-RU"/>
              <a:t>с) (2018)</a:t>
            </a:r>
          </a:p>
        </c:rich>
      </c:tx>
      <c:overlay val="0"/>
    </c:title>
    <c:autoTitleDeleted val="0"/>
    <c:plotArea>
      <c:layout/>
      <c:lineChart>
        <c:grouping val="standard"/>
        <c:varyColors val="0"/>
        <c:ser>
          <c:idx val="0"/>
          <c:order val="0"/>
          <c:tx>
            <c:strRef>
              <c:f>'синтетики в сеял'!$D$297</c:f>
              <c:strCache>
                <c:ptCount val="1"/>
                <c:pt idx="0">
                  <c:v>Яровой</c:v>
                </c:pt>
              </c:strCache>
            </c:strRef>
          </c:tx>
          <c:cat>
            <c:strRef>
              <c:f>'синтетики в сеял'!$E$296:$L$296</c:f>
              <c:strCache>
                <c:ptCount val="8"/>
                <c:pt idx="0">
                  <c:v>I-1</c:v>
                </c:pt>
                <c:pt idx="1">
                  <c:v>I-2</c:v>
                </c:pt>
                <c:pt idx="2">
                  <c:v>II</c:v>
                </c:pt>
                <c:pt idx="3">
                  <c:v>III</c:v>
                </c:pt>
                <c:pt idx="4">
                  <c:v>IV</c:v>
                </c:pt>
                <c:pt idx="5">
                  <c:v>V-1</c:v>
                </c:pt>
                <c:pt idx="6">
                  <c:v>V-2</c:v>
                </c:pt>
                <c:pt idx="7">
                  <c:v>VI</c:v>
                </c:pt>
              </c:strCache>
            </c:strRef>
          </c:cat>
          <c:val>
            <c:numRef>
              <c:f>'синтетики в сеял'!$E$297:$L$297</c:f>
              <c:numCache>
                <c:formatCode>General</c:formatCode>
                <c:ptCount val="8"/>
                <c:pt idx="0">
                  <c:v>0.29000000000000015</c:v>
                </c:pt>
                <c:pt idx="1">
                  <c:v>0.54</c:v>
                </c:pt>
                <c:pt idx="2">
                  <c:v>0.74000000000000032</c:v>
                </c:pt>
                <c:pt idx="3">
                  <c:v>0.8400000000000003</c:v>
                </c:pt>
                <c:pt idx="4">
                  <c:v>0.83000000000000029</c:v>
                </c:pt>
                <c:pt idx="5">
                  <c:v>0.78</c:v>
                </c:pt>
                <c:pt idx="6">
                  <c:v>0.70000000000000029</c:v>
                </c:pt>
                <c:pt idx="7">
                  <c:v>0.37000000000000016</c:v>
                </c:pt>
              </c:numCache>
            </c:numRef>
          </c:val>
          <c:smooth val="0"/>
        </c:ser>
        <c:ser>
          <c:idx val="1"/>
          <c:order val="1"/>
          <c:tx>
            <c:strRef>
              <c:f>'синтетики в сеял'!$D$298</c:f>
              <c:strCache>
                <c:ptCount val="1"/>
                <c:pt idx="0">
                  <c:v>озимый</c:v>
                </c:pt>
              </c:strCache>
            </c:strRef>
          </c:tx>
          <c:cat>
            <c:strRef>
              <c:f>'синтетики в сеял'!$E$296:$L$296</c:f>
              <c:strCache>
                <c:ptCount val="8"/>
                <c:pt idx="0">
                  <c:v>I-1</c:v>
                </c:pt>
                <c:pt idx="1">
                  <c:v>I-2</c:v>
                </c:pt>
                <c:pt idx="2">
                  <c:v>II</c:v>
                </c:pt>
                <c:pt idx="3">
                  <c:v>III</c:v>
                </c:pt>
                <c:pt idx="4">
                  <c:v>IV</c:v>
                </c:pt>
                <c:pt idx="5">
                  <c:v>V-1</c:v>
                </c:pt>
                <c:pt idx="6">
                  <c:v>V-2</c:v>
                </c:pt>
                <c:pt idx="7">
                  <c:v>VI</c:v>
                </c:pt>
              </c:strCache>
            </c:strRef>
          </c:cat>
          <c:val>
            <c:numRef>
              <c:f>'синтетики в сеял'!$E$298:$L$298</c:f>
              <c:numCache>
                <c:formatCode>General</c:formatCode>
                <c:ptCount val="8"/>
                <c:pt idx="1">
                  <c:v>0.24000000000000007</c:v>
                </c:pt>
                <c:pt idx="2">
                  <c:v>0.41000000000000014</c:v>
                </c:pt>
                <c:pt idx="3">
                  <c:v>0.69000000000000028</c:v>
                </c:pt>
                <c:pt idx="4">
                  <c:v>0.78</c:v>
                </c:pt>
                <c:pt idx="5">
                  <c:v>0.82000000000000028</c:v>
                </c:pt>
                <c:pt idx="6">
                  <c:v>0.68</c:v>
                </c:pt>
                <c:pt idx="7">
                  <c:v>0.38000000000000017</c:v>
                </c:pt>
              </c:numCache>
            </c:numRef>
          </c:val>
          <c:smooth val="0"/>
        </c:ser>
        <c:dLbls>
          <c:showLegendKey val="0"/>
          <c:showVal val="0"/>
          <c:showCatName val="0"/>
          <c:showSerName val="0"/>
          <c:showPercent val="0"/>
          <c:showBubbleSize val="0"/>
        </c:dLbls>
        <c:marker val="1"/>
        <c:smooth val="0"/>
        <c:axId val="218911488"/>
        <c:axId val="218913024"/>
      </c:lineChart>
      <c:catAx>
        <c:axId val="218911488"/>
        <c:scaling>
          <c:orientation val="minMax"/>
        </c:scaling>
        <c:delete val="0"/>
        <c:axPos val="b"/>
        <c:majorTickMark val="none"/>
        <c:minorTickMark val="none"/>
        <c:tickLblPos val="nextTo"/>
        <c:crossAx val="218913024"/>
        <c:crosses val="autoZero"/>
        <c:auto val="1"/>
        <c:lblAlgn val="ctr"/>
        <c:lblOffset val="100"/>
        <c:noMultiLvlLbl val="0"/>
      </c:catAx>
      <c:valAx>
        <c:axId val="218913024"/>
        <c:scaling>
          <c:orientation val="minMax"/>
        </c:scaling>
        <c:delete val="0"/>
        <c:axPos val="l"/>
        <c:majorGridlines/>
        <c:numFmt formatCode="General" sourceLinked="1"/>
        <c:majorTickMark val="none"/>
        <c:minorTickMark val="none"/>
        <c:tickLblPos val="nextTo"/>
        <c:crossAx val="218911488"/>
        <c:crosses val="autoZero"/>
        <c:crossBetween val="between"/>
      </c:valAx>
    </c:plotArea>
    <c:legend>
      <c:legendPos val="b"/>
      <c:overlay val="0"/>
    </c:legend>
    <c:plotVisOnly val="1"/>
    <c:dispBlanksAs val="gap"/>
    <c:showDLblsOverMax val="0"/>
  </c:chart>
  <c:txPr>
    <a:bodyPr/>
    <a:lstStyle/>
    <a:p>
      <a:pPr>
        <a:defRPr sz="600"/>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6525 х </a:t>
            </a:r>
            <a:r>
              <a:rPr lang="en-US"/>
              <a:t>T.timopheevi (</a:t>
            </a:r>
            <a:r>
              <a:rPr lang="ru-RU"/>
              <a:t>с) (2018)</a:t>
            </a:r>
          </a:p>
        </c:rich>
      </c:tx>
      <c:overlay val="0"/>
    </c:title>
    <c:autoTitleDeleted val="0"/>
    <c:plotArea>
      <c:layout/>
      <c:lineChart>
        <c:grouping val="standard"/>
        <c:varyColors val="0"/>
        <c:ser>
          <c:idx val="0"/>
          <c:order val="0"/>
          <c:tx>
            <c:strRef>
              <c:f>'синтетики в сеял'!$D$300</c:f>
              <c:strCache>
                <c:ptCount val="1"/>
                <c:pt idx="0">
                  <c:v>Яровой</c:v>
                </c:pt>
              </c:strCache>
            </c:strRef>
          </c:tx>
          <c:cat>
            <c:strRef>
              <c:f>'синтетики в сеял'!$E$299:$L$299</c:f>
              <c:strCache>
                <c:ptCount val="8"/>
                <c:pt idx="0">
                  <c:v>I-1</c:v>
                </c:pt>
                <c:pt idx="1">
                  <c:v>I-2</c:v>
                </c:pt>
                <c:pt idx="2">
                  <c:v>II</c:v>
                </c:pt>
                <c:pt idx="3">
                  <c:v>III</c:v>
                </c:pt>
                <c:pt idx="4">
                  <c:v>IV</c:v>
                </c:pt>
                <c:pt idx="5">
                  <c:v>V-1</c:v>
                </c:pt>
                <c:pt idx="6">
                  <c:v>V-2</c:v>
                </c:pt>
                <c:pt idx="7">
                  <c:v>VI</c:v>
                </c:pt>
              </c:strCache>
            </c:strRef>
          </c:cat>
          <c:val>
            <c:numRef>
              <c:f>'синтетики в сеял'!$E$300:$L$300</c:f>
              <c:numCache>
                <c:formatCode>General</c:formatCode>
                <c:ptCount val="8"/>
                <c:pt idx="0">
                  <c:v>0.33000000000000024</c:v>
                </c:pt>
                <c:pt idx="1">
                  <c:v>0.60000000000000031</c:v>
                </c:pt>
                <c:pt idx="2">
                  <c:v>0.74000000000000032</c:v>
                </c:pt>
                <c:pt idx="3">
                  <c:v>0.83000000000000029</c:v>
                </c:pt>
                <c:pt idx="4">
                  <c:v>0.83000000000000029</c:v>
                </c:pt>
                <c:pt idx="5">
                  <c:v>0.79</c:v>
                </c:pt>
                <c:pt idx="6">
                  <c:v>0.65000000000000036</c:v>
                </c:pt>
                <c:pt idx="7">
                  <c:v>0.35000000000000014</c:v>
                </c:pt>
              </c:numCache>
            </c:numRef>
          </c:val>
          <c:smooth val="0"/>
        </c:ser>
        <c:ser>
          <c:idx val="1"/>
          <c:order val="1"/>
          <c:tx>
            <c:strRef>
              <c:f>'синтетики в сеял'!$D$301</c:f>
              <c:strCache>
                <c:ptCount val="1"/>
                <c:pt idx="0">
                  <c:v>озимый</c:v>
                </c:pt>
              </c:strCache>
            </c:strRef>
          </c:tx>
          <c:cat>
            <c:strRef>
              <c:f>'синтетики в сеял'!$E$299:$L$299</c:f>
              <c:strCache>
                <c:ptCount val="8"/>
                <c:pt idx="0">
                  <c:v>I-1</c:v>
                </c:pt>
                <c:pt idx="1">
                  <c:v>I-2</c:v>
                </c:pt>
                <c:pt idx="2">
                  <c:v>II</c:v>
                </c:pt>
                <c:pt idx="3">
                  <c:v>III</c:v>
                </c:pt>
                <c:pt idx="4">
                  <c:v>IV</c:v>
                </c:pt>
                <c:pt idx="5">
                  <c:v>V-1</c:v>
                </c:pt>
                <c:pt idx="6">
                  <c:v>V-2</c:v>
                </c:pt>
                <c:pt idx="7">
                  <c:v>VI</c:v>
                </c:pt>
              </c:strCache>
            </c:strRef>
          </c:cat>
          <c:val>
            <c:numRef>
              <c:f>'синтетики в сеял'!$E$301:$L$301</c:f>
              <c:numCache>
                <c:formatCode>General</c:formatCode>
                <c:ptCount val="8"/>
                <c:pt idx="1">
                  <c:v>0.24000000000000007</c:v>
                </c:pt>
                <c:pt idx="2">
                  <c:v>0.36000000000000015</c:v>
                </c:pt>
                <c:pt idx="3">
                  <c:v>0.66000000000000036</c:v>
                </c:pt>
                <c:pt idx="4">
                  <c:v>0.77000000000000035</c:v>
                </c:pt>
                <c:pt idx="5">
                  <c:v>0.7100000000000003</c:v>
                </c:pt>
                <c:pt idx="6">
                  <c:v>0.52</c:v>
                </c:pt>
                <c:pt idx="7">
                  <c:v>0.44</c:v>
                </c:pt>
              </c:numCache>
            </c:numRef>
          </c:val>
          <c:smooth val="0"/>
        </c:ser>
        <c:dLbls>
          <c:showLegendKey val="0"/>
          <c:showVal val="0"/>
          <c:showCatName val="0"/>
          <c:showSerName val="0"/>
          <c:showPercent val="0"/>
          <c:showBubbleSize val="0"/>
        </c:dLbls>
        <c:marker val="1"/>
        <c:smooth val="0"/>
        <c:axId val="218930176"/>
        <c:axId val="218952448"/>
      </c:lineChart>
      <c:catAx>
        <c:axId val="218930176"/>
        <c:scaling>
          <c:orientation val="minMax"/>
        </c:scaling>
        <c:delete val="0"/>
        <c:axPos val="b"/>
        <c:majorTickMark val="none"/>
        <c:minorTickMark val="none"/>
        <c:tickLblPos val="nextTo"/>
        <c:crossAx val="218952448"/>
        <c:crosses val="autoZero"/>
        <c:auto val="1"/>
        <c:lblAlgn val="ctr"/>
        <c:lblOffset val="100"/>
        <c:noMultiLvlLbl val="0"/>
      </c:catAx>
      <c:valAx>
        <c:axId val="218952448"/>
        <c:scaling>
          <c:orientation val="minMax"/>
        </c:scaling>
        <c:delete val="0"/>
        <c:axPos val="l"/>
        <c:majorGridlines/>
        <c:numFmt formatCode="General" sourceLinked="1"/>
        <c:majorTickMark val="none"/>
        <c:minorTickMark val="none"/>
        <c:tickLblPos val="nextTo"/>
        <c:crossAx val="218930176"/>
        <c:crosses val="autoZero"/>
        <c:crossBetween val="between"/>
      </c:valAx>
    </c:plotArea>
    <c:legend>
      <c:legendPos val="b"/>
      <c:overlay val="0"/>
    </c:legend>
    <c:plotVisOnly val="1"/>
    <c:dispBlanksAs val="gap"/>
    <c:showDLblsOverMax val="0"/>
  </c:chart>
  <c:txPr>
    <a:bodyPr/>
    <a:lstStyle/>
    <a:p>
      <a:pPr>
        <a:defRPr sz="600"/>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Казахстанская 10 х </a:t>
            </a:r>
            <a:r>
              <a:rPr lang="en-US"/>
              <a:t>T.dicoccum (</a:t>
            </a:r>
            <a:r>
              <a:rPr lang="ru-RU"/>
              <a:t>с) (2018)</a:t>
            </a:r>
          </a:p>
        </c:rich>
      </c:tx>
      <c:overlay val="0"/>
    </c:title>
    <c:autoTitleDeleted val="0"/>
    <c:plotArea>
      <c:layout/>
      <c:lineChart>
        <c:grouping val="standard"/>
        <c:varyColors val="0"/>
        <c:ser>
          <c:idx val="0"/>
          <c:order val="0"/>
          <c:tx>
            <c:strRef>
              <c:f>'синтетики в сеял'!$D$303</c:f>
              <c:strCache>
                <c:ptCount val="1"/>
                <c:pt idx="0">
                  <c:v>Яровой</c:v>
                </c:pt>
              </c:strCache>
            </c:strRef>
          </c:tx>
          <c:cat>
            <c:strRef>
              <c:f>'синтетики в сеял'!$E$302:$L$302</c:f>
              <c:strCache>
                <c:ptCount val="8"/>
                <c:pt idx="0">
                  <c:v>I-1</c:v>
                </c:pt>
                <c:pt idx="1">
                  <c:v>I-2</c:v>
                </c:pt>
                <c:pt idx="2">
                  <c:v>II</c:v>
                </c:pt>
                <c:pt idx="3">
                  <c:v>III</c:v>
                </c:pt>
                <c:pt idx="4">
                  <c:v>IV</c:v>
                </c:pt>
                <c:pt idx="5">
                  <c:v>V-1</c:v>
                </c:pt>
                <c:pt idx="6">
                  <c:v>V-2</c:v>
                </c:pt>
                <c:pt idx="7">
                  <c:v>VI</c:v>
                </c:pt>
              </c:strCache>
            </c:strRef>
          </c:cat>
          <c:val>
            <c:numRef>
              <c:f>'синтетики в сеял'!$E$303:$L$303</c:f>
              <c:numCache>
                <c:formatCode>General</c:formatCode>
                <c:ptCount val="8"/>
                <c:pt idx="0">
                  <c:v>0.25</c:v>
                </c:pt>
                <c:pt idx="1">
                  <c:v>0.42000000000000015</c:v>
                </c:pt>
                <c:pt idx="2">
                  <c:v>0.67000000000000048</c:v>
                </c:pt>
                <c:pt idx="3">
                  <c:v>0.83000000000000029</c:v>
                </c:pt>
                <c:pt idx="4">
                  <c:v>0.81</c:v>
                </c:pt>
                <c:pt idx="5">
                  <c:v>0.74000000000000032</c:v>
                </c:pt>
                <c:pt idx="6">
                  <c:v>0.65000000000000036</c:v>
                </c:pt>
                <c:pt idx="7">
                  <c:v>0.24000000000000007</c:v>
                </c:pt>
              </c:numCache>
            </c:numRef>
          </c:val>
          <c:smooth val="0"/>
        </c:ser>
        <c:ser>
          <c:idx val="1"/>
          <c:order val="1"/>
          <c:tx>
            <c:strRef>
              <c:f>'синтетики в сеял'!$D$304</c:f>
              <c:strCache>
                <c:ptCount val="1"/>
                <c:pt idx="0">
                  <c:v>озимый</c:v>
                </c:pt>
              </c:strCache>
            </c:strRef>
          </c:tx>
          <c:cat>
            <c:strRef>
              <c:f>'синтетики в сеял'!$E$302:$L$302</c:f>
              <c:strCache>
                <c:ptCount val="8"/>
                <c:pt idx="0">
                  <c:v>I-1</c:v>
                </c:pt>
                <c:pt idx="1">
                  <c:v>I-2</c:v>
                </c:pt>
                <c:pt idx="2">
                  <c:v>II</c:v>
                </c:pt>
                <c:pt idx="3">
                  <c:v>III</c:v>
                </c:pt>
                <c:pt idx="4">
                  <c:v>IV</c:v>
                </c:pt>
                <c:pt idx="5">
                  <c:v>V-1</c:v>
                </c:pt>
                <c:pt idx="6">
                  <c:v>V-2</c:v>
                </c:pt>
                <c:pt idx="7">
                  <c:v>VI</c:v>
                </c:pt>
              </c:strCache>
            </c:strRef>
          </c:cat>
          <c:val>
            <c:numRef>
              <c:f>'синтетики в сеял'!$E$304:$L$304</c:f>
              <c:numCache>
                <c:formatCode>General</c:formatCode>
                <c:ptCount val="8"/>
                <c:pt idx="1">
                  <c:v>0.24000000000000007</c:v>
                </c:pt>
                <c:pt idx="2">
                  <c:v>0.45</c:v>
                </c:pt>
                <c:pt idx="3">
                  <c:v>0.56999999999999995</c:v>
                </c:pt>
                <c:pt idx="4">
                  <c:v>0.77000000000000035</c:v>
                </c:pt>
                <c:pt idx="5">
                  <c:v>0.62000000000000033</c:v>
                </c:pt>
                <c:pt idx="6">
                  <c:v>0.38000000000000017</c:v>
                </c:pt>
                <c:pt idx="7">
                  <c:v>0.25</c:v>
                </c:pt>
              </c:numCache>
            </c:numRef>
          </c:val>
          <c:smooth val="0"/>
        </c:ser>
        <c:dLbls>
          <c:showLegendKey val="0"/>
          <c:showVal val="0"/>
          <c:showCatName val="0"/>
          <c:showSerName val="0"/>
          <c:showPercent val="0"/>
          <c:showBubbleSize val="0"/>
        </c:dLbls>
        <c:marker val="1"/>
        <c:smooth val="0"/>
        <c:axId val="219067904"/>
        <c:axId val="219069440"/>
      </c:lineChart>
      <c:catAx>
        <c:axId val="219067904"/>
        <c:scaling>
          <c:orientation val="minMax"/>
        </c:scaling>
        <c:delete val="0"/>
        <c:axPos val="b"/>
        <c:majorTickMark val="none"/>
        <c:minorTickMark val="none"/>
        <c:tickLblPos val="nextTo"/>
        <c:crossAx val="219069440"/>
        <c:crosses val="autoZero"/>
        <c:auto val="1"/>
        <c:lblAlgn val="ctr"/>
        <c:lblOffset val="100"/>
        <c:noMultiLvlLbl val="0"/>
      </c:catAx>
      <c:valAx>
        <c:axId val="219069440"/>
        <c:scaling>
          <c:orientation val="minMax"/>
        </c:scaling>
        <c:delete val="0"/>
        <c:axPos val="l"/>
        <c:majorGridlines/>
        <c:numFmt formatCode="General" sourceLinked="1"/>
        <c:majorTickMark val="none"/>
        <c:minorTickMark val="none"/>
        <c:tickLblPos val="nextTo"/>
        <c:crossAx val="219067904"/>
        <c:crosses val="autoZero"/>
        <c:crossBetween val="between"/>
      </c:valAx>
    </c:plotArea>
    <c:legend>
      <c:legendPos val="b"/>
      <c:overlay val="0"/>
    </c:legend>
    <c:plotVisOnly val="1"/>
    <c:dispBlanksAs val="gap"/>
    <c:showDLblsOverMax val="0"/>
  </c:chart>
  <c:txPr>
    <a:bodyPr/>
    <a:lstStyle/>
    <a:p>
      <a:pPr>
        <a:defRPr sz="600"/>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(Казахстанская 25 х </a:t>
            </a:r>
            <a:r>
              <a:rPr lang="en-US"/>
              <a:t>T.timopheevi) -1</a:t>
            </a:r>
            <a:r>
              <a:rPr lang="ru-RU"/>
              <a:t> (2018)</a:t>
            </a:r>
          </a:p>
        </c:rich>
      </c:tx>
      <c:overlay val="0"/>
    </c:title>
    <c:autoTitleDeleted val="0"/>
    <c:plotArea>
      <c:layout/>
      <c:lineChart>
        <c:grouping val="standard"/>
        <c:varyColors val="0"/>
        <c:ser>
          <c:idx val="0"/>
          <c:order val="0"/>
          <c:tx>
            <c:strRef>
              <c:f>'синтетики в сеял'!$D$306</c:f>
              <c:strCache>
                <c:ptCount val="1"/>
                <c:pt idx="0">
                  <c:v>Яровой</c:v>
                </c:pt>
              </c:strCache>
            </c:strRef>
          </c:tx>
          <c:cat>
            <c:strRef>
              <c:f>'синтетики в сеял'!$E$305:$L$305</c:f>
              <c:strCache>
                <c:ptCount val="8"/>
                <c:pt idx="0">
                  <c:v>I-1</c:v>
                </c:pt>
                <c:pt idx="1">
                  <c:v>I-2</c:v>
                </c:pt>
                <c:pt idx="2">
                  <c:v>II</c:v>
                </c:pt>
                <c:pt idx="3">
                  <c:v>III</c:v>
                </c:pt>
                <c:pt idx="4">
                  <c:v>IV</c:v>
                </c:pt>
                <c:pt idx="5">
                  <c:v>V-1</c:v>
                </c:pt>
                <c:pt idx="6">
                  <c:v>V-2</c:v>
                </c:pt>
                <c:pt idx="7">
                  <c:v>VI</c:v>
                </c:pt>
              </c:strCache>
            </c:strRef>
          </c:cat>
          <c:val>
            <c:numRef>
              <c:f>'синтетики в сеял'!$E$306:$L$306</c:f>
              <c:numCache>
                <c:formatCode>General</c:formatCode>
                <c:ptCount val="8"/>
                <c:pt idx="0">
                  <c:v>0.25</c:v>
                </c:pt>
                <c:pt idx="1">
                  <c:v>0.36000000000000015</c:v>
                </c:pt>
                <c:pt idx="2">
                  <c:v>0.58000000000000007</c:v>
                </c:pt>
                <c:pt idx="3">
                  <c:v>0.72000000000000031</c:v>
                </c:pt>
                <c:pt idx="4">
                  <c:v>0.75000000000000033</c:v>
                </c:pt>
                <c:pt idx="5">
                  <c:v>0.7100000000000003</c:v>
                </c:pt>
                <c:pt idx="6">
                  <c:v>0.5</c:v>
                </c:pt>
                <c:pt idx="7">
                  <c:v>0.16</c:v>
                </c:pt>
              </c:numCache>
            </c:numRef>
          </c:val>
          <c:smooth val="0"/>
        </c:ser>
        <c:ser>
          <c:idx val="1"/>
          <c:order val="1"/>
          <c:tx>
            <c:strRef>
              <c:f>'синтетики в сеял'!$D$307</c:f>
              <c:strCache>
                <c:ptCount val="1"/>
                <c:pt idx="0">
                  <c:v>озимый</c:v>
                </c:pt>
              </c:strCache>
            </c:strRef>
          </c:tx>
          <c:cat>
            <c:strRef>
              <c:f>'синтетики в сеял'!$E$305:$L$305</c:f>
              <c:strCache>
                <c:ptCount val="8"/>
                <c:pt idx="0">
                  <c:v>I-1</c:v>
                </c:pt>
                <c:pt idx="1">
                  <c:v>I-2</c:v>
                </c:pt>
                <c:pt idx="2">
                  <c:v>II</c:v>
                </c:pt>
                <c:pt idx="3">
                  <c:v>III</c:v>
                </c:pt>
                <c:pt idx="4">
                  <c:v>IV</c:v>
                </c:pt>
                <c:pt idx="5">
                  <c:v>V-1</c:v>
                </c:pt>
                <c:pt idx="6">
                  <c:v>V-2</c:v>
                </c:pt>
                <c:pt idx="7">
                  <c:v>VI</c:v>
                </c:pt>
              </c:strCache>
            </c:strRef>
          </c:cat>
          <c:val>
            <c:numRef>
              <c:f>'синтетики в сеял'!$E$307:$L$307</c:f>
              <c:numCache>
                <c:formatCode>General</c:formatCode>
                <c:ptCount val="8"/>
                <c:pt idx="1">
                  <c:v>0.30000000000000016</c:v>
                </c:pt>
                <c:pt idx="2">
                  <c:v>0.45</c:v>
                </c:pt>
                <c:pt idx="3">
                  <c:v>0.66000000000000036</c:v>
                </c:pt>
                <c:pt idx="4">
                  <c:v>0.63000000000000034</c:v>
                </c:pt>
                <c:pt idx="5">
                  <c:v>0.7100000000000003</c:v>
                </c:pt>
                <c:pt idx="6">
                  <c:v>0.5</c:v>
                </c:pt>
                <c:pt idx="7">
                  <c:v>0.26</c:v>
                </c:pt>
              </c:numCache>
            </c:numRef>
          </c:val>
          <c:smooth val="0"/>
        </c:ser>
        <c:dLbls>
          <c:showLegendKey val="0"/>
          <c:showVal val="0"/>
          <c:showCatName val="0"/>
          <c:showSerName val="0"/>
          <c:showPercent val="0"/>
          <c:showBubbleSize val="0"/>
        </c:dLbls>
        <c:marker val="1"/>
        <c:smooth val="0"/>
        <c:axId val="219115520"/>
        <c:axId val="219117056"/>
      </c:lineChart>
      <c:catAx>
        <c:axId val="219115520"/>
        <c:scaling>
          <c:orientation val="minMax"/>
        </c:scaling>
        <c:delete val="0"/>
        <c:axPos val="b"/>
        <c:majorTickMark val="none"/>
        <c:minorTickMark val="none"/>
        <c:tickLblPos val="nextTo"/>
        <c:crossAx val="219117056"/>
        <c:crosses val="autoZero"/>
        <c:auto val="1"/>
        <c:lblAlgn val="ctr"/>
        <c:lblOffset val="100"/>
        <c:noMultiLvlLbl val="0"/>
      </c:catAx>
      <c:valAx>
        <c:axId val="219117056"/>
        <c:scaling>
          <c:orientation val="minMax"/>
        </c:scaling>
        <c:delete val="0"/>
        <c:axPos val="l"/>
        <c:majorGridlines/>
        <c:numFmt formatCode="General" sourceLinked="1"/>
        <c:majorTickMark val="none"/>
        <c:minorTickMark val="none"/>
        <c:tickLblPos val="nextTo"/>
        <c:crossAx val="219115520"/>
        <c:crosses val="autoZero"/>
        <c:crossBetween val="between"/>
      </c:valAx>
    </c:plotArea>
    <c:legend>
      <c:legendPos val="b"/>
      <c:overlay val="0"/>
    </c:legend>
    <c:plotVisOnly val="1"/>
    <c:dispBlanksAs val="gap"/>
    <c:showDLblsOverMax val="0"/>
  </c:chart>
  <c:txPr>
    <a:bodyPr/>
    <a:lstStyle/>
    <a:p>
      <a:pPr>
        <a:defRPr sz="700"/>
      </a:pPr>
      <a:endParaRPr lang="ru-RU"/>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( 6628 х</a:t>
            </a:r>
            <a:r>
              <a:rPr lang="en-US"/>
              <a:t>T.militinae) -1</a:t>
            </a:r>
            <a:r>
              <a:rPr lang="ru-RU"/>
              <a:t> (2018)</a:t>
            </a:r>
          </a:p>
        </c:rich>
      </c:tx>
      <c:overlay val="0"/>
    </c:title>
    <c:autoTitleDeleted val="0"/>
    <c:plotArea>
      <c:layout/>
      <c:lineChart>
        <c:grouping val="standard"/>
        <c:varyColors val="0"/>
        <c:ser>
          <c:idx val="0"/>
          <c:order val="0"/>
          <c:tx>
            <c:strRef>
              <c:f>'синтетики в сеял'!$D$309</c:f>
              <c:strCache>
                <c:ptCount val="1"/>
                <c:pt idx="0">
                  <c:v>Яровой</c:v>
                </c:pt>
              </c:strCache>
            </c:strRef>
          </c:tx>
          <c:cat>
            <c:strRef>
              <c:f>'синтетики в сеял'!$E$308:$L$308</c:f>
              <c:strCache>
                <c:ptCount val="8"/>
                <c:pt idx="0">
                  <c:v>I-1</c:v>
                </c:pt>
                <c:pt idx="1">
                  <c:v>I-2</c:v>
                </c:pt>
                <c:pt idx="2">
                  <c:v>II</c:v>
                </c:pt>
                <c:pt idx="3">
                  <c:v>III</c:v>
                </c:pt>
                <c:pt idx="4">
                  <c:v>IV</c:v>
                </c:pt>
                <c:pt idx="5">
                  <c:v>V-1</c:v>
                </c:pt>
                <c:pt idx="6">
                  <c:v>V-2</c:v>
                </c:pt>
                <c:pt idx="7">
                  <c:v>VI</c:v>
                </c:pt>
              </c:strCache>
            </c:strRef>
          </c:cat>
          <c:val>
            <c:numRef>
              <c:f>'синтетики в сеял'!$E$309:$L$309</c:f>
              <c:numCache>
                <c:formatCode>General</c:formatCode>
                <c:ptCount val="8"/>
                <c:pt idx="0">
                  <c:v>0.33000000000000024</c:v>
                </c:pt>
                <c:pt idx="1">
                  <c:v>0.56999999999999995</c:v>
                </c:pt>
                <c:pt idx="2">
                  <c:v>0.75000000000000033</c:v>
                </c:pt>
                <c:pt idx="3">
                  <c:v>0.85000000000000031</c:v>
                </c:pt>
                <c:pt idx="4">
                  <c:v>0.8400000000000003</c:v>
                </c:pt>
                <c:pt idx="5">
                  <c:v>0.8</c:v>
                </c:pt>
                <c:pt idx="6">
                  <c:v>0.66000000000000036</c:v>
                </c:pt>
                <c:pt idx="7">
                  <c:v>0.28000000000000008</c:v>
                </c:pt>
              </c:numCache>
            </c:numRef>
          </c:val>
          <c:smooth val="0"/>
        </c:ser>
        <c:ser>
          <c:idx val="1"/>
          <c:order val="1"/>
          <c:tx>
            <c:strRef>
              <c:f>'синтетики в сеял'!$D$310</c:f>
              <c:strCache>
                <c:ptCount val="1"/>
                <c:pt idx="0">
                  <c:v>озимый</c:v>
                </c:pt>
              </c:strCache>
            </c:strRef>
          </c:tx>
          <c:cat>
            <c:strRef>
              <c:f>'синтетики в сеял'!$E$308:$L$308</c:f>
              <c:strCache>
                <c:ptCount val="8"/>
                <c:pt idx="0">
                  <c:v>I-1</c:v>
                </c:pt>
                <c:pt idx="1">
                  <c:v>I-2</c:v>
                </c:pt>
                <c:pt idx="2">
                  <c:v>II</c:v>
                </c:pt>
                <c:pt idx="3">
                  <c:v>III</c:v>
                </c:pt>
                <c:pt idx="4">
                  <c:v>IV</c:v>
                </c:pt>
                <c:pt idx="5">
                  <c:v>V-1</c:v>
                </c:pt>
                <c:pt idx="6">
                  <c:v>V-2</c:v>
                </c:pt>
                <c:pt idx="7">
                  <c:v>VI</c:v>
                </c:pt>
              </c:strCache>
            </c:strRef>
          </c:cat>
          <c:val>
            <c:numRef>
              <c:f>'синтетики в сеял'!$E$310:$L$310</c:f>
              <c:numCache>
                <c:formatCode>General</c:formatCode>
                <c:ptCount val="8"/>
                <c:pt idx="1">
                  <c:v>0.24000000000000007</c:v>
                </c:pt>
                <c:pt idx="2">
                  <c:v>0.38000000000000017</c:v>
                </c:pt>
                <c:pt idx="3">
                  <c:v>0.66000000000000036</c:v>
                </c:pt>
                <c:pt idx="4">
                  <c:v>0.67000000000000048</c:v>
                </c:pt>
                <c:pt idx="5">
                  <c:v>0.70000000000000029</c:v>
                </c:pt>
                <c:pt idx="6">
                  <c:v>0.55000000000000004</c:v>
                </c:pt>
                <c:pt idx="7">
                  <c:v>0.36000000000000015</c:v>
                </c:pt>
              </c:numCache>
            </c:numRef>
          </c:val>
          <c:smooth val="0"/>
        </c:ser>
        <c:dLbls>
          <c:showLegendKey val="0"/>
          <c:showVal val="0"/>
          <c:showCatName val="0"/>
          <c:showSerName val="0"/>
          <c:showPercent val="0"/>
          <c:showBubbleSize val="0"/>
        </c:dLbls>
        <c:marker val="1"/>
        <c:smooth val="0"/>
        <c:axId val="219134208"/>
        <c:axId val="219156480"/>
      </c:lineChart>
      <c:catAx>
        <c:axId val="219134208"/>
        <c:scaling>
          <c:orientation val="minMax"/>
        </c:scaling>
        <c:delete val="0"/>
        <c:axPos val="b"/>
        <c:majorTickMark val="none"/>
        <c:minorTickMark val="none"/>
        <c:tickLblPos val="nextTo"/>
        <c:crossAx val="219156480"/>
        <c:crosses val="autoZero"/>
        <c:auto val="1"/>
        <c:lblAlgn val="ctr"/>
        <c:lblOffset val="100"/>
        <c:noMultiLvlLbl val="0"/>
      </c:catAx>
      <c:valAx>
        <c:axId val="219156480"/>
        <c:scaling>
          <c:orientation val="minMax"/>
        </c:scaling>
        <c:delete val="0"/>
        <c:axPos val="l"/>
        <c:majorGridlines/>
        <c:numFmt formatCode="General" sourceLinked="1"/>
        <c:majorTickMark val="none"/>
        <c:minorTickMark val="none"/>
        <c:tickLblPos val="nextTo"/>
        <c:crossAx val="219134208"/>
        <c:crosses val="autoZero"/>
        <c:crossBetween val="between"/>
      </c:valAx>
    </c:plotArea>
    <c:legend>
      <c:legendPos val="b"/>
      <c:overlay val="0"/>
    </c:legend>
    <c:plotVisOnly val="1"/>
    <c:dispBlanksAs val="gap"/>
    <c:showDLblsOverMax val="0"/>
  </c:chart>
  <c:txPr>
    <a:bodyPr/>
    <a:lstStyle/>
    <a:p>
      <a:pPr>
        <a:defRPr sz="700"/>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title>
      <c:tx>
        <c:rich>
          <a:bodyPr/>
          <a:lstStyle/>
          <a:p>
            <a:pPr>
              <a:defRPr sz="1800"/>
            </a:pPr>
            <a:r>
              <a:rPr lang="en-US" sz="1800"/>
              <a:t>T.dicoccoides, 2016</a:t>
            </a:r>
            <a:endParaRPr lang="ru-RU" sz="1800"/>
          </a:p>
        </c:rich>
      </c:tx>
      <c:overlay val="1"/>
    </c:title>
    <c:autoTitleDeleted val="0"/>
    <c:plotArea>
      <c:layout/>
      <c:lineChart>
        <c:grouping val="standard"/>
        <c:varyColors val="1"/>
        <c:ser>
          <c:idx val="0"/>
          <c:order val="0"/>
          <c:tx>
            <c:strRef>
              <c:f>Лист3!$C$24</c:f>
              <c:strCache>
                <c:ptCount val="1"/>
                <c:pt idx="0">
                  <c:v>яровые</c:v>
                </c:pt>
              </c:strCache>
            </c:strRef>
          </c:tx>
          <c:cat>
            <c:strRef>
              <c:f>Лист3!$D$23:$N$23</c:f>
              <c:strCache>
                <c:ptCount val="11"/>
                <c:pt idx="0">
                  <c:v>I-1</c:v>
                </c:pt>
                <c:pt idx="1">
                  <c:v>I-2</c:v>
                </c:pt>
                <c:pt idx="2">
                  <c:v>I-3</c:v>
                </c:pt>
                <c:pt idx="3">
                  <c:v>II-1</c:v>
                </c:pt>
                <c:pt idx="4">
                  <c:v>II-2</c:v>
                </c:pt>
                <c:pt idx="5">
                  <c:v>III</c:v>
                </c:pt>
                <c:pt idx="6">
                  <c:v>IV</c:v>
                </c:pt>
                <c:pt idx="7">
                  <c:v>V-1</c:v>
                </c:pt>
                <c:pt idx="8">
                  <c:v>V-2</c:v>
                </c:pt>
                <c:pt idx="9">
                  <c:v>V-3</c:v>
                </c:pt>
                <c:pt idx="10">
                  <c:v>V-4</c:v>
                </c:pt>
              </c:strCache>
            </c:strRef>
          </c:cat>
          <c:val>
            <c:numRef>
              <c:f>Лист3!$D$24:$N$24</c:f>
              <c:numCache>
                <c:formatCode>0.00</c:formatCode>
                <c:ptCount val="11"/>
                <c:pt idx="1">
                  <c:v>0.23</c:v>
                </c:pt>
                <c:pt idx="2">
                  <c:v>0.54</c:v>
                </c:pt>
                <c:pt idx="3">
                  <c:v>0.66</c:v>
                </c:pt>
                <c:pt idx="4">
                  <c:v>0.66</c:v>
                </c:pt>
                <c:pt idx="5" formatCode="General">
                  <c:v>0.62</c:v>
                </c:pt>
                <c:pt idx="6">
                  <c:v>0.56000000000000005</c:v>
                </c:pt>
                <c:pt idx="7">
                  <c:v>0.55000000000000004</c:v>
                </c:pt>
                <c:pt idx="8">
                  <c:v>0.51</c:v>
                </c:pt>
                <c:pt idx="9">
                  <c:v>0.55000000000000004</c:v>
                </c:pt>
              </c:numCache>
            </c:numRef>
          </c:val>
          <c:smooth val="1"/>
        </c:ser>
        <c:ser>
          <c:idx val="1"/>
          <c:order val="1"/>
          <c:tx>
            <c:strRef>
              <c:f>Лист3!$C$25</c:f>
              <c:strCache>
                <c:ptCount val="1"/>
                <c:pt idx="0">
                  <c:v>озимые</c:v>
                </c:pt>
              </c:strCache>
            </c:strRef>
          </c:tx>
          <c:cat>
            <c:strRef>
              <c:f>Лист3!$D$23:$N$23</c:f>
              <c:strCache>
                <c:ptCount val="11"/>
                <c:pt idx="0">
                  <c:v>I-1</c:v>
                </c:pt>
                <c:pt idx="1">
                  <c:v>I-2</c:v>
                </c:pt>
                <c:pt idx="2">
                  <c:v>I-3</c:v>
                </c:pt>
                <c:pt idx="3">
                  <c:v>II-1</c:v>
                </c:pt>
                <c:pt idx="4">
                  <c:v>II-2</c:v>
                </c:pt>
                <c:pt idx="5">
                  <c:v>III</c:v>
                </c:pt>
                <c:pt idx="6">
                  <c:v>IV</c:v>
                </c:pt>
                <c:pt idx="7">
                  <c:v>V-1</c:v>
                </c:pt>
                <c:pt idx="8">
                  <c:v>V-2</c:v>
                </c:pt>
                <c:pt idx="9">
                  <c:v>V-3</c:v>
                </c:pt>
                <c:pt idx="10">
                  <c:v>V-4</c:v>
                </c:pt>
              </c:strCache>
            </c:strRef>
          </c:cat>
          <c:val>
            <c:numRef>
              <c:f>Лист3!$D$25:$N$25</c:f>
              <c:numCache>
                <c:formatCode>0.00</c:formatCode>
                <c:ptCount val="11"/>
                <c:pt idx="0">
                  <c:v>0.37</c:v>
                </c:pt>
                <c:pt idx="1">
                  <c:v>0.3</c:v>
                </c:pt>
                <c:pt idx="2">
                  <c:v>0.4</c:v>
                </c:pt>
                <c:pt idx="3">
                  <c:v>0.81</c:v>
                </c:pt>
                <c:pt idx="4">
                  <c:v>0.77</c:v>
                </c:pt>
                <c:pt idx="5">
                  <c:v>0.86</c:v>
                </c:pt>
                <c:pt idx="6">
                  <c:v>0.82</c:v>
                </c:pt>
                <c:pt idx="7">
                  <c:v>0.59</c:v>
                </c:pt>
                <c:pt idx="8">
                  <c:v>0.62</c:v>
                </c:pt>
                <c:pt idx="9">
                  <c:v>0.71</c:v>
                </c:pt>
                <c:pt idx="10">
                  <c:v>0.44</c:v>
                </c:pt>
              </c:numCache>
            </c:numRef>
          </c:val>
          <c:smooth val="1"/>
        </c:ser>
        <c:dLbls>
          <c:showLegendKey val="0"/>
          <c:showVal val="0"/>
          <c:showCatName val="0"/>
          <c:showSerName val="0"/>
          <c:showPercent val="0"/>
          <c:showBubbleSize val="0"/>
        </c:dLbls>
        <c:marker val="1"/>
        <c:smooth val="0"/>
        <c:axId val="43855872"/>
        <c:axId val="43857408"/>
      </c:lineChart>
      <c:catAx>
        <c:axId val="43855872"/>
        <c:scaling>
          <c:orientation val="minMax"/>
        </c:scaling>
        <c:delete val="1"/>
        <c:axPos val="b"/>
        <c:majorTickMark val="none"/>
        <c:minorTickMark val="cross"/>
        <c:tickLblPos val="nextTo"/>
        <c:crossAx val="43857408"/>
        <c:crosses val="autoZero"/>
        <c:auto val="1"/>
        <c:lblAlgn val="ctr"/>
        <c:lblOffset val="100"/>
        <c:noMultiLvlLbl val="1"/>
      </c:catAx>
      <c:valAx>
        <c:axId val="43857408"/>
        <c:scaling>
          <c:orientation val="minMax"/>
        </c:scaling>
        <c:delete val="1"/>
        <c:axPos val="l"/>
        <c:majorGridlines/>
        <c:numFmt formatCode="0.00" sourceLinked="1"/>
        <c:majorTickMark val="none"/>
        <c:minorTickMark val="cross"/>
        <c:tickLblPos val="nextTo"/>
        <c:crossAx val="43855872"/>
        <c:crosses val="autoZero"/>
        <c:crossBetween val="between"/>
      </c:valAx>
    </c:plotArea>
    <c:legend>
      <c:legendPos val="b"/>
      <c:overlay val="1"/>
    </c:legend>
    <c:plotVisOnly val="1"/>
    <c:dispBlanksAs val="zero"/>
    <c:showDLblsOverMax val="1"/>
  </c:chart>
  <c:txPr>
    <a:bodyPr/>
    <a:lstStyle/>
    <a:p>
      <a:pPr>
        <a:defRPr sz="900"/>
      </a:pPr>
      <a:endParaRPr lang="ru-RU"/>
    </a:p>
  </c:txPr>
  <c:externalData r:id="rId1">
    <c:autoUpdate val="1"/>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Казахстанская 10 ст-т (2018)</a:t>
            </a:r>
          </a:p>
        </c:rich>
      </c:tx>
      <c:overlay val="0"/>
    </c:title>
    <c:autoTitleDeleted val="0"/>
    <c:plotArea>
      <c:layout/>
      <c:lineChart>
        <c:grouping val="standard"/>
        <c:varyColors val="0"/>
        <c:ser>
          <c:idx val="0"/>
          <c:order val="0"/>
          <c:tx>
            <c:strRef>
              <c:f>'синтетики в сеял'!$D$312</c:f>
              <c:strCache>
                <c:ptCount val="1"/>
                <c:pt idx="0">
                  <c:v>Яровой</c:v>
                </c:pt>
              </c:strCache>
            </c:strRef>
          </c:tx>
          <c:cat>
            <c:strRef>
              <c:f>'синтетики в сеял'!$E$311:$L$311</c:f>
              <c:strCache>
                <c:ptCount val="8"/>
                <c:pt idx="0">
                  <c:v>I-1</c:v>
                </c:pt>
                <c:pt idx="1">
                  <c:v>I-2</c:v>
                </c:pt>
                <c:pt idx="2">
                  <c:v>II</c:v>
                </c:pt>
                <c:pt idx="3">
                  <c:v>III</c:v>
                </c:pt>
                <c:pt idx="4">
                  <c:v>IV</c:v>
                </c:pt>
                <c:pt idx="5">
                  <c:v>V-1</c:v>
                </c:pt>
                <c:pt idx="6">
                  <c:v>V-2</c:v>
                </c:pt>
                <c:pt idx="7">
                  <c:v>VI</c:v>
                </c:pt>
              </c:strCache>
            </c:strRef>
          </c:cat>
          <c:val>
            <c:numRef>
              <c:f>'синтетики в сеял'!$E$312:$L$312</c:f>
              <c:numCache>
                <c:formatCode>General</c:formatCode>
                <c:ptCount val="8"/>
                <c:pt idx="0">
                  <c:v>0.31000000000000016</c:v>
                </c:pt>
                <c:pt idx="1">
                  <c:v>0.44</c:v>
                </c:pt>
                <c:pt idx="2">
                  <c:v>0.68</c:v>
                </c:pt>
                <c:pt idx="3">
                  <c:v>0.77000000000000035</c:v>
                </c:pt>
                <c:pt idx="4">
                  <c:v>0.73000000000000032</c:v>
                </c:pt>
                <c:pt idx="5">
                  <c:v>0.67000000000000048</c:v>
                </c:pt>
                <c:pt idx="6">
                  <c:v>0.45</c:v>
                </c:pt>
                <c:pt idx="7">
                  <c:v>0.26</c:v>
                </c:pt>
              </c:numCache>
            </c:numRef>
          </c:val>
          <c:smooth val="0"/>
        </c:ser>
        <c:ser>
          <c:idx val="1"/>
          <c:order val="1"/>
          <c:tx>
            <c:strRef>
              <c:f>'синтетики в сеял'!$D$313</c:f>
              <c:strCache>
                <c:ptCount val="1"/>
                <c:pt idx="0">
                  <c:v>озимый</c:v>
                </c:pt>
              </c:strCache>
            </c:strRef>
          </c:tx>
          <c:cat>
            <c:strRef>
              <c:f>'синтетики в сеял'!$E$311:$L$311</c:f>
              <c:strCache>
                <c:ptCount val="8"/>
                <c:pt idx="0">
                  <c:v>I-1</c:v>
                </c:pt>
                <c:pt idx="1">
                  <c:v>I-2</c:v>
                </c:pt>
                <c:pt idx="2">
                  <c:v>II</c:v>
                </c:pt>
                <c:pt idx="3">
                  <c:v>III</c:v>
                </c:pt>
                <c:pt idx="4">
                  <c:v>IV</c:v>
                </c:pt>
                <c:pt idx="5">
                  <c:v>V-1</c:v>
                </c:pt>
                <c:pt idx="6">
                  <c:v>V-2</c:v>
                </c:pt>
                <c:pt idx="7">
                  <c:v>VI</c:v>
                </c:pt>
              </c:strCache>
            </c:strRef>
          </c:cat>
          <c:val>
            <c:numRef>
              <c:f>'синтетики в сеял'!$E$313:$L$313</c:f>
              <c:numCache>
                <c:formatCode>General</c:formatCode>
                <c:ptCount val="8"/>
                <c:pt idx="1">
                  <c:v>0.41000000000000014</c:v>
                </c:pt>
                <c:pt idx="2">
                  <c:v>0.56000000000000005</c:v>
                </c:pt>
                <c:pt idx="3">
                  <c:v>0.7100000000000003</c:v>
                </c:pt>
                <c:pt idx="4">
                  <c:v>0.53</c:v>
                </c:pt>
                <c:pt idx="5">
                  <c:v>0.73000000000000032</c:v>
                </c:pt>
                <c:pt idx="6">
                  <c:v>0.39000000000000018</c:v>
                </c:pt>
                <c:pt idx="7">
                  <c:v>0.26</c:v>
                </c:pt>
              </c:numCache>
            </c:numRef>
          </c:val>
          <c:smooth val="0"/>
        </c:ser>
        <c:dLbls>
          <c:showLegendKey val="0"/>
          <c:showVal val="0"/>
          <c:showCatName val="0"/>
          <c:showSerName val="0"/>
          <c:showPercent val="0"/>
          <c:showBubbleSize val="0"/>
        </c:dLbls>
        <c:marker val="1"/>
        <c:smooth val="0"/>
        <c:axId val="219181824"/>
        <c:axId val="219183360"/>
      </c:lineChart>
      <c:catAx>
        <c:axId val="219181824"/>
        <c:scaling>
          <c:orientation val="minMax"/>
        </c:scaling>
        <c:delete val="0"/>
        <c:axPos val="b"/>
        <c:majorTickMark val="none"/>
        <c:minorTickMark val="none"/>
        <c:tickLblPos val="nextTo"/>
        <c:crossAx val="219183360"/>
        <c:crosses val="autoZero"/>
        <c:auto val="1"/>
        <c:lblAlgn val="ctr"/>
        <c:lblOffset val="100"/>
        <c:noMultiLvlLbl val="0"/>
      </c:catAx>
      <c:valAx>
        <c:axId val="219183360"/>
        <c:scaling>
          <c:orientation val="minMax"/>
        </c:scaling>
        <c:delete val="0"/>
        <c:axPos val="l"/>
        <c:majorGridlines/>
        <c:numFmt formatCode="General" sourceLinked="1"/>
        <c:majorTickMark val="none"/>
        <c:minorTickMark val="none"/>
        <c:tickLblPos val="nextTo"/>
        <c:crossAx val="219181824"/>
        <c:crosses val="autoZero"/>
        <c:crossBetween val="between"/>
      </c:valAx>
    </c:plotArea>
    <c:legend>
      <c:legendPos val="b"/>
      <c:overlay val="0"/>
    </c:legend>
    <c:plotVisOnly val="1"/>
    <c:dispBlanksAs val="gap"/>
    <c:showDLblsOverMax val="0"/>
  </c:chart>
  <c:txPr>
    <a:bodyPr/>
    <a:lstStyle/>
    <a:p>
      <a:pPr>
        <a:defRPr sz="600"/>
      </a:pPr>
      <a:endParaRPr lang="ru-RU"/>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( 6631 х </a:t>
            </a:r>
            <a:r>
              <a:rPr lang="en-US"/>
              <a:t>T.militinae) -1</a:t>
            </a:r>
            <a:r>
              <a:rPr lang="ru-RU"/>
              <a:t> (2018)</a:t>
            </a:r>
          </a:p>
        </c:rich>
      </c:tx>
      <c:overlay val="0"/>
    </c:title>
    <c:autoTitleDeleted val="0"/>
    <c:plotArea>
      <c:layout/>
      <c:lineChart>
        <c:grouping val="standard"/>
        <c:varyColors val="0"/>
        <c:ser>
          <c:idx val="0"/>
          <c:order val="0"/>
          <c:tx>
            <c:strRef>
              <c:f>'синтетики в сеял'!$D$315</c:f>
              <c:strCache>
                <c:ptCount val="1"/>
                <c:pt idx="0">
                  <c:v>Яровой</c:v>
                </c:pt>
              </c:strCache>
            </c:strRef>
          </c:tx>
          <c:cat>
            <c:strRef>
              <c:f>'синтетики в сеял'!$E$314:$L$314</c:f>
              <c:strCache>
                <c:ptCount val="8"/>
                <c:pt idx="0">
                  <c:v>I-1</c:v>
                </c:pt>
                <c:pt idx="1">
                  <c:v>I-2</c:v>
                </c:pt>
                <c:pt idx="2">
                  <c:v>II</c:v>
                </c:pt>
                <c:pt idx="3">
                  <c:v>III</c:v>
                </c:pt>
                <c:pt idx="4">
                  <c:v>IV</c:v>
                </c:pt>
                <c:pt idx="5">
                  <c:v>V-1</c:v>
                </c:pt>
                <c:pt idx="6">
                  <c:v>V-2</c:v>
                </c:pt>
                <c:pt idx="7">
                  <c:v>VI</c:v>
                </c:pt>
              </c:strCache>
            </c:strRef>
          </c:cat>
          <c:val>
            <c:numRef>
              <c:f>'синтетики в сеял'!$E$315:$L$315</c:f>
              <c:numCache>
                <c:formatCode>General</c:formatCode>
                <c:ptCount val="8"/>
                <c:pt idx="0">
                  <c:v>0.38000000000000017</c:v>
                </c:pt>
                <c:pt idx="1">
                  <c:v>0.64000000000000035</c:v>
                </c:pt>
                <c:pt idx="2">
                  <c:v>0.75000000000000033</c:v>
                </c:pt>
                <c:pt idx="3">
                  <c:v>0.85000000000000031</c:v>
                </c:pt>
                <c:pt idx="4">
                  <c:v>0.8400000000000003</c:v>
                </c:pt>
                <c:pt idx="5">
                  <c:v>0.78</c:v>
                </c:pt>
                <c:pt idx="6">
                  <c:v>0.63000000000000034</c:v>
                </c:pt>
                <c:pt idx="7">
                  <c:v>0.27</c:v>
                </c:pt>
              </c:numCache>
            </c:numRef>
          </c:val>
          <c:smooth val="0"/>
        </c:ser>
        <c:ser>
          <c:idx val="1"/>
          <c:order val="1"/>
          <c:tx>
            <c:strRef>
              <c:f>'синтетики в сеял'!$D$316</c:f>
              <c:strCache>
                <c:ptCount val="1"/>
                <c:pt idx="0">
                  <c:v>озимый</c:v>
                </c:pt>
              </c:strCache>
            </c:strRef>
          </c:tx>
          <c:cat>
            <c:strRef>
              <c:f>'синтетики в сеял'!$E$314:$L$314</c:f>
              <c:strCache>
                <c:ptCount val="8"/>
                <c:pt idx="0">
                  <c:v>I-1</c:v>
                </c:pt>
                <c:pt idx="1">
                  <c:v>I-2</c:v>
                </c:pt>
                <c:pt idx="2">
                  <c:v>II</c:v>
                </c:pt>
                <c:pt idx="3">
                  <c:v>III</c:v>
                </c:pt>
                <c:pt idx="4">
                  <c:v>IV</c:v>
                </c:pt>
                <c:pt idx="5">
                  <c:v>V-1</c:v>
                </c:pt>
                <c:pt idx="6">
                  <c:v>V-2</c:v>
                </c:pt>
                <c:pt idx="7">
                  <c:v>VI</c:v>
                </c:pt>
              </c:strCache>
            </c:strRef>
          </c:cat>
          <c:val>
            <c:numRef>
              <c:f>'синтетики в сеял'!$E$316:$L$316</c:f>
              <c:numCache>
                <c:formatCode>General</c:formatCode>
                <c:ptCount val="8"/>
                <c:pt idx="1">
                  <c:v>0.24000000000000007</c:v>
                </c:pt>
                <c:pt idx="2">
                  <c:v>0.56999999999999995</c:v>
                </c:pt>
                <c:pt idx="3">
                  <c:v>0.56999999999999995</c:v>
                </c:pt>
                <c:pt idx="4">
                  <c:v>0.68</c:v>
                </c:pt>
                <c:pt idx="5">
                  <c:v>0.56999999999999995</c:v>
                </c:pt>
                <c:pt idx="6">
                  <c:v>0.55000000000000004</c:v>
                </c:pt>
                <c:pt idx="7">
                  <c:v>0.32000000000000017</c:v>
                </c:pt>
              </c:numCache>
            </c:numRef>
          </c:val>
          <c:smooth val="0"/>
        </c:ser>
        <c:dLbls>
          <c:showLegendKey val="0"/>
          <c:showVal val="0"/>
          <c:showCatName val="0"/>
          <c:showSerName val="0"/>
          <c:showPercent val="0"/>
          <c:showBubbleSize val="0"/>
        </c:dLbls>
        <c:marker val="1"/>
        <c:smooth val="0"/>
        <c:axId val="219343872"/>
        <c:axId val="219349760"/>
      </c:lineChart>
      <c:catAx>
        <c:axId val="219343872"/>
        <c:scaling>
          <c:orientation val="minMax"/>
        </c:scaling>
        <c:delete val="0"/>
        <c:axPos val="b"/>
        <c:majorTickMark val="none"/>
        <c:minorTickMark val="none"/>
        <c:tickLblPos val="nextTo"/>
        <c:crossAx val="219349760"/>
        <c:crosses val="autoZero"/>
        <c:auto val="1"/>
        <c:lblAlgn val="ctr"/>
        <c:lblOffset val="100"/>
        <c:noMultiLvlLbl val="0"/>
      </c:catAx>
      <c:valAx>
        <c:axId val="219349760"/>
        <c:scaling>
          <c:orientation val="minMax"/>
        </c:scaling>
        <c:delete val="0"/>
        <c:axPos val="l"/>
        <c:majorGridlines/>
        <c:numFmt formatCode="General" sourceLinked="1"/>
        <c:majorTickMark val="none"/>
        <c:minorTickMark val="none"/>
        <c:tickLblPos val="nextTo"/>
        <c:crossAx val="219343872"/>
        <c:crosses val="autoZero"/>
        <c:crossBetween val="between"/>
      </c:valAx>
    </c:plotArea>
    <c:legend>
      <c:legendPos val="b"/>
      <c:overlay val="0"/>
    </c:legend>
    <c:plotVisOnly val="1"/>
    <c:dispBlanksAs val="gap"/>
    <c:showDLblsOverMax val="0"/>
  </c:chart>
  <c:txPr>
    <a:bodyPr/>
    <a:lstStyle/>
    <a:p>
      <a:pPr>
        <a:defRPr sz="600"/>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title>
      <c:tx>
        <c:rich>
          <a:bodyPr/>
          <a:lstStyle/>
          <a:p>
            <a:pPr>
              <a:defRPr/>
            </a:pPr>
            <a:r>
              <a:rPr lang="en-US"/>
              <a:t>T.turgidum,</a:t>
            </a:r>
            <a:r>
              <a:rPr lang="en-US" baseline="0"/>
              <a:t> 2016</a:t>
            </a:r>
            <a:endParaRPr lang="ru-RU"/>
          </a:p>
        </c:rich>
      </c:tx>
      <c:overlay val="1"/>
    </c:title>
    <c:autoTitleDeleted val="0"/>
    <c:plotArea>
      <c:layout/>
      <c:lineChart>
        <c:grouping val="standard"/>
        <c:varyColors val="1"/>
        <c:ser>
          <c:idx val="0"/>
          <c:order val="0"/>
          <c:tx>
            <c:strRef>
              <c:f>Лист3!$C$5</c:f>
              <c:strCache>
                <c:ptCount val="1"/>
                <c:pt idx="0">
                  <c:v>яровые</c:v>
                </c:pt>
              </c:strCache>
            </c:strRef>
          </c:tx>
          <c:cat>
            <c:strRef>
              <c:f>Лист3!$D$4:$M$4</c:f>
              <c:strCache>
                <c:ptCount val="10"/>
                <c:pt idx="0">
                  <c:v>I-1</c:v>
                </c:pt>
                <c:pt idx="1">
                  <c:v>I-2</c:v>
                </c:pt>
                <c:pt idx="2">
                  <c:v>I-3</c:v>
                </c:pt>
                <c:pt idx="3">
                  <c:v>II-1</c:v>
                </c:pt>
                <c:pt idx="4">
                  <c:v>II-2</c:v>
                </c:pt>
                <c:pt idx="5">
                  <c:v>III</c:v>
                </c:pt>
                <c:pt idx="6">
                  <c:v>IV</c:v>
                </c:pt>
                <c:pt idx="7">
                  <c:v>V-1</c:v>
                </c:pt>
                <c:pt idx="8">
                  <c:v>V-2</c:v>
                </c:pt>
                <c:pt idx="9">
                  <c:v>V-3</c:v>
                </c:pt>
              </c:strCache>
            </c:strRef>
          </c:cat>
          <c:val>
            <c:numRef>
              <c:f>Лист3!$D$5:$M$5</c:f>
              <c:numCache>
                <c:formatCode>0.00</c:formatCode>
                <c:ptCount val="10"/>
                <c:pt idx="1">
                  <c:v>0.3</c:v>
                </c:pt>
                <c:pt idx="2">
                  <c:v>0.64</c:v>
                </c:pt>
                <c:pt idx="3">
                  <c:v>0.74</c:v>
                </c:pt>
                <c:pt idx="4">
                  <c:v>0.71</c:v>
                </c:pt>
                <c:pt idx="5" formatCode="General">
                  <c:v>0.67</c:v>
                </c:pt>
                <c:pt idx="6">
                  <c:v>0.62</c:v>
                </c:pt>
                <c:pt idx="7">
                  <c:v>0.64</c:v>
                </c:pt>
                <c:pt idx="8">
                  <c:v>0.45</c:v>
                </c:pt>
                <c:pt idx="9">
                  <c:v>0.35</c:v>
                </c:pt>
              </c:numCache>
            </c:numRef>
          </c:val>
          <c:smooth val="1"/>
        </c:ser>
        <c:ser>
          <c:idx val="1"/>
          <c:order val="1"/>
          <c:tx>
            <c:strRef>
              <c:f>Лист3!$C$6</c:f>
              <c:strCache>
                <c:ptCount val="1"/>
                <c:pt idx="0">
                  <c:v>озимые</c:v>
                </c:pt>
              </c:strCache>
            </c:strRef>
          </c:tx>
          <c:cat>
            <c:strRef>
              <c:f>Лист3!$D$4:$M$4</c:f>
              <c:strCache>
                <c:ptCount val="10"/>
                <c:pt idx="0">
                  <c:v>I-1</c:v>
                </c:pt>
                <c:pt idx="1">
                  <c:v>I-2</c:v>
                </c:pt>
                <c:pt idx="2">
                  <c:v>I-3</c:v>
                </c:pt>
                <c:pt idx="3">
                  <c:v>II-1</c:v>
                </c:pt>
                <c:pt idx="4">
                  <c:v>II-2</c:v>
                </c:pt>
                <c:pt idx="5">
                  <c:v>III</c:v>
                </c:pt>
                <c:pt idx="6">
                  <c:v>IV</c:v>
                </c:pt>
                <c:pt idx="7">
                  <c:v>V-1</c:v>
                </c:pt>
                <c:pt idx="8">
                  <c:v>V-2</c:v>
                </c:pt>
                <c:pt idx="9">
                  <c:v>V-3</c:v>
                </c:pt>
              </c:strCache>
            </c:strRef>
          </c:cat>
          <c:val>
            <c:numRef>
              <c:f>Лист3!$D$6:$M$6</c:f>
              <c:numCache>
                <c:formatCode>0.00</c:formatCode>
                <c:ptCount val="10"/>
                <c:pt idx="0">
                  <c:v>0.3</c:v>
                </c:pt>
                <c:pt idx="1">
                  <c:v>0.28999999999999998</c:v>
                </c:pt>
                <c:pt idx="2">
                  <c:v>0.36</c:v>
                </c:pt>
                <c:pt idx="3">
                  <c:v>0.75</c:v>
                </c:pt>
                <c:pt idx="4">
                  <c:v>0.81</c:v>
                </c:pt>
                <c:pt idx="5">
                  <c:v>0.8</c:v>
                </c:pt>
                <c:pt idx="6">
                  <c:v>0.78</c:v>
                </c:pt>
                <c:pt idx="7">
                  <c:v>0.6</c:v>
                </c:pt>
                <c:pt idx="8">
                  <c:v>0.46</c:v>
                </c:pt>
                <c:pt idx="9" formatCode="General">
                  <c:v>0.23</c:v>
                </c:pt>
              </c:numCache>
            </c:numRef>
          </c:val>
          <c:smooth val="1"/>
        </c:ser>
        <c:dLbls>
          <c:showLegendKey val="0"/>
          <c:showVal val="0"/>
          <c:showCatName val="0"/>
          <c:showSerName val="0"/>
          <c:showPercent val="0"/>
          <c:showBubbleSize val="0"/>
        </c:dLbls>
        <c:marker val="1"/>
        <c:smooth val="0"/>
        <c:axId val="43870464"/>
        <c:axId val="71118848"/>
      </c:lineChart>
      <c:catAx>
        <c:axId val="43870464"/>
        <c:scaling>
          <c:orientation val="minMax"/>
        </c:scaling>
        <c:delete val="1"/>
        <c:axPos val="b"/>
        <c:majorTickMark val="none"/>
        <c:minorTickMark val="cross"/>
        <c:tickLblPos val="nextTo"/>
        <c:crossAx val="71118848"/>
        <c:crosses val="autoZero"/>
        <c:auto val="1"/>
        <c:lblAlgn val="ctr"/>
        <c:lblOffset val="100"/>
        <c:noMultiLvlLbl val="1"/>
      </c:catAx>
      <c:valAx>
        <c:axId val="71118848"/>
        <c:scaling>
          <c:orientation val="minMax"/>
        </c:scaling>
        <c:delete val="1"/>
        <c:axPos val="l"/>
        <c:majorGridlines/>
        <c:numFmt formatCode="0.00" sourceLinked="1"/>
        <c:majorTickMark val="none"/>
        <c:minorTickMark val="cross"/>
        <c:tickLblPos val="nextTo"/>
        <c:crossAx val="43870464"/>
        <c:crosses val="autoZero"/>
        <c:crossBetween val="between"/>
      </c:valAx>
    </c:plotArea>
    <c:legend>
      <c:legendPos val="b"/>
      <c:overlay val="1"/>
    </c:legend>
    <c:plotVisOnly val="1"/>
    <c:dispBlanksAs val="zero"/>
    <c:showDLblsOverMax val="1"/>
  </c:chart>
  <c:externalData r:id="rId1">
    <c:autoUpdate val="1"/>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title>
      <c:tx>
        <c:rich>
          <a:bodyPr/>
          <a:lstStyle/>
          <a:p>
            <a:pPr>
              <a:defRPr/>
            </a:pPr>
            <a:r>
              <a:rPr lang="en-US"/>
              <a:t>T.kiharae, 2016</a:t>
            </a:r>
            <a:endParaRPr lang="ru-RU"/>
          </a:p>
        </c:rich>
      </c:tx>
      <c:overlay val="1"/>
    </c:title>
    <c:autoTitleDeleted val="0"/>
    <c:plotArea>
      <c:layout/>
      <c:lineChart>
        <c:grouping val="standard"/>
        <c:varyColors val="1"/>
        <c:ser>
          <c:idx val="0"/>
          <c:order val="0"/>
          <c:tx>
            <c:strRef>
              <c:f>Лист3!$C$30</c:f>
              <c:strCache>
                <c:ptCount val="1"/>
                <c:pt idx="0">
                  <c:v>яровые</c:v>
                </c:pt>
              </c:strCache>
            </c:strRef>
          </c:tx>
          <c:cat>
            <c:strRef>
              <c:f>Лист3!$D$29:$M$29</c:f>
              <c:strCache>
                <c:ptCount val="10"/>
                <c:pt idx="0">
                  <c:v>I-1</c:v>
                </c:pt>
                <c:pt idx="1">
                  <c:v>I-2</c:v>
                </c:pt>
                <c:pt idx="2">
                  <c:v>I-3</c:v>
                </c:pt>
                <c:pt idx="3">
                  <c:v>II-1</c:v>
                </c:pt>
                <c:pt idx="4">
                  <c:v>II-2</c:v>
                </c:pt>
                <c:pt idx="5">
                  <c:v>III</c:v>
                </c:pt>
                <c:pt idx="6">
                  <c:v>IV</c:v>
                </c:pt>
                <c:pt idx="7">
                  <c:v>V-1</c:v>
                </c:pt>
                <c:pt idx="8">
                  <c:v>V-2</c:v>
                </c:pt>
                <c:pt idx="9">
                  <c:v>V-3</c:v>
                </c:pt>
              </c:strCache>
            </c:strRef>
          </c:cat>
          <c:val>
            <c:numRef>
              <c:f>Лист3!$D$30:$M$30</c:f>
              <c:numCache>
                <c:formatCode>0.00</c:formatCode>
                <c:ptCount val="10"/>
                <c:pt idx="1">
                  <c:v>0.2</c:v>
                </c:pt>
                <c:pt idx="2">
                  <c:v>0.49</c:v>
                </c:pt>
                <c:pt idx="3">
                  <c:v>0.8</c:v>
                </c:pt>
                <c:pt idx="4">
                  <c:v>0.72</c:v>
                </c:pt>
                <c:pt idx="5" formatCode="General">
                  <c:v>0.72</c:v>
                </c:pt>
                <c:pt idx="6">
                  <c:v>0.71</c:v>
                </c:pt>
                <c:pt idx="7">
                  <c:v>0.56999999999999995</c:v>
                </c:pt>
                <c:pt idx="8">
                  <c:v>0.5</c:v>
                </c:pt>
                <c:pt idx="9">
                  <c:v>0.39</c:v>
                </c:pt>
              </c:numCache>
            </c:numRef>
          </c:val>
          <c:smooth val="1"/>
        </c:ser>
        <c:ser>
          <c:idx val="1"/>
          <c:order val="1"/>
          <c:tx>
            <c:strRef>
              <c:f>Лист3!$C$31</c:f>
              <c:strCache>
                <c:ptCount val="1"/>
                <c:pt idx="0">
                  <c:v>озимые</c:v>
                </c:pt>
              </c:strCache>
            </c:strRef>
          </c:tx>
          <c:cat>
            <c:strRef>
              <c:f>Лист3!$D$29:$M$29</c:f>
              <c:strCache>
                <c:ptCount val="10"/>
                <c:pt idx="0">
                  <c:v>I-1</c:v>
                </c:pt>
                <c:pt idx="1">
                  <c:v>I-2</c:v>
                </c:pt>
                <c:pt idx="2">
                  <c:v>I-3</c:v>
                </c:pt>
                <c:pt idx="3">
                  <c:v>II-1</c:v>
                </c:pt>
                <c:pt idx="4">
                  <c:v>II-2</c:v>
                </c:pt>
                <c:pt idx="5">
                  <c:v>III</c:v>
                </c:pt>
                <c:pt idx="6">
                  <c:v>IV</c:v>
                </c:pt>
                <c:pt idx="7">
                  <c:v>V-1</c:v>
                </c:pt>
                <c:pt idx="8">
                  <c:v>V-2</c:v>
                </c:pt>
                <c:pt idx="9">
                  <c:v>V-3</c:v>
                </c:pt>
              </c:strCache>
            </c:strRef>
          </c:cat>
          <c:val>
            <c:numRef>
              <c:f>Лист3!$D$31:$M$31</c:f>
              <c:numCache>
                <c:formatCode>0.00</c:formatCode>
                <c:ptCount val="10"/>
                <c:pt idx="0">
                  <c:v>0.31</c:v>
                </c:pt>
                <c:pt idx="1">
                  <c:v>0.32</c:v>
                </c:pt>
                <c:pt idx="2">
                  <c:v>0.38</c:v>
                </c:pt>
                <c:pt idx="3">
                  <c:v>0.74</c:v>
                </c:pt>
                <c:pt idx="4">
                  <c:v>0.83</c:v>
                </c:pt>
                <c:pt idx="5">
                  <c:v>0.82</c:v>
                </c:pt>
                <c:pt idx="6">
                  <c:v>0.77</c:v>
                </c:pt>
                <c:pt idx="7">
                  <c:v>0.73</c:v>
                </c:pt>
                <c:pt idx="8">
                  <c:v>0.62</c:v>
                </c:pt>
              </c:numCache>
            </c:numRef>
          </c:val>
          <c:smooth val="1"/>
        </c:ser>
        <c:dLbls>
          <c:showLegendKey val="0"/>
          <c:showVal val="0"/>
          <c:showCatName val="0"/>
          <c:showSerName val="0"/>
          <c:showPercent val="0"/>
          <c:showBubbleSize val="0"/>
        </c:dLbls>
        <c:marker val="1"/>
        <c:smooth val="0"/>
        <c:axId val="77955840"/>
        <c:axId val="77957376"/>
      </c:lineChart>
      <c:catAx>
        <c:axId val="77955840"/>
        <c:scaling>
          <c:orientation val="minMax"/>
        </c:scaling>
        <c:delete val="1"/>
        <c:axPos val="b"/>
        <c:majorTickMark val="none"/>
        <c:minorTickMark val="cross"/>
        <c:tickLblPos val="nextTo"/>
        <c:crossAx val="77957376"/>
        <c:crosses val="autoZero"/>
        <c:auto val="1"/>
        <c:lblAlgn val="ctr"/>
        <c:lblOffset val="100"/>
        <c:noMultiLvlLbl val="1"/>
      </c:catAx>
      <c:valAx>
        <c:axId val="77957376"/>
        <c:scaling>
          <c:orientation val="minMax"/>
        </c:scaling>
        <c:delete val="1"/>
        <c:axPos val="l"/>
        <c:majorGridlines/>
        <c:numFmt formatCode="0.00" sourceLinked="1"/>
        <c:majorTickMark val="none"/>
        <c:minorTickMark val="cross"/>
        <c:tickLblPos val="nextTo"/>
        <c:crossAx val="77955840"/>
        <c:crosses val="autoZero"/>
        <c:crossBetween val="between"/>
      </c:valAx>
    </c:plotArea>
    <c:legend>
      <c:legendPos val="b"/>
      <c:overlay val="1"/>
    </c:legend>
    <c:plotVisOnly val="1"/>
    <c:dispBlanksAs val="zero"/>
    <c:showDLblsOverMax val="1"/>
  </c:chart>
  <c:externalData r:id="rId1">
    <c:autoUpdate val="1"/>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title>
      <c:tx>
        <c:rich>
          <a:bodyPr/>
          <a:lstStyle/>
          <a:p>
            <a:pPr>
              <a:defRPr/>
            </a:pPr>
            <a:r>
              <a:rPr lang="en-US"/>
              <a:t>T.polonicum, 2016</a:t>
            </a:r>
            <a:endParaRPr lang="ru-RU"/>
          </a:p>
        </c:rich>
      </c:tx>
      <c:overlay val="1"/>
    </c:title>
    <c:autoTitleDeleted val="0"/>
    <c:plotArea>
      <c:layout/>
      <c:lineChart>
        <c:grouping val="standard"/>
        <c:varyColors val="1"/>
        <c:ser>
          <c:idx val="0"/>
          <c:order val="0"/>
          <c:tx>
            <c:strRef>
              <c:f>Лист3!$C$10</c:f>
              <c:strCache>
                <c:ptCount val="1"/>
                <c:pt idx="0">
                  <c:v>яровые</c:v>
                </c:pt>
              </c:strCache>
            </c:strRef>
          </c:tx>
          <c:cat>
            <c:strRef>
              <c:f>Лист3!$D$9:$N$9</c:f>
              <c:strCache>
                <c:ptCount val="11"/>
                <c:pt idx="0">
                  <c:v>I-1</c:v>
                </c:pt>
                <c:pt idx="1">
                  <c:v>I-2</c:v>
                </c:pt>
                <c:pt idx="2">
                  <c:v>I-3</c:v>
                </c:pt>
                <c:pt idx="3">
                  <c:v>II-1</c:v>
                </c:pt>
                <c:pt idx="4">
                  <c:v>II-2</c:v>
                </c:pt>
                <c:pt idx="5">
                  <c:v>III</c:v>
                </c:pt>
                <c:pt idx="6">
                  <c:v>IV</c:v>
                </c:pt>
                <c:pt idx="7">
                  <c:v>V-1</c:v>
                </c:pt>
                <c:pt idx="8">
                  <c:v>V-2</c:v>
                </c:pt>
                <c:pt idx="9">
                  <c:v>V-3</c:v>
                </c:pt>
                <c:pt idx="10">
                  <c:v>V-4</c:v>
                </c:pt>
              </c:strCache>
            </c:strRef>
          </c:cat>
          <c:val>
            <c:numRef>
              <c:f>Лист3!$D$10:$N$10</c:f>
              <c:numCache>
                <c:formatCode>0.00</c:formatCode>
                <c:ptCount val="11"/>
                <c:pt idx="1">
                  <c:v>0.28999999999999998</c:v>
                </c:pt>
                <c:pt idx="2">
                  <c:v>0.56000000000000005</c:v>
                </c:pt>
                <c:pt idx="3">
                  <c:v>0.68</c:v>
                </c:pt>
                <c:pt idx="4">
                  <c:v>0.64</c:v>
                </c:pt>
                <c:pt idx="5" formatCode="General">
                  <c:v>0.7</c:v>
                </c:pt>
                <c:pt idx="6">
                  <c:v>0.66</c:v>
                </c:pt>
                <c:pt idx="7">
                  <c:v>0.56000000000000005</c:v>
                </c:pt>
                <c:pt idx="8">
                  <c:v>0.41</c:v>
                </c:pt>
                <c:pt idx="9">
                  <c:v>0.35</c:v>
                </c:pt>
              </c:numCache>
            </c:numRef>
          </c:val>
          <c:smooth val="1"/>
        </c:ser>
        <c:ser>
          <c:idx val="1"/>
          <c:order val="1"/>
          <c:tx>
            <c:strRef>
              <c:f>Лист3!$C$11</c:f>
              <c:strCache>
                <c:ptCount val="1"/>
                <c:pt idx="0">
                  <c:v>озимые</c:v>
                </c:pt>
              </c:strCache>
            </c:strRef>
          </c:tx>
          <c:cat>
            <c:strRef>
              <c:f>Лист3!$D$9:$N$9</c:f>
              <c:strCache>
                <c:ptCount val="11"/>
                <c:pt idx="0">
                  <c:v>I-1</c:v>
                </c:pt>
                <c:pt idx="1">
                  <c:v>I-2</c:v>
                </c:pt>
                <c:pt idx="2">
                  <c:v>I-3</c:v>
                </c:pt>
                <c:pt idx="3">
                  <c:v>II-1</c:v>
                </c:pt>
                <c:pt idx="4">
                  <c:v>II-2</c:v>
                </c:pt>
                <c:pt idx="5">
                  <c:v>III</c:v>
                </c:pt>
                <c:pt idx="6">
                  <c:v>IV</c:v>
                </c:pt>
                <c:pt idx="7">
                  <c:v>V-1</c:v>
                </c:pt>
                <c:pt idx="8">
                  <c:v>V-2</c:v>
                </c:pt>
                <c:pt idx="9">
                  <c:v>V-3</c:v>
                </c:pt>
                <c:pt idx="10">
                  <c:v>V-4</c:v>
                </c:pt>
              </c:strCache>
            </c:strRef>
          </c:cat>
          <c:val>
            <c:numRef>
              <c:f>Лист3!$D$11:$N$11</c:f>
              <c:numCache>
                <c:formatCode>0.00</c:formatCode>
                <c:ptCount val="11"/>
                <c:pt idx="0">
                  <c:v>0.5</c:v>
                </c:pt>
                <c:pt idx="1">
                  <c:v>0.37</c:v>
                </c:pt>
                <c:pt idx="2">
                  <c:v>0.56999999999999995</c:v>
                </c:pt>
                <c:pt idx="3">
                  <c:v>0.85</c:v>
                </c:pt>
                <c:pt idx="4">
                  <c:v>0.84</c:v>
                </c:pt>
                <c:pt idx="5">
                  <c:v>0.85</c:v>
                </c:pt>
                <c:pt idx="6">
                  <c:v>0.69</c:v>
                </c:pt>
                <c:pt idx="7">
                  <c:v>0.73</c:v>
                </c:pt>
                <c:pt idx="8">
                  <c:v>0.56000000000000005</c:v>
                </c:pt>
                <c:pt idx="9">
                  <c:v>0.56000000000000005</c:v>
                </c:pt>
                <c:pt idx="10">
                  <c:v>0.18</c:v>
                </c:pt>
              </c:numCache>
            </c:numRef>
          </c:val>
          <c:smooth val="1"/>
        </c:ser>
        <c:dLbls>
          <c:showLegendKey val="0"/>
          <c:showVal val="0"/>
          <c:showCatName val="0"/>
          <c:showSerName val="0"/>
          <c:showPercent val="0"/>
          <c:showBubbleSize val="0"/>
        </c:dLbls>
        <c:marker val="1"/>
        <c:smooth val="0"/>
        <c:axId val="77982720"/>
        <c:axId val="134177536"/>
      </c:lineChart>
      <c:catAx>
        <c:axId val="77982720"/>
        <c:scaling>
          <c:orientation val="minMax"/>
        </c:scaling>
        <c:delete val="1"/>
        <c:axPos val="b"/>
        <c:majorTickMark val="none"/>
        <c:minorTickMark val="cross"/>
        <c:tickLblPos val="nextTo"/>
        <c:crossAx val="134177536"/>
        <c:crosses val="autoZero"/>
        <c:auto val="1"/>
        <c:lblAlgn val="ctr"/>
        <c:lblOffset val="100"/>
        <c:noMultiLvlLbl val="1"/>
      </c:catAx>
      <c:valAx>
        <c:axId val="134177536"/>
        <c:scaling>
          <c:orientation val="minMax"/>
        </c:scaling>
        <c:delete val="1"/>
        <c:axPos val="l"/>
        <c:majorGridlines/>
        <c:numFmt formatCode="0.00" sourceLinked="1"/>
        <c:majorTickMark val="none"/>
        <c:minorTickMark val="cross"/>
        <c:tickLblPos val="nextTo"/>
        <c:crossAx val="77982720"/>
        <c:crosses val="autoZero"/>
        <c:crossBetween val="between"/>
      </c:valAx>
    </c:plotArea>
    <c:legend>
      <c:legendPos val="b"/>
      <c:overlay val="1"/>
    </c:legend>
    <c:plotVisOnly val="1"/>
    <c:dispBlanksAs val="zero"/>
    <c:showDLblsOverMax val="1"/>
  </c:chart>
  <c:externalData r:id="rId1">
    <c:autoUpdate val="1"/>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i="1"/>
            </a:pPr>
            <a:r>
              <a:rPr lang="en-US" i="1"/>
              <a:t>T.militinae (2018)</a:t>
            </a:r>
            <a:endParaRPr lang="ru-RU" i="1"/>
          </a:p>
        </c:rich>
      </c:tx>
      <c:overlay val="0"/>
    </c:title>
    <c:autoTitleDeleted val="0"/>
    <c:plotArea>
      <c:layout/>
      <c:lineChart>
        <c:grouping val="standard"/>
        <c:varyColors val="0"/>
        <c:ser>
          <c:idx val="0"/>
          <c:order val="0"/>
          <c:tx>
            <c:strRef>
              <c:f>'синтетики в сеял'!$D$267</c:f>
              <c:strCache>
                <c:ptCount val="1"/>
                <c:pt idx="0">
                  <c:v>Яровой</c:v>
                </c:pt>
              </c:strCache>
            </c:strRef>
          </c:tx>
          <c:cat>
            <c:strRef>
              <c:f>'синтетики в сеял'!$E$266:$L$266</c:f>
              <c:strCache>
                <c:ptCount val="8"/>
                <c:pt idx="0">
                  <c:v>I-1</c:v>
                </c:pt>
                <c:pt idx="1">
                  <c:v>I-2</c:v>
                </c:pt>
                <c:pt idx="2">
                  <c:v>II</c:v>
                </c:pt>
                <c:pt idx="3">
                  <c:v>III</c:v>
                </c:pt>
                <c:pt idx="4">
                  <c:v>IV</c:v>
                </c:pt>
                <c:pt idx="5">
                  <c:v>V-1</c:v>
                </c:pt>
                <c:pt idx="6">
                  <c:v>V-2</c:v>
                </c:pt>
                <c:pt idx="7">
                  <c:v>VI</c:v>
                </c:pt>
              </c:strCache>
            </c:strRef>
          </c:cat>
          <c:val>
            <c:numRef>
              <c:f>'синтетики в сеял'!$E$267:$L$267</c:f>
              <c:numCache>
                <c:formatCode>0.00</c:formatCode>
                <c:ptCount val="8"/>
                <c:pt idx="1">
                  <c:v>0.46</c:v>
                </c:pt>
                <c:pt idx="2">
                  <c:v>0.68</c:v>
                </c:pt>
                <c:pt idx="3">
                  <c:v>0.72000000000000053</c:v>
                </c:pt>
                <c:pt idx="4">
                  <c:v>0.8</c:v>
                </c:pt>
                <c:pt idx="5">
                  <c:v>0.71000000000000052</c:v>
                </c:pt>
                <c:pt idx="6">
                  <c:v>0.35000000000000026</c:v>
                </c:pt>
              </c:numCache>
            </c:numRef>
          </c:val>
          <c:smooth val="0"/>
        </c:ser>
        <c:ser>
          <c:idx val="1"/>
          <c:order val="1"/>
          <c:tx>
            <c:strRef>
              <c:f>'синтетики в сеял'!$D$268</c:f>
              <c:strCache>
                <c:ptCount val="1"/>
                <c:pt idx="0">
                  <c:v>Озимый</c:v>
                </c:pt>
              </c:strCache>
            </c:strRef>
          </c:tx>
          <c:cat>
            <c:strRef>
              <c:f>'синтетики в сеял'!$E$266:$L$266</c:f>
              <c:strCache>
                <c:ptCount val="8"/>
                <c:pt idx="0">
                  <c:v>I-1</c:v>
                </c:pt>
                <c:pt idx="1">
                  <c:v>I-2</c:v>
                </c:pt>
                <c:pt idx="2">
                  <c:v>II</c:v>
                </c:pt>
                <c:pt idx="3">
                  <c:v>III</c:v>
                </c:pt>
                <c:pt idx="4">
                  <c:v>IV</c:v>
                </c:pt>
                <c:pt idx="5">
                  <c:v>V-1</c:v>
                </c:pt>
                <c:pt idx="6">
                  <c:v>V-2</c:v>
                </c:pt>
                <c:pt idx="7">
                  <c:v>VI</c:v>
                </c:pt>
              </c:strCache>
            </c:strRef>
          </c:cat>
          <c:val>
            <c:numRef>
              <c:f>'синтетики в сеял'!$E$268:$L$268</c:f>
              <c:numCache>
                <c:formatCode>General</c:formatCode>
                <c:ptCount val="8"/>
                <c:pt idx="1">
                  <c:v>0.18000000000000013</c:v>
                </c:pt>
                <c:pt idx="2">
                  <c:v>0.23</c:v>
                </c:pt>
                <c:pt idx="3">
                  <c:v>0.51</c:v>
                </c:pt>
                <c:pt idx="4">
                  <c:v>0.79</c:v>
                </c:pt>
                <c:pt idx="5">
                  <c:v>0.8</c:v>
                </c:pt>
                <c:pt idx="6">
                  <c:v>0.8</c:v>
                </c:pt>
                <c:pt idx="7">
                  <c:v>0.66000000000000081</c:v>
                </c:pt>
              </c:numCache>
            </c:numRef>
          </c:val>
          <c:smooth val="0"/>
        </c:ser>
        <c:dLbls>
          <c:showLegendKey val="0"/>
          <c:showVal val="0"/>
          <c:showCatName val="0"/>
          <c:showSerName val="0"/>
          <c:showPercent val="0"/>
          <c:showBubbleSize val="0"/>
        </c:dLbls>
        <c:marker val="1"/>
        <c:smooth val="0"/>
        <c:axId val="209069568"/>
        <c:axId val="209071104"/>
      </c:lineChart>
      <c:catAx>
        <c:axId val="209069568"/>
        <c:scaling>
          <c:orientation val="minMax"/>
        </c:scaling>
        <c:delete val="0"/>
        <c:axPos val="b"/>
        <c:majorTickMark val="none"/>
        <c:minorTickMark val="none"/>
        <c:tickLblPos val="nextTo"/>
        <c:crossAx val="209071104"/>
        <c:crosses val="autoZero"/>
        <c:auto val="1"/>
        <c:lblAlgn val="ctr"/>
        <c:lblOffset val="100"/>
        <c:noMultiLvlLbl val="0"/>
      </c:catAx>
      <c:valAx>
        <c:axId val="209071104"/>
        <c:scaling>
          <c:orientation val="minMax"/>
        </c:scaling>
        <c:delete val="0"/>
        <c:axPos val="l"/>
        <c:majorGridlines/>
        <c:numFmt formatCode="0.00" sourceLinked="1"/>
        <c:majorTickMark val="none"/>
        <c:minorTickMark val="none"/>
        <c:tickLblPos val="nextTo"/>
        <c:crossAx val="209069568"/>
        <c:crosses val="autoZero"/>
        <c:crossBetween val="between"/>
      </c:valAx>
    </c:plotArea>
    <c:legend>
      <c:legendPos val="b"/>
      <c:overlay val="0"/>
    </c:legend>
    <c:plotVisOnly val="1"/>
    <c:dispBlanksAs val="gap"/>
    <c:showDLblsOverMax val="0"/>
  </c:chart>
  <c:txPr>
    <a:bodyPr/>
    <a:lstStyle/>
    <a:p>
      <a:pPr>
        <a:defRPr sz="600"/>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i="1"/>
            </a:pPr>
            <a:r>
              <a:rPr lang="en-US" i="1"/>
              <a:t>T.timopheevi (2018)</a:t>
            </a:r>
          </a:p>
        </c:rich>
      </c:tx>
      <c:overlay val="0"/>
    </c:title>
    <c:autoTitleDeleted val="0"/>
    <c:plotArea>
      <c:layout/>
      <c:lineChart>
        <c:grouping val="standard"/>
        <c:varyColors val="0"/>
        <c:ser>
          <c:idx val="0"/>
          <c:order val="0"/>
          <c:tx>
            <c:strRef>
              <c:f>'синтетики в сеял'!$D$264</c:f>
              <c:strCache>
                <c:ptCount val="1"/>
                <c:pt idx="0">
                  <c:v>Яровой</c:v>
                </c:pt>
              </c:strCache>
            </c:strRef>
          </c:tx>
          <c:cat>
            <c:strRef>
              <c:f>'синтетики в сеял'!$E$263:$L$263</c:f>
              <c:strCache>
                <c:ptCount val="8"/>
                <c:pt idx="0">
                  <c:v>I-1</c:v>
                </c:pt>
                <c:pt idx="1">
                  <c:v>I-2</c:v>
                </c:pt>
                <c:pt idx="2">
                  <c:v>II</c:v>
                </c:pt>
                <c:pt idx="3">
                  <c:v>III</c:v>
                </c:pt>
                <c:pt idx="4">
                  <c:v>IV</c:v>
                </c:pt>
                <c:pt idx="5">
                  <c:v>V-1</c:v>
                </c:pt>
                <c:pt idx="6">
                  <c:v>V-2</c:v>
                </c:pt>
                <c:pt idx="7">
                  <c:v>VI</c:v>
                </c:pt>
              </c:strCache>
            </c:strRef>
          </c:cat>
          <c:val>
            <c:numRef>
              <c:f>'синтетики в сеял'!$E$264:$L$264</c:f>
              <c:numCache>
                <c:formatCode>0.00</c:formatCode>
                <c:ptCount val="8"/>
                <c:pt idx="1">
                  <c:v>0.28000000000000008</c:v>
                </c:pt>
                <c:pt idx="2">
                  <c:v>0.59</c:v>
                </c:pt>
                <c:pt idx="3">
                  <c:v>0.70000000000000051</c:v>
                </c:pt>
                <c:pt idx="4">
                  <c:v>0.55000000000000004</c:v>
                </c:pt>
                <c:pt idx="5">
                  <c:v>0.47000000000000008</c:v>
                </c:pt>
                <c:pt idx="6">
                  <c:v>0.4</c:v>
                </c:pt>
              </c:numCache>
            </c:numRef>
          </c:val>
          <c:smooth val="0"/>
        </c:ser>
        <c:ser>
          <c:idx val="1"/>
          <c:order val="1"/>
          <c:tx>
            <c:strRef>
              <c:f>'синтетики в сеял'!$D$265</c:f>
              <c:strCache>
                <c:ptCount val="1"/>
                <c:pt idx="0">
                  <c:v>Озимый</c:v>
                </c:pt>
              </c:strCache>
            </c:strRef>
          </c:tx>
          <c:cat>
            <c:strRef>
              <c:f>'синтетики в сеял'!$E$263:$L$263</c:f>
              <c:strCache>
                <c:ptCount val="8"/>
                <c:pt idx="0">
                  <c:v>I-1</c:v>
                </c:pt>
                <c:pt idx="1">
                  <c:v>I-2</c:v>
                </c:pt>
                <c:pt idx="2">
                  <c:v>II</c:v>
                </c:pt>
                <c:pt idx="3">
                  <c:v>III</c:v>
                </c:pt>
                <c:pt idx="4">
                  <c:v>IV</c:v>
                </c:pt>
                <c:pt idx="5">
                  <c:v>V-1</c:v>
                </c:pt>
                <c:pt idx="6">
                  <c:v>V-2</c:v>
                </c:pt>
                <c:pt idx="7">
                  <c:v>VI</c:v>
                </c:pt>
              </c:strCache>
            </c:strRef>
          </c:cat>
          <c:val>
            <c:numRef>
              <c:f>'синтетики в сеял'!$E$265:$L$265</c:f>
              <c:numCache>
                <c:formatCode>General</c:formatCode>
                <c:ptCount val="8"/>
                <c:pt idx="1">
                  <c:v>0.31000000000000028</c:v>
                </c:pt>
                <c:pt idx="2">
                  <c:v>0.3300000000000004</c:v>
                </c:pt>
                <c:pt idx="3">
                  <c:v>0.62000000000000055</c:v>
                </c:pt>
                <c:pt idx="4">
                  <c:v>0.74000000000000055</c:v>
                </c:pt>
                <c:pt idx="5">
                  <c:v>0.6900000000000005</c:v>
                </c:pt>
                <c:pt idx="6">
                  <c:v>0.68</c:v>
                </c:pt>
                <c:pt idx="7">
                  <c:v>0.55000000000000004</c:v>
                </c:pt>
              </c:numCache>
            </c:numRef>
          </c:val>
          <c:smooth val="0"/>
        </c:ser>
        <c:dLbls>
          <c:showLegendKey val="0"/>
          <c:showVal val="0"/>
          <c:showCatName val="0"/>
          <c:showSerName val="0"/>
          <c:showPercent val="0"/>
          <c:showBubbleSize val="0"/>
        </c:dLbls>
        <c:marker val="1"/>
        <c:smooth val="0"/>
        <c:axId val="216223744"/>
        <c:axId val="216225280"/>
      </c:lineChart>
      <c:catAx>
        <c:axId val="216223744"/>
        <c:scaling>
          <c:orientation val="minMax"/>
        </c:scaling>
        <c:delete val="0"/>
        <c:axPos val="b"/>
        <c:majorTickMark val="none"/>
        <c:minorTickMark val="none"/>
        <c:tickLblPos val="nextTo"/>
        <c:crossAx val="216225280"/>
        <c:crosses val="autoZero"/>
        <c:auto val="1"/>
        <c:lblAlgn val="ctr"/>
        <c:lblOffset val="100"/>
        <c:noMultiLvlLbl val="0"/>
      </c:catAx>
      <c:valAx>
        <c:axId val="216225280"/>
        <c:scaling>
          <c:orientation val="minMax"/>
        </c:scaling>
        <c:delete val="0"/>
        <c:axPos val="l"/>
        <c:majorGridlines/>
        <c:numFmt formatCode="0.00" sourceLinked="1"/>
        <c:majorTickMark val="none"/>
        <c:minorTickMark val="none"/>
        <c:tickLblPos val="nextTo"/>
        <c:crossAx val="216223744"/>
        <c:crosses val="autoZero"/>
        <c:crossBetween val="between"/>
      </c:valAx>
    </c:plotArea>
    <c:legend>
      <c:legendPos val="b"/>
      <c:overlay val="0"/>
    </c:legend>
    <c:plotVisOnly val="1"/>
    <c:dispBlanksAs val="gap"/>
    <c:showDLblsOverMax val="0"/>
  </c:chart>
  <c:txPr>
    <a:bodyPr/>
    <a:lstStyle/>
    <a:p>
      <a:pPr>
        <a:defRPr sz="600"/>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i="1"/>
            </a:pPr>
            <a:r>
              <a:rPr lang="en-US" i="1"/>
              <a:t>T.dicoccum (2018)</a:t>
            </a:r>
          </a:p>
        </c:rich>
      </c:tx>
      <c:overlay val="0"/>
    </c:title>
    <c:autoTitleDeleted val="0"/>
    <c:plotArea>
      <c:layout/>
      <c:lineChart>
        <c:grouping val="standard"/>
        <c:varyColors val="0"/>
        <c:ser>
          <c:idx val="0"/>
          <c:order val="0"/>
          <c:tx>
            <c:strRef>
              <c:f>'синтетики в сеял'!$D$279</c:f>
              <c:strCache>
                <c:ptCount val="1"/>
                <c:pt idx="0">
                  <c:v>Яровой</c:v>
                </c:pt>
              </c:strCache>
            </c:strRef>
          </c:tx>
          <c:cat>
            <c:strRef>
              <c:f>'синтетики в сеял'!$E$278:$L$278</c:f>
              <c:strCache>
                <c:ptCount val="8"/>
                <c:pt idx="0">
                  <c:v>I-1</c:v>
                </c:pt>
                <c:pt idx="1">
                  <c:v>I-2</c:v>
                </c:pt>
                <c:pt idx="2">
                  <c:v>II</c:v>
                </c:pt>
                <c:pt idx="3">
                  <c:v>III</c:v>
                </c:pt>
                <c:pt idx="4">
                  <c:v>IV</c:v>
                </c:pt>
                <c:pt idx="5">
                  <c:v>V-1</c:v>
                </c:pt>
                <c:pt idx="6">
                  <c:v>V-2</c:v>
                </c:pt>
                <c:pt idx="7">
                  <c:v>VI</c:v>
                </c:pt>
              </c:strCache>
            </c:strRef>
          </c:cat>
          <c:val>
            <c:numRef>
              <c:f>'синтетики в сеял'!$E$279:$L$279</c:f>
              <c:numCache>
                <c:formatCode>0.00</c:formatCode>
                <c:ptCount val="8"/>
                <c:pt idx="1">
                  <c:v>0.6900000000000005</c:v>
                </c:pt>
                <c:pt idx="2">
                  <c:v>0.66000000000000081</c:v>
                </c:pt>
                <c:pt idx="3">
                  <c:v>0.79</c:v>
                </c:pt>
                <c:pt idx="4">
                  <c:v>0.81</c:v>
                </c:pt>
                <c:pt idx="5">
                  <c:v>0.52</c:v>
                </c:pt>
                <c:pt idx="6">
                  <c:v>0.42000000000000026</c:v>
                </c:pt>
              </c:numCache>
            </c:numRef>
          </c:val>
          <c:smooth val="0"/>
        </c:ser>
        <c:ser>
          <c:idx val="1"/>
          <c:order val="1"/>
          <c:tx>
            <c:strRef>
              <c:f>'синтетики в сеял'!$D$280</c:f>
              <c:strCache>
                <c:ptCount val="1"/>
                <c:pt idx="0">
                  <c:v>Озимый</c:v>
                </c:pt>
              </c:strCache>
            </c:strRef>
          </c:tx>
          <c:cat>
            <c:strRef>
              <c:f>'синтетики в сеял'!$E$278:$L$278</c:f>
              <c:strCache>
                <c:ptCount val="8"/>
                <c:pt idx="0">
                  <c:v>I-1</c:v>
                </c:pt>
                <c:pt idx="1">
                  <c:v>I-2</c:v>
                </c:pt>
                <c:pt idx="2">
                  <c:v>II</c:v>
                </c:pt>
                <c:pt idx="3">
                  <c:v>III</c:v>
                </c:pt>
                <c:pt idx="4">
                  <c:v>IV</c:v>
                </c:pt>
                <c:pt idx="5">
                  <c:v>V-1</c:v>
                </c:pt>
                <c:pt idx="6">
                  <c:v>V-2</c:v>
                </c:pt>
                <c:pt idx="7">
                  <c:v>VI</c:v>
                </c:pt>
              </c:strCache>
            </c:strRef>
          </c:cat>
          <c:val>
            <c:numRef>
              <c:f>'синтетики в сеял'!$E$280:$L$280</c:f>
              <c:numCache>
                <c:formatCode>General</c:formatCode>
                <c:ptCount val="8"/>
                <c:pt idx="1">
                  <c:v>0.16</c:v>
                </c:pt>
                <c:pt idx="2">
                  <c:v>0.32000000000000034</c:v>
                </c:pt>
                <c:pt idx="3">
                  <c:v>0.6900000000000005</c:v>
                </c:pt>
                <c:pt idx="4">
                  <c:v>0.82000000000000051</c:v>
                </c:pt>
                <c:pt idx="5">
                  <c:v>0.74000000000000055</c:v>
                </c:pt>
                <c:pt idx="6">
                  <c:v>0.53</c:v>
                </c:pt>
                <c:pt idx="7">
                  <c:v>0.53</c:v>
                </c:pt>
              </c:numCache>
            </c:numRef>
          </c:val>
          <c:smooth val="0"/>
        </c:ser>
        <c:dLbls>
          <c:showLegendKey val="0"/>
          <c:showVal val="0"/>
          <c:showCatName val="0"/>
          <c:showSerName val="0"/>
          <c:showPercent val="0"/>
          <c:showBubbleSize val="0"/>
        </c:dLbls>
        <c:marker val="1"/>
        <c:smooth val="0"/>
        <c:axId val="216287488"/>
        <c:axId val="216530944"/>
      </c:lineChart>
      <c:catAx>
        <c:axId val="216287488"/>
        <c:scaling>
          <c:orientation val="minMax"/>
        </c:scaling>
        <c:delete val="0"/>
        <c:axPos val="b"/>
        <c:majorTickMark val="none"/>
        <c:minorTickMark val="none"/>
        <c:tickLblPos val="nextTo"/>
        <c:crossAx val="216530944"/>
        <c:crosses val="autoZero"/>
        <c:auto val="1"/>
        <c:lblAlgn val="ctr"/>
        <c:lblOffset val="100"/>
        <c:noMultiLvlLbl val="0"/>
      </c:catAx>
      <c:valAx>
        <c:axId val="216530944"/>
        <c:scaling>
          <c:orientation val="minMax"/>
        </c:scaling>
        <c:delete val="0"/>
        <c:axPos val="l"/>
        <c:majorGridlines/>
        <c:numFmt formatCode="0.00" sourceLinked="1"/>
        <c:majorTickMark val="none"/>
        <c:minorTickMark val="none"/>
        <c:tickLblPos val="nextTo"/>
        <c:crossAx val="216287488"/>
        <c:crosses val="autoZero"/>
        <c:crossBetween val="between"/>
      </c:valAx>
    </c:plotArea>
    <c:legend>
      <c:legendPos val="b"/>
      <c:overlay val="0"/>
    </c:legend>
    <c:plotVisOnly val="1"/>
    <c:dispBlanksAs val="gap"/>
    <c:showDLblsOverMax val="0"/>
  </c:chart>
  <c:txPr>
    <a:bodyPr/>
    <a:lstStyle/>
    <a:p>
      <a:pPr>
        <a:defRPr sz="600"/>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E6B22E-4E8D-4423-A975-7CBF16C89C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3441</TotalTime>
  <Pages>100</Pages>
  <Words>22017</Words>
  <Characters>125497</Characters>
  <Application>Microsoft Office Word</Application>
  <DocSecurity>0</DocSecurity>
  <Lines>1045</Lines>
  <Paragraphs>294</Paragraphs>
  <ScaleCrop>false</ScaleCrop>
  <HeadingPairs>
    <vt:vector size="2" baseType="variant">
      <vt:variant>
        <vt:lpstr>Название</vt:lpstr>
      </vt:variant>
      <vt:variant>
        <vt:i4>1</vt:i4>
      </vt:variant>
    </vt:vector>
  </HeadingPairs>
  <TitlesOfParts>
    <vt:vector size="1" baseType="lpstr">
      <vt:lpstr>Министерство сельского хозяйства Республики Казахстан</vt:lpstr>
    </vt:vector>
  </TitlesOfParts>
  <Company>MoBIL GROUP</Company>
  <LinksUpToDate>false</LinksUpToDate>
  <CharactersWithSpaces>147220</CharactersWithSpaces>
  <SharedDoc>false</SharedDoc>
  <HLinks>
    <vt:vector size="396" baseType="variant">
      <vt:variant>
        <vt:i4>5832769</vt:i4>
      </vt:variant>
      <vt:variant>
        <vt:i4>195</vt:i4>
      </vt:variant>
      <vt:variant>
        <vt:i4>0</vt:i4>
      </vt:variant>
      <vt:variant>
        <vt:i4>5</vt:i4>
      </vt:variant>
      <vt:variant>
        <vt:lpwstr>http://apsjournals.apsnet.org/doi/abs/10.1094/PDIS-07-13-0707-RE</vt:lpwstr>
      </vt:variant>
      <vt:variant>
        <vt:lpwstr/>
      </vt:variant>
      <vt:variant>
        <vt:i4>2097199</vt:i4>
      </vt:variant>
      <vt:variant>
        <vt:i4>192</vt:i4>
      </vt:variant>
      <vt:variant>
        <vt:i4>0</vt:i4>
      </vt:variant>
      <vt:variant>
        <vt:i4>5</vt:i4>
      </vt:variant>
      <vt:variant>
        <vt:lpwstr>http://link.springer.com/journal/10681/207/3/page/1</vt:lpwstr>
      </vt:variant>
      <vt:variant>
        <vt:lpwstr/>
      </vt:variant>
      <vt:variant>
        <vt:i4>3014708</vt:i4>
      </vt:variant>
      <vt:variant>
        <vt:i4>189</vt:i4>
      </vt:variant>
      <vt:variant>
        <vt:i4>0</vt:i4>
      </vt:variant>
      <vt:variant>
        <vt:i4>5</vt:i4>
      </vt:variant>
      <vt:variant>
        <vt:lpwstr>http://link.springer.com/journal/10681</vt:lpwstr>
      </vt:variant>
      <vt:variant>
        <vt:lpwstr/>
      </vt:variant>
      <vt:variant>
        <vt:i4>1769486</vt:i4>
      </vt:variant>
      <vt:variant>
        <vt:i4>186</vt:i4>
      </vt:variant>
      <vt:variant>
        <vt:i4>0</vt:i4>
      </vt:variant>
      <vt:variant>
        <vt:i4>5</vt:i4>
      </vt:variant>
      <vt:variant>
        <vt:lpwstr>http://link.springer.com/journal/122</vt:lpwstr>
      </vt:variant>
      <vt:variant>
        <vt:lpwstr/>
      </vt:variant>
      <vt:variant>
        <vt:i4>2555944</vt:i4>
      </vt:variant>
      <vt:variant>
        <vt:i4>183</vt:i4>
      </vt:variant>
      <vt:variant>
        <vt:i4>0</vt:i4>
      </vt:variant>
      <vt:variant>
        <vt:i4>5</vt:i4>
      </vt:variant>
      <vt:variant>
        <vt:lpwstr>http://link.springer.com/journal/12892/19/1/page/1</vt:lpwstr>
      </vt:variant>
      <vt:variant>
        <vt:lpwstr/>
      </vt:variant>
      <vt:variant>
        <vt:i4>2293815</vt:i4>
      </vt:variant>
      <vt:variant>
        <vt:i4>180</vt:i4>
      </vt:variant>
      <vt:variant>
        <vt:i4>0</vt:i4>
      </vt:variant>
      <vt:variant>
        <vt:i4>5</vt:i4>
      </vt:variant>
      <vt:variant>
        <vt:lpwstr>http://link.springer.com/journal/12892</vt:lpwstr>
      </vt:variant>
      <vt:variant>
        <vt:lpwstr/>
      </vt:variant>
      <vt:variant>
        <vt:i4>2818110</vt:i4>
      </vt:variant>
      <vt:variant>
        <vt:i4>177</vt:i4>
      </vt:variant>
      <vt:variant>
        <vt:i4>0</vt:i4>
      </vt:variant>
      <vt:variant>
        <vt:i4>5</vt:i4>
      </vt:variant>
      <vt:variant>
        <vt:lpwstr>http://link.springer.com/journal/11032</vt:lpwstr>
      </vt:variant>
      <vt:variant>
        <vt:lpwstr/>
      </vt:variant>
      <vt:variant>
        <vt:i4>2818110</vt:i4>
      </vt:variant>
      <vt:variant>
        <vt:i4>174</vt:i4>
      </vt:variant>
      <vt:variant>
        <vt:i4>0</vt:i4>
      </vt:variant>
      <vt:variant>
        <vt:i4>5</vt:i4>
      </vt:variant>
      <vt:variant>
        <vt:lpwstr>http://link.springer.com/journal/11032</vt:lpwstr>
      </vt:variant>
      <vt:variant>
        <vt:lpwstr/>
      </vt:variant>
      <vt:variant>
        <vt:i4>3014708</vt:i4>
      </vt:variant>
      <vt:variant>
        <vt:i4>171</vt:i4>
      </vt:variant>
      <vt:variant>
        <vt:i4>0</vt:i4>
      </vt:variant>
      <vt:variant>
        <vt:i4>5</vt:i4>
      </vt:variant>
      <vt:variant>
        <vt:lpwstr>http://link.springer.com/journal/10681</vt:lpwstr>
      </vt:variant>
      <vt:variant>
        <vt:lpwstr/>
      </vt:variant>
      <vt:variant>
        <vt:i4>1835031</vt:i4>
      </vt:variant>
      <vt:variant>
        <vt:i4>168</vt:i4>
      </vt:variant>
      <vt:variant>
        <vt:i4>0</vt:i4>
      </vt:variant>
      <vt:variant>
        <vt:i4>5</vt:i4>
      </vt:variant>
      <vt:variant>
        <vt:lpwstr>http://link.springer.com/journal/122/129/7/page/1</vt:lpwstr>
      </vt:variant>
      <vt:variant>
        <vt:lpwstr/>
      </vt:variant>
      <vt:variant>
        <vt:i4>1769486</vt:i4>
      </vt:variant>
      <vt:variant>
        <vt:i4>165</vt:i4>
      </vt:variant>
      <vt:variant>
        <vt:i4>0</vt:i4>
      </vt:variant>
      <vt:variant>
        <vt:i4>5</vt:i4>
      </vt:variant>
      <vt:variant>
        <vt:lpwstr>http://link.springer.com/journal/122</vt:lpwstr>
      </vt:variant>
      <vt:variant>
        <vt:lpwstr/>
      </vt:variant>
      <vt:variant>
        <vt:i4>1638423</vt:i4>
      </vt:variant>
      <vt:variant>
        <vt:i4>162</vt:i4>
      </vt:variant>
      <vt:variant>
        <vt:i4>0</vt:i4>
      </vt:variant>
      <vt:variant>
        <vt:i4>5</vt:i4>
      </vt:variant>
      <vt:variant>
        <vt:lpwstr>http://link.springer.com/journal/122/129/2/page/1</vt:lpwstr>
      </vt:variant>
      <vt:variant>
        <vt:lpwstr/>
      </vt:variant>
      <vt:variant>
        <vt:i4>1769486</vt:i4>
      </vt:variant>
      <vt:variant>
        <vt:i4>159</vt:i4>
      </vt:variant>
      <vt:variant>
        <vt:i4>0</vt:i4>
      </vt:variant>
      <vt:variant>
        <vt:i4>5</vt:i4>
      </vt:variant>
      <vt:variant>
        <vt:lpwstr>http://link.springer.com/journal/122</vt:lpwstr>
      </vt:variant>
      <vt:variant>
        <vt:lpwstr/>
      </vt:variant>
      <vt:variant>
        <vt:i4>1245207</vt:i4>
      </vt:variant>
      <vt:variant>
        <vt:i4>156</vt:i4>
      </vt:variant>
      <vt:variant>
        <vt:i4>0</vt:i4>
      </vt:variant>
      <vt:variant>
        <vt:i4>5</vt:i4>
      </vt:variant>
      <vt:variant>
        <vt:lpwstr>http://link.springer.com/journal/122/129/8/page/1</vt:lpwstr>
      </vt:variant>
      <vt:variant>
        <vt:lpwstr/>
      </vt:variant>
      <vt:variant>
        <vt:i4>1769486</vt:i4>
      </vt:variant>
      <vt:variant>
        <vt:i4>153</vt:i4>
      </vt:variant>
      <vt:variant>
        <vt:i4>0</vt:i4>
      </vt:variant>
      <vt:variant>
        <vt:i4>5</vt:i4>
      </vt:variant>
      <vt:variant>
        <vt:lpwstr>http://link.springer.com/journal/122</vt:lpwstr>
      </vt:variant>
      <vt:variant>
        <vt:lpwstr/>
      </vt:variant>
      <vt:variant>
        <vt:i4>1900567</vt:i4>
      </vt:variant>
      <vt:variant>
        <vt:i4>150</vt:i4>
      </vt:variant>
      <vt:variant>
        <vt:i4>0</vt:i4>
      </vt:variant>
      <vt:variant>
        <vt:i4>5</vt:i4>
      </vt:variant>
      <vt:variant>
        <vt:lpwstr>http://link.springer.com/journal/122/129/6/page/1</vt:lpwstr>
      </vt:variant>
      <vt:variant>
        <vt:lpwstr/>
      </vt:variant>
      <vt:variant>
        <vt:i4>1769486</vt:i4>
      </vt:variant>
      <vt:variant>
        <vt:i4>147</vt:i4>
      </vt:variant>
      <vt:variant>
        <vt:i4>0</vt:i4>
      </vt:variant>
      <vt:variant>
        <vt:i4>5</vt:i4>
      </vt:variant>
      <vt:variant>
        <vt:lpwstr>http://link.springer.com/journal/122</vt:lpwstr>
      </vt:variant>
      <vt:variant>
        <vt:lpwstr/>
      </vt:variant>
      <vt:variant>
        <vt:i4>1572887</vt:i4>
      </vt:variant>
      <vt:variant>
        <vt:i4>144</vt:i4>
      </vt:variant>
      <vt:variant>
        <vt:i4>0</vt:i4>
      </vt:variant>
      <vt:variant>
        <vt:i4>5</vt:i4>
      </vt:variant>
      <vt:variant>
        <vt:lpwstr>http://link.springer.com/journal/122/129/3/page/1</vt:lpwstr>
      </vt:variant>
      <vt:variant>
        <vt:lpwstr/>
      </vt:variant>
      <vt:variant>
        <vt:i4>1769486</vt:i4>
      </vt:variant>
      <vt:variant>
        <vt:i4>141</vt:i4>
      </vt:variant>
      <vt:variant>
        <vt:i4>0</vt:i4>
      </vt:variant>
      <vt:variant>
        <vt:i4>5</vt:i4>
      </vt:variant>
      <vt:variant>
        <vt:lpwstr>http://link.springer.com/journal/122</vt:lpwstr>
      </vt:variant>
      <vt:variant>
        <vt:lpwstr/>
      </vt:variant>
      <vt:variant>
        <vt:i4>2818110</vt:i4>
      </vt:variant>
      <vt:variant>
        <vt:i4>138</vt:i4>
      </vt:variant>
      <vt:variant>
        <vt:i4>0</vt:i4>
      </vt:variant>
      <vt:variant>
        <vt:i4>5</vt:i4>
      </vt:variant>
      <vt:variant>
        <vt:lpwstr>http://link.springer.com/journal/11032</vt:lpwstr>
      </vt:variant>
      <vt:variant>
        <vt:lpwstr/>
      </vt:variant>
      <vt:variant>
        <vt:i4>2097199</vt:i4>
      </vt:variant>
      <vt:variant>
        <vt:i4>135</vt:i4>
      </vt:variant>
      <vt:variant>
        <vt:i4>0</vt:i4>
      </vt:variant>
      <vt:variant>
        <vt:i4>5</vt:i4>
      </vt:variant>
      <vt:variant>
        <vt:lpwstr>http://link.springer.com/journal/10681/207/3/page/1</vt:lpwstr>
      </vt:variant>
      <vt:variant>
        <vt:lpwstr/>
      </vt:variant>
      <vt:variant>
        <vt:i4>3014708</vt:i4>
      </vt:variant>
      <vt:variant>
        <vt:i4>132</vt:i4>
      </vt:variant>
      <vt:variant>
        <vt:i4>0</vt:i4>
      </vt:variant>
      <vt:variant>
        <vt:i4>5</vt:i4>
      </vt:variant>
      <vt:variant>
        <vt:lpwstr>http://link.springer.com/journal/10681</vt:lpwstr>
      </vt:variant>
      <vt:variant>
        <vt:lpwstr/>
      </vt:variant>
      <vt:variant>
        <vt:i4>1900567</vt:i4>
      </vt:variant>
      <vt:variant>
        <vt:i4>129</vt:i4>
      </vt:variant>
      <vt:variant>
        <vt:i4>0</vt:i4>
      </vt:variant>
      <vt:variant>
        <vt:i4>5</vt:i4>
      </vt:variant>
      <vt:variant>
        <vt:lpwstr>http://link.springer.com/journal/122/129/6/page/1</vt:lpwstr>
      </vt:variant>
      <vt:variant>
        <vt:lpwstr/>
      </vt:variant>
      <vt:variant>
        <vt:i4>1769486</vt:i4>
      </vt:variant>
      <vt:variant>
        <vt:i4>126</vt:i4>
      </vt:variant>
      <vt:variant>
        <vt:i4>0</vt:i4>
      </vt:variant>
      <vt:variant>
        <vt:i4>5</vt:i4>
      </vt:variant>
      <vt:variant>
        <vt:lpwstr>http://link.springer.com/journal/122</vt:lpwstr>
      </vt:variant>
      <vt:variant>
        <vt:lpwstr/>
      </vt:variant>
      <vt:variant>
        <vt:i4>2818110</vt:i4>
      </vt:variant>
      <vt:variant>
        <vt:i4>123</vt:i4>
      </vt:variant>
      <vt:variant>
        <vt:i4>0</vt:i4>
      </vt:variant>
      <vt:variant>
        <vt:i4>5</vt:i4>
      </vt:variant>
      <vt:variant>
        <vt:lpwstr>http://link.springer.com/journal/11032</vt:lpwstr>
      </vt:variant>
      <vt:variant>
        <vt:lpwstr/>
      </vt:variant>
      <vt:variant>
        <vt:i4>1769486</vt:i4>
      </vt:variant>
      <vt:variant>
        <vt:i4>120</vt:i4>
      </vt:variant>
      <vt:variant>
        <vt:i4>0</vt:i4>
      </vt:variant>
      <vt:variant>
        <vt:i4>5</vt:i4>
      </vt:variant>
      <vt:variant>
        <vt:lpwstr>http://link.springer.com/journal/122</vt:lpwstr>
      </vt:variant>
      <vt:variant>
        <vt:lpwstr/>
      </vt:variant>
      <vt:variant>
        <vt:i4>1900567</vt:i4>
      </vt:variant>
      <vt:variant>
        <vt:i4>117</vt:i4>
      </vt:variant>
      <vt:variant>
        <vt:i4>0</vt:i4>
      </vt:variant>
      <vt:variant>
        <vt:i4>5</vt:i4>
      </vt:variant>
      <vt:variant>
        <vt:lpwstr>http://link.springer.com/journal/122/129/6/page/1</vt:lpwstr>
      </vt:variant>
      <vt:variant>
        <vt:lpwstr/>
      </vt:variant>
      <vt:variant>
        <vt:i4>1769486</vt:i4>
      </vt:variant>
      <vt:variant>
        <vt:i4>114</vt:i4>
      </vt:variant>
      <vt:variant>
        <vt:i4>0</vt:i4>
      </vt:variant>
      <vt:variant>
        <vt:i4>5</vt:i4>
      </vt:variant>
      <vt:variant>
        <vt:lpwstr>http://link.springer.com/journal/122</vt:lpwstr>
      </vt:variant>
      <vt:variant>
        <vt:lpwstr/>
      </vt:variant>
      <vt:variant>
        <vt:i4>2555944</vt:i4>
      </vt:variant>
      <vt:variant>
        <vt:i4>111</vt:i4>
      </vt:variant>
      <vt:variant>
        <vt:i4>0</vt:i4>
      </vt:variant>
      <vt:variant>
        <vt:i4>5</vt:i4>
      </vt:variant>
      <vt:variant>
        <vt:lpwstr>http://link.springer.com/journal/12892/19/1/page/1</vt:lpwstr>
      </vt:variant>
      <vt:variant>
        <vt:lpwstr/>
      </vt:variant>
      <vt:variant>
        <vt:i4>2293815</vt:i4>
      </vt:variant>
      <vt:variant>
        <vt:i4>108</vt:i4>
      </vt:variant>
      <vt:variant>
        <vt:i4>0</vt:i4>
      </vt:variant>
      <vt:variant>
        <vt:i4>5</vt:i4>
      </vt:variant>
      <vt:variant>
        <vt:lpwstr>http://link.springer.com/journal/12892</vt:lpwstr>
      </vt:variant>
      <vt:variant>
        <vt:lpwstr/>
      </vt:variant>
      <vt:variant>
        <vt:i4>3014708</vt:i4>
      </vt:variant>
      <vt:variant>
        <vt:i4>105</vt:i4>
      </vt:variant>
      <vt:variant>
        <vt:i4>0</vt:i4>
      </vt:variant>
      <vt:variant>
        <vt:i4>5</vt:i4>
      </vt:variant>
      <vt:variant>
        <vt:lpwstr>http://link.springer.com/journal/10681</vt:lpwstr>
      </vt:variant>
      <vt:variant>
        <vt:lpwstr/>
      </vt:variant>
      <vt:variant>
        <vt:i4>2097199</vt:i4>
      </vt:variant>
      <vt:variant>
        <vt:i4>102</vt:i4>
      </vt:variant>
      <vt:variant>
        <vt:i4>0</vt:i4>
      </vt:variant>
      <vt:variant>
        <vt:i4>5</vt:i4>
      </vt:variant>
      <vt:variant>
        <vt:lpwstr>http://link.springer.com/journal/10681/207/3/page/1</vt:lpwstr>
      </vt:variant>
      <vt:variant>
        <vt:lpwstr/>
      </vt:variant>
      <vt:variant>
        <vt:i4>3014708</vt:i4>
      </vt:variant>
      <vt:variant>
        <vt:i4>99</vt:i4>
      </vt:variant>
      <vt:variant>
        <vt:i4>0</vt:i4>
      </vt:variant>
      <vt:variant>
        <vt:i4>5</vt:i4>
      </vt:variant>
      <vt:variant>
        <vt:lpwstr>http://link.springer.com/journal/10681</vt:lpwstr>
      </vt:variant>
      <vt:variant>
        <vt:lpwstr/>
      </vt:variant>
      <vt:variant>
        <vt:i4>2555947</vt:i4>
      </vt:variant>
      <vt:variant>
        <vt:i4>96</vt:i4>
      </vt:variant>
      <vt:variant>
        <vt:i4>0</vt:i4>
      </vt:variant>
      <vt:variant>
        <vt:i4>5</vt:i4>
      </vt:variant>
      <vt:variant>
        <vt:lpwstr>http://link.springer.com/journal/12892/19/2/page/1</vt:lpwstr>
      </vt:variant>
      <vt:variant>
        <vt:lpwstr/>
      </vt:variant>
      <vt:variant>
        <vt:i4>2293815</vt:i4>
      </vt:variant>
      <vt:variant>
        <vt:i4>93</vt:i4>
      </vt:variant>
      <vt:variant>
        <vt:i4>0</vt:i4>
      </vt:variant>
      <vt:variant>
        <vt:i4>5</vt:i4>
      </vt:variant>
      <vt:variant>
        <vt:lpwstr>http://link.springer.com/journal/12892</vt:lpwstr>
      </vt:variant>
      <vt:variant>
        <vt:lpwstr/>
      </vt:variant>
      <vt:variant>
        <vt:i4>1769486</vt:i4>
      </vt:variant>
      <vt:variant>
        <vt:i4>90</vt:i4>
      </vt:variant>
      <vt:variant>
        <vt:i4>0</vt:i4>
      </vt:variant>
      <vt:variant>
        <vt:i4>5</vt:i4>
      </vt:variant>
      <vt:variant>
        <vt:lpwstr>http://link.springer.com/journal/122</vt:lpwstr>
      </vt:variant>
      <vt:variant>
        <vt:lpwstr/>
      </vt:variant>
      <vt:variant>
        <vt:i4>1900567</vt:i4>
      </vt:variant>
      <vt:variant>
        <vt:i4>87</vt:i4>
      </vt:variant>
      <vt:variant>
        <vt:i4>0</vt:i4>
      </vt:variant>
      <vt:variant>
        <vt:i4>5</vt:i4>
      </vt:variant>
      <vt:variant>
        <vt:lpwstr>http://link.springer.com/journal/122/129/6/page/1</vt:lpwstr>
      </vt:variant>
      <vt:variant>
        <vt:lpwstr/>
      </vt:variant>
      <vt:variant>
        <vt:i4>1769486</vt:i4>
      </vt:variant>
      <vt:variant>
        <vt:i4>84</vt:i4>
      </vt:variant>
      <vt:variant>
        <vt:i4>0</vt:i4>
      </vt:variant>
      <vt:variant>
        <vt:i4>5</vt:i4>
      </vt:variant>
      <vt:variant>
        <vt:lpwstr>http://link.springer.com/journal/122</vt:lpwstr>
      </vt:variant>
      <vt:variant>
        <vt:lpwstr/>
      </vt:variant>
      <vt:variant>
        <vt:i4>1245207</vt:i4>
      </vt:variant>
      <vt:variant>
        <vt:i4>81</vt:i4>
      </vt:variant>
      <vt:variant>
        <vt:i4>0</vt:i4>
      </vt:variant>
      <vt:variant>
        <vt:i4>5</vt:i4>
      </vt:variant>
      <vt:variant>
        <vt:lpwstr>http://link.springer.com/journal/122/129/8/page/1</vt:lpwstr>
      </vt:variant>
      <vt:variant>
        <vt:lpwstr/>
      </vt:variant>
      <vt:variant>
        <vt:i4>1769486</vt:i4>
      </vt:variant>
      <vt:variant>
        <vt:i4>78</vt:i4>
      </vt:variant>
      <vt:variant>
        <vt:i4>0</vt:i4>
      </vt:variant>
      <vt:variant>
        <vt:i4>5</vt:i4>
      </vt:variant>
      <vt:variant>
        <vt:lpwstr>http://link.springer.com/journal/122</vt:lpwstr>
      </vt:variant>
      <vt:variant>
        <vt:lpwstr/>
      </vt:variant>
      <vt:variant>
        <vt:i4>3014703</vt:i4>
      </vt:variant>
      <vt:variant>
        <vt:i4>75</vt:i4>
      </vt:variant>
      <vt:variant>
        <vt:i4>0</vt:i4>
      </vt:variant>
      <vt:variant>
        <vt:i4>5</vt:i4>
      </vt:variant>
      <vt:variant>
        <vt:lpwstr>http://link.springer.com/journal/10681/208/2/page/1</vt:lpwstr>
      </vt:variant>
      <vt:variant>
        <vt:lpwstr/>
      </vt:variant>
      <vt:variant>
        <vt:i4>3014708</vt:i4>
      </vt:variant>
      <vt:variant>
        <vt:i4>72</vt:i4>
      </vt:variant>
      <vt:variant>
        <vt:i4>0</vt:i4>
      </vt:variant>
      <vt:variant>
        <vt:i4>5</vt:i4>
      </vt:variant>
      <vt:variant>
        <vt:lpwstr>http://link.springer.com/journal/10681</vt:lpwstr>
      </vt:variant>
      <vt:variant>
        <vt:lpwstr/>
      </vt:variant>
      <vt:variant>
        <vt:i4>1638423</vt:i4>
      </vt:variant>
      <vt:variant>
        <vt:i4>69</vt:i4>
      </vt:variant>
      <vt:variant>
        <vt:i4>0</vt:i4>
      </vt:variant>
      <vt:variant>
        <vt:i4>5</vt:i4>
      </vt:variant>
      <vt:variant>
        <vt:lpwstr>http://link.springer.com/journal/122/129/2/page/1</vt:lpwstr>
      </vt:variant>
      <vt:variant>
        <vt:lpwstr/>
      </vt:variant>
      <vt:variant>
        <vt:i4>2752545</vt:i4>
      </vt:variant>
      <vt:variant>
        <vt:i4>66</vt:i4>
      </vt:variant>
      <vt:variant>
        <vt:i4>0</vt:i4>
      </vt:variant>
      <vt:variant>
        <vt:i4>5</vt:i4>
      </vt:variant>
      <vt:variant>
        <vt:lpwstr>http://link.springer.com/article/10.1007/s00122-015-2636-4</vt:lpwstr>
      </vt:variant>
      <vt:variant>
        <vt:lpwstr>author-details-5</vt:lpwstr>
      </vt:variant>
      <vt:variant>
        <vt:i4>2818081</vt:i4>
      </vt:variant>
      <vt:variant>
        <vt:i4>63</vt:i4>
      </vt:variant>
      <vt:variant>
        <vt:i4>0</vt:i4>
      </vt:variant>
      <vt:variant>
        <vt:i4>5</vt:i4>
      </vt:variant>
      <vt:variant>
        <vt:lpwstr>http://link.springer.com/article/10.1007/s00122-015-2636-4</vt:lpwstr>
      </vt:variant>
      <vt:variant>
        <vt:lpwstr>author-details-4</vt:lpwstr>
      </vt:variant>
      <vt:variant>
        <vt:i4>2883617</vt:i4>
      </vt:variant>
      <vt:variant>
        <vt:i4>60</vt:i4>
      </vt:variant>
      <vt:variant>
        <vt:i4>0</vt:i4>
      </vt:variant>
      <vt:variant>
        <vt:i4>5</vt:i4>
      </vt:variant>
      <vt:variant>
        <vt:lpwstr>http://link.springer.com/article/10.1007/s00122-015-2636-4</vt:lpwstr>
      </vt:variant>
      <vt:variant>
        <vt:lpwstr>author-details-3</vt:lpwstr>
      </vt:variant>
      <vt:variant>
        <vt:i4>2949153</vt:i4>
      </vt:variant>
      <vt:variant>
        <vt:i4>57</vt:i4>
      </vt:variant>
      <vt:variant>
        <vt:i4>0</vt:i4>
      </vt:variant>
      <vt:variant>
        <vt:i4>5</vt:i4>
      </vt:variant>
      <vt:variant>
        <vt:lpwstr>http://link.springer.com/article/10.1007/s00122-015-2636-4</vt:lpwstr>
      </vt:variant>
      <vt:variant>
        <vt:lpwstr>author-details-2</vt:lpwstr>
      </vt:variant>
      <vt:variant>
        <vt:i4>3014689</vt:i4>
      </vt:variant>
      <vt:variant>
        <vt:i4>54</vt:i4>
      </vt:variant>
      <vt:variant>
        <vt:i4>0</vt:i4>
      </vt:variant>
      <vt:variant>
        <vt:i4>5</vt:i4>
      </vt:variant>
      <vt:variant>
        <vt:lpwstr>http://link.springer.com/article/10.1007/s00122-015-2636-4</vt:lpwstr>
      </vt:variant>
      <vt:variant>
        <vt:lpwstr>author-details-1</vt:lpwstr>
      </vt:variant>
      <vt:variant>
        <vt:i4>1572887</vt:i4>
      </vt:variant>
      <vt:variant>
        <vt:i4>51</vt:i4>
      </vt:variant>
      <vt:variant>
        <vt:i4>0</vt:i4>
      </vt:variant>
      <vt:variant>
        <vt:i4>5</vt:i4>
      </vt:variant>
      <vt:variant>
        <vt:lpwstr>http://link.springer.com/journal/122/128/2/page/1</vt:lpwstr>
      </vt:variant>
      <vt:variant>
        <vt:lpwstr/>
      </vt:variant>
      <vt:variant>
        <vt:i4>2883616</vt:i4>
      </vt:variant>
      <vt:variant>
        <vt:i4>48</vt:i4>
      </vt:variant>
      <vt:variant>
        <vt:i4>0</vt:i4>
      </vt:variant>
      <vt:variant>
        <vt:i4>5</vt:i4>
      </vt:variant>
      <vt:variant>
        <vt:lpwstr>http://link.springer.com/article/10.1007/s00122-014-2435-3</vt:lpwstr>
      </vt:variant>
      <vt:variant>
        <vt:lpwstr>author-details-5</vt:lpwstr>
      </vt:variant>
      <vt:variant>
        <vt:i4>2949152</vt:i4>
      </vt:variant>
      <vt:variant>
        <vt:i4>45</vt:i4>
      </vt:variant>
      <vt:variant>
        <vt:i4>0</vt:i4>
      </vt:variant>
      <vt:variant>
        <vt:i4>5</vt:i4>
      </vt:variant>
      <vt:variant>
        <vt:lpwstr>http://link.springer.com/article/10.1007/s00122-014-2435-3</vt:lpwstr>
      </vt:variant>
      <vt:variant>
        <vt:lpwstr>author-details-4</vt:lpwstr>
      </vt:variant>
      <vt:variant>
        <vt:i4>2752544</vt:i4>
      </vt:variant>
      <vt:variant>
        <vt:i4>42</vt:i4>
      </vt:variant>
      <vt:variant>
        <vt:i4>0</vt:i4>
      </vt:variant>
      <vt:variant>
        <vt:i4>5</vt:i4>
      </vt:variant>
      <vt:variant>
        <vt:lpwstr>http://link.springer.com/article/10.1007/s00122-014-2435-3</vt:lpwstr>
      </vt:variant>
      <vt:variant>
        <vt:lpwstr>author-details-3</vt:lpwstr>
      </vt:variant>
      <vt:variant>
        <vt:i4>2818080</vt:i4>
      </vt:variant>
      <vt:variant>
        <vt:i4>39</vt:i4>
      </vt:variant>
      <vt:variant>
        <vt:i4>0</vt:i4>
      </vt:variant>
      <vt:variant>
        <vt:i4>5</vt:i4>
      </vt:variant>
      <vt:variant>
        <vt:lpwstr>http://link.springer.com/article/10.1007/s00122-014-2435-3</vt:lpwstr>
      </vt:variant>
      <vt:variant>
        <vt:lpwstr>author-details-2</vt:lpwstr>
      </vt:variant>
      <vt:variant>
        <vt:i4>2621472</vt:i4>
      </vt:variant>
      <vt:variant>
        <vt:i4>36</vt:i4>
      </vt:variant>
      <vt:variant>
        <vt:i4>0</vt:i4>
      </vt:variant>
      <vt:variant>
        <vt:i4>5</vt:i4>
      </vt:variant>
      <vt:variant>
        <vt:lpwstr>http://link.springer.com/article/10.1007/s00122-014-2435-3</vt:lpwstr>
      </vt:variant>
      <vt:variant>
        <vt:lpwstr>author-details-1</vt:lpwstr>
      </vt:variant>
      <vt:variant>
        <vt:i4>393235</vt:i4>
      </vt:variant>
      <vt:variant>
        <vt:i4>33</vt:i4>
      </vt:variant>
      <vt:variant>
        <vt:i4>0</vt:i4>
      </vt:variant>
      <vt:variant>
        <vt:i4>5</vt:i4>
      </vt:variant>
      <vt:variant>
        <vt:lpwstr>https://www.google.kz/search?tbo=p&amp;tbm=pts&amp;hl=en&amp;q=ininventor:%22Mark+Etienne%22</vt:lpwstr>
      </vt:variant>
      <vt:variant>
        <vt:lpwstr/>
      </vt:variant>
      <vt:variant>
        <vt:i4>6815869</vt:i4>
      </vt:variant>
      <vt:variant>
        <vt:i4>30</vt:i4>
      </vt:variant>
      <vt:variant>
        <vt:i4>0</vt:i4>
      </vt:variant>
      <vt:variant>
        <vt:i4>5</vt:i4>
      </vt:variant>
      <vt:variant>
        <vt:lpwstr>https://www.google.kz/search?tbo=p&amp;tbm=pts&amp;hl=en&amp;q=inassignee:%22Agrigenetics,+Inc.%22</vt:lpwstr>
      </vt:variant>
      <vt:variant>
        <vt:lpwstr/>
      </vt:variant>
      <vt:variant>
        <vt:i4>2752569</vt:i4>
      </vt:variant>
      <vt:variant>
        <vt:i4>27</vt:i4>
      </vt:variant>
      <vt:variant>
        <vt:i4>0</vt:i4>
      </vt:variant>
      <vt:variant>
        <vt:i4>5</vt:i4>
      </vt:variant>
      <vt:variant>
        <vt:lpwstr>https://www.google.kz/search?tbo=p&amp;tbm=pts&amp;hl=en&amp;q=ininventor:%22Benjamin+Moreno-Sevilla%22</vt:lpwstr>
      </vt:variant>
      <vt:variant>
        <vt:lpwstr/>
      </vt:variant>
      <vt:variant>
        <vt:i4>2097213</vt:i4>
      </vt:variant>
      <vt:variant>
        <vt:i4>24</vt:i4>
      </vt:variant>
      <vt:variant>
        <vt:i4>0</vt:i4>
      </vt:variant>
      <vt:variant>
        <vt:i4>5</vt:i4>
      </vt:variant>
      <vt:variant>
        <vt:lpwstr>https://www.google.kz/search?tbo=p&amp;tbm=pts&amp;hl=en&amp;q=inassignee:%22Monsanto+Technology+Llc%22</vt:lpwstr>
      </vt:variant>
      <vt:variant>
        <vt:lpwstr/>
      </vt:variant>
      <vt:variant>
        <vt:i4>2752569</vt:i4>
      </vt:variant>
      <vt:variant>
        <vt:i4>21</vt:i4>
      </vt:variant>
      <vt:variant>
        <vt:i4>0</vt:i4>
      </vt:variant>
      <vt:variant>
        <vt:i4>5</vt:i4>
      </vt:variant>
      <vt:variant>
        <vt:lpwstr>https://www.google.kz/search?tbo=p&amp;tbm=pts&amp;hl=en&amp;q=ininventor:%22Benjamin+Moreno-Sevilla%22</vt:lpwstr>
      </vt:variant>
      <vt:variant>
        <vt:lpwstr/>
      </vt:variant>
      <vt:variant>
        <vt:i4>2097213</vt:i4>
      </vt:variant>
      <vt:variant>
        <vt:i4>18</vt:i4>
      </vt:variant>
      <vt:variant>
        <vt:i4>0</vt:i4>
      </vt:variant>
      <vt:variant>
        <vt:i4>5</vt:i4>
      </vt:variant>
      <vt:variant>
        <vt:lpwstr>https://www.google.kz/search?tbo=p&amp;tbm=pts&amp;hl=en&amp;q=inassignee:%22Monsanto+Technology+Llc%22</vt:lpwstr>
      </vt:variant>
      <vt:variant>
        <vt:lpwstr/>
      </vt:variant>
      <vt:variant>
        <vt:i4>393235</vt:i4>
      </vt:variant>
      <vt:variant>
        <vt:i4>15</vt:i4>
      </vt:variant>
      <vt:variant>
        <vt:i4>0</vt:i4>
      </vt:variant>
      <vt:variant>
        <vt:i4>5</vt:i4>
      </vt:variant>
      <vt:variant>
        <vt:lpwstr>https://www.google.kz/search?tbo=p&amp;tbm=pts&amp;hl=en&amp;q=ininventor:%22Mark+Etienne%22</vt:lpwstr>
      </vt:variant>
      <vt:variant>
        <vt:lpwstr/>
      </vt:variant>
      <vt:variant>
        <vt:i4>6815869</vt:i4>
      </vt:variant>
      <vt:variant>
        <vt:i4>12</vt:i4>
      </vt:variant>
      <vt:variant>
        <vt:i4>0</vt:i4>
      </vt:variant>
      <vt:variant>
        <vt:i4>5</vt:i4>
      </vt:variant>
      <vt:variant>
        <vt:lpwstr>https://www.google.kz/search?tbo=p&amp;tbm=pts&amp;hl=en&amp;q=inassignee:%22Agrigenetics,+Inc.%22</vt:lpwstr>
      </vt:variant>
      <vt:variant>
        <vt:lpwstr/>
      </vt:variant>
      <vt:variant>
        <vt:i4>327705</vt:i4>
      </vt:variant>
      <vt:variant>
        <vt:i4>9</vt:i4>
      </vt:variant>
      <vt:variant>
        <vt:i4>0</vt:i4>
      </vt:variant>
      <vt:variant>
        <vt:i4>5</vt:i4>
      </vt:variant>
      <vt:variant>
        <vt:lpwstr>https://www.google.kz/search?tbo=p&amp;tbm=pts&amp;hl=en&amp;q=ininventor:%22Robert+Lewis+Clarkson%22</vt:lpwstr>
      </vt:variant>
      <vt:variant>
        <vt:lpwstr/>
      </vt:variant>
      <vt:variant>
        <vt:i4>3342368</vt:i4>
      </vt:variant>
      <vt:variant>
        <vt:i4>6</vt:i4>
      </vt:variant>
      <vt:variant>
        <vt:i4>0</vt:i4>
      </vt:variant>
      <vt:variant>
        <vt:i4>5</vt:i4>
      </vt:variant>
      <vt:variant>
        <vt:lpwstr>https://www.google.kz/search?tbo=p&amp;tbm=pts&amp;hl=en&amp;q=inassignee:%22Pioneer+Hi-Bred+International,+Inc.%22</vt:lpwstr>
      </vt:variant>
      <vt:variant>
        <vt:lpwstr/>
      </vt:variant>
      <vt:variant>
        <vt:i4>2752569</vt:i4>
      </vt:variant>
      <vt:variant>
        <vt:i4>3</vt:i4>
      </vt:variant>
      <vt:variant>
        <vt:i4>0</vt:i4>
      </vt:variant>
      <vt:variant>
        <vt:i4>5</vt:i4>
      </vt:variant>
      <vt:variant>
        <vt:lpwstr>https://www.google.kz/search?tbo=p&amp;tbm=pts&amp;hl=en&amp;q=ininventor:%22Benjamin+Moreno-Sevilla%22</vt:lpwstr>
      </vt:variant>
      <vt:variant>
        <vt:lpwstr/>
      </vt:variant>
      <vt:variant>
        <vt:i4>2097213</vt:i4>
      </vt:variant>
      <vt:variant>
        <vt:i4>0</vt:i4>
      </vt:variant>
      <vt:variant>
        <vt:i4>0</vt:i4>
      </vt:variant>
      <vt:variant>
        <vt:i4>5</vt:i4>
      </vt:variant>
      <vt:variant>
        <vt:lpwstr>https://www.google.kz/search?tbo=p&amp;tbm=pts&amp;hl=en&amp;q=inassignee:%22Monsanto+Technology+Llc%22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сельского хозяйства Республики Казахстан</dc:title>
  <dc:creator>Admin</dc:creator>
  <cp:lastModifiedBy>user</cp:lastModifiedBy>
  <cp:revision>16</cp:revision>
  <cp:lastPrinted>2018-11-16T08:20:00Z</cp:lastPrinted>
  <dcterms:created xsi:type="dcterms:W3CDTF">2016-10-31T04:03:00Z</dcterms:created>
  <dcterms:modified xsi:type="dcterms:W3CDTF">2018-11-16T08:39:00Z</dcterms:modified>
</cp:coreProperties>
</file>