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51" w:rsidRPr="00627CFD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МИНИСТЕРСТВО ОБРАЗОВАНИЯ И НАУКИ РЕСПУБЛИКИ КАЗАХСТАН</w:t>
      </w: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Pr="00627CFD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КАЗАХСКИЙ НАЦИОНАЛЬНЫЙ УНИВЕРСИТЕТ ИМ. АЛЬ-ФАРАБИ</w:t>
      </w: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НАУЧНО-ИССЛЕДОВАТЕЛЬСКИЙ ИНСТИТУТ ЭКСПЕРИМЕНТАЛЬНОЙ И ТЕОРЕТИЧЕСКОЙ ФИЗИКИ</w:t>
      </w: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(НИИЭТФ)</w:t>
      </w:r>
    </w:p>
    <w:p w:rsidR="00CA5B51" w:rsidRPr="00627CFD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CA5B51" w:rsidRPr="000A597F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0A597F">
        <w:rPr>
          <w:rFonts w:ascii="Times New Roman" w:hAnsi="Times New Roman"/>
          <w:color w:val="0D0D0D"/>
          <w:sz w:val="24"/>
          <w:szCs w:val="24"/>
          <w:lang w:val="kk-KZ"/>
        </w:rPr>
        <w:t xml:space="preserve">МРНТИ </w:t>
      </w:r>
      <w:r w:rsidR="0096435D" w:rsidRPr="000A597F">
        <w:rPr>
          <w:rFonts w:ascii="Times New Roman" w:hAnsi="Times New Roman"/>
          <w:color w:val="0D0D0D"/>
          <w:sz w:val="24"/>
          <w:szCs w:val="24"/>
          <w:lang w:val="kk-KZ"/>
        </w:rPr>
        <w:t>29.27.31</w:t>
      </w:r>
      <w:r w:rsidR="000F0A76" w:rsidRPr="000A597F">
        <w:rPr>
          <w:rFonts w:ascii="Times New Roman" w:hAnsi="Times New Roman"/>
          <w:color w:val="0D0D0D"/>
          <w:sz w:val="24"/>
          <w:szCs w:val="24"/>
          <w:lang w:val="kk-KZ"/>
        </w:rPr>
        <w:t>; 29.27.47</w:t>
      </w:r>
    </w:p>
    <w:p w:rsidR="00CA5B51" w:rsidRPr="000A597F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0A597F">
        <w:rPr>
          <w:rFonts w:ascii="Times New Roman" w:hAnsi="Times New Roman"/>
          <w:color w:val="0D0D0D"/>
          <w:sz w:val="24"/>
          <w:szCs w:val="24"/>
          <w:lang w:val="kk-KZ"/>
        </w:rPr>
        <w:t>УДК</w:t>
      </w:r>
      <w:r w:rsidR="000F0A76" w:rsidRPr="000A597F">
        <w:rPr>
          <w:rFonts w:ascii="Times New Roman" w:hAnsi="Times New Roman"/>
          <w:color w:val="0D0D0D"/>
          <w:sz w:val="24"/>
          <w:szCs w:val="24"/>
          <w:lang w:val="kk-KZ"/>
        </w:rPr>
        <w:t xml:space="preserve"> 533.95; 533.9:51-73</w:t>
      </w:r>
    </w:p>
    <w:p w:rsidR="00CA5B51" w:rsidRPr="004E7027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</w:rPr>
      </w:pPr>
      <w:r w:rsidRPr="007D1529">
        <w:rPr>
          <w:rFonts w:ascii="Times New Roman" w:hAnsi="Times New Roman"/>
          <w:color w:val="0D0D0D"/>
          <w:sz w:val="24"/>
          <w:szCs w:val="24"/>
          <w:lang w:val="kk-KZ"/>
        </w:rPr>
        <w:t xml:space="preserve">№ гос. </w:t>
      </w:r>
      <w:r w:rsidR="000F0A76" w:rsidRPr="007D1529">
        <w:rPr>
          <w:rFonts w:ascii="Times New Roman" w:hAnsi="Times New Roman"/>
          <w:color w:val="0D0D0D"/>
          <w:sz w:val="24"/>
          <w:szCs w:val="24"/>
          <w:lang w:val="kk-KZ"/>
        </w:rPr>
        <w:t>р</w:t>
      </w:r>
      <w:r w:rsidRPr="007D1529">
        <w:rPr>
          <w:rFonts w:ascii="Times New Roman" w:hAnsi="Times New Roman"/>
          <w:color w:val="0D0D0D"/>
          <w:sz w:val="24"/>
          <w:szCs w:val="24"/>
          <w:lang w:val="kk-KZ"/>
        </w:rPr>
        <w:t>егистрации</w:t>
      </w:r>
      <w:r w:rsidR="00AD33CB" w:rsidRPr="00EF4F9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43CD1" w:rsidRPr="00627CFD">
        <w:rPr>
          <w:rFonts w:ascii="Times New Roman" w:hAnsi="Times New Roman"/>
          <w:sz w:val="24"/>
          <w:szCs w:val="24"/>
        </w:rPr>
        <w:t>0118РК00603</w:t>
      </w:r>
    </w:p>
    <w:p w:rsidR="00CA5B51" w:rsidRPr="000A597F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0A597F">
        <w:rPr>
          <w:rFonts w:ascii="Times New Roman" w:hAnsi="Times New Roman"/>
          <w:color w:val="0D0D0D"/>
          <w:sz w:val="24"/>
          <w:szCs w:val="24"/>
          <w:lang w:val="kk-KZ"/>
        </w:rPr>
        <w:t>Инвентарный №</w:t>
      </w: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</w:p>
    <w:tbl>
      <w:tblPr>
        <w:tblW w:w="10031" w:type="dxa"/>
        <w:tblLook w:val="04A0"/>
      </w:tblPr>
      <w:tblGrid>
        <w:gridCol w:w="6487"/>
        <w:gridCol w:w="3544"/>
      </w:tblGrid>
      <w:tr w:rsidR="001203DA" w:rsidRPr="00A27BF6" w:rsidTr="00A27BF6">
        <w:tc>
          <w:tcPr>
            <w:tcW w:w="6487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jc w:val="right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A27BF6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УТВЕРЖДАЮ</w:t>
            </w:r>
          </w:p>
        </w:tc>
      </w:tr>
      <w:tr w:rsidR="001203DA" w:rsidRPr="00A27BF6" w:rsidTr="00A27BF6">
        <w:tc>
          <w:tcPr>
            <w:tcW w:w="6487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A27BF6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Директор НИИЭТФ</w:t>
            </w:r>
          </w:p>
        </w:tc>
      </w:tr>
      <w:tr w:rsidR="001203DA" w:rsidRPr="00A27BF6" w:rsidTr="00A27BF6">
        <w:tc>
          <w:tcPr>
            <w:tcW w:w="6487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A27BF6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____________ О.А. Лаврищев</w:t>
            </w:r>
          </w:p>
        </w:tc>
      </w:tr>
      <w:tr w:rsidR="001203DA" w:rsidRPr="00A27BF6" w:rsidTr="00A27BF6">
        <w:tc>
          <w:tcPr>
            <w:tcW w:w="6487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:rsidR="001203DA" w:rsidRPr="00A27BF6" w:rsidRDefault="001203DA" w:rsidP="00D43CD1">
            <w:pPr>
              <w:tabs>
                <w:tab w:val="left" w:pos="2085"/>
                <w:tab w:val="center" w:pos="4820"/>
              </w:tabs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A27BF6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«__» ________________ 2018 г.</w:t>
            </w:r>
          </w:p>
        </w:tc>
      </w:tr>
    </w:tbl>
    <w:p w:rsidR="00CA5B51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D43CD1" w:rsidRDefault="00D43CD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D43CD1" w:rsidRPr="00D43CD1" w:rsidRDefault="00D43CD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ОТЧЕТ</w:t>
      </w: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О </w:t>
      </w:r>
      <w:r w:rsidR="00D43CD1">
        <w:rPr>
          <w:rFonts w:ascii="Times New Roman" w:hAnsi="Times New Roman"/>
          <w:color w:val="0D0D0D"/>
          <w:sz w:val="24"/>
          <w:szCs w:val="24"/>
          <w:lang w:val="kk-KZ"/>
        </w:rPr>
        <w:t>НАУЧНО-ИССЛЕДОВАТЕЛЬСКОЙ РАБОТЕ</w:t>
      </w:r>
    </w:p>
    <w:p w:rsidR="00D43CD1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D43CD1" w:rsidRPr="00D43CD1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CA5B51" w:rsidRDefault="00EF5F18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ИС</w:t>
      </w:r>
      <w:r w:rsidR="000A597F">
        <w:rPr>
          <w:rFonts w:ascii="Times New Roman" w:hAnsi="Times New Roman"/>
          <w:color w:val="0D0D0D"/>
          <w:sz w:val="24"/>
          <w:szCs w:val="24"/>
        </w:rPr>
        <w:t>С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ЛЕДОВАНИЕ ФУНДАМЕНТАЛЬНЫХ СВОЙСТВ НЕИДЕАЛЬНОЙ КОМПЛЕКСНОЙ ПЛАЗМЫ НА ОСНОВЕ МОДЕЛЕЙ ВЗАИМОДЕЙСТВИЯ ЧАСТИЦ</w:t>
      </w:r>
    </w:p>
    <w:p w:rsidR="00CA5B5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AP05134366</w:t>
      </w: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Pr="00627CFD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(промежуточный)</w:t>
      </w: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t>по</w:t>
      </w:r>
      <w:r w:rsidR="00C7399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программе</w:t>
      </w:r>
      <w:r w:rsidR="00C7399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Грантового</w:t>
      </w:r>
      <w:r w:rsidR="00C7399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финансирования</w:t>
      </w:r>
      <w:r w:rsidR="00C7399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научных</w:t>
      </w:r>
      <w:r w:rsidR="00C7399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исследований Г.20</w:t>
      </w:r>
      <w:r w:rsidR="005908A2">
        <w:rPr>
          <w:rFonts w:ascii="Times New Roman" w:hAnsi="Times New Roman"/>
          <w:color w:val="0D0D0D"/>
          <w:sz w:val="24"/>
          <w:szCs w:val="24"/>
          <w:lang w:val="kk-KZ"/>
        </w:rPr>
        <w:t>18</w:t>
      </w:r>
    </w:p>
    <w:p w:rsidR="00CA5B51" w:rsidRDefault="00CA5B51" w:rsidP="00D43CD1">
      <w:pPr>
        <w:tabs>
          <w:tab w:val="left" w:pos="2085"/>
          <w:tab w:val="center" w:pos="4820"/>
        </w:tabs>
        <w:ind w:right="-1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</w:p>
    <w:p w:rsidR="007D1529" w:rsidRPr="00D43CD1" w:rsidRDefault="007D1529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 w:rsidRPr="007D1529">
        <w:rPr>
          <w:rFonts w:ascii="Times New Roman" w:hAnsi="Times New Roman"/>
          <w:color w:val="0D0D0D"/>
          <w:sz w:val="24"/>
          <w:szCs w:val="24"/>
          <w:lang w:val="kk-KZ"/>
        </w:rPr>
        <w:t xml:space="preserve">По приоритету: </w:t>
      </w:r>
      <w:r w:rsidRPr="007D1529">
        <w:rPr>
          <w:rFonts w:ascii="Times New Roman" w:hAnsi="Times New Roman"/>
          <w:color w:val="0D0D0D"/>
          <w:sz w:val="24"/>
          <w:szCs w:val="24"/>
        </w:rPr>
        <w:t>Информационные, телекоммуникационные и космические технологии, научные исследова</w:t>
      </w:r>
      <w:r w:rsidR="00D43CD1">
        <w:rPr>
          <w:rFonts w:ascii="Times New Roman" w:hAnsi="Times New Roman"/>
          <w:color w:val="0D0D0D"/>
          <w:sz w:val="24"/>
          <w:szCs w:val="24"/>
        </w:rPr>
        <w:t>ния в области естественных наук</w:t>
      </w:r>
    </w:p>
    <w:p w:rsidR="00D43CD1" w:rsidRPr="00D43CD1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Pr="00627CFD" w:rsidRDefault="007D1529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 w:rsidRPr="007D1529">
        <w:rPr>
          <w:rFonts w:ascii="Times New Roman" w:hAnsi="Times New Roman"/>
          <w:color w:val="0D0D0D"/>
          <w:sz w:val="24"/>
          <w:szCs w:val="24"/>
          <w:lang w:val="kk-KZ"/>
        </w:rPr>
        <w:t>По подприоритету: Научные исследования в области естсественных наук. Фундаментальные и прикладные исследовани</w:t>
      </w:r>
      <w:r w:rsidR="00D43CD1">
        <w:rPr>
          <w:rFonts w:ascii="Times New Roman" w:hAnsi="Times New Roman"/>
          <w:color w:val="0D0D0D"/>
          <w:sz w:val="24"/>
          <w:szCs w:val="24"/>
          <w:lang w:val="kk-KZ"/>
        </w:rPr>
        <w:t>е в области физики и астрономии</w:t>
      </w:r>
    </w:p>
    <w:p w:rsidR="001203DA" w:rsidRDefault="001203DA" w:rsidP="00D43CD1">
      <w:pPr>
        <w:tabs>
          <w:tab w:val="left" w:pos="2085"/>
          <w:tab w:val="center" w:pos="4820"/>
        </w:tabs>
        <w:ind w:right="-1"/>
        <w:rPr>
          <w:rFonts w:ascii="Times New Roman" w:hAnsi="Times New Roman"/>
          <w:color w:val="0D0D0D"/>
          <w:sz w:val="24"/>
          <w:szCs w:val="24"/>
          <w:lang w:val="kk-KZ"/>
        </w:rPr>
      </w:pPr>
    </w:p>
    <w:p w:rsidR="001203DA" w:rsidRDefault="001203DA" w:rsidP="00D43CD1">
      <w:pPr>
        <w:tabs>
          <w:tab w:val="left" w:pos="2085"/>
          <w:tab w:val="center" w:pos="4820"/>
        </w:tabs>
        <w:ind w:right="-1"/>
        <w:rPr>
          <w:rFonts w:ascii="Times New Roman" w:hAnsi="Times New Roman"/>
          <w:color w:val="0D0D0D"/>
          <w:sz w:val="24"/>
          <w:szCs w:val="24"/>
          <w:lang w:val="kk-KZ"/>
        </w:rPr>
      </w:pPr>
    </w:p>
    <w:p w:rsidR="00CA5B51" w:rsidRDefault="00CA5B51" w:rsidP="00D43CD1">
      <w:pPr>
        <w:tabs>
          <w:tab w:val="left" w:pos="2085"/>
          <w:tab w:val="center" w:pos="4820"/>
        </w:tabs>
        <w:ind w:right="-1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>Научный руководитель темы,</w:t>
      </w:r>
    </w:p>
    <w:p w:rsidR="00D43CD1" w:rsidRPr="00627CFD" w:rsidRDefault="00CA5B51" w:rsidP="00D43CD1">
      <w:pPr>
        <w:tabs>
          <w:tab w:val="left" w:pos="2085"/>
          <w:tab w:val="center" w:pos="4820"/>
        </w:tabs>
        <w:ind w:right="-1"/>
        <w:rPr>
          <w:rFonts w:ascii="Times New Roman" w:hAnsi="Times New Roman"/>
          <w:color w:val="0D0D0D"/>
          <w:sz w:val="24"/>
          <w:szCs w:val="24"/>
        </w:rPr>
      </w:pPr>
      <w:proofErr w:type="spellStart"/>
      <w:r>
        <w:rPr>
          <w:rFonts w:ascii="Times New Roman" w:hAnsi="Times New Roman"/>
          <w:color w:val="0D0D0D"/>
          <w:sz w:val="24"/>
          <w:szCs w:val="24"/>
        </w:rPr>
        <w:t>д.ф.-м.н</w:t>
      </w:r>
      <w:proofErr w:type="spellEnd"/>
      <w:r>
        <w:rPr>
          <w:rFonts w:ascii="Times New Roman" w:hAnsi="Times New Roman"/>
          <w:color w:val="0D0D0D"/>
          <w:sz w:val="24"/>
          <w:szCs w:val="24"/>
        </w:rPr>
        <w:t>., профессор,</w:t>
      </w:r>
    </w:p>
    <w:p w:rsidR="00CA5B51" w:rsidRDefault="00D43CD1" w:rsidP="00D43CD1">
      <w:pPr>
        <w:tabs>
          <w:tab w:val="left" w:pos="2085"/>
          <w:tab w:val="center" w:pos="4820"/>
        </w:tabs>
        <w:ind w:right="-1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>академик НАН РК</w:t>
      </w:r>
      <w:r w:rsidR="00CA5B51">
        <w:rPr>
          <w:rFonts w:ascii="Times New Roman" w:hAnsi="Times New Roman"/>
          <w:color w:val="0D0D0D"/>
          <w:sz w:val="24"/>
          <w:szCs w:val="24"/>
        </w:rPr>
        <w:t xml:space="preserve">                                                                                            Т.С. Рамазанов</w:t>
      </w:r>
    </w:p>
    <w:p w:rsidR="00CA5B51" w:rsidRPr="00627CFD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D43CD1" w:rsidRPr="00627CFD" w:rsidRDefault="00D43CD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A5B51" w:rsidRPr="00CA5B51" w:rsidRDefault="00CA5B51" w:rsidP="00D43CD1">
      <w:pPr>
        <w:tabs>
          <w:tab w:val="left" w:pos="2085"/>
          <w:tab w:val="center" w:pos="4820"/>
        </w:tabs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proofErr w:type="spellStart"/>
      <w:r>
        <w:rPr>
          <w:rFonts w:ascii="Times New Roman" w:hAnsi="Times New Roman"/>
          <w:color w:val="0D0D0D"/>
          <w:sz w:val="24"/>
          <w:szCs w:val="24"/>
        </w:rPr>
        <w:t>Алматы</w:t>
      </w:r>
      <w:proofErr w:type="spellEnd"/>
      <w:r>
        <w:rPr>
          <w:rFonts w:ascii="Times New Roman" w:hAnsi="Times New Roman"/>
          <w:color w:val="0D0D0D"/>
          <w:sz w:val="24"/>
          <w:szCs w:val="24"/>
        </w:rPr>
        <w:t xml:space="preserve"> 2018</w:t>
      </w:r>
    </w:p>
    <w:p w:rsidR="001203DA" w:rsidRDefault="00395710" w:rsidP="001203DA">
      <w:pPr>
        <w:tabs>
          <w:tab w:val="left" w:pos="2085"/>
          <w:tab w:val="center" w:pos="4820"/>
        </w:tabs>
        <w:spacing w:line="360" w:lineRule="auto"/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>
        <w:rPr>
          <w:rFonts w:ascii="Times New Roman" w:hAnsi="Times New Roman"/>
          <w:color w:val="0D0D0D"/>
          <w:sz w:val="24"/>
          <w:szCs w:val="24"/>
          <w:lang w:val="kk-KZ"/>
        </w:rPr>
        <w:br w:type="page"/>
      </w:r>
      <w:r w:rsidR="001203DA">
        <w:rPr>
          <w:rFonts w:ascii="Times New Roman" w:hAnsi="Times New Roman"/>
          <w:color w:val="0D0D0D"/>
          <w:sz w:val="24"/>
          <w:szCs w:val="24"/>
          <w:lang w:val="kk-KZ"/>
        </w:rPr>
        <w:lastRenderedPageBreak/>
        <w:t>СПИСОК ИСПОЛНИТЕЛЕЙ</w:t>
      </w:r>
    </w:p>
    <w:tbl>
      <w:tblPr>
        <w:tblW w:w="5000" w:type="pct"/>
        <w:tblLook w:val="01E0"/>
      </w:tblPr>
      <w:tblGrid>
        <w:gridCol w:w="3605"/>
        <w:gridCol w:w="2659"/>
        <w:gridCol w:w="3591"/>
      </w:tblGrid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Руководитель темы,</w:t>
            </w: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Гл.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.,</w:t>
            </w: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докт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 физ.-мат. наук, профессор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tabs>
                <w:tab w:val="left" w:pos="2772"/>
              </w:tabs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  <w:lang w:val="kk-KZ"/>
              </w:rPr>
              <w:t>Рамазанов Т</w:t>
            </w: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</w:t>
            </w:r>
            <w:r w:rsidRPr="00C04B07">
              <w:rPr>
                <w:rFonts w:ascii="Times New Roman" w:hAnsi="Times New Roman"/>
                <w:iCs/>
                <w:sz w:val="23"/>
                <w:szCs w:val="23"/>
                <w:lang w:val="kk-KZ"/>
              </w:rPr>
              <w:t>С</w:t>
            </w: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(введение, разделы 1-2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 xml:space="preserve">,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заключение)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Исполнители темы:</w:t>
            </w:r>
          </w:p>
          <w:p w:rsidR="00D43CD1" w:rsidRPr="00C04B07" w:rsidRDefault="00D43CD1" w:rsidP="00C04B07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Вед.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.,</w:t>
            </w:r>
          </w:p>
          <w:p w:rsidR="00D43CD1" w:rsidRPr="00C04B07" w:rsidRDefault="00D43CD1" w:rsidP="00C04B07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канд. физ.-мат. наук, профессор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Коданова С.К.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 1-2)</w:t>
            </w: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Вед.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.,</w:t>
            </w: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proofErr w:type="spellStart"/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д</w:t>
            </w:r>
            <w:proofErr w:type="spellEnd"/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val="kk-KZ"/>
              </w:rPr>
              <w:t>окт</w:t>
            </w: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.</w:t>
            </w: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 физ.-мат. наук, профессор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GB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color w:val="0D0D0D"/>
                <w:sz w:val="23"/>
                <w:szCs w:val="23"/>
              </w:rPr>
            </w:pPr>
          </w:p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Габдуллин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М.Т.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>ы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1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>-2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en-US"/>
              </w:rPr>
            </w:pP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.,</w:t>
            </w: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 w:rsidRPr="00C04B07">
              <w:rPr>
                <w:rFonts w:ascii="Times New Roman" w:hAnsi="Times New Roman"/>
                <w:sz w:val="23"/>
                <w:szCs w:val="23"/>
                <w:lang w:val="en-GB"/>
              </w:rPr>
              <w:t>PhD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>Молдабеков Ж.А.</w:t>
            </w:r>
            <w:r w:rsidRPr="00C04B07">
              <w:rPr>
                <w:rFonts w:ascii="Times New Roman" w:hAnsi="Times New Roman"/>
                <w:sz w:val="23"/>
                <w:szCs w:val="23"/>
                <w:lang w:val="en-US"/>
              </w:rPr>
              <w:t xml:space="preserve">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(разделы 1)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Страутман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Л.Е.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(разделы 1-2)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Млад.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., </w:t>
            </w:r>
            <w:r w:rsidRPr="00C04B07">
              <w:rPr>
                <w:rFonts w:ascii="Times New Roman" w:hAnsi="Times New Roman"/>
                <w:sz w:val="23"/>
                <w:szCs w:val="23"/>
                <w:lang w:val="en-GB"/>
              </w:rPr>
              <w:t>PhD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>Исанова М.К.</w:t>
            </w:r>
            <w:r w:rsidRPr="00C04B0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(раздел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>1-2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iCs/>
                <w:sz w:val="23"/>
                <w:szCs w:val="23"/>
              </w:rPr>
            </w:pPr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Млад.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науч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 xml:space="preserve">. </w:t>
            </w:r>
            <w:proofErr w:type="spellStart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сотр</w:t>
            </w:r>
            <w:proofErr w:type="spellEnd"/>
            <w:r w:rsidRPr="00C04B07">
              <w:rPr>
                <w:rFonts w:ascii="Times New Roman" w:hAnsi="Times New Roman"/>
                <w:iCs/>
                <w:sz w:val="23"/>
                <w:szCs w:val="23"/>
              </w:rPr>
              <w:t>.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Кабдешева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Ж.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(раздел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>1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Инженер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Исмагамбетова</w:t>
            </w:r>
            <w:proofErr w:type="spellEnd"/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Т.Н.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(раздел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  <w:lang w:val="kk-KZ"/>
              </w:rPr>
              <w:t>2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Инженер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Кабыл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Д. </w:t>
            </w:r>
            <w:r w:rsidR="00D43CD1"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(раздел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1</w:t>
            </w:r>
            <w:r w:rsidR="00D43CD1"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C04B07" w:rsidRPr="00C04B07" w:rsidTr="00C04B07">
        <w:tc>
          <w:tcPr>
            <w:tcW w:w="1829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Танасогло</w:t>
            </w:r>
            <w:proofErr w:type="spellEnd"/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Е.О.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 2)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Отарбай</w:t>
            </w:r>
            <w:proofErr w:type="spellEnd"/>
            <w:r w:rsidR="00D43CD1" w:rsidRPr="00C04B0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Ж. </w:t>
            </w:r>
            <w:r w:rsidR="00D43CD1"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(раздел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2</w:t>
            </w:r>
            <w:r w:rsidR="00D43CD1"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C04B07" w:rsidRPr="00C04B07" w:rsidTr="00C04B07">
        <w:tc>
          <w:tcPr>
            <w:tcW w:w="1829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Габдулин А.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 1)</w:t>
            </w:r>
          </w:p>
        </w:tc>
      </w:tr>
      <w:tr w:rsidR="00C04B07" w:rsidRPr="00C04B07" w:rsidTr="00C04B07">
        <w:tc>
          <w:tcPr>
            <w:tcW w:w="1829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Амиров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С. 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(раздел 1)</w:t>
            </w:r>
          </w:p>
        </w:tc>
      </w:tr>
      <w:tr w:rsidR="00C04B07" w:rsidRPr="00C04B07" w:rsidTr="00C04B07">
        <w:tc>
          <w:tcPr>
            <w:tcW w:w="1829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Алдакулов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Е.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(раздел 1)</w:t>
            </w:r>
          </w:p>
        </w:tc>
      </w:tr>
      <w:tr w:rsidR="00C04B07" w:rsidRPr="00C04B07" w:rsidTr="00C04B07">
        <w:tc>
          <w:tcPr>
            <w:tcW w:w="1829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Лаборант</w:t>
            </w:r>
          </w:p>
        </w:tc>
        <w:tc>
          <w:tcPr>
            <w:tcW w:w="1349" w:type="pct"/>
          </w:tcPr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C04B07" w:rsidRPr="00C04B07" w:rsidRDefault="00C04B07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C04B07" w:rsidRPr="00C04B07" w:rsidRDefault="00C04B07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proofErr w:type="spellStart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>Цой</w:t>
            </w:r>
            <w:proofErr w:type="spellEnd"/>
            <w:r w:rsidRPr="00C04B07">
              <w:rPr>
                <w:rFonts w:ascii="Times New Roman" w:hAnsi="Times New Roman"/>
                <w:color w:val="0D0D0D"/>
                <w:sz w:val="23"/>
                <w:szCs w:val="23"/>
              </w:rPr>
              <w:t xml:space="preserve"> Д.</w:t>
            </w: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(раздел 2)</w:t>
            </w:r>
          </w:p>
        </w:tc>
      </w:tr>
      <w:tr w:rsidR="00D43CD1" w:rsidRPr="00C04B07" w:rsidTr="00C04B07">
        <w:tc>
          <w:tcPr>
            <w:tcW w:w="1829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Нормоконтролер, </w:t>
            </w:r>
            <w:r w:rsidRPr="00C04B07">
              <w:rPr>
                <w:rFonts w:ascii="Times New Roman" w:hAnsi="Times New Roman"/>
                <w:sz w:val="23"/>
                <w:szCs w:val="23"/>
                <w:lang w:val="en-GB"/>
              </w:rPr>
              <w:t>PhD</w:t>
            </w:r>
          </w:p>
        </w:tc>
        <w:tc>
          <w:tcPr>
            <w:tcW w:w="1349" w:type="pct"/>
          </w:tcPr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_______________</w:t>
            </w:r>
          </w:p>
          <w:p w:rsidR="00D43CD1" w:rsidRPr="00C04B07" w:rsidRDefault="00D43CD1" w:rsidP="00C04B07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4B0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(подпись, дата)</w:t>
            </w:r>
          </w:p>
        </w:tc>
        <w:tc>
          <w:tcPr>
            <w:tcW w:w="1822" w:type="pct"/>
          </w:tcPr>
          <w:p w:rsidR="00D43CD1" w:rsidRPr="00C04B07" w:rsidRDefault="00D43CD1" w:rsidP="00C04B07">
            <w:pPr>
              <w:spacing w:line="36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C04B07">
              <w:rPr>
                <w:rFonts w:ascii="Times New Roman" w:hAnsi="Times New Roman"/>
                <w:sz w:val="23"/>
                <w:szCs w:val="23"/>
                <w:lang w:val="kk-KZ"/>
              </w:rPr>
              <w:t>Аскарулы А.</w:t>
            </w:r>
          </w:p>
        </w:tc>
      </w:tr>
    </w:tbl>
    <w:p w:rsidR="005402AB" w:rsidRPr="004C7C80" w:rsidRDefault="005402AB" w:rsidP="0019398A">
      <w:pPr>
        <w:tabs>
          <w:tab w:val="left" w:pos="2085"/>
          <w:tab w:val="center" w:pos="4820"/>
        </w:tabs>
        <w:spacing w:line="360" w:lineRule="auto"/>
        <w:ind w:right="-1"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lastRenderedPageBreak/>
        <w:t>РЕФЕРАТ</w:t>
      </w:r>
    </w:p>
    <w:p w:rsidR="005402AB" w:rsidRPr="004C7C80" w:rsidRDefault="005402AB" w:rsidP="009236D3">
      <w:pPr>
        <w:tabs>
          <w:tab w:val="left" w:pos="1182"/>
        </w:tabs>
        <w:spacing w:line="360" w:lineRule="auto"/>
        <w:ind w:firstLine="709"/>
        <w:rPr>
          <w:rFonts w:ascii="Times New Roman" w:hAnsi="Times New Roman"/>
          <w:color w:val="0D0D0D"/>
          <w:sz w:val="24"/>
          <w:szCs w:val="24"/>
          <w:lang w:val="kk-KZ"/>
        </w:rPr>
      </w:pPr>
    </w:p>
    <w:p w:rsidR="005402AB" w:rsidRPr="00627F73" w:rsidRDefault="007A2726" w:rsidP="0026701D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Жұмыс </w:t>
      </w:r>
      <w:r w:rsidR="00092A09" w:rsidRPr="00627F73">
        <w:rPr>
          <w:rFonts w:ascii="Times New Roman" w:hAnsi="Times New Roman"/>
          <w:color w:val="0D0D0D"/>
          <w:sz w:val="24"/>
          <w:szCs w:val="24"/>
          <w:lang w:val="kk-KZ"/>
        </w:rPr>
        <w:t>2</w:t>
      </w:r>
      <w:r w:rsidR="00662856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бөлім, </w:t>
      </w:r>
      <w:r w:rsidR="00092A09" w:rsidRPr="00627F73">
        <w:rPr>
          <w:rFonts w:ascii="Times New Roman" w:hAnsi="Times New Roman"/>
          <w:color w:val="0D0D0D"/>
          <w:sz w:val="24"/>
          <w:szCs w:val="24"/>
          <w:lang w:val="kk-KZ"/>
        </w:rPr>
        <w:t>4</w:t>
      </w:r>
      <w:r w:rsidR="000A544A">
        <w:rPr>
          <w:rFonts w:ascii="Times New Roman" w:hAnsi="Times New Roman"/>
          <w:color w:val="0D0D0D"/>
          <w:sz w:val="24"/>
          <w:szCs w:val="24"/>
          <w:lang w:val="kk-KZ"/>
        </w:rPr>
        <w:t>7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бет, </w:t>
      </w:r>
      <w:r w:rsidR="002A60AB" w:rsidRPr="00627F73">
        <w:rPr>
          <w:rFonts w:ascii="Times New Roman" w:hAnsi="Times New Roman"/>
          <w:color w:val="0D0D0D"/>
          <w:sz w:val="24"/>
          <w:szCs w:val="24"/>
          <w:lang w:val="kk-KZ"/>
        </w:rPr>
        <w:t>2</w:t>
      </w:r>
      <w:r w:rsidR="00DD096C">
        <w:rPr>
          <w:rFonts w:ascii="Times New Roman" w:hAnsi="Times New Roman"/>
          <w:color w:val="0D0D0D"/>
          <w:sz w:val="24"/>
          <w:szCs w:val="24"/>
          <w:lang w:val="kk-KZ"/>
        </w:rPr>
        <w:t>3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сурет, </w:t>
      </w:r>
      <w:r w:rsidR="00F221A3" w:rsidRPr="00627F73">
        <w:rPr>
          <w:rFonts w:ascii="Times New Roman" w:hAnsi="Times New Roman"/>
          <w:color w:val="0D0D0D"/>
          <w:sz w:val="24"/>
          <w:szCs w:val="24"/>
          <w:lang w:val="kk-KZ"/>
        </w:rPr>
        <w:t>60</w:t>
      </w:r>
      <w:r w:rsidR="00662856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123D50" w:rsidRPr="00627F73">
        <w:rPr>
          <w:rFonts w:ascii="Times New Roman" w:hAnsi="Times New Roman"/>
          <w:color w:val="0D0D0D"/>
          <w:sz w:val="24"/>
          <w:szCs w:val="24"/>
          <w:lang w:val="kk-KZ"/>
        </w:rPr>
        <w:t>көздер</w:t>
      </w:r>
      <w:r w:rsidR="00521145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және </w:t>
      </w:r>
      <w:r w:rsidR="004C41BE" w:rsidRPr="00627F73">
        <w:rPr>
          <w:rFonts w:ascii="Times New Roman" w:hAnsi="Times New Roman"/>
          <w:color w:val="0D0D0D"/>
          <w:sz w:val="24"/>
          <w:szCs w:val="24"/>
          <w:lang w:val="kk-KZ"/>
        </w:rPr>
        <w:t>2</w:t>
      </w:r>
      <w:r w:rsidR="005402AB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қосымша тұрады.</w:t>
      </w:r>
    </w:p>
    <w:p w:rsidR="00E46430" w:rsidRPr="00627F73" w:rsidRDefault="00E46430" w:rsidP="00E4643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bookmarkStart w:id="0" w:name="_Toc278015757"/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ИДЕАЛ ЕМЕС ПЛАЗМА, КОМПЛЕКСТІ ПЛАЗМА, </w:t>
      </w:r>
      <w:r w:rsidR="007E6701">
        <w:rPr>
          <w:rFonts w:ascii="Times New Roman" w:hAnsi="Times New Roman"/>
          <w:color w:val="0D0D0D"/>
          <w:sz w:val="24"/>
          <w:szCs w:val="24"/>
          <w:lang w:val="kk-KZ"/>
        </w:rPr>
        <w:t xml:space="preserve">ЭФФЕКТИВТІ ПОТЕНЦИАЛ, </w:t>
      </w:r>
      <w:r w:rsidR="00505F60" w:rsidRPr="00627F73">
        <w:rPr>
          <w:rFonts w:ascii="Times New Roman" w:hAnsi="Times New Roman"/>
          <w:color w:val="0D0D0D"/>
          <w:sz w:val="24"/>
          <w:szCs w:val="24"/>
          <w:lang w:val="kk-KZ"/>
        </w:rPr>
        <w:t>РАДИАЛ ТАРАЛУ ФУНКЦИЯЛАРЫ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, </w:t>
      </w:r>
      <w:r w:rsidR="007E6701">
        <w:rPr>
          <w:rFonts w:ascii="Times New Roman" w:hAnsi="Times New Roman"/>
          <w:color w:val="0D0D0D"/>
          <w:sz w:val="24"/>
          <w:szCs w:val="24"/>
          <w:lang w:val="kk-KZ"/>
        </w:rPr>
        <w:t xml:space="preserve">ҚҰРЫЛЫМДЫҚ </w:t>
      </w:r>
      <w:r w:rsidR="00184803" w:rsidRPr="00627F73">
        <w:rPr>
          <w:rFonts w:ascii="Times New Roman" w:hAnsi="Times New Roman"/>
          <w:color w:val="0D0D0D"/>
          <w:sz w:val="24"/>
          <w:szCs w:val="24"/>
          <w:lang w:val="kk-KZ"/>
        </w:rPr>
        <w:t>ҚАСИЕТТЕР</w:t>
      </w:r>
    </w:p>
    <w:bookmarkEnd w:id="0"/>
    <w:p w:rsidR="00505F60" w:rsidRPr="00627F73" w:rsidRDefault="00505F60" w:rsidP="00505F6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Зерттеу обьектісі </w:t>
      </w:r>
      <w:r w:rsidR="00C04B07">
        <w:rPr>
          <w:rFonts w:ascii="Times New Roman" w:hAnsi="Times New Roman"/>
          <w:color w:val="0D0D0D"/>
          <w:sz w:val="24"/>
          <w:szCs w:val="24"/>
          <w:lang w:val="kk-KZ"/>
        </w:rPr>
        <w:t xml:space="preserve">-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күрделі құрамды идеал емес плазма.</w:t>
      </w:r>
    </w:p>
    <w:p w:rsidR="00505F60" w:rsidRPr="00627F73" w:rsidRDefault="00C04B07" w:rsidP="00505F60">
      <w:pPr>
        <w:pStyle w:val="23"/>
        <w:spacing w:after="0" w:line="360" w:lineRule="auto"/>
        <w:ind w:firstLine="709"/>
        <w:rPr>
          <w:color w:val="0D0D0D"/>
          <w:lang w:val="kk-KZ"/>
        </w:rPr>
      </w:pPr>
      <w:r w:rsidRPr="00627F73">
        <w:rPr>
          <w:color w:val="0D0D0D"/>
          <w:lang w:val="kk-KZ"/>
        </w:rPr>
        <w:t>Зерттеу</w:t>
      </w:r>
      <w:r w:rsidR="00505F60" w:rsidRPr="00627F73">
        <w:rPr>
          <w:color w:val="0D0D0D"/>
          <w:lang w:val="kk-KZ"/>
        </w:rPr>
        <w:t xml:space="preserve"> мақсаты</w:t>
      </w:r>
      <w:r>
        <w:rPr>
          <w:color w:val="0D0D0D"/>
          <w:lang w:val="kk-KZ"/>
        </w:rPr>
        <w:t xml:space="preserve"> - </w:t>
      </w:r>
      <w:r w:rsidR="00E3234B" w:rsidRPr="00627F73">
        <w:rPr>
          <w:color w:val="0D0D0D"/>
          <w:lang w:val="kk-KZ"/>
        </w:rPr>
        <w:t>күрделі құрамды идеал емес плазмадағы бөлшектердің  әсерлесуінің</w:t>
      </w:r>
      <w:r w:rsidR="00CE7228" w:rsidRPr="00627F73">
        <w:rPr>
          <w:color w:val="0D0D0D"/>
          <w:lang w:val="kk-KZ"/>
        </w:rPr>
        <w:t xml:space="preserve"> </w:t>
      </w:r>
      <w:r w:rsidR="00E3234B" w:rsidRPr="00627F73">
        <w:rPr>
          <w:color w:val="0D0D0D"/>
          <w:lang w:val="kk-KZ"/>
        </w:rPr>
        <w:t>эффективті потенциалдар</w:t>
      </w:r>
      <w:r w:rsidR="00184803" w:rsidRPr="00627F73">
        <w:rPr>
          <w:color w:val="0D0D0D"/>
          <w:lang w:val="kk-KZ"/>
        </w:rPr>
        <w:t>ын</w:t>
      </w:r>
      <w:r w:rsidR="00E3234B" w:rsidRPr="00627F73">
        <w:rPr>
          <w:color w:val="0D0D0D"/>
          <w:lang w:val="kk-KZ"/>
        </w:rPr>
        <w:t xml:space="preserve"> зерттеу және </w:t>
      </w:r>
      <w:r w:rsidR="00184803" w:rsidRPr="00627F73">
        <w:rPr>
          <w:color w:val="0D0D0D"/>
          <w:lang w:val="kk-KZ"/>
        </w:rPr>
        <w:t xml:space="preserve">солардың </w:t>
      </w:r>
      <w:r w:rsidR="00E3234B" w:rsidRPr="00627F73">
        <w:rPr>
          <w:color w:val="0D0D0D"/>
          <w:lang w:val="kk-KZ"/>
        </w:rPr>
        <w:t>негізінде эффективті  модел</w:t>
      </w:r>
      <w:r w:rsidR="002E6782" w:rsidRPr="00627F73">
        <w:rPr>
          <w:color w:val="0D0D0D"/>
          <w:lang w:val="kk-KZ"/>
        </w:rPr>
        <w:t>дер</w:t>
      </w:r>
      <w:r w:rsidR="00E3234B" w:rsidRPr="00627F73">
        <w:rPr>
          <w:color w:val="0D0D0D"/>
          <w:lang w:val="kk-KZ"/>
        </w:rPr>
        <w:t xml:space="preserve">ін құрастыру, </w:t>
      </w:r>
      <w:r w:rsidR="00505F60" w:rsidRPr="00627F73">
        <w:rPr>
          <w:color w:val="0D0D0D"/>
          <w:lang w:val="kk-KZ"/>
        </w:rPr>
        <w:t>құрастырылған бөлшектердің әсерлесуінің моделдері негізінде к</w:t>
      </w:r>
      <w:r w:rsidR="009372E9" w:rsidRPr="00627F73">
        <w:rPr>
          <w:color w:val="0D0D0D"/>
          <w:lang w:val="kk-KZ"/>
        </w:rPr>
        <w:t xml:space="preserve">омплексті </w:t>
      </w:r>
      <w:r w:rsidR="00505F60" w:rsidRPr="00627F73">
        <w:rPr>
          <w:color w:val="0D0D0D"/>
          <w:lang w:val="kk-KZ"/>
        </w:rPr>
        <w:t>идеал емес плазманың микроскопиялық</w:t>
      </w:r>
      <w:r w:rsidR="00FC496E" w:rsidRPr="00627F73">
        <w:rPr>
          <w:color w:val="0D0D0D"/>
          <w:lang w:val="kk-KZ"/>
        </w:rPr>
        <w:t xml:space="preserve">, </w:t>
      </w:r>
      <w:r w:rsidR="00505F60" w:rsidRPr="00627F73">
        <w:rPr>
          <w:color w:val="0D0D0D"/>
          <w:lang w:val="kk-KZ"/>
        </w:rPr>
        <w:t>құрылымдық</w:t>
      </w:r>
      <w:r w:rsidR="00CE7228" w:rsidRPr="00627F73">
        <w:rPr>
          <w:color w:val="0D0D0D"/>
          <w:lang w:val="kk-KZ"/>
        </w:rPr>
        <w:t xml:space="preserve"> </w:t>
      </w:r>
      <w:r w:rsidR="00505F60" w:rsidRPr="00627F73">
        <w:rPr>
          <w:color w:val="0D0D0D"/>
          <w:lang w:val="kk-KZ"/>
        </w:rPr>
        <w:t>қасиеттерін</w:t>
      </w:r>
      <w:r w:rsidR="00E3234B" w:rsidRPr="00627F73">
        <w:rPr>
          <w:color w:val="0D0D0D"/>
          <w:lang w:val="kk-KZ"/>
        </w:rPr>
        <w:t>,</w:t>
      </w:r>
      <w:r w:rsidR="00505F60" w:rsidRPr="00627F73">
        <w:rPr>
          <w:color w:val="0D0D0D"/>
          <w:lang w:val="kk-KZ"/>
        </w:rPr>
        <w:t xml:space="preserve"> құрамын зерттеу.</w:t>
      </w:r>
    </w:p>
    <w:p w:rsidR="00505F60" w:rsidRPr="00627F73" w:rsidRDefault="00505F60" w:rsidP="00505F60">
      <w:pPr>
        <w:pStyle w:val="23"/>
        <w:spacing w:after="0" w:line="360" w:lineRule="auto"/>
        <w:ind w:firstLine="709"/>
        <w:rPr>
          <w:color w:val="0D0D0D"/>
          <w:lang w:val="kk-KZ"/>
        </w:rPr>
      </w:pPr>
      <w:r w:rsidRPr="00627F73">
        <w:rPr>
          <w:color w:val="0D0D0D"/>
          <w:lang w:val="kk-KZ"/>
        </w:rPr>
        <w:t>Зерттеу әдістері</w:t>
      </w:r>
      <w:r w:rsidR="00C04B07">
        <w:rPr>
          <w:color w:val="0D0D0D"/>
          <w:lang w:val="kk-KZ"/>
        </w:rPr>
        <w:t xml:space="preserve"> -</w:t>
      </w:r>
      <w:r w:rsidR="00CE7228" w:rsidRPr="00627F73">
        <w:rPr>
          <w:color w:val="0D0D0D"/>
          <w:lang w:val="kk-KZ"/>
        </w:rPr>
        <w:t xml:space="preserve"> </w:t>
      </w:r>
      <w:r w:rsidR="00E3234B" w:rsidRPr="00627F73">
        <w:rPr>
          <w:color w:val="0D0D0D"/>
          <w:lang w:val="kk-KZ"/>
        </w:rPr>
        <w:t>диэлектрлік</w:t>
      </w:r>
      <w:r w:rsidR="00CE7228" w:rsidRPr="00627F73">
        <w:rPr>
          <w:color w:val="0D0D0D"/>
          <w:lang w:val="kk-KZ"/>
        </w:rPr>
        <w:t xml:space="preserve"> </w:t>
      </w:r>
      <w:r w:rsidR="00E3234B" w:rsidRPr="00627F73">
        <w:rPr>
          <w:color w:val="0D0D0D"/>
          <w:lang w:val="kk-KZ"/>
        </w:rPr>
        <w:t xml:space="preserve">тұрақты функция әдісі, мультиполейді кеңейту, </w:t>
      </w:r>
      <w:r w:rsidRPr="00627F73">
        <w:rPr>
          <w:color w:val="0D0D0D"/>
          <w:lang w:val="kk-KZ"/>
        </w:rPr>
        <w:t>Фурье әдісі, итерация әдісі, интегралды теңдеулерді сандық шешу</w:t>
      </w:r>
      <w:r w:rsidR="00E3234B" w:rsidRPr="00627F73">
        <w:rPr>
          <w:color w:val="0D0D0D"/>
          <w:lang w:val="kk-KZ"/>
        </w:rPr>
        <w:t xml:space="preserve">, </w:t>
      </w:r>
      <w:r w:rsidR="002E6782" w:rsidRPr="00627F73">
        <w:rPr>
          <w:color w:val="0D0D0D"/>
          <w:lang w:val="kk-KZ"/>
        </w:rPr>
        <w:t>сызықты емес теңдеулер жүйесін</w:t>
      </w:r>
      <w:r w:rsidR="00E3234B" w:rsidRPr="00627F73">
        <w:rPr>
          <w:color w:val="0D0D0D"/>
          <w:lang w:val="kk-KZ"/>
        </w:rPr>
        <w:t xml:space="preserve"> сандық шешу</w:t>
      </w:r>
      <w:r w:rsidRPr="00627F73">
        <w:rPr>
          <w:color w:val="0D0D0D"/>
          <w:lang w:val="kk-KZ"/>
        </w:rPr>
        <w:t>.</w:t>
      </w:r>
    </w:p>
    <w:p w:rsidR="00505F60" w:rsidRDefault="00C04B07" w:rsidP="00E3234B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 w:eastAsia="ko-KR"/>
        </w:rPr>
      </w:pPr>
      <w:r w:rsidRPr="00C04B07">
        <w:rPr>
          <w:rFonts w:ascii="Times New Roman" w:hAnsi="Times New Roman"/>
          <w:color w:val="0D0D0D"/>
          <w:sz w:val="24"/>
          <w:szCs w:val="24"/>
          <w:lang w:val="kk-KZ"/>
        </w:rPr>
        <w:t xml:space="preserve">Зерттеу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жаңалығы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-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күрделі құрамды идеал емес плазманың бөлшектер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>ін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>ің әсерлесуінің жаңа эффективті потенциалдардың негізінде құрылымдық қасиеттер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>і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есептелді, сонымен қатар идеал емес плазманың транспорт және электродинамикалық қасиеттері есептелді</w:t>
      </w:r>
      <w:r w:rsidR="00505F60" w:rsidRPr="00627F73">
        <w:rPr>
          <w:rFonts w:ascii="Times New Roman" w:hAnsi="Times New Roman"/>
          <w:color w:val="0D0D0D"/>
          <w:sz w:val="24"/>
          <w:szCs w:val="24"/>
          <w:lang w:val="kk-KZ" w:eastAsia="ko-KR"/>
        </w:rPr>
        <w:t>.</w:t>
      </w:r>
    </w:p>
    <w:p w:rsidR="00240BB2" w:rsidRPr="003C6D4C" w:rsidRDefault="00240BB2" w:rsidP="00240BB2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3C6D4C">
        <w:rPr>
          <w:rFonts w:ascii="Times New Roman" w:hAnsi="Times New Roman"/>
          <w:color w:val="0D0D0D"/>
          <w:sz w:val="24"/>
          <w:szCs w:val="24"/>
          <w:lang w:val="kk-KZ"/>
        </w:rPr>
        <w:t>Қолдану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аймағы -</w:t>
      </w:r>
      <w:r w:rsidRPr="003C6D4C">
        <w:rPr>
          <w:rFonts w:ascii="Times New Roman" w:hAnsi="Times New Roman"/>
          <w:color w:val="0D0D0D"/>
          <w:sz w:val="24"/>
          <w:szCs w:val="24"/>
          <w:lang w:val="kk-KZ"/>
        </w:rPr>
        <w:t xml:space="preserve"> алынған нәтижелер инерциялық термоядролық синтез (ИТС) қондырғыларын жобалауда, ғарыш аппараттарға арналған газофаздық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3C6D4C">
        <w:rPr>
          <w:rFonts w:ascii="Times New Roman" w:hAnsi="Times New Roman"/>
          <w:color w:val="0D0D0D"/>
          <w:sz w:val="24"/>
          <w:szCs w:val="24"/>
          <w:lang w:val="kk-KZ"/>
        </w:rPr>
        <w:t>ядролық реакторларда, және жұмыс денесі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3C6D4C">
        <w:rPr>
          <w:rFonts w:ascii="Times New Roman" w:hAnsi="Times New Roman"/>
          <w:color w:val="0D0D0D"/>
          <w:sz w:val="24"/>
          <w:szCs w:val="24"/>
          <w:lang w:val="kk-KZ"/>
        </w:rPr>
        <w:t>идеал емес күрделі құрамды плазма болатын технологияларда қолданылуы мүмкін.</w:t>
      </w:r>
    </w:p>
    <w:p w:rsidR="00E46430" w:rsidRPr="00627F73" w:rsidRDefault="00505F60" w:rsidP="00505F60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Нәтижелердің қысқаша сипаттамасы: 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>күрделі құрамды (толықтай- және жартылай-иондалған, металды, тозаңды, дисперсті фазасы конденсацияланған пл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азма) 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>идеа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л емес плазмадағы бөлшектердің 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>әсерлесуінің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E3234B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эффективті потенциалдары алынды және солардың  негізінде жүйенің әсерлесуінің  моделі құрастырылды,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жүйенің бөлшектер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>ін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ің әсерлесу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>інің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эффективтік потенциалдар</w:t>
      </w:r>
      <w:r w:rsidR="002E6782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ы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мен микроскопиялық қасиеттерді байланыстыратын теңдеулер алынған, күрделі құрамды идеал емес плазманың құрамы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зерттелінген.</w:t>
      </w:r>
    </w:p>
    <w:p w:rsidR="00240BB2" w:rsidRDefault="00240BB2" w:rsidP="00E4643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240BB2">
        <w:rPr>
          <w:rFonts w:ascii="Times New Roman" w:hAnsi="Times New Roman"/>
          <w:color w:val="0D0D0D"/>
          <w:sz w:val="24"/>
          <w:szCs w:val="24"/>
          <w:lang w:val="kk-KZ"/>
        </w:rPr>
        <w:t xml:space="preserve">Жоба әл-Фараби 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атындағы ҚазҰУ-нің ЭжТФҒЗИ-ның</w:t>
      </w:r>
      <w:r w:rsidRPr="00240BB2">
        <w:rPr>
          <w:rFonts w:ascii="Times New Roman" w:hAnsi="Times New Roman"/>
          <w:color w:val="0D0D0D"/>
          <w:sz w:val="24"/>
          <w:szCs w:val="24"/>
          <w:lang w:val="kk-KZ"/>
        </w:rPr>
        <w:t xml:space="preserve"> «Плазмадағы процестерді математикалық моделдеу» зертхана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>сын</w:t>
      </w:r>
      <w:r w:rsidRPr="00240BB2">
        <w:rPr>
          <w:rFonts w:ascii="Times New Roman" w:hAnsi="Times New Roman"/>
          <w:color w:val="0D0D0D"/>
          <w:sz w:val="24"/>
          <w:szCs w:val="24"/>
          <w:lang w:val="kk-KZ"/>
        </w:rPr>
        <w:t>да  жүргізілді, Алматы қ., әл-Фараби даңғылы 71, ауданы 65 м</w:t>
      </w:r>
      <w:r w:rsidRPr="00240BB2">
        <w:rPr>
          <w:rFonts w:ascii="Times New Roman" w:hAnsi="Times New Roman"/>
          <w:color w:val="0D0D0D"/>
          <w:sz w:val="24"/>
          <w:szCs w:val="24"/>
          <w:vertAlign w:val="superscript"/>
          <w:lang w:val="kk-KZ"/>
        </w:rPr>
        <w:t>2</w:t>
      </w:r>
      <w:r>
        <w:rPr>
          <w:rFonts w:ascii="Times New Roman" w:hAnsi="Times New Roman"/>
          <w:color w:val="0D0D0D"/>
          <w:sz w:val="24"/>
          <w:szCs w:val="24"/>
          <w:vertAlign w:val="superscript"/>
          <w:lang w:val="kk-KZ"/>
        </w:rPr>
        <w:t xml:space="preserve"> </w:t>
      </w:r>
      <w:r w:rsidRPr="00FC496E">
        <w:rPr>
          <w:rFonts w:ascii="Times New Roman" w:hAnsi="Times New Roman"/>
          <w:color w:val="0D0D0D"/>
          <w:sz w:val="24"/>
          <w:szCs w:val="24"/>
          <w:lang w:val="kk-KZ"/>
        </w:rPr>
        <w:t>құрайды</w:t>
      </w:r>
      <w:r w:rsidRPr="00240BB2">
        <w:rPr>
          <w:rFonts w:ascii="Times New Roman" w:hAnsi="Times New Roman"/>
          <w:color w:val="0D0D0D"/>
          <w:sz w:val="24"/>
          <w:szCs w:val="24"/>
          <w:lang w:val="kk-KZ"/>
        </w:rPr>
        <w:t>.</w:t>
      </w:r>
    </w:p>
    <w:p w:rsidR="00240BB2" w:rsidRPr="0098011A" w:rsidRDefault="00240BB2" w:rsidP="00240BB2">
      <w:pPr>
        <w:pStyle w:val="25"/>
        <w:tabs>
          <w:tab w:val="left" w:pos="709"/>
        </w:tabs>
        <w:spacing w:after="0" w:line="360" w:lineRule="auto"/>
        <w:ind w:left="0" w:firstLine="567"/>
        <w:jc w:val="both"/>
        <w:rPr>
          <w:i/>
          <w:lang w:val="kk-KZ"/>
        </w:rPr>
      </w:pPr>
      <w:r w:rsidRPr="00240BB2">
        <w:rPr>
          <w:color w:val="0D0D0D"/>
          <w:lang w:val="kk-KZ"/>
        </w:rPr>
        <w:t xml:space="preserve">Жобаны орындау үшін </w:t>
      </w:r>
      <w:r w:rsidR="00E46430" w:rsidRPr="00FC496E">
        <w:rPr>
          <w:color w:val="0D0D0D"/>
          <w:lang w:val="kk-KZ"/>
        </w:rPr>
        <w:t>HP H4M15ES, IntelCore i3 3220, 2011, HP H4L63ES, IntelCore i5 3470, 2012, HP C5X66EA, IntelCore i5 3470, 2012 - 3 д., принтер LaserJet M1132 MFP, 2012</w:t>
      </w:r>
      <w:r>
        <w:rPr>
          <w:color w:val="0D0D0D"/>
          <w:lang w:val="kk-KZ"/>
        </w:rPr>
        <w:t xml:space="preserve"> к</w:t>
      </w:r>
      <w:r w:rsidRPr="00FC496E">
        <w:rPr>
          <w:color w:val="0D0D0D"/>
          <w:lang w:val="kk-KZ"/>
        </w:rPr>
        <w:t>омпьютерлік жабдықтар</w:t>
      </w:r>
      <w:r>
        <w:rPr>
          <w:color w:val="0D0D0D"/>
          <w:lang w:val="kk-KZ"/>
        </w:rPr>
        <w:t xml:space="preserve">тар </w:t>
      </w:r>
      <w:r w:rsidRPr="00212C6F">
        <w:rPr>
          <w:lang w:val="kk-KZ"/>
        </w:rPr>
        <w:t>пайдаланылды</w:t>
      </w:r>
      <w:r w:rsidRPr="0098011A">
        <w:rPr>
          <w:lang w:val="kk-KZ"/>
        </w:rPr>
        <w:t>. Құрылғылар 2014-201</w:t>
      </w:r>
      <w:r>
        <w:rPr>
          <w:lang w:val="kk-KZ"/>
        </w:rPr>
        <w:t>8</w:t>
      </w:r>
      <w:r w:rsidRPr="0098011A">
        <w:rPr>
          <w:lang w:val="kk-KZ"/>
        </w:rPr>
        <w:t xml:space="preserve"> жылдары сатып алынды және барлығы жұмыс істеп тұр.</w:t>
      </w:r>
    </w:p>
    <w:p w:rsidR="0082006E" w:rsidRPr="00240BB2" w:rsidRDefault="00240BB2" w:rsidP="00E4643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240BB2">
        <w:rPr>
          <w:rFonts w:ascii="Times New Roman" w:hAnsi="Times New Roman"/>
          <w:color w:val="0D0D0D"/>
          <w:sz w:val="24"/>
          <w:szCs w:val="24"/>
          <w:lang w:val="kk-KZ"/>
        </w:rPr>
        <w:lastRenderedPageBreak/>
        <w:t>Алынған нәтижелерді апробациялау: алынған нәтижелер бойынша беделді халықаралық конференцияларда баяндамалар жасалды, отандық және халықаралық Web of Knowledge (Thomson Reuters, АҚШ), Scopus  (Elsevier, Нидерланды) дерек қорларына кіретін импакт факторы нөлден жоғары ғылыми мақалаларда басылды.</w:t>
      </w:r>
    </w:p>
    <w:p w:rsidR="00233649" w:rsidRPr="004C7C80" w:rsidRDefault="007A2726" w:rsidP="00233649">
      <w:pPr>
        <w:spacing w:line="360" w:lineRule="auto"/>
        <w:ind w:right="-1"/>
        <w:jc w:val="center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  <w:highlight w:val="yellow"/>
          <w:lang w:val="kk-KZ"/>
        </w:rPr>
        <w:br w:type="page"/>
      </w:r>
      <w:r w:rsidR="00233649" w:rsidRPr="004C7C80">
        <w:rPr>
          <w:rFonts w:ascii="Times New Roman" w:hAnsi="Times New Roman"/>
          <w:color w:val="0D0D0D"/>
          <w:sz w:val="24"/>
          <w:szCs w:val="24"/>
        </w:rPr>
        <w:lastRenderedPageBreak/>
        <w:t>РЕФЕРАТ</w:t>
      </w:r>
    </w:p>
    <w:p w:rsidR="00233649" w:rsidRPr="004C7C80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p w:rsidR="00233649" w:rsidRPr="00627F73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Отчет из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D95E6C" w:rsidRPr="00627F73">
        <w:rPr>
          <w:rFonts w:ascii="Times New Roman" w:hAnsi="Times New Roman"/>
          <w:color w:val="0D0D0D"/>
          <w:sz w:val="24"/>
          <w:szCs w:val="24"/>
          <w:lang w:val="kk-KZ"/>
        </w:rPr>
        <w:t>2</w:t>
      </w:r>
      <w:r w:rsidRPr="00627F73">
        <w:rPr>
          <w:rFonts w:ascii="Times New Roman" w:hAnsi="Times New Roman"/>
          <w:color w:val="0D0D0D"/>
          <w:sz w:val="24"/>
          <w:szCs w:val="24"/>
        </w:rPr>
        <w:t xml:space="preserve"> разделов, </w:t>
      </w:r>
      <w:r w:rsidR="00092A09" w:rsidRPr="00627F73">
        <w:rPr>
          <w:rFonts w:ascii="Times New Roman" w:hAnsi="Times New Roman"/>
          <w:color w:val="0D0D0D"/>
          <w:sz w:val="24"/>
          <w:szCs w:val="24"/>
        </w:rPr>
        <w:t>4</w:t>
      </w:r>
      <w:r w:rsidR="000A544A">
        <w:rPr>
          <w:rFonts w:ascii="Times New Roman" w:hAnsi="Times New Roman"/>
          <w:color w:val="0D0D0D"/>
          <w:sz w:val="24"/>
          <w:szCs w:val="24"/>
        </w:rPr>
        <w:t>7</w:t>
      </w:r>
      <w:r w:rsidR="00CE7228" w:rsidRPr="00627F73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страниц, </w:t>
      </w:r>
      <w:r w:rsidR="002A60AB" w:rsidRPr="00627F73">
        <w:rPr>
          <w:rFonts w:ascii="Times New Roman" w:hAnsi="Times New Roman"/>
          <w:color w:val="0D0D0D"/>
          <w:sz w:val="24"/>
          <w:szCs w:val="24"/>
          <w:lang w:val="kk-KZ"/>
        </w:rPr>
        <w:t>2</w:t>
      </w:r>
      <w:r w:rsidR="00DD096C">
        <w:rPr>
          <w:rFonts w:ascii="Times New Roman" w:hAnsi="Times New Roman"/>
          <w:color w:val="0D0D0D"/>
          <w:sz w:val="24"/>
          <w:szCs w:val="24"/>
          <w:lang w:val="kk-KZ"/>
        </w:rPr>
        <w:t>3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рисунк</w:t>
      </w:r>
      <w:r w:rsidR="00336804" w:rsidRPr="00627F73">
        <w:rPr>
          <w:rFonts w:ascii="Times New Roman" w:hAnsi="Times New Roman"/>
          <w:color w:val="0D0D0D"/>
          <w:sz w:val="24"/>
          <w:szCs w:val="24"/>
          <w:lang w:val="kk-KZ"/>
        </w:rPr>
        <w:t>ов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,</w:t>
      </w:r>
      <w:r w:rsidR="00CE7228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F221A3" w:rsidRPr="00627F73">
        <w:rPr>
          <w:rFonts w:ascii="Times New Roman" w:hAnsi="Times New Roman"/>
          <w:color w:val="0D0D0D"/>
          <w:sz w:val="24"/>
          <w:szCs w:val="24"/>
        </w:rPr>
        <w:t>60</w:t>
      </w:r>
      <w:r w:rsidR="00CE7228" w:rsidRPr="00627F73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источников</w:t>
      </w:r>
      <w:r w:rsidRPr="00627F73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="004C41BE" w:rsidRPr="00627F73">
        <w:rPr>
          <w:rFonts w:ascii="Times New Roman" w:hAnsi="Times New Roman"/>
          <w:color w:val="0D0D0D"/>
          <w:sz w:val="24"/>
          <w:szCs w:val="24"/>
        </w:rPr>
        <w:t>2</w:t>
      </w:r>
      <w:r w:rsidRPr="00627F73">
        <w:rPr>
          <w:rFonts w:ascii="Times New Roman" w:hAnsi="Times New Roman"/>
          <w:color w:val="0D0D0D"/>
          <w:sz w:val="24"/>
          <w:szCs w:val="24"/>
        </w:rPr>
        <w:t xml:space="preserve"> приложений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.</w:t>
      </w:r>
    </w:p>
    <w:p w:rsidR="00233649" w:rsidRPr="00627F73" w:rsidRDefault="00233649" w:rsidP="00233649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627F73">
        <w:rPr>
          <w:rFonts w:ascii="Times New Roman" w:hAnsi="Times New Roman"/>
          <w:color w:val="0D0D0D"/>
          <w:sz w:val="24"/>
          <w:szCs w:val="24"/>
        </w:rPr>
        <w:t xml:space="preserve">НЕИДЕАЛЬНАЯ ПЛАЗМА, КОМПЛЕКСНАЯ ПЛАЗМА, </w:t>
      </w:r>
      <w:r w:rsidR="000A544A" w:rsidRPr="000A544A">
        <w:rPr>
          <w:rFonts w:ascii="Times New Roman" w:hAnsi="Times New Roman"/>
          <w:color w:val="0D0D0D"/>
          <w:sz w:val="24"/>
          <w:szCs w:val="24"/>
        </w:rPr>
        <w:t>ЭФФЕКТИВНЫЙ ПОТЕНЦИАЛ</w:t>
      </w:r>
      <w:r w:rsidR="000A544A">
        <w:rPr>
          <w:rFonts w:ascii="Times New Roman" w:hAnsi="Times New Roman"/>
          <w:color w:val="0D0D0D"/>
          <w:sz w:val="24"/>
          <w:szCs w:val="24"/>
        </w:rPr>
        <w:t>,</w:t>
      </w:r>
      <w:r w:rsidR="000A544A" w:rsidRPr="000A544A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D95E6C" w:rsidRPr="00627F73">
        <w:rPr>
          <w:rFonts w:ascii="Times New Roman" w:hAnsi="Times New Roman"/>
          <w:color w:val="0D0D0D"/>
          <w:sz w:val="24"/>
          <w:szCs w:val="24"/>
        </w:rPr>
        <w:t xml:space="preserve">ПАРНЫЕ КОРРЕЛЯЦИОННЫЕ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ФУНКЦИИ</w:t>
      </w:r>
      <w:r w:rsidRPr="00627F73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="00D95E6C" w:rsidRPr="00627F73">
        <w:rPr>
          <w:rFonts w:ascii="Times New Roman" w:hAnsi="Times New Roman"/>
          <w:color w:val="0D0D0D"/>
          <w:sz w:val="24"/>
          <w:szCs w:val="24"/>
          <w:lang w:val="kk-KZ"/>
        </w:rPr>
        <w:t xml:space="preserve">СТРУКТУРНЫЕ </w:t>
      </w:r>
      <w:r w:rsidRPr="00627F73">
        <w:rPr>
          <w:rFonts w:ascii="Times New Roman" w:hAnsi="Times New Roman"/>
          <w:color w:val="0D0D0D"/>
          <w:sz w:val="24"/>
          <w:szCs w:val="24"/>
          <w:lang w:val="kk-KZ"/>
        </w:rPr>
        <w:t>СВОЙСТВА</w:t>
      </w:r>
    </w:p>
    <w:p w:rsidR="00233649" w:rsidRPr="007C62FC" w:rsidRDefault="00233649" w:rsidP="00233649">
      <w:pPr>
        <w:pStyle w:val="23"/>
        <w:spacing w:after="0" w:line="360" w:lineRule="auto"/>
        <w:ind w:firstLine="709"/>
        <w:rPr>
          <w:color w:val="0D0D0D"/>
        </w:rPr>
      </w:pPr>
      <w:r w:rsidRPr="00627F73">
        <w:rPr>
          <w:color w:val="0D0D0D"/>
        </w:rPr>
        <w:t>Объектом исследования</w:t>
      </w:r>
      <w:r w:rsidR="00240BB2" w:rsidRPr="00212C6F">
        <w:t xml:space="preserve"> – </w:t>
      </w:r>
      <w:r w:rsidRPr="00627F73">
        <w:rPr>
          <w:color w:val="0D0D0D"/>
        </w:rPr>
        <w:t xml:space="preserve"> неидеальная </w:t>
      </w:r>
      <w:r w:rsidR="00D95E6C" w:rsidRPr="00627F73">
        <w:rPr>
          <w:color w:val="0D0D0D"/>
        </w:rPr>
        <w:t>комплексная</w:t>
      </w:r>
      <w:r w:rsidR="00D95E6C" w:rsidRPr="007C62FC">
        <w:rPr>
          <w:color w:val="0D0D0D"/>
        </w:rPr>
        <w:t xml:space="preserve"> </w:t>
      </w:r>
      <w:r w:rsidRPr="007C62FC">
        <w:rPr>
          <w:color w:val="0D0D0D"/>
        </w:rPr>
        <w:t>плазма.</w:t>
      </w:r>
    </w:p>
    <w:p w:rsidR="00233649" w:rsidRPr="007C62FC" w:rsidRDefault="00233649" w:rsidP="0023364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C62FC">
        <w:rPr>
          <w:rFonts w:ascii="Times New Roman" w:hAnsi="Times New Roman"/>
          <w:color w:val="0D0D0D"/>
          <w:sz w:val="24"/>
          <w:szCs w:val="24"/>
        </w:rPr>
        <w:t xml:space="preserve">Цель </w:t>
      </w:r>
      <w:r w:rsidR="00240BB2" w:rsidRPr="00240BB2">
        <w:rPr>
          <w:rFonts w:ascii="Times New Roman" w:hAnsi="Times New Roman"/>
          <w:color w:val="0D0D0D"/>
          <w:sz w:val="24"/>
          <w:szCs w:val="24"/>
        </w:rPr>
        <w:t>исследования</w:t>
      </w:r>
      <w:r w:rsidR="00240BB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40BB2" w:rsidRPr="00240BB2">
        <w:rPr>
          <w:rFonts w:ascii="Times New Roman" w:hAnsi="Times New Roman"/>
          <w:color w:val="0D0D0D"/>
          <w:sz w:val="24"/>
          <w:szCs w:val="24"/>
        </w:rPr>
        <w:t>–</w:t>
      </w:r>
      <w:r w:rsidR="00240BB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69759C" w:rsidRPr="007C62FC">
        <w:rPr>
          <w:rFonts w:ascii="Times New Roman" w:hAnsi="Times New Roman"/>
          <w:color w:val="0D0D0D"/>
          <w:sz w:val="24"/>
          <w:szCs w:val="24"/>
        </w:rPr>
        <w:t xml:space="preserve">разработка эффективных моделей взаимодействия </w:t>
      </w:r>
      <w:r w:rsidR="0082006E" w:rsidRPr="007C62FC">
        <w:rPr>
          <w:rFonts w:ascii="Times New Roman" w:hAnsi="Times New Roman"/>
          <w:color w:val="0D0D0D"/>
          <w:sz w:val="24"/>
          <w:szCs w:val="24"/>
        </w:rPr>
        <w:t xml:space="preserve">частиц </w:t>
      </w:r>
      <w:r w:rsidR="00B0226E" w:rsidRPr="007C62FC">
        <w:rPr>
          <w:rFonts w:ascii="Times New Roman" w:hAnsi="Times New Roman"/>
          <w:color w:val="0D0D0D"/>
          <w:sz w:val="24"/>
          <w:szCs w:val="24"/>
        </w:rPr>
        <w:t>неидеальной комплексной плазмы (плазмы сложного состава)</w:t>
      </w:r>
      <w:r w:rsidR="0069759C" w:rsidRPr="007C62FC">
        <w:rPr>
          <w:rFonts w:ascii="Times New Roman" w:hAnsi="Times New Roman"/>
          <w:color w:val="0D0D0D"/>
          <w:sz w:val="24"/>
          <w:szCs w:val="24"/>
        </w:rPr>
        <w:t>,</w:t>
      </w:r>
      <w:r w:rsidR="00692E58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7C62FC">
        <w:rPr>
          <w:rFonts w:ascii="Times New Roman" w:hAnsi="Times New Roman"/>
          <w:color w:val="0D0D0D"/>
          <w:sz w:val="24"/>
          <w:szCs w:val="24"/>
        </w:rPr>
        <w:t>исследование микроскопических</w:t>
      </w:r>
      <w:r w:rsidR="00B0226E" w:rsidRPr="007C62FC">
        <w:rPr>
          <w:rFonts w:ascii="Times New Roman" w:hAnsi="Times New Roman"/>
          <w:color w:val="0D0D0D"/>
          <w:sz w:val="24"/>
          <w:szCs w:val="24"/>
        </w:rPr>
        <w:t xml:space="preserve"> и</w:t>
      </w:r>
      <w:r w:rsidRPr="007C62FC">
        <w:rPr>
          <w:rFonts w:ascii="Times New Roman" w:hAnsi="Times New Roman"/>
          <w:color w:val="0D0D0D"/>
          <w:sz w:val="24"/>
          <w:szCs w:val="24"/>
        </w:rPr>
        <w:t xml:space="preserve"> структурных свойств плазмы, </w:t>
      </w:r>
      <w:r w:rsidR="007C62FC" w:rsidRPr="007C62FC">
        <w:rPr>
          <w:rFonts w:ascii="Times New Roman" w:hAnsi="Times New Roman"/>
          <w:color w:val="0D0D0D"/>
          <w:sz w:val="24"/>
          <w:szCs w:val="24"/>
          <w:lang w:val="kk-KZ"/>
        </w:rPr>
        <w:t>ионизационного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7C62FC" w:rsidRPr="007C62FC">
        <w:rPr>
          <w:rFonts w:ascii="Times New Roman" w:hAnsi="Times New Roman"/>
          <w:color w:val="0D0D0D"/>
          <w:sz w:val="24"/>
          <w:szCs w:val="24"/>
          <w:lang w:val="kk-KZ"/>
        </w:rPr>
        <w:t>равновесия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7C62FC">
        <w:rPr>
          <w:rFonts w:ascii="Times New Roman" w:hAnsi="Times New Roman"/>
          <w:color w:val="0D0D0D"/>
          <w:sz w:val="24"/>
          <w:szCs w:val="24"/>
          <w:lang w:val="kk-KZ"/>
        </w:rPr>
        <w:t>плазмы</w:t>
      </w:r>
      <w:r w:rsidRPr="007C62FC">
        <w:rPr>
          <w:rFonts w:ascii="Times New Roman" w:hAnsi="Times New Roman"/>
          <w:color w:val="0D0D0D"/>
          <w:sz w:val="24"/>
          <w:szCs w:val="24"/>
        </w:rPr>
        <w:t xml:space="preserve"> на основе разработанных моделей взаимодействия частиц</w:t>
      </w:r>
      <w:r w:rsidRPr="007C62FC">
        <w:rPr>
          <w:rFonts w:ascii="Times New Roman" w:hAnsi="Times New Roman"/>
          <w:color w:val="0D0D0D"/>
          <w:sz w:val="24"/>
          <w:szCs w:val="24"/>
          <w:lang w:val="kk-KZ"/>
        </w:rPr>
        <w:t>.</w:t>
      </w:r>
    </w:p>
    <w:p w:rsidR="00233649" w:rsidRPr="00D95E6C" w:rsidRDefault="00233649" w:rsidP="0069759C">
      <w:pPr>
        <w:spacing w:line="360" w:lineRule="auto"/>
        <w:ind w:right="-1" w:firstLine="708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Методы исследования</w:t>
      </w:r>
      <w:r w:rsidR="00240B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240BB2" w:rsidRPr="00240BB2">
        <w:rPr>
          <w:rFonts w:ascii="Times New Roman" w:hAnsi="Times New Roman"/>
          <w:color w:val="0D0D0D"/>
          <w:sz w:val="24"/>
          <w:szCs w:val="24"/>
        </w:rPr>
        <w:t>–</w:t>
      </w:r>
      <w:r w:rsidR="00240B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метод функции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диэлектрической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проницаемости, мультипольное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разложение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 w:eastAsia="ja-JP"/>
        </w:rPr>
        <w:t xml:space="preserve">,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метод Фурье, метод итерации, численное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решение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системы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интегральных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уравнений,  численное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решение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системы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нелинейных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уравнений.</w:t>
      </w:r>
    </w:p>
    <w:p w:rsidR="00233649" w:rsidRDefault="00240BB2" w:rsidP="0069759C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240BB2">
        <w:rPr>
          <w:rFonts w:ascii="Times New Roman" w:hAnsi="Times New Roman"/>
          <w:bCs/>
          <w:color w:val="0D0D0D"/>
          <w:sz w:val="24"/>
          <w:szCs w:val="24"/>
        </w:rPr>
        <w:t xml:space="preserve">Новизна </w:t>
      </w:r>
      <w:r w:rsidRPr="00240BB2">
        <w:rPr>
          <w:rFonts w:ascii="Times New Roman" w:hAnsi="Times New Roman"/>
          <w:color w:val="0D0D0D"/>
          <w:sz w:val="24"/>
          <w:szCs w:val="24"/>
        </w:rPr>
        <w:t xml:space="preserve">исследования –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на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основе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новы</w:t>
      </w:r>
      <w:proofErr w:type="spellStart"/>
      <w:r w:rsidR="0069759C" w:rsidRPr="00D95E6C">
        <w:rPr>
          <w:rFonts w:ascii="Times New Roman" w:hAnsi="Times New Roman"/>
          <w:color w:val="0D0D0D"/>
          <w:sz w:val="24"/>
          <w:szCs w:val="24"/>
        </w:rPr>
        <w:t>х</w:t>
      </w:r>
      <w:proofErr w:type="spellEnd"/>
      <w:r w:rsidR="00692E58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эффективных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потенциалов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взаимодействия</w:t>
      </w:r>
      <w:r w:rsidR="00692E58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eastAsia="ja-JP"/>
        </w:rPr>
        <w:t xml:space="preserve">частиц неидеальной </w:t>
      </w:r>
      <w:r w:rsidR="00D95E6C">
        <w:rPr>
          <w:rFonts w:ascii="Times New Roman" w:hAnsi="Times New Roman"/>
          <w:color w:val="0D0D0D"/>
          <w:sz w:val="24"/>
          <w:szCs w:val="24"/>
          <w:lang w:eastAsia="ja-JP"/>
        </w:rPr>
        <w:t xml:space="preserve">комплексной </w:t>
      </w:r>
      <w:r w:rsidR="0069759C" w:rsidRPr="00D95E6C">
        <w:rPr>
          <w:rFonts w:ascii="Times New Roman" w:hAnsi="Times New Roman"/>
          <w:color w:val="0D0D0D"/>
          <w:sz w:val="24"/>
          <w:szCs w:val="24"/>
          <w:lang w:eastAsia="ja-JP"/>
        </w:rPr>
        <w:t xml:space="preserve">плазмы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были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рассчитаны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D95E6C">
        <w:rPr>
          <w:rFonts w:ascii="Times New Roman" w:hAnsi="Times New Roman"/>
          <w:color w:val="0D0D0D"/>
          <w:sz w:val="24"/>
          <w:szCs w:val="24"/>
          <w:lang w:val="kk-KZ"/>
        </w:rPr>
        <w:t>микроскопические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 xml:space="preserve">и </w:t>
      </w:r>
      <w:r w:rsidR="00D95E6C" w:rsidRPr="00D95E6C">
        <w:rPr>
          <w:rFonts w:ascii="Times New Roman" w:hAnsi="Times New Roman"/>
          <w:color w:val="0D0D0D"/>
          <w:sz w:val="24"/>
          <w:szCs w:val="24"/>
          <w:lang w:val="kk-KZ"/>
        </w:rPr>
        <w:t>структурные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свойства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неидеальной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D95E6C">
        <w:rPr>
          <w:rFonts w:ascii="Times New Roman" w:hAnsi="Times New Roman"/>
          <w:color w:val="0D0D0D"/>
          <w:sz w:val="24"/>
          <w:szCs w:val="24"/>
          <w:lang w:val="kk-KZ"/>
        </w:rPr>
        <w:t>комплексной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69759C" w:rsidRPr="00D95E6C">
        <w:rPr>
          <w:rFonts w:ascii="Times New Roman" w:hAnsi="Times New Roman"/>
          <w:color w:val="0D0D0D"/>
          <w:sz w:val="24"/>
          <w:szCs w:val="24"/>
          <w:lang w:val="kk-KZ"/>
        </w:rPr>
        <w:t>плазмы</w:t>
      </w:r>
      <w:r w:rsidR="00233649" w:rsidRPr="00D95E6C">
        <w:rPr>
          <w:rFonts w:ascii="Times New Roman" w:hAnsi="Times New Roman"/>
          <w:color w:val="0D0D0D"/>
          <w:sz w:val="24"/>
          <w:szCs w:val="24"/>
          <w:lang w:val="kk-KZ"/>
        </w:rPr>
        <w:t>.</w:t>
      </w:r>
    </w:p>
    <w:p w:rsidR="00240BB2" w:rsidRPr="00FC496E" w:rsidRDefault="00240BB2" w:rsidP="00240BB2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FC496E">
        <w:rPr>
          <w:rFonts w:ascii="Times New Roman" w:hAnsi="Times New Roman"/>
          <w:color w:val="0D0D0D"/>
          <w:sz w:val="24"/>
          <w:szCs w:val="24"/>
        </w:rPr>
        <w:t>Область применения</w:t>
      </w:r>
      <w:r>
        <w:rPr>
          <w:lang w:val="kk-KZ"/>
        </w:rPr>
        <w:t xml:space="preserve"> </w:t>
      </w:r>
      <w:r w:rsidRPr="00212C6F">
        <w:t>–</w:t>
      </w:r>
      <w:r w:rsidRPr="0098011A">
        <w:rPr>
          <w:lang w:val="kk-KZ"/>
        </w:rPr>
        <w:t xml:space="preserve"> </w:t>
      </w:r>
      <w:r w:rsidRPr="00FC496E">
        <w:rPr>
          <w:rFonts w:ascii="Times New Roman" w:hAnsi="Times New Roman"/>
          <w:color w:val="0D0D0D"/>
          <w:sz w:val="24"/>
          <w:szCs w:val="24"/>
        </w:rPr>
        <w:t xml:space="preserve">полученные результаты могут быть использованы при проектировании установок инерционного термоядерного синтеза (ИТС), </w:t>
      </w:r>
      <w:proofErr w:type="spellStart"/>
      <w:r w:rsidRPr="00FC496E">
        <w:rPr>
          <w:rFonts w:ascii="Times New Roman" w:hAnsi="Times New Roman"/>
          <w:color w:val="0D0D0D"/>
          <w:sz w:val="24"/>
          <w:szCs w:val="24"/>
        </w:rPr>
        <w:t>газофазных</w:t>
      </w:r>
      <w:proofErr w:type="spellEnd"/>
      <w:r w:rsidRPr="00FC496E">
        <w:rPr>
          <w:rFonts w:ascii="Times New Roman" w:hAnsi="Times New Roman"/>
          <w:color w:val="0D0D0D"/>
          <w:sz w:val="24"/>
          <w:szCs w:val="24"/>
        </w:rPr>
        <w:t xml:space="preserve"> ядерных реакторов для космических аппаратов, а также в технологиях, где рабочим телом является неидеальная комплексная плазма.</w:t>
      </w:r>
    </w:p>
    <w:p w:rsidR="00233649" w:rsidRPr="00D95E6C" w:rsidRDefault="00233649" w:rsidP="0023364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b/>
          <w:color w:val="0D0D0D"/>
          <w:sz w:val="24"/>
          <w:szCs w:val="24"/>
        </w:rPr>
      </w:pPr>
      <w:r w:rsidRPr="00FC496E">
        <w:rPr>
          <w:rFonts w:ascii="Times New Roman" w:hAnsi="Times New Roman"/>
          <w:color w:val="0D0D0D"/>
          <w:sz w:val="24"/>
          <w:szCs w:val="24"/>
          <w:lang w:val="kk-KZ"/>
        </w:rPr>
        <w:t>Краткая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FC496E">
        <w:rPr>
          <w:rFonts w:ascii="Times New Roman" w:hAnsi="Times New Roman"/>
          <w:color w:val="0D0D0D"/>
          <w:sz w:val="24"/>
          <w:szCs w:val="24"/>
          <w:lang w:val="kk-KZ"/>
        </w:rPr>
        <w:t>характеристика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FC496E">
        <w:rPr>
          <w:rFonts w:ascii="Times New Roman" w:hAnsi="Times New Roman"/>
          <w:color w:val="0D0D0D"/>
          <w:sz w:val="24"/>
          <w:szCs w:val="24"/>
          <w:lang w:val="kk-KZ"/>
        </w:rPr>
        <w:t xml:space="preserve">результатов: </w:t>
      </w:r>
      <w:r w:rsidR="0069759C" w:rsidRPr="00FC496E">
        <w:rPr>
          <w:rFonts w:ascii="Times New Roman" w:hAnsi="Times New Roman"/>
          <w:color w:val="0D0D0D"/>
          <w:sz w:val="24"/>
          <w:szCs w:val="24"/>
        </w:rPr>
        <w:t xml:space="preserve">получены эффективные потенциалы взаимодействия частиц неидеальной </w:t>
      </w:r>
      <w:r w:rsidR="007C62FC" w:rsidRPr="00FC496E">
        <w:rPr>
          <w:rFonts w:ascii="Times New Roman" w:hAnsi="Times New Roman"/>
          <w:color w:val="0D0D0D"/>
          <w:sz w:val="24"/>
          <w:szCs w:val="24"/>
        </w:rPr>
        <w:t xml:space="preserve">комплексной </w:t>
      </w:r>
      <w:r w:rsidR="0069759C" w:rsidRPr="00FC496E">
        <w:rPr>
          <w:rFonts w:ascii="Times New Roman" w:hAnsi="Times New Roman"/>
          <w:color w:val="0D0D0D"/>
          <w:sz w:val="24"/>
          <w:szCs w:val="24"/>
        </w:rPr>
        <w:t xml:space="preserve">плазмы (полностью- и частично-ионизованной, металлической, пылевой, плазмы с конденсированной дисперсной фазой) и разработаны на их основе соответствующие </w:t>
      </w:r>
      <w:proofErr w:type="spellStart"/>
      <w:r w:rsidR="00B553FB" w:rsidRPr="00FC496E">
        <w:rPr>
          <w:rFonts w:ascii="Times New Roman" w:hAnsi="Times New Roman"/>
          <w:color w:val="0D0D0D"/>
          <w:sz w:val="24"/>
          <w:szCs w:val="24"/>
        </w:rPr>
        <w:t>псевдопотенциальные</w:t>
      </w:r>
      <w:proofErr w:type="spellEnd"/>
      <w:r w:rsidR="00B553FB" w:rsidRPr="00FC496E">
        <w:rPr>
          <w:rFonts w:ascii="Times New Roman" w:hAnsi="Times New Roman"/>
          <w:color w:val="0D0D0D"/>
          <w:sz w:val="24"/>
          <w:szCs w:val="24"/>
        </w:rPr>
        <w:t xml:space="preserve"> (эффективные) </w:t>
      </w:r>
      <w:r w:rsidR="0069759C" w:rsidRPr="00FC496E">
        <w:rPr>
          <w:rFonts w:ascii="Times New Roman" w:hAnsi="Times New Roman"/>
          <w:color w:val="0D0D0D"/>
          <w:sz w:val="24"/>
          <w:szCs w:val="24"/>
        </w:rPr>
        <w:t xml:space="preserve">модели системы, </w:t>
      </w:r>
      <w:r w:rsidRPr="00FC496E">
        <w:rPr>
          <w:rFonts w:ascii="Times New Roman" w:hAnsi="Times New Roman"/>
          <w:color w:val="0D0D0D"/>
          <w:sz w:val="24"/>
          <w:szCs w:val="24"/>
        </w:rPr>
        <w:t>получены у</w:t>
      </w:r>
      <w:r w:rsidRPr="00FC496E">
        <w:rPr>
          <w:rFonts w:ascii="Times New Roman" w:hAnsi="Times New Roman"/>
          <w:bCs/>
          <w:color w:val="0D0D0D"/>
          <w:sz w:val="24"/>
          <w:szCs w:val="24"/>
        </w:rPr>
        <w:t>равнения, связывающие функции распределения с эффективными потенциалами взаимодействия частиц системы и их решения,</w:t>
      </w:r>
      <w:r w:rsidR="0068207A">
        <w:rPr>
          <w:rFonts w:ascii="Times New Roman" w:hAnsi="Times New Roman"/>
          <w:bCs/>
          <w:color w:val="0D0D0D"/>
          <w:sz w:val="24"/>
          <w:szCs w:val="24"/>
        </w:rPr>
        <w:t xml:space="preserve">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пров</w:t>
      </w:r>
      <w:r w:rsidRPr="00D95E6C">
        <w:rPr>
          <w:rFonts w:ascii="Times New Roman" w:hAnsi="Times New Roman"/>
          <w:color w:val="0D0D0D"/>
          <w:sz w:val="24"/>
          <w:szCs w:val="24"/>
        </w:rPr>
        <w:t>еден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 xml:space="preserve"> анализ состава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EF4F99">
        <w:rPr>
          <w:rFonts w:ascii="Times New Roman" w:hAnsi="Times New Roman"/>
          <w:color w:val="0D0D0D"/>
          <w:sz w:val="24"/>
          <w:szCs w:val="24"/>
          <w:lang w:val="kk-KZ"/>
        </w:rPr>
        <w:t xml:space="preserve">комплексной </w:t>
      </w:r>
      <w:r w:rsidRPr="00D95E6C">
        <w:rPr>
          <w:rFonts w:ascii="Times New Roman" w:hAnsi="Times New Roman"/>
          <w:color w:val="0D0D0D"/>
          <w:sz w:val="24"/>
          <w:szCs w:val="24"/>
          <w:lang w:val="kk-KZ"/>
        </w:rPr>
        <w:t>плазмы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, изучены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степень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влияния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межэлектронных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корреляций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на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статическую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диэлектрическую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проницаемость, явления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экранировки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заряда и взаимодействия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частиц</w:t>
      </w:r>
      <w:r w:rsidR="0068207A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93BF7">
        <w:rPr>
          <w:rFonts w:ascii="Times New Roman" w:hAnsi="Times New Roman"/>
          <w:color w:val="0D0D0D"/>
          <w:sz w:val="24"/>
          <w:szCs w:val="24"/>
          <w:lang w:val="kk-KZ"/>
        </w:rPr>
        <w:t>плазмы</w:t>
      </w:r>
      <w:r w:rsidRPr="00D95E6C">
        <w:rPr>
          <w:rFonts w:ascii="Times New Roman" w:hAnsi="Times New Roman"/>
          <w:bCs/>
          <w:color w:val="0D0D0D"/>
          <w:sz w:val="24"/>
          <w:szCs w:val="24"/>
        </w:rPr>
        <w:t>.</w:t>
      </w:r>
    </w:p>
    <w:p w:rsidR="00240BB2" w:rsidRPr="00240BB2" w:rsidRDefault="00240BB2" w:rsidP="004E7C9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0BB2">
        <w:rPr>
          <w:rFonts w:ascii="Times New Roman" w:hAnsi="Times New Roman"/>
          <w:sz w:val="24"/>
          <w:szCs w:val="24"/>
        </w:rPr>
        <w:t xml:space="preserve">Проект выполняется на базе НИИЭТФ </w:t>
      </w:r>
      <w:proofErr w:type="spellStart"/>
      <w:r w:rsidRPr="00240BB2">
        <w:rPr>
          <w:rFonts w:ascii="Times New Roman" w:hAnsi="Times New Roman"/>
          <w:sz w:val="24"/>
          <w:szCs w:val="24"/>
        </w:rPr>
        <w:t>КазНУ</w:t>
      </w:r>
      <w:proofErr w:type="spellEnd"/>
      <w:r w:rsidRPr="00240BB2">
        <w:rPr>
          <w:rFonts w:ascii="Times New Roman" w:hAnsi="Times New Roman"/>
          <w:sz w:val="24"/>
          <w:szCs w:val="24"/>
        </w:rPr>
        <w:t xml:space="preserve"> им. </w:t>
      </w:r>
      <w:proofErr w:type="spellStart"/>
      <w:r w:rsidRPr="00240BB2">
        <w:rPr>
          <w:rFonts w:ascii="Times New Roman" w:hAnsi="Times New Roman"/>
          <w:sz w:val="24"/>
          <w:szCs w:val="24"/>
        </w:rPr>
        <w:t>Аль-Фараби</w:t>
      </w:r>
      <w:proofErr w:type="spellEnd"/>
      <w:r w:rsidRPr="00240BB2">
        <w:rPr>
          <w:rFonts w:ascii="Times New Roman" w:hAnsi="Times New Roman"/>
          <w:sz w:val="24"/>
          <w:szCs w:val="24"/>
        </w:rPr>
        <w:t xml:space="preserve">, расположенного по адресу г. </w:t>
      </w:r>
      <w:proofErr w:type="spellStart"/>
      <w:r w:rsidRPr="00240BB2">
        <w:rPr>
          <w:rFonts w:ascii="Times New Roman" w:hAnsi="Times New Roman"/>
          <w:sz w:val="24"/>
          <w:szCs w:val="24"/>
        </w:rPr>
        <w:t>Алматы</w:t>
      </w:r>
      <w:proofErr w:type="spellEnd"/>
      <w:r w:rsidRPr="00240B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0BB2">
        <w:rPr>
          <w:rFonts w:ascii="Times New Roman" w:hAnsi="Times New Roman"/>
          <w:sz w:val="24"/>
          <w:szCs w:val="24"/>
        </w:rPr>
        <w:t>аль-Фараби</w:t>
      </w:r>
      <w:proofErr w:type="spellEnd"/>
      <w:r w:rsidRPr="00240BB2">
        <w:rPr>
          <w:rFonts w:ascii="Times New Roman" w:hAnsi="Times New Roman"/>
          <w:sz w:val="24"/>
          <w:szCs w:val="24"/>
        </w:rPr>
        <w:t xml:space="preserve"> 71, в лаборатори</w:t>
      </w:r>
      <w:r>
        <w:rPr>
          <w:rFonts w:ascii="Times New Roman" w:hAnsi="Times New Roman"/>
          <w:sz w:val="24"/>
          <w:szCs w:val="24"/>
        </w:rPr>
        <w:t>и</w:t>
      </w:r>
      <w:r w:rsidRPr="00240BB2">
        <w:rPr>
          <w:rFonts w:ascii="Times New Roman" w:hAnsi="Times New Roman"/>
          <w:sz w:val="24"/>
          <w:szCs w:val="24"/>
        </w:rPr>
        <w:t xml:space="preserve"> «Математическое моделирование процессов в плазме», полезная площадь 65 м</w:t>
      </w:r>
      <w:r w:rsidRPr="00240BB2">
        <w:rPr>
          <w:rFonts w:ascii="Times New Roman" w:hAnsi="Times New Roman"/>
          <w:sz w:val="24"/>
          <w:szCs w:val="24"/>
          <w:vertAlign w:val="superscript"/>
        </w:rPr>
        <w:t>2</w:t>
      </w:r>
      <w:r w:rsidRPr="00240BB2">
        <w:rPr>
          <w:rFonts w:ascii="Times New Roman" w:hAnsi="Times New Roman"/>
          <w:sz w:val="24"/>
          <w:szCs w:val="24"/>
        </w:rPr>
        <w:t>.</w:t>
      </w:r>
    </w:p>
    <w:p w:rsidR="00233649" w:rsidRPr="00DE7B2C" w:rsidRDefault="00DA323A" w:rsidP="00233649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DA323A">
        <w:rPr>
          <w:rFonts w:ascii="Times New Roman" w:hAnsi="Times New Roman"/>
          <w:color w:val="0D0D0D"/>
          <w:sz w:val="24"/>
          <w:szCs w:val="24"/>
        </w:rPr>
        <w:t xml:space="preserve">Для выполнения проекта задействованы </w:t>
      </w:r>
      <w:r w:rsidRPr="00D95E6C">
        <w:rPr>
          <w:rFonts w:ascii="Times New Roman" w:hAnsi="Times New Roman"/>
          <w:color w:val="0D0D0D"/>
          <w:sz w:val="24"/>
          <w:szCs w:val="24"/>
        </w:rPr>
        <w:t>компьютерное</w:t>
      </w:r>
      <w:r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33649" w:rsidRPr="00D95E6C">
        <w:rPr>
          <w:rFonts w:ascii="Times New Roman" w:hAnsi="Times New Roman"/>
          <w:color w:val="0D0D0D"/>
          <w:sz w:val="24"/>
          <w:szCs w:val="24"/>
        </w:rPr>
        <w:t>оборудовани</w:t>
      </w:r>
      <w:r>
        <w:rPr>
          <w:rFonts w:ascii="Times New Roman" w:hAnsi="Times New Roman"/>
          <w:color w:val="0D0D0D"/>
          <w:sz w:val="24"/>
          <w:szCs w:val="24"/>
        </w:rPr>
        <w:t>я</w:t>
      </w:r>
      <w:r w:rsidR="00233649" w:rsidRPr="00DE7B2C">
        <w:rPr>
          <w:rFonts w:ascii="Times New Roman" w:hAnsi="Times New Roman"/>
          <w:color w:val="0D0D0D"/>
          <w:sz w:val="24"/>
          <w:szCs w:val="24"/>
        </w:rPr>
        <w:t>:</w:t>
      </w:r>
      <w:r w:rsidR="00E178B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33649" w:rsidRPr="00D95E6C">
        <w:rPr>
          <w:rFonts w:ascii="Times New Roman" w:hAnsi="Times New Roman"/>
          <w:color w:val="0D0D0D"/>
          <w:sz w:val="24"/>
          <w:szCs w:val="24"/>
          <w:lang w:val="kk-KZ"/>
        </w:rPr>
        <w:t xml:space="preserve">HP H4M15ES, IntelCore i3 3220, 2011, HP H4L63ES, IntelCore i5 3470, 2012, HP C5X66EA, IntelCore i5 3470, </w:t>
      </w:r>
      <w:r w:rsidR="00233649" w:rsidRPr="00D95E6C">
        <w:rPr>
          <w:rFonts w:ascii="Times New Roman" w:hAnsi="Times New Roman"/>
          <w:color w:val="0D0D0D"/>
          <w:sz w:val="24"/>
          <w:szCs w:val="24"/>
          <w:lang w:val="kk-KZ"/>
        </w:rPr>
        <w:lastRenderedPageBreak/>
        <w:t>2012- 3 шт., принтер LaserJet M1132 MFP, 2012.</w:t>
      </w:r>
      <w:r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DA323A">
        <w:rPr>
          <w:rFonts w:ascii="Times New Roman" w:hAnsi="Times New Roman"/>
          <w:color w:val="0D0D0D"/>
          <w:sz w:val="24"/>
          <w:szCs w:val="24"/>
          <w:lang w:val="kk-KZ"/>
        </w:rPr>
        <w:t>Оборудования было закуплено в 2014-2018 гг. и работают исправно.</w:t>
      </w:r>
    </w:p>
    <w:p w:rsidR="00DA323A" w:rsidRDefault="00DA323A" w:rsidP="00DA323A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DA323A">
        <w:rPr>
          <w:rFonts w:ascii="Times New Roman" w:hAnsi="Times New Roman"/>
          <w:color w:val="0D0D0D"/>
          <w:sz w:val="24"/>
          <w:szCs w:val="24"/>
        </w:rPr>
        <w:t xml:space="preserve">Полученные результаты были апробированы на престижных международных конференциях и были опубликованы в отечественных и международных научных журналах с ненулевыми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импакт-факторами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, входящих в международные информационные ресурсы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Web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of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Knowledge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 (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Thomson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Reuters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, США) и базу данных 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Scopus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 xml:space="preserve"> (</w:t>
      </w:r>
      <w:proofErr w:type="spellStart"/>
      <w:r w:rsidRPr="00DA323A">
        <w:rPr>
          <w:rFonts w:ascii="Times New Roman" w:hAnsi="Times New Roman"/>
          <w:color w:val="0D0D0D"/>
          <w:sz w:val="24"/>
          <w:szCs w:val="24"/>
        </w:rPr>
        <w:t>Elsevier</w:t>
      </w:r>
      <w:proofErr w:type="spellEnd"/>
      <w:r w:rsidRPr="00DA323A">
        <w:rPr>
          <w:rFonts w:ascii="Times New Roman" w:hAnsi="Times New Roman"/>
          <w:color w:val="0D0D0D"/>
          <w:sz w:val="24"/>
          <w:szCs w:val="24"/>
        </w:rPr>
        <w:t>, Нидерланды).</w:t>
      </w:r>
    </w:p>
    <w:p w:rsidR="00532D9C" w:rsidRPr="004C7C80" w:rsidRDefault="00233649" w:rsidP="00233649">
      <w:pPr>
        <w:spacing w:line="360" w:lineRule="auto"/>
        <w:ind w:firstLine="709"/>
        <w:jc w:val="center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lastRenderedPageBreak/>
        <w:t>ОБОЗНАЧЕНИЯ И СОКРАЩЕНИЯ</w:t>
      </w:r>
    </w:p>
    <w:p w:rsidR="00532D9C" w:rsidRPr="004C7C80" w:rsidRDefault="00532D9C" w:rsidP="0026701D">
      <w:pPr>
        <w:spacing w:line="360" w:lineRule="auto"/>
        <w:ind w:right="-284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532D9C" w:rsidRPr="004C7C80" w:rsidRDefault="00532D9C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в</w:t>
      </w:r>
      <w:r w:rsidRPr="004C7C80">
        <w:rPr>
          <w:rFonts w:ascii="Times New Roman" w:hAnsi="Times New Roman"/>
          <w:color w:val="0D0D0D"/>
          <w:sz w:val="24"/>
          <w:szCs w:val="24"/>
        </w:rPr>
        <w:t xml:space="preserve"> настоящем отчете</w:t>
      </w:r>
      <w:r w:rsidR="00E178B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</w:rPr>
        <w:t>применяются следующие обозначения и сокращения:</w:t>
      </w:r>
    </w:p>
    <w:p w:rsidR="00532D9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</w:rPr>
      </w:pPr>
      <w:r w:rsidRPr="00706AC7">
        <w:rPr>
          <w:rFonts w:ascii="Times New Roman" w:hAnsi="Times New Roman"/>
          <w:noProof/>
          <w:color w:val="0D0D0D"/>
          <w:position w:val="-6"/>
          <w:sz w:val="24"/>
          <w:szCs w:val="2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.05pt;height:12.55pt;mso-width-percent:0;mso-height-percent:0;mso-width-percent:0;mso-height-percent:0" o:ole="">
            <v:imagedata r:id="rId8" o:title=""/>
          </v:shape>
          <o:OLEObject Type="Embed" ProgID="Equation.3" ShapeID="_x0000_i1025" DrawAspect="Content" ObjectID="_1601941450" r:id="rId9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</w:rPr>
        <w:t xml:space="preserve"> </w: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>- заряд электрона</w:t>
      </w:r>
    </w:p>
    <w:p w:rsidR="00532D9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</w:rPr>
      </w:pPr>
      <w:r w:rsidRPr="00706AC7">
        <w:rPr>
          <w:rFonts w:ascii="Times New Roman" w:hAnsi="Times New Roman"/>
          <w:noProof/>
          <w:color w:val="0D0D0D"/>
          <w:position w:val="-10"/>
          <w:sz w:val="24"/>
          <w:szCs w:val="24"/>
          <w:lang w:val="en-US"/>
        </w:rPr>
        <w:object w:dxaOrig="300" w:dyaOrig="340">
          <v:shape id="_x0000_i1026" type="#_x0000_t75" alt="" style="width:15.9pt;height:17.6pt;mso-width-percent:0;mso-height-percent:0;mso-width-percent:0;mso-height-percent:0" o:ole="" fillcolor="window">
            <v:imagedata r:id="rId10" o:title=""/>
          </v:shape>
          <o:OLEObject Type="Embed" ProgID="Equation.3" ShapeID="_x0000_i1026" DrawAspect="Content" ObjectID="_1601941451" r:id="rId11"/>
        </w:objec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 xml:space="preserve"> - коэффициент Больцмана</w:t>
      </w:r>
    </w:p>
    <w:p w:rsidR="00532D9C" w:rsidRPr="004C7C80" w:rsidRDefault="006C2044" w:rsidP="0026701D">
      <w:pPr>
        <w:pStyle w:val="ae"/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ru-RU"/>
        </w:rPr>
      </w:pPr>
      <w:r w:rsidRPr="00706AC7">
        <w:rPr>
          <w:rFonts w:ascii="Times New Roman" w:hAnsi="Times New Roman"/>
          <w:noProof/>
          <w:color w:val="0D0D0D"/>
          <w:position w:val="-12"/>
          <w:sz w:val="24"/>
          <w:szCs w:val="24"/>
        </w:rPr>
        <w:object w:dxaOrig="580" w:dyaOrig="360">
          <v:shape id="_x0000_i1027" type="#_x0000_t75" alt="" style="width:29.3pt;height:18.4pt;mso-width-percent:0;mso-height-percent:0;mso-width-percent:0;mso-height-percent:0" o:ole="">
            <v:imagedata r:id="rId12" o:title=""/>
          </v:shape>
          <o:OLEObject Type="Embed" ProgID="Equation.3" ShapeID="_x0000_i1027" DrawAspect="Content" ObjectID="_1601941452" r:id="rId13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  <w:lang w:val="ru-RU"/>
        </w:rPr>
        <w:t xml:space="preserve"> </w:t>
      </w:r>
      <w:r w:rsidR="00532D9C" w:rsidRPr="004C7C80">
        <w:rPr>
          <w:rFonts w:ascii="Times New Roman" w:hAnsi="Times New Roman"/>
          <w:color w:val="0D0D0D"/>
          <w:sz w:val="24"/>
          <w:szCs w:val="24"/>
          <w:lang w:val="ru-RU"/>
        </w:rPr>
        <w:t xml:space="preserve">- концентрации ионов и </w: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>электронов</w:t>
      </w:r>
    </w:p>
    <w:p w:rsidR="00532D9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noProof/>
          <w:color w:val="0D0D0D"/>
          <w:position w:val="-12"/>
          <w:sz w:val="24"/>
          <w:szCs w:val="24"/>
        </w:rPr>
        <w:object w:dxaOrig="320" w:dyaOrig="380">
          <v:shape id="_x0000_i1028" type="#_x0000_t75" alt="" style="width:17.6pt;height:17.6pt;mso-width-percent:0;mso-height-percent:0;mso-width-percent:0;mso-height-percent:0" o:ole="">
            <v:imagedata r:id="rId14" o:title=""/>
          </v:shape>
          <o:OLEObject Type="Embed" ProgID="Equation.3" ShapeID="_x0000_i1028" DrawAspect="Content" ObjectID="_1601941453" r:id="rId15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</w:rPr>
        <w:t xml:space="preserve"> </w: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>- радиус экранирования Дебая</w:t>
      </w:r>
    </w:p>
    <w:p w:rsidR="003A6C83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noProof/>
          <w:color w:val="0D0D0D"/>
          <w:position w:val="-10"/>
          <w:sz w:val="24"/>
          <w:szCs w:val="24"/>
          <w:lang w:val="kk-KZ"/>
        </w:rPr>
        <w:object w:dxaOrig="320" w:dyaOrig="340">
          <v:shape id="_x0000_i1029" type="#_x0000_t75" alt="" style="width:16.75pt;height:17.6pt;mso-width-percent:0;mso-height-percent:0;mso-width-percent:0;mso-height-percent:0" o:ole="">
            <v:imagedata r:id="rId16" o:title=""/>
          </v:shape>
          <o:OLEObject Type="Embed" ProgID="Equation.3" ShapeID="_x0000_i1029" DrawAspect="Content" ObjectID="_1601941454" r:id="rId17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  <w:lang w:val="kk-KZ"/>
        </w:rPr>
        <w:t xml:space="preserve"> </w:t>
      </w:r>
      <w:r w:rsidR="003A6C83" w:rsidRPr="004C7C80">
        <w:rPr>
          <w:rFonts w:ascii="Times New Roman" w:hAnsi="Times New Roman"/>
          <w:color w:val="0D0D0D"/>
          <w:sz w:val="24"/>
          <w:szCs w:val="24"/>
          <w:lang w:val="kk-KZ"/>
        </w:rPr>
        <w:t>-</w:t>
      </w:r>
      <w:r w:rsidR="00E178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A6C83" w:rsidRPr="004C7C80">
        <w:rPr>
          <w:rFonts w:ascii="Times New Roman" w:hAnsi="Times New Roman"/>
          <w:color w:val="0D0D0D"/>
          <w:sz w:val="24"/>
          <w:szCs w:val="24"/>
          <w:lang w:val="kk-KZ"/>
        </w:rPr>
        <w:t>плазменная</w:t>
      </w:r>
      <w:r w:rsidR="00E178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3A6C83" w:rsidRPr="004C7C80">
        <w:rPr>
          <w:rFonts w:ascii="Times New Roman" w:hAnsi="Times New Roman"/>
          <w:color w:val="0D0D0D"/>
          <w:sz w:val="24"/>
          <w:szCs w:val="24"/>
          <w:lang w:val="kk-KZ"/>
        </w:rPr>
        <w:t>частота</w:t>
      </w:r>
    </w:p>
    <w:p w:rsidR="00532D9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noProof/>
          <w:color w:val="0D0D0D"/>
          <w:position w:val="-4"/>
          <w:sz w:val="24"/>
          <w:szCs w:val="24"/>
        </w:rPr>
        <w:object w:dxaOrig="220" w:dyaOrig="240">
          <v:shape id="_x0000_i1030" type="#_x0000_t75" alt="" style="width:11.7pt;height:12.55pt;mso-width-percent:0;mso-height-percent:0;mso-width-percent:0;mso-height-percent:0" o:ole="" fillcolor="window">
            <v:imagedata r:id="rId18" o:title=""/>
          </v:shape>
          <o:OLEObject Type="Embed" ProgID="Equation.3" ShapeID="_x0000_i1030" DrawAspect="Content" ObjectID="_1601941455" r:id="rId19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</w:rPr>
        <w:t xml:space="preserve"> </w: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>-</w:t>
      </w:r>
      <w:r w:rsidR="00E178B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t>параметр связи</w:t>
      </w:r>
    </w:p>
    <w:p w:rsidR="005269C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noProof/>
          <w:color w:val="0D0D0D"/>
          <w:position w:val="-12"/>
          <w:sz w:val="24"/>
          <w:szCs w:val="24"/>
          <w:lang w:val="kk-KZ"/>
        </w:rPr>
        <w:object w:dxaOrig="240" w:dyaOrig="360">
          <v:shape id="_x0000_i1031" type="#_x0000_t75" alt="" style="width:11.7pt;height:18.4pt;mso-width-percent:0;mso-height-percent:0;mso-width-percent:0;mso-height-percent:0" o:ole="">
            <v:imagedata r:id="rId20" o:title=""/>
          </v:shape>
          <o:OLEObject Type="Embed" ProgID="Equation.3" ShapeID="_x0000_i1031" DrawAspect="Content" ObjectID="_1601941456" r:id="rId21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  <w:lang w:val="kk-KZ"/>
        </w:rPr>
        <w:t xml:space="preserve"> </w:t>
      </w:r>
      <w:r w:rsidR="005269CC" w:rsidRPr="004C7C80">
        <w:rPr>
          <w:rFonts w:ascii="Times New Roman" w:hAnsi="Times New Roman"/>
          <w:color w:val="0D0D0D"/>
          <w:sz w:val="24"/>
          <w:szCs w:val="24"/>
          <w:lang w:val="kk-KZ"/>
        </w:rPr>
        <w:t>-</w:t>
      </w:r>
      <w:r w:rsidR="00E178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5269CC" w:rsidRPr="004C7C80">
        <w:rPr>
          <w:rFonts w:ascii="Times New Roman" w:hAnsi="Times New Roman"/>
          <w:color w:val="0D0D0D"/>
          <w:sz w:val="24"/>
          <w:szCs w:val="24"/>
          <w:lang w:val="kk-KZ"/>
        </w:rPr>
        <w:t>параметр плотности</w:t>
      </w:r>
    </w:p>
    <w:p w:rsidR="005269CC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noProof/>
          <w:color w:val="0D0D0D"/>
          <w:position w:val="-6"/>
          <w:sz w:val="24"/>
          <w:szCs w:val="24"/>
          <w:lang w:val="kk-KZ"/>
        </w:rPr>
        <w:object w:dxaOrig="200" w:dyaOrig="279">
          <v:shape id="_x0000_i1032" type="#_x0000_t75" alt="" style="width:10.05pt;height:12.5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601941457" r:id="rId23"/>
        </w:object>
      </w:r>
      <w:r w:rsidR="00E178B2">
        <w:rPr>
          <w:rFonts w:ascii="Times New Roman" w:hAnsi="Times New Roman"/>
          <w:noProof/>
          <w:color w:val="0D0D0D"/>
          <w:sz w:val="24"/>
          <w:szCs w:val="24"/>
          <w:lang w:val="kk-KZ"/>
        </w:rPr>
        <w:t xml:space="preserve"> </w:t>
      </w:r>
      <w:r w:rsidR="005269CC" w:rsidRPr="004C7C80">
        <w:rPr>
          <w:rFonts w:ascii="Times New Roman" w:hAnsi="Times New Roman"/>
          <w:color w:val="0D0D0D"/>
          <w:sz w:val="24"/>
          <w:szCs w:val="24"/>
          <w:lang w:val="kk-KZ"/>
        </w:rPr>
        <w:t>-</w:t>
      </w:r>
      <w:r w:rsidR="00E178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5269CC" w:rsidRPr="004C7C80">
        <w:rPr>
          <w:rFonts w:ascii="Times New Roman" w:hAnsi="Times New Roman"/>
          <w:color w:val="0D0D0D"/>
          <w:sz w:val="24"/>
          <w:szCs w:val="24"/>
          <w:lang w:val="kk-KZ"/>
        </w:rPr>
        <w:t>параметр вырождения</w:t>
      </w:r>
    </w:p>
    <w:p w:rsidR="00CE0753" w:rsidRPr="004C7C80" w:rsidRDefault="006C2044" w:rsidP="0026701D">
      <w:pPr>
        <w:spacing w:line="360" w:lineRule="auto"/>
        <w:ind w:right="-284"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706AC7">
        <w:rPr>
          <w:rFonts w:ascii="Times New Roman" w:hAnsi="Times New Roman"/>
          <w:b/>
          <w:noProof/>
          <w:color w:val="0D0D0D"/>
          <w:position w:val="-6"/>
          <w:sz w:val="24"/>
          <w:szCs w:val="24"/>
          <w:lang w:val="kk-KZ"/>
        </w:rPr>
        <w:object w:dxaOrig="200" w:dyaOrig="220">
          <v:shape id="_x0000_i1033" type="#_x0000_t75" alt="" style="width:10.05pt;height:11.7pt;mso-width-percent:0;mso-height-percent:0;mso-width-percent:0;mso-height-percent:0" o:ole="">
            <v:imagedata r:id="rId24" o:title=""/>
          </v:shape>
          <o:OLEObject Type="Embed" ProgID="Equation.3" ShapeID="_x0000_i1033" DrawAspect="Content" ObjectID="_1601941458" r:id="rId25"/>
        </w:object>
      </w:r>
      <w:r w:rsidR="00E178B2">
        <w:rPr>
          <w:rFonts w:ascii="Times New Roman" w:hAnsi="Times New Roman"/>
          <w:b/>
          <w:noProof/>
          <w:color w:val="0D0D0D"/>
          <w:sz w:val="24"/>
          <w:szCs w:val="24"/>
          <w:lang w:val="kk-KZ"/>
        </w:rPr>
        <w:t xml:space="preserve"> </w:t>
      </w:r>
      <w:r w:rsidR="00CE0753" w:rsidRPr="004C7C80">
        <w:rPr>
          <w:rFonts w:ascii="Times New Roman" w:hAnsi="Times New Roman"/>
          <w:b/>
          <w:color w:val="0D0D0D"/>
          <w:sz w:val="24"/>
          <w:szCs w:val="24"/>
          <w:lang w:val="kk-KZ"/>
        </w:rPr>
        <w:t>-</w:t>
      </w:r>
      <w:r w:rsidR="00E178B2">
        <w:rPr>
          <w:rFonts w:ascii="Times New Roman" w:hAnsi="Times New Roman"/>
          <w:b/>
          <w:color w:val="0D0D0D"/>
          <w:sz w:val="24"/>
          <w:szCs w:val="24"/>
          <w:lang w:val="kk-KZ"/>
        </w:rPr>
        <w:t xml:space="preserve"> </w:t>
      </w:r>
      <w:r w:rsidR="00CE0753" w:rsidRPr="004C7C80">
        <w:rPr>
          <w:rFonts w:ascii="Times New Roman" w:hAnsi="Times New Roman"/>
          <w:color w:val="0D0D0D"/>
          <w:sz w:val="24"/>
          <w:szCs w:val="24"/>
          <w:lang w:val="kk-KZ"/>
        </w:rPr>
        <w:t>диэлектрическая</w:t>
      </w:r>
      <w:r w:rsidR="00E178B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="00CE0753" w:rsidRPr="004C7C80">
        <w:rPr>
          <w:rFonts w:ascii="Times New Roman" w:hAnsi="Times New Roman"/>
          <w:color w:val="0D0D0D"/>
          <w:sz w:val="24"/>
          <w:szCs w:val="24"/>
          <w:lang w:val="kk-KZ"/>
        </w:rPr>
        <w:t>проницаемость</w:t>
      </w:r>
    </w:p>
    <w:p w:rsidR="00532D9C" w:rsidRDefault="00173408" w:rsidP="00627CFD">
      <w:pPr>
        <w:spacing w:line="360" w:lineRule="auto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r w:rsidR="00532D9C" w:rsidRPr="004C7C80">
        <w:rPr>
          <w:rFonts w:ascii="Times New Roman" w:hAnsi="Times New Roman"/>
          <w:color w:val="0D0D0D"/>
          <w:sz w:val="24"/>
          <w:szCs w:val="24"/>
        </w:rPr>
        <w:lastRenderedPageBreak/>
        <w:t>СОДЕРЖАНИЕ</w:t>
      </w:r>
    </w:p>
    <w:p w:rsidR="00627CFD" w:rsidRPr="00627CFD" w:rsidRDefault="00627CFD" w:rsidP="00627CFD">
      <w:pPr>
        <w:spacing w:line="360" w:lineRule="auto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</w:p>
    <w:tbl>
      <w:tblPr>
        <w:tblW w:w="5000" w:type="pct"/>
        <w:tblLook w:val="00A0"/>
      </w:tblPr>
      <w:tblGrid>
        <w:gridCol w:w="9399"/>
        <w:gridCol w:w="456"/>
      </w:tblGrid>
      <w:tr w:rsidR="007776F1" w:rsidRPr="00083D06" w:rsidTr="00DD096C">
        <w:trPr>
          <w:trHeight w:val="434"/>
        </w:trPr>
        <w:tc>
          <w:tcPr>
            <w:tcW w:w="4769" w:type="pct"/>
          </w:tcPr>
          <w:p w:rsidR="007776F1" w:rsidRPr="00627CFD" w:rsidRDefault="007776F1" w:rsidP="00627CFD">
            <w:pPr>
              <w:spacing w:line="36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ВВЕДЕНИЕ</w:t>
            </w:r>
            <w:r w:rsidR="00627CFD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 xml:space="preserve"> ..................................................................................................................................</w:t>
            </w:r>
          </w:p>
        </w:tc>
        <w:tc>
          <w:tcPr>
            <w:tcW w:w="231" w:type="pct"/>
          </w:tcPr>
          <w:p w:rsidR="007776F1" w:rsidRPr="00083D06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 w:rsidRPr="00083D06">
              <w:rPr>
                <w:color w:val="0D0D0D"/>
              </w:rPr>
              <w:t>9</w:t>
            </w:r>
          </w:p>
        </w:tc>
      </w:tr>
      <w:tr w:rsidR="00627CFD" w:rsidRPr="00083D06" w:rsidTr="00DD096C">
        <w:trPr>
          <w:trHeight w:val="554"/>
        </w:trPr>
        <w:tc>
          <w:tcPr>
            <w:tcW w:w="4769" w:type="pct"/>
          </w:tcPr>
          <w:p w:rsidR="00627CFD" w:rsidRPr="00627CF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 w:rsidRPr="00627CF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РАЗРАБОТКА ЭФФЕКТИВНЫХ МОДЕЛЕЙ ВЗАИМОДЕЙСТВИЯ ЧАСТИЦ НЕИДЕАЛЬНОЙ КОМПЛЕКСНОЙ ПЛАЗМЫ (ПЛАЗМЫ СЛОЖНОГО СОСТАВА)</w:t>
            </w:r>
            <w:r w:rsidRPr="00627CF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......</w:t>
            </w:r>
          </w:p>
        </w:tc>
        <w:tc>
          <w:tcPr>
            <w:tcW w:w="231" w:type="pct"/>
          </w:tcPr>
          <w:p w:rsidR="00627CFD" w:rsidRPr="00083D06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</w:p>
          <w:p w:rsidR="00627CFD" w:rsidRPr="00083D06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 w:rsidRPr="00083D06">
              <w:rPr>
                <w:color w:val="0D0D0D"/>
              </w:rPr>
              <w:t>10</w:t>
            </w:r>
          </w:p>
        </w:tc>
      </w:tr>
      <w:tr w:rsidR="00627CFD" w:rsidRPr="00083D06" w:rsidTr="00DD096C">
        <w:trPr>
          <w:trHeight w:val="599"/>
        </w:trPr>
        <w:tc>
          <w:tcPr>
            <w:tcW w:w="4769" w:type="pct"/>
          </w:tcPr>
          <w:p w:rsidR="00627CFD" w:rsidRPr="00627CF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 Плотность</w:t>
            </w:r>
            <w:r w:rsidRPr="00083D06">
              <w:rPr>
                <w:rFonts w:ascii="Times New Roman" w:hAnsi="Times New Roman"/>
                <w:sz w:val="24"/>
                <w:szCs w:val="24"/>
              </w:rPr>
              <w:t xml:space="preserve"> индуцированных зарядов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вокруг пылевой частицы</w:t>
            </w:r>
            <w:r w:rsidRPr="00083D0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комплексной</w:t>
            </w:r>
            <w:r w:rsidRPr="00083D06">
              <w:rPr>
                <w:rFonts w:ascii="Times New Roman" w:hAnsi="Times New Roman"/>
                <w:sz w:val="24"/>
                <w:szCs w:val="24"/>
              </w:rPr>
              <w:t xml:space="preserve"> плазме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высоко частотного разряда</w:t>
            </w:r>
            <w:r w:rsidRPr="00627CFD">
              <w:rPr>
                <w:rFonts w:ascii="Times New Roman" w:hAnsi="Times New Roman"/>
                <w:sz w:val="24"/>
                <w:szCs w:val="24"/>
              </w:rPr>
              <w:t xml:space="preserve"> .........................................................................................................</w:t>
            </w:r>
          </w:p>
        </w:tc>
        <w:tc>
          <w:tcPr>
            <w:tcW w:w="231" w:type="pct"/>
          </w:tcPr>
          <w:p w:rsidR="00627CFD" w:rsidRPr="00DB6826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</w:p>
          <w:p w:rsidR="00627CFD" w:rsidRPr="00083D06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 w:rsidRPr="00083D06">
              <w:rPr>
                <w:color w:val="0D0D0D"/>
              </w:rPr>
              <w:t>10</w:t>
            </w:r>
          </w:p>
        </w:tc>
      </w:tr>
      <w:tr w:rsidR="00627CFD" w:rsidRPr="00083D06" w:rsidTr="00DD096C">
        <w:trPr>
          <w:trHeight w:val="442"/>
        </w:trPr>
        <w:tc>
          <w:tcPr>
            <w:tcW w:w="4769" w:type="pct"/>
          </w:tcPr>
          <w:p w:rsidR="00627CFD" w:rsidRPr="00627CFD" w:rsidRDefault="00627CFD" w:rsidP="00627CFD">
            <w:pPr>
              <w:pStyle w:val="22"/>
              <w:ind w:firstLine="0"/>
              <w:rPr>
                <w:color w:val="0D0D0D"/>
              </w:rPr>
            </w:pPr>
            <w:r w:rsidRPr="00083D06">
              <w:rPr>
                <w:color w:val="0D0D0D"/>
              </w:rPr>
              <w:t xml:space="preserve">1.2 </w:t>
            </w:r>
            <w:r w:rsidRPr="00083D06">
              <w:t>Оптичес</w:t>
            </w:r>
            <w:r>
              <w:t>кий потенциал взаимодействия электрона с атомом гелия</w:t>
            </w:r>
            <w:r w:rsidRPr="00083D06">
              <w:t xml:space="preserve"> </w:t>
            </w:r>
            <w:r w:rsidRPr="00627CFD">
              <w:t>.................................</w:t>
            </w:r>
          </w:p>
        </w:tc>
        <w:tc>
          <w:tcPr>
            <w:tcW w:w="231" w:type="pct"/>
          </w:tcPr>
          <w:p w:rsidR="00627CFD" w:rsidRPr="003E4DEF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1</w:t>
            </w:r>
            <w:r>
              <w:rPr>
                <w:color w:val="0D0D0D"/>
                <w:lang w:val="en-US"/>
              </w:rPr>
              <w:t>4</w:t>
            </w:r>
          </w:p>
        </w:tc>
      </w:tr>
      <w:tr w:rsidR="00627CFD" w:rsidRPr="00083D06" w:rsidTr="00DD096C">
        <w:trPr>
          <w:trHeight w:val="471"/>
        </w:trPr>
        <w:tc>
          <w:tcPr>
            <w:tcW w:w="4769" w:type="pct"/>
          </w:tcPr>
          <w:p w:rsidR="00627CFD" w:rsidRPr="00627CF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66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85661">
              <w:rPr>
                <w:rFonts w:ascii="Times New Roman" w:hAnsi="Times New Roman"/>
                <w:sz w:val="24"/>
                <w:szCs w:val="24"/>
              </w:rPr>
              <w:t xml:space="preserve"> Эффективный электрон-ионный потенциал взаимодействия</w:t>
            </w:r>
            <w:r w:rsidRPr="00627CFD">
              <w:rPr>
                <w:rFonts w:ascii="Times New Roman" w:hAnsi="Times New Roman"/>
                <w:sz w:val="24"/>
                <w:szCs w:val="24"/>
              </w:rPr>
              <w:t xml:space="preserve"> ...........................................</w:t>
            </w:r>
          </w:p>
        </w:tc>
        <w:tc>
          <w:tcPr>
            <w:tcW w:w="231" w:type="pct"/>
          </w:tcPr>
          <w:p w:rsidR="00627CFD" w:rsidRPr="00A46D2E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>
              <w:rPr>
                <w:color w:val="0D0D0D"/>
              </w:rPr>
              <w:t>2</w:t>
            </w:r>
            <w:proofErr w:type="spellStart"/>
            <w:r>
              <w:rPr>
                <w:color w:val="0D0D0D"/>
                <w:lang w:val="en-US"/>
              </w:rPr>
              <w:t>2</w:t>
            </w:r>
            <w:proofErr w:type="spellEnd"/>
          </w:p>
        </w:tc>
      </w:tr>
      <w:tr w:rsidR="00627CFD" w:rsidRPr="00083D06" w:rsidTr="00DD096C">
        <w:trPr>
          <w:trHeight w:val="305"/>
        </w:trPr>
        <w:tc>
          <w:tcPr>
            <w:tcW w:w="4769" w:type="pct"/>
          </w:tcPr>
          <w:p w:rsidR="00627CFD" w:rsidRPr="00627CF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2</w:t>
            </w:r>
            <w:r w:rsidRPr="00627CF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АНАЛИЗ ИОНИЗАЦИОННОГО РАВНОВЕСИЯ, МИКРОСКОПИЧЕСКИХ И СТРУКТУРНЫХ СВОЙСТВ НЕИДЕАЛЬНОЙ КОМПЛЕКСНОЙ ПЛАЗМЫ</w:t>
            </w:r>
            <w:r w:rsidRPr="00627CF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....................</w:t>
            </w:r>
          </w:p>
        </w:tc>
        <w:tc>
          <w:tcPr>
            <w:tcW w:w="231" w:type="pct"/>
          </w:tcPr>
          <w:p w:rsidR="00627CFD" w:rsidRPr="00DB6826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</w:p>
          <w:p w:rsidR="00627CFD" w:rsidRPr="00A46D2E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2</w:t>
            </w:r>
            <w:r>
              <w:rPr>
                <w:color w:val="0D0D0D"/>
                <w:lang w:val="en-US"/>
              </w:rPr>
              <w:t>5</w:t>
            </w:r>
          </w:p>
        </w:tc>
      </w:tr>
      <w:tr w:rsidR="00627CFD" w:rsidRPr="00083D06" w:rsidTr="00DD096C">
        <w:trPr>
          <w:trHeight w:val="431"/>
        </w:trPr>
        <w:tc>
          <w:tcPr>
            <w:tcW w:w="4769" w:type="pct"/>
          </w:tcPr>
          <w:p w:rsidR="00627CFD" w:rsidRPr="00627CFD" w:rsidRDefault="00627CFD" w:rsidP="00627CFD">
            <w:pPr>
              <w:spacing w:line="36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>2.1 Микроскопические и структурные свойства неидеальной комплексной плазмы</w:t>
            </w:r>
            <w:r w:rsidRPr="00627CF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...........</w:t>
            </w:r>
          </w:p>
        </w:tc>
        <w:tc>
          <w:tcPr>
            <w:tcW w:w="231" w:type="pct"/>
          </w:tcPr>
          <w:p w:rsidR="00627CFD" w:rsidRPr="00A46D2E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2</w:t>
            </w:r>
            <w:r>
              <w:rPr>
                <w:color w:val="0D0D0D"/>
                <w:lang w:val="en-US"/>
              </w:rPr>
              <w:t>5</w:t>
            </w:r>
          </w:p>
        </w:tc>
      </w:tr>
      <w:tr w:rsidR="00627CFD" w:rsidRPr="00083D06" w:rsidTr="00DD096C">
        <w:trPr>
          <w:trHeight w:val="384"/>
        </w:trPr>
        <w:tc>
          <w:tcPr>
            <w:tcW w:w="4769" w:type="pct"/>
          </w:tcPr>
          <w:p w:rsidR="00627CFD" w:rsidRPr="00627CFD" w:rsidRDefault="00627CFD" w:rsidP="00627CFD">
            <w:pPr>
              <w:pStyle w:val="a7"/>
              <w:ind w:left="0" w:right="0" w:firstLine="0"/>
              <w:contextualSpacing w:val="0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2.2 Анализ </w:t>
            </w:r>
            <w:r w:rsidRPr="00083D06"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>ионизационного равновесия неидеальной комплексной плазмы</w:t>
            </w:r>
            <w:r w:rsidRPr="00627CFD"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 ........................</w:t>
            </w:r>
          </w:p>
        </w:tc>
        <w:tc>
          <w:tcPr>
            <w:tcW w:w="231" w:type="pct"/>
          </w:tcPr>
          <w:p w:rsidR="00627CFD" w:rsidRPr="00A46D2E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>
              <w:rPr>
                <w:color w:val="0D0D0D"/>
              </w:rPr>
              <w:t>3</w:t>
            </w:r>
            <w:r>
              <w:rPr>
                <w:color w:val="0D0D0D"/>
                <w:lang w:val="en-US"/>
              </w:rPr>
              <w:t>0</w:t>
            </w:r>
          </w:p>
        </w:tc>
      </w:tr>
      <w:tr w:rsidR="00627CFD" w:rsidRPr="00083D06" w:rsidTr="00DD096C">
        <w:trPr>
          <w:trHeight w:val="415"/>
        </w:trPr>
        <w:tc>
          <w:tcPr>
            <w:tcW w:w="4769" w:type="pct"/>
          </w:tcPr>
          <w:p w:rsidR="00627CFD" w:rsidRPr="00627CFD" w:rsidRDefault="00627CFD" w:rsidP="00627CFD">
            <w:pPr>
              <w:pStyle w:val="a7"/>
              <w:ind w:left="0" w:right="0" w:firstLine="0"/>
              <w:contextualSpacing w:val="0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2.3 </w:t>
            </w:r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Влияние электронной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>неидеальности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 на диэлектрическую</w:t>
            </w:r>
            <w:r w:rsidRPr="00083D06"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 функци</w:t>
            </w:r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>ю</w:t>
            </w:r>
            <w:r w:rsidRPr="00627CFD"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 .............................</w:t>
            </w:r>
          </w:p>
        </w:tc>
        <w:tc>
          <w:tcPr>
            <w:tcW w:w="231" w:type="pct"/>
          </w:tcPr>
          <w:p w:rsidR="00627CFD" w:rsidRPr="00A46D2E" w:rsidRDefault="00627CFD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3</w:t>
            </w:r>
            <w:proofErr w:type="spellStart"/>
            <w:r>
              <w:rPr>
                <w:color w:val="0D0D0D"/>
                <w:lang w:val="en-US"/>
              </w:rPr>
              <w:t>3</w:t>
            </w:r>
            <w:proofErr w:type="spellEnd"/>
          </w:p>
        </w:tc>
      </w:tr>
      <w:tr w:rsidR="007776F1" w:rsidRPr="00083D06" w:rsidTr="00DD096C">
        <w:trPr>
          <w:trHeight w:val="314"/>
        </w:trPr>
        <w:tc>
          <w:tcPr>
            <w:tcW w:w="4769" w:type="pct"/>
          </w:tcPr>
          <w:p w:rsidR="007776F1" w:rsidRPr="00627CF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ЗАКЛЮЧЕНИЕ</w:t>
            </w:r>
            <w:r w:rsidR="00627CFD">
              <w:rPr>
                <w:color w:val="0D0D0D"/>
                <w:lang w:val="en-US"/>
              </w:rPr>
              <w:t xml:space="preserve"> ............................................................................................................................</w:t>
            </w:r>
          </w:p>
        </w:tc>
        <w:tc>
          <w:tcPr>
            <w:tcW w:w="231" w:type="pct"/>
          </w:tcPr>
          <w:p w:rsidR="007776F1" w:rsidRPr="00A46D2E" w:rsidRDefault="00083D06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3</w:t>
            </w:r>
            <w:r w:rsidR="00A46D2E">
              <w:rPr>
                <w:color w:val="0D0D0D"/>
                <w:lang w:val="en-US"/>
              </w:rPr>
              <w:t>5</w:t>
            </w:r>
          </w:p>
        </w:tc>
      </w:tr>
      <w:tr w:rsidR="007776F1" w:rsidRPr="00083D06" w:rsidTr="00DD096C">
        <w:trPr>
          <w:trHeight w:val="385"/>
        </w:trPr>
        <w:tc>
          <w:tcPr>
            <w:tcW w:w="4769" w:type="pct"/>
          </w:tcPr>
          <w:p w:rsidR="007776F1" w:rsidRPr="00627CF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СПИСОК ИСПОЛЬЗОВАННЫХ ИСТОЧНИКОВ</w:t>
            </w:r>
            <w:r w:rsidR="00627CFD">
              <w:rPr>
                <w:color w:val="0D0D0D"/>
                <w:lang w:val="en-US"/>
              </w:rPr>
              <w:t xml:space="preserve"> ..................................................................</w:t>
            </w:r>
          </w:p>
        </w:tc>
        <w:tc>
          <w:tcPr>
            <w:tcW w:w="231" w:type="pct"/>
          </w:tcPr>
          <w:p w:rsidR="007776F1" w:rsidRPr="00A46D2E" w:rsidRDefault="00083D06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  <w:lang w:val="en-US"/>
              </w:rPr>
            </w:pPr>
            <w:r w:rsidRPr="00083D06">
              <w:rPr>
                <w:color w:val="0D0D0D"/>
              </w:rPr>
              <w:t>3</w:t>
            </w:r>
            <w:r w:rsidR="00A46D2E">
              <w:rPr>
                <w:color w:val="0D0D0D"/>
                <w:lang w:val="en-US"/>
              </w:rPr>
              <w:t>6</w:t>
            </w:r>
          </w:p>
        </w:tc>
      </w:tr>
      <w:tr w:rsidR="007776F1" w:rsidRPr="00083D06" w:rsidTr="00DD096C">
        <w:trPr>
          <w:trHeight w:val="376"/>
        </w:trPr>
        <w:tc>
          <w:tcPr>
            <w:tcW w:w="4769" w:type="pct"/>
          </w:tcPr>
          <w:p w:rsidR="007776F1" w:rsidRPr="00627CFD" w:rsidRDefault="007776F1" w:rsidP="00DD096C">
            <w:pPr>
              <w:pStyle w:val="1"/>
              <w:keepNext w:val="0"/>
              <w:widowControl w:val="0"/>
              <w:spacing w:before="0" w:after="0" w:line="36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083D06">
              <w:rPr>
                <w:rFonts w:ascii="Times New Roman" w:hAnsi="Times New Roman"/>
                <w:b w:val="0"/>
                <w:color w:val="0D0D0D"/>
                <w:sz w:val="24"/>
                <w:szCs w:val="24"/>
              </w:rPr>
              <w:t>ПРИЛОЖЕНИЕ А</w:t>
            </w:r>
            <w:r w:rsidR="00627CFD" w:rsidRPr="00627CFD">
              <w:rPr>
                <w:rFonts w:ascii="Times New Roman" w:hAnsi="Times New Roman"/>
                <w:b w:val="0"/>
                <w:color w:val="0D0D0D"/>
                <w:sz w:val="24"/>
                <w:szCs w:val="24"/>
              </w:rPr>
              <w:t>. Список опубликованных за отчетный период работ ..............................</w:t>
            </w:r>
          </w:p>
        </w:tc>
        <w:tc>
          <w:tcPr>
            <w:tcW w:w="231" w:type="pct"/>
          </w:tcPr>
          <w:p w:rsidR="007776F1" w:rsidRPr="00627CFD" w:rsidRDefault="00F221A3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>
              <w:rPr>
                <w:color w:val="0D0D0D"/>
              </w:rPr>
              <w:t>4</w:t>
            </w:r>
            <w:r w:rsidR="00A46D2E" w:rsidRPr="00627CFD">
              <w:rPr>
                <w:color w:val="0D0D0D"/>
              </w:rPr>
              <w:t>0</w:t>
            </w:r>
          </w:p>
        </w:tc>
      </w:tr>
      <w:tr w:rsidR="007776F1" w:rsidRPr="004C7C80" w:rsidTr="00DD096C">
        <w:trPr>
          <w:trHeight w:val="315"/>
        </w:trPr>
        <w:tc>
          <w:tcPr>
            <w:tcW w:w="4769" w:type="pct"/>
          </w:tcPr>
          <w:p w:rsidR="007776F1" w:rsidRPr="00627CFD" w:rsidRDefault="007776F1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 w:rsidRPr="00083D06">
              <w:rPr>
                <w:color w:val="0D0D0D"/>
              </w:rPr>
              <w:t>ПРИЛОЖЕНИЕ Б</w:t>
            </w:r>
            <w:r w:rsidR="00627CFD" w:rsidRPr="00627CFD">
              <w:rPr>
                <w:color w:val="0D0D0D"/>
              </w:rPr>
              <w:t xml:space="preserve">. </w:t>
            </w:r>
            <w:r w:rsidR="00DD096C">
              <w:rPr>
                <w:lang w:val="kk-KZ"/>
              </w:rPr>
              <w:t>Календарный план работ</w:t>
            </w:r>
            <w:r w:rsidR="00627CFD" w:rsidRPr="00627CFD">
              <w:t xml:space="preserve"> ................</w:t>
            </w:r>
            <w:r w:rsidR="00DD096C">
              <w:t>...</w:t>
            </w:r>
            <w:r w:rsidR="00627CFD" w:rsidRPr="00627CFD">
              <w:t>.........................................................</w:t>
            </w:r>
          </w:p>
        </w:tc>
        <w:tc>
          <w:tcPr>
            <w:tcW w:w="231" w:type="pct"/>
          </w:tcPr>
          <w:p w:rsidR="007776F1" w:rsidRPr="00627CFD" w:rsidRDefault="00F221A3" w:rsidP="00627CFD">
            <w:pPr>
              <w:pStyle w:val="ac"/>
              <w:spacing w:after="0" w:line="360" w:lineRule="auto"/>
              <w:ind w:left="0"/>
              <w:jc w:val="both"/>
              <w:rPr>
                <w:color w:val="0D0D0D"/>
              </w:rPr>
            </w:pPr>
            <w:r>
              <w:rPr>
                <w:color w:val="0D0D0D"/>
              </w:rPr>
              <w:t>4</w:t>
            </w:r>
            <w:r w:rsidR="00BB534F">
              <w:rPr>
                <w:color w:val="0D0D0D"/>
              </w:rPr>
              <w:t>2</w:t>
            </w:r>
          </w:p>
        </w:tc>
      </w:tr>
    </w:tbl>
    <w:p w:rsidR="00A70A15" w:rsidRPr="004C7C80" w:rsidRDefault="00A70A15" w:rsidP="00627CFD">
      <w:pPr>
        <w:spacing w:line="360" w:lineRule="auto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8A1AEE" w:rsidRPr="004C7C80" w:rsidRDefault="00A70A15" w:rsidP="00627CFD">
      <w:pPr>
        <w:spacing w:after="240"/>
        <w:jc w:val="center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r w:rsidR="008A1AEE" w:rsidRPr="004C7C80">
        <w:rPr>
          <w:rFonts w:ascii="Times New Roman" w:hAnsi="Times New Roman"/>
          <w:color w:val="0D0D0D"/>
          <w:sz w:val="24"/>
          <w:szCs w:val="24"/>
        </w:rPr>
        <w:lastRenderedPageBreak/>
        <w:t>ВВЕДЕНИЕ</w:t>
      </w:r>
    </w:p>
    <w:p w:rsidR="006359C8" w:rsidRPr="00820729" w:rsidRDefault="006359C8" w:rsidP="00627CFD">
      <w:pPr>
        <w:spacing w:after="24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Экранирование </w:t>
      </w:r>
      <w:r w:rsidRPr="00BE2A78">
        <w:rPr>
          <w:rFonts w:ascii="Times New Roman" w:hAnsi="Times New Roman"/>
          <w:sz w:val="24"/>
          <w:szCs w:val="24"/>
        </w:rPr>
        <w:t>тестового заряда</w:t>
      </w:r>
      <w:r w:rsidRPr="00820729">
        <w:rPr>
          <w:rFonts w:ascii="Times New Roman" w:hAnsi="Times New Roman"/>
          <w:sz w:val="24"/>
          <w:szCs w:val="24"/>
        </w:rPr>
        <w:t xml:space="preserve"> является одной из фундаментальных проблем физики плазмы. В то время как экранирование очень хорошо </w:t>
      </w:r>
      <w:r w:rsidR="00C20379">
        <w:rPr>
          <w:rFonts w:ascii="Times New Roman" w:hAnsi="Times New Roman"/>
          <w:sz w:val="24"/>
          <w:szCs w:val="24"/>
        </w:rPr>
        <w:t>изучено</w:t>
      </w:r>
      <w:r w:rsidRPr="00820729">
        <w:rPr>
          <w:rFonts w:ascii="Times New Roman" w:hAnsi="Times New Roman"/>
          <w:sz w:val="24"/>
          <w:szCs w:val="24"/>
        </w:rPr>
        <w:t xml:space="preserve"> в равнов</w:t>
      </w:r>
      <w:r w:rsidR="00C20379">
        <w:rPr>
          <w:rFonts w:ascii="Times New Roman" w:hAnsi="Times New Roman"/>
          <w:sz w:val="24"/>
          <w:szCs w:val="24"/>
        </w:rPr>
        <w:t>есном случае [1, 2], в</w:t>
      </w:r>
      <w:r w:rsidRPr="00820729">
        <w:rPr>
          <w:rFonts w:ascii="Times New Roman" w:hAnsi="Times New Roman"/>
          <w:sz w:val="24"/>
          <w:szCs w:val="24"/>
        </w:rPr>
        <w:t xml:space="preserve"> плазме</w:t>
      </w:r>
      <w:r w:rsidR="00C20379">
        <w:rPr>
          <w:rFonts w:ascii="Times New Roman" w:hAnsi="Times New Roman"/>
          <w:sz w:val="24"/>
          <w:szCs w:val="24"/>
        </w:rPr>
        <w:t xml:space="preserve"> с потоком частиц</w:t>
      </w:r>
      <w:r w:rsidRPr="00820729">
        <w:rPr>
          <w:rFonts w:ascii="Times New Roman" w:hAnsi="Times New Roman"/>
          <w:sz w:val="24"/>
          <w:szCs w:val="24"/>
        </w:rPr>
        <w:t xml:space="preserve"> нет последовательной физической картины этого эффекта. Часто, однако, плазма в эксперименте далека от </w:t>
      </w:r>
      <w:proofErr w:type="spellStart"/>
      <w:r w:rsidRPr="00820729">
        <w:rPr>
          <w:rFonts w:ascii="Times New Roman" w:hAnsi="Times New Roman"/>
          <w:sz w:val="24"/>
          <w:szCs w:val="24"/>
        </w:rPr>
        <w:t>термодинамически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равновесного состояния. Поэт</w:t>
      </w:r>
      <w:r w:rsidR="00BB2B0F">
        <w:rPr>
          <w:rFonts w:ascii="Times New Roman" w:hAnsi="Times New Roman"/>
          <w:sz w:val="24"/>
          <w:szCs w:val="24"/>
        </w:rPr>
        <w:t>ому физика</w:t>
      </w:r>
      <w:r w:rsidR="00C20379">
        <w:rPr>
          <w:rFonts w:ascii="Times New Roman" w:hAnsi="Times New Roman"/>
          <w:sz w:val="24"/>
          <w:szCs w:val="24"/>
        </w:rPr>
        <w:t xml:space="preserve"> неравновесной</w:t>
      </w:r>
      <w:r w:rsidR="00BB2B0F">
        <w:rPr>
          <w:rFonts w:ascii="Times New Roman" w:hAnsi="Times New Roman"/>
          <w:sz w:val="24"/>
          <w:szCs w:val="24"/>
        </w:rPr>
        <w:t xml:space="preserve"> плазмы представляет</w:t>
      </w:r>
      <w:r w:rsidRPr="00820729">
        <w:rPr>
          <w:rFonts w:ascii="Times New Roman" w:hAnsi="Times New Roman"/>
          <w:sz w:val="24"/>
          <w:szCs w:val="24"/>
        </w:rPr>
        <w:t xml:space="preserve"> большой интерес. Примерами неравновесной плазмы с потоком частиц является комплексная плазма [3, 4], плотная плазма [5, 6], и так называемое </w:t>
      </w:r>
      <w:r w:rsidR="00C20379">
        <w:rPr>
          <w:rFonts w:ascii="Times New Roman" w:hAnsi="Times New Roman"/>
          <w:sz w:val="24"/>
          <w:szCs w:val="24"/>
        </w:rPr>
        <w:t>нагретое</w:t>
      </w:r>
      <w:r w:rsidRPr="00820729">
        <w:rPr>
          <w:rFonts w:ascii="Times New Roman" w:hAnsi="Times New Roman"/>
          <w:sz w:val="24"/>
          <w:szCs w:val="24"/>
        </w:rPr>
        <w:t xml:space="preserve"> плотное вещество [7] и ультрарелятивистская плазма [8]. </w:t>
      </w:r>
      <w:r w:rsidR="001B4208">
        <w:rPr>
          <w:rFonts w:ascii="Times New Roman" w:hAnsi="Times New Roman"/>
          <w:sz w:val="24"/>
          <w:szCs w:val="24"/>
        </w:rPr>
        <w:t>Экспериментально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BB2B0F">
        <w:rPr>
          <w:rFonts w:ascii="Times New Roman" w:hAnsi="Times New Roman"/>
          <w:sz w:val="24"/>
          <w:szCs w:val="24"/>
        </w:rPr>
        <w:t>неравновесную</w:t>
      </w:r>
      <w:r w:rsidR="001B4208">
        <w:rPr>
          <w:rFonts w:ascii="Times New Roman" w:hAnsi="Times New Roman"/>
          <w:sz w:val="24"/>
          <w:szCs w:val="24"/>
        </w:rPr>
        <w:t xml:space="preserve"> плазм</w:t>
      </w:r>
      <w:r w:rsidR="00BB2B0F">
        <w:rPr>
          <w:rFonts w:ascii="Times New Roman" w:hAnsi="Times New Roman"/>
          <w:sz w:val="24"/>
          <w:szCs w:val="24"/>
        </w:rPr>
        <w:t>у</w:t>
      </w:r>
      <w:r w:rsidR="001B4208">
        <w:rPr>
          <w:rFonts w:ascii="Times New Roman" w:hAnsi="Times New Roman"/>
          <w:sz w:val="24"/>
          <w:szCs w:val="24"/>
        </w:rPr>
        <w:t xml:space="preserve"> с потоком частиц получают</w:t>
      </w:r>
      <w:r w:rsidRPr="00820729">
        <w:rPr>
          <w:rFonts w:ascii="Times New Roman" w:hAnsi="Times New Roman"/>
          <w:sz w:val="24"/>
          <w:szCs w:val="24"/>
        </w:rPr>
        <w:t xml:space="preserve"> в установках </w:t>
      </w:r>
      <w:r w:rsidR="001B4208">
        <w:rPr>
          <w:rFonts w:ascii="Times New Roman" w:hAnsi="Times New Roman"/>
          <w:sz w:val="24"/>
          <w:szCs w:val="24"/>
        </w:rPr>
        <w:t>по исследованию</w:t>
      </w:r>
      <w:r w:rsidR="00BB2B0F">
        <w:rPr>
          <w:rFonts w:ascii="Times New Roman" w:hAnsi="Times New Roman"/>
          <w:sz w:val="24"/>
          <w:szCs w:val="24"/>
        </w:rPr>
        <w:t xml:space="preserve"> так называемой</w:t>
      </w:r>
      <w:r w:rsidR="001B4208">
        <w:rPr>
          <w:rFonts w:ascii="Times New Roman" w:hAnsi="Times New Roman"/>
          <w:sz w:val="24"/>
          <w:szCs w:val="24"/>
        </w:rPr>
        <w:t xml:space="preserve"> материи с экстремально высокой плотностью</w:t>
      </w:r>
      <w:r w:rsidRPr="00820729">
        <w:rPr>
          <w:rFonts w:ascii="Times New Roman" w:hAnsi="Times New Roman"/>
          <w:sz w:val="24"/>
          <w:szCs w:val="24"/>
        </w:rPr>
        <w:t xml:space="preserve"> энергии [9, 10, 11], а также </w:t>
      </w:r>
      <w:r w:rsidR="001B4208">
        <w:rPr>
          <w:rFonts w:ascii="Times New Roman" w:hAnsi="Times New Roman"/>
          <w:sz w:val="24"/>
          <w:szCs w:val="24"/>
        </w:rPr>
        <w:t xml:space="preserve">в </w:t>
      </w:r>
      <w:r w:rsidRPr="00820729">
        <w:rPr>
          <w:rFonts w:ascii="Times New Roman" w:hAnsi="Times New Roman"/>
          <w:sz w:val="24"/>
          <w:szCs w:val="24"/>
        </w:rPr>
        <w:t>промышленных установк</w:t>
      </w:r>
      <w:r w:rsidR="00EF4F99">
        <w:rPr>
          <w:rFonts w:ascii="Times New Roman" w:hAnsi="Times New Roman"/>
          <w:sz w:val="24"/>
          <w:szCs w:val="24"/>
        </w:rPr>
        <w:t>ах</w:t>
      </w:r>
      <w:r w:rsidRPr="00820729">
        <w:rPr>
          <w:rFonts w:ascii="Times New Roman" w:hAnsi="Times New Roman"/>
          <w:sz w:val="24"/>
          <w:szCs w:val="24"/>
        </w:rPr>
        <w:t xml:space="preserve"> [12, 13, 14]. </w:t>
      </w:r>
      <w:r w:rsidR="001B4208">
        <w:rPr>
          <w:rFonts w:ascii="Times New Roman" w:hAnsi="Times New Roman"/>
          <w:sz w:val="24"/>
          <w:szCs w:val="24"/>
        </w:rPr>
        <w:t>В</w:t>
      </w:r>
      <w:r w:rsidR="001B4208" w:rsidRPr="00820729">
        <w:rPr>
          <w:rFonts w:ascii="Times New Roman" w:hAnsi="Times New Roman"/>
          <w:sz w:val="24"/>
          <w:szCs w:val="24"/>
        </w:rPr>
        <w:t xml:space="preserve"> области </w:t>
      </w:r>
      <w:r w:rsidR="00EF4F99">
        <w:rPr>
          <w:rFonts w:ascii="Times New Roman" w:hAnsi="Times New Roman"/>
          <w:sz w:val="24"/>
          <w:szCs w:val="24"/>
        </w:rPr>
        <w:t xml:space="preserve">исследования </w:t>
      </w:r>
      <w:r w:rsidR="001B4208" w:rsidRPr="00820729">
        <w:rPr>
          <w:rFonts w:ascii="Times New Roman" w:hAnsi="Times New Roman"/>
          <w:sz w:val="24"/>
          <w:szCs w:val="24"/>
        </w:rPr>
        <w:t>комплексной плазмы</w:t>
      </w:r>
      <w:r w:rsidR="001B4208">
        <w:rPr>
          <w:rFonts w:ascii="Times New Roman" w:hAnsi="Times New Roman"/>
          <w:sz w:val="24"/>
          <w:szCs w:val="24"/>
        </w:rPr>
        <w:t xml:space="preserve"> активно рассматриваются р</w:t>
      </w:r>
      <w:r w:rsidR="00BB2B0F">
        <w:rPr>
          <w:rFonts w:ascii="Times New Roman" w:hAnsi="Times New Roman"/>
          <w:sz w:val="24"/>
          <w:szCs w:val="24"/>
        </w:rPr>
        <w:t>азличные явления</w:t>
      </w:r>
      <w:r w:rsidR="00EF4F99">
        <w:rPr>
          <w:rFonts w:ascii="Times New Roman" w:hAnsi="Times New Roman"/>
          <w:sz w:val="24"/>
          <w:szCs w:val="24"/>
        </w:rPr>
        <w:t>,</w:t>
      </w:r>
      <w:r w:rsidR="001B4208">
        <w:rPr>
          <w:rFonts w:ascii="Times New Roman" w:hAnsi="Times New Roman"/>
          <w:sz w:val="24"/>
          <w:szCs w:val="24"/>
        </w:rPr>
        <w:t xml:space="preserve"> связанные с</w:t>
      </w:r>
      <w:r w:rsidR="00EF4F99">
        <w:rPr>
          <w:rFonts w:ascii="Times New Roman" w:hAnsi="Times New Roman"/>
          <w:sz w:val="24"/>
          <w:szCs w:val="24"/>
        </w:rPr>
        <w:t xml:space="preserve"> неравновесным состоянием</w:t>
      </w:r>
      <w:r w:rsidR="001B4208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[15].</w:t>
      </w:r>
    </w:p>
    <w:p w:rsidR="006359C8" w:rsidRDefault="006359C8" w:rsidP="0019398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Комплексная (пылевая) плазма представляет собой частично ионизованную плазму, содержащую дополнительные «пылевые» частицы микронного или субмикронного размера, которые становятся сильно заряженными и активно участвую</w:t>
      </w:r>
      <w:r w:rsidR="00863BEF">
        <w:rPr>
          <w:rFonts w:ascii="Times New Roman" w:hAnsi="Times New Roman"/>
          <w:sz w:val="24"/>
          <w:szCs w:val="24"/>
        </w:rPr>
        <w:t xml:space="preserve">т в различных </w:t>
      </w:r>
      <w:r w:rsidRPr="00820729">
        <w:rPr>
          <w:rFonts w:ascii="Times New Roman" w:hAnsi="Times New Roman"/>
          <w:sz w:val="24"/>
          <w:szCs w:val="24"/>
        </w:rPr>
        <w:t xml:space="preserve">плазменных процессах [15]. </w:t>
      </w:r>
      <w:r w:rsidR="00863BEF">
        <w:rPr>
          <w:rFonts w:ascii="Times New Roman" w:hAnsi="Times New Roman"/>
          <w:sz w:val="24"/>
          <w:szCs w:val="24"/>
        </w:rPr>
        <w:t>Результаты</w:t>
      </w:r>
      <w:r w:rsidRPr="00820729">
        <w:rPr>
          <w:rFonts w:ascii="Times New Roman" w:hAnsi="Times New Roman"/>
          <w:sz w:val="24"/>
          <w:szCs w:val="24"/>
        </w:rPr>
        <w:t xml:space="preserve"> по динамически экранированн</w:t>
      </w:r>
      <w:r w:rsidR="00863BEF">
        <w:rPr>
          <w:rFonts w:ascii="Times New Roman" w:hAnsi="Times New Roman"/>
          <w:sz w:val="24"/>
          <w:szCs w:val="24"/>
        </w:rPr>
        <w:t>ому потенциалу заряда в неравновесной плазме представлены в</w:t>
      </w:r>
      <w:r w:rsidRPr="00820729">
        <w:rPr>
          <w:rFonts w:ascii="Times New Roman" w:hAnsi="Times New Roman"/>
          <w:sz w:val="24"/>
          <w:szCs w:val="24"/>
        </w:rPr>
        <w:t xml:space="preserve"> работах</w:t>
      </w:r>
      <w:r w:rsidR="00D21313">
        <w:rPr>
          <w:rFonts w:ascii="Times New Roman" w:hAnsi="Times New Roman"/>
          <w:sz w:val="24"/>
          <w:szCs w:val="24"/>
        </w:rPr>
        <w:t xml:space="preserve"> [4, 16-</w:t>
      </w:r>
      <w:r w:rsidR="00C42FF2">
        <w:rPr>
          <w:rFonts w:ascii="Times New Roman" w:hAnsi="Times New Roman"/>
          <w:sz w:val="24"/>
          <w:szCs w:val="24"/>
        </w:rPr>
        <w:t>19]</w:t>
      </w:r>
      <w:r w:rsidRPr="00820729">
        <w:rPr>
          <w:rFonts w:ascii="Times New Roman" w:hAnsi="Times New Roman"/>
          <w:sz w:val="24"/>
          <w:szCs w:val="24"/>
        </w:rPr>
        <w:t xml:space="preserve">. </w:t>
      </w:r>
      <w:r w:rsidR="00C42FF2">
        <w:rPr>
          <w:rFonts w:ascii="Times New Roman" w:hAnsi="Times New Roman"/>
          <w:sz w:val="24"/>
          <w:szCs w:val="24"/>
        </w:rPr>
        <w:t>Установлено</w:t>
      </w:r>
      <w:r w:rsidR="00EF4F99">
        <w:rPr>
          <w:rFonts w:ascii="Times New Roman" w:hAnsi="Times New Roman"/>
          <w:sz w:val="24"/>
          <w:szCs w:val="24"/>
        </w:rPr>
        <w:t>,</w:t>
      </w:r>
      <w:r w:rsidR="00C42FF2">
        <w:rPr>
          <w:rFonts w:ascii="Times New Roman" w:hAnsi="Times New Roman"/>
          <w:sz w:val="24"/>
          <w:szCs w:val="24"/>
        </w:rPr>
        <w:t xml:space="preserve"> что присутствие потока одного сорта частиц относительно другого сорта частиц</w:t>
      </w:r>
      <w:r w:rsidRPr="00820729">
        <w:rPr>
          <w:rFonts w:ascii="Times New Roman" w:hAnsi="Times New Roman"/>
          <w:sz w:val="24"/>
          <w:szCs w:val="24"/>
        </w:rPr>
        <w:t xml:space="preserve"> приводит к значительному отклонению от экранирования типа </w:t>
      </w:r>
      <w:proofErr w:type="spellStart"/>
      <w:r w:rsidRPr="00820729">
        <w:rPr>
          <w:rFonts w:ascii="Times New Roman" w:hAnsi="Times New Roman"/>
          <w:sz w:val="24"/>
          <w:szCs w:val="24"/>
        </w:rPr>
        <w:t>Юкава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. В частности, формируется </w:t>
      </w:r>
      <w:r w:rsidR="00825834">
        <w:rPr>
          <w:rFonts w:ascii="Times New Roman" w:hAnsi="Times New Roman"/>
          <w:sz w:val="24"/>
          <w:szCs w:val="24"/>
        </w:rPr>
        <w:t>кильватерное</w:t>
      </w:r>
      <w:r w:rsidRPr="00820729">
        <w:rPr>
          <w:rFonts w:ascii="Times New Roman" w:hAnsi="Times New Roman"/>
          <w:sz w:val="24"/>
          <w:szCs w:val="24"/>
        </w:rPr>
        <w:t xml:space="preserve"> поле вокруг </w:t>
      </w:r>
      <w:r w:rsidR="00825834">
        <w:rPr>
          <w:rFonts w:ascii="Times New Roman" w:hAnsi="Times New Roman"/>
          <w:sz w:val="24"/>
          <w:szCs w:val="24"/>
        </w:rPr>
        <w:t>заряженной частицы</w:t>
      </w:r>
      <w:r w:rsidRPr="00820729">
        <w:rPr>
          <w:rFonts w:ascii="Times New Roman" w:hAnsi="Times New Roman"/>
          <w:sz w:val="24"/>
          <w:szCs w:val="24"/>
        </w:rPr>
        <w:t>, что приводит к притя</w:t>
      </w:r>
      <w:r w:rsidR="00825834">
        <w:rPr>
          <w:rFonts w:ascii="Times New Roman" w:hAnsi="Times New Roman"/>
          <w:sz w:val="24"/>
          <w:szCs w:val="24"/>
        </w:rPr>
        <w:t>жению других подобно</w:t>
      </w:r>
      <w:r w:rsidRPr="00820729">
        <w:rPr>
          <w:rFonts w:ascii="Times New Roman" w:hAnsi="Times New Roman"/>
          <w:sz w:val="24"/>
          <w:szCs w:val="24"/>
        </w:rPr>
        <w:t xml:space="preserve"> зар</w:t>
      </w:r>
      <w:r w:rsidR="00825834">
        <w:rPr>
          <w:rFonts w:ascii="Times New Roman" w:hAnsi="Times New Roman"/>
          <w:sz w:val="24"/>
          <w:szCs w:val="24"/>
        </w:rPr>
        <w:t>яженных частицах</w:t>
      </w:r>
      <w:r w:rsidRPr="00820729">
        <w:rPr>
          <w:rFonts w:ascii="Times New Roman" w:hAnsi="Times New Roman"/>
          <w:sz w:val="24"/>
          <w:szCs w:val="24"/>
        </w:rPr>
        <w:t xml:space="preserve">. </w:t>
      </w:r>
      <w:r w:rsidRPr="00BE2A78">
        <w:rPr>
          <w:rFonts w:ascii="Times New Roman" w:hAnsi="Times New Roman"/>
          <w:sz w:val="24"/>
          <w:szCs w:val="24"/>
        </w:rPr>
        <w:t>Характеристики потенциала кильватерного поля сильно зависят от типа распределения энергии (скорости) частиц плазмы [17, 20], а также от конфигурации внешних электрических и магнитных полей [21</w:t>
      </w:r>
      <w:r w:rsidR="00101A20">
        <w:rPr>
          <w:rFonts w:ascii="Times New Roman" w:hAnsi="Times New Roman"/>
          <w:sz w:val="24"/>
          <w:szCs w:val="24"/>
        </w:rPr>
        <w:t>- 23</w:t>
      </w:r>
      <w:r w:rsidRPr="00BE2A78">
        <w:rPr>
          <w:rFonts w:ascii="Times New Roman" w:hAnsi="Times New Roman"/>
          <w:sz w:val="24"/>
          <w:szCs w:val="24"/>
        </w:rPr>
        <w:t>]</w:t>
      </w:r>
      <w:r w:rsidR="00101A20">
        <w:rPr>
          <w:rFonts w:ascii="Times New Roman" w:hAnsi="Times New Roman"/>
          <w:sz w:val="24"/>
          <w:szCs w:val="24"/>
        </w:rPr>
        <w:t>.</w:t>
      </w:r>
    </w:p>
    <w:p w:rsidR="00C619F5" w:rsidRDefault="00C619F5" w:rsidP="0019398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равновесной плазмы необходимо исследование влияни</w:t>
      </w:r>
      <w:r w:rsidR="00F960C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экранирования на взаимодействи</w:t>
      </w:r>
      <w:r w:rsidR="00EF4F9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электрона с не</w:t>
      </w:r>
      <w:r w:rsidR="00EF4F99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тральным атомом. Это важно для </w:t>
      </w:r>
      <w:r w:rsidR="00AB1481">
        <w:rPr>
          <w:rFonts w:ascii="Times New Roman" w:hAnsi="Times New Roman"/>
          <w:sz w:val="24"/>
          <w:szCs w:val="24"/>
        </w:rPr>
        <w:t>корректного</w:t>
      </w:r>
      <w:r>
        <w:rPr>
          <w:rFonts w:ascii="Times New Roman" w:hAnsi="Times New Roman"/>
          <w:sz w:val="24"/>
          <w:szCs w:val="24"/>
        </w:rPr>
        <w:t xml:space="preserve"> описания транспортных и оптических свойс</w:t>
      </w:r>
      <w:r w:rsidR="00AB1481">
        <w:rPr>
          <w:rFonts w:ascii="Times New Roman" w:hAnsi="Times New Roman"/>
          <w:sz w:val="24"/>
          <w:szCs w:val="24"/>
        </w:rPr>
        <w:t xml:space="preserve">тв частично ионизованной плазмы, где важен учет взаимодействия электронов с атомами. В плотной полностью ионизованной плазме необходим учет влияния квантовых эффектов на взаимодействие частиц, поскольку среднее </w:t>
      </w:r>
      <w:proofErr w:type="spellStart"/>
      <w:r w:rsidR="00AB1481">
        <w:rPr>
          <w:rFonts w:ascii="Times New Roman" w:hAnsi="Times New Roman"/>
          <w:sz w:val="24"/>
          <w:szCs w:val="24"/>
        </w:rPr>
        <w:t>межчастичное</w:t>
      </w:r>
      <w:proofErr w:type="spellEnd"/>
      <w:r w:rsidR="00AB1481">
        <w:rPr>
          <w:rFonts w:ascii="Times New Roman" w:hAnsi="Times New Roman"/>
          <w:sz w:val="24"/>
          <w:szCs w:val="24"/>
        </w:rPr>
        <w:t xml:space="preserve"> расстояние </w:t>
      </w:r>
      <w:r w:rsidR="00D21313">
        <w:rPr>
          <w:rFonts w:ascii="Times New Roman" w:hAnsi="Times New Roman"/>
          <w:sz w:val="24"/>
          <w:szCs w:val="24"/>
        </w:rPr>
        <w:t>сравнимо</w:t>
      </w:r>
      <w:r w:rsidR="00AB1481">
        <w:rPr>
          <w:rFonts w:ascii="Times New Roman" w:hAnsi="Times New Roman"/>
          <w:sz w:val="24"/>
          <w:szCs w:val="24"/>
        </w:rPr>
        <w:t xml:space="preserve"> с </w:t>
      </w:r>
      <w:r w:rsidR="00D21313">
        <w:rPr>
          <w:rFonts w:ascii="Times New Roman" w:hAnsi="Times New Roman"/>
          <w:sz w:val="24"/>
          <w:szCs w:val="24"/>
        </w:rPr>
        <w:t>тепловой длиной волны электрона</w:t>
      </w:r>
      <w:r w:rsidR="00AB1481">
        <w:rPr>
          <w:rFonts w:ascii="Times New Roman" w:hAnsi="Times New Roman"/>
          <w:sz w:val="24"/>
          <w:szCs w:val="24"/>
        </w:rPr>
        <w:t xml:space="preserve">.  </w:t>
      </w:r>
    </w:p>
    <w:p w:rsidR="00D21313" w:rsidRDefault="00074516" w:rsidP="00D2131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отчете представлены результаты исследования экранирования (поляризации плазмы) в неравновесной плазме, влияни</w:t>
      </w:r>
      <w:r w:rsidR="00F960C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экранирования и квантовых эффектов на взаимодействие электрона с атомом, </w:t>
      </w:r>
      <w:r w:rsidR="00662458">
        <w:rPr>
          <w:rFonts w:ascii="Times New Roman" w:hAnsi="Times New Roman"/>
          <w:sz w:val="24"/>
          <w:szCs w:val="24"/>
        </w:rPr>
        <w:t xml:space="preserve">и влияния квантовых эффектов на взаимодействие электрона с ионом.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80362" w:rsidRPr="00D21313" w:rsidRDefault="00C80362" w:rsidP="00D2131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r w:rsidRPr="004C7C80">
        <w:rPr>
          <w:rFonts w:ascii="Times New Roman" w:hAnsi="Times New Roman"/>
          <w:color w:val="0D0D0D"/>
          <w:sz w:val="24"/>
          <w:szCs w:val="24"/>
        </w:rPr>
        <w:lastRenderedPageBreak/>
        <w:t xml:space="preserve">1 РАЗРАБОТКА ЭФФЕКТИВНЫХ </w:t>
      </w:r>
      <w:r w:rsidR="00BE2A78">
        <w:rPr>
          <w:rFonts w:ascii="Times New Roman" w:hAnsi="Times New Roman"/>
          <w:color w:val="0D0D0D"/>
          <w:sz w:val="24"/>
          <w:szCs w:val="24"/>
        </w:rPr>
        <w:t xml:space="preserve">МОДЕЛЕЙ </w:t>
      </w:r>
      <w:r w:rsidRPr="004C7C80">
        <w:rPr>
          <w:rFonts w:ascii="Times New Roman" w:hAnsi="Times New Roman"/>
          <w:color w:val="0D0D0D"/>
          <w:sz w:val="24"/>
          <w:szCs w:val="24"/>
        </w:rPr>
        <w:t xml:space="preserve">ВЗАИМОДЕЙСТВИЯ ЧАСТИЦ НЕИДЕАЛЬНОЙ </w:t>
      </w:r>
      <w:r w:rsidR="00BE2A78">
        <w:rPr>
          <w:rFonts w:ascii="Times New Roman" w:hAnsi="Times New Roman"/>
          <w:color w:val="0D0D0D"/>
          <w:sz w:val="24"/>
          <w:szCs w:val="24"/>
        </w:rPr>
        <w:t xml:space="preserve">КОМПЛЕКСНОЙ </w:t>
      </w:r>
      <w:r w:rsidRPr="004C7C80">
        <w:rPr>
          <w:rFonts w:ascii="Times New Roman" w:hAnsi="Times New Roman"/>
          <w:color w:val="0D0D0D"/>
          <w:sz w:val="24"/>
          <w:szCs w:val="24"/>
        </w:rPr>
        <w:t xml:space="preserve">ПЛАЗМЫ </w:t>
      </w:r>
      <w:r w:rsidR="00BE2A78">
        <w:rPr>
          <w:rFonts w:ascii="Times New Roman" w:hAnsi="Times New Roman"/>
          <w:color w:val="0D0D0D"/>
          <w:sz w:val="24"/>
          <w:szCs w:val="24"/>
        </w:rPr>
        <w:t xml:space="preserve">(ПЛАЗМЫ </w:t>
      </w:r>
      <w:r w:rsidRPr="004C7C80">
        <w:rPr>
          <w:rFonts w:ascii="Times New Roman" w:hAnsi="Times New Roman"/>
          <w:color w:val="0D0D0D"/>
          <w:sz w:val="24"/>
          <w:szCs w:val="24"/>
        </w:rPr>
        <w:t>СЛОЖНОГО СОСТАВА</w:t>
      </w:r>
      <w:r w:rsidR="00BE2A78">
        <w:rPr>
          <w:rFonts w:ascii="Times New Roman" w:hAnsi="Times New Roman"/>
          <w:color w:val="0D0D0D"/>
          <w:sz w:val="24"/>
          <w:szCs w:val="24"/>
        </w:rPr>
        <w:t>)</w:t>
      </w:r>
    </w:p>
    <w:p w:rsidR="00C80362" w:rsidRDefault="00C80362" w:rsidP="00C80362">
      <w:pPr>
        <w:spacing w:line="360" w:lineRule="auto"/>
        <w:ind w:firstLine="708"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16205E" w:rsidRPr="003C6D4C" w:rsidRDefault="00A664DD" w:rsidP="00627CFD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C6D4C">
        <w:rPr>
          <w:rFonts w:ascii="Times New Roman" w:hAnsi="Times New Roman"/>
          <w:sz w:val="24"/>
          <w:szCs w:val="24"/>
        </w:rPr>
        <w:t>1.</w:t>
      </w:r>
      <w:r w:rsidR="0013011D" w:rsidRPr="003C6D4C">
        <w:rPr>
          <w:rFonts w:ascii="Times New Roman" w:hAnsi="Times New Roman"/>
          <w:sz w:val="24"/>
          <w:szCs w:val="24"/>
        </w:rPr>
        <w:t>1</w:t>
      </w:r>
      <w:r w:rsidR="006C1DD3">
        <w:rPr>
          <w:rFonts w:ascii="Times New Roman" w:hAnsi="Times New Roman"/>
          <w:sz w:val="24"/>
          <w:szCs w:val="24"/>
        </w:rPr>
        <w:t xml:space="preserve"> </w:t>
      </w:r>
      <w:r w:rsidR="006C1DD3" w:rsidRPr="006C1DD3">
        <w:rPr>
          <w:rFonts w:ascii="Times New Roman" w:hAnsi="Times New Roman"/>
          <w:sz w:val="24"/>
          <w:szCs w:val="24"/>
        </w:rPr>
        <w:t>Плотность индуцированных зарядов вокруг пылевой частицы в комплексной плазме высокочастотного разряда</w:t>
      </w:r>
    </w:p>
    <w:p w:rsidR="0016205E" w:rsidRPr="00820729" w:rsidRDefault="0016205E" w:rsidP="00A664DD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В экспериментальной комплексной плазме </w:t>
      </w:r>
      <w:proofErr w:type="spellStart"/>
      <w:r w:rsidRPr="00820729">
        <w:rPr>
          <w:rFonts w:ascii="Times New Roman" w:hAnsi="Times New Roman"/>
          <w:sz w:val="24"/>
          <w:szCs w:val="24"/>
        </w:rPr>
        <w:t>немаксвелловское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распределение ионов существенно отличается от сдвинутого </w:t>
      </w:r>
      <w:proofErr w:type="spellStart"/>
      <w:r w:rsidRPr="00820729">
        <w:rPr>
          <w:rFonts w:ascii="Times New Roman" w:hAnsi="Times New Roman"/>
          <w:sz w:val="24"/>
          <w:szCs w:val="24"/>
        </w:rPr>
        <w:t>максвелловского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распределения, часто рассматриваемого в теоретических работах [22, 24, 25]. По сравнению с</w:t>
      </w:r>
      <w:r w:rsidR="00EF4F99">
        <w:rPr>
          <w:rFonts w:ascii="Times New Roman" w:hAnsi="Times New Roman"/>
          <w:sz w:val="24"/>
          <w:szCs w:val="24"/>
        </w:rPr>
        <w:t>о</w:t>
      </w:r>
      <w:r w:rsidRPr="00820729">
        <w:rPr>
          <w:rFonts w:ascii="Times New Roman" w:hAnsi="Times New Roman"/>
          <w:sz w:val="24"/>
          <w:szCs w:val="24"/>
        </w:rPr>
        <w:t xml:space="preserve"> сдвинутым </w:t>
      </w:r>
      <w:proofErr w:type="spellStart"/>
      <w:r w:rsidRPr="00820729">
        <w:rPr>
          <w:rFonts w:ascii="Times New Roman" w:hAnsi="Times New Roman"/>
          <w:sz w:val="24"/>
          <w:szCs w:val="24"/>
        </w:rPr>
        <w:t>максвелловским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случаем наиболее заметн</w:t>
      </w:r>
      <w:r w:rsidR="001459DD">
        <w:rPr>
          <w:rFonts w:ascii="Times New Roman" w:hAnsi="Times New Roman"/>
          <w:sz w:val="24"/>
          <w:szCs w:val="24"/>
        </w:rPr>
        <w:t>ой особенностью ионного кильватерного поля</w:t>
      </w:r>
      <w:r w:rsidR="00B15865">
        <w:rPr>
          <w:rFonts w:ascii="Times New Roman" w:hAnsi="Times New Roman"/>
          <w:sz w:val="24"/>
          <w:szCs w:val="24"/>
        </w:rPr>
        <w:t xml:space="preserve"> в случае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5865">
        <w:rPr>
          <w:rFonts w:ascii="Times New Roman" w:hAnsi="Times New Roman"/>
          <w:sz w:val="24"/>
          <w:szCs w:val="24"/>
        </w:rPr>
        <w:t>немаксвелловского</w:t>
      </w:r>
      <w:proofErr w:type="spellEnd"/>
      <w:r w:rsidR="00B15865">
        <w:rPr>
          <w:rFonts w:ascii="Times New Roman" w:hAnsi="Times New Roman"/>
          <w:sz w:val="24"/>
          <w:szCs w:val="24"/>
        </w:rPr>
        <w:t xml:space="preserve"> распределения ионов</w:t>
      </w:r>
      <w:r w:rsidRPr="00820729">
        <w:rPr>
          <w:rFonts w:ascii="Times New Roman" w:hAnsi="Times New Roman"/>
          <w:sz w:val="24"/>
          <w:szCs w:val="24"/>
        </w:rPr>
        <w:t xml:space="preserve">, является то, что экранированный потенциал имеет единственный </w:t>
      </w:r>
      <w:r w:rsidR="001459DD">
        <w:rPr>
          <w:rFonts w:ascii="Times New Roman" w:hAnsi="Times New Roman"/>
          <w:sz w:val="24"/>
          <w:szCs w:val="24"/>
        </w:rPr>
        <w:t xml:space="preserve">основной максимум вокруг пылинки </w:t>
      </w:r>
      <w:r w:rsidRPr="00820729">
        <w:rPr>
          <w:rFonts w:ascii="Times New Roman" w:hAnsi="Times New Roman"/>
          <w:sz w:val="24"/>
          <w:szCs w:val="24"/>
        </w:rPr>
        <w:t xml:space="preserve">вместо осциллирующего </w:t>
      </w:r>
      <w:r w:rsidR="001459DD">
        <w:rPr>
          <w:rFonts w:ascii="Times New Roman" w:hAnsi="Times New Roman"/>
          <w:sz w:val="24"/>
          <w:szCs w:val="24"/>
        </w:rPr>
        <w:t>распределения</w:t>
      </w:r>
      <w:r w:rsidRPr="00AF515B">
        <w:rPr>
          <w:rFonts w:ascii="Times New Roman" w:hAnsi="Times New Roman"/>
          <w:sz w:val="24"/>
          <w:szCs w:val="24"/>
        </w:rPr>
        <w:t xml:space="preserve"> [18].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1459DD">
        <w:rPr>
          <w:rFonts w:ascii="Times New Roman" w:hAnsi="Times New Roman"/>
          <w:sz w:val="24"/>
          <w:szCs w:val="24"/>
        </w:rPr>
        <w:t>Э</w:t>
      </w:r>
      <w:r w:rsidRPr="00820729">
        <w:rPr>
          <w:rFonts w:ascii="Times New Roman" w:hAnsi="Times New Roman"/>
          <w:sz w:val="24"/>
          <w:szCs w:val="24"/>
        </w:rPr>
        <w:t xml:space="preserve">лектроны </w:t>
      </w:r>
      <w:r w:rsidR="001459DD">
        <w:rPr>
          <w:rFonts w:ascii="Times New Roman" w:hAnsi="Times New Roman"/>
          <w:sz w:val="24"/>
          <w:szCs w:val="24"/>
        </w:rPr>
        <w:t xml:space="preserve">обычно </w:t>
      </w:r>
      <w:r w:rsidRPr="00820729">
        <w:rPr>
          <w:rFonts w:ascii="Times New Roman" w:hAnsi="Times New Roman"/>
          <w:sz w:val="24"/>
          <w:szCs w:val="24"/>
        </w:rPr>
        <w:t xml:space="preserve">могут быть хорошо описаны равновесным </w:t>
      </w:r>
      <w:proofErr w:type="spellStart"/>
      <w:r w:rsidRPr="00820729">
        <w:rPr>
          <w:rFonts w:ascii="Times New Roman" w:hAnsi="Times New Roman"/>
          <w:sz w:val="24"/>
          <w:szCs w:val="24"/>
        </w:rPr>
        <w:t>максвелловским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распределением.</w:t>
      </w:r>
    </w:p>
    <w:p w:rsidR="0016205E" w:rsidRPr="00820729" w:rsidRDefault="0044718A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16205E" w:rsidRPr="00AF515B">
        <w:rPr>
          <w:rFonts w:ascii="Times New Roman" w:hAnsi="Times New Roman"/>
          <w:sz w:val="24"/>
          <w:szCs w:val="24"/>
        </w:rPr>
        <w:t xml:space="preserve">ы используем диэлектрическую функцию, основанную на </w:t>
      </w:r>
      <w:proofErr w:type="spellStart"/>
      <w:r w:rsidR="0016205E" w:rsidRPr="00AF515B">
        <w:rPr>
          <w:rFonts w:ascii="Times New Roman" w:hAnsi="Times New Roman"/>
          <w:sz w:val="24"/>
          <w:szCs w:val="24"/>
        </w:rPr>
        <w:t>немаксвелловском</w:t>
      </w:r>
      <w:proofErr w:type="spellEnd"/>
      <w:r w:rsidR="0016205E" w:rsidRPr="00AF515B">
        <w:rPr>
          <w:rFonts w:ascii="Times New Roman" w:hAnsi="Times New Roman"/>
          <w:sz w:val="24"/>
          <w:szCs w:val="24"/>
        </w:rPr>
        <w:t xml:space="preserve"> распределении ионов для расчета плотности индуцированного заряда вокруг тестового заряда.</w:t>
      </w:r>
      <w:r w:rsidR="0016205E" w:rsidRPr="00820729">
        <w:rPr>
          <w:rFonts w:ascii="Times New Roman" w:hAnsi="Times New Roman"/>
          <w:sz w:val="24"/>
          <w:szCs w:val="24"/>
        </w:rPr>
        <w:t xml:space="preserve"> Диэлектрическая функция</w:t>
      </w:r>
      <w:r>
        <w:rPr>
          <w:rFonts w:ascii="Times New Roman" w:hAnsi="Times New Roman"/>
          <w:sz w:val="24"/>
          <w:szCs w:val="24"/>
        </w:rPr>
        <w:t xml:space="preserve"> рассчитана</w:t>
      </w:r>
      <w:r w:rsidR="0016205E" w:rsidRPr="00820729">
        <w:rPr>
          <w:rFonts w:ascii="Times New Roman" w:hAnsi="Times New Roman"/>
          <w:sz w:val="24"/>
          <w:szCs w:val="24"/>
        </w:rPr>
        <w:t xml:space="preserve"> по формуле [24, 26]:</w:t>
      </w:r>
    </w:p>
    <w:p w:rsidR="0016205E" w:rsidRPr="00820729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6205E" w:rsidRPr="00820729" w:rsidRDefault="006C2044" w:rsidP="0007158D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2"/>
          <w:sz w:val="24"/>
          <w:szCs w:val="24"/>
        </w:rPr>
        <w:object w:dxaOrig="4599" w:dyaOrig="740">
          <v:shape id="_x0000_i1034" type="#_x0000_t75" alt="" style="width:258.7pt;height:37.6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601941459" r:id="rId27"/>
        </w:object>
      </w:r>
      <w:r w:rsidR="0016205E" w:rsidRPr="00820729">
        <w:rPr>
          <w:rFonts w:ascii="Times New Roman" w:hAnsi="Times New Roman"/>
          <w:sz w:val="24"/>
          <w:szCs w:val="24"/>
        </w:rPr>
        <w:t>,                               (</w:t>
      </w:r>
      <w:r w:rsidR="00627CFD" w:rsidRPr="00DB6826">
        <w:rPr>
          <w:rFonts w:ascii="Times New Roman" w:hAnsi="Times New Roman"/>
          <w:sz w:val="24"/>
          <w:szCs w:val="24"/>
        </w:rPr>
        <w:t>1.</w:t>
      </w:r>
      <w:r w:rsidR="0016205E" w:rsidRPr="00820729">
        <w:rPr>
          <w:rFonts w:ascii="Times New Roman" w:hAnsi="Times New Roman"/>
          <w:sz w:val="24"/>
          <w:szCs w:val="24"/>
        </w:rPr>
        <w:t>1)</w:t>
      </w:r>
    </w:p>
    <w:p w:rsidR="0016205E" w:rsidRPr="00820729" w:rsidRDefault="0016205E" w:rsidP="0016205E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16205E" w:rsidRPr="00820729" w:rsidRDefault="0016205E" w:rsidP="00AF515B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здесь </w:t>
      </w:r>
      <w:r w:rsidR="006C2044" w:rsidRPr="00706AC7">
        <w:rPr>
          <w:rFonts w:ascii="Times New Roman" w:hAnsi="Times New Roman"/>
          <w:noProof/>
          <w:position w:val="-32"/>
          <w:sz w:val="24"/>
          <w:szCs w:val="24"/>
        </w:rPr>
        <w:object w:dxaOrig="1980" w:dyaOrig="740">
          <v:shape id="_x0000_i1035" type="#_x0000_t75" alt="" style="width:110.5pt;height:37.6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601941460" r:id="rId29"/>
        </w:object>
      </w:r>
      <w:r w:rsidRPr="00820729">
        <w:rPr>
          <w:rFonts w:ascii="Times New Roman" w:hAnsi="Times New Roman"/>
          <w:sz w:val="24"/>
          <w:szCs w:val="24"/>
        </w:rPr>
        <w:t xml:space="preserve"> является средним, включающим функции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600" w:dyaOrig="380">
          <v:shape id="_x0000_i1036" type="#_x0000_t75" alt="" style="width:90.4pt;height:20.1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601941461" r:id="rId31"/>
        </w:object>
      </w:r>
      <w:r w:rsidR="00AF515B">
        <w:rPr>
          <w:rFonts w:ascii="Times New Roman" w:hAnsi="Times New Roman"/>
          <w:noProof/>
          <w:sz w:val="24"/>
          <w:szCs w:val="24"/>
        </w:rPr>
        <w:t xml:space="preserve">, </w:t>
      </w:r>
      <w:r w:rsidR="006C2044" w:rsidRPr="00706AC7">
        <w:rPr>
          <w:rFonts w:ascii="Times New Roman" w:hAnsi="Times New Roman"/>
          <w:noProof/>
          <w:position w:val="-46"/>
          <w:sz w:val="24"/>
          <w:szCs w:val="24"/>
        </w:rPr>
        <w:object w:dxaOrig="2620" w:dyaOrig="880">
          <v:shape id="_x0000_i1037" type="#_x0000_t75" alt="" style="width:148.2pt;height:46.05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601941462" r:id="rId33"/>
        </w:object>
      </w:r>
      <w:r w:rsidRPr="00820729">
        <w:rPr>
          <w:rFonts w:ascii="Times New Roman" w:hAnsi="Times New Roman"/>
          <w:sz w:val="24"/>
          <w:szCs w:val="24"/>
        </w:rPr>
        <w:t>,</w:t>
      </w:r>
      <w:r w:rsidR="006C2044" w:rsidRPr="00706AC7">
        <w:rPr>
          <w:rFonts w:ascii="Times New Roman" w:hAnsi="Times New Roman"/>
          <w:noProof/>
          <w:position w:val="-30"/>
          <w:sz w:val="24"/>
          <w:szCs w:val="24"/>
        </w:rPr>
        <w:object w:dxaOrig="3460" w:dyaOrig="740">
          <v:shape id="_x0000_i1038" type="#_x0000_t75" alt="" style="width:194.25pt;height:37.65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601941463" r:id="rId35"/>
        </w:object>
      </w:r>
    </w:p>
    <w:p w:rsidR="0016205E" w:rsidRPr="00820729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В ур</w:t>
      </w:r>
      <w:r w:rsidR="00555775">
        <w:rPr>
          <w:rFonts w:ascii="Times New Roman" w:hAnsi="Times New Roman"/>
          <w:sz w:val="24"/>
          <w:szCs w:val="24"/>
        </w:rPr>
        <w:t>авнении</w:t>
      </w:r>
      <w:r w:rsidRPr="00820729">
        <w:rPr>
          <w:rFonts w:ascii="Times New Roman" w:hAnsi="Times New Roman"/>
          <w:sz w:val="24"/>
          <w:szCs w:val="24"/>
        </w:rPr>
        <w:t xml:space="preserve"> (1</w:t>
      </w:r>
      <w:r w:rsidR="00F960CE">
        <w:rPr>
          <w:rFonts w:ascii="Times New Roman" w:hAnsi="Times New Roman"/>
          <w:sz w:val="24"/>
          <w:szCs w:val="24"/>
        </w:rPr>
        <w:t>.1</w:t>
      </w:r>
      <w:r w:rsidRPr="00820729">
        <w:rPr>
          <w:rFonts w:ascii="Times New Roman" w:hAnsi="Times New Roman"/>
          <w:sz w:val="24"/>
          <w:szCs w:val="24"/>
        </w:rPr>
        <w:t xml:space="preserve">)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960" w:dyaOrig="360">
          <v:shape id="_x0000_i1039" type="#_x0000_t75" alt="" style="width:54.4pt;height:18.4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601941464" r:id="rId37"/>
        </w:object>
      </w:r>
      <w:r w:rsidR="002C1FB0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– отношение  электронных  и нейтральных температур,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200" w:dyaOrig="320">
          <v:shape id="_x0000_i1040" type="#_x0000_t75" alt="" style="width:10.05pt;height:16.75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601941465" r:id="rId39"/>
        </w:object>
      </w:r>
      <w:r w:rsidR="002C1FB0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–</w:t>
      </w:r>
      <w:r w:rsidR="002C1FB0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волновой вектор в единицах</w:t>
      </w:r>
      <w:r w:rsidR="002A7671">
        <w:rPr>
          <w:rFonts w:ascii="Times New Roman" w:hAnsi="Times New Roman"/>
          <w:sz w:val="24"/>
          <w:szCs w:val="24"/>
        </w:rPr>
        <w:t xml:space="preserve"> </w:t>
      </w:r>
      <w:r w:rsidR="006C2044" w:rsidRPr="002A7671">
        <w:rPr>
          <w:rFonts w:ascii="Times New Roman" w:hAnsi="Times New Roman"/>
          <w:noProof/>
          <w:position w:val="-14"/>
          <w:sz w:val="24"/>
          <w:szCs w:val="24"/>
        </w:rPr>
        <w:object w:dxaOrig="760" w:dyaOrig="380">
          <v:shape id="_x0000_i1041" type="#_x0000_t75" alt="" style="width:43.55pt;height:19.25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601941466" r:id="rId41"/>
        </w:object>
      </w:r>
      <w:r w:rsidR="002A7671" w:rsidRPr="0082072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(здесь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0" w:dyaOrig="360">
          <v:shape id="_x0000_i1042" type="#_x0000_t75" alt="" style="width:17.6pt;height:18.4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601941467" r:id="rId43"/>
        </w:object>
      </w:r>
      <w:r w:rsidR="002C1FB0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– тепловая скорость атомов и  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360" w:dyaOrig="380">
          <v:shape id="_x0000_i1043" type="#_x0000_t75" alt="" style="width:20.1pt;height:20.1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601941468" r:id="rId45"/>
        </w:object>
      </w:r>
      <w:r w:rsidR="002C1FB0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– плазменная частота ионов),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044" type="#_x0000_t75" alt="" style="width:13.4pt;height:18.4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601941469" r:id="rId47"/>
        </w:object>
      </w:r>
      <w:r w:rsidR="002C1FB0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– частота ионно-нейтральных столкновений в единицах ионной плазменной частоты. Кроме того, число Маха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120" w:dyaOrig="360">
          <v:shape id="_x0000_i1045" type="#_x0000_t75" alt="" style="width:63.65pt;height:18.4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601941470" r:id="rId49"/>
        </w:object>
      </w:r>
      <w:r w:rsidRPr="00820729">
        <w:rPr>
          <w:rFonts w:ascii="Times New Roman" w:hAnsi="Times New Roman"/>
          <w:sz w:val="24"/>
          <w:szCs w:val="24"/>
        </w:rPr>
        <w:t xml:space="preserve">определяется как отношение скорости потока ионов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046" type="#_x0000_t75" alt="" style="width:15.9pt;height:18.4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601941471" r:id="rId51"/>
        </w:object>
      </w:r>
      <w:r w:rsidR="002A7671">
        <w:rPr>
          <w:rFonts w:ascii="Times New Roman" w:hAnsi="Times New Roman"/>
          <w:sz w:val="24"/>
          <w:szCs w:val="24"/>
        </w:rPr>
        <w:t xml:space="preserve"> на</w:t>
      </w:r>
      <w:r w:rsidRPr="00820729">
        <w:rPr>
          <w:rFonts w:ascii="Times New Roman" w:hAnsi="Times New Roman"/>
          <w:sz w:val="24"/>
          <w:szCs w:val="24"/>
        </w:rPr>
        <w:t xml:space="preserve"> скорость ионного звука 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1480" w:dyaOrig="420">
          <v:shape id="_x0000_i1047" type="#_x0000_t75" alt="" style="width:83.7pt;height:21.75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601941472" r:id="rId53"/>
        </w:objec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16205E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В k-простран</w:t>
      </w:r>
      <w:r w:rsidR="00B15865">
        <w:rPr>
          <w:rFonts w:ascii="Times New Roman" w:hAnsi="Times New Roman"/>
          <w:sz w:val="24"/>
          <w:szCs w:val="24"/>
        </w:rPr>
        <w:t>стве плотность заряда (индуцированного</w:t>
      </w:r>
      <w:r w:rsidRPr="00820729">
        <w:rPr>
          <w:rFonts w:ascii="Times New Roman" w:hAnsi="Times New Roman"/>
          <w:sz w:val="24"/>
          <w:szCs w:val="24"/>
        </w:rPr>
        <w:t xml:space="preserve"> пробным зарядом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20" w:dyaOrig="360">
          <v:shape id="_x0000_i1048" type="#_x0000_t75" alt="" style="width:18.4pt;height:18.4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601941473" r:id="rId55"/>
        </w:object>
      </w:r>
      <w:r w:rsidR="00B15865">
        <w:rPr>
          <w:rFonts w:ascii="Times New Roman" w:hAnsi="Times New Roman"/>
          <w:sz w:val="24"/>
          <w:szCs w:val="24"/>
        </w:rPr>
        <w:t>) может быть выражен</w:t>
      </w:r>
      <w:r w:rsidR="00610362">
        <w:rPr>
          <w:rFonts w:ascii="Times New Roman" w:hAnsi="Times New Roman"/>
          <w:sz w:val="24"/>
          <w:szCs w:val="24"/>
        </w:rPr>
        <w:t>а</w:t>
      </w:r>
      <w:r w:rsidRPr="00820729">
        <w:rPr>
          <w:rFonts w:ascii="Times New Roman" w:hAnsi="Times New Roman"/>
          <w:sz w:val="24"/>
          <w:szCs w:val="24"/>
        </w:rPr>
        <w:t xml:space="preserve"> через диэлектрическую функцию (</w:t>
      </w:r>
      <w:r w:rsidR="00627CFD" w:rsidRPr="00F960CE">
        <w:rPr>
          <w:rFonts w:ascii="Times New Roman" w:hAnsi="Times New Roman"/>
          <w:sz w:val="24"/>
          <w:szCs w:val="24"/>
        </w:rPr>
        <w:t>1.</w:t>
      </w:r>
      <w:r w:rsidRPr="00820729">
        <w:rPr>
          <w:rFonts w:ascii="Times New Roman" w:hAnsi="Times New Roman"/>
          <w:sz w:val="24"/>
          <w:szCs w:val="24"/>
        </w:rPr>
        <w:t>1) [6]:</w:t>
      </w:r>
    </w:p>
    <w:p w:rsidR="00EA3CE7" w:rsidRPr="00820729" w:rsidRDefault="00EA3CE7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6205E" w:rsidRDefault="006C2044" w:rsidP="00063CA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2"/>
          <w:sz w:val="24"/>
          <w:szCs w:val="24"/>
        </w:rPr>
        <w:object w:dxaOrig="2299" w:dyaOrig="760">
          <v:shape id="_x0000_i1049" type="#_x0000_t75" alt="" style="width:129.75pt;height:38.5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601941474" r:id="rId57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                                                 (</w:t>
      </w:r>
      <w:r w:rsidR="00627CFD" w:rsidRPr="00DB6826">
        <w:rPr>
          <w:rFonts w:ascii="Times New Roman" w:hAnsi="Times New Roman"/>
          <w:sz w:val="24"/>
          <w:szCs w:val="24"/>
        </w:rPr>
        <w:t>1.</w:t>
      </w:r>
      <w:r w:rsidR="0016205E" w:rsidRPr="00820729">
        <w:rPr>
          <w:rFonts w:ascii="Times New Roman" w:hAnsi="Times New Roman"/>
          <w:sz w:val="24"/>
          <w:szCs w:val="24"/>
        </w:rPr>
        <w:t>2)</w:t>
      </w:r>
    </w:p>
    <w:p w:rsidR="00EA3CE7" w:rsidRPr="00820729" w:rsidRDefault="00EA3CE7" w:rsidP="00EA3CE7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6205E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6983">
        <w:rPr>
          <w:rFonts w:ascii="Times New Roman" w:hAnsi="Times New Roman"/>
          <w:sz w:val="24"/>
          <w:szCs w:val="24"/>
        </w:rPr>
        <w:t xml:space="preserve">Затем индуцированную плотность заряда вычисляют в реальном пространстве на основе численного трехмерного дискретного преобразования Фурье (3D DFT) на большой ячейке с разрешениями </w:t>
      </w:r>
      <w:r w:rsidR="006C2044" w:rsidRPr="00060D1A">
        <w:rPr>
          <w:rFonts w:ascii="Times New Roman" w:hAnsi="Times New Roman"/>
          <w:noProof/>
          <w:position w:val="-6"/>
        </w:rPr>
        <w:object w:dxaOrig="1980" w:dyaOrig="279">
          <v:shape id="_x0000_i1050" type="#_x0000_t75" alt="" style="width:113.85pt;height:16.75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601941475" r:id="rId59"/>
        </w:object>
      </w:r>
      <w:r w:rsidR="00C927EF" w:rsidRPr="00060D1A">
        <w:rPr>
          <w:rFonts w:ascii="Times New Roman" w:hAnsi="Times New Roman"/>
        </w:rPr>
        <w:t>.</w:t>
      </w:r>
      <w:r w:rsidRPr="00820729">
        <w:rPr>
          <w:rFonts w:ascii="Times New Roman" w:hAnsi="Times New Roman"/>
          <w:sz w:val="24"/>
          <w:szCs w:val="24"/>
        </w:rPr>
        <w:t xml:space="preserve"> Чтобы эффективно обрабатывать 3D-сетки такого размера мы ис</w:t>
      </w:r>
      <w:r w:rsidR="002A7671">
        <w:rPr>
          <w:rFonts w:ascii="Times New Roman" w:hAnsi="Times New Roman"/>
          <w:sz w:val="24"/>
          <w:szCs w:val="24"/>
        </w:rPr>
        <w:t>пользуем</w:t>
      </w:r>
      <w:r w:rsidRPr="00820729">
        <w:rPr>
          <w:rFonts w:ascii="Times New Roman" w:hAnsi="Times New Roman"/>
          <w:sz w:val="24"/>
          <w:szCs w:val="24"/>
        </w:rPr>
        <w:t xml:space="preserve"> программу </w:t>
      </w:r>
      <w:proofErr w:type="spellStart"/>
      <w:r w:rsidRPr="00820729">
        <w:rPr>
          <w:rFonts w:ascii="Times New Roman" w:hAnsi="Times New Roman"/>
          <w:sz w:val="24"/>
          <w:szCs w:val="24"/>
        </w:rPr>
        <w:t>Kielstream</w:t>
      </w:r>
      <w:proofErr w:type="spellEnd"/>
      <w:r w:rsidR="002A7671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[27]. Без ограничения общности рассмотрим заряд пылинки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100" w:dyaOrig="380">
          <v:shape id="_x0000_i1051" type="#_x0000_t75" alt="" style="width:61.95pt;height:20.1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601941476" r:id="rId61"/>
        </w:object>
      </w:r>
      <w:r w:rsidR="002A7671">
        <w:rPr>
          <w:rFonts w:ascii="Times New Roman" w:hAnsi="Times New Roman"/>
          <w:sz w:val="24"/>
          <w:szCs w:val="24"/>
        </w:rPr>
        <w:t xml:space="preserve"> Фиксированными </w:t>
      </w:r>
      <w:r w:rsidR="002A7671" w:rsidRPr="00820729">
        <w:rPr>
          <w:rFonts w:ascii="Times New Roman" w:hAnsi="Times New Roman"/>
          <w:sz w:val="24"/>
          <w:szCs w:val="24"/>
        </w:rPr>
        <w:t>параметрами являются</w:t>
      </w:r>
      <w:r w:rsidR="002A7671">
        <w:rPr>
          <w:rFonts w:ascii="Times New Roman" w:hAnsi="Times New Roman"/>
          <w:sz w:val="24"/>
          <w:szCs w:val="24"/>
        </w:rPr>
        <w:t xml:space="preserve"> отношение температур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760" w:dyaOrig="279">
          <v:shape id="_x0000_i1052" type="#_x0000_t75" alt="" style="width:42.7pt;height:14.25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601941477" r:id="rId63"/>
        </w:object>
      </w:r>
      <w:r w:rsidRPr="00820729">
        <w:rPr>
          <w:rFonts w:ascii="Times New Roman" w:hAnsi="Times New Roman"/>
          <w:sz w:val="24"/>
          <w:szCs w:val="24"/>
        </w:rPr>
        <w:t xml:space="preserve">, и ион- </w:t>
      </w:r>
      <w:r w:rsidR="002A7671">
        <w:rPr>
          <w:rFonts w:ascii="Times New Roman" w:hAnsi="Times New Roman"/>
          <w:sz w:val="24"/>
          <w:szCs w:val="24"/>
        </w:rPr>
        <w:t>нейтральная частота столкновении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900" w:dyaOrig="360">
          <v:shape id="_x0000_i1053" type="#_x0000_t75" alt="" style="width:51.05pt;height:18.4pt;mso-width-percent:0;mso-height-percent:0;mso-width-percent:0;mso-height-percent:0" o:ole="">
            <v:imagedata r:id="rId64" o:title=""/>
          </v:shape>
          <o:OLEObject Type="Embed" ProgID="Equation.DSMT4" ShapeID="_x0000_i1053" DrawAspect="Content" ObjectID="_1601941478" r:id="rId65"/>
        </w:object>
      </w:r>
      <w:r w:rsidRPr="00820729">
        <w:rPr>
          <w:rFonts w:ascii="Times New Roman" w:hAnsi="Times New Roman"/>
          <w:sz w:val="24"/>
          <w:szCs w:val="24"/>
        </w:rPr>
        <w:t xml:space="preserve">,что близко к </w:t>
      </w:r>
      <w:proofErr w:type="spellStart"/>
      <w:r w:rsidRPr="00820729">
        <w:rPr>
          <w:rFonts w:ascii="Times New Roman" w:hAnsi="Times New Roman"/>
          <w:sz w:val="24"/>
          <w:szCs w:val="24"/>
        </w:rPr>
        <w:t>бесстолкновительному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случаю. Число Маха варьируется в диапазоне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380" w:dyaOrig="320">
          <v:shape id="_x0000_i1054" type="#_x0000_t75" alt="" style="width:77pt;height:16.75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601941479" r:id="rId67"/>
        </w:object>
      </w:r>
      <w:r w:rsidRPr="00820729">
        <w:rPr>
          <w:rFonts w:ascii="Times New Roman" w:hAnsi="Times New Roman"/>
          <w:sz w:val="24"/>
          <w:szCs w:val="24"/>
        </w:rPr>
        <w:t xml:space="preserve"> Отметим, что при очень малых скоростях потока ионов метод линейного отклика может быть неприменим из-за сильного взаимодействия плазмы с </w:t>
      </w:r>
      <w:r w:rsidR="002A7671">
        <w:rPr>
          <w:rFonts w:ascii="Times New Roman" w:hAnsi="Times New Roman"/>
          <w:sz w:val="24"/>
          <w:szCs w:val="24"/>
        </w:rPr>
        <w:t>пылевой частицей</w:t>
      </w:r>
      <w:r w:rsidRPr="00820729">
        <w:rPr>
          <w:rFonts w:ascii="Times New Roman" w:hAnsi="Times New Roman"/>
          <w:sz w:val="24"/>
          <w:szCs w:val="24"/>
        </w:rPr>
        <w:t xml:space="preserve">. Кроме того, обоснование рассмотрения очень больших значений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320" w:dyaOrig="260">
          <v:shape id="_x0000_i1055" type="#_x0000_t75" alt="" style="width:18.4pt;height:13.4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601941480" r:id="rId69"/>
        </w:object>
      </w:r>
      <w:r w:rsidRPr="00820729">
        <w:rPr>
          <w:rFonts w:ascii="Times New Roman" w:hAnsi="Times New Roman"/>
          <w:sz w:val="24"/>
          <w:szCs w:val="24"/>
        </w:rPr>
        <w:t>может быть проблематичным из-за возможного проявления неустойчивостей [18, 26].</w:t>
      </w:r>
    </w:p>
    <w:p w:rsidR="0016205E" w:rsidRDefault="0016205E" w:rsidP="003864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В качестве типичного примера на рис</w:t>
      </w:r>
      <w:r w:rsidR="00627CFD">
        <w:rPr>
          <w:rFonts w:ascii="Times New Roman" w:hAnsi="Times New Roman"/>
          <w:sz w:val="24"/>
          <w:szCs w:val="24"/>
        </w:rPr>
        <w:t xml:space="preserve">унке </w:t>
      </w:r>
      <w:r w:rsidR="00B8457A">
        <w:rPr>
          <w:rFonts w:ascii="Times New Roman" w:hAnsi="Times New Roman"/>
          <w:sz w:val="24"/>
          <w:szCs w:val="24"/>
        </w:rPr>
        <w:t>1.</w:t>
      </w:r>
      <w:r w:rsidR="002A7671">
        <w:rPr>
          <w:rFonts w:ascii="Times New Roman" w:hAnsi="Times New Roman"/>
          <w:sz w:val="24"/>
          <w:szCs w:val="24"/>
        </w:rPr>
        <w:t>1 показаны</w:t>
      </w:r>
      <w:r w:rsidRPr="00820729">
        <w:rPr>
          <w:rFonts w:ascii="Times New Roman" w:hAnsi="Times New Roman"/>
          <w:sz w:val="24"/>
          <w:szCs w:val="24"/>
        </w:rPr>
        <w:t xml:space="preserve"> графики динамически экранированног</w:t>
      </w:r>
      <w:r w:rsidR="002A7671">
        <w:rPr>
          <w:rFonts w:ascii="Times New Roman" w:hAnsi="Times New Roman"/>
          <w:sz w:val="24"/>
          <w:szCs w:val="24"/>
        </w:rPr>
        <w:t>о потенциала</w:t>
      </w:r>
      <w:r w:rsidR="00F960CE">
        <w:rPr>
          <w:rFonts w:ascii="Times New Roman" w:hAnsi="Times New Roman"/>
          <w:sz w:val="24"/>
          <w:szCs w:val="24"/>
        </w:rPr>
        <w:t>,</w:t>
      </w:r>
      <w:r w:rsidR="002A7671">
        <w:rPr>
          <w:rFonts w:ascii="Times New Roman" w:hAnsi="Times New Roman"/>
          <w:sz w:val="24"/>
          <w:szCs w:val="24"/>
        </w:rPr>
        <w:t xml:space="preserve">  заряда и </w:t>
      </w:r>
      <w:r w:rsidRPr="00820729">
        <w:rPr>
          <w:rFonts w:ascii="Times New Roman" w:hAnsi="Times New Roman"/>
          <w:sz w:val="24"/>
          <w:szCs w:val="24"/>
        </w:rPr>
        <w:t xml:space="preserve"> распределения пло</w:t>
      </w:r>
      <w:r w:rsidR="002A7671">
        <w:rPr>
          <w:rFonts w:ascii="Times New Roman" w:hAnsi="Times New Roman"/>
          <w:sz w:val="24"/>
          <w:szCs w:val="24"/>
        </w:rPr>
        <w:t>тности индуцированных зарядов в случае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700" w:dyaOrig="279">
          <v:shape id="_x0000_i1056" type="#_x0000_t75" alt="" style="width:38.5pt;height:14.2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601941481" r:id="rId71"/>
        </w:object>
      </w:r>
      <w:r w:rsidR="00B15865">
        <w:rPr>
          <w:rFonts w:ascii="Times New Roman" w:hAnsi="Times New Roman"/>
          <w:sz w:val="24"/>
          <w:szCs w:val="24"/>
        </w:rPr>
        <w:t xml:space="preserve"> В отличии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B15865">
        <w:rPr>
          <w:rFonts w:ascii="Times New Roman" w:hAnsi="Times New Roman"/>
          <w:sz w:val="24"/>
          <w:szCs w:val="24"/>
        </w:rPr>
        <w:t xml:space="preserve">от </w:t>
      </w:r>
      <w:r w:rsidRPr="00820729">
        <w:rPr>
          <w:rFonts w:ascii="Times New Roman" w:hAnsi="Times New Roman"/>
          <w:sz w:val="24"/>
          <w:szCs w:val="24"/>
        </w:rPr>
        <w:t xml:space="preserve">потенциала кильватерного поля, где </w:t>
      </w:r>
      <w:r w:rsidR="002A7671">
        <w:rPr>
          <w:rFonts w:ascii="Times New Roman" w:hAnsi="Times New Roman"/>
          <w:sz w:val="24"/>
          <w:szCs w:val="24"/>
        </w:rPr>
        <w:t>присутствует выраженный пик, здесь мы видим</w:t>
      </w:r>
      <w:r w:rsidRPr="00820729">
        <w:rPr>
          <w:rFonts w:ascii="Times New Roman" w:hAnsi="Times New Roman"/>
          <w:sz w:val="24"/>
          <w:szCs w:val="24"/>
        </w:rPr>
        <w:t>, что картина индуцированной плотности заряда имеет совершенно иную топологическую структуру. Индуц</w:t>
      </w:r>
      <w:r w:rsidR="00B15865">
        <w:rPr>
          <w:rFonts w:ascii="Times New Roman" w:hAnsi="Times New Roman"/>
          <w:sz w:val="24"/>
          <w:szCs w:val="24"/>
        </w:rPr>
        <w:t>ированная плотность заряда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8A787D">
        <w:rPr>
          <w:rFonts w:ascii="Times New Roman" w:hAnsi="Times New Roman"/>
          <w:sz w:val="24"/>
          <w:szCs w:val="24"/>
        </w:rPr>
        <w:t>изменяется</w:t>
      </w:r>
      <w:r w:rsidR="00B15865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монотонн</w:t>
      </w:r>
      <w:r w:rsidR="00610362">
        <w:rPr>
          <w:rFonts w:ascii="Times New Roman" w:hAnsi="Times New Roman"/>
          <w:sz w:val="24"/>
          <w:szCs w:val="24"/>
        </w:rPr>
        <w:t>о</w:t>
      </w:r>
      <w:r w:rsidRPr="00820729">
        <w:rPr>
          <w:rFonts w:ascii="Times New Roman" w:hAnsi="Times New Roman"/>
          <w:sz w:val="24"/>
          <w:szCs w:val="24"/>
        </w:rPr>
        <w:t>. Примечательно, что это наблюдение противоречит широко используемой картине ионного облака, сфокусированного на некотором расстоянии от тестов</w:t>
      </w:r>
      <w:r w:rsidR="002A7671">
        <w:rPr>
          <w:rFonts w:ascii="Times New Roman" w:hAnsi="Times New Roman"/>
          <w:sz w:val="24"/>
          <w:szCs w:val="24"/>
        </w:rPr>
        <w:t>ого заряда. Вместо этого картина индуцированного заряда</w:t>
      </w:r>
      <w:r w:rsidRPr="00820729">
        <w:rPr>
          <w:rFonts w:ascii="Times New Roman" w:hAnsi="Times New Roman"/>
          <w:sz w:val="24"/>
          <w:szCs w:val="24"/>
        </w:rPr>
        <w:t xml:space="preserve"> плотности похож</w:t>
      </w:r>
      <w:r w:rsidR="00610362">
        <w:rPr>
          <w:rFonts w:ascii="Times New Roman" w:hAnsi="Times New Roman"/>
          <w:sz w:val="24"/>
          <w:szCs w:val="24"/>
        </w:rPr>
        <w:t>а</w:t>
      </w:r>
      <w:r w:rsidRPr="00820729">
        <w:rPr>
          <w:rFonts w:ascii="Times New Roman" w:hAnsi="Times New Roman"/>
          <w:sz w:val="24"/>
          <w:szCs w:val="24"/>
        </w:rPr>
        <w:t xml:space="preserve"> на пламя свечи. Соответственно, это приводит к более слабому экранированию при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620" w:dyaOrig="320">
          <v:shape id="_x0000_i1057" type="#_x0000_t75" alt="" style="width:34.35pt;height:16.7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601941482" r:id="rId73"/>
        </w:object>
      </w:r>
      <w:r w:rsidRPr="00820729">
        <w:rPr>
          <w:rFonts w:ascii="Times New Roman" w:hAnsi="Times New Roman"/>
          <w:sz w:val="24"/>
          <w:szCs w:val="24"/>
        </w:rPr>
        <w:t xml:space="preserve"> и появлению области при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40" w:dyaOrig="279">
          <v:shape id="_x0000_i1058" type="#_x0000_t75" alt="" style="width:31pt;height:14.2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601941483" r:id="rId75"/>
        </w:object>
      </w:r>
      <w:r w:rsidRPr="00820729">
        <w:rPr>
          <w:rFonts w:ascii="Times New Roman" w:hAnsi="Times New Roman"/>
          <w:sz w:val="24"/>
          <w:szCs w:val="24"/>
        </w:rPr>
        <w:t>, где притягивается другая подобная заряженная пробная частица [16].</w:t>
      </w:r>
    </w:p>
    <w:p w:rsidR="00AF515B" w:rsidRDefault="00AF515B" w:rsidP="00AF515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Зависимость плотности индуцированного заряда в случаях дозвукового и сверхзвукового режимов представлена на рисунке </w:t>
      </w:r>
      <w:r>
        <w:rPr>
          <w:rFonts w:ascii="Times New Roman" w:hAnsi="Times New Roman"/>
          <w:sz w:val="24"/>
          <w:szCs w:val="24"/>
        </w:rPr>
        <w:t>1.</w:t>
      </w:r>
      <w:r w:rsidRPr="00820729">
        <w:rPr>
          <w:rFonts w:ascii="Times New Roman" w:hAnsi="Times New Roman"/>
          <w:sz w:val="24"/>
          <w:szCs w:val="24"/>
        </w:rPr>
        <w:t xml:space="preserve">2. Основная особенность, которую следует отметить, состоит в том, что характерная форма типа пламени сохраняется для всех значений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320" w:dyaOrig="260">
          <v:shape id="_x0000_i1059" type="#_x0000_t75" alt="" style="width:18.4pt;height:13.4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601941484" r:id="rId77"/>
        </w:object>
      </w:r>
      <w:r w:rsidRPr="00820729">
        <w:rPr>
          <w:rFonts w:ascii="Times New Roman" w:hAnsi="Times New Roman"/>
          <w:sz w:val="24"/>
          <w:szCs w:val="24"/>
        </w:rPr>
        <w:t xml:space="preserve">. С увеличением числа Маха </w:t>
      </w:r>
      <w:r w:rsidR="002A7671">
        <w:rPr>
          <w:rFonts w:ascii="Times New Roman" w:hAnsi="Times New Roman"/>
          <w:sz w:val="24"/>
          <w:szCs w:val="24"/>
        </w:rPr>
        <w:t>распределение индуцированного заряда</w:t>
      </w:r>
      <w:r w:rsidRPr="00820729">
        <w:rPr>
          <w:rFonts w:ascii="Times New Roman" w:hAnsi="Times New Roman"/>
          <w:sz w:val="24"/>
          <w:szCs w:val="24"/>
        </w:rPr>
        <w:t xml:space="preserve"> становится более расширенным </w:t>
      </w:r>
      <w:r w:rsidR="002A7671">
        <w:rPr>
          <w:rFonts w:ascii="Times New Roman" w:hAnsi="Times New Roman"/>
          <w:sz w:val="24"/>
          <w:szCs w:val="24"/>
        </w:rPr>
        <w:t>в направлении потока ионов</w: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16205E" w:rsidRDefault="00AF515B" w:rsidP="00AF515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6983">
        <w:rPr>
          <w:rFonts w:ascii="Times New Roman" w:hAnsi="Times New Roman"/>
          <w:sz w:val="24"/>
          <w:szCs w:val="24"/>
        </w:rPr>
        <w:t xml:space="preserve">На рисунке 1.3 показан профиль индуцированной </w:t>
      </w:r>
      <w:r w:rsidRPr="00060D1A">
        <w:rPr>
          <w:rFonts w:ascii="Times New Roman" w:hAnsi="Times New Roman"/>
          <w:sz w:val="24"/>
          <w:szCs w:val="24"/>
        </w:rPr>
        <w:t xml:space="preserve">плотности заряда вдоль оси </w:t>
      </w:r>
      <w:r w:rsidR="006C2044" w:rsidRPr="00060D1A">
        <w:rPr>
          <w:rFonts w:ascii="Times New Roman" w:hAnsi="Times New Roman"/>
          <w:noProof/>
          <w:position w:val="-4"/>
        </w:rPr>
        <w:object w:dxaOrig="200" w:dyaOrig="200">
          <v:shape id="_x0000_i1060" type="#_x0000_t75" alt="" style="width:10.05pt;height:10.05pt;mso-width-percent:0;mso-height-percent:0;mso-width-percent:0;mso-height-percent:0" o:ole="">
            <v:imagedata r:id="rId78" o:title=""/>
          </v:shape>
          <o:OLEObject Type="Embed" ProgID="Equation.DSMT4" ShapeID="_x0000_i1060" DrawAspect="Content" ObjectID="_1601941485" r:id="rId79"/>
        </w:object>
      </w:r>
      <w:r w:rsidRPr="00060D1A">
        <w:rPr>
          <w:rFonts w:ascii="Times New Roman" w:hAnsi="Times New Roman"/>
          <w:sz w:val="24"/>
          <w:szCs w:val="24"/>
        </w:rPr>
        <w:t xml:space="preserve"> при</w:t>
      </w:r>
      <w:r w:rsidR="00E50CED" w:rsidRPr="00060D1A">
        <w:rPr>
          <w:rFonts w:ascii="Times New Roman" w:hAnsi="Times New Roman"/>
          <w:sz w:val="24"/>
          <w:szCs w:val="24"/>
        </w:rPr>
        <w:t xml:space="preserve"> </w:t>
      </w:r>
      <w:r w:rsidR="006C2044" w:rsidRPr="00060D1A">
        <w:rPr>
          <w:rFonts w:ascii="Times New Roman" w:hAnsi="Times New Roman"/>
          <w:noProof/>
          <w:position w:val="-6"/>
        </w:rPr>
        <w:object w:dxaOrig="540" w:dyaOrig="279">
          <v:shape id="_x0000_i1061" type="#_x0000_t75" alt="" style="width:27.65pt;height:14.25pt;mso-width-percent:0;mso-height-percent:0;mso-width-percent:0;mso-height-percent:0" o:ole="">
            <v:imagedata r:id="rId80" o:title=""/>
          </v:shape>
          <o:OLEObject Type="Embed" ProgID="Equation.DSMT4" ShapeID="_x0000_i1061" DrawAspect="Content" ObjectID="_1601941486" r:id="rId81"/>
        </w:object>
      </w:r>
      <w:r w:rsidRPr="00060D1A">
        <w:rPr>
          <w:rFonts w:ascii="Times New Roman" w:hAnsi="Times New Roman"/>
          <w:sz w:val="24"/>
          <w:szCs w:val="24"/>
        </w:rPr>
        <w:t>, то есть параллельно направлению потока</w:t>
      </w:r>
      <w:r w:rsidR="00AA3F63" w:rsidRPr="00060D1A">
        <w:rPr>
          <w:rFonts w:ascii="Times New Roman" w:hAnsi="Times New Roman"/>
          <w:sz w:val="24"/>
          <w:szCs w:val="24"/>
        </w:rPr>
        <w:t xml:space="preserve"> ионов</w:t>
      </w:r>
      <w:r w:rsidRPr="00060D1A">
        <w:rPr>
          <w:rFonts w:ascii="Times New Roman" w:hAnsi="Times New Roman"/>
          <w:sz w:val="24"/>
          <w:szCs w:val="24"/>
        </w:rPr>
        <w:t>, прох</w:t>
      </w:r>
      <w:r w:rsidRPr="000A6983">
        <w:rPr>
          <w:rFonts w:ascii="Times New Roman" w:hAnsi="Times New Roman"/>
          <w:sz w:val="24"/>
          <w:szCs w:val="24"/>
        </w:rPr>
        <w:t xml:space="preserve">одящему через </w:t>
      </w:r>
      <w:r w:rsidR="00AA3F63">
        <w:rPr>
          <w:rFonts w:ascii="Times New Roman" w:hAnsi="Times New Roman"/>
          <w:sz w:val="24"/>
          <w:szCs w:val="24"/>
        </w:rPr>
        <w:t>местоположение тестовой</w:t>
      </w:r>
      <w:r w:rsidRPr="000A6983">
        <w:rPr>
          <w:rFonts w:ascii="Times New Roman" w:hAnsi="Times New Roman"/>
          <w:sz w:val="24"/>
          <w:szCs w:val="24"/>
        </w:rPr>
        <w:t xml:space="preserve"> частиц</w:t>
      </w:r>
      <w:r w:rsidR="00AA3F63">
        <w:rPr>
          <w:rFonts w:ascii="Times New Roman" w:hAnsi="Times New Roman"/>
          <w:sz w:val="24"/>
          <w:szCs w:val="24"/>
        </w:rPr>
        <w:t>ы</w:t>
      </w:r>
      <w:r w:rsidRPr="000A6983">
        <w:rPr>
          <w:rFonts w:ascii="Times New Roman" w:hAnsi="Times New Roman"/>
          <w:sz w:val="24"/>
          <w:szCs w:val="24"/>
        </w:rPr>
        <w:t>.</w:t>
      </w:r>
      <w:r w:rsidR="00BA5848">
        <w:rPr>
          <w:rFonts w:ascii="Times New Roman" w:hAnsi="Times New Roman"/>
          <w:sz w:val="24"/>
          <w:szCs w:val="24"/>
        </w:rPr>
        <w:t xml:space="preserve"> И</w:t>
      </w:r>
      <w:r w:rsidRPr="000A6983">
        <w:rPr>
          <w:rFonts w:ascii="Times New Roman" w:hAnsi="Times New Roman"/>
          <w:sz w:val="24"/>
          <w:szCs w:val="24"/>
        </w:rPr>
        <w:t>з рис</w:t>
      </w:r>
      <w:r w:rsidR="00627CFD">
        <w:rPr>
          <w:rFonts w:ascii="Times New Roman" w:hAnsi="Times New Roman"/>
          <w:sz w:val="24"/>
          <w:szCs w:val="24"/>
        </w:rPr>
        <w:t>унка</w:t>
      </w:r>
      <w:r w:rsidRPr="000A6983">
        <w:rPr>
          <w:rFonts w:ascii="Times New Roman" w:hAnsi="Times New Roman"/>
          <w:sz w:val="24"/>
          <w:szCs w:val="24"/>
        </w:rPr>
        <w:t xml:space="preserve"> 1.3 видно, что в распределении плотности отсут</w:t>
      </w:r>
      <w:r w:rsidR="00BA5848">
        <w:rPr>
          <w:rFonts w:ascii="Times New Roman" w:hAnsi="Times New Roman"/>
          <w:sz w:val="24"/>
          <w:szCs w:val="24"/>
        </w:rPr>
        <w:t>ствуют колебания</w:t>
      </w:r>
      <w:r w:rsidRPr="000A6983">
        <w:rPr>
          <w:rFonts w:ascii="Times New Roman" w:hAnsi="Times New Roman"/>
          <w:sz w:val="24"/>
          <w:szCs w:val="24"/>
        </w:rPr>
        <w:t>.</w:t>
      </w:r>
    </w:p>
    <w:p w:rsidR="00AF515B" w:rsidRPr="00820729" w:rsidRDefault="00AF515B" w:rsidP="00AF515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16205E" w:rsidRPr="00820729" w:rsidTr="00AC63EA">
        <w:tc>
          <w:tcPr>
            <w:tcW w:w="9571" w:type="dxa"/>
            <w:shd w:val="clear" w:color="auto" w:fill="auto"/>
          </w:tcPr>
          <w:p w:rsidR="0016205E" w:rsidRPr="00AC63EA" w:rsidRDefault="008D3ABA" w:rsidP="004336D6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43350" cy="2200275"/>
                  <wp:effectExtent l="0" t="0" r="0" b="9525"/>
                  <wp:docPr id="38" name="Рисунок 38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5E" w:rsidRPr="00820729" w:rsidTr="00AC63EA">
        <w:tc>
          <w:tcPr>
            <w:tcW w:w="9571" w:type="dxa"/>
            <w:shd w:val="clear" w:color="auto" w:fill="auto"/>
          </w:tcPr>
          <w:p w:rsidR="0016205E" w:rsidRPr="00AC63EA" w:rsidRDefault="0016205E" w:rsidP="004336D6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3EA">
              <w:rPr>
                <w:rFonts w:ascii="Times New Roman" w:hAnsi="Times New Roman"/>
                <w:sz w:val="24"/>
                <w:szCs w:val="24"/>
              </w:rPr>
              <w:t>Рисунок 1</w:t>
            </w:r>
            <w:r w:rsidR="003864F2" w:rsidRPr="00AC63EA">
              <w:rPr>
                <w:rFonts w:ascii="Times New Roman" w:hAnsi="Times New Roman"/>
                <w:sz w:val="24"/>
                <w:szCs w:val="24"/>
              </w:rPr>
              <w:t>.1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D18" w:rsidRPr="003C1C71">
              <w:rPr>
                <w:rFonts w:ascii="Times New Roman" w:hAnsi="Times New Roman"/>
                <w:sz w:val="24"/>
                <w:szCs w:val="24"/>
              </w:rPr>
              <w:t>–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Электрический потенциал (слева) и индуцированная плотность заряда (справа) вокруг тестового заряда для </w:t>
            </w:r>
            <w:r w:rsidR="006C2044" w:rsidRPr="00706AC7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700" w:dyaOrig="320">
                <v:shape id="_x0000_i1062" type="#_x0000_t75" alt="" style="width:38.5pt;height:16.75pt;mso-width-percent:0;mso-height-percent:0;mso-width-percent:0;mso-height-percent:0" o:ole="">
                  <v:imagedata r:id="rId83" o:title=""/>
                </v:shape>
                <o:OLEObject Type="Embed" ProgID="Equation.DSMT4" ShapeID="_x0000_i1062" DrawAspect="Content" ObjectID="_1601941487" r:id="rId84"/>
              </w:objec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Мы используем цилиндрические координаты с потоками ионов в положительном z-направлении, где тестовый заряд находится в начале координат</w:t>
            </w:r>
          </w:p>
        </w:tc>
      </w:tr>
    </w:tbl>
    <w:p w:rsidR="0016205E" w:rsidRDefault="0016205E" w:rsidP="00AF51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75"/>
        <w:gridCol w:w="5180"/>
      </w:tblGrid>
      <w:tr w:rsidR="00C9232D" w:rsidRPr="00C9232D" w:rsidTr="00C9232D">
        <w:tc>
          <w:tcPr>
            <w:tcW w:w="4927" w:type="dxa"/>
            <w:shd w:val="clear" w:color="auto" w:fill="auto"/>
          </w:tcPr>
          <w:p w:rsidR="004336D6" w:rsidRPr="00C9232D" w:rsidRDefault="008D3ABA" w:rsidP="00C9232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33600"/>
                  <wp:effectExtent l="0" t="0" r="0" b="0"/>
                  <wp:docPr id="40" name="Рисунок 4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</w:tcPr>
          <w:p w:rsidR="004336D6" w:rsidRPr="00C9232D" w:rsidRDefault="008D3ABA" w:rsidP="00C9232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1952625"/>
                  <wp:effectExtent l="0" t="0" r="0" b="9525"/>
                  <wp:docPr id="41" name="Рисунок 4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2D" w:rsidRPr="00C9232D" w:rsidTr="00C9232D">
        <w:tc>
          <w:tcPr>
            <w:tcW w:w="4927" w:type="dxa"/>
            <w:shd w:val="clear" w:color="auto" w:fill="auto"/>
          </w:tcPr>
          <w:p w:rsidR="004336D6" w:rsidRDefault="004336D6" w:rsidP="00FC50F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1.2 – Плотность индуцированного заряда в единицах </w:t>
            </w:r>
            <w:r w:rsidR="006C2044" w:rsidRPr="00706AC7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880" w:dyaOrig="360">
                <v:shape id="_x0000_i1063" type="#_x0000_t75" alt="" style="width:49.4pt;height:18.4pt;mso-width-percent:0;mso-height-percent:0;mso-width-percent:0;mso-height-percent:0" o:ole="">
                  <v:imagedata r:id="rId87" o:title=""/>
                </v:shape>
                <o:OLEObject Type="Embed" ProgID="Equation.DSMT4" ShapeID="_x0000_i1063" DrawAspect="Content" ObjectID="_1601941488" r:id="rId88"/>
              </w:objec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для дозвуковых </w:t>
            </w:r>
            <w:r w:rsidR="006C2044" w:rsidRPr="00706AC7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1900" w:dyaOrig="320">
                <v:shape id="_x0000_i1064" type="#_x0000_t75" alt="" style="width:106.35pt;height:16.75pt;mso-width-percent:0;mso-height-percent:0;mso-width-percent:0;mso-height-percent:0" o:ole="">
                  <v:imagedata r:id="rId89" o:title=""/>
                </v:shape>
                <o:OLEObject Type="Embed" ProgID="Equation.DSMT4" ShapeID="_x0000_i1064" DrawAspect="Content" ObjectID="_1601941489" r:id="rId90"/>
              </w:objec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и сверхзвуковых </w:t>
            </w:r>
            <w:r w:rsidR="006C2044" w:rsidRPr="00706AC7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1880" w:dyaOrig="320">
                <v:shape id="_x0000_i1065" type="#_x0000_t75" alt="" style="width:106.35pt;height:16.75pt;mso-width-percent:0;mso-height-percent:0;mso-width-percent:0;mso-height-percent:0" o:ole="">
                  <v:imagedata r:id="rId91" o:title=""/>
                </v:shape>
                <o:OLEObject Type="Embed" ProgID="Equation.DSMT4" ShapeID="_x0000_i1065" DrawAspect="Content" ObjectID="_1601941490" r:id="rId92"/>
              </w:objec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режимов</w:t>
            </w:r>
          </w:p>
          <w:p w:rsidR="00FC50F0" w:rsidRPr="00C9232D" w:rsidRDefault="00FC50F0" w:rsidP="00FC50F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shd w:val="clear" w:color="auto" w:fill="auto"/>
          </w:tcPr>
          <w:p w:rsidR="004336D6" w:rsidRPr="00C9232D" w:rsidRDefault="000A6983" w:rsidP="00FC50F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1.3 – Плотность индуцированного заряда вокруг тестового заряда вдоль направления потока </w:t>
            </w:r>
            <w:r w:rsidR="006C2044" w:rsidRPr="00706AC7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object w:dxaOrig="700" w:dyaOrig="320">
                <v:shape id="_x0000_i1066" type="#_x0000_t75" alt="" style="width:38.5pt;height:16.75pt;mso-width-percent:0;mso-height-percent:0;mso-width-percent:0;mso-height-percent:0" o:ole="">
                  <v:imagedata r:id="rId93" o:title=""/>
                </v:shape>
                <o:OLEObject Type="Embed" ProgID="Equation.DSMT4" ShapeID="_x0000_i1066" DrawAspect="Content" ObjectID="_1601941491" r:id="rId94"/>
              </w:object>
            </w:r>
          </w:p>
        </w:tc>
      </w:tr>
    </w:tbl>
    <w:p w:rsidR="0016205E" w:rsidRPr="00820729" w:rsidRDefault="0016205E" w:rsidP="00AF515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Условие </w:t>
      </w:r>
      <w:proofErr w:type="spellStart"/>
      <w:r w:rsidRPr="00820729">
        <w:rPr>
          <w:rFonts w:ascii="Times New Roman" w:hAnsi="Times New Roman"/>
          <w:sz w:val="24"/>
          <w:szCs w:val="24"/>
        </w:rPr>
        <w:t>квазинейтральности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плазмы </w:t>
      </w:r>
      <w:r w:rsidR="008A787D">
        <w:rPr>
          <w:rFonts w:ascii="Times New Roman" w:hAnsi="Times New Roman"/>
          <w:sz w:val="24"/>
          <w:szCs w:val="24"/>
        </w:rPr>
        <w:t>приводит к тому</w:t>
      </w:r>
      <w:r w:rsidRPr="00820729">
        <w:rPr>
          <w:rFonts w:ascii="Times New Roman" w:hAnsi="Times New Roman"/>
          <w:sz w:val="24"/>
          <w:szCs w:val="24"/>
        </w:rPr>
        <w:t xml:space="preserve">, что заряд пробной частицы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20" w:dyaOrig="360">
          <v:shape id="_x0000_i1067" type="#_x0000_t75" alt="" style="width:18.4pt;height:18.4pt;mso-width-percent:0;mso-height-percent:0;mso-width-percent:0;mso-height-percent:0" o:ole="">
            <v:imagedata r:id="rId95" o:title=""/>
          </v:shape>
          <o:OLEObject Type="Embed" ProgID="Equation.DSMT4" ShapeID="_x0000_i1067" DrawAspect="Content" ObjectID="_1601941492" r:id="rId96"/>
        </w:object>
      </w:r>
      <w:r w:rsidRPr="00820729">
        <w:rPr>
          <w:rFonts w:ascii="Times New Roman" w:hAnsi="Times New Roman"/>
          <w:sz w:val="24"/>
          <w:szCs w:val="24"/>
        </w:rPr>
        <w:t xml:space="preserve"> компенсируется </w:t>
      </w:r>
      <w:r w:rsidR="008A787D">
        <w:rPr>
          <w:rFonts w:ascii="Times New Roman" w:hAnsi="Times New Roman"/>
          <w:sz w:val="24"/>
          <w:szCs w:val="24"/>
        </w:rPr>
        <w:t>индуцированным зарядом с плотностью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0" w:dyaOrig="360">
          <v:shape id="_x0000_i1068" type="#_x0000_t75" alt="" style="width:20.95pt;height:18.4pt;mso-width-percent:0;mso-height-percent:0;mso-width-percent:0;mso-height-percent:0" o:ole="">
            <v:imagedata r:id="rId97" o:title=""/>
          </v:shape>
          <o:OLEObject Type="Embed" ProgID="Equation.DSMT4" ShapeID="_x0000_i1068" DrawAspect="Content" ObjectID="_1601941493" r:id="rId98"/>
        </w:object>
      </w:r>
      <w:r w:rsidRPr="00820729">
        <w:rPr>
          <w:rFonts w:ascii="Times New Roman" w:hAnsi="Times New Roman"/>
          <w:sz w:val="24"/>
          <w:szCs w:val="24"/>
        </w:rPr>
        <w:t xml:space="preserve"> (экранирующего облака), т. е. </w:t>
      </w:r>
      <w:r w:rsidR="006C2044" w:rsidRPr="00706AC7">
        <w:rPr>
          <w:rFonts w:ascii="Times New Roman" w:hAnsi="Times New Roman"/>
          <w:noProof/>
          <w:position w:val="-16"/>
          <w:sz w:val="24"/>
          <w:szCs w:val="24"/>
        </w:rPr>
        <w:object w:dxaOrig="2340" w:dyaOrig="440">
          <v:shape id="_x0000_i1069" type="#_x0000_t75" alt="" style="width:132.3pt;height:22.6pt;mso-width-percent:0;mso-height-percent:0;mso-width-percent:0;mso-height-percent:0" o:ole="">
            <v:imagedata r:id="rId99" o:title=""/>
          </v:shape>
          <o:OLEObject Type="Embed" ProgID="Equation.DSMT4" ShapeID="_x0000_i1069" DrawAspect="Content" ObjectID="_1601941494" r:id="rId100"/>
        </w:object>
      </w:r>
      <w:r w:rsidRPr="00820729">
        <w:rPr>
          <w:rFonts w:ascii="Times New Roman" w:hAnsi="Times New Roman"/>
          <w:sz w:val="24"/>
          <w:szCs w:val="24"/>
        </w:rPr>
        <w:t xml:space="preserve">Это также имеет место в случае </w:t>
      </w:r>
      <w:r w:rsidR="00FC50F0">
        <w:rPr>
          <w:rFonts w:ascii="Times New Roman" w:hAnsi="Times New Roman"/>
          <w:sz w:val="24"/>
          <w:szCs w:val="24"/>
        </w:rPr>
        <w:t>неравновесной плазмы, где поток ионов не может изменять баланс зарядов (</w:t>
      </w:r>
      <w:proofErr w:type="spellStart"/>
      <w:r w:rsidR="00FC50F0">
        <w:rPr>
          <w:rFonts w:ascii="Times New Roman" w:hAnsi="Times New Roman"/>
          <w:sz w:val="24"/>
          <w:szCs w:val="24"/>
        </w:rPr>
        <w:t>квазинейтральность</w:t>
      </w:r>
      <w:proofErr w:type="spellEnd"/>
      <w:r w:rsidR="00FC50F0">
        <w:rPr>
          <w:rFonts w:ascii="Times New Roman" w:hAnsi="Times New Roman"/>
          <w:sz w:val="24"/>
          <w:szCs w:val="24"/>
        </w:rPr>
        <w:t>)</w: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16205E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lastRenderedPageBreak/>
        <w:t>В случае статического экранирования</w:t>
      </w:r>
      <w:r w:rsidR="008A787D">
        <w:rPr>
          <w:rFonts w:ascii="Times New Roman" w:hAnsi="Times New Roman"/>
          <w:sz w:val="24"/>
          <w:szCs w:val="24"/>
        </w:rPr>
        <w:t>,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0" w:dyaOrig="360">
          <v:shape id="_x0000_i1070" type="#_x0000_t75" alt="" style="width:20.95pt;height:18.4pt;mso-width-percent:0;mso-height-percent:0;mso-width-percent:0;mso-height-percent:0" o:ole="">
            <v:imagedata r:id="rId97" o:title=""/>
          </v:shape>
          <o:OLEObject Type="Embed" ProgID="Equation.DSMT4" ShapeID="_x0000_i1070" DrawAspect="Content" ObjectID="_1601941495" r:id="rId101"/>
        </w:object>
      </w:r>
      <w:r w:rsidRPr="00820729">
        <w:rPr>
          <w:rFonts w:ascii="Times New Roman" w:hAnsi="Times New Roman"/>
          <w:sz w:val="24"/>
          <w:szCs w:val="24"/>
        </w:rPr>
        <w:t xml:space="preserve"> задается распределением плотности </w:t>
      </w:r>
      <w:proofErr w:type="spellStart"/>
      <w:r w:rsidRPr="00820729">
        <w:rPr>
          <w:rFonts w:ascii="Times New Roman" w:hAnsi="Times New Roman"/>
          <w:sz w:val="24"/>
          <w:szCs w:val="24"/>
        </w:rPr>
        <w:t>Юкавы</w:t>
      </w:r>
      <w:proofErr w:type="spellEnd"/>
      <w:r w:rsidR="0008291B">
        <w:rPr>
          <w:rFonts w:ascii="Times New Roman" w:hAnsi="Times New Roman"/>
          <w:sz w:val="24"/>
          <w:szCs w:val="24"/>
        </w:rPr>
        <w:t>:</w:t>
      </w:r>
    </w:p>
    <w:p w:rsidR="0008291B" w:rsidRPr="00820729" w:rsidRDefault="0008291B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6205E" w:rsidRDefault="006C2044" w:rsidP="00C8158A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4"/>
          <w:sz w:val="24"/>
          <w:szCs w:val="24"/>
        </w:rPr>
        <w:object w:dxaOrig="2700" w:dyaOrig="620">
          <v:shape id="_x0000_i1071" type="#_x0000_t75" alt="" style="width:152.35pt;height:31.8pt;mso-width-percent:0;mso-height-percent:0;mso-width-percent:0;mso-height-percent:0" o:ole="">
            <v:imagedata r:id="rId102" o:title=""/>
          </v:shape>
          <o:OLEObject Type="Embed" ProgID="Equation.DSMT4" ShapeID="_x0000_i1071" DrawAspect="Content" ObjectID="_1601941496" r:id="rId103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                                                     (</w:t>
      </w:r>
      <w:r w:rsidR="00627CFD">
        <w:rPr>
          <w:rFonts w:ascii="Times New Roman" w:hAnsi="Times New Roman"/>
          <w:sz w:val="24"/>
          <w:szCs w:val="24"/>
        </w:rPr>
        <w:t>1.</w:t>
      </w:r>
      <w:r w:rsidR="0016205E" w:rsidRPr="00820729">
        <w:rPr>
          <w:rFonts w:ascii="Times New Roman" w:hAnsi="Times New Roman"/>
          <w:sz w:val="24"/>
          <w:szCs w:val="24"/>
        </w:rPr>
        <w:t>3)</w:t>
      </w:r>
    </w:p>
    <w:p w:rsidR="0008291B" w:rsidRPr="00820729" w:rsidRDefault="0008291B" w:rsidP="000829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6205E" w:rsidRPr="00820729" w:rsidRDefault="0016205E" w:rsidP="00C8158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здесь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800" w:dyaOrig="380">
          <v:shape id="_x0000_i1072" type="#_x0000_t75" alt="" style="width:101.3pt;height:20.1pt;mso-width-percent:0;mso-height-percent:0;mso-width-percent:0;mso-height-percent:0" o:ole="">
            <v:imagedata r:id="rId104" o:title=""/>
          </v:shape>
          <o:OLEObject Type="Embed" ProgID="Equation.DSMT4" ShapeID="_x0000_i1072" DrawAspect="Content" ObjectID="_1601941497" r:id="rId105"/>
        </w:object>
      </w:r>
      <w:r w:rsidRPr="00820729">
        <w:rPr>
          <w:rFonts w:ascii="Times New Roman" w:hAnsi="Times New Roman"/>
          <w:sz w:val="24"/>
          <w:szCs w:val="24"/>
        </w:rPr>
        <w:t xml:space="preserve">и  </w:t>
      </w:r>
      <w:r w:rsidR="006C2044" w:rsidRPr="00706AC7">
        <w:rPr>
          <w:rFonts w:ascii="Times New Roman" w:hAnsi="Times New Roman"/>
          <w:noProof/>
          <w:position w:val="-16"/>
          <w:sz w:val="24"/>
          <w:szCs w:val="24"/>
        </w:rPr>
        <w:object w:dxaOrig="2380" w:dyaOrig="480">
          <v:shape id="_x0000_i1073" type="#_x0000_t75" alt="" style="width:133.95pt;height:25.1pt;mso-width-percent:0;mso-height-percent:0;mso-width-percent:0;mso-height-percent:0" o:ole="">
            <v:imagedata r:id="rId106" o:title=""/>
          </v:shape>
          <o:OLEObject Type="Embed" ProgID="Equation.DSMT4" ShapeID="_x0000_i1073" DrawAspect="Content" ObjectID="_1601941498" r:id="rId107"/>
        </w:object>
      </w:r>
      <w:r w:rsidRPr="00820729">
        <w:rPr>
          <w:rFonts w:ascii="Times New Roman" w:hAnsi="Times New Roman"/>
          <w:sz w:val="24"/>
          <w:szCs w:val="24"/>
        </w:rPr>
        <w:t xml:space="preserve">В свою очередь, в случае динамического экранирования, из условия </w:t>
      </w:r>
      <w:proofErr w:type="spellStart"/>
      <w:r w:rsidRPr="00820729">
        <w:rPr>
          <w:rFonts w:ascii="Times New Roman" w:hAnsi="Times New Roman"/>
          <w:sz w:val="24"/>
          <w:szCs w:val="24"/>
        </w:rPr>
        <w:t>квазинейтральности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плазмы, мы заключаем, что объемное интегральное отклонение 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0" w:dyaOrig="360">
          <v:shape id="_x0000_i1074" type="#_x0000_t75" alt="" style="width:20.95pt;height:18.4pt;mso-width-percent:0;mso-height-percent:0;mso-width-percent:0;mso-height-percent:0" o:ole="">
            <v:imagedata r:id="rId97" o:title=""/>
          </v:shape>
          <o:OLEObject Type="Embed" ProgID="Equation.DSMT4" ShapeID="_x0000_i1074" DrawAspect="Content" ObjectID="_1601941499" r:id="rId108"/>
        </w:object>
      </w:r>
      <w:r w:rsidR="009645AA">
        <w:rPr>
          <w:rFonts w:ascii="Times New Roman" w:hAnsi="Times New Roman"/>
          <w:sz w:val="24"/>
          <w:szCs w:val="24"/>
        </w:rPr>
        <w:t xml:space="preserve"> от</w:t>
      </w:r>
      <w:r w:rsidRPr="00820729">
        <w:rPr>
          <w:rFonts w:ascii="Times New Roman" w:hAnsi="Times New Roman"/>
          <w:sz w:val="24"/>
          <w:szCs w:val="24"/>
        </w:rPr>
        <w:t xml:space="preserve">  распределения плотности </w:t>
      </w:r>
      <w:proofErr w:type="spellStart"/>
      <w:r w:rsidRPr="00820729">
        <w:rPr>
          <w:rFonts w:ascii="Times New Roman" w:hAnsi="Times New Roman"/>
          <w:sz w:val="24"/>
          <w:szCs w:val="24"/>
        </w:rPr>
        <w:t>Юкавы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600" w:dyaOrig="380">
          <v:shape id="_x0000_i1075" type="#_x0000_t75" alt="" style="width:90.4pt;height:20.1pt;mso-width-percent:0;mso-height-percent:0;mso-width-percent:0;mso-height-percent:0" o:ole="">
            <v:imagedata r:id="rId109" o:title=""/>
          </v:shape>
          <o:OLEObject Type="Embed" ProgID="Equation.DSMT4" ShapeID="_x0000_i1075" DrawAspect="Content" ObjectID="_1601941500" r:id="rId110"/>
        </w:object>
      </w:r>
      <w:r w:rsidRPr="00820729">
        <w:rPr>
          <w:rFonts w:ascii="Times New Roman" w:hAnsi="Times New Roman"/>
          <w:sz w:val="24"/>
          <w:szCs w:val="24"/>
        </w:rPr>
        <w:t xml:space="preserve">равна нулю, т.е. </w:t>
      </w:r>
      <w:r w:rsidR="006C2044" w:rsidRPr="00706AC7">
        <w:rPr>
          <w:rFonts w:ascii="Times New Roman" w:hAnsi="Times New Roman"/>
          <w:noProof/>
          <w:position w:val="-16"/>
          <w:sz w:val="24"/>
          <w:szCs w:val="24"/>
        </w:rPr>
        <w:object w:dxaOrig="2060" w:dyaOrig="440">
          <v:shape id="_x0000_i1076" type="#_x0000_t75" alt="" style="width:115.55pt;height:22.6pt;mso-width-percent:0;mso-height-percent:0;mso-width-percent:0;mso-height-percent:0" o:ole="">
            <v:imagedata r:id="rId111" o:title=""/>
          </v:shape>
          <o:OLEObject Type="Embed" ProgID="Equation.DSMT4" ShapeID="_x0000_i1076" DrawAspect="Content" ObjectID="_1601941501" r:id="rId112"/>
        </w:object>
      </w:r>
      <w:r w:rsidRPr="00820729">
        <w:rPr>
          <w:rFonts w:ascii="Times New Roman" w:hAnsi="Times New Roman"/>
          <w:sz w:val="24"/>
          <w:szCs w:val="24"/>
        </w:rPr>
        <w:t xml:space="preserve"> Сравнение со статическим случаем,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0" w:dyaOrig="380">
          <v:shape id="_x0000_i1077" type="#_x0000_t75" alt="" style="width:20.95pt;height:20.1pt;mso-width-percent:0;mso-height-percent:0;mso-width-percent:0;mso-height-percent:0" o:ole="">
            <v:imagedata r:id="rId113" o:title=""/>
          </v:shape>
          <o:OLEObject Type="Embed" ProgID="Equation.DSMT4" ShapeID="_x0000_i1077" DrawAspect="Content" ObjectID="_1601941502" r:id="rId114"/>
        </w:object>
      </w:r>
      <w:r w:rsidR="009645AA">
        <w:rPr>
          <w:rFonts w:ascii="Times New Roman" w:hAnsi="Times New Roman"/>
          <w:sz w:val="24"/>
          <w:szCs w:val="24"/>
        </w:rPr>
        <w:t>, показывает</w:t>
      </w:r>
      <w:r w:rsidRPr="00820729">
        <w:rPr>
          <w:rFonts w:ascii="Times New Roman" w:hAnsi="Times New Roman"/>
          <w:sz w:val="24"/>
          <w:szCs w:val="24"/>
        </w:rPr>
        <w:t xml:space="preserve"> что </w:t>
      </w:r>
      <w:r w:rsidR="009645AA">
        <w:rPr>
          <w:rFonts w:ascii="Times New Roman" w:hAnsi="Times New Roman"/>
          <w:sz w:val="24"/>
          <w:szCs w:val="24"/>
        </w:rPr>
        <w:t>отрицательный объемный  заряд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420" w:dyaOrig="380">
          <v:shape id="_x0000_i1078" type="#_x0000_t75" alt="" style="width:24.3pt;height:20.1pt;mso-width-percent:0;mso-height-percent:0;mso-width-percent:0;mso-height-percent:0" o:ole="">
            <v:imagedata r:id="rId115" o:title=""/>
          </v:shape>
          <o:OLEObject Type="Embed" ProgID="Equation.DSMT4" ShapeID="_x0000_i1078" DrawAspect="Content" ObjectID="_1601941503" r:id="rId116"/>
        </w:object>
      </w:r>
      <w:r w:rsidRPr="00820729">
        <w:rPr>
          <w:rFonts w:ascii="Times New Roman" w:hAnsi="Times New Roman"/>
          <w:sz w:val="24"/>
          <w:szCs w:val="24"/>
        </w:rPr>
        <w:t xml:space="preserve"> (</w:t>
      </w:r>
      <w:r w:rsidR="009645AA">
        <w:rPr>
          <w:rFonts w:ascii="Times New Roman" w:hAnsi="Times New Roman"/>
          <w:sz w:val="24"/>
          <w:szCs w:val="24"/>
        </w:rPr>
        <w:t>в области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840" w:dyaOrig="380">
          <v:shape id="_x0000_i1079" type="#_x0000_t75" alt="" style="width:47.7pt;height:20.1pt;mso-width-percent:0;mso-height-percent:0;mso-width-percent:0;mso-height-percent:0" o:ole="">
            <v:imagedata r:id="rId117" o:title=""/>
          </v:shape>
          <o:OLEObject Type="Embed" ProgID="Equation.DSMT4" ShapeID="_x0000_i1079" DrawAspect="Content" ObjectID="_1601941504" r:id="rId118"/>
        </w:object>
      </w:r>
      <w:r w:rsidR="009645AA">
        <w:rPr>
          <w:rFonts w:ascii="Times New Roman" w:hAnsi="Times New Roman"/>
          <w:sz w:val="24"/>
          <w:szCs w:val="24"/>
        </w:rPr>
        <w:t xml:space="preserve"> равен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9645AA">
        <w:rPr>
          <w:rFonts w:ascii="Times New Roman" w:hAnsi="Times New Roman"/>
          <w:sz w:val="24"/>
          <w:szCs w:val="24"/>
        </w:rPr>
        <w:t>положительному объемному</w:t>
      </w:r>
      <w:r w:rsidRPr="00820729">
        <w:rPr>
          <w:rFonts w:ascii="Times New Roman" w:hAnsi="Times New Roman"/>
          <w:sz w:val="24"/>
          <w:szCs w:val="24"/>
        </w:rPr>
        <w:t xml:space="preserve"> заряд</w:t>
      </w:r>
      <w:r w:rsidR="009645AA">
        <w:rPr>
          <w:rFonts w:ascii="Times New Roman" w:hAnsi="Times New Roman"/>
          <w:sz w:val="24"/>
          <w:szCs w:val="24"/>
        </w:rPr>
        <w:t>у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420" w:dyaOrig="380">
          <v:shape id="_x0000_i1080" type="#_x0000_t75" alt="" style="width:24.3pt;height:20.1pt;mso-width-percent:0;mso-height-percent:0;mso-width-percent:0;mso-height-percent:0" o:ole="">
            <v:imagedata r:id="rId119" o:title=""/>
          </v:shape>
          <o:OLEObject Type="Embed" ProgID="Equation.DSMT4" ShapeID="_x0000_i1080" DrawAspect="Content" ObjectID="_1601941505" r:id="rId120"/>
        </w:object>
      </w:r>
      <w:r w:rsidRPr="00820729">
        <w:rPr>
          <w:rFonts w:ascii="Times New Roman" w:hAnsi="Times New Roman"/>
          <w:sz w:val="24"/>
          <w:szCs w:val="24"/>
        </w:rPr>
        <w:t xml:space="preserve"> (</w:t>
      </w:r>
      <w:r w:rsidR="009645AA">
        <w:rPr>
          <w:rFonts w:ascii="Times New Roman" w:hAnsi="Times New Roman"/>
          <w:sz w:val="24"/>
          <w:szCs w:val="24"/>
        </w:rPr>
        <w:t>в области</w:t>
      </w:r>
      <w:r w:rsidR="009645AA"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840" w:dyaOrig="380">
          <v:shape id="_x0000_i1081" type="#_x0000_t75" alt="" style="width:47.7pt;height:20.1pt;mso-width-percent:0;mso-height-percent:0;mso-width-percent:0;mso-height-percent:0" o:ole="">
            <v:imagedata r:id="rId121" o:title=""/>
          </v:shape>
          <o:OLEObject Type="Embed" ProgID="Equation.DSMT4" ShapeID="_x0000_i1081" DrawAspect="Content" ObjectID="_1601941506" r:id="rId122"/>
        </w:object>
      </w:r>
      <w:r w:rsidRPr="00820729">
        <w:rPr>
          <w:rFonts w:ascii="Times New Roman" w:hAnsi="Times New Roman"/>
          <w:sz w:val="24"/>
          <w:szCs w:val="24"/>
        </w:rPr>
        <w:t xml:space="preserve">. Это означает, что ионное </w:t>
      </w:r>
      <w:proofErr w:type="spellStart"/>
      <w:r w:rsidRPr="00820729">
        <w:rPr>
          <w:rFonts w:ascii="Times New Roman" w:hAnsi="Times New Roman"/>
          <w:sz w:val="24"/>
          <w:szCs w:val="24"/>
        </w:rPr>
        <w:t>дебаевское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экранирующее облако вокруг пылевой частицы см</w:t>
      </w:r>
      <w:r w:rsidR="00A14D64">
        <w:rPr>
          <w:rFonts w:ascii="Times New Roman" w:hAnsi="Times New Roman"/>
          <w:sz w:val="24"/>
          <w:szCs w:val="24"/>
        </w:rPr>
        <w:t>ещается и деформируется потоком</w:t>
      </w:r>
      <w:r w:rsidRPr="00820729">
        <w:rPr>
          <w:rFonts w:ascii="Times New Roman" w:hAnsi="Times New Roman"/>
          <w:sz w:val="24"/>
          <w:szCs w:val="24"/>
        </w:rPr>
        <w:t xml:space="preserve"> ионов, но сохраняет свой объем. Последнее подтверждается прямой интеграцией объема.</w:t>
      </w:r>
    </w:p>
    <w:p w:rsidR="0099614B" w:rsidRDefault="0016205E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На рисунке </w:t>
      </w:r>
      <w:r w:rsidR="008847CD">
        <w:rPr>
          <w:rFonts w:ascii="Times New Roman" w:hAnsi="Times New Roman"/>
          <w:sz w:val="24"/>
          <w:szCs w:val="24"/>
        </w:rPr>
        <w:t>1.</w:t>
      </w:r>
      <w:r w:rsidRPr="00820729">
        <w:rPr>
          <w:rFonts w:ascii="Times New Roman" w:hAnsi="Times New Roman"/>
          <w:sz w:val="24"/>
          <w:szCs w:val="24"/>
        </w:rPr>
        <w:t xml:space="preserve">4 значение </w:t>
      </w:r>
      <w:r w:rsidR="00A14D64">
        <w:rPr>
          <w:rFonts w:ascii="Times New Roman" w:hAnsi="Times New Roman"/>
          <w:sz w:val="24"/>
          <w:szCs w:val="24"/>
        </w:rPr>
        <w:t xml:space="preserve">смещенного </w:t>
      </w:r>
      <w:r w:rsidRPr="00820729">
        <w:rPr>
          <w:rFonts w:ascii="Times New Roman" w:hAnsi="Times New Roman"/>
          <w:sz w:val="24"/>
          <w:szCs w:val="24"/>
        </w:rPr>
        <w:t>заряда</w:t>
      </w:r>
      <w:r w:rsidR="00A14D64">
        <w:rPr>
          <w:rFonts w:ascii="Times New Roman" w:hAnsi="Times New Roman"/>
          <w:sz w:val="24"/>
          <w:szCs w:val="24"/>
        </w:rPr>
        <w:t xml:space="preserve"> экранирующего облака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1616A6">
        <w:rPr>
          <w:rFonts w:ascii="Times New Roman" w:hAnsi="Times New Roman"/>
          <w:sz w:val="24"/>
          <w:szCs w:val="24"/>
        </w:rPr>
        <w:t>представлено</w:t>
      </w:r>
      <w:r w:rsidRPr="00820729">
        <w:rPr>
          <w:rFonts w:ascii="Times New Roman" w:hAnsi="Times New Roman"/>
          <w:sz w:val="24"/>
          <w:szCs w:val="24"/>
        </w:rPr>
        <w:t xml:space="preserve"> для разных значений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040" w:dyaOrig="360">
          <v:shape id="_x0000_i1082" type="#_x0000_t75" alt="" style="width:58.6pt;height:18.4pt;mso-width-percent:0;mso-height-percent:0;mso-width-percent:0;mso-height-percent:0" o:ole="">
            <v:imagedata r:id="rId123" o:title=""/>
          </v:shape>
          <o:OLEObject Type="Embed" ProgID="Equation.DSMT4" ShapeID="_x0000_i1082" DrawAspect="Content" ObjectID="_1601941507" r:id="rId124"/>
        </w:object>
      </w:r>
      <w:r w:rsidRPr="00820729">
        <w:rPr>
          <w:rFonts w:ascii="Times New Roman" w:hAnsi="Times New Roman"/>
          <w:sz w:val="24"/>
          <w:szCs w:val="24"/>
        </w:rPr>
        <w:t xml:space="preserve">(100, 30, и 10). </w:t>
      </w:r>
      <w:r w:rsidR="00B15865">
        <w:rPr>
          <w:rFonts w:ascii="Times New Roman" w:hAnsi="Times New Roman"/>
          <w:sz w:val="24"/>
          <w:szCs w:val="24"/>
        </w:rPr>
        <w:t>Значение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A14D64">
        <w:rPr>
          <w:rFonts w:ascii="Times New Roman" w:hAnsi="Times New Roman"/>
          <w:sz w:val="24"/>
          <w:szCs w:val="24"/>
        </w:rPr>
        <w:t xml:space="preserve">смещенного </w:t>
      </w:r>
      <w:r w:rsidR="00A14D64" w:rsidRPr="00820729">
        <w:rPr>
          <w:rFonts w:ascii="Times New Roman" w:hAnsi="Times New Roman"/>
          <w:sz w:val="24"/>
          <w:szCs w:val="24"/>
        </w:rPr>
        <w:t>заряда</w:t>
      </w:r>
      <w:r w:rsidR="00A14D64">
        <w:rPr>
          <w:rFonts w:ascii="Times New Roman" w:hAnsi="Times New Roman"/>
          <w:sz w:val="24"/>
          <w:szCs w:val="24"/>
        </w:rPr>
        <w:t xml:space="preserve"> экранирующего облака</w:t>
      </w:r>
      <w:r w:rsidR="00A14D64" w:rsidRPr="0082072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не превышает абсолютное значение заряда тестовой частицы. В то время как происходит быстрое увеличение </w:t>
      </w:r>
      <w:r w:rsidR="00A14D64">
        <w:rPr>
          <w:rFonts w:ascii="Times New Roman" w:hAnsi="Times New Roman"/>
          <w:sz w:val="24"/>
          <w:szCs w:val="24"/>
        </w:rPr>
        <w:t xml:space="preserve">смещенного </w:t>
      </w:r>
      <w:r w:rsidR="00A14D64" w:rsidRPr="00820729">
        <w:rPr>
          <w:rFonts w:ascii="Times New Roman" w:hAnsi="Times New Roman"/>
          <w:sz w:val="24"/>
          <w:szCs w:val="24"/>
        </w:rPr>
        <w:t xml:space="preserve"> заряда</w:t>
      </w:r>
      <w:r w:rsidR="00A14D64">
        <w:rPr>
          <w:rFonts w:ascii="Times New Roman" w:hAnsi="Times New Roman"/>
          <w:sz w:val="24"/>
          <w:szCs w:val="24"/>
        </w:rPr>
        <w:t xml:space="preserve"> экранирующего облака</w:t>
      </w:r>
      <w:r w:rsidR="00A14D64" w:rsidRPr="0082072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при маленьких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320" w:dyaOrig="260">
          <v:shape id="_x0000_i1083" type="#_x0000_t75" alt="" style="width:18.4pt;height:13.4pt;mso-width-percent:0;mso-height-percent:0;mso-width-percent:0;mso-height-percent:0" o:ole="">
            <v:imagedata r:id="rId125" o:title=""/>
          </v:shape>
          <o:OLEObject Type="Embed" ProgID="Equation.DSMT4" ShapeID="_x0000_i1083" DrawAspect="Content" ObjectID="_1601941508" r:id="rId126"/>
        </w:object>
      </w:r>
      <w:r w:rsidRPr="00820729">
        <w:rPr>
          <w:rFonts w:ascii="Times New Roman" w:hAnsi="Times New Roman"/>
          <w:sz w:val="24"/>
          <w:szCs w:val="24"/>
        </w:rPr>
        <w:t xml:space="preserve">, для больших чисел Маха </w:t>
      </w:r>
      <w:r w:rsidR="00A14D64">
        <w:rPr>
          <w:rFonts w:ascii="Times New Roman" w:hAnsi="Times New Roman"/>
          <w:sz w:val="24"/>
          <w:szCs w:val="24"/>
        </w:rPr>
        <w:t xml:space="preserve">заряд смещенного </w:t>
      </w:r>
      <w:r w:rsidR="00A14D64" w:rsidRPr="00820729">
        <w:rPr>
          <w:rFonts w:ascii="Times New Roman" w:hAnsi="Times New Roman"/>
          <w:sz w:val="24"/>
          <w:szCs w:val="24"/>
        </w:rPr>
        <w:t xml:space="preserve"> </w:t>
      </w:r>
      <w:r w:rsidR="00A14D64">
        <w:rPr>
          <w:rFonts w:ascii="Times New Roman" w:hAnsi="Times New Roman"/>
          <w:sz w:val="24"/>
          <w:szCs w:val="24"/>
        </w:rPr>
        <w:t>экранирующего облака</w:t>
      </w:r>
      <w:r w:rsidR="00A14D64" w:rsidRPr="0082072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медленно приближается </w:t>
      </w:r>
      <w:r w:rsidR="008A787D">
        <w:rPr>
          <w:rFonts w:ascii="Times New Roman" w:hAnsi="Times New Roman"/>
          <w:sz w:val="24"/>
          <w:szCs w:val="24"/>
        </w:rPr>
        <w:t xml:space="preserve">к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20" w:dyaOrig="360">
          <v:shape id="_x0000_i1084" type="#_x0000_t75" alt="" style="width:18.4pt;height:18.4pt;mso-width-percent:0;mso-height-percent:0;mso-width-percent:0;mso-height-percent:0" o:ole="">
            <v:imagedata r:id="rId127" o:title=""/>
          </v:shape>
          <o:OLEObject Type="Embed" ProgID="Equation.DSMT4" ShapeID="_x0000_i1084" DrawAspect="Content" ObjectID="_1601941509" r:id="rId128"/>
        </w:objec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FE0E21" w:rsidRDefault="0099614B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16205E" w:rsidRPr="00820729">
        <w:rPr>
          <w:rFonts w:ascii="Times New Roman" w:hAnsi="Times New Roman"/>
          <w:sz w:val="24"/>
          <w:szCs w:val="24"/>
        </w:rPr>
        <w:t xml:space="preserve">ассмотрим дипольный момент индуцированной плотности заряда  </w:t>
      </w:r>
      <w:r w:rsidR="006C2044" w:rsidRPr="00706AC7">
        <w:rPr>
          <w:rFonts w:ascii="Times New Roman" w:hAnsi="Times New Roman"/>
          <w:noProof/>
          <w:position w:val="-16"/>
          <w:sz w:val="24"/>
          <w:szCs w:val="24"/>
        </w:rPr>
        <w:object w:dxaOrig="1920" w:dyaOrig="440">
          <v:shape id="_x0000_i1085" type="#_x0000_t75" alt="" style="width:108.85pt;height:22.6pt;mso-width-percent:0;mso-height-percent:0;mso-width-percent:0;mso-height-percent:0" o:ole="">
            <v:imagedata r:id="rId129" o:title=""/>
          </v:shape>
          <o:OLEObject Type="Embed" ProgID="Equation.DSMT4" ShapeID="_x0000_i1085" DrawAspect="Content" ObjectID="_1601941510" r:id="rId130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</w:t>
      </w:r>
      <w:r w:rsidR="00FE0E21">
        <w:rPr>
          <w:rFonts w:ascii="Times New Roman" w:hAnsi="Times New Roman"/>
          <w:sz w:val="24"/>
          <w:szCs w:val="24"/>
        </w:rPr>
        <w:t xml:space="preserve">Вследствие </w:t>
      </w:r>
      <w:r w:rsidR="0016205E" w:rsidRPr="00820729">
        <w:rPr>
          <w:rFonts w:ascii="Times New Roman" w:hAnsi="Times New Roman"/>
          <w:sz w:val="24"/>
          <w:szCs w:val="24"/>
        </w:rPr>
        <w:t xml:space="preserve">симметрии плотности индуцированного заряда,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20" w:dyaOrig="340">
          <v:shape id="_x0000_i1086" type="#_x0000_t75" alt="" style="width:11.7pt;height:17.6pt;mso-width-percent:0;mso-height-percent:0;mso-width-percent:0;mso-height-percent:0" o:ole="">
            <v:imagedata r:id="rId131" o:title=""/>
          </v:shape>
          <o:OLEObject Type="Embed" ProgID="Equation.DSMT4" ShapeID="_x0000_i1086" DrawAspect="Content" ObjectID="_1601941511" r:id="rId132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направлен вдоль оси </w:t>
      </w:r>
      <w:proofErr w:type="spellStart"/>
      <w:r w:rsidR="0016205E" w:rsidRPr="00FE0E21">
        <w:rPr>
          <w:rFonts w:ascii="Times New Roman" w:hAnsi="Times New Roman"/>
          <w:i/>
          <w:sz w:val="24"/>
          <w:szCs w:val="24"/>
        </w:rPr>
        <w:t>z</w:t>
      </w:r>
      <w:proofErr w:type="spellEnd"/>
      <w:r w:rsidR="0016205E" w:rsidRPr="00820729">
        <w:rPr>
          <w:rFonts w:ascii="Times New Roman" w:hAnsi="Times New Roman"/>
          <w:sz w:val="24"/>
          <w:szCs w:val="24"/>
        </w:rPr>
        <w:t xml:space="preserve">. На </w:t>
      </w:r>
      <w:r w:rsidR="002164CB">
        <w:rPr>
          <w:rFonts w:ascii="Times New Roman" w:hAnsi="Times New Roman"/>
          <w:sz w:val="24"/>
          <w:szCs w:val="24"/>
        </w:rPr>
        <w:t>рис</w:t>
      </w:r>
      <w:r w:rsidR="00627CFD">
        <w:rPr>
          <w:rFonts w:ascii="Times New Roman" w:hAnsi="Times New Roman"/>
          <w:sz w:val="24"/>
          <w:szCs w:val="24"/>
        </w:rPr>
        <w:t>унке</w:t>
      </w:r>
      <w:r w:rsidR="002164CB">
        <w:rPr>
          <w:rFonts w:ascii="Times New Roman" w:hAnsi="Times New Roman"/>
          <w:sz w:val="24"/>
          <w:szCs w:val="24"/>
        </w:rPr>
        <w:t xml:space="preserve"> 1.</w:t>
      </w:r>
      <w:r w:rsidR="0016205E" w:rsidRPr="00820729">
        <w:rPr>
          <w:rFonts w:ascii="Times New Roman" w:hAnsi="Times New Roman"/>
          <w:sz w:val="24"/>
          <w:szCs w:val="24"/>
        </w:rPr>
        <w:t xml:space="preserve">5 абсолютная величина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20" w:dyaOrig="340">
          <v:shape id="_x0000_i1087" type="#_x0000_t75" alt="" style="width:11.7pt;height:17.6pt;mso-width-percent:0;mso-height-percent:0;mso-width-percent:0;mso-height-percent:0" o:ole="">
            <v:imagedata r:id="rId131" o:title=""/>
          </v:shape>
          <o:OLEObject Type="Embed" ProgID="Equation.DSMT4" ShapeID="_x0000_i1087" DrawAspect="Content" ObjectID="_1601941512" r:id="rId133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в единицах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088" type="#_x0000_t75" alt="" style="width:41pt;height:18.4pt;mso-width-percent:0;mso-height-percent:0;mso-width-percent:0;mso-height-percent:0" o:ole="">
            <v:imagedata r:id="rId134" o:title=""/>
          </v:shape>
          <o:OLEObject Type="Embed" ProgID="Equation.DSMT4" ShapeID="_x0000_i1088" DrawAspect="Content" ObjectID="_1601941513" r:id="rId135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показана как функция числа Маха в логарифмическом масштабе. Из этого рисунка видно, что наклон зависимости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720" w:dyaOrig="380">
          <v:shape id="_x0000_i1089" type="#_x0000_t75" alt="" style="width:41pt;height:20.1pt;mso-width-percent:0;mso-height-percent:0;mso-width-percent:0;mso-height-percent:0" o:ole="">
            <v:imagedata r:id="rId136" o:title=""/>
          </v:shape>
          <o:OLEObject Type="Embed" ProgID="Equation.DSMT4" ShapeID="_x0000_i1089" DrawAspect="Content" ObjectID="_1601941514" r:id="rId137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от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320" w:dyaOrig="260">
          <v:shape id="_x0000_i1090" type="#_x0000_t75" alt="" style="width:18.4pt;height:13.4pt;mso-width-percent:0;mso-height-percent:0;mso-width-percent:0;mso-height-percent:0" o:ole="">
            <v:imagedata r:id="rId138" o:title=""/>
          </v:shape>
          <o:OLEObject Type="Embed" ProgID="Equation.DSMT4" ShapeID="_x0000_i1090" DrawAspect="Content" ObjectID="_1601941515" r:id="rId139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возрастает при переходе от дозвукового к сверхзвуковому режиму. </w:t>
      </w:r>
      <w:r w:rsidR="00FE0E21">
        <w:rPr>
          <w:rFonts w:ascii="Times New Roman" w:hAnsi="Times New Roman"/>
          <w:sz w:val="24"/>
          <w:szCs w:val="24"/>
        </w:rPr>
        <w:t>П</w:t>
      </w:r>
      <w:r w:rsidR="0016205E" w:rsidRPr="00820729">
        <w:rPr>
          <w:rFonts w:ascii="Times New Roman" w:hAnsi="Times New Roman"/>
          <w:sz w:val="24"/>
          <w:szCs w:val="24"/>
        </w:rPr>
        <w:t>ереход хорошо характеризуется отношением дипольного момента к скорости потока ионов, то есть эффективной «</w:t>
      </w:r>
      <w:proofErr w:type="spellStart"/>
      <w:r w:rsidR="0016205E" w:rsidRPr="00820729">
        <w:rPr>
          <w:rFonts w:ascii="Times New Roman" w:hAnsi="Times New Roman"/>
          <w:sz w:val="24"/>
          <w:szCs w:val="24"/>
        </w:rPr>
        <w:t>поляризуемостью</w:t>
      </w:r>
      <w:proofErr w:type="spellEnd"/>
      <w:r w:rsidR="0016205E" w:rsidRPr="00820729">
        <w:rPr>
          <w:rFonts w:ascii="Times New Roman" w:hAnsi="Times New Roman"/>
          <w:sz w:val="24"/>
          <w:szCs w:val="24"/>
        </w:rPr>
        <w:t xml:space="preserve">» экранирующего облака. Эта величина представлена </w:t>
      </w:r>
      <w:r w:rsidR="00627CFD">
        <w:rPr>
          <w:rFonts w:ascii="Times New Roman" w:hAnsi="Times New Roman"/>
          <w:sz w:val="24"/>
          <w:szCs w:val="24"/>
        </w:rPr>
        <w:t>на</w:t>
      </w:r>
      <w:r w:rsidR="00B15865">
        <w:rPr>
          <w:rFonts w:ascii="Times New Roman" w:hAnsi="Times New Roman"/>
          <w:sz w:val="24"/>
          <w:szCs w:val="24"/>
        </w:rPr>
        <w:t xml:space="preserve"> </w:t>
      </w:r>
      <w:r w:rsidR="0016205E" w:rsidRPr="00820729">
        <w:rPr>
          <w:rFonts w:ascii="Times New Roman" w:hAnsi="Times New Roman"/>
          <w:sz w:val="24"/>
          <w:szCs w:val="24"/>
        </w:rPr>
        <w:t>рис</w:t>
      </w:r>
      <w:r w:rsidR="00627CFD">
        <w:rPr>
          <w:rFonts w:ascii="Times New Roman" w:hAnsi="Times New Roman"/>
          <w:sz w:val="24"/>
          <w:szCs w:val="24"/>
        </w:rPr>
        <w:t>унке</w:t>
      </w:r>
      <w:r w:rsidR="009F447C">
        <w:rPr>
          <w:rFonts w:ascii="Times New Roman" w:hAnsi="Times New Roman"/>
          <w:sz w:val="24"/>
          <w:szCs w:val="24"/>
        </w:rPr>
        <w:t xml:space="preserve"> 1.</w:t>
      </w:r>
      <w:r w:rsidR="0016205E" w:rsidRPr="00820729">
        <w:rPr>
          <w:rFonts w:ascii="Times New Roman" w:hAnsi="Times New Roman"/>
          <w:sz w:val="24"/>
          <w:szCs w:val="24"/>
        </w:rPr>
        <w:t xml:space="preserve">5. При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900" w:dyaOrig="320">
          <v:shape id="_x0000_i1091" type="#_x0000_t75" alt="" style="width:51.05pt;height:16.75pt;mso-width-percent:0;mso-height-percent:0;mso-width-percent:0;mso-height-percent:0" o:ole="">
            <v:imagedata r:id="rId140" o:title=""/>
          </v:shape>
          <o:OLEObject Type="Embed" ProgID="Equation.DSMT4" ShapeID="_x0000_i1091" DrawAspect="Content" ObjectID="_1601941516" r:id="rId141"/>
        </w:object>
      </w:r>
      <w:r w:rsidR="00B15865">
        <w:rPr>
          <w:rFonts w:ascii="Times New Roman" w:hAnsi="Times New Roman"/>
          <w:sz w:val="24"/>
          <w:szCs w:val="24"/>
        </w:rPr>
        <w:t>, видно</w:t>
      </w:r>
      <w:r w:rsidR="0016205E" w:rsidRPr="00820729">
        <w:rPr>
          <w:rFonts w:ascii="Times New Roman" w:hAnsi="Times New Roman"/>
          <w:sz w:val="24"/>
          <w:szCs w:val="24"/>
        </w:rPr>
        <w:t xml:space="preserve">, что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460" w:dyaOrig="360">
          <v:shape id="_x0000_i1092" type="#_x0000_t75" alt="" style="width:82.05pt;height:18.4pt;mso-width-percent:0;mso-height-percent:0;mso-width-percent:0;mso-height-percent:0" o:ole="">
            <v:imagedata r:id="rId142" o:title=""/>
          </v:shape>
          <o:OLEObject Type="Embed" ProgID="Equation.DSMT4" ShapeID="_x0000_i1092" DrawAspect="Content" ObjectID="_1601941517" r:id="rId143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и при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840" w:dyaOrig="360">
          <v:shape id="_x0000_i1093" type="#_x0000_t75" alt="" style="width:103pt;height:18.4pt;mso-width-percent:0;mso-height-percent:0;mso-width-percent:0;mso-height-percent:0" o:ole="">
            <v:imagedata r:id="rId144" o:title=""/>
          </v:shape>
          <o:OLEObject Type="Embed" ProgID="Equation.DSMT4" ShapeID="_x0000_i1093" DrawAspect="Content" ObjectID="_1601941518" r:id="rId145"/>
        </w:object>
      </w:r>
      <w:r w:rsidR="0016205E" w:rsidRPr="00820729">
        <w:rPr>
          <w:rFonts w:ascii="Times New Roman" w:hAnsi="Times New Roman"/>
          <w:sz w:val="24"/>
          <w:szCs w:val="24"/>
        </w:rPr>
        <w:t xml:space="preserve"> Поэтому дозвуковой случай можно охарактеризовать как режим </w:t>
      </w:r>
      <w:r w:rsidR="0016205E" w:rsidRPr="00820729">
        <w:rPr>
          <w:rFonts w:ascii="Times New Roman" w:hAnsi="Times New Roman"/>
          <w:sz w:val="24"/>
          <w:szCs w:val="24"/>
        </w:rPr>
        <w:lastRenderedPageBreak/>
        <w:t>линейной поляризации, тогда как сверхзвуковой случай соответствует</w:t>
      </w:r>
      <w:r w:rsidR="00FE0E21">
        <w:rPr>
          <w:rFonts w:ascii="Times New Roman" w:hAnsi="Times New Roman"/>
          <w:sz w:val="24"/>
          <w:szCs w:val="24"/>
        </w:rPr>
        <w:t xml:space="preserve"> </w:t>
      </w:r>
      <w:r w:rsidR="0016205E" w:rsidRPr="00820729">
        <w:rPr>
          <w:rFonts w:ascii="Times New Roman" w:hAnsi="Times New Roman"/>
          <w:sz w:val="24"/>
          <w:szCs w:val="24"/>
        </w:rPr>
        <w:t xml:space="preserve"> режиму с нелинейной поляризацией плазмы. </w:t>
      </w:r>
    </w:p>
    <w:p w:rsidR="00C47B10" w:rsidRDefault="00C47B10" w:rsidP="0016205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7"/>
        <w:gridCol w:w="4928"/>
      </w:tblGrid>
      <w:tr w:rsidR="00C9232D" w:rsidRPr="00C9232D" w:rsidTr="00C9232D">
        <w:tc>
          <w:tcPr>
            <w:tcW w:w="4927" w:type="dxa"/>
            <w:shd w:val="clear" w:color="auto" w:fill="auto"/>
          </w:tcPr>
          <w:p w:rsidR="004336D6" w:rsidRPr="00C9232D" w:rsidRDefault="008D3ABA" w:rsidP="00C9232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2152650"/>
                  <wp:effectExtent l="0" t="0" r="9525" b="0"/>
                  <wp:docPr id="73" name="Рисунок 7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</w:tcPr>
          <w:p w:rsidR="004336D6" w:rsidRPr="00C9232D" w:rsidRDefault="008D3ABA" w:rsidP="00C9232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2209800"/>
                  <wp:effectExtent l="0" t="0" r="9525" b="0"/>
                  <wp:docPr id="74" name="Рисунок 74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2D" w:rsidRPr="00C9232D" w:rsidTr="00C9232D">
        <w:tc>
          <w:tcPr>
            <w:tcW w:w="4927" w:type="dxa"/>
            <w:shd w:val="clear" w:color="auto" w:fill="auto"/>
          </w:tcPr>
          <w:p w:rsidR="004336D6" w:rsidRPr="00C9232D" w:rsidRDefault="004336D6" w:rsidP="00AC43E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1.4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43E5">
              <w:rPr>
                <w:rFonts w:ascii="Times New Roman" w:hAnsi="Times New Roman"/>
                <w:sz w:val="24"/>
                <w:szCs w:val="24"/>
              </w:rPr>
              <w:t>Значение смещенного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заряда</w:t>
            </w:r>
            <w:r w:rsidR="00AC43E5">
              <w:rPr>
                <w:rFonts w:ascii="Times New Roman" w:hAnsi="Times New Roman"/>
                <w:sz w:val="24"/>
                <w:szCs w:val="24"/>
              </w:rPr>
              <w:t xml:space="preserve"> экранирующего облака вокруг заряженной пылинки 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в зависимости от скорости потока ионов </w:t>
            </w:r>
          </w:p>
        </w:tc>
        <w:tc>
          <w:tcPr>
            <w:tcW w:w="4928" w:type="dxa"/>
            <w:shd w:val="clear" w:color="auto" w:fill="auto"/>
          </w:tcPr>
          <w:p w:rsidR="004336D6" w:rsidRPr="00C9232D" w:rsidRDefault="004336D6" w:rsidP="00AC43E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1.5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Дипольный момент </w:t>
            </w:r>
            <w:r w:rsidR="006C2044" w:rsidRPr="00706AC7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1700" w:dyaOrig="380">
                <v:shape id="_x0000_i1094" type="#_x0000_t75" alt="" style="width:96.3pt;height:20.1pt;mso-width-percent:0;mso-height-percent:0;mso-width-percent:0;mso-height-percent:0" o:ole="">
                  <v:imagedata r:id="rId148" o:title=""/>
                </v:shape>
                <o:OLEObject Type="Embed" ProgID="Equation.DSMT4" ShapeID="_x0000_i1094" DrawAspect="Content" ObjectID="_1601941519" r:id="rId149"/>
              </w:objec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индуцированного заряда в зависимости от числа Маха. Переход от линейного к нелинейному режиму поляризации проиллюстрирован отношение</w:t>
            </w:r>
            <w:r w:rsidR="00AC43E5">
              <w:rPr>
                <w:rFonts w:ascii="Times New Roman" w:hAnsi="Times New Roman"/>
                <w:sz w:val="24"/>
                <w:szCs w:val="24"/>
              </w:rPr>
              <w:t>м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2044" w:rsidRPr="00706AC7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object w:dxaOrig="279" w:dyaOrig="320">
                <v:shape id="_x0000_i1095" type="#_x0000_t75" alt="" style="width:15.9pt;height:16.75pt;mso-width-percent:0;mso-height-percent:0;mso-width-percent:0;mso-height-percent:0" o:ole="">
                  <v:imagedata r:id="rId150" o:title=""/>
                </v:shape>
                <o:OLEObject Type="Embed" ProgID="Equation.DSMT4" ShapeID="_x0000_i1095" DrawAspect="Content" ObjectID="_1601941520" r:id="rId151"/>
              </w:object>
            </w:r>
            <w:r w:rsidRPr="00C9232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6C2044" w:rsidRPr="00706AC7"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object w:dxaOrig="320" w:dyaOrig="260">
                <v:shape id="_x0000_i1096" type="#_x0000_t75" alt="" style="width:18.4pt;height:13.4pt;mso-width-percent:0;mso-height-percent:0;mso-width-percent:0;mso-height-percent:0" o:ole="">
                  <v:imagedata r:id="rId152" o:title=""/>
                </v:shape>
                <o:OLEObject Type="Embed" ProgID="Equation.DSMT4" ShapeID="_x0000_i1096" DrawAspect="Content" ObjectID="_1601941521" r:id="rId153"/>
              </w:object>
            </w:r>
          </w:p>
        </w:tc>
      </w:tr>
    </w:tbl>
    <w:p w:rsidR="0016205E" w:rsidRPr="004C7C80" w:rsidRDefault="0016205E" w:rsidP="00A6515D">
      <w:pPr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DB1015" w:rsidRPr="004336D6" w:rsidRDefault="00C80362" w:rsidP="006865C2">
      <w:pPr>
        <w:pStyle w:val="22"/>
        <w:rPr>
          <w:color w:val="0D0D0D"/>
        </w:rPr>
      </w:pPr>
      <w:r w:rsidRPr="004C7C80">
        <w:rPr>
          <w:color w:val="0D0D0D"/>
        </w:rPr>
        <w:t>1.</w:t>
      </w:r>
      <w:r w:rsidR="000003E0">
        <w:rPr>
          <w:color w:val="0D0D0D"/>
        </w:rPr>
        <w:t>2</w:t>
      </w:r>
      <w:r w:rsidR="00AB7010">
        <w:t xml:space="preserve"> </w:t>
      </w:r>
      <w:r w:rsidR="00F621F9" w:rsidRPr="00F621F9">
        <w:t>Оптический потенциал взаимодействия электрона с атомом гелия</w:t>
      </w:r>
    </w:p>
    <w:p w:rsidR="0044688E" w:rsidRDefault="00DB1015" w:rsidP="0044688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570D">
        <w:rPr>
          <w:rFonts w:ascii="Times New Roman" w:hAnsi="Times New Roman"/>
          <w:sz w:val="24"/>
          <w:szCs w:val="24"/>
        </w:rPr>
        <w:t>Во втором порядке возмущения [</w:t>
      </w:r>
      <w:r w:rsidR="00C90044">
        <w:rPr>
          <w:rFonts w:ascii="Times New Roman" w:hAnsi="Times New Roman"/>
          <w:sz w:val="24"/>
          <w:szCs w:val="24"/>
        </w:rPr>
        <w:t xml:space="preserve">28, </w:t>
      </w:r>
      <w:r w:rsidR="00027A52">
        <w:rPr>
          <w:rFonts w:ascii="Times New Roman" w:hAnsi="Times New Roman"/>
          <w:sz w:val="24"/>
          <w:szCs w:val="24"/>
        </w:rPr>
        <w:t>29</w:t>
      </w:r>
      <w:r w:rsidRPr="0064570D">
        <w:rPr>
          <w:rFonts w:ascii="Times New Roman" w:hAnsi="Times New Roman"/>
          <w:sz w:val="24"/>
          <w:szCs w:val="24"/>
        </w:rPr>
        <w:t>] взаимодействие пары атом-электрон без эффекта экранирования можно записать в виде</w:t>
      </w:r>
      <w:r w:rsidR="006865C2">
        <w:rPr>
          <w:rFonts w:ascii="Times New Roman" w:hAnsi="Times New Roman"/>
          <w:sz w:val="24"/>
          <w:szCs w:val="24"/>
        </w:rPr>
        <w:t>:</w:t>
      </w:r>
      <w:r w:rsidR="0044688E">
        <w:rPr>
          <w:rFonts w:ascii="Times New Roman" w:hAnsi="Times New Roman"/>
          <w:sz w:val="24"/>
          <w:szCs w:val="24"/>
        </w:rPr>
        <w:t xml:space="preserve"> </w:t>
      </w:r>
    </w:p>
    <w:p w:rsidR="005B4B46" w:rsidRDefault="005B4B46" w:rsidP="0044688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5B4B46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19" w:dyaOrig="360">
          <v:shape id="_x0000_i1097" type="#_x0000_t75" alt="" style="width:169.95pt;height:18.4pt;mso-width-percent:0;mso-height-percent:0;mso-width-percent:0;mso-height-percent:0" o:ole="">
            <v:imagedata r:id="rId154" o:title=""/>
          </v:shape>
          <o:OLEObject Type="Embed" ProgID="Equation.DSMT4" ShapeID="_x0000_i1097" DrawAspect="Content" ObjectID="_1601941522" r:id="rId155"/>
        </w:object>
      </w:r>
      <w:r w:rsidR="00DB1015" w:rsidRPr="00211140">
        <w:rPr>
          <w:rFonts w:ascii="Times New Roman" w:hAnsi="Times New Roman"/>
          <w:sz w:val="24"/>
          <w:szCs w:val="24"/>
        </w:rPr>
        <w:t xml:space="preserve">            </w:t>
      </w:r>
      <w:r w:rsidR="005B4B46">
        <w:rPr>
          <w:rFonts w:ascii="Times New Roman" w:hAnsi="Times New Roman"/>
          <w:sz w:val="24"/>
          <w:szCs w:val="24"/>
        </w:rPr>
        <w:t xml:space="preserve">    </w:t>
      </w:r>
      <w:r w:rsidR="0044688E">
        <w:rPr>
          <w:rFonts w:ascii="Times New Roman" w:hAnsi="Times New Roman"/>
          <w:sz w:val="24"/>
          <w:szCs w:val="24"/>
        </w:rPr>
        <w:tab/>
      </w:r>
      <w:r w:rsidR="0044688E">
        <w:rPr>
          <w:rFonts w:ascii="Times New Roman" w:hAnsi="Times New Roman"/>
          <w:sz w:val="24"/>
          <w:szCs w:val="24"/>
        </w:rPr>
        <w:tab/>
      </w:r>
      <w:r w:rsidR="00DB1015" w:rsidRPr="00211140">
        <w:rPr>
          <w:rFonts w:ascii="Times New Roman" w:hAnsi="Times New Roman"/>
          <w:sz w:val="24"/>
          <w:szCs w:val="24"/>
        </w:rPr>
        <w:t xml:space="preserve">  (</w:t>
      </w:r>
      <w:r w:rsidR="00627CFD">
        <w:rPr>
          <w:rFonts w:ascii="Times New Roman" w:hAnsi="Times New Roman"/>
          <w:sz w:val="24"/>
          <w:szCs w:val="24"/>
        </w:rPr>
        <w:t>1.</w:t>
      </w:r>
      <w:r w:rsidR="00463BD7">
        <w:rPr>
          <w:rFonts w:ascii="Times New Roman" w:hAnsi="Times New Roman"/>
          <w:sz w:val="24"/>
          <w:szCs w:val="24"/>
        </w:rPr>
        <w:t>4</w:t>
      </w:r>
      <w:r w:rsidR="00DB1015" w:rsidRPr="00211140">
        <w:rPr>
          <w:rFonts w:ascii="Times New Roman" w:hAnsi="Times New Roman"/>
          <w:sz w:val="24"/>
          <w:szCs w:val="24"/>
        </w:rPr>
        <w:t>)</w:t>
      </w:r>
    </w:p>
    <w:p w:rsidR="006C655A" w:rsidRDefault="00DC57CD" w:rsidP="006C655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</w:p>
    <w:p w:rsidR="00DB1015" w:rsidRDefault="006C2044" w:rsidP="005B4B46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2"/>
          <w:sz w:val="24"/>
          <w:szCs w:val="24"/>
        </w:rPr>
        <w:object w:dxaOrig="4940" w:dyaOrig="760">
          <v:shape id="_x0000_i1098" type="#_x0000_t75" alt="" style="width:279.65pt;height:38.5pt;mso-width-percent:0;mso-height-percent:0;mso-width-percent:0;mso-height-percent:0" o:ole="">
            <v:imagedata r:id="rId156" o:title=""/>
          </v:shape>
          <o:OLEObject Type="Embed" ProgID="Equation.DSMT4" ShapeID="_x0000_i1098" DrawAspect="Content" ObjectID="_1601941523" r:id="rId157"/>
        </w:object>
      </w:r>
      <w:r w:rsidR="00DB1015" w:rsidRPr="00211140">
        <w:rPr>
          <w:rFonts w:ascii="Times New Roman" w:hAnsi="Times New Roman"/>
          <w:sz w:val="24"/>
          <w:szCs w:val="24"/>
        </w:rPr>
        <w:t xml:space="preserve"> </w:t>
      </w:r>
      <w:r w:rsidR="006C655A">
        <w:rPr>
          <w:rFonts w:ascii="Times New Roman" w:hAnsi="Times New Roman"/>
          <w:sz w:val="24"/>
          <w:szCs w:val="24"/>
        </w:rPr>
        <w:tab/>
      </w:r>
      <w:r w:rsidR="006C655A">
        <w:rPr>
          <w:rFonts w:ascii="Times New Roman" w:hAnsi="Times New Roman"/>
          <w:sz w:val="24"/>
          <w:szCs w:val="24"/>
        </w:rPr>
        <w:tab/>
      </w:r>
      <w:r w:rsidR="006C655A">
        <w:rPr>
          <w:rFonts w:ascii="Times New Roman" w:hAnsi="Times New Roman"/>
          <w:sz w:val="24"/>
          <w:szCs w:val="24"/>
        </w:rPr>
        <w:tab/>
        <w:t xml:space="preserve">  </w:t>
      </w:r>
      <w:r w:rsidR="00DB1015" w:rsidRPr="00211140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463BD7">
        <w:rPr>
          <w:rFonts w:ascii="Times New Roman" w:hAnsi="Times New Roman"/>
          <w:sz w:val="24"/>
          <w:szCs w:val="24"/>
        </w:rPr>
        <w:t>5</w:t>
      </w:r>
      <w:r w:rsidR="00DB1015" w:rsidRPr="00211140">
        <w:rPr>
          <w:rFonts w:ascii="Times New Roman" w:hAnsi="Times New Roman"/>
          <w:sz w:val="24"/>
          <w:szCs w:val="24"/>
        </w:rPr>
        <w:t>)</w:t>
      </w:r>
    </w:p>
    <w:p w:rsidR="005B4B46" w:rsidRDefault="005B4B46" w:rsidP="005B4B46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C655A" w:rsidRDefault="006865C2" w:rsidP="006C655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DB1015" w:rsidRPr="00211140">
        <w:rPr>
          <w:rFonts w:ascii="Times New Roman" w:hAnsi="Times New Roman"/>
          <w:sz w:val="24"/>
          <w:szCs w:val="24"/>
        </w:rPr>
        <w:t xml:space="preserve">потенциал взаимодействия электрона с невозмущенным полем атома (называемый потенциалом </w:t>
      </w:r>
      <w:proofErr w:type="spellStart"/>
      <w:r w:rsidR="00DB1015" w:rsidRPr="00211140">
        <w:rPr>
          <w:rFonts w:ascii="Times New Roman" w:hAnsi="Times New Roman"/>
          <w:sz w:val="24"/>
          <w:szCs w:val="24"/>
        </w:rPr>
        <w:t>Хартри-Фока</w:t>
      </w:r>
      <w:proofErr w:type="spellEnd"/>
      <w:r w:rsidR="00DB1015" w:rsidRPr="00211140">
        <w:rPr>
          <w:rFonts w:ascii="Times New Roman" w:hAnsi="Times New Roman"/>
          <w:sz w:val="24"/>
          <w:szCs w:val="24"/>
        </w:rPr>
        <w:t xml:space="preserve">), Z </w:t>
      </w:r>
      <w:r w:rsidR="00EF43E6">
        <w:rPr>
          <w:rFonts w:ascii="Times New Roman" w:hAnsi="Times New Roman"/>
          <w:sz w:val="24"/>
          <w:szCs w:val="24"/>
        </w:rPr>
        <w:t>–</w:t>
      </w:r>
      <w:r w:rsidR="00DB1015" w:rsidRPr="00211140">
        <w:rPr>
          <w:rFonts w:ascii="Times New Roman" w:hAnsi="Times New Roman"/>
          <w:sz w:val="24"/>
          <w:szCs w:val="24"/>
        </w:rPr>
        <w:t xml:space="preserve"> число связанных электронов,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099" type="#_x0000_t75" alt="" style="width:15.9pt;height:18.4pt;mso-width-percent:0;mso-height-percent:0;mso-width-percent:0;mso-height-percent:0" o:ole="">
            <v:imagedata r:id="rId158" o:title=""/>
          </v:shape>
          <o:OLEObject Type="Embed" ProgID="Equation.DSMT4" ShapeID="_x0000_i1099" DrawAspect="Content" ObjectID="_1601941524" r:id="rId159"/>
        </w:object>
      </w:r>
      <w:r w:rsidR="00EF43E6">
        <w:rPr>
          <w:rFonts w:ascii="Times New Roman" w:hAnsi="Times New Roman"/>
          <w:sz w:val="24"/>
          <w:szCs w:val="24"/>
        </w:rPr>
        <w:t>–</w:t>
      </w:r>
      <w:r w:rsidR="006C655A">
        <w:rPr>
          <w:rFonts w:ascii="Times New Roman" w:hAnsi="Times New Roman"/>
          <w:sz w:val="24"/>
          <w:szCs w:val="24"/>
        </w:rPr>
        <w:t xml:space="preserve"> плотность электронной</w:t>
      </w:r>
      <w:r w:rsidR="00DB1015" w:rsidRPr="00211140">
        <w:rPr>
          <w:rFonts w:ascii="Times New Roman" w:hAnsi="Times New Roman"/>
          <w:sz w:val="24"/>
          <w:szCs w:val="24"/>
        </w:rPr>
        <w:t xml:space="preserve"> оболочки в атоме,</w:t>
      </w:r>
    </w:p>
    <w:p w:rsidR="005B4B46" w:rsidRDefault="005B4B46" w:rsidP="006C655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5B4B46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2140" w:dyaOrig="720">
          <v:shape id="_x0000_i1100" type="#_x0000_t75" alt="" style="width:121.4pt;height:37.65pt;mso-width-percent:0;mso-height-percent:0;mso-width-percent:0;mso-height-percent:0" o:ole="">
            <v:imagedata r:id="rId160" o:title=""/>
          </v:shape>
          <o:OLEObject Type="Embed" ProgID="Equation.DSMT4" ShapeID="_x0000_i1100" DrawAspect="Content" ObjectID="_1601941525" r:id="rId161"/>
        </w:object>
      </w:r>
      <w:r w:rsidR="00DB1015" w:rsidRPr="00211140">
        <w:rPr>
          <w:rFonts w:ascii="Times New Roman" w:hAnsi="Times New Roman"/>
          <w:sz w:val="24"/>
          <w:szCs w:val="24"/>
        </w:rPr>
        <w:t xml:space="preserve">   </w:t>
      </w:r>
      <w:r w:rsidR="005B4B46">
        <w:rPr>
          <w:rFonts w:ascii="Times New Roman" w:hAnsi="Times New Roman"/>
          <w:sz w:val="24"/>
          <w:szCs w:val="24"/>
        </w:rPr>
        <w:t xml:space="preserve">                </w:t>
      </w:r>
      <w:r w:rsidR="005E27C5">
        <w:rPr>
          <w:rFonts w:ascii="Times New Roman" w:hAnsi="Times New Roman"/>
          <w:sz w:val="24"/>
          <w:szCs w:val="24"/>
        </w:rPr>
        <w:tab/>
      </w:r>
      <w:r w:rsidR="005E27C5">
        <w:rPr>
          <w:rFonts w:ascii="Times New Roman" w:hAnsi="Times New Roman"/>
          <w:sz w:val="24"/>
          <w:szCs w:val="24"/>
        </w:rPr>
        <w:tab/>
      </w:r>
      <w:r w:rsidR="005E27C5">
        <w:rPr>
          <w:rFonts w:ascii="Times New Roman" w:hAnsi="Times New Roman"/>
          <w:sz w:val="24"/>
          <w:szCs w:val="24"/>
        </w:rPr>
        <w:tab/>
        <w:t xml:space="preserve">  </w:t>
      </w:r>
      <w:r w:rsidR="00DB1015" w:rsidRPr="00211140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D55145">
        <w:rPr>
          <w:rFonts w:ascii="Times New Roman" w:hAnsi="Times New Roman"/>
          <w:sz w:val="24"/>
          <w:szCs w:val="24"/>
        </w:rPr>
        <w:t>6</w:t>
      </w:r>
      <w:r w:rsidR="00DB1015" w:rsidRPr="00211140">
        <w:rPr>
          <w:rFonts w:ascii="Times New Roman" w:hAnsi="Times New Roman"/>
          <w:sz w:val="24"/>
          <w:szCs w:val="24"/>
        </w:rPr>
        <w:t>)</w:t>
      </w:r>
    </w:p>
    <w:p w:rsidR="00DB1015" w:rsidRDefault="006865C2" w:rsidP="006865C2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="00DB1015" w:rsidRPr="00211140">
        <w:rPr>
          <w:rFonts w:ascii="Times New Roman" w:hAnsi="Times New Roman"/>
          <w:sz w:val="24"/>
          <w:szCs w:val="24"/>
        </w:rPr>
        <w:t xml:space="preserve"> потенциал, обусловленный поляр</w:t>
      </w:r>
      <w:r w:rsidR="00157C3F">
        <w:rPr>
          <w:rFonts w:ascii="Times New Roman" w:hAnsi="Times New Roman"/>
          <w:sz w:val="24"/>
          <w:szCs w:val="24"/>
        </w:rPr>
        <w:t>изацией атома полем заряженной</w:t>
      </w:r>
      <w:r w:rsidR="00DB1015" w:rsidRPr="00211140">
        <w:rPr>
          <w:rFonts w:ascii="Times New Roman" w:hAnsi="Times New Roman"/>
          <w:sz w:val="24"/>
          <w:szCs w:val="24"/>
        </w:rPr>
        <w:t xml:space="preserve"> </w:t>
      </w:r>
      <w:r w:rsidR="00157C3F">
        <w:rPr>
          <w:rFonts w:ascii="Times New Roman" w:hAnsi="Times New Roman"/>
          <w:sz w:val="24"/>
          <w:szCs w:val="24"/>
        </w:rPr>
        <w:t>частицы</w:t>
      </w:r>
      <w:r w:rsidR="00DB1015" w:rsidRPr="00211140">
        <w:rPr>
          <w:rFonts w:ascii="Times New Roman" w:hAnsi="Times New Roman"/>
          <w:sz w:val="24"/>
          <w:szCs w:val="24"/>
        </w:rPr>
        <w:t xml:space="preserve"> [</w:t>
      </w:r>
      <w:r w:rsidR="00027A52">
        <w:rPr>
          <w:rFonts w:ascii="Times New Roman" w:hAnsi="Times New Roman"/>
          <w:sz w:val="24"/>
          <w:szCs w:val="24"/>
        </w:rPr>
        <w:t>30, 31</w:t>
      </w:r>
      <w:r w:rsidR="00DB1015" w:rsidRPr="00211140">
        <w:rPr>
          <w:rFonts w:ascii="Times New Roman" w:hAnsi="Times New Roman"/>
          <w:sz w:val="24"/>
          <w:szCs w:val="24"/>
        </w:rPr>
        <w:t>] (</w:t>
      </w:r>
      <w:r w:rsidR="006C2044" w:rsidRPr="00706AC7">
        <w:rPr>
          <w:rFonts w:ascii="Times New Roman" w:hAnsi="Times New Roman"/>
          <w:b/>
          <w:noProof/>
          <w:position w:val="-6"/>
          <w:sz w:val="24"/>
          <w:szCs w:val="24"/>
        </w:rPr>
        <w:object w:dxaOrig="240" w:dyaOrig="260">
          <v:shape id="_x0000_i1101" type="#_x0000_t75" alt="" style="width:13.4pt;height:13.4pt;mso-width-percent:0;mso-height-percent:0;mso-width-percent:0;mso-height-percent:0" o:ole="">
            <v:imagedata r:id="rId162" o:title=""/>
          </v:shape>
          <o:OLEObject Type="Embed" ProgID="Equation.DSMT4" ShapeID="_x0000_i1101" DrawAspect="Content" ObjectID="_1601941526" r:id="rId163"/>
        </w:object>
      </w:r>
      <w:r w:rsidR="00DB1015" w:rsidRPr="00211140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b/>
          <w:noProof/>
          <w:position w:val="-12"/>
          <w:sz w:val="24"/>
          <w:szCs w:val="24"/>
        </w:rPr>
        <w:object w:dxaOrig="220" w:dyaOrig="360">
          <v:shape id="_x0000_i1102" type="#_x0000_t75" alt="" style="width:11.7pt;height:18.4pt;mso-width-percent:0;mso-height-percent:0;mso-width-percent:0;mso-height-percent:0" o:ole="">
            <v:imagedata r:id="rId164" o:title=""/>
          </v:shape>
          <o:OLEObject Type="Embed" ProgID="Equation.DSMT4" ShapeID="_x0000_i1102" DrawAspect="Content" ObjectID="_1601941527" r:id="rId165"/>
        </w:object>
      </w:r>
      <w:r w:rsidR="00EF43E6">
        <w:rPr>
          <w:rFonts w:ascii="Times New Roman" w:hAnsi="Times New Roman"/>
          <w:sz w:val="24"/>
          <w:szCs w:val="24"/>
        </w:rPr>
        <w:t xml:space="preserve"> –</w:t>
      </w:r>
      <w:r w:rsidR="00DB1015" w:rsidRPr="00211140">
        <w:rPr>
          <w:rFonts w:ascii="Times New Roman" w:hAnsi="Times New Roman"/>
          <w:sz w:val="24"/>
          <w:szCs w:val="24"/>
        </w:rPr>
        <w:t xml:space="preserve"> коэффициент по</w:t>
      </w:r>
      <w:r w:rsidR="00157C3F">
        <w:rPr>
          <w:rFonts w:ascii="Times New Roman" w:hAnsi="Times New Roman"/>
          <w:sz w:val="24"/>
          <w:szCs w:val="24"/>
        </w:rPr>
        <w:t>ляризации атома и радиус обрезания</w:t>
      </w:r>
      <w:r w:rsidR="007075BA">
        <w:rPr>
          <w:rFonts w:ascii="Times New Roman" w:hAnsi="Times New Roman"/>
          <w:sz w:val="24"/>
          <w:szCs w:val="24"/>
        </w:rPr>
        <w:t>,</w:t>
      </w:r>
      <w:r w:rsidR="00DB1015" w:rsidRPr="00211140">
        <w:rPr>
          <w:rFonts w:ascii="Times New Roman" w:hAnsi="Times New Roman"/>
          <w:sz w:val="24"/>
          <w:szCs w:val="24"/>
        </w:rPr>
        <w:t xml:space="preserve"> соответственно), а </w:t>
      </w:r>
      <w:r w:rsidR="006C2044" w:rsidRPr="00706AC7">
        <w:rPr>
          <w:rFonts w:ascii="Times New Roman" w:hAnsi="Times New Roman"/>
          <w:b/>
          <w:noProof/>
          <w:position w:val="-12"/>
          <w:sz w:val="24"/>
          <w:szCs w:val="24"/>
        </w:rPr>
        <w:object w:dxaOrig="340" w:dyaOrig="360">
          <v:shape id="_x0000_i1103" type="#_x0000_t75" alt="" style="width:19.25pt;height:18.4pt;mso-width-percent:0;mso-height-percent:0;mso-width-percent:0;mso-height-percent:0" o:ole="">
            <v:imagedata r:id="rId166" o:title=""/>
          </v:shape>
          <o:OLEObject Type="Embed" ProgID="Equation.DSMT4" ShapeID="_x0000_i1103" DrawAspect="Content" ObjectID="_1601941528" r:id="rId167"/>
        </w:object>
      </w:r>
      <w:r w:rsidR="00EF43E6">
        <w:rPr>
          <w:rFonts w:ascii="Times New Roman" w:hAnsi="Times New Roman"/>
          <w:sz w:val="24"/>
          <w:szCs w:val="24"/>
        </w:rPr>
        <w:t>–</w:t>
      </w:r>
      <w:r w:rsidR="00DB1015" w:rsidRPr="00211140">
        <w:rPr>
          <w:rFonts w:ascii="Times New Roman" w:hAnsi="Times New Roman"/>
          <w:sz w:val="24"/>
          <w:szCs w:val="24"/>
        </w:rPr>
        <w:t xml:space="preserve"> это обменный член, обусловленный </w:t>
      </w:r>
      <w:r w:rsidR="00157C3F">
        <w:rPr>
          <w:rFonts w:ascii="Times New Roman" w:hAnsi="Times New Roman"/>
          <w:sz w:val="24"/>
          <w:szCs w:val="24"/>
        </w:rPr>
        <w:t>неразличимостью</w:t>
      </w:r>
      <w:r w:rsidR="00DB1015" w:rsidRPr="00211140">
        <w:rPr>
          <w:rFonts w:ascii="Times New Roman" w:hAnsi="Times New Roman"/>
          <w:sz w:val="24"/>
          <w:szCs w:val="24"/>
        </w:rPr>
        <w:t xml:space="preserve"> рассеянного электрона с электронами оболочки</w:t>
      </w:r>
      <w:r w:rsidR="00157C3F">
        <w:rPr>
          <w:rFonts w:ascii="Times New Roman" w:hAnsi="Times New Roman"/>
          <w:sz w:val="24"/>
          <w:szCs w:val="24"/>
        </w:rPr>
        <w:t xml:space="preserve"> атома</w:t>
      </w:r>
      <w:r w:rsidR="00DB1015" w:rsidRPr="00211140">
        <w:rPr>
          <w:rFonts w:ascii="Times New Roman" w:hAnsi="Times New Roman"/>
          <w:sz w:val="24"/>
          <w:szCs w:val="24"/>
        </w:rPr>
        <w:t>.</w:t>
      </w:r>
    </w:p>
    <w:p w:rsidR="00DB1015" w:rsidRDefault="00DB1015" w:rsidP="006865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11140">
        <w:rPr>
          <w:rFonts w:ascii="Times New Roman" w:hAnsi="Times New Roman"/>
          <w:sz w:val="24"/>
          <w:szCs w:val="24"/>
        </w:rPr>
        <w:t xml:space="preserve">Потенциал </w:t>
      </w:r>
      <w:proofErr w:type="spellStart"/>
      <w:r w:rsidRPr="00211140">
        <w:rPr>
          <w:rFonts w:ascii="Times New Roman" w:hAnsi="Times New Roman"/>
          <w:sz w:val="24"/>
          <w:szCs w:val="24"/>
        </w:rPr>
        <w:t>Хартри-</w:t>
      </w:r>
      <w:r>
        <w:rPr>
          <w:rFonts w:ascii="Times New Roman" w:hAnsi="Times New Roman"/>
          <w:sz w:val="24"/>
          <w:szCs w:val="24"/>
        </w:rPr>
        <w:t>Фока</w:t>
      </w:r>
      <w:proofErr w:type="spellEnd"/>
      <w:r>
        <w:rPr>
          <w:rFonts w:ascii="Times New Roman" w:hAnsi="Times New Roman"/>
          <w:sz w:val="24"/>
          <w:szCs w:val="24"/>
        </w:rPr>
        <w:t xml:space="preserve"> (HF) </w:t>
      </w:r>
      <w:r w:rsidR="0032013E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32013E"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берется из работы [</w:t>
      </w:r>
      <w:r w:rsidR="00027A52">
        <w:rPr>
          <w:rFonts w:ascii="Times New Roman" w:hAnsi="Times New Roman"/>
          <w:sz w:val="24"/>
          <w:szCs w:val="24"/>
        </w:rPr>
        <w:t>32</w:t>
      </w:r>
      <w:r w:rsidRPr="00211140">
        <w:rPr>
          <w:rFonts w:ascii="Times New Roman" w:hAnsi="Times New Roman"/>
          <w:sz w:val="24"/>
          <w:szCs w:val="24"/>
        </w:rPr>
        <w:t>] как</w:t>
      </w:r>
      <w:r>
        <w:rPr>
          <w:rFonts w:ascii="Times New Roman" w:hAnsi="Times New Roman"/>
          <w:sz w:val="24"/>
          <w:szCs w:val="24"/>
        </w:rPr>
        <w:t>:</w:t>
      </w:r>
    </w:p>
    <w:p w:rsidR="00DB1015" w:rsidRDefault="00DB1015" w:rsidP="006865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EF43E6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b/>
          <w:noProof/>
          <w:position w:val="-30"/>
          <w:sz w:val="24"/>
          <w:szCs w:val="24"/>
        </w:rPr>
        <w:object w:dxaOrig="7680" w:dyaOrig="720">
          <v:shape id="_x0000_i1104" type="#_x0000_t75" alt="" style="width:433.65pt;height:37.65pt;mso-width-percent:0;mso-height-percent:0;mso-width-percent:0;mso-height-percent:0" o:ole="">
            <v:imagedata r:id="rId168" o:title=""/>
          </v:shape>
          <o:OLEObject Type="Embed" ProgID="Equation.DSMT4" ShapeID="_x0000_i1104" DrawAspect="Content" ObjectID="_1601941529" r:id="rId169"/>
        </w:object>
      </w:r>
      <w:r w:rsidR="00627CFD"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="00DB1015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D55145">
        <w:rPr>
          <w:rFonts w:ascii="Times New Roman" w:hAnsi="Times New Roman"/>
          <w:sz w:val="24"/>
          <w:szCs w:val="24"/>
        </w:rPr>
        <w:t>7</w:t>
      </w:r>
      <w:r w:rsidR="00DB1015">
        <w:rPr>
          <w:rFonts w:ascii="Times New Roman" w:hAnsi="Times New Roman"/>
          <w:sz w:val="24"/>
          <w:szCs w:val="24"/>
        </w:rPr>
        <w:t>)</w:t>
      </w:r>
    </w:p>
    <w:p w:rsidR="005B4B46" w:rsidRDefault="005B4B46" w:rsidP="005B4B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2E5F12" w:rsidP="00EF43E6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b/>
          <w:noProof/>
          <w:position w:val="-30"/>
          <w:sz w:val="24"/>
          <w:szCs w:val="24"/>
        </w:rPr>
        <w:object w:dxaOrig="2060" w:dyaOrig="680">
          <v:shape id="_x0000_i1105" type="#_x0000_t75" alt="" style="width:117.2pt;height:35.15pt;mso-width-percent:0;mso-height-percent:0;mso-width-percent:0;mso-height-percent:0" o:ole="">
            <v:imagedata r:id="rId170" o:title=""/>
          </v:shape>
          <o:OLEObject Type="Embed" ProgID="Equation.DSMT4" ShapeID="_x0000_i1105" DrawAspect="Content" ObjectID="_1601941530" r:id="rId171"/>
        </w:object>
      </w:r>
      <w:r w:rsidR="00157C3F">
        <w:rPr>
          <w:rFonts w:ascii="Times New Roman" w:hAnsi="Times New Roman"/>
          <w:sz w:val="24"/>
          <w:szCs w:val="24"/>
        </w:rPr>
        <w:t>–</w:t>
      </w:r>
      <w:r w:rsidR="00DB1015">
        <w:rPr>
          <w:rFonts w:ascii="Times New Roman" w:hAnsi="Times New Roman"/>
          <w:sz w:val="24"/>
          <w:szCs w:val="24"/>
        </w:rPr>
        <w:t xml:space="preserve">первый радиус Бора, </w:t>
      </w:r>
      <w:r w:rsidR="006C2044" w:rsidRPr="00706AC7">
        <w:rPr>
          <w:rFonts w:ascii="Times New Roman" w:hAnsi="Times New Roman"/>
          <w:b/>
          <w:noProof/>
          <w:position w:val="-12"/>
          <w:sz w:val="24"/>
          <w:szCs w:val="24"/>
        </w:rPr>
        <w:object w:dxaOrig="1840" w:dyaOrig="360">
          <v:shape id="_x0000_i1106" type="#_x0000_t75" alt="" style="width:103pt;height:18.4pt;mso-width-percent:0;mso-height-percent:0;mso-width-percent:0;mso-height-percent:0" o:ole="">
            <v:imagedata r:id="rId172" o:title=""/>
          </v:shape>
          <o:OLEObject Type="Embed" ProgID="Equation.DSMT4" ShapeID="_x0000_i1106" DrawAspect="Content" ObjectID="_1601941531" r:id="rId173"/>
        </w:object>
      </w:r>
      <w:r w:rsidR="00DB1015">
        <w:rPr>
          <w:rFonts w:ascii="Times New Roman" w:hAnsi="Times New Roman"/>
          <w:b/>
          <w:sz w:val="24"/>
          <w:szCs w:val="24"/>
        </w:rPr>
        <w:t>,</w:t>
      </w:r>
      <w:r w:rsidR="006C2044" w:rsidRPr="00706AC7">
        <w:rPr>
          <w:rFonts w:ascii="Times New Roman" w:hAnsi="Times New Roman"/>
          <w:b/>
          <w:noProof/>
          <w:position w:val="-12"/>
          <w:sz w:val="24"/>
          <w:szCs w:val="24"/>
        </w:rPr>
        <w:object w:dxaOrig="2200" w:dyaOrig="360">
          <v:shape id="_x0000_i1107" type="#_x0000_t75" alt="" style="width:123.9pt;height:18.4pt;mso-width-percent:0;mso-height-percent:0;mso-width-percent:0;mso-height-percent:0" o:ole="">
            <v:imagedata r:id="rId174" o:title=""/>
          </v:shape>
          <o:OLEObject Type="Embed" ProgID="Equation.DSMT4" ShapeID="_x0000_i1107" DrawAspect="Content" ObjectID="_1601941532" r:id="rId175"/>
        </w:object>
      </w:r>
      <w:r w:rsidR="00DB1015" w:rsidRPr="00957BAC">
        <w:rPr>
          <w:rFonts w:ascii="Times New Roman" w:hAnsi="Times New Roman"/>
          <w:sz w:val="24"/>
          <w:szCs w:val="24"/>
        </w:rPr>
        <w:t xml:space="preserve"> и</w:t>
      </w:r>
      <w:r w:rsidR="006C2044" w:rsidRPr="00706AC7">
        <w:rPr>
          <w:rFonts w:ascii="Times New Roman" w:hAnsi="Times New Roman"/>
          <w:b/>
          <w:noProof/>
          <w:position w:val="-12"/>
          <w:sz w:val="24"/>
          <w:szCs w:val="24"/>
        </w:rPr>
        <w:object w:dxaOrig="2060" w:dyaOrig="360">
          <v:shape id="_x0000_i1108" type="#_x0000_t75" alt="" style="width:117.2pt;height:18.4pt;mso-width-percent:0;mso-height-percent:0;mso-width-percent:0;mso-height-percent:0" o:ole="">
            <v:imagedata r:id="rId176" o:title=""/>
          </v:shape>
          <o:OLEObject Type="Embed" ProgID="Equation.DSMT4" ShapeID="_x0000_i1108" DrawAspect="Content" ObjectID="_1601941533" r:id="rId177"/>
        </w:object>
      </w:r>
    </w:p>
    <w:p w:rsidR="00157C3F" w:rsidRDefault="002029EE" w:rsidP="00157C3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DB1015" w:rsidRPr="00957BAC">
        <w:rPr>
          <w:rFonts w:ascii="Times New Roman" w:hAnsi="Times New Roman"/>
          <w:sz w:val="24"/>
          <w:szCs w:val="24"/>
        </w:rPr>
        <w:t xml:space="preserve">отенциал </w:t>
      </w:r>
      <w:proofErr w:type="spellStart"/>
      <w:r>
        <w:rPr>
          <w:rFonts w:ascii="Times New Roman" w:hAnsi="Times New Roman"/>
          <w:sz w:val="24"/>
          <w:szCs w:val="24"/>
        </w:rPr>
        <w:t>Хартри-Фока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B1015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D55145">
        <w:rPr>
          <w:rFonts w:ascii="Times New Roman" w:hAnsi="Times New Roman"/>
          <w:sz w:val="24"/>
          <w:szCs w:val="24"/>
        </w:rPr>
        <w:t>7</w:t>
      </w:r>
      <w:r w:rsidR="00DB1015">
        <w:rPr>
          <w:rFonts w:ascii="Times New Roman" w:hAnsi="Times New Roman"/>
          <w:sz w:val="24"/>
          <w:szCs w:val="24"/>
        </w:rPr>
        <w:t>)</w:t>
      </w:r>
      <w:r w:rsidR="00DB1015" w:rsidRPr="00957BAC">
        <w:rPr>
          <w:rFonts w:ascii="Times New Roman" w:hAnsi="Times New Roman"/>
          <w:sz w:val="24"/>
          <w:szCs w:val="24"/>
        </w:rPr>
        <w:t xml:space="preserve"> был получен с использованием распределения плотности электронов вок</w:t>
      </w:r>
      <w:r w:rsidR="00DB1015">
        <w:rPr>
          <w:rFonts w:ascii="Times New Roman" w:hAnsi="Times New Roman"/>
          <w:sz w:val="24"/>
          <w:szCs w:val="24"/>
        </w:rPr>
        <w:t>руг ядра гелия в следующем виде</w:t>
      </w:r>
      <w:r w:rsidR="00DB1015" w:rsidRPr="00957BAC">
        <w:rPr>
          <w:rFonts w:ascii="Times New Roman" w:hAnsi="Times New Roman"/>
          <w:sz w:val="24"/>
          <w:szCs w:val="24"/>
        </w:rPr>
        <w:t xml:space="preserve"> [</w:t>
      </w:r>
      <w:r w:rsidR="00027A52">
        <w:rPr>
          <w:rFonts w:ascii="Times New Roman" w:hAnsi="Times New Roman"/>
          <w:sz w:val="24"/>
          <w:szCs w:val="24"/>
        </w:rPr>
        <w:t xml:space="preserve">32, </w:t>
      </w:r>
      <w:r w:rsidR="009C6772">
        <w:rPr>
          <w:rFonts w:ascii="Times New Roman" w:hAnsi="Times New Roman"/>
          <w:sz w:val="24"/>
          <w:szCs w:val="24"/>
        </w:rPr>
        <w:t>33</w:t>
      </w:r>
      <w:r w:rsidR="00DB1015" w:rsidRPr="00754335">
        <w:rPr>
          <w:rFonts w:ascii="Times New Roman" w:hAnsi="Times New Roman"/>
          <w:sz w:val="24"/>
          <w:szCs w:val="24"/>
        </w:rPr>
        <w:t>]</w:t>
      </w:r>
      <w:r w:rsidR="00DB1015">
        <w:rPr>
          <w:rFonts w:ascii="Times New Roman" w:hAnsi="Times New Roman"/>
          <w:sz w:val="24"/>
          <w:szCs w:val="24"/>
        </w:rPr>
        <w:t>:</w:t>
      </w:r>
    </w:p>
    <w:p w:rsidR="005B4B46" w:rsidRDefault="005B4B46" w:rsidP="00157C3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B4B46" w:rsidRDefault="006C2044" w:rsidP="005B4B46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16"/>
          <w:sz w:val="24"/>
          <w:szCs w:val="24"/>
        </w:rPr>
        <w:object w:dxaOrig="6220" w:dyaOrig="499">
          <v:shape id="_x0000_i1109" type="#_x0000_t75" alt="" style="width:352.45pt;height:25.1pt;mso-width-percent:0;mso-height-percent:0;mso-width-percent:0;mso-height-percent:0" o:ole="">
            <v:imagedata r:id="rId178" o:title=""/>
          </v:shape>
          <o:OLEObject Type="Embed" ProgID="Equation.DSMT4" ShapeID="_x0000_i1109" DrawAspect="Content" ObjectID="_1601941534" r:id="rId179"/>
        </w:object>
      </w:r>
      <w:r w:rsidR="00DB1015">
        <w:rPr>
          <w:rFonts w:ascii="Times New Roman" w:hAnsi="Times New Roman"/>
          <w:sz w:val="24"/>
          <w:szCs w:val="24"/>
        </w:rPr>
        <w:t xml:space="preserve">  </w:t>
      </w:r>
      <w:r w:rsidR="00157C3F">
        <w:rPr>
          <w:rFonts w:ascii="Times New Roman" w:hAnsi="Times New Roman"/>
          <w:sz w:val="24"/>
          <w:szCs w:val="24"/>
        </w:rPr>
        <w:tab/>
        <w:t xml:space="preserve"> </w:t>
      </w:r>
      <w:r w:rsidR="00DB1015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D55145">
        <w:rPr>
          <w:rFonts w:ascii="Times New Roman" w:hAnsi="Times New Roman"/>
          <w:sz w:val="24"/>
          <w:szCs w:val="24"/>
        </w:rPr>
        <w:t>8</w:t>
      </w:r>
      <w:r w:rsidR="00DB1015">
        <w:rPr>
          <w:rFonts w:ascii="Times New Roman" w:hAnsi="Times New Roman"/>
          <w:sz w:val="24"/>
          <w:szCs w:val="24"/>
        </w:rPr>
        <w:t>)</w:t>
      </w:r>
    </w:p>
    <w:p w:rsidR="00DB1015" w:rsidRDefault="00DB1015" w:rsidP="006865C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E668C0" w:rsidP="00EB02F2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280" w:dyaOrig="360">
          <v:shape id="_x0000_i1110" type="#_x0000_t75" alt="" style="width:63.65pt;height:18.4pt;mso-width-percent:0;mso-height-percent:0;mso-width-percent:0;mso-height-percent:0" o:ole="">
            <v:imagedata r:id="rId180" o:title=""/>
          </v:shape>
          <o:OLEObject Type="Embed" ProgID="Equation.DSMT4" ShapeID="_x0000_i1110" DrawAspect="Content" ObjectID="_1601941535" r:id="rId181"/>
        </w:object>
      </w:r>
      <w:r w:rsidR="001E56D3">
        <w:rPr>
          <w:rFonts w:ascii="Times New Roman" w:hAnsi="Times New Roman"/>
          <w:sz w:val="24"/>
          <w:szCs w:val="24"/>
        </w:rPr>
        <w:t xml:space="preserve">, </w:t>
      </w:r>
      <w:r w:rsidR="006C2044" w:rsidRPr="001E56D3">
        <w:rPr>
          <w:rFonts w:ascii="Times New Roman" w:hAnsi="Times New Roman"/>
          <w:noProof/>
          <w:position w:val="-6"/>
          <w:sz w:val="24"/>
          <w:szCs w:val="24"/>
        </w:rPr>
        <w:object w:dxaOrig="720" w:dyaOrig="279">
          <v:shape id="_x0000_i1111" type="#_x0000_t75" alt="" style="width:36.85pt;height:14.25pt;mso-width-percent:0;mso-height-percent:0;mso-width-percent:0;mso-height-percent:0" o:ole="">
            <v:imagedata r:id="rId182" o:title=""/>
          </v:shape>
          <o:OLEObject Type="Embed" ProgID="Equation.DSMT4" ShapeID="_x0000_i1111" DrawAspect="Content" ObjectID="_1601941536" r:id="rId183"/>
        </w:object>
      </w:r>
      <w:r w:rsidR="001E56D3">
        <w:rPr>
          <w:rFonts w:ascii="Times New Roman" w:hAnsi="Times New Roman"/>
          <w:sz w:val="24"/>
          <w:szCs w:val="24"/>
        </w:rPr>
        <w:t xml:space="preserve"> я</w:t>
      </w:r>
      <w:r w:rsidR="00DB1015" w:rsidRPr="00754335">
        <w:rPr>
          <w:rFonts w:ascii="Times New Roman" w:hAnsi="Times New Roman"/>
          <w:sz w:val="24"/>
          <w:szCs w:val="24"/>
        </w:rPr>
        <w:t xml:space="preserve">вляются </w:t>
      </w:r>
      <w:r w:rsidR="00DB1015">
        <w:rPr>
          <w:rFonts w:ascii="Times New Roman" w:hAnsi="Times New Roman"/>
          <w:sz w:val="24"/>
          <w:szCs w:val="24"/>
        </w:rPr>
        <w:t>постоянными параметрами</w:t>
      </w:r>
      <w:r w:rsidR="001E56D3">
        <w:rPr>
          <w:rFonts w:ascii="Times New Roman" w:hAnsi="Times New Roman"/>
          <w:sz w:val="24"/>
          <w:szCs w:val="24"/>
        </w:rPr>
        <w:t>, значение</w:t>
      </w:r>
      <w:r w:rsidR="00DB1015" w:rsidRPr="00754335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1260" w:dyaOrig="279">
          <v:shape id="_x0000_i1112" type="#_x0000_t75" alt="" style="width:63.65pt;height:14.25pt;mso-width-percent:0;mso-height-percent:0;mso-width-percent:0;mso-height-percent:0" o:ole="">
            <v:imagedata r:id="rId184" o:title=""/>
          </v:shape>
          <o:OLEObject Type="Embed" ProgID="Equation.DSMT4" ShapeID="_x0000_i1112" DrawAspect="Content" ObjectID="_1601941537" r:id="rId185"/>
        </w:object>
      </w:r>
      <w:r w:rsidR="00627CFD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DB1015" w:rsidRPr="0075433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ходи</w:t>
      </w:r>
      <w:r w:rsidR="00DB1015" w:rsidRPr="00754335">
        <w:rPr>
          <w:rFonts w:ascii="Times New Roman" w:hAnsi="Times New Roman"/>
          <w:sz w:val="24"/>
          <w:szCs w:val="24"/>
        </w:rPr>
        <w:t>тся из условия нормировки.</w:t>
      </w:r>
    </w:p>
    <w:p w:rsidR="00DB1015" w:rsidRPr="00820729" w:rsidRDefault="001E56D3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экранирования</w:t>
      </w:r>
      <w:r w:rsidR="00DB1015" w:rsidRPr="00820729">
        <w:rPr>
          <w:rFonts w:ascii="Times New Roman" w:hAnsi="Times New Roman"/>
          <w:sz w:val="24"/>
          <w:szCs w:val="24"/>
        </w:rPr>
        <w:t xml:space="preserve"> в потенциал</w:t>
      </w:r>
      <w:r>
        <w:rPr>
          <w:rFonts w:ascii="Times New Roman" w:hAnsi="Times New Roman"/>
          <w:sz w:val="24"/>
          <w:szCs w:val="24"/>
        </w:rPr>
        <w:t>е</w:t>
      </w:r>
      <w:r w:rsidR="00DB1015" w:rsidRPr="00820729">
        <w:rPr>
          <w:rFonts w:ascii="Times New Roman" w:hAnsi="Times New Roman"/>
          <w:sz w:val="24"/>
          <w:szCs w:val="24"/>
        </w:rPr>
        <w:t xml:space="preserve"> парного взаимодействия может быть достигну</w:t>
      </w:r>
      <w:r w:rsidR="00D21313">
        <w:rPr>
          <w:rFonts w:ascii="Times New Roman" w:hAnsi="Times New Roman"/>
          <w:sz w:val="24"/>
          <w:szCs w:val="24"/>
        </w:rPr>
        <w:t>т</w:t>
      </w:r>
      <w:r w:rsidR="00DB1015" w:rsidRPr="00820729">
        <w:rPr>
          <w:rFonts w:ascii="Times New Roman" w:hAnsi="Times New Roman"/>
          <w:sz w:val="24"/>
          <w:szCs w:val="24"/>
        </w:rPr>
        <w:t xml:space="preserve"> использованием известной формулы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820" w:dyaOrig="360">
          <v:shape id="_x0000_i1113" type="#_x0000_t75" alt="" style="width:91.25pt;height:18.4pt;mso-width-percent:0;mso-height-percent:0;mso-width-percent:0;mso-height-percent:0" o:ole="">
            <v:imagedata r:id="rId186" o:title=""/>
          </v:shape>
          <o:OLEObject Type="Embed" ProgID="Equation.DSMT4" ShapeID="_x0000_i1113" DrawAspect="Content" ObjectID="_1601941538" r:id="rId18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, где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60">
          <v:shape id="_x0000_i1114" type="#_x0000_t75" alt="" style="width:28.45pt;height:18.4pt;mso-width-percent:0;mso-height-percent:0;mso-width-percent:0;mso-height-percent:0" o:ole="">
            <v:imagedata r:id="rId188" o:title=""/>
          </v:shape>
          <o:OLEObject Type="Embed" ProgID="Equation.DSMT4" ShapeID="_x0000_i1114" DrawAspect="Content" ObjectID="_1601941539" r:id="rId189"/>
        </w:object>
      </w:r>
      <w:r w:rsidR="00062A86">
        <w:rPr>
          <w:rFonts w:ascii="Times New Roman" w:hAnsi="Times New Roman"/>
          <w:sz w:val="24"/>
          <w:szCs w:val="24"/>
        </w:rPr>
        <w:t xml:space="preserve"> –</w:t>
      </w:r>
      <w:r w:rsidR="00DB1015" w:rsidRPr="00820729">
        <w:rPr>
          <w:rFonts w:ascii="Times New Roman" w:hAnsi="Times New Roman"/>
          <w:sz w:val="24"/>
          <w:szCs w:val="24"/>
        </w:rPr>
        <w:t xml:space="preserve"> экранированный потенциал взаимодействия в пространстве Фурье,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20" w:dyaOrig="320">
          <v:shape id="_x0000_i1115" type="#_x0000_t75" alt="" style="width:25.1pt;height:16.75pt;mso-width-percent:0;mso-height-percent:0;mso-width-percent:0;mso-height-percent:0" o:ole="">
            <v:imagedata r:id="rId190" o:title=""/>
          </v:shape>
          <o:OLEObject Type="Embed" ProgID="Equation.DSMT4" ShapeID="_x0000_i1115" DrawAspect="Content" ObjectID="_1601941540" r:id="rId191"/>
        </w:object>
      </w:r>
      <w:r w:rsidR="00062A86">
        <w:rPr>
          <w:rFonts w:ascii="Times New Roman" w:hAnsi="Times New Roman"/>
          <w:sz w:val="24"/>
          <w:szCs w:val="24"/>
        </w:rPr>
        <w:t xml:space="preserve"> –</w:t>
      </w:r>
      <w:r w:rsidR="00DB1015" w:rsidRPr="00820729">
        <w:rPr>
          <w:rFonts w:ascii="Times New Roman" w:hAnsi="Times New Roman"/>
          <w:sz w:val="24"/>
          <w:szCs w:val="24"/>
        </w:rPr>
        <w:t xml:space="preserve"> Фурье образ потенциала взаимодействия электрон</w:t>
      </w:r>
      <w:r w:rsidR="002161BE">
        <w:rPr>
          <w:rFonts w:ascii="Times New Roman" w:hAnsi="Times New Roman"/>
          <w:sz w:val="24"/>
          <w:szCs w:val="24"/>
        </w:rPr>
        <w:t>а</w:t>
      </w:r>
      <w:r w:rsidR="00DB1015" w:rsidRPr="00820729">
        <w:rPr>
          <w:rFonts w:ascii="Times New Roman" w:hAnsi="Times New Roman"/>
          <w:sz w:val="24"/>
          <w:szCs w:val="24"/>
        </w:rPr>
        <w:t xml:space="preserve"> с изолированным атомом</w:t>
      </w:r>
      <w:r>
        <w:rPr>
          <w:rFonts w:ascii="Times New Roman" w:hAnsi="Times New Roman"/>
          <w:sz w:val="24"/>
          <w:szCs w:val="24"/>
        </w:rPr>
        <w:t xml:space="preserve"> (без плазмы)</w:t>
      </w:r>
      <w:r w:rsidR="00DB1015" w:rsidRPr="00820729">
        <w:rPr>
          <w:rFonts w:ascii="Times New Roman" w:hAnsi="Times New Roman"/>
          <w:sz w:val="24"/>
          <w:szCs w:val="24"/>
        </w:rPr>
        <w:t xml:space="preserve">, 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499" w:dyaOrig="320">
          <v:shape id="_x0000_i1116" type="#_x0000_t75" alt="" style="width:25.1pt;height:16.75pt;mso-width-percent:0;mso-height-percent:0;mso-width-percent:0;mso-height-percent:0" o:ole="">
            <v:imagedata r:id="rId192" o:title=""/>
          </v:shape>
          <o:OLEObject Type="Embed" ProgID="Equation.DSMT4" ShapeID="_x0000_i1116" DrawAspect="Content" ObjectID="_1601941541" r:id="rId193"/>
        </w:object>
      </w:r>
      <w:r w:rsidR="00142AD1">
        <w:rPr>
          <w:rFonts w:ascii="Times New Roman" w:hAnsi="Times New Roman"/>
          <w:sz w:val="24"/>
          <w:szCs w:val="24"/>
        </w:rPr>
        <w:t xml:space="preserve"> – </w:t>
      </w:r>
      <w:r w:rsidR="00DB1015" w:rsidRPr="00820729">
        <w:rPr>
          <w:rFonts w:ascii="Times New Roman" w:hAnsi="Times New Roman"/>
          <w:sz w:val="24"/>
          <w:szCs w:val="24"/>
        </w:rPr>
        <w:t>диэлектрическая функция плазмы.</w:t>
      </w:r>
    </w:p>
    <w:p w:rsidR="001E56D3" w:rsidRDefault="00DB1015" w:rsidP="001E56D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Эффект корреляций учитывается с использованием метода локальной коррекции поля. То есть</w:t>
      </w:r>
      <w:r w:rsidR="00F960CE">
        <w:rPr>
          <w:rFonts w:ascii="Times New Roman" w:hAnsi="Times New Roman"/>
          <w:sz w:val="24"/>
          <w:szCs w:val="24"/>
        </w:rPr>
        <w:t>,</w:t>
      </w:r>
      <w:r w:rsidRPr="00820729">
        <w:rPr>
          <w:rFonts w:ascii="Times New Roman" w:hAnsi="Times New Roman"/>
          <w:sz w:val="24"/>
          <w:szCs w:val="24"/>
        </w:rPr>
        <w:t xml:space="preserve"> для обратной поляр</w:t>
      </w:r>
      <w:r w:rsidR="002161BE">
        <w:rPr>
          <w:rFonts w:ascii="Times New Roman" w:hAnsi="Times New Roman"/>
          <w:sz w:val="24"/>
          <w:szCs w:val="24"/>
        </w:rPr>
        <w:t>изацион</w:t>
      </w:r>
      <w:r w:rsidRPr="00820729">
        <w:rPr>
          <w:rFonts w:ascii="Times New Roman" w:hAnsi="Times New Roman"/>
          <w:sz w:val="24"/>
          <w:szCs w:val="24"/>
        </w:rPr>
        <w:t>ной функции электронов</w:t>
      </w:r>
      <w:r w:rsidR="001E56D3">
        <w:rPr>
          <w:rFonts w:ascii="Times New Roman" w:hAnsi="Times New Roman"/>
          <w:sz w:val="24"/>
          <w:szCs w:val="24"/>
        </w:rPr>
        <w:t>, используя</w:t>
      </w:r>
      <w:r w:rsidRPr="00820729">
        <w:rPr>
          <w:rFonts w:ascii="Times New Roman" w:hAnsi="Times New Roman"/>
          <w:sz w:val="24"/>
          <w:szCs w:val="24"/>
        </w:rPr>
        <w:t xml:space="preserve"> локальную поправку поля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40" w:dyaOrig="320">
          <v:shape id="_x0000_i1117" type="#_x0000_t75" alt="" style="width:27.65pt;height:16.75pt;mso-width-percent:0;mso-height-percent:0;mso-width-percent:0;mso-height-percent:0" o:ole="">
            <v:imagedata r:id="rId194" o:title=""/>
          </v:shape>
          <o:OLEObject Type="Embed" ProgID="Equation.DSMT4" ShapeID="_x0000_i1117" DrawAspect="Content" ObjectID="_1601941542" r:id="rId195"/>
        </w:object>
      </w:r>
      <w:r w:rsidR="001E56D3">
        <w:rPr>
          <w:rFonts w:ascii="Times New Roman" w:hAnsi="Times New Roman"/>
          <w:sz w:val="24"/>
          <w:szCs w:val="24"/>
        </w:rPr>
        <w:t>, и</w:t>
      </w:r>
      <w:r w:rsidRPr="00820729">
        <w:rPr>
          <w:rFonts w:ascii="Times New Roman" w:hAnsi="Times New Roman"/>
          <w:sz w:val="24"/>
          <w:szCs w:val="24"/>
        </w:rPr>
        <w:t>меем</w:t>
      </w:r>
      <w:r w:rsidR="008F2C01">
        <w:rPr>
          <w:rFonts w:ascii="Times New Roman" w:hAnsi="Times New Roman"/>
          <w:sz w:val="24"/>
          <w:szCs w:val="24"/>
        </w:rPr>
        <w:t>:</w:t>
      </w:r>
    </w:p>
    <w:p w:rsidR="008F2C01" w:rsidRDefault="008F2C01" w:rsidP="001E56D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6C2044" w:rsidP="008F2C0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3440" w:dyaOrig="720">
          <v:shape id="_x0000_i1118" type="#_x0000_t75" alt="" style="width:172.45pt;height:36.85pt;mso-width-percent:0;mso-height-percent:0;mso-width-percent:0;mso-height-percent:0" o:ole="">
            <v:imagedata r:id="rId196" o:title=""/>
          </v:shape>
          <o:OLEObject Type="Embed" ProgID="Equation.DSMT4" ShapeID="_x0000_i1118" DrawAspect="Content" ObjectID="_1601941543" r:id="rId19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</w:t>
      </w:r>
      <w:r w:rsidR="00D70BFA">
        <w:rPr>
          <w:rFonts w:ascii="Times New Roman" w:hAnsi="Times New Roman"/>
          <w:sz w:val="24"/>
          <w:szCs w:val="24"/>
        </w:rPr>
        <w:tab/>
      </w:r>
      <w:r w:rsidR="00D70BFA">
        <w:rPr>
          <w:rFonts w:ascii="Times New Roman" w:hAnsi="Times New Roman"/>
          <w:sz w:val="24"/>
          <w:szCs w:val="24"/>
        </w:rPr>
        <w:tab/>
      </w:r>
      <w:r w:rsidR="00D70BFA">
        <w:rPr>
          <w:rFonts w:ascii="Times New Roman" w:hAnsi="Times New Roman"/>
          <w:sz w:val="24"/>
          <w:szCs w:val="24"/>
        </w:rPr>
        <w:tab/>
        <w:t xml:space="preserve"> </w:t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A46356">
        <w:rPr>
          <w:rFonts w:ascii="Times New Roman" w:hAnsi="Times New Roman"/>
          <w:sz w:val="24"/>
          <w:szCs w:val="24"/>
        </w:rPr>
        <w:t>9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D70BFA" w:rsidRDefault="00D70BFA" w:rsidP="00D70BF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Длинноволновое разложение функции</w:t>
      </w:r>
      <w:r w:rsidR="00DB1015" w:rsidRPr="00820729">
        <w:rPr>
          <w:rFonts w:ascii="Times New Roman" w:hAnsi="Times New Roman"/>
          <w:sz w:val="24"/>
          <w:szCs w:val="24"/>
        </w:rPr>
        <w:t xml:space="preserve"> локальной коррекции поля [</w:t>
      </w:r>
      <w:r w:rsidR="00A9494D">
        <w:rPr>
          <w:rFonts w:ascii="Times New Roman" w:hAnsi="Times New Roman"/>
          <w:sz w:val="24"/>
          <w:szCs w:val="24"/>
        </w:rPr>
        <w:t>34</w:t>
      </w:r>
      <w:r w:rsidR="00DB1015" w:rsidRPr="00820729">
        <w:rPr>
          <w:rFonts w:ascii="Times New Roman" w:hAnsi="Times New Roman"/>
          <w:sz w:val="24"/>
          <w:szCs w:val="24"/>
        </w:rPr>
        <w:t xml:space="preserve">] и обратной </w:t>
      </w:r>
      <w:r>
        <w:rPr>
          <w:rFonts w:ascii="Times New Roman" w:hAnsi="Times New Roman"/>
          <w:sz w:val="24"/>
          <w:szCs w:val="24"/>
        </w:rPr>
        <w:t>поляризационной функции в приближении</w:t>
      </w:r>
      <w:r w:rsidR="00DB1015" w:rsidRPr="00820729">
        <w:rPr>
          <w:rFonts w:ascii="Times New Roman" w:hAnsi="Times New Roman"/>
          <w:sz w:val="24"/>
          <w:szCs w:val="24"/>
        </w:rPr>
        <w:t xml:space="preserve"> случайных фаз [</w:t>
      </w:r>
      <w:r w:rsidR="00A9494D">
        <w:rPr>
          <w:rFonts w:ascii="Times New Roman" w:hAnsi="Times New Roman"/>
          <w:sz w:val="24"/>
          <w:szCs w:val="24"/>
        </w:rPr>
        <w:t>35</w:t>
      </w:r>
      <w:r w:rsidR="00DB1015" w:rsidRPr="00820729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имеют следующий вид</w:t>
      </w:r>
      <w:r w:rsidR="00DB1015" w:rsidRPr="00820729">
        <w:rPr>
          <w:rFonts w:ascii="Times New Roman" w:hAnsi="Times New Roman"/>
          <w:sz w:val="24"/>
          <w:szCs w:val="24"/>
        </w:rPr>
        <w:t>:</w:t>
      </w:r>
    </w:p>
    <w:p w:rsidR="008F2C01" w:rsidRDefault="008F2C01" w:rsidP="00D70BF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6C2044" w:rsidP="008F2C0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10"/>
          <w:sz w:val="24"/>
          <w:szCs w:val="24"/>
        </w:rPr>
        <w:object w:dxaOrig="1620" w:dyaOrig="360">
          <v:shape id="_x0000_i1119" type="#_x0000_t75" alt="" style="width:81.2pt;height:18.4pt;mso-width-percent:0;mso-height-percent:0;mso-width-percent:0;mso-height-percent:0" o:ole="">
            <v:imagedata r:id="rId198" o:title=""/>
          </v:shape>
          <o:OLEObject Type="Embed" ProgID="Equation.DSMT4" ShapeID="_x0000_i1119" DrawAspect="Content" ObjectID="_1601941544" r:id="rId199"/>
        </w:object>
      </w: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2580" w:dyaOrig="680">
          <v:shape id="_x0000_i1120" type="#_x0000_t75" alt="" style="width:129.75pt;height:34.35pt;mso-width-percent:0;mso-height-percent:0;mso-width-percent:0;mso-height-percent:0" o:ole="">
            <v:imagedata r:id="rId200" o:title=""/>
          </v:shape>
          <o:OLEObject Type="Embed" ProgID="Equation.DSMT4" ShapeID="_x0000_i1120" DrawAspect="Content" ObjectID="_1601941545" r:id="rId201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</w:t>
      </w:r>
      <w:r w:rsidR="00D70BFA">
        <w:rPr>
          <w:rFonts w:ascii="Times New Roman" w:hAnsi="Times New Roman"/>
          <w:sz w:val="24"/>
          <w:szCs w:val="24"/>
        </w:rPr>
        <w:tab/>
      </w:r>
      <w:r w:rsidR="00D70BFA">
        <w:rPr>
          <w:rFonts w:ascii="Times New Roman" w:hAnsi="Times New Roman"/>
          <w:sz w:val="24"/>
          <w:szCs w:val="24"/>
        </w:rPr>
        <w:tab/>
      </w:r>
      <w:r w:rsidR="00D70BFA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 xml:space="preserve">1. </w:t>
      </w:r>
      <w:r w:rsidR="00A46356">
        <w:rPr>
          <w:rFonts w:ascii="Times New Roman" w:hAnsi="Times New Roman"/>
          <w:sz w:val="24"/>
          <w:szCs w:val="24"/>
        </w:rPr>
        <w:t>10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A16287" w:rsidP="00176DA3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30"/>
          <w:sz w:val="24"/>
          <w:szCs w:val="24"/>
        </w:rPr>
        <w:object w:dxaOrig="1860" w:dyaOrig="720">
          <v:shape id="_x0000_i1121" type="#_x0000_t75" alt="" style="width:93.75pt;height:36.85pt;mso-width-percent:0;mso-height-percent:0;mso-width-percent:0;mso-height-percent:0" o:ole="">
            <v:imagedata r:id="rId202" o:title=""/>
          </v:shape>
          <o:OLEObject Type="Embed" ProgID="Equation.DSMT4" ShapeID="_x0000_i1121" DrawAspect="Content" ObjectID="_1601941546" r:id="rId203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40" w:dyaOrig="360">
          <v:shape id="_x0000_i1122" type="#_x0000_t75" alt="" style="width:17.6pt;height:18.4pt;mso-width-percent:0;mso-height-percent:0;mso-width-percent:0;mso-height-percent:0" o:ole="">
            <v:imagedata r:id="rId204" o:title=""/>
          </v:shape>
          <o:OLEObject Type="Embed" ProgID="Equation.DSMT4" ShapeID="_x0000_i1122" DrawAspect="Content" ObjectID="_1601941547" r:id="rId205"/>
        </w:object>
      </w:r>
      <w:r w:rsidR="00B10E29">
        <w:rPr>
          <w:rFonts w:ascii="Times New Roman" w:hAnsi="Times New Roman"/>
          <w:sz w:val="24"/>
          <w:szCs w:val="24"/>
        </w:rPr>
        <w:t xml:space="preserve"> обменно-корреляционная свободная энергия</w:t>
      </w:r>
      <w:r w:rsidR="00DB1015" w:rsidRPr="00820729">
        <w:rPr>
          <w:rFonts w:ascii="Times New Roman" w:hAnsi="Times New Roman"/>
          <w:sz w:val="24"/>
          <w:szCs w:val="24"/>
        </w:rPr>
        <w:t xml:space="preserve"> на электрон,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600" w:dyaOrig="380">
          <v:shape id="_x0000_i1123" type="#_x0000_t75" alt="" style="width:80.35pt;height:19.25pt;mso-width-percent:0;mso-height-percent:0;mso-width-percent:0;mso-height-percent:0" o:ole="">
            <v:imagedata r:id="rId206" o:title=""/>
          </v:shape>
          <o:OLEObject Type="Embed" ProgID="Equation.DSMT4" ShapeID="_x0000_i1123" DrawAspect="Content" ObjectID="_1601941548" r:id="rId20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180" w:dyaOrig="380">
          <v:shape id="_x0000_i1124" type="#_x0000_t75" alt="" style="width:108.85pt;height:19.25pt;mso-width-percent:0;mso-height-percent:0;mso-width-percent:0;mso-height-percent:0" o:ole="">
            <v:imagedata r:id="rId208" o:title=""/>
          </v:shape>
          <o:OLEObject Type="Embed" ProgID="Equation.DSMT4" ShapeID="_x0000_i1124" DrawAspect="Content" ObjectID="_1601941549" r:id="rId209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обратная длина экранирования.</w:t>
      </w:r>
    </w:p>
    <w:p w:rsidR="00B10E29" w:rsidRDefault="00B10E29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DB1015" w:rsidRPr="00820729">
        <w:rPr>
          <w:rFonts w:ascii="Times New Roman" w:hAnsi="Times New Roman"/>
          <w:sz w:val="24"/>
          <w:szCs w:val="24"/>
        </w:rPr>
        <w:t xml:space="preserve">ля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639" w:dyaOrig="360">
          <v:shape id="_x0000_i1125" type="#_x0000_t75" alt="" style="width:31.8pt;height:18.4pt;mso-width-percent:0;mso-height-percent:0;mso-width-percent:0;mso-height-percent:0" o:ole="">
            <v:imagedata r:id="rId210" o:title=""/>
          </v:shape>
          <o:OLEObject Type="Embed" ProgID="Equation.DSMT4" ShapeID="_x0000_i1125" DrawAspect="Content" ObjectID="_1601941550" r:id="rId211"/>
        </w:object>
      </w:r>
      <w:r>
        <w:rPr>
          <w:rFonts w:ascii="Times New Roman" w:hAnsi="Times New Roman"/>
          <w:sz w:val="24"/>
          <w:szCs w:val="24"/>
        </w:rPr>
        <w:t xml:space="preserve"> было найдено</w:t>
      </w:r>
      <w:r w:rsidR="008F2C01">
        <w:rPr>
          <w:rFonts w:ascii="Times New Roman" w:hAnsi="Times New Roman"/>
          <w:sz w:val="24"/>
          <w:szCs w:val="24"/>
        </w:rPr>
        <w:t>:</w:t>
      </w:r>
    </w:p>
    <w:p w:rsidR="008F2C01" w:rsidRDefault="008F2C01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8F2C0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2040" w:dyaOrig="680">
          <v:shape id="_x0000_i1126" type="#_x0000_t75" alt="" style="width:102.15pt;height:34.35pt;mso-width-percent:0;mso-height-percent:0;mso-width-percent:0;mso-height-percent:0" o:ole="">
            <v:imagedata r:id="rId212" o:title=""/>
          </v:shape>
          <o:OLEObject Type="Embed" ProgID="Equation.DSMT4" ShapeID="_x0000_i1126" DrawAspect="Content" ObjectID="_1601941551" r:id="rId213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575166">
        <w:rPr>
          <w:rFonts w:ascii="Times New Roman" w:hAnsi="Times New Roman"/>
          <w:sz w:val="24"/>
          <w:szCs w:val="24"/>
        </w:rPr>
        <w:t>11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8F2C01" w:rsidRPr="00820729" w:rsidRDefault="008F2C01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10E29" w:rsidRDefault="00211221" w:rsidP="00B10E2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200" w:dyaOrig="260">
          <v:shape id="_x0000_i1127" type="#_x0000_t75" alt="" style="width:10.05pt;height:12.55pt;mso-width-percent:0;mso-height-percent:0;mso-width-percent:0;mso-height-percent:0" o:ole="">
            <v:imagedata r:id="rId214" o:title=""/>
          </v:shape>
          <o:OLEObject Type="Embed" ProgID="Equation.DSMT4" ShapeID="_x0000_i1127" DrawAspect="Content" ObjectID="_1601941552" r:id="rId215"/>
        </w:object>
      </w:r>
      <w:r w:rsidR="00E638D7">
        <w:rPr>
          <w:rFonts w:ascii="Times New Roman" w:hAnsi="Times New Roman"/>
          <w:sz w:val="24"/>
          <w:szCs w:val="24"/>
        </w:rPr>
        <w:t xml:space="preserve"> – </w:t>
      </w:r>
      <w:r w:rsidR="00DB1015" w:rsidRPr="00820729">
        <w:rPr>
          <w:rFonts w:ascii="Times New Roman" w:hAnsi="Times New Roman"/>
          <w:sz w:val="24"/>
          <w:szCs w:val="24"/>
        </w:rPr>
        <w:t xml:space="preserve">химический потенциал электронов в единицах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460" w:dyaOrig="360">
          <v:shape id="_x0000_i1128" type="#_x0000_t75" alt="" style="width:22.6pt;height:18.4pt;mso-width-percent:0;mso-height-percent:0;mso-width-percent:0;mso-height-percent:0" o:ole="">
            <v:imagedata r:id="rId216" o:title=""/>
          </v:shape>
          <o:OLEObject Type="Embed" ProgID="Equation.DSMT4" ShapeID="_x0000_i1128" DrawAspect="Content" ObjectID="_1601941553" r:id="rId21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,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60" w:dyaOrig="360">
          <v:shape id="_x0000_i1129" type="#_x0000_t75" alt="" style="width:12.55pt;height:18.4pt;mso-width-percent:0;mso-height-percent:0;mso-width-percent:0;mso-height-percent:0" o:ole="">
            <v:imagedata r:id="rId218" o:title=""/>
          </v:shape>
          <o:OLEObject Type="Embed" ProgID="Equation.DSMT4" ShapeID="_x0000_i1129" DrawAspect="Content" ObjectID="_1601941554" r:id="rId219"/>
        </w:object>
      </w:r>
      <w:r w:rsidR="008F2C01">
        <w:rPr>
          <w:rFonts w:ascii="Times New Roman" w:hAnsi="Times New Roman"/>
          <w:noProof/>
          <w:sz w:val="24"/>
          <w:szCs w:val="24"/>
        </w:rPr>
        <w:t xml:space="preserve"> </w:t>
      </w:r>
      <w:r w:rsidR="00E638D7">
        <w:rPr>
          <w:rFonts w:ascii="Times New Roman" w:hAnsi="Times New Roman"/>
          <w:sz w:val="24"/>
          <w:szCs w:val="24"/>
        </w:rPr>
        <w:t xml:space="preserve">– </w:t>
      </w:r>
      <w:r w:rsidR="00DB1015" w:rsidRPr="00820729">
        <w:rPr>
          <w:rFonts w:ascii="Times New Roman" w:hAnsi="Times New Roman"/>
          <w:sz w:val="24"/>
          <w:szCs w:val="24"/>
        </w:rPr>
        <w:t xml:space="preserve">интеграл Ферми порядка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00" w:dyaOrig="220">
          <v:shape id="_x0000_i1130" type="#_x0000_t75" alt="" style="width:10.05pt;height:11.7pt;mso-width-percent:0;mso-height-percent:0;mso-width-percent:0;mso-height-percent:0" o:ole="">
            <v:imagedata r:id="rId220" o:title=""/>
          </v:shape>
          <o:OLEObject Type="Embed" ProgID="Equation.DSMT4" ShapeID="_x0000_i1130" DrawAspect="Content" ObjectID="_1601941555" r:id="rId221"/>
        </w:object>
      </w:r>
      <w:r w:rsidR="00DB1015" w:rsidRPr="00820729">
        <w:rPr>
          <w:rFonts w:ascii="Times New Roman" w:hAnsi="Times New Roman"/>
          <w:sz w:val="24"/>
          <w:szCs w:val="24"/>
        </w:rPr>
        <w:t>.</w:t>
      </w:r>
    </w:p>
    <w:p w:rsidR="00B10E29" w:rsidRDefault="00DB1015" w:rsidP="00D75B7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Используя длинноволновый предел классической поляризационной функции ионов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040" w:dyaOrig="360">
          <v:shape id="_x0000_i1131" type="#_x0000_t75" alt="" style="width:102.15pt;height:18.4pt;mso-width-percent:0;mso-height-percent:0;mso-width-percent:0;mso-height-percent:0" o:ole="">
            <v:imagedata r:id="rId222" o:title=""/>
          </v:shape>
          <o:OLEObject Type="Embed" ProgID="Equation.DSMT4" ShapeID="_x0000_i1131" DrawAspect="Content" ObjectID="_1601941556" r:id="rId223"/>
        </w:object>
      </w:r>
      <w:r w:rsidRPr="00820729">
        <w:rPr>
          <w:rFonts w:ascii="Times New Roman" w:hAnsi="Times New Roman"/>
          <w:sz w:val="24"/>
          <w:szCs w:val="24"/>
        </w:rPr>
        <w:t xml:space="preserve">и результат второго порядка для длинноволнового </w:t>
      </w:r>
      <w:r w:rsidR="00B10E29">
        <w:rPr>
          <w:rFonts w:ascii="Times New Roman" w:hAnsi="Times New Roman"/>
          <w:sz w:val="24"/>
          <w:szCs w:val="24"/>
        </w:rPr>
        <w:t>разложения</w:t>
      </w:r>
      <w:r w:rsidRPr="00820729">
        <w:rPr>
          <w:rFonts w:ascii="Times New Roman" w:hAnsi="Times New Roman"/>
          <w:sz w:val="24"/>
          <w:szCs w:val="24"/>
        </w:rPr>
        <w:t xml:space="preserve"> квантовой поляризационной функции электронов из </w:t>
      </w:r>
      <w:r w:rsidR="00887D45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887D45">
        <w:rPr>
          <w:rFonts w:ascii="Times New Roman" w:hAnsi="Times New Roman"/>
          <w:sz w:val="24"/>
          <w:szCs w:val="24"/>
        </w:rPr>
        <w:t>10)</w:t>
      </w:r>
      <w:r w:rsidRPr="00820729">
        <w:rPr>
          <w:rFonts w:ascii="Times New Roman" w:hAnsi="Times New Roman"/>
          <w:sz w:val="24"/>
          <w:szCs w:val="24"/>
        </w:rPr>
        <w:t>, получим для обратн</w:t>
      </w:r>
      <w:r w:rsidR="00254900">
        <w:rPr>
          <w:rFonts w:ascii="Times New Roman" w:hAnsi="Times New Roman"/>
          <w:sz w:val="24"/>
          <w:szCs w:val="24"/>
        </w:rPr>
        <w:t>ой</w:t>
      </w:r>
      <w:r w:rsidRPr="00820729">
        <w:rPr>
          <w:rFonts w:ascii="Times New Roman" w:hAnsi="Times New Roman"/>
          <w:sz w:val="24"/>
          <w:szCs w:val="24"/>
        </w:rPr>
        <w:t xml:space="preserve"> статическ</w:t>
      </w:r>
      <w:r w:rsidR="00254900">
        <w:rPr>
          <w:rFonts w:ascii="Times New Roman" w:hAnsi="Times New Roman"/>
          <w:sz w:val="24"/>
          <w:szCs w:val="24"/>
        </w:rPr>
        <w:t>ой</w:t>
      </w:r>
      <w:r w:rsidRPr="00820729">
        <w:rPr>
          <w:rFonts w:ascii="Times New Roman" w:hAnsi="Times New Roman"/>
          <w:sz w:val="24"/>
          <w:szCs w:val="24"/>
        </w:rPr>
        <w:t xml:space="preserve"> диэлектрическ</w:t>
      </w:r>
      <w:r w:rsidR="00254900">
        <w:rPr>
          <w:rFonts w:ascii="Times New Roman" w:hAnsi="Times New Roman"/>
          <w:sz w:val="24"/>
          <w:szCs w:val="24"/>
        </w:rPr>
        <w:t>ой</w:t>
      </w:r>
      <w:r w:rsidRPr="00820729">
        <w:rPr>
          <w:rFonts w:ascii="Times New Roman" w:hAnsi="Times New Roman"/>
          <w:sz w:val="24"/>
          <w:szCs w:val="24"/>
        </w:rPr>
        <w:t xml:space="preserve"> функц</w:t>
      </w:r>
      <w:r w:rsidR="00254900">
        <w:rPr>
          <w:rFonts w:ascii="Times New Roman" w:hAnsi="Times New Roman"/>
          <w:sz w:val="24"/>
          <w:szCs w:val="24"/>
        </w:rPr>
        <w:t>ии</w:t>
      </w:r>
      <w:r w:rsidR="00FA4A5C">
        <w:rPr>
          <w:rFonts w:ascii="Times New Roman" w:hAnsi="Times New Roman"/>
          <w:sz w:val="24"/>
          <w:szCs w:val="24"/>
        </w:rPr>
        <w:t>:</w:t>
      </w:r>
    </w:p>
    <w:p w:rsidR="008F2C01" w:rsidRDefault="008F2C01" w:rsidP="00B10E2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D2B0B">
        <w:rPr>
          <w:rFonts w:ascii="Times New Roman" w:hAnsi="Times New Roman"/>
          <w:noProof/>
          <w:position w:val="-36"/>
          <w:sz w:val="24"/>
          <w:szCs w:val="24"/>
        </w:rPr>
        <w:object w:dxaOrig="3440" w:dyaOrig="840">
          <v:shape id="_x0000_i1132" type="#_x0000_t75" alt="" style="width:172.45pt;height:41.85pt;mso-width-percent:0;mso-height-percent:0;mso-width-percent:0;mso-height-percent:0" o:ole="">
            <v:imagedata r:id="rId224" o:title=""/>
          </v:shape>
          <o:OLEObject Type="Embed" ProgID="Equation.DSMT4" ShapeID="_x0000_i1132" DrawAspect="Content" ObjectID="_1601941557" r:id="rId225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7F672A">
        <w:rPr>
          <w:rFonts w:ascii="Times New Roman" w:hAnsi="Times New Roman"/>
          <w:sz w:val="24"/>
          <w:szCs w:val="24"/>
        </w:rPr>
        <w:t>1</w:t>
      </w:r>
      <w:r w:rsidR="00FA4A5C">
        <w:rPr>
          <w:rFonts w:ascii="Times New Roman" w:hAnsi="Times New Roman"/>
          <w:sz w:val="24"/>
          <w:szCs w:val="24"/>
        </w:rPr>
        <w:t>2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8F2C01" w:rsidRPr="00820729" w:rsidRDefault="008F2C01" w:rsidP="008F2C01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254900" w:rsidP="00D034C3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30"/>
          <w:sz w:val="24"/>
          <w:szCs w:val="24"/>
        </w:rPr>
        <w:object w:dxaOrig="1860" w:dyaOrig="680">
          <v:shape id="_x0000_i1133" type="#_x0000_t75" alt="" style="width:93.75pt;height:34.35pt;mso-width-percent:0;mso-height-percent:0;mso-width-percent:0;mso-height-percent:0" o:ole="">
            <v:imagedata r:id="rId226" o:title=""/>
          </v:shape>
          <o:OLEObject Type="Embed" ProgID="Equation.DSMT4" ShapeID="_x0000_i1133" DrawAspect="Content" ObjectID="_1601941558" r:id="rId22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, 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79" w:dyaOrig="380">
          <v:shape id="_x0000_i1134" type="#_x0000_t75" alt="" style="width:195.05pt;height:19.25pt;mso-width-percent:0;mso-height-percent:0;mso-width-percent:0;mso-height-percent:0" o:ole="">
            <v:imagedata r:id="rId228" o:title=""/>
          </v:shape>
          <o:OLEObject Type="Embed" ProgID="Equation.DSMT4" ShapeID="_x0000_i1134" DrawAspect="Content" ObjectID="_1601941559" r:id="rId229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20" w:dyaOrig="380">
          <v:shape id="_x0000_i1135" type="#_x0000_t75" alt="" style="width:121.4pt;height:19.25pt;mso-width-percent:0;mso-height-percent:0;mso-width-percent:0;mso-height-percent:0" o:ole="">
            <v:imagedata r:id="rId230" o:title=""/>
          </v:shape>
          <o:OLEObject Type="Embed" ProgID="Equation.DSMT4" ShapeID="_x0000_i1135" DrawAspect="Content" ObjectID="_1601941560" r:id="rId231"/>
        </w:object>
      </w:r>
    </w:p>
    <w:p w:rsidR="00B10E29" w:rsidRDefault="00DB1015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Из (</w:t>
      </w:r>
      <w:r w:rsidR="00627CFD">
        <w:rPr>
          <w:rFonts w:ascii="Times New Roman" w:hAnsi="Times New Roman"/>
          <w:sz w:val="24"/>
          <w:szCs w:val="24"/>
        </w:rPr>
        <w:t>1.</w:t>
      </w:r>
      <w:r w:rsidR="007F672A">
        <w:rPr>
          <w:rFonts w:ascii="Times New Roman" w:hAnsi="Times New Roman"/>
          <w:sz w:val="24"/>
          <w:szCs w:val="24"/>
        </w:rPr>
        <w:t>7</w:t>
      </w:r>
      <w:r w:rsidRPr="00820729">
        <w:rPr>
          <w:rFonts w:ascii="Times New Roman" w:hAnsi="Times New Roman"/>
          <w:sz w:val="24"/>
          <w:szCs w:val="24"/>
        </w:rPr>
        <w:t>) и (</w:t>
      </w:r>
      <w:r w:rsidR="00627CFD">
        <w:rPr>
          <w:rFonts w:ascii="Times New Roman" w:hAnsi="Times New Roman"/>
          <w:sz w:val="24"/>
          <w:szCs w:val="24"/>
        </w:rPr>
        <w:t>1.</w:t>
      </w:r>
      <w:r w:rsidR="002B0212">
        <w:rPr>
          <w:rFonts w:ascii="Times New Roman" w:hAnsi="Times New Roman"/>
          <w:sz w:val="24"/>
          <w:szCs w:val="24"/>
        </w:rPr>
        <w:t>12</w:t>
      </w:r>
      <w:r w:rsidRPr="00820729">
        <w:rPr>
          <w:rFonts w:ascii="Times New Roman" w:hAnsi="Times New Roman"/>
          <w:sz w:val="24"/>
          <w:szCs w:val="24"/>
        </w:rPr>
        <w:t xml:space="preserve">) получен следующий экранированный потенциал </w:t>
      </w:r>
      <w:proofErr w:type="spellStart"/>
      <w:r w:rsidR="00254900" w:rsidRPr="00820729">
        <w:rPr>
          <w:rFonts w:ascii="Times New Roman" w:hAnsi="Times New Roman"/>
          <w:sz w:val="24"/>
          <w:szCs w:val="24"/>
        </w:rPr>
        <w:t>Хартри-Фок</w:t>
      </w:r>
      <w:r w:rsidR="00254900">
        <w:rPr>
          <w:rFonts w:ascii="Times New Roman" w:hAnsi="Times New Roman"/>
          <w:sz w:val="24"/>
          <w:szCs w:val="24"/>
        </w:rPr>
        <w:t>а</w:t>
      </w:r>
      <w:proofErr w:type="spellEnd"/>
      <w:r w:rsidR="00E5276D">
        <w:rPr>
          <w:rFonts w:ascii="Times New Roman" w:hAnsi="Times New Roman"/>
          <w:sz w:val="24"/>
          <w:szCs w:val="24"/>
        </w:rPr>
        <w:t xml:space="preserve"> </w:t>
      </w:r>
      <w:r w:rsidR="00B10E29">
        <w:rPr>
          <w:rFonts w:ascii="Times New Roman" w:hAnsi="Times New Roman"/>
          <w:sz w:val="24"/>
          <w:szCs w:val="24"/>
        </w:rPr>
        <w:t xml:space="preserve">для </w:t>
      </w:r>
      <w:r w:rsidRPr="00820729">
        <w:rPr>
          <w:rFonts w:ascii="Times New Roman" w:hAnsi="Times New Roman"/>
          <w:sz w:val="24"/>
          <w:szCs w:val="24"/>
        </w:rPr>
        <w:t xml:space="preserve">взаимодействия </w:t>
      </w:r>
      <w:proofErr w:type="spellStart"/>
      <w:r w:rsidRPr="00820729">
        <w:rPr>
          <w:rFonts w:ascii="Times New Roman" w:hAnsi="Times New Roman"/>
          <w:sz w:val="24"/>
          <w:szCs w:val="24"/>
        </w:rPr>
        <w:t>e-He</w:t>
      </w:r>
      <w:proofErr w:type="spellEnd"/>
      <w:r w:rsidR="00461EF5">
        <w:rPr>
          <w:rFonts w:ascii="Times New Roman" w:hAnsi="Times New Roman"/>
          <w:sz w:val="24"/>
          <w:szCs w:val="24"/>
        </w:rPr>
        <w:t>:</w:t>
      </w:r>
    </w:p>
    <w:p w:rsidR="008F2C01" w:rsidRDefault="008F2C01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8F2C0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5440" w:dyaOrig="720">
          <v:shape id="_x0000_i1136" type="#_x0000_t75" alt="" style="width:271.25pt;height:36.85pt;mso-width-percent:0;mso-height-percent:0;mso-width-percent:0;mso-height-percent:0" o:ole="">
            <v:imagedata r:id="rId232" o:title=""/>
          </v:shape>
          <o:OLEObject Type="Embed" ProgID="Equation.DSMT4" ShapeID="_x0000_i1136" DrawAspect="Content" ObjectID="_1601941561" r:id="rId233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3077E5">
        <w:rPr>
          <w:rFonts w:ascii="Times New Roman" w:hAnsi="Times New Roman"/>
          <w:sz w:val="24"/>
          <w:szCs w:val="24"/>
        </w:rPr>
        <w:t>13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8F2C01" w:rsidRPr="00820729" w:rsidRDefault="008F2C01" w:rsidP="008F2C0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10E29" w:rsidRDefault="00461EF5" w:rsidP="00B10E2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</w:p>
    <w:p w:rsidR="008F2C01" w:rsidRDefault="008F2C01" w:rsidP="00B10E2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10E29" w:rsidRDefault="006C2044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12"/>
          <w:sz w:val="24"/>
          <w:szCs w:val="24"/>
        </w:rPr>
        <w:object w:dxaOrig="7680" w:dyaOrig="360">
          <v:shape id="_x0000_i1137" type="#_x0000_t75" alt="" style="width:383.45pt;height:18.4pt;mso-width-percent:0;mso-height-percent:0;mso-width-percent:0;mso-height-percent:0" o:ole="">
            <v:imagedata r:id="rId234" o:title=""/>
          </v:shape>
          <o:OLEObject Type="Embed" ProgID="Equation.DSMT4" ShapeID="_x0000_i1137" DrawAspect="Content" ObjectID="_1601941562" r:id="rId235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</w:t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6826C2">
        <w:rPr>
          <w:rFonts w:ascii="Times New Roman" w:hAnsi="Times New Roman"/>
          <w:sz w:val="24"/>
          <w:szCs w:val="24"/>
        </w:rPr>
        <w:t>14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627CFD" w:rsidRDefault="00627CFD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10E29" w:rsidRDefault="006C2044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44"/>
          <w:sz w:val="24"/>
          <w:szCs w:val="24"/>
        </w:rPr>
        <w:object w:dxaOrig="4239" w:dyaOrig="999">
          <v:shape id="_x0000_i1138" type="#_x0000_t75" alt="" style="width:211.8pt;height:50.25pt;mso-width-percent:0;mso-height-percent:0;mso-width-percent:0;mso-height-percent:0" o:ole="">
            <v:imagedata r:id="rId236" o:title=""/>
          </v:shape>
          <o:OLEObject Type="Embed" ProgID="Equation.DSMT4" ShapeID="_x0000_i1138" DrawAspect="Content" ObjectID="_1601941563" r:id="rId237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6826C2">
        <w:rPr>
          <w:rFonts w:ascii="Times New Roman" w:hAnsi="Times New Roman"/>
          <w:sz w:val="24"/>
          <w:szCs w:val="24"/>
        </w:rPr>
        <w:t>15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627CFD" w:rsidRDefault="00627CFD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9E07D3" w:rsidRPr="00820729" w:rsidRDefault="006C2044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44"/>
          <w:sz w:val="24"/>
          <w:szCs w:val="24"/>
        </w:rPr>
        <w:object w:dxaOrig="4220" w:dyaOrig="999">
          <v:shape id="_x0000_i1139" type="#_x0000_t75" alt="" style="width:211.8pt;height:50.25pt;mso-width-percent:0;mso-height-percent:0;mso-width-percent:0;mso-height-percent:0" o:ole="">
            <v:imagedata r:id="rId238" o:title=""/>
          </v:shape>
          <o:OLEObject Type="Embed" ProgID="Equation.DSMT4" ShapeID="_x0000_i1139" DrawAspect="Content" ObjectID="_1601941564" r:id="rId239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6826C2">
        <w:rPr>
          <w:rFonts w:ascii="Times New Roman" w:hAnsi="Times New Roman"/>
          <w:sz w:val="24"/>
          <w:szCs w:val="24"/>
        </w:rPr>
        <w:t>16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DB1015" w:rsidRPr="00820729" w:rsidRDefault="00DB1015" w:rsidP="00820729">
      <w:pPr>
        <w:shd w:val="clear" w:color="auto" w:fill="FFFFFF"/>
        <w:spacing w:line="360" w:lineRule="auto"/>
        <w:ind w:firstLine="709"/>
        <w:contextualSpacing/>
        <w:rPr>
          <w:rFonts w:ascii="Times New Roman" w:eastAsia="Times New Roman" w:hAnsi="Times New Roman"/>
          <w:color w:val="777777"/>
          <w:sz w:val="24"/>
          <w:szCs w:val="24"/>
          <w:lang w:eastAsia="ru-RU"/>
        </w:rPr>
      </w:pP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Значения констант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20" w:dyaOrig="360">
          <v:shape id="_x0000_i1140" type="#_x0000_t75" alt="" style="width:16.75pt;height:18.4pt;mso-width-percent:0;mso-height-percent:0;mso-width-percent:0;mso-height-percent:0" o:ole="">
            <v:imagedata r:id="rId240" o:title=""/>
          </v:shape>
          <o:OLEObject Type="Embed" ProgID="Equation.DSMT4" ShapeID="_x0000_i1140" DrawAspect="Content" ObjectID="_1601941565" r:id="rId241"/>
        </w:objec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60" w:dyaOrig="360">
          <v:shape id="_x0000_i1141" type="#_x0000_t75" alt="" style="width:18.4pt;height:18.4pt;mso-width-percent:0;mso-height-percent:0;mso-width-percent:0;mso-height-percent:0" o:ole="">
            <v:imagedata r:id="rId242" o:title=""/>
          </v:shape>
          <o:OLEObject Type="Embed" ProgID="Equation.DSMT4" ShapeID="_x0000_i1141" DrawAspect="Content" ObjectID="_1601941566" r:id="rId243"/>
        </w:objec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40" w:dyaOrig="360">
          <v:shape id="_x0000_i1142" type="#_x0000_t75" alt="" style="width:17.6pt;height:18.4pt;mso-width-percent:0;mso-height-percent:0;mso-width-percent:0;mso-height-percent:0" o:ole="">
            <v:imagedata r:id="rId244" o:title=""/>
          </v:shape>
          <o:OLEObject Type="Embed" ProgID="Equation.DSMT4" ShapeID="_x0000_i1142" DrawAspect="Content" ObjectID="_1601941567" r:id="rId245"/>
        </w:objec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60" w:dyaOrig="360">
          <v:shape id="_x0000_i1143" type="#_x0000_t75" alt="" style="width:18.4pt;height:18.4pt;mso-width-percent:0;mso-height-percent:0;mso-width-percent:0;mso-height-percent:0" o:ole="">
            <v:imagedata r:id="rId246" o:title=""/>
          </v:shape>
          <o:OLEObject Type="Embed" ProgID="Equation.DSMT4" ShapeID="_x0000_i1143" DrawAspect="Content" ObjectID="_1601941568" r:id="rId247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20" w:dyaOrig="360">
          <v:shape id="_x0000_i1144" type="#_x0000_t75" alt="" style="width:16.75pt;height:18.4pt;mso-width-percent:0;mso-height-percent:0;mso-width-percent:0;mso-height-percent:0" o:ole="">
            <v:imagedata r:id="rId248" o:title=""/>
          </v:shape>
          <o:OLEObject Type="Embed" ProgID="Equation.DSMT4" ShapeID="_x0000_i1144" DrawAspect="Content" ObjectID="_1601941569" r:id="rId249"/>
        </w:object>
      </w:r>
      <w:r w:rsidR="004E4BFD" w:rsidRPr="00820729">
        <w:rPr>
          <w:rFonts w:ascii="Times New Roman" w:hAnsi="Times New Roman"/>
          <w:sz w:val="24"/>
          <w:szCs w:val="24"/>
        </w:rPr>
        <w:t>[</w:t>
      </w:r>
      <w:r w:rsidR="00A9494D">
        <w:rPr>
          <w:rFonts w:ascii="Times New Roman" w:hAnsi="Times New Roman"/>
          <w:sz w:val="24"/>
          <w:szCs w:val="24"/>
        </w:rPr>
        <w:t>32</w:t>
      </w:r>
      <w:r w:rsidR="004E4BFD" w:rsidRPr="00820729">
        <w:rPr>
          <w:rFonts w:ascii="Times New Roman" w:hAnsi="Times New Roman"/>
          <w:sz w:val="24"/>
          <w:szCs w:val="24"/>
        </w:rPr>
        <w:t xml:space="preserve">] </w:t>
      </w:r>
      <w:r w:rsidRPr="00820729">
        <w:rPr>
          <w:rFonts w:ascii="Times New Roman" w:hAnsi="Times New Roman"/>
          <w:sz w:val="24"/>
          <w:szCs w:val="24"/>
        </w:rPr>
        <w:t xml:space="preserve">определяются значениями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240" w:dyaOrig="260">
          <v:shape id="_x0000_i1145" type="#_x0000_t75" alt="" style="width:11.7pt;height:12.55pt;mso-width-percent:0;mso-height-percent:0;mso-width-percent:0;mso-height-percent:0" o:ole="">
            <v:imagedata r:id="rId250" o:title=""/>
          </v:shape>
          <o:OLEObject Type="Embed" ProgID="Equation.DSMT4" ShapeID="_x0000_i1145" DrawAspect="Content" ObjectID="_1601941570" r:id="rId251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240" w:dyaOrig="260">
          <v:shape id="_x0000_i1146" type="#_x0000_t75" alt="" style="width:11.7pt;height:12.55pt;mso-width-percent:0;mso-height-percent:0;mso-width-percent:0;mso-height-percent:0" o:ole="">
            <v:imagedata r:id="rId252" o:title=""/>
          </v:shape>
          <o:OLEObject Type="Embed" ProgID="Equation.DSMT4" ShapeID="_x0000_i1146" DrawAspect="Content" ObjectID="_1601941571" r:id="rId253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147" type="#_x0000_t75" alt="" style="width:14.25pt;height:18.4pt;mso-width-percent:0;mso-height-percent:0;mso-width-percent:0;mso-height-percent:0" o:ole="">
            <v:imagedata r:id="rId254" o:title=""/>
          </v:shape>
          <o:OLEObject Type="Embed" ProgID="Equation.DSMT4" ShapeID="_x0000_i1147" DrawAspect="Content" ObjectID="_1601941572" r:id="rId255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0" w:dyaOrig="360">
          <v:shape id="_x0000_i1148" type="#_x0000_t75" alt="" style="width:14.25pt;height:18.4pt;mso-width-percent:0;mso-height-percent:0;mso-width-percent:0;mso-height-percent:0" o:ole="">
            <v:imagedata r:id="rId256" o:title=""/>
          </v:shape>
          <o:OLEObject Type="Embed" ProgID="Equation.DSMT4" ShapeID="_x0000_i1148" DrawAspect="Content" ObjectID="_1601941573" r:id="rId257"/>
        </w:object>
      </w:r>
      <w:r w:rsidRPr="00820729">
        <w:rPr>
          <w:rFonts w:ascii="Times New Roman" w:hAnsi="Times New Roman"/>
          <w:sz w:val="24"/>
          <w:szCs w:val="24"/>
        </w:rPr>
        <w:t>. Потенциал (</w:t>
      </w:r>
      <w:r w:rsidR="00D034C3">
        <w:rPr>
          <w:rFonts w:ascii="Times New Roman" w:hAnsi="Times New Roman"/>
          <w:sz w:val="24"/>
          <w:szCs w:val="24"/>
        </w:rPr>
        <w:t>1</w:t>
      </w:r>
      <w:r w:rsidR="00627CFD">
        <w:rPr>
          <w:rFonts w:ascii="Times New Roman" w:hAnsi="Times New Roman"/>
          <w:sz w:val="24"/>
          <w:szCs w:val="24"/>
        </w:rPr>
        <w:t>.1</w:t>
      </w:r>
      <w:r w:rsidR="00D034C3">
        <w:rPr>
          <w:rFonts w:ascii="Times New Roman" w:hAnsi="Times New Roman"/>
          <w:sz w:val="24"/>
          <w:szCs w:val="24"/>
        </w:rPr>
        <w:t>3</w:t>
      </w:r>
      <w:r w:rsidRPr="00820729">
        <w:rPr>
          <w:rFonts w:ascii="Times New Roman" w:hAnsi="Times New Roman"/>
          <w:sz w:val="24"/>
          <w:szCs w:val="24"/>
        </w:rPr>
        <w:t>) имеет ту же форму, что и экранированный потенциал в работе [</w:t>
      </w:r>
      <w:r w:rsidR="00A9494D">
        <w:rPr>
          <w:rFonts w:ascii="Times New Roman" w:hAnsi="Times New Roman"/>
          <w:sz w:val="24"/>
          <w:szCs w:val="24"/>
        </w:rPr>
        <w:t>32</w:t>
      </w:r>
      <w:r w:rsidR="00B10E29">
        <w:rPr>
          <w:rFonts w:ascii="Times New Roman" w:hAnsi="Times New Roman"/>
          <w:sz w:val="24"/>
          <w:szCs w:val="24"/>
        </w:rPr>
        <w:t>], при условии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49" type="#_x0000_t75" alt="" style="width:28.45pt;height:16.75pt;mso-width-percent:0;mso-height-percent:0;mso-width-percent:0;mso-height-percent:0" o:ole="">
            <v:imagedata r:id="rId258" o:title=""/>
          </v:shape>
          <o:OLEObject Type="Embed" ProgID="Equation.DSMT4" ShapeID="_x0000_i1149" DrawAspect="Content" ObjectID="_1601941574" r:id="rId259"/>
        </w:objec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B10E29" w:rsidRDefault="00DB1015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Используя метод </w:t>
      </w:r>
      <w:proofErr w:type="spellStart"/>
      <w:r w:rsidRPr="00820729">
        <w:rPr>
          <w:rFonts w:ascii="Times New Roman" w:hAnsi="Times New Roman"/>
          <w:sz w:val="24"/>
          <w:szCs w:val="24"/>
        </w:rPr>
        <w:t>мультипольного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разложения [</w:t>
      </w:r>
      <w:r w:rsidR="00A9494D">
        <w:rPr>
          <w:rFonts w:ascii="Times New Roman" w:hAnsi="Times New Roman"/>
          <w:sz w:val="24"/>
          <w:szCs w:val="24"/>
        </w:rPr>
        <w:t>36</w:t>
      </w:r>
      <w:r w:rsidRPr="00820729">
        <w:rPr>
          <w:rFonts w:ascii="Times New Roman" w:hAnsi="Times New Roman"/>
          <w:sz w:val="24"/>
          <w:szCs w:val="24"/>
        </w:rPr>
        <w:t>], получ</w:t>
      </w:r>
      <w:r w:rsidR="00921926">
        <w:rPr>
          <w:rFonts w:ascii="Times New Roman" w:hAnsi="Times New Roman"/>
          <w:sz w:val="24"/>
          <w:szCs w:val="24"/>
        </w:rPr>
        <w:t>аем</w:t>
      </w:r>
      <w:r w:rsidRPr="00820729">
        <w:rPr>
          <w:rFonts w:ascii="Times New Roman" w:hAnsi="Times New Roman"/>
          <w:sz w:val="24"/>
          <w:szCs w:val="24"/>
        </w:rPr>
        <w:t xml:space="preserve"> следующую формулу для взаимодействия атома с электроном в квантовой плазме:</w:t>
      </w:r>
    </w:p>
    <w:p w:rsidR="008F2C01" w:rsidRDefault="008F2C01" w:rsidP="00B10E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Default="006C2044" w:rsidP="008F2C01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3120" w:dyaOrig="720">
          <v:shape id="_x0000_i1150" type="#_x0000_t75" alt="" style="width:156.55pt;height:36.85pt;mso-width-percent:0;mso-height-percent:0;mso-width-percent:0;mso-height-percent:0" o:ole="">
            <v:imagedata r:id="rId260" o:title=""/>
          </v:shape>
          <o:OLEObject Type="Embed" ProgID="Equation.DSMT4" ShapeID="_x0000_i1150" DrawAspect="Content" ObjectID="_1601941575" r:id="rId261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     </w:t>
      </w:r>
      <w:r w:rsidR="00B10E29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627CFD">
        <w:rPr>
          <w:rFonts w:ascii="Times New Roman" w:hAnsi="Times New Roman"/>
          <w:sz w:val="24"/>
          <w:szCs w:val="24"/>
        </w:rPr>
        <w:tab/>
      </w:r>
      <w:r w:rsidR="00B10E29">
        <w:rPr>
          <w:rFonts w:ascii="Times New Roman" w:hAnsi="Times New Roman"/>
          <w:sz w:val="24"/>
          <w:szCs w:val="24"/>
        </w:rPr>
        <w:tab/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E227C0">
        <w:rPr>
          <w:rFonts w:ascii="Times New Roman" w:hAnsi="Times New Roman"/>
          <w:sz w:val="24"/>
          <w:szCs w:val="24"/>
        </w:rPr>
        <w:t>17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B10E29" w:rsidRDefault="00921926" w:rsidP="00B10E2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</w:p>
    <w:p w:rsidR="00DB1015" w:rsidRPr="00820729" w:rsidRDefault="006C2044" w:rsidP="008F2C01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80"/>
          <w:sz w:val="24"/>
          <w:szCs w:val="24"/>
        </w:rPr>
        <w:object w:dxaOrig="7460" w:dyaOrig="1719">
          <v:shape id="_x0000_i1151" type="#_x0000_t75" alt="" style="width:372.55pt;height:86.25pt;mso-width-percent:0;mso-height-percent:0;mso-width-percent:0;mso-height-percent:0" o:ole="">
            <v:imagedata r:id="rId262" o:title=""/>
          </v:shape>
          <o:OLEObject Type="Embed" ProgID="Equation.DSMT4" ShapeID="_x0000_i1151" DrawAspect="Content" ObjectID="_1601941576" r:id="rId263"/>
        </w:object>
      </w:r>
      <w:r w:rsidR="00B10E29">
        <w:rPr>
          <w:rFonts w:ascii="Times New Roman" w:hAnsi="Times New Roman"/>
          <w:sz w:val="24"/>
          <w:szCs w:val="24"/>
        </w:rPr>
        <w:t>.</w:t>
      </w:r>
      <w:r w:rsidR="008F2C01">
        <w:rPr>
          <w:rFonts w:ascii="Times New Roman" w:hAnsi="Times New Roman"/>
          <w:sz w:val="24"/>
          <w:szCs w:val="24"/>
        </w:rPr>
        <w:t xml:space="preserve">   </w:t>
      </w:r>
      <w:r w:rsidR="00DB1015" w:rsidRPr="00820729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E227C0">
        <w:rPr>
          <w:rFonts w:ascii="Times New Roman" w:hAnsi="Times New Roman"/>
          <w:sz w:val="24"/>
          <w:szCs w:val="24"/>
        </w:rPr>
        <w:t>18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Экранированный поляризационный потенциал </w:t>
      </w:r>
      <w:r w:rsidR="003B2227">
        <w:rPr>
          <w:rFonts w:ascii="Times New Roman" w:hAnsi="Times New Roman"/>
          <w:sz w:val="24"/>
          <w:szCs w:val="24"/>
        </w:rPr>
        <w:t>(</w:t>
      </w:r>
      <w:r w:rsidR="00627CFD">
        <w:rPr>
          <w:rFonts w:ascii="Times New Roman" w:hAnsi="Times New Roman"/>
          <w:sz w:val="24"/>
          <w:szCs w:val="24"/>
        </w:rPr>
        <w:t>1.</w:t>
      </w:r>
      <w:r w:rsidR="008B1670">
        <w:rPr>
          <w:rFonts w:ascii="Times New Roman" w:hAnsi="Times New Roman"/>
          <w:sz w:val="24"/>
          <w:szCs w:val="24"/>
        </w:rPr>
        <w:t>17</w:t>
      </w:r>
      <w:r w:rsidR="003B2227">
        <w:rPr>
          <w:rFonts w:ascii="Times New Roman" w:hAnsi="Times New Roman"/>
          <w:sz w:val="24"/>
          <w:szCs w:val="24"/>
        </w:rPr>
        <w:t>)</w:t>
      </w:r>
      <w:r w:rsidRPr="00820729">
        <w:rPr>
          <w:rFonts w:ascii="Times New Roman" w:hAnsi="Times New Roman"/>
          <w:sz w:val="24"/>
          <w:szCs w:val="24"/>
        </w:rPr>
        <w:t xml:space="preserve"> имеет тот же вид, что и полученный в [</w:t>
      </w:r>
      <w:r w:rsidR="00A9494D">
        <w:rPr>
          <w:rFonts w:ascii="Times New Roman" w:hAnsi="Times New Roman"/>
          <w:sz w:val="24"/>
          <w:szCs w:val="24"/>
        </w:rPr>
        <w:t>36</w:t>
      </w:r>
      <w:r w:rsidRPr="00820729">
        <w:rPr>
          <w:rFonts w:ascii="Times New Roman" w:hAnsi="Times New Roman"/>
          <w:sz w:val="24"/>
          <w:szCs w:val="24"/>
        </w:rPr>
        <w:t xml:space="preserve">] с той лишь разницей, что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52" type="#_x0000_t75" alt="" style="width:28.45pt;height:16.75pt;mso-width-percent:0;mso-height-percent:0;mso-width-percent:0;mso-height-percent:0" o:ole="">
            <v:imagedata r:id="rId264" o:title=""/>
          </v:shape>
          <o:OLEObject Type="Embed" ProgID="Equation.DSMT4" ShapeID="_x0000_i1152" DrawAspect="Content" ObjectID="_1601941577" r:id="rId265"/>
        </w:object>
      </w:r>
      <w:r w:rsidRPr="00820729">
        <w:rPr>
          <w:rFonts w:ascii="Times New Roman" w:hAnsi="Times New Roman"/>
          <w:sz w:val="24"/>
          <w:szCs w:val="24"/>
        </w:rPr>
        <w:t>; т. е. учитываются поправки, обусловленные электронными корреляциями.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Оптический (суммарный) потенциал определяется как сумма экранированного потенциала </w:t>
      </w:r>
      <w:proofErr w:type="spellStart"/>
      <w:r w:rsidRPr="00820729">
        <w:rPr>
          <w:rFonts w:ascii="Times New Roman" w:hAnsi="Times New Roman"/>
          <w:sz w:val="24"/>
          <w:szCs w:val="24"/>
        </w:rPr>
        <w:t>Хартри-Фока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(</w:t>
      </w:r>
      <w:r w:rsidR="00627CFD">
        <w:rPr>
          <w:rFonts w:ascii="Times New Roman" w:hAnsi="Times New Roman"/>
          <w:sz w:val="24"/>
          <w:szCs w:val="24"/>
        </w:rPr>
        <w:t>1.</w:t>
      </w:r>
      <w:r w:rsidR="00666D38">
        <w:rPr>
          <w:rFonts w:ascii="Times New Roman" w:hAnsi="Times New Roman"/>
          <w:sz w:val="24"/>
          <w:szCs w:val="24"/>
        </w:rPr>
        <w:t>13</w:t>
      </w:r>
      <w:r w:rsidRPr="00820729">
        <w:rPr>
          <w:rFonts w:ascii="Times New Roman" w:hAnsi="Times New Roman"/>
          <w:sz w:val="24"/>
          <w:szCs w:val="24"/>
        </w:rPr>
        <w:t>)</w:t>
      </w:r>
      <w:r w:rsidR="00C817EF">
        <w:rPr>
          <w:rFonts w:ascii="Times New Roman" w:hAnsi="Times New Roman"/>
          <w:sz w:val="24"/>
          <w:szCs w:val="24"/>
        </w:rPr>
        <w:t>,</w:t>
      </w:r>
      <w:r w:rsidRPr="00820729">
        <w:rPr>
          <w:rFonts w:ascii="Times New Roman" w:hAnsi="Times New Roman"/>
          <w:sz w:val="24"/>
          <w:szCs w:val="24"/>
        </w:rPr>
        <w:t xml:space="preserve"> экранированного поляризационного потенциала (</w:t>
      </w:r>
      <w:r w:rsidR="00627CFD">
        <w:rPr>
          <w:rFonts w:ascii="Times New Roman" w:hAnsi="Times New Roman"/>
          <w:sz w:val="24"/>
          <w:szCs w:val="24"/>
        </w:rPr>
        <w:t>1.</w:t>
      </w:r>
      <w:r w:rsidR="00D93BCD">
        <w:rPr>
          <w:rFonts w:ascii="Times New Roman" w:hAnsi="Times New Roman"/>
          <w:sz w:val="24"/>
          <w:szCs w:val="24"/>
        </w:rPr>
        <w:t>17</w:t>
      </w:r>
      <w:r w:rsidRPr="00820729">
        <w:rPr>
          <w:rFonts w:ascii="Times New Roman" w:hAnsi="Times New Roman"/>
          <w:sz w:val="24"/>
          <w:szCs w:val="24"/>
        </w:rPr>
        <w:t xml:space="preserve">) и обменного члена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40" w:dyaOrig="360">
          <v:shape id="_x0000_i1153" type="#_x0000_t75" alt="" style="width:17.6pt;height:18.4pt;mso-width-percent:0;mso-height-percent:0;mso-width-percent:0;mso-height-percent:0" o:ole="">
            <v:imagedata r:id="rId266" o:title=""/>
          </v:shape>
          <o:OLEObject Type="Embed" ProgID="Equation.DSMT4" ShapeID="_x0000_i1153" DrawAspect="Content" ObjectID="_1601941578" r:id="rId267"/>
        </w:object>
      </w:r>
      <w:r w:rsidRPr="00820729">
        <w:rPr>
          <w:rFonts w:ascii="Times New Roman" w:hAnsi="Times New Roman"/>
          <w:sz w:val="24"/>
          <w:szCs w:val="24"/>
        </w:rPr>
        <w:t xml:space="preserve"> за счет взаимодействия рассеянного электрона с электронами оболочки. Используя (</w:t>
      </w:r>
      <w:r w:rsidR="00627CFD">
        <w:rPr>
          <w:rFonts w:ascii="Times New Roman" w:hAnsi="Times New Roman"/>
          <w:sz w:val="24"/>
          <w:szCs w:val="24"/>
        </w:rPr>
        <w:t>1.</w:t>
      </w:r>
      <w:r w:rsidR="00C327D6">
        <w:rPr>
          <w:rFonts w:ascii="Times New Roman" w:hAnsi="Times New Roman"/>
          <w:sz w:val="24"/>
          <w:szCs w:val="24"/>
        </w:rPr>
        <w:t>13</w:t>
      </w:r>
      <w:r w:rsidRPr="00820729">
        <w:rPr>
          <w:rFonts w:ascii="Times New Roman" w:hAnsi="Times New Roman"/>
          <w:sz w:val="24"/>
          <w:szCs w:val="24"/>
        </w:rPr>
        <w:t>) и (</w:t>
      </w:r>
      <w:r w:rsidR="00627CFD">
        <w:rPr>
          <w:rFonts w:ascii="Times New Roman" w:hAnsi="Times New Roman"/>
          <w:sz w:val="24"/>
          <w:szCs w:val="24"/>
        </w:rPr>
        <w:t>1.</w:t>
      </w:r>
      <w:r w:rsidR="00C66DB2">
        <w:rPr>
          <w:rFonts w:ascii="Times New Roman" w:hAnsi="Times New Roman"/>
          <w:sz w:val="24"/>
          <w:szCs w:val="24"/>
        </w:rPr>
        <w:t>17</w:t>
      </w:r>
      <w:r w:rsidRPr="00820729">
        <w:rPr>
          <w:rFonts w:ascii="Times New Roman" w:hAnsi="Times New Roman"/>
          <w:sz w:val="24"/>
          <w:szCs w:val="24"/>
        </w:rPr>
        <w:t>), электростатическое взаимодействие (</w:t>
      </w:r>
      <w:r w:rsidR="00627CFD">
        <w:rPr>
          <w:rFonts w:ascii="Times New Roman" w:hAnsi="Times New Roman"/>
          <w:sz w:val="24"/>
          <w:szCs w:val="24"/>
        </w:rPr>
        <w:t>1.</w:t>
      </w:r>
      <w:r w:rsidR="00D034C3">
        <w:rPr>
          <w:rFonts w:ascii="Times New Roman" w:hAnsi="Times New Roman"/>
          <w:sz w:val="24"/>
          <w:szCs w:val="24"/>
        </w:rPr>
        <w:t>4</w:t>
      </w:r>
      <w:r w:rsidRPr="00820729">
        <w:rPr>
          <w:rFonts w:ascii="Times New Roman" w:hAnsi="Times New Roman"/>
          <w:sz w:val="24"/>
          <w:szCs w:val="24"/>
        </w:rPr>
        <w:t xml:space="preserve">) улучшается с учетом эффекта экранирования. В связи с этим стоит отметить, что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40" w:dyaOrig="360">
          <v:shape id="_x0000_i1154" type="#_x0000_t75" alt="" style="width:17.6pt;height:18.4pt;mso-width-percent:0;mso-height-percent:0;mso-width-percent:0;mso-height-percent:0" o:ole="">
            <v:imagedata r:id="rId268" o:title=""/>
          </v:shape>
          <o:OLEObject Type="Embed" ProgID="Equation.DSMT4" ShapeID="_x0000_i1154" DrawAspect="Content" ObjectID="_1601941579" r:id="rId269"/>
        </w:object>
      </w:r>
      <w:r w:rsidRPr="00820729">
        <w:rPr>
          <w:rFonts w:ascii="Times New Roman" w:hAnsi="Times New Roman"/>
          <w:sz w:val="24"/>
          <w:szCs w:val="24"/>
        </w:rPr>
        <w:t xml:space="preserve"> изменяется в результате </w:t>
      </w:r>
      <w:r w:rsidR="00984401">
        <w:rPr>
          <w:rFonts w:ascii="Times New Roman" w:hAnsi="Times New Roman"/>
          <w:sz w:val="24"/>
          <w:szCs w:val="24"/>
        </w:rPr>
        <w:t>модификации</w:t>
      </w:r>
      <w:r w:rsidRPr="00820729">
        <w:rPr>
          <w:rFonts w:ascii="Times New Roman" w:hAnsi="Times New Roman"/>
          <w:sz w:val="24"/>
          <w:szCs w:val="24"/>
        </w:rPr>
        <w:t xml:space="preserve"> волновой функции </w:t>
      </w:r>
      <w:r w:rsidR="007D59E7">
        <w:rPr>
          <w:rFonts w:ascii="Times New Roman" w:hAnsi="Times New Roman"/>
          <w:sz w:val="24"/>
          <w:szCs w:val="24"/>
        </w:rPr>
        <w:t xml:space="preserve">электронов </w:t>
      </w:r>
      <w:r w:rsidRPr="00820729">
        <w:rPr>
          <w:rFonts w:ascii="Times New Roman" w:hAnsi="Times New Roman"/>
          <w:sz w:val="24"/>
          <w:szCs w:val="24"/>
        </w:rPr>
        <w:t xml:space="preserve">оболочки плазменными микрополями. Более того, параметры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155" type="#_x0000_t75" alt="" style="width:14.25pt;height:18.4pt;mso-width-percent:0;mso-height-percent:0;mso-width-percent:0;mso-height-percent:0" o:ole="">
            <v:imagedata r:id="rId270" o:title=""/>
          </v:shape>
          <o:OLEObject Type="Embed" ProgID="Equation.DSMT4" ShapeID="_x0000_i1155" DrawAspect="Content" ObjectID="_1601941580" r:id="rId271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180" w:dyaOrig="220">
          <v:shape id="_x0000_i1156" type="#_x0000_t75" alt="" style="width:9.2pt;height:11.7pt;mso-width-percent:0;mso-height-percent:0;mso-width-percent:0;mso-height-percent:0" o:ole="">
            <v:imagedata r:id="rId272" o:title=""/>
          </v:shape>
          <o:OLEObject Type="Embed" ProgID="Equation.DSMT4" ShapeID="_x0000_i1156" DrawAspect="Content" ObjectID="_1601941581" r:id="rId273"/>
        </w:object>
      </w:r>
      <w:r w:rsidRPr="00820729">
        <w:rPr>
          <w:rFonts w:ascii="Times New Roman" w:hAnsi="Times New Roman"/>
          <w:sz w:val="24"/>
          <w:szCs w:val="24"/>
        </w:rPr>
        <w:t xml:space="preserve"> в (</w:t>
      </w:r>
      <w:r w:rsidR="00627CFD">
        <w:rPr>
          <w:rFonts w:ascii="Times New Roman" w:hAnsi="Times New Roman"/>
          <w:sz w:val="24"/>
          <w:szCs w:val="24"/>
        </w:rPr>
        <w:t>1.</w:t>
      </w:r>
      <w:r w:rsidR="00765994">
        <w:rPr>
          <w:rFonts w:ascii="Times New Roman" w:hAnsi="Times New Roman"/>
          <w:sz w:val="24"/>
          <w:szCs w:val="24"/>
        </w:rPr>
        <w:t>8</w:t>
      </w:r>
      <w:r w:rsidRPr="00820729">
        <w:rPr>
          <w:rFonts w:ascii="Times New Roman" w:hAnsi="Times New Roman"/>
          <w:sz w:val="24"/>
          <w:szCs w:val="24"/>
        </w:rPr>
        <w:t>)</w:t>
      </w:r>
      <w:r w:rsidR="00B04152">
        <w:rPr>
          <w:rFonts w:ascii="Times New Roman" w:hAnsi="Times New Roman"/>
          <w:sz w:val="24"/>
          <w:szCs w:val="24"/>
        </w:rPr>
        <w:t xml:space="preserve"> были</w:t>
      </w:r>
      <w:r w:rsidR="00025C54">
        <w:rPr>
          <w:rFonts w:ascii="Times New Roman" w:hAnsi="Times New Roman"/>
          <w:sz w:val="24"/>
          <w:szCs w:val="24"/>
        </w:rPr>
        <w:t xml:space="preserve"> получе</w:t>
      </w:r>
      <w:r w:rsidRPr="00820729">
        <w:rPr>
          <w:rFonts w:ascii="Times New Roman" w:hAnsi="Times New Roman"/>
          <w:sz w:val="24"/>
          <w:szCs w:val="24"/>
        </w:rPr>
        <w:t>ны для изолированного атома, на</w:t>
      </w:r>
      <w:r w:rsidR="00B04152">
        <w:rPr>
          <w:rFonts w:ascii="Times New Roman" w:hAnsi="Times New Roman"/>
          <w:sz w:val="24"/>
          <w:szCs w:val="24"/>
        </w:rPr>
        <w:t xml:space="preserve"> них</w:t>
      </w:r>
      <w:r w:rsidR="00B15865">
        <w:rPr>
          <w:rFonts w:ascii="Times New Roman" w:hAnsi="Times New Roman"/>
          <w:sz w:val="24"/>
          <w:szCs w:val="24"/>
        </w:rPr>
        <w:t>, в целом,  воздействует микрополе</w:t>
      </w:r>
      <w:r w:rsidRPr="00820729">
        <w:rPr>
          <w:rFonts w:ascii="Times New Roman" w:hAnsi="Times New Roman"/>
          <w:sz w:val="24"/>
          <w:szCs w:val="24"/>
        </w:rPr>
        <w:t xml:space="preserve"> плазмы (поляризация).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157" type="#_x0000_t75" alt="" style="width:14.25pt;height:18.4pt;mso-width-percent:0;mso-height-percent:0;mso-width-percent:0;mso-height-percent:0" o:ole="">
            <v:imagedata r:id="rId270" o:title=""/>
          </v:shape>
          <o:OLEObject Type="Embed" ProgID="Equation.DSMT4" ShapeID="_x0000_i1157" DrawAspect="Content" ObjectID="_1601941582" r:id="rId274"/>
        </w:object>
      </w:r>
      <w:r w:rsidR="00353759"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180" w:dyaOrig="220">
          <v:shape id="_x0000_i1158" type="#_x0000_t75" alt="" style="width:9.2pt;height:11.7pt;mso-width-percent:0;mso-height-percent:0;mso-width-percent:0;mso-height-percent:0" o:ole="">
            <v:imagedata r:id="rId272" o:title=""/>
          </v:shape>
          <o:OLEObject Type="Embed" ProgID="Equation.DSMT4" ShapeID="_x0000_i1158" DrawAspect="Content" ObjectID="_1601941583" r:id="rId275"/>
        </w:object>
      </w:r>
      <w:r w:rsidR="00025C54">
        <w:rPr>
          <w:rFonts w:ascii="Times New Roman" w:hAnsi="Times New Roman"/>
          <w:sz w:val="24"/>
          <w:szCs w:val="24"/>
        </w:rPr>
        <w:t>можно</w:t>
      </w:r>
      <w:r w:rsidR="00353759" w:rsidRPr="00820729">
        <w:rPr>
          <w:rFonts w:ascii="Times New Roman" w:hAnsi="Times New Roman"/>
          <w:sz w:val="24"/>
          <w:szCs w:val="24"/>
        </w:rPr>
        <w:t xml:space="preserve"> рассматривать </w:t>
      </w:r>
      <w:r w:rsidR="00353759">
        <w:rPr>
          <w:rFonts w:ascii="Times New Roman" w:hAnsi="Times New Roman"/>
          <w:sz w:val="24"/>
          <w:szCs w:val="24"/>
        </w:rPr>
        <w:t>в</w:t>
      </w:r>
      <w:r w:rsidRPr="00820729">
        <w:rPr>
          <w:rFonts w:ascii="Times New Roman" w:hAnsi="Times New Roman"/>
          <w:sz w:val="24"/>
          <w:szCs w:val="24"/>
        </w:rPr>
        <w:t xml:space="preserve"> качестве </w:t>
      </w:r>
      <w:r w:rsidRPr="00820729">
        <w:rPr>
          <w:rFonts w:ascii="Times New Roman" w:hAnsi="Times New Roman"/>
          <w:sz w:val="24"/>
          <w:szCs w:val="24"/>
        </w:rPr>
        <w:lastRenderedPageBreak/>
        <w:t>подгоночных параметров, которые можно выбрать</w:t>
      </w:r>
      <w:r w:rsidR="00074577">
        <w:rPr>
          <w:rFonts w:ascii="Times New Roman" w:hAnsi="Times New Roman"/>
          <w:sz w:val="24"/>
          <w:szCs w:val="24"/>
        </w:rPr>
        <w:t xml:space="preserve"> так</w:t>
      </w:r>
      <w:r w:rsidR="00025C54">
        <w:rPr>
          <w:rFonts w:ascii="Times New Roman" w:hAnsi="Times New Roman"/>
          <w:sz w:val="24"/>
          <w:szCs w:val="24"/>
        </w:rPr>
        <w:t>, что</w:t>
      </w:r>
      <w:r w:rsidR="00E5276D">
        <w:rPr>
          <w:rFonts w:ascii="Times New Roman" w:hAnsi="Times New Roman"/>
          <w:sz w:val="24"/>
          <w:szCs w:val="24"/>
        </w:rPr>
        <w:t>бы</w:t>
      </w:r>
      <w:r w:rsidR="00025C54">
        <w:rPr>
          <w:rFonts w:ascii="Times New Roman" w:hAnsi="Times New Roman"/>
          <w:sz w:val="24"/>
          <w:szCs w:val="24"/>
        </w:rPr>
        <w:t xml:space="preserve"> воспроизводить функци</w:t>
      </w:r>
      <w:r w:rsidR="00EC1544">
        <w:rPr>
          <w:rFonts w:ascii="Times New Roman" w:hAnsi="Times New Roman"/>
          <w:sz w:val="24"/>
          <w:szCs w:val="24"/>
        </w:rPr>
        <w:t>ю</w:t>
      </w:r>
      <w:r w:rsidRPr="00820729">
        <w:rPr>
          <w:rFonts w:ascii="Times New Roman" w:hAnsi="Times New Roman"/>
          <w:sz w:val="24"/>
          <w:szCs w:val="24"/>
        </w:rPr>
        <w:t xml:space="preserve"> распределени</w:t>
      </w:r>
      <w:r w:rsidR="00025C54">
        <w:rPr>
          <w:rFonts w:ascii="Times New Roman" w:hAnsi="Times New Roman"/>
          <w:sz w:val="24"/>
          <w:szCs w:val="24"/>
        </w:rPr>
        <w:t xml:space="preserve">я плотности электронов </w:t>
      </w:r>
      <w:r w:rsidR="00B15865">
        <w:rPr>
          <w:rFonts w:ascii="Times New Roman" w:hAnsi="Times New Roman"/>
          <w:sz w:val="24"/>
          <w:szCs w:val="24"/>
        </w:rPr>
        <w:t>в атоме</w: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Чтобы проанализировать влияние квантовой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электронных корреляций на экранирование атомного потенциала и рассеяния электрон-атом, возьмем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159" type="#_x0000_t75" alt="" style="width:36.85pt;height:18.4pt;mso-width-percent:0;mso-height-percent:0;mso-width-percent:0;mso-height-percent:0" o:ole="">
            <v:imagedata r:id="rId276" o:title=""/>
          </v:shape>
          <o:OLEObject Type="Embed" ProgID="Equation.DSMT4" ShapeID="_x0000_i1159" DrawAspect="Content" ObjectID="_1601941584" r:id="rId277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600" w:dyaOrig="360">
          <v:shape id="_x0000_i1160" type="#_x0000_t75" alt="" style="width:30.15pt;height:18.4pt;mso-width-percent:0;mso-height-percent:0;mso-width-percent:0;mso-height-percent:0" o:ole="">
            <v:imagedata r:id="rId278" o:title=""/>
          </v:shape>
          <o:OLEObject Type="Embed" ProgID="Equation.DSMT4" ShapeID="_x0000_i1160" DrawAspect="Content" ObjectID="_1601941585" r:id="rId279"/>
        </w:object>
      </w:r>
      <w:r w:rsidRPr="00820729">
        <w:rPr>
          <w:rFonts w:ascii="Times New Roman" w:hAnsi="Times New Roman"/>
          <w:sz w:val="24"/>
          <w:szCs w:val="24"/>
        </w:rPr>
        <w:t>и воспользуемся параметрами Z</w:t>
      </w:r>
      <w:r w:rsidRPr="00C571D5">
        <w:rPr>
          <w:rFonts w:ascii="Times New Roman" w:hAnsi="Times New Roman"/>
          <w:sz w:val="24"/>
          <w:szCs w:val="24"/>
          <w:vertAlign w:val="subscript"/>
        </w:rPr>
        <w:t>1</w: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20729">
        <w:rPr>
          <w:rFonts w:ascii="Times New Roman" w:hAnsi="Times New Roman"/>
          <w:sz w:val="24"/>
          <w:szCs w:val="24"/>
        </w:rPr>
        <w:t>c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для изолированного атома</w:t>
      </w:r>
      <w:r w:rsidR="00C571D5">
        <w:rPr>
          <w:rFonts w:ascii="Times New Roman" w:hAnsi="Times New Roman"/>
          <w:sz w:val="24"/>
          <w:szCs w:val="24"/>
        </w:rPr>
        <w:t>. Для того,</w:t>
      </w:r>
      <w:r w:rsidRPr="00820729">
        <w:rPr>
          <w:rFonts w:ascii="Times New Roman" w:hAnsi="Times New Roman"/>
          <w:sz w:val="24"/>
          <w:szCs w:val="24"/>
        </w:rPr>
        <w:t xml:space="preserve"> чтобы продолжать анализ, </w:t>
      </w:r>
      <w:r w:rsidR="00326AAF">
        <w:rPr>
          <w:rFonts w:ascii="Times New Roman" w:hAnsi="Times New Roman"/>
          <w:sz w:val="24"/>
          <w:szCs w:val="24"/>
        </w:rPr>
        <w:t>необходимо</w:t>
      </w:r>
      <w:r w:rsidRPr="00820729">
        <w:rPr>
          <w:rFonts w:ascii="Times New Roman" w:hAnsi="Times New Roman"/>
          <w:sz w:val="24"/>
          <w:szCs w:val="24"/>
        </w:rPr>
        <w:t xml:space="preserve"> различа</w:t>
      </w:r>
      <w:r w:rsidR="00326AAF">
        <w:rPr>
          <w:rFonts w:ascii="Times New Roman" w:hAnsi="Times New Roman"/>
          <w:sz w:val="24"/>
          <w:szCs w:val="24"/>
        </w:rPr>
        <w:t>ть</w:t>
      </w:r>
      <w:r w:rsidRPr="00820729">
        <w:rPr>
          <w:rFonts w:ascii="Times New Roman" w:hAnsi="Times New Roman"/>
          <w:sz w:val="24"/>
          <w:szCs w:val="24"/>
        </w:rPr>
        <w:t xml:space="preserve"> следующие случаи: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1.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61" type="#_x0000_t75" alt="" style="width:28.45pt;height:16.75pt;mso-width-percent:0;mso-height-percent:0;mso-width-percent:0;mso-height-percent:0" o:ole="">
            <v:imagedata r:id="rId280" o:title=""/>
          </v:shape>
          <o:OLEObject Type="Embed" ProgID="Equation.DSMT4" ShapeID="_x0000_i1161" DrawAspect="Content" ObjectID="_1601941586" r:id="rId281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80" w:dyaOrig="279">
          <v:shape id="_x0000_i1162" type="#_x0000_t75" alt="" style="width:29.3pt;height:14.25pt;mso-width-percent:0;mso-height-percent:0;mso-width-percent:0;mso-height-percent:0" o:ole="">
            <v:imagedata r:id="rId282" o:title=""/>
          </v:shape>
          <o:OLEObject Type="Embed" ProgID="Equation.DSMT4" ShapeID="_x0000_i1162" DrawAspect="Content" ObjectID="_1601941587" r:id="rId283"/>
        </w:object>
      </w:r>
      <w:r w:rsidRPr="00820729">
        <w:rPr>
          <w:rFonts w:ascii="Times New Roman" w:hAnsi="Times New Roman"/>
          <w:sz w:val="24"/>
          <w:szCs w:val="24"/>
        </w:rPr>
        <w:t>; в этом случае (</w:t>
      </w:r>
      <w:r w:rsidR="00627CFD">
        <w:rPr>
          <w:rFonts w:ascii="Times New Roman" w:hAnsi="Times New Roman"/>
          <w:sz w:val="24"/>
          <w:szCs w:val="24"/>
        </w:rPr>
        <w:t>1.</w:t>
      </w:r>
      <w:r w:rsidR="00765994">
        <w:rPr>
          <w:rFonts w:ascii="Times New Roman" w:hAnsi="Times New Roman"/>
          <w:sz w:val="24"/>
          <w:szCs w:val="24"/>
        </w:rPr>
        <w:t>17</w:t>
      </w:r>
      <w:r w:rsidRPr="00820729">
        <w:rPr>
          <w:rFonts w:ascii="Times New Roman" w:hAnsi="Times New Roman"/>
          <w:sz w:val="24"/>
          <w:szCs w:val="24"/>
        </w:rPr>
        <w:t xml:space="preserve">) имеет ту же форму, что и известный экранированный потенциал </w:t>
      </w:r>
      <w:proofErr w:type="spellStart"/>
      <w:r w:rsidRPr="00820729">
        <w:rPr>
          <w:rFonts w:ascii="Times New Roman" w:hAnsi="Times New Roman"/>
          <w:sz w:val="24"/>
          <w:szCs w:val="24"/>
        </w:rPr>
        <w:t>Букингема</w:t>
      </w:r>
      <w:proofErr w:type="spellEnd"/>
      <w:r w:rsidR="00C925BF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540" w:dyaOrig="380">
          <v:shape id="_x0000_i1163" type="#_x0000_t75" alt="" style="width:178.35pt;height:19.25pt;mso-width-percent:0;mso-height-percent:0;mso-width-percent:0;mso-height-percent:0" o:ole="">
            <v:imagedata r:id="rId284" o:title=""/>
          </v:shape>
          <o:OLEObject Type="Embed" ProgID="Equation.DSMT4" ShapeID="_x0000_i1163" DrawAspect="Content" ObjectID="_1601941588" r:id="rId285"/>
        </w:object>
      </w:r>
      <w:r w:rsidR="00C925BF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и (</w:t>
      </w:r>
      <w:r w:rsidR="00627CFD">
        <w:rPr>
          <w:rFonts w:ascii="Times New Roman" w:hAnsi="Times New Roman"/>
          <w:sz w:val="24"/>
          <w:szCs w:val="24"/>
        </w:rPr>
        <w:t>1.</w:t>
      </w:r>
      <w:r w:rsidR="003B2227">
        <w:rPr>
          <w:rFonts w:ascii="Times New Roman" w:hAnsi="Times New Roman"/>
          <w:sz w:val="24"/>
          <w:szCs w:val="24"/>
        </w:rPr>
        <w:t>13</w:t>
      </w:r>
      <w:r w:rsidRPr="00820729">
        <w:rPr>
          <w:rFonts w:ascii="Times New Roman" w:hAnsi="Times New Roman"/>
          <w:sz w:val="24"/>
          <w:szCs w:val="24"/>
        </w:rPr>
        <w:t>) упрощается, как обсуждалось в [29].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2.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64" type="#_x0000_t75" alt="" style="width:28.45pt;height:16.75pt;mso-width-percent:0;mso-height-percent:0;mso-width-percent:0;mso-height-percent:0" o:ole="">
            <v:imagedata r:id="rId280" o:title=""/>
          </v:shape>
          <o:OLEObject Type="Embed" ProgID="Equation.DSMT4" ShapeID="_x0000_i1164" DrawAspect="Content" ObjectID="_1601941589" r:id="rId286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80" w:dyaOrig="279">
          <v:shape id="_x0000_i1165" type="#_x0000_t75" alt="" style="width:29.3pt;height:14.25pt;mso-width-percent:0;mso-height-percent:0;mso-width-percent:0;mso-height-percent:0" o:ole="">
            <v:imagedata r:id="rId287" o:title=""/>
          </v:shape>
          <o:OLEObject Type="Embed" ProgID="Equation.DSMT4" ShapeID="_x0000_i1165" DrawAspect="Content" ObjectID="_1601941590" r:id="rId288"/>
        </w:object>
      </w:r>
      <w:r w:rsidRPr="00820729">
        <w:rPr>
          <w:rFonts w:ascii="Times New Roman" w:hAnsi="Times New Roman"/>
          <w:sz w:val="24"/>
          <w:szCs w:val="24"/>
        </w:rPr>
        <w:t>; в этом случае экранированные потенциалы (</w:t>
      </w:r>
      <w:r w:rsidR="00627CFD">
        <w:rPr>
          <w:rFonts w:ascii="Times New Roman" w:hAnsi="Times New Roman"/>
          <w:sz w:val="24"/>
          <w:szCs w:val="24"/>
        </w:rPr>
        <w:t>1.</w:t>
      </w:r>
      <w:r w:rsidR="00DE2922">
        <w:rPr>
          <w:rFonts w:ascii="Times New Roman" w:hAnsi="Times New Roman"/>
          <w:sz w:val="24"/>
          <w:szCs w:val="24"/>
        </w:rPr>
        <w:t>13</w:t>
      </w:r>
      <w:r w:rsidRPr="00820729">
        <w:rPr>
          <w:rFonts w:ascii="Times New Roman" w:hAnsi="Times New Roman"/>
          <w:sz w:val="24"/>
          <w:szCs w:val="24"/>
        </w:rPr>
        <w:t>) и (</w:t>
      </w:r>
      <w:r w:rsidR="00BB2435">
        <w:rPr>
          <w:rFonts w:ascii="Times New Roman" w:hAnsi="Times New Roman"/>
          <w:sz w:val="24"/>
          <w:szCs w:val="24"/>
        </w:rPr>
        <w:t>1</w:t>
      </w:r>
      <w:r w:rsidR="00627CFD">
        <w:rPr>
          <w:rFonts w:ascii="Times New Roman" w:hAnsi="Times New Roman"/>
          <w:sz w:val="24"/>
          <w:szCs w:val="24"/>
        </w:rPr>
        <w:t>.1</w:t>
      </w:r>
      <w:r w:rsidR="00BB2435">
        <w:rPr>
          <w:rFonts w:ascii="Times New Roman" w:hAnsi="Times New Roman"/>
          <w:sz w:val="24"/>
          <w:szCs w:val="24"/>
        </w:rPr>
        <w:t>7</w:t>
      </w:r>
      <w:r w:rsidRPr="00820729">
        <w:rPr>
          <w:rFonts w:ascii="Times New Roman" w:hAnsi="Times New Roman"/>
          <w:sz w:val="24"/>
          <w:szCs w:val="24"/>
        </w:rPr>
        <w:t xml:space="preserve">) учитывают влияние квантовой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на экранирование, </w:t>
      </w:r>
      <w:r w:rsidR="0014477D">
        <w:rPr>
          <w:rFonts w:ascii="Times New Roman" w:hAnsi="Times New Roman"/>
          <w:sz w:val="24"/>
          <w:szCs w:val="24"/>
        </w:rPr>
        <w:t>но</w:t>
      </w:r>
      <w:r w:rsidRPr="00820729">
        <w:rPr>
          <w:rFonts w:ascii="Times New Roman" w:hAnsi="Times New Roman"/>
          <w:sz w:val="24"/>
          <w:szCs w:val="24"/>
        </w:rPr>
        <w:t xml:space="preserve"> не </w:t>
      </w:r>
      <w:r w:rsidR="0014477D">
        <w:rPr>
          <w:rFonts w:ascii="Times New Roman" w:hAnsi="Times New Roman"/>
          <w:sz w:val="24"/>
          <w:szCs w:val="24"/>
        </w:rPr>
        <w:t xml:space="preserve">на </w:t>
      </w:r>
      <w:r w:rsidRPr="00820729">
        <w:rPr>
          <w:rFonts w:ascii="Times New Roman" w:hAnsi="Times New Roman"/>
          <w:sz w:val="24"/>
          <w:szCs w:val="24"/>
        </w:rPr>
        <w:t xml:space="preserve">электронную </w:t>
      </w:r>
      <w:proofErr w:type="spellStart"/>
      <w:r w:rsidRPr="00820729">
        <w:rPr>
          <w:rFonts w:ascii="Times New Roman" w:hAnsi="Times New Roman"/>
          <w:sz w:val="24"/>
          <w:szCs w:val="24"/>
        </w:rPr>
        <w:t>неидеальность</w:t>
      </w:r>
      <w:proofErr w:type="spellEnd"/>
      <w:r w:rsidRPr="00820729">
        <w:rPr>
          <w:rFonts w:ascii="Times New Roman" w:hAnsi="Times New Roman"/>
          <w:sz w:val="24"/>
          <w:szCs w:val="24"/>
        </w:rPr>
        <w:t>.</w:t>
      </w:r>
    </w:p>
    <w:p w:rsidR="00DB1015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3.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66" type="#_x0000_t75" alt="" style="width:28.45pt;height:16.75pt;mso-width-percent:0;mso-height-percent:0;mso-width-percent:0;mso-height-percent:0" o:ole="">
            <v:imagedata r:id="rId289" o:title=""/>
          </v:shape>
          <o:OLEObject Type="Embed" ProgID="Equation.DSMT4" ShapeID="_x0000_i1166" DrawAspect="Content" ObjectID="_1601941591" r:id="rId290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80" w:dyaOrig="279">
          <v:shape id="_x0000_i1167" type="#_x0000_t75" alt="" style="width:29.3pt;height:14.25pt;mso-width-percent:0;mso-height-percent:0;mso-width-percent:0;mso-height-percent:0" o:ole="">
            <v:imagedata r:id="rId287" o:title=""/>
          </v:shape>
          <o:OLEObject Type="Embed" ProgID="Equation.DSMT4" ShapeID="_x0000_i1167" DrawAspect="Content" ObjectID="_1601941592" r:id="rId291"/>
        </w:object>
      </w:r>
      <w:r w:rsidRPr="00820729">
        <w:rPr>
          <w:rFonts w:ascii="Times New Roman" w:hAnsi="Times New Roman"/>
          <w:sz w:val="24"/>
          <w:szCs w:val="24"/>
        </w:rPr>
        <w:t xml:space="preserve">; это самый общий случай в этой </w:t>
      </w:r>
      <w:r w:rsidR="00E82F37">
        <w:rPr>
          <w:rFonts w:ascii="Times New Roman" w:hAnsi="Times New Roman"/>
          <w:sz w:val="24"/>
          <w:szCs w:val="24"/>
        </w:rPr>
        <w:t>работе</w: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C925BF" w:rsidRPr="00820729" w:rsidRDefault="00C925BF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6"/>
        <w:gridCol w:w="4888"/>
      </w:tblGrid>
      <w:tr w:rsidR="00C925BF" w:rsidRPr="00820729" w:rsidTr="00C925BF">
        <w:tc>
          <w:tcPr>
            <w:tcW w:w="4786" w:type="dxa"/>
            <w:shd w:val="clear" w:color="auto" w:fill="auto"/>
          </w:tcPr>
          <w:p w:rsidR="00C925BF" w:rsidRPr="00AC63EA" w:rsidRDefault="008D3ABA" w:rsidP="00C925B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666875"/>
                  <wp:effectExtent l="0" t="0" r="9525" b="9525"/>
                  <wp:docPr id="149" name="Рисунок 14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490" t="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5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а)</w:t>
            </w:r>
          </w:p>
        </w:tc>
        <w:tc>
          <w:tcPr>
            <w:tcW w:w="4888" w:type="dxa"/>
            <w:shd w:val="clear" w:color="auto" w:fill="auto"/>
          </w:tcPr>
          <w:p w:rsidR="00C925BF" w:rsidRPr="00AC63EA" w:rsidRDefault="008D3ABA" w:rsidP="00C925BF">
            <w:pPr>
              <w:spacing w:line="360" w:lineRule="auto"/>
              <w:ind w:hanging="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666875"/>
                  <wp:effectExtent l="0" t="0" r="9525" b="9525"/>
                  <wp:docPr id="150" name="Рисунок 15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5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б)</w:t>
            </w:r>
          </w:p>
        </w:tc>
      </w:tr>
      <w:tr w:rsidR="00C925BF" w:rsidRPr="00820729" w:rsidTr="00C925BF">
        <w:tc>
          <w:tcPr>
            <w:tcW w:w="9674" w:type="dxa"/>
            <w:gridSpan w:val="2"/>
            <w:shd w:val="clear" w:color="auto" w:fill="auto"/>
          </w:tcPr>
          <w:p w:rsidR="00C925BF" w:rsidRPr="005658E7" w:rsidRDefault="00C925BF" w:rsidP="00C925BF">
            <w:pPr>
              <w:spacing w:line="360" w:lineRule="auto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3234" cy="1662906"/>
                  <wp:effectExtent l="19050" t="0" r="3216" b="0"/>
                  <wp:docPr id="346" name="Рисунок 34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 t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34" cy="166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в)</w:t>
            </w:r>
          </w:p>
        </w:tc>
      </w:tr>
      <w:tr w:rsidR="00DB1015" w:rsidRPr="00820729" w:rsidTr="00C925BF">
        <w:tc>
          <w:tcPr>
            <w:tcW w:w="9674" w:type="dxa"/>
            <w:gridSpan w:val="2"/>
            <w:shd w:val="clear" w:color="auto" w:fill="auto"/>
          </w:tcPr>
          <w:p w:rsidR="00C925BF" w:rsidRDefault="00C925BF" w:rsidP="008D4DA0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1015" w:rsidRPr="00AC63EA" w:rsidRDefault="00DB1015" w:rsidP="008D4DA0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3EA">
              <w:rPr>
                <w:rFonts w:ascii="Times New Roman" w:hAnsi="Times New Roman"/>
                <w:sz w:val="24"/>
                <w:szCs w:val="24"/>
              </w:rPr>
              <w:t>Рисунок 1.</w:t>
            </w:r>
            <w:r w:rsidR="00C6119D" w:rsidRPr="00AC63EA">
              <w:rPr>
                <w:rFonts w:ascii="Times New Roman" w:hAnsi="Times New Roman"/>
                <w:sz w:val="24"/>
                <w:szCs w:val="24"/>
              </w:rPr>
              <w:t>6</w:t>
            </w:r>
            <w:r w:rsidR="00E95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Экранированные потенциалы взаимодействия </w:t>
            </w:r>
            <w:proofErr w:type="spellStart"/>
            <w:r w:rsidRPr="00AC63EA">
              <w:rPr>
                <w:rFonts w:ascii="Times New Roman" w:hAnsi="Times New Roman"/>
                <w:sz w:val="24"/>
                <w:szCs w:val="24"/>
              </w:rPr>
              <w:t>e-He</w:t>
            </w:r>
            <w:proofErr w:type="spellEnd"/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для случаев 1 и 2: (а) экранированные потенциалы </w:t>
            </w:r>
            <w:proofErr w:type="spellStart"/>
            <w:r w:rsidRPr="00AC63EA">
              <w:rPr>
                <w:rFonts w:ascii="Times New Roman" w:hAnsi="Times New Roman"/>
                <w:sz w:val="24"/>
                <w:szCs w:val="24"/>
              </w:rPr>
              <w:t>Хартри-Фока</w:t>
            </w:r>
            <w:proofErr w:type="spellEnd"/>
            <w:r w:rsidRPr="00AC63EA">
              <w:rPr>
                <w:rFonts w:ascii="Times New Roman" w:hAnsi="Times New Roman"/>
                <w:sz w:val="24"/>
                <w:szCs w:val="24"/>
              </w:rPr>
              <w:t>, (б) экранированные поляризационные потенциалы и (в) экранированн</w:t>
            </w:r>
            <w:r w:rsidR="00810098" w:rsidRPr="00AC63EA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оптически</w:t>
            </w:r>
            <w:r w:rsidR="00810098" w:rsidRPr="00AC63EA">
              <w:rPr>
                <w:rFonts w:ascii="Times New Roman" w:hAnsi="Times New Roman"/>
                <w:sz w:val="24"/>
                <w:szCs w:val="24"/>
              </w:rPr>
              <w:t>е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(суммарн</w:t>
            </w:r>
            <w:r w:rsidR="00810098" w:rsidRPr="00AC63EA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>) потенциал</w:t>
            </w:r>
            <w:r w:rsidR="00810098" w:rsidRPr="00AC63EA">
              <w:rPr>
                <w:rFonts w:ascii="Times New Roman" w:hAnsi="Times New Roman"/>
                <w:sz w:val="24"/>
                <w:szCs w:val="24"/>
              </w:rPr>
              <w:t>ы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6C2044" w:rsidRPr="00706AC7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720" w:dyaOrig="360">
                <v:shape id="_x0000_i1168" type="#_x0000_t75" alt="" style="width:36.85pt;height:18.4pt;mso-width-percent:0;mso-height-percent:0;mso-width-percent:0;mso-height-percent:0" o:ole="">
                  <v:imagedata r:id="rId295" o:title=""/>
                </v:shape>
                <o:OLEObject Type="Embed" ProgID="Equation.DSMT4" ShapeID="_x0000_i1168" DrawAspect="Content" ObjectID="_1601941593" r:id="rId296"/>
              </w:objec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. Здесь значение потенциалов дано в единице тепловой энергии </w:t>
            </w:r>
            <w:r w:rsidR="006C2044" w:rsidRPr="00706AC7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440" w:dyaOrig="360">
                <v:shape id="_x0000_i1169" type="#_x0000_t75" alt="" style="width:21.75pt;height:18.4pt;mso-width-percent:0;mso-height-percent:0;mso-width-percent:0;mso-height-percent:0" o:ole="">
                  <v:imagedata r:id="rId297" o:title=""/>
                </v:shape>
                <o:OLEObject Type="Embed" ProgID="Equation.DSMT4" ShapeID="_x0000_i1169" DrawAspect="Content" ObjectID="_1601941594" r:id="rId298"/>
              </w:object>
            </w:r>
          </w:p>
        </w:tc>
      </w:tr>
    </w:tbl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DB1015" w:rsidRPr="00820729" w:rsidTr="00AC63EA">
        <w:tc>
          <w:tcPr>
            <w:tcW w:w="9571" w:type="dxa"/>
            <w:shd w:val="clear" w:color="auto" w:fill="auto"/>
          </w:tcPr>
          <w:p w:rsidR="00DB1015" w:rsidRPr="00AC63EA" w:rsidRDefault="008D3ABA" w:rsidP="00AC63EA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9525" cy="2305050"/>
                  <wp:effectExtent l="0" t="0" r="9525" b="0"/>
                  <wp:docPr id="153" name="Рисунок 15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15" w:rsidRPr="00820729" w:rsidTr="00AC63EA">
        <w:tc>
          <w:tcPr>
            <w:tcW w:w="9571" w:type="dxa"/>
            <w:shd w:val="clear" w:color="auto" w:fill="auto"/>
          </w:tcPr>
          <w:p w:rsidR="00DB1015" w:rsidRPr="00AC63EA" w:rsidRDefault="00DB1015" w:rsidP="008D4DA0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3EA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C6119D" w:rsidRPr="00AC63EA">
              <w:rPr>
                <w:rFonts w:ascii="Times New Roman" w:hAnsi="Times New Roman"/>
                <w:sz w:val="24"/>
                <w:szCs w:val="24"/>
              </w:rPr>
              <w:t>1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>.</w:t>
            </w:r>
            <w:r w:rsidR="00C6119D" w:rsidRPr="00AC63EA">
              <w:rPr>
                <w:rFonts w:ascii="Times New Roman" w:hAnsi="Times New Roman"/>
                <w:sz w:val="24"/>
                <w:szCs w:val="24"/>
              </w:rPr>
              <w:t>7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="00E95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>Экранированные потенциалы для разных случаев 1-3</w:t>
            </w:r>
          </w:p>
        </w:tc>
      </w:tr>
    </w:tbl>
    <w:p w:rsidR="00DB1015" w:rsidRPr="00820729" w:rsidRDefault="00DB1015" w:rsidP="0078228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DB1015" w:rsidP="00776F4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Для характеристики плазмы, мы используем параметр плотности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999" w:dyaOrig="360">
          <v:shape id="_x0000_i1170" type="#_x0000_t75" alt="" style="width:50.25pt;height:18.4pt;mso-width-percent:0;mso-height-percent:0;mso-width-percent:0;mso-height-percent:0" o:ole="">
            <v:imagedata r:id="rId300" o:title=""/>
          </v:shape>
          <o:OLEObject Type="Embed" ProgID="Equation.DSMT4" ShapeID="_x0000_i1170" DrawAspect="Content" ObjectID="_1601941595" r:id="rId301"/>
        </w:object>
      </w:r>
      <w:r w:rsidRPr="00820729">
        <w:rPr>
          <w:rFonts w:ascii="Times New Roman" w:hAnsi="Times New Roman"/>
          <w:sz w:val="24"/>
          <w:szCs w:val="24"/>
        </w:rPr>
        <w:t xml:space="preserve"> и параметр вырождения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240" w:dyaOrig="360">
          <v:shape id="_x0000_i1171" type="#_x0000_t75" alt="" style="width:61.95pt;height:18.4pt;mso-width-percent:0;mso-height-percent:0;mso-width-percent:0;mso-height-percent:0" o:ole="">
            <v:imagedata r:id="rId302" o:title=""/>
          </v:shape>
          <o:OLEObject Type="Embed" ProgID="Equation.DSMT4" ShapeID="_x0000_i1171" DrawAspect="Content" ObjectID="_1601941596" r:id="rId303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14477D"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172" type="#_x0000_t75" alt="" style="width:14.25pt;height:18.4pt;mso-width-percent:0;mso-height-percent:0;mso-width-percent:0;mso-height-percent:0" o:ole="">
            <v:imagedata r:id="rId304" o:title=""/>
          </v:shape>
          <o:OLEObject Type="Embed" ProgID="Equation.DSMT4" ShapeID="_x0000_i1172" DrawAspect="Content" ObjectID="_1601941597" r:id="rId305"/>
        </w:object>
      </w:r>
      <w:r w:rsidR="00685EB4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 xml:space="preserve">постоянная Больцмана,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220" w:dyaOrig="260">
          <v:shape id="_x0000_i1173" type="#_x0000_t75" alt="" style="width:11.7pt;height:12.55pt;mso-width-percent:0;mso-height-percent:0;mso-width-percent:0;mso-height-percent:0" o:ole="">
            <v:imagedata r:id="rId306" o:title=""/>
          </v:shape>
          <o:OLEObject Type="Embed" ProgID="Equation.DSMT4" ShapeID="_x0000_i1173" DrawAspect="Content" ObjectID="_1601941598" r:id="rId307"/>
        </w:object>
      </w:r>
      <w:r w:rsidR="00685EB4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 xml:space="preserve">температура плазмы,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540" w:dyaOrig="360">
          <v:shape id="_x0000_i1174" type="#_x0000_t75" alt="" style="width:77pt;height:18.4pt;mso-width-percent:0;mso-height-percent:0;mso-width-percent:0;mso-height-percent:0" o:ole="">
            <v:imagedata r:id="rId308" o:title=""/>
          </v:shape>
          <o:OLEObject Type="Embed" ProgID="Equation.DSMT4" ShapeID="_x0000_i1174" DrawAspect="Content" ObjectID="_1601941599" r:id="rId309"/>
        </w:object>
      </w:r>
      <w:r w:rsidR="0078228B">
        <w:rPr>
          <w:rFonts w:ascii="Times New Roman" w:hAnsi="Times New Roman"/>
          <w:sz w:val="24"/>
          <w:szCs w:val="24"/>
        </w:rPr>
        <w:t xml:space="preserve"> –</w:t>
      </w:r>
      <w:r w:rsidR="008F2C01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средне</w:t>
      </w:r>
      <w:r w:rsidR="00DF2B5F">
        <w:rPr>
          <w:rFonts w:ascii="Times New Roman" w:hAnsi="Times New Roman"/>
          <w:sz w:val="24"/>
          <w:szCs w:val="24"/>
        </w:rPr>
        <w:t xml:space="preserve">е </w:t>
      </w:r>
      <w:proofErr w:type="spellStart"/>
      <w:r w:rsidRPr="00820729">
        <w:rPr>
          <w:rFonts w:ascii="Times New Roman" w:hAnsi="Times New Roman"/>
          <w:sz w:val="24"/>
          <w:szCs w:val="24"/>
        </w:rPr>
        <w:t>межчастичное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расстояние,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00" w:dyaOrig="220">
          <v:shape id="_x0000_i1175" type="#_x0000_t75" alt="" style="width:10.05pt;height:11.7pt;mso-width-percent:0;mso-height-percent:0;mso-width-percent:0;mso-height-percent:0" o:ole="">
            <v:imagedata r:id="rId310" o:title=""/>
          </v:shape>
          <o:OLEObject Type="Embed" ProgID="Equation.DSMT4" ShapeID="_x0000_i1175" DrawAspect="Content" ObjectID="_1601941600" r:id="rId311"/>
        </w:object>
      </w:r>
      <w:r w:rsidR="00685EB4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 xml:space="preserve">концентрация свободных электронов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0" w:dyaOrig="360">
          <v:shape id="_x0000_i1176" type="#_x0000_t75" alt="" style="width:14.25pt;height:18.4pt;mso-width-percent:0;mso-height-percent:0;mso-width-percent:0;mso-height-percent:0" o:ole="">
            <v:imagedata r:id="rId312" o:title=""/>
          </v:shape>
          <o:OLEObject Type="Embed" ProgID="Equation.DSMT4" ShapeID="_x0000_i1176" DrawAspect="Content" ObjectID="_1601941601" r:id="rId313"/>
        </w:object>
      </w:r>
      <w:r w:rsidR="00685EB4">
        <w:rPr>
          <w:rFonts w:ascii="Times New Roman" w:hAnsi="Times New Roman"/>
          <w:sz w:val="24"/>
          <w:szCs w:val="24"/>
        </w:rPr>
        <w:t xml:space="preserve"> –</w:t>
      </w:r>
      <w:r w:rsidR="008F2C01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первый радиус Бора. Поскольку исследуется </w:t>
      </w:r>
      <w:r w:rsidR="00DF2B5F">
        <w:rPr>
          <w:rFonts w:ascii="Times New Roman" w:hAnsi="Times New Roman"/>
          <w:sz w:val="24"/>
          <w:szCs w:val="24"/>
        </w:rPr>
        <w:t xml:space="preserve">только </w:t>
      </w:r>
      <w:r w:rsidRPr="00820729">
        <w:rPr>
          <w:rFonts w:ascii="Times New Roman" w:hAnsi="Times New Roman"/>
          <w:sz w:val="24"/>
          <w:szCs w:val="24"/>
        </w:rPr>
        <w:t>влияние э</w:t>
      </w:r>
      <w:r w:rsidR="00025C54">
        <w:rPr>
          <w:rFonts w:ascii="Times New Roman" w:hAnsi="Times New Roman"/>
          <w:sz w:val="24"/>
          <w:szCs w:val="24"/>
        </w:rPr>
        <w:t>кранирующего эффекта на парное</w:t>
      </w:r>
      <w:r w:rsidRPr="00820729">
        <w:rPr>
          <w:rFonts w:ascii="Times New Roman" w:hAnsi="Times New Roman"/>
          <w:sz w:val="24"/>
          <w:szCs w:val="24"/>
        </w:rPr>
        <w:t xml:space="preserve"> рассеяние, температура и концентрация плазмы берутся как независимые параметры. Безразмерный параметр связи, характеризующий электронную </w:t>
      </w:r>
      <w:proofErr w:type="spellStart"/>
      <w:r w:rsidRPr="00820729">
        <w:rPr>
          <w:rFonts w:ascii="Times New Roman" w:hAnsi="Times New Roman"/>
          <w:sz w:val="24"/>
          <w:szCs w:val="24"/>
        </w:rPr>
        <w:t>неидеальность</w:t>
      </w:r>
      <w:proofErr w:type="spellEnd"/>
      <w:r w:rsidR="005E59CC">
        <w:rPr>
          <w:rFonts w:ascii="Times New Roman" w:hAnsi="Times New Roman"/>
          <w:sz w:val="24"/>
          <w:szCs w:val="24"/>
        </w:rPr>
        <w:t xml:space="preserve">, –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800" w:dyaOrig="360">
          <v:shape id="_x0000_i1177" type="#_x0000_t75" alt="" style="width:90.4pt;height:18.4pt;mso-width-percent:0;mso-height-percent:0;mso-width-percent:0;mso-height-percent:0" o:ole="">
            <v:imagedata r:id="rId314" o:title=""/>
          </v:shape>
          <o:OLEObject Type="Embed" ProgID="Equation.DSMT4" ShapeID="_x0000_i1177" DrawAspect="Content" ObjectID="_1601941602" r:id="rId315"/>
        </w:object>
      </w:r>
      <w:r w:rsidR="005E59CC">
        <w:rPr>
          <w:rFonts w:ascii="Times New Roman" w:hAnsi="Times New Roman"/>
          <w:sz w:val="24"/>
          <w:szCs w:val="24"/>
        </w:rPr>
        <w:t>где</w:t>
      </w:r>
      <w:r w:rsidR="00025C54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620" w:dyaOrig="260">
          <v:shape id="_x0000_i1178" type="#_x0000_t75" alt="" style="width:31pt;height:12.55pt;mso-width-percent:0;mso-height-percent:0;mso-width-percent:0;mso-height-percent:0" o:ole="">
            <v:imagedata r:id="rId316" o:title=""/>
          </v:shape>
          <o:OLEObject Type="Embed" ProgID="Equation.DSMT4" ShapeID="_x0000_i1178" DrawAspect="Content" ObjectID="_1601941603" r:id="rId317"/>
        </w:object>
      </w:r>
      <w:r w:rsidR="005E6F23">
        <w:rPr>
          <w:rFonts w:ascii="Times New Roman" w:hAnsi="Times New Roman"/>
          <w:sz w:val="24"/>
          <w:szCs w:val="24"/>
        </w:rPr>
        <w:t xml:space="preserve"> –</w:t>
      </w:r>
      <w:r w:rsidRPr="00820729">
        <w:rPr>
          <w:rFonts w:ascii="Times New Roman" w:hAnsi="Times New Roman"/>
          <w:sz w:val="24"/>
          <w:szCs w:val="24"/>
        </w:rPr>
        <w:t xml:space="preserve"> средняя квантовая кинетическая энергия на электрон, </w:t>
      </w:r>
      <w:r w:rsidR="00271223">
        <w:rPr>
          <w:rFonts w:ascii="Times New Roman" w:hAnsi="Times New Roman"/>
          <w:sz w:val="24"/>
          <w:szCs w:val="24"/>
        </w:rPr>
        <w:t xml:space="preserve">определяемая как </w:t>
      </w:r>
      <w:r w:rsidR="006C2044" w:rsidRPr="00706AC7">
        <w:rPr>
          <w:rFonts w:ascii="Times New Roman" w:hAnsi="Times New Roman"/>
          <w:noProof/>
          <w:position w:val="-30"/>
          <w:sz w:val="24"/>
          <w:szCs w:val="24"/>
        </w:rPr>
        <w:object w:dxaOrig="2200" w:dyaOrig="720">
          <v:shape id="_x0000_i1179" type="#_x0000_t75" alt="" style="width:109.65pt;height:36.85pt;mso-width-percent:0;mso-height-percent:0;mso-width-percent:0;mso-height-percent:0" o:ole="">
            <v:imagedata r:id="rId318" o:title=""/>
          </v:shape>
          <o:OLEObject Type="Embed" ProgID="Equation.DSMT4" ShapeID="_x0000_i1179" DrawAspect="Content" ObjectID="_1601941604" r:id="rId319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271223">
        <w:rPr>
          <w:rFonts w:ascii="Times New Roman" w:hAnsi="Times New Roman"/>
          <w:sz w:val="24"/>
          <w:szCs w:val="24"/>
        </w:rPr>
        <w:t xml:space="preserve">где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499" w:dyaOrig="360">
          <v:shape id="_x0000_i1180" type="#_x0000_t75" alt="" style="width:25.1pt;height:18.4pt;mso-width-percent:0;mso-height-percent:0;mso-width-percent:0;mso-height-percent:0" o:ole="">
            <v:imagedata r:id="rId320" o:title=""/>
          </v:shape>
          <o:OLEObject Type="Embed" ProgID="Equation.DSMT4" ShapeID="_x0000_i1180" DrawAspect="Content" ObjectID="_1601941605" r:id="rId321"/>
        </w:object>
      </w:r>
      <w:r w:rsidR="00FC3896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>функц</w:t>
      </w:r>
      <w:r w:rsidR="00271223">
        <w:rPr>
          <w:rFonts w:ascii="Times New Roman" w:hAnsi="Times New Roman"/>
          <w:sz w:val="24"/>
          <w:szCs w:val="24"/>
        </w:rPr>
        <w:t>ия</w:t>
      </w:r>
      <w:r w:rsidRPr="00820729">
        <w:rPr>
          <w:rFonts w:ascii="Times New Roman" w:hAnsi="Times New Roman"/>
          <w:sz w:val="24"/>
          <w:szCs w:val="24"/>
        </w:rPr>
        <w:t xml:space="preserve"> распределения Ферми-Дирака. Рассмотрим плотность свободных электронов в диапазоне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620" w:dyaOrig="360">
          <v:shape id="_x0000_i1181" type="#_x0000_t75" alt="" style="width:81.2pt;height:18.4pt;mso-width-percent:0;mso-height-percent:0;mso-width-percent:0;mso-height-percent:0" o:ole="">
            <v:imagedata r:id="rId322" o:title=""/>
          </v:shape>
          <o:OLEObject Type="Embed" ProgID="Equation.DSMT4" ShapeID="_x0000_i1181" DrawAspect="Content" ObjectID="_1601941606" r:id="rId323"/>
        </w:object>
      </w:r>
      <w:r w:rsidRPr="00820729">
        <w:rPr>
          <w:rFonts w:ascii="Times New Roman" w:hAnsi="Times New Roman"/>
          <w:sz w:val="24"/>
          <w:szCs w:val="24"/>
        </w:rPr>
        <w:t>и температур</w:t>
      </w:r>
      <w:r w:rsidR="00271223">
        <w:rPr>
          <w:rFonts w:ascii="Times New Roman" w:hAnsi="Times New Roman"/>
          <w:sz w:val="24"/>
          <w:szCs w:val="24"/>
        </w:rPr>
        <w:t>ы</w:t>
      </w:r>
      <w:r w:rsidRPr="00820729">
        <w:rPr>
          <w:rFonts w:ascii="Times New Roman" w:hAnsi="Times New Roman"/>
          <w:sz w:val="24"/>
          <w:szCs w:val="24"/>
        </w:rPr>
        <w:t xml:space="preserve"> порядка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680" w:dyaOrig="360">
          <v:shape id="_x0000_i1182" type="#_x0000_t75" alt="" style="width:34.35pt;height:18.4pt;mso-width-percent:0;mso-height-percent:0;mso-width-percent:0;mso-height-percent:0" o:ole="">
            <v:imagedata r:id="rId324" o:title=""/>
          </v:shape>
          <o:OLEObject Type="Embed" ProgID="Equation.DSMT4" ShapeID="_x0000_i1182" DrawAspect="Content" ObjectID="_1601941607" r:id="rId325"/>
        </w:object>
      </w:r>
      <w:r w:rsidRPr="00820729">
        <w:rPr>
          <w:rFonts w:ascii="Times New Roman" w:hAnsi="Times New Roman"/>
          <w:sz w:val="24"/>
          <w:szCs w:val="24"/>
        </w:rPr>
        <w:t xml:space="preserve"> Параметры плотности и вырождения берутся в диапазоне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900" w:dyaOrig="360">
          <v:shape id="_x0000_i1183" type="#_x0000_t75" alt="" style="width:45.2pt;height:18.4pt;mso-width-percent:0;mso-height-percent:0;mso-width-percent:0;mso-height-percent:0" o:ole="">
            <v:imagedata r:id="rId326" o:title=""/>
          </v:shape>
          <o:OLEObject Type="Embed" ProgID="Equation.DSMT4" ShapeID="_x0000_i1183" DrawAspect="Content" ObjectID="_1601941608" r:id="rId327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1300" w:dyaOrig="320">
          <v:shape id="_x0000_i1184" type="#_x0000_t75" alt="" style="width:65.3pt;height:16.75pt;mso-width-percent:0;mso-height-percent:0;mso-width-percent:0;mso-height-percent:0" o:ole="">
            <v:imagedata r:id="rId328" o:title=""/>
          </v:shape>
          <o:OLEObject Type="Embed" ProgID="Equation.DSMT4" ShapeID="_x0000_i1184" DrawAspect="Content" ObjectID="_1601941609" r:id="rId329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соответственно. Такие параметры могут быть реализованы в плазме, состоящей из смеси гелия и тяжелого элемента с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680" w:dyaOrig="260">
          <v:shape id="_x0000_i1185" type="#_x0000_t75" alt="" style="width:34.35pt;height:12.55pt;mso-width-percent:0;mso-height-percent:0;mso-width-percent:0;mso-height-percent:0" o:ole="">
            <v:imagedata r:id="rId330" o:title=""/>
          </v:shape>
          <o:OLEObject Type="Embed" ProgID="Equation.DSMT4" ShapeID="_x0000_i1185" DrawAspect="Content" ObjectID="_1601941610" r:id="rId331"/>
        </w:object>
      </w:r>
      <w:r w:rsidRPr="00820729">
        <w:rPr>
          <w:rFonts w:ascii="Times New Roman" w:hAnsi="Times New Roman"/>
          <w:sz w:val="24"/>
          <w:szCs w:val="24"/>
        </w:rPr>
        <w:t xml:space="preserve">. В этом случае высокая плотность свободных электронов может быть обеспечена термически индуцированной или индуцированной ионизацией </w:t>
      </w:r>
      <w:r w:rsidR="00EC1544" w:rsidRPr="00820729">
        <w:rPr>
          <w:rFonts w:ascii="Times New Roman" w:hAnsi="Times New Roman"/>
          <w:sz w:val="24"/>
          <w:szCs w:val="24"/>
        </w:rPr>
        <w:t xml:space="preserve">давлением </w:t>
      </w:r>
      <w:r w:rsidRPr="00820729">
        <w:rPr>
          <w:rFonts w:ascii="Times New Roman" w:hAnsi="Times New Roman"/>
          <w:sz w:val="24"/>
          <w:szCs w:val="24"/>
        </w:rPr>
        <w:t>электронов внешней оболочки тяжелых атомов (см., например,</w:t>
      </w:r>
      <w:r w:rsidR="00060D1A" w:rsidRPr="00060D1A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[</w:t>
      </w:r>
      <w:r w:rsidR="00736E7F">
        <w:rPr>
          <w:rFonts w:ascii="Times New Roman" w:hAnsi="Times New Roman"/>
          <w:sz w:val="24"/>
          <w:szCs w:val="24"/>
        </w:rPr>
        <w:t>37</w:t>
      </w:r>
      <w:r w:rsidRPr="00820729">
        <w:rPr>
          <w:rFonts w:ascii="Times New Roman" w:hAnsi="Times New Roman"/>
          <w:sz w:val="24"/>
          <w:szCs w:val="24"/>
        </w:rPr>
        <w:t>]). Рассмотрение таких смесей представл</w:t>
      </w:r>
      <w:r w:rsidR="000962D7">
        <w:rPr>
          <w:rFonts w:ascii="Times New Roman" w:hAnsi="Times New Roman"/>
          <w:sz w:val="24"/>
          <w:szCs w:val="24"/>
        </w:rPr>
        <w:t>яе</w:t>
      </w:r>
      <w:r w:rsidRPr="00820729">
        <w:rPr>
          <w:rFonts w:ascii="Times New Roman" w:hAnsi="Times New Roman"/>
          <w:sz w:val="24"/>
          <w:szCs w:val="24"/>
        </w:rPr>
        <w:t xml:space="preserve">т интерес для </w:t>
      </w:r>
      <w:r w:rsidR="00782DF2">
        <w:rPr>
          <w:rFonts w:ascii="Times New Roman" w:hAnsi="Times New Roman"/>
          <w:sz w:val="24"/>
          <w:szCs w:val="24"/>
        </w:rPr>
        <w:t xml:space="preserve">изучения </w:t>
      </w:r>
      <w:r w:rsidRPr="00820729">
        <w:rPr>
          <w:rFonts w:ascii="Times New Roman" w:hAnsi="Times New Roman"/>
          <w:sz w:val="24"/>
          <w:szCs w:val="24"/>
        </w:rPr>
        <w:t>планет.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Чтобы оценить важность квантовой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нелокальности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, сначала возьмем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620" w:dyaOrig="320">
          <v:shape id="_x0000_i1186" type="#_x0000_t75" alt="" style="width:31pt;height:16.75pt;mso-width-percent:0;mso-height-percent:0;mso-width-percent:0;mso-height-percent:0" o:ole="">
            <v:imagedata r:id="rId332" o:title=""/>
          </v:shape>
          <o:OLEObject Type="Embed" ProgID="Equation.DSMT4" ShapeID="_x0000_i1186" DrawAspect="Content" ObjectID="_1601941611" r:id="rId333"/>
        </w:object>
      </w:r>
      <w:r w:rsidR="00025C54">
        <w:rPr>
          <w:rFonts w:ascii="Times New Roman" w:hAnsi="Times New Roman"/>
          <w:sz w:val="24"/>
          <w:szCs w:val="24"/>
        </w:rPr>
        <w:t xml:space="preserve"> Заметим, </w:t>
      </w:r>
      <w:r w:rsidRPr="00820729">
        <w:rPr>
          <w:rFonts w:ascii="Times New Roman" w:hAnsi="Times New Roman"/>
          <w:sz w:val="24"/>
          <w:szCs w:val="24"/>
        </w:rPr>
        <w:t xml:space="preserve">для этого случая значения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187" type="#_x0000_t75" alt="" style="width:11.7pt;height:18.4pt;mso-width-percent:0;mso-height-percent:0;mso-width-percent:0;mso-height-percent:0" o:ole="">
            <v:imagedata r:id="rId334" o:title=""/>
          </v:shape>
          <o:OLEObject Type="Embed" ProgID="Equation.DSMT4" ShapeID="_x0000_i1187" DrawAspect="Content" ObjectID="_1601941612" r:id="rId335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00" w:dyaOrig="279">
          <v:shape id="_x0000_i1188" type="#_x0000_t75" alt="" style="width:10.05pt;height:14.25pt;mso-width-percent:0;mso-height-percent:0;mso-width-percent:0;mso-height-percent:0" o:ole="">
            <v:imagedata r:id="rId336" o:title=""/>
          </v:shape>
          <o:OLEObject Type="Embed" ProgID="Equation.DSMT4" ShapeID="_x0000_i1188" DrawAspect="Content" ObjectID="_1601941613" r:id="rId337"/>
        </w:object>
      </w:r>
      <w:r w:rsidRPr="00820729">
        <w:rPr>
          <w:rFonts w:ascii="Times New Roman" w:hAnsi="Times New Roman"/>
          <w:sz w:val="24"/>
          <w:szCs w:val="24"/>
        </w:rPr>
        <w:t xml:space="preserve"> выбираются так, чтобы удовлетворять условию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600" w:dyaOrig="279">
          <v:shape id="_x0000_i1189" type="#_x0000_t75" alt="" style="width:30.15pt;height:14.25pt;mso-width-percent:0;mso-height-percent:0;mso-width-percent:0;mso-height-percent:0" o:ole="">
            <v:imagedata r:id="rId338" o:title=""/>
          </v:shape>
          <o:OLEObject Type="Embed" ProgID="Equation.DSMT4" ShapeID="_x0000_i1189" DrawAspect="Content" ObjectID="_1601941614" r:id="rId339"/>
        </w:object>
      </w:r>
      <w:r w:rsidR="00105857">
        <w:rPr>
          <w:rFonts w:ascii="Times New Roman" w:hAnsi="Times New Roman"/>
          <w:sz w:val="24"/>
          <w:szCs w:val="24"/>
        </w:rPr>
        <w:t>Для</w:t>
      </w:r>
      <w:r w:rsidRPr="00820729">
        <w:rPr>
          <w:rFonts w:ascii="Times New Roman" w:hAnsi="Times New Roman"/>
          <w:sz w:val="24"/>
          <w:szCs w:val="24"/>
        </w:rPr>
        <w:t xml:space="preserve"> эт</w:t>
      </w:r>
      <w:r w:rsidR="00105857">
        <w:rPr>
          <w:rFonts w:ascii="Times New Roman" w:hAnsi="Times New Roman"/>
          <w:sz w:val="24"/>
          <w:szCs w:val="24"/>
        </w:rPr>
        <w:t>ого</w:t>
      </w:r>
      <w:r w:rsidRPr="00820729">
        <w:rPr>
          <w:rFonts w:ascii="Times New Roman" w:hAnsi="Times New Roman"/>
          <w:sz w:val="24"/>
          <w:szCs w:val="24"/>
        </w:rPr>
        <w:t xml:space="preserve"> случ</w:t>
      </w:r>
      <w:r w:rsidR="00105857">
        <w:rPr>
          <w:rFonts w:ascii="Times New Roman" w:hAnsi="Times New Roman"/>
          <w:sz w:val="24"/>
          <w:szCs w:val="24"/>
        </w:rPr>
        <w:t>ая</w:t>
      </w:r>
      <w:r w:rsidRPr="00820729">
        <w:rPr>
          <w:rFonts w:ascii="Times New Roman" w:hAnsi="Times New Roman"/>
          <w:sz w:val="24"/>
          <w:szCs w:val="24"/>
        </w:rPr>
        <w:t xml:space="preserve"> кривые экранированных потенциалов представлены на рисунке 1</w:t>
      </w:r>
      <w:r w:rsidR="00565CB3">
        <w:rPr>
          <w:rFonts w:ascii="Times New Roman" w:hAnsi="Times New Roman"/>
          <w:sz w:val="24"/>
          <w:szCs w:val="24"/>
        </w:rPr>
        <w:t>.6</w:t>
      </w:r>
      <w:r w:rsidRPr="00820729">
        <w:rPr>
          <w:rFonts w:ascii="Times New Roman" w:hAnsi="Times New Roman"/>
          <w:sz w:val="24"/>
          <w:szCs w:val="24"/>
        </w:rPr>
        <w:t>. Экра</w:t>
      </w:r>
      <w:r w:rsidR="00105857">
        <w:rPr>
          <w:rFonts w:ascii="Times New Roman" w:hAnsi="Times New Roman"/>
          <w:sz w:val="24"/>
          <w:szCs w:val="24"/>
        </w:rPr>
        <w:t>нирова</w:t>
      </w:r>
      <w:r w:rsidRPr="00820729">
        <w:rPr>
          <w:rFonts w:ascii="Times New Roman" w:hAnsi="Times New Roman"/>
          <w:sz w:val="24"/>
          <w:szCs w:val="24"/>
        </w:rPr>
        <w:t xml:space="preserve">нный потенциал взаимодействия </w:t>
      </w:r>
      <w:proofErr w:type="spellStart"/>
      <w:r w:rsidRPr="00820729">
        <w:rPr>
          <w:rFonts w:ascii="Times New Roman" w:hAnsi="Times New Roman"/>
          <w:sz w:val="24"/>
          <w:szCs w:val="24"/>
        </w:rPr>
        <w:t>Хартри-Фока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является отталкивающим на больших расстояниях. Это отталкивание является результатом поляризации плазмы вокруг атома [</w:t>
      </w:r>
      <w:r w:rsidR="00AB321C">
        <w:rPr>
          <w:rFonts w:ascii="Times New Roman" w:hAnsi="Times New Roman"/>
          <w:sz w:val="24"/>
          <w:szCs w:val="24"/>
        </w:rPr>
        <w:t xml:space="preserve">38, </w:t>
      </w:r>
      <w:r w:rsidR="00736E7F">
        <w:rPr>
          <w:rFonts w:ascii="Times New Roman" w:hAnsi="Times New Roman"/>
          <w:sz w:val="24"/>
          <w:szCs w:val="24"/>
        </w:rPr>
        <w:t xml:space="preserve">28, </w:t>
      </w:r>
      <w:r w:rsidR="00AB321C">
        <w:rPr>
          <w:rFonts w:ascii="Times New Roman" w:hAnsi="Times New Roman"/>
          <w:sz w:val="24"/>
          <w:szCs w:val="24"/>
        </w:rPr>
        <w:t>39</w:t>
      </w:r>
      <w:r w:rsidRPr="00820729">
        <w:rPr>
          <w:rFonts w:ascii="Times New Roman" w:hAnsi="Times New Roman"/>
          <w:sz w:val="24"/>
          <w:szCs w:val="24"/>
        </w:rPr>
        <w:t xml:space="preserve">]. Учитывая экранированный потенциал взаимодействия </w:t>
      </w:r>
      <w:proofErr w:type="spellStart"/>
      <w:r w:rsidRPr="00820729">
        <w:rPr>
          <w:rFonts w:ascii="Times New Roman" w:hAnsi="Times New Roman"/>
          <w:sz w:val="24"/>
          <w:szCs w:val="24"/>
        </w:rPr>
        <w:t>Хартри-Фока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, из </w:t>
      </w:r>
      <w:r w:rsidRPr="00820729">
        <w:rPr>
          <w:rFonts w:ascii="Times New Roman" w:hAnsi="Times New Roman"/>
          <w:sz w:val="24"/>
          <w:szCs w:val="24"/>
        </w:rPr>
        <w:lastRenderedPageBreak/>
        <w:t>рис. 1</w:t>
      </w:r>
      <w:r w:rsidR="00565CB3">
        <w:rPr>
          <w:rFonts w:ascii="Times New Roman" w:hAnsi="Times New Roman"/>
          <w:sz w:val="24"/>
          <w:szCs w:val="24"/>
        </w:rPr>
        <w:t>.6</w:t>
      </w:r>
      <w:r w:rsidR="00C925BF">
        <w:rPr>
          <w:rFonts w:ascii="Times New Roman" w:hAnsi="Times New Roman"/>
          <w:sz w:val="24"/>
          <w:szCs w:val="24"/>
        </w:rPr>
        <w:t xml:space="preserve"> (</w:t>
      </w:r>
      <w:r w:rsidRPr="00820729">
        <w:rPr>
          <w:rFonts w:ascii="Times New Roman" w:hAnsi="Times New Roman"/>
          <w:sz w:val="24"/>
          <w:szCs w:val="24"/>
        </w:rPr>
        <w:t>а</w:t>
      </w:r>
      <w:r w:rsidR="00C925BF">
        <w:rPr>
          <w:rFonts w:ascii="Times New Roman" w:hAnsi="Times New Roman"/>
          <w:sz w:val="24"/>
          <w:szCs w:val="24"/>
        </w:rPr>
        <w:t>)</w:t>
      </w:r>
      <w:r w:rsidRPr="00820729">
        <w:rPr>
          <w:rFonts w:ascii="Times New Roman" w:hAnsi="Times New Roman"/>
          <w:sz w:val="24"/>
          <w:szCs w:val="24"/>
        </w:rPr>
        <w:t xml:space="preserve"> видно, что по сравнению с</w:t>
      </w:r>
      <w:r w:rsidR="00EC1544">
        <w:rPr>
          <w:rFonts w:ascii="Times New Roman" w:hAnsi="Times New Roman"/>
          <w:sz w:val="24"/>
          <w:szCs w:val="24"/>
        </w:rPr>
        <w:t>о</w:t>
      </w:r>
      <w:r w:rsidRPr="00820729">
        <w:rPr>
          <w:rFonts w:ascii="Times New Roman" w:hAnsi="Times New Roman"/>
          <w:sz w:val="24"/>
          <w:szCs w:val="24"/>
        </w:rPr>
        <w:t xml:space="preserve"> случаем</w:t>
      </w:r>
      <w:r w:rsidR="00EC1544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 λ = 0 квантовая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нелокальность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(λ ≠ 0) приводит к более сильному отталкиванию на больших расстояниях и к более сильному притяжению при близких </w:t>
      </w:r>
      <w:proofErr w:type="spellStart"/>
      <w:r w:rsidRPr="00820729">
        <w:rPr>
          <w:rFonts w:ascii="Times New Roman" w:hAnsi="Times New Roman"/>
          <w:sz w:val="24"/>
          <w:szCs w:val="24"/>
        </w:rPr>
        <w:t>межчастичн</w:t>
      </w:r>
      <w:r w:rsidR="00FA4033">
        <w:rPr>
          <w:rFonts w:ascii="Times New Roman" w:hAnsi="Times New Roman"/>
          <w:sz w:val="24"/>
          <w:szCs w:val="24"/>
        </w:rPr>
        <w:t>ых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расстоян</w:t>
      </w:r>
      <w:r w:rsidR="00FA4033">
        <w:rPr>
          <w:rFonts w:ascii="Times New Roman" w:hAnsi="Times New Roman"/>
          <w:sz w:val="24"/>
          <w:szCs w:val="24"/>
        </w:rPr>
        <w:t>иях</w:t>
      </w:r>
      <w:r w:rsidRPr="00820729">
        <w:rPr>
          <w:rFonts w:ascii="Times New Roman" w:hAnsi="Times New Roman"/>
          <w:sz w:val="24"/>
          <w:szCs w:val="24"/>
        </w:rPr>
        <w:t xml:space="preserve">. В случае поляризационного потенциала квантовая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нелокальность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приводит к </w:t>
      </w:r>
      <w:r w:rsidR="00C925BF">
        <w:rPr>
          <w:rFonts w:ascii="Times New Roman" w:hAnsi="Times New Roman"/>
          <w:sz w:val="24"/>
          <w:szCs w:val="24"/>
        </w:rPr>
        <w:t>более слабому экранированию (</w:t>
      </w:r>
      <w:r w:rsidR="00226AE0">
        <w:rPr>
          <w:rFonts w:ascii="Times New Roman" w:hAnsi="Times New Roman"/>
          <w:sz w:val="24"/>
          <w:szCs w:val="24"/>
        </w:rPr>
        <w:t>р</w:t>
      </w:r>
      <w:r w:rsidRPr="00820729">
        <w:rPr>
          <w:rFonts w:ascii="Times New Roman" w:hAnsi="Times New Roman"/>
          <w:sz w:val="24"/>
          <w:szCs w:val="24"/>
        </w:rPr>
        <w:t>ис. 1</w:t>
      </w:r>
      <w:r w:rsidR="00565CB3">
        <w:rPr>
          <w:rFonts w:ascii="Times New Roman" w:hAnsi="Times New Roman"/>
          <w:sz w:val="24"/>
          <w:szCs w:val="24"/>
        </w:rPr>
        <w:t>.6</w:t>
      </w:r>
      <w:r w:rsidR="00C925BF">
        <w:rPr>
          <w:rFonts w:ascii="Times New Roman" w:hAnsi="Times New Roman"/>
          <w:sz w:val="24"/>
          <w:szCs w:val="24"/>
        </w:rPr>
        <w:t xml:space="preserve"> (</w:t>
      </w:r>
      <w:r w:rsidR="00FA4033">
        <w:rPr>
          <w:rFonts w:ascii="Times New Roman" w:hAnsi="Times New Roman"/>
          <w:sz w:val="24"/>
          <w:szCs w:val="24"/>
        </w:rPr>
        <w:t>б</w:t>
      </w:r>
      <w:r w:rsidR="00C925BF">
        <w:rPr>
          <w:rFonts w:ascii="Times New Roman" w:hAnsi="Times New Roman"/>
          <w:sz w:val="24"/>
          <w:szCs w:val="24"/>
        </w:rPr>
        <w:t>)</w:t>
      </w:r>
      <w:r w:rsidRPr="00820729">
        <w:rPr>
          <w:rFonts w:ascii="Times New Roman" w:hAnsi="Times New Roman"/>
          <w:sz w:val="24"/>
          <w:szCs w:val="24"/>
        </w:rPr>
        <w:t xml:space="preserve">). Для рассматриваемых параметров экранированный потенциал </w:t>
      </w:r>
      <w:proofErr w:type="spellStart"/>
      <w:r w:rsidRPr="00820729">
        <w:rPr>
          <w:rFonts w:ascii="Times New Roman" w:hAnsi="Times New Roman"/>
          <w:sz w:val="24"/>
          <w:szCs w:val="24"/>
        </w:rPr>
        <w:t>Хартри-Фока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доминирует над экранированным потенциалом поляризации</w:t>
      </w:r>
      <w:r w:rsidR="00C925BF">
        <w:rPr>
          <w:rFonts w:ascii="Times New Roman" w:hAnsi="Times New Roman"/>
          <w:sz w:val="24"/>
          <w:szCs w:val="24"/>
        </w:rPr>
        <w:t xml:space="preserve">, </w:t>
      </w:r>
      <w:r w:rsidRPr="00820729">
        <w:rPr>
          <w:rFonts w:ascii="Times New Roman" w:hAnsi="Times New Roman"/>
          <w:sz w:val="24"/>
          <w:szCs w:val="24"/>
        </w:rPr>
        <w:t>как видно из рисунка 1</w:t>
      </w:r>
      <w:r w:rsidR="00565CB3">
        <w:rPr>
          <w:rFonts w:ascii="Times New Roman" w:hAnsi="Times New Roman"/>
          <w:sz w:val="24"/>
          <w:szCs w:val="24"/>
        </w:rPr>
        <w:t>.6</w:t>
      </w:r>
      <w:r w:rsidR="00C925BF">
        <w:rPr>
          <w:rFonts w:ascii="Times New Roman" w:hAnsi="Times New Roman"/>
          <w:sz w:val="24"/>
          <w:szCs w:val="24"/>
        </w:rPr>
        <w:t xml:space="preserve"> (</w:t>
      </w:r>
      <w:r w:rsidRPr="00820729">
        <w:rPr>
          <w:rFonts w:ascii="Times New Roman" w:hAnsi="Times New Roman"/>
          <w:sz w:val="24"/>
          <w:szCs w:val="24"/>
        </w:rPr>
        <w:t>в</w:t>
      </w:r>
      <w:r w:rsidR="00C925BF">
        <w:rPr>
          <w:rFonts w:ascii="Times New Roman" w:hAnsi="Times New Roman"/>
          <w:sz w:val="24"/>
          <w:szCs w:val="24"/>
        </w:rPr>
        <w:t>)</w:t>
      </w:r>
      <w:r w:rsidRPr="00820729">
        <w:rPr>
          <w:rFonts w:ascii="Times New Roman" w:hAnsi="Times New Roman"/>
          <w:sz w:val="24"/>
          <w:szCs w:val="24"/>
        </w:rPr>
        <w:t>.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Далее, для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540" w:dyaOrig="260">
          <v:shape id="_x0000_i1190" type="#_x0000_t75" alt="" style="width:27.65pt;height:12.55pt;mso-width-percent:0;mso-height-percent:0;mso-width-percent:0;mso-height-percent:0" o:ole="">
            <v:imagedata r:id="rId340" o:title=""/>
          </v:shape>
          <o:OLEObject Type="Embed" ProgID="Equation.DSMT4" ShapeID="_x0000_i1190" DrawAspect="Content" ObjectID="_1601941615" r:id="rId341"/>
        </w:object>
      </w:r>
      <w:r w:rsidRPr="00820729">
        <w:rPr>
          <w:rFonts w:ascii="Times New Roman" w:hAnsi="Times New Roman"/>
          <w:sz w:val="24"/>
          <w:szCs w:val="24"/>
        </w:rPr>
        <w:t xml:space="preserve">, рассмотрим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91" type="#_x0000_t75" alt="" style="width:28.45pt;height:16.75pt;mso-width-percent:0;mso-height-percent:0;mso-width-percent:0;mso-height-percent:0" o:ole="">
            <v:imagedata r:id="rId342" o:title=""/>
          </v:shape>
          <o:OLEObject Type="Embed" ProgID="Equation.DSMT4" ShapeID="_x0000_i1191" DrawAspect="Content" ObjectID="_1601941616" r:id="rId343"/>
        </w:object>
      </w:r>
      <w:r w:rsidRPr="00820729">
        <w:rPr>
          <w:rFonts w:ascii="Times New Roman" w:hAnsi="Times New Roman"/>
          <w:sz w:val="24"/>
          <w:szCs w:val="24"/>
        </w:rPr>
        <w:t xml:space="preserve">, что учитывает влияние электронных корреляций на экранирование атомного поля. Для расчета поправочного коэффициента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200" w:dyaOrig="260">
          <v:shape id="_x0000_i1192" type="#_x0000_t75" alt="" style="width:10.05pt;height:12.55pt;mso-width-percent:0;mso-height-percent:0;mso-width-percent:0;mso-height-percent:0" o:ole="">
            <v:imagedata r:id="rId344" o:title=""/>
          </v:shape>
          <o:OLEObject Type="Embed" ProgID="Equation.DSMT4" ShapeID="_x0000_i1192" DrawAspect="Content" ObjectID="_1601941617" r:id="rId345"/>
        </w:object>
      </w:r>
      <w:r w:rsidRPr="00820729">
        <w:rPr>
          <w:rFonts w:ascii="Times New Roman" w:hAnsi="Times New Roman"/>
          <w:sz w:val="24"/>
          <w:szCs w:val="24"/>
        </w:rPr>
        <w:t xml:space="preserve"> мы испол</w:t>
      </w:r>
      <w:r w:rsidR="00025C54">
        <w:rPr>
          <w:rFonts w:ascii="Times New Roman" w:hAnsi="Times New Roman"/>
          <w:sz w:val="24"/>
          <w:szCs w:val="24"/>
        </w:rPr>
        <w:t xml:space="preserve">ьзуем точные результаты </w:t>
      </w:r>
      <w:proofErr w:type="spellStart"/>
      <w:r w:rsidR="00025C54">
        <w:rPr>
          <w:rFonts w:ascii="Times New Roman" w:hAnsi="Times New Roman"/>
          <w:sz w:val="24"/>
          <w:szCs w:val="24"/>
        </w:rPr>
        <w:t>первопринципного</w:t>
      </w:r>
      <w:proofErr w:type="spellEnd"/>
      <w:r w:rsidR="00025C54">
        <w:rPr>
          <w:rFonts w:ascii="Times New Roman" w:hAnsi="Times New Roman"/>
          <w:sz w:val="24"/>
          <w:szCs w:val="24"/>
        </w:rPr>
        <w:t xml:space="preserve"> модел</w:t>
      </w:r>
      <w:r w:rsidR="00EC1544">
        <w:rPr>
          <w:rFonts w:ascii="Times New Roman" w:hAnsi="Times New Roman"/>
          <w:sz w:val="24"/>
          <w:szCs w:val="24"/>
        </w:rPr>
        <w:t>и</w:t>
      </w:r>
      <w:r w:rsidR="00025C54">
        <w:rPr>
          <w:rFonts w:ascii="Times New Roman" w:hAnsi="Times New Roman"/>
          <w:sz w:val="24"/>
          <w:szCs w:val="24"/>
        </w:rPr>
        <w:t xml:space="preserve">рования методом квантового Монте-Карло </w:t>
      </w:r>
      <w:r w:rsidRPr="00820729">
        <w:rPr>
          <w:rFonts w:ascii="Times New Roman" w:hAnsi="Times New Roman"/>
          <w:sz w:val="24"/>
          <w:szCs w:val="24"/>
        </w:rPr>
        <w:t>[</w:t>
      </w:r>
      <w:r w:rsidR="00AB321C">
        <w:rPr>
          <w:rFonts w:ascii="Times New Roman" w:hAnsi="Times New Roman"/>
          <w:sz w:val="24"/>
          <w:szCs w:val="24"/>
        </w:rPr>
        <w:t>40</w:t>
      </w:r>
      <w:r w:rsidRPr="00820729">
        <w:rPr>
          <w:rFonts w:ascii="Times New Roman" w:hAnsi="Times New Roman"/>
          <w:sz w:val="24"/>
          <w:szCs w:val="24"/>
        </w:rPr>
        <w:t xml:space="preserve">]. Экранированные потенциалы для различных вышеупомянутых случаев 1-3 показаны на рисунке </w:t>
      </w:r>
      <w:r w:rsidR="00565CB3">
        <w:rPr>
          <w:rFonts w:ascii="Times New Roman" w:hAnsi="Times New Roman"/>
          <w:sz w:val="24"/>
          <w:szCs w:val="24"/>
        </w:rPr>
        <w:t>1.7</w:t>
      </w:r>
      <w:r w:rsidRPr="00820729">
        <w:rPr>
          <w:rFonts w:ascii="Times New Roman" w:hAnsi="Times New Roman"/>
          <w:sz w:val="24"/>
          <w:szCs w:val="24"/>
        </w:rPr>
        <w:t xml:space="preserve">. При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40" w:dyaOrig="220">
          <v:shape id="_x0000_i1193" type="#_x0000_t75" alt="" style="width:27.65pt;height:11.7pt;mso-width-percent:0;mso-height-percent:0;mso-width-percent:0;mso-height-percent:0" o:ole="">
            <v:imagedata r:id="rId346" o:title=""/>
          </v:shape>
          <o:OLEObject Type="Embed" ProgID="Equation.DSMT4" ShapeID="_x0000_i1193" DrawAspect="Content" ObjectID="_1601941618" r:id="rId347"/>
        </w:object>
      </w:r>
      <w:r w:rsidRPr="00820729">
        <w:rPr>
          <w:rFonts w:ascii="Times New Roman" w:hAnsi="Times New Roman"/>
          <w:sz w:val="24"/>
          <w:szCs w:val="24"/>
        </w:rPr>
        <w:t xml:space="preserve"> общий экранированный потенциал взаимодействия с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80" w:dyaOrig="279">
          <v:shape id="_x0000_i1194" type="#_x0000_t75" alt="" style="width:29.3pt;height:14.25pt;mso-width-percent:0;mso-height-percent:0;mso-width-percent:0;mso-height-percent:0" o:ole="">
            <v:imagedata r:id="rId348" o:title=""/>
          </v:shape>
          <o:OLEObject Type="Embed" ProgID="Equation.DSMT4" ShapeID="_x0000_i1194" DrawAspect="Content" ObjectID="_1601941619" r:id="rId349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95" type="#_x0000_t75" alt="" style="width:28.45pt;height:16.75pt;mso-width-percent:0;mso-height-percent:0;mso-width-percent:0;mso-height-percent:0" o:ole="">
            <v:imagedata r:id="rId350" o:title=""/>
          </v:shape>
          <o:OLEObject Type="Embed" ProgID="Equation.DSMT4" ShapeID="_x0000_i1195" DrawAspect="Content" ObjectID="_1601941620" r:id="rId351"/>
        </w:object>
      </w:r>
      <w:r w:rsidRPr="00820729">
        <w:rPr>
          <w:rFonts w:ascii="Times New Roman" w:hAnsi="Times New Roman"/>
          <w:sz w:val="24"/>
          <w:szCs w:val="24"/>
        </w:rPr>
        <w:t>имеет более высокие значения по сравнению с</w:t>
      </w:r>
      <w:r w:rsidR="00EC1544">
        <w:rPr>
          <w:rFonts w:ascii="Times New Roman" w:hAnsi="Times New Roman"/>
          <w:sz w:val="24"/>
          <w:szCs w:val="24"/>
        </w:rPr>
        <w:t>о</w:t>
      </w:r>
      <w:r w:rsidRPr="00820729">
        <w:rPr>
          <w:rFonts w:ascii="Times New Roman" w:hAnsi="Times New Roman"/>
          <w:sz w:val="24"/>
          <w:szCs w:val="24"/>
        </w:rPr>
        <w:t xml:space="preserve"> случаем 1, тогда как общий экранированный потенциал взаимодействия с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580" w:dyaOrig="279">
          <v:shape id="_x0000_i1196" type="#_x0000_t75" alt="" style="width:29.3pt;height:14.25pt;mso-width-percent:0;mso-height-percent:0;mso-width-percent:0;mso-height-percent:0" o:ole="">
            <v:imagedata r:id="rId352" o:title=""/>
          </v:shape>
          <o:OLEObject Type="Embed" ProgID="Equation.DSMT4" ShapeID="_x0000_i1196" DrawAspect="Content" ObjectID="_1601941621" r:id="rId353"/>
        </w:object>
      </w:r>
      <w:r w:rsidRPr="00820729">
        <w:rPr>
          <w:rFonts w:ascii="Times New Roman" w:hAnsi="Times New Roman"/>
          <w:sz w:val="24"/>
          <w:szCs w:val="24"/>
        </w:rPr>
        <w:t xml:space="preserve">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60" w:dyaOrig="320">
          <v:shape id="_x0000_i1197" type="#_x0000_t75" alt="" style="width:28.45pt;height:16.75pt;mso-width-percent:0;mso-height-percent:0;mso-width-percent:0;mso-height-percent:0" o:ole="">
            <v:imagedata r:id="rId350" o:title=""/>
          </v:shape>
          <o:OLEObject Type="Embed" ProgID="Equation.DSMT4" ShapeID="_x0000_i1197" DrawAspect="Content" ObjectID="_1601941622" r:id="rId354"/>
        </w:object>
      </w:r>
      <w:r w:rsidRPr="00820729">
        <w:rPr>
          <w:rFonts w:ascii="Times New Roman" w:hAnsi="Times New Roman"/>
          <w:sz w:val="24"/>
          <w:szCs w:val="24"/>
        </w:rPr>
        <w:t xml:space="preserve"> (случай 3) имеет меньшие значения в сравнен</w:t>
      </w:r>
      <w:r w:rsidR="004B1804">
        <w:rPr>
          <w:rFonts w:ascii="Times New Roman" w:hAnsi="Times New Roman"/>
          <w:sz w:val="24"/>
          <w:szCs w:val="24"/>
        </w:rPr>
        <w:t>ии</w:t>
      </w:r>
      <w:r w:rsidRPr="00820729">
        <w:rPr>
          <w:rFonts w:ascii="Times New Roman" w:hAnsi="Times New Roman"/>
          <w:sz w:val="24"/>
          <w:szCs w:val="24"/>
        </w:rPr>
        <w:t xml:space="preserve"> с</w:t>
      </w:r>
      <w:r w:rsidR="00EC1544">
        <w:rPr>
          <w:rFonts w:ascii="Times New Roman" w:hAnsi="Times New Roman"/>
          <w:sz w:val="24"/>
          <w:szCs w:val="24"/>
        </w:rPr>
        <w:t>о</w:t>
      </w:r>
      <w:r w:rsidRPr="00820729">
        <w:rPr>
          <w:rFonts w:ascii="Times New Roman" w:hAnsi="Times New Roman"/>
          <w:sz w:val="24"/>
          <w:szCs w:val="24"/>
        </w:rPr>
        <w:t xml:space="preserve"> случаем 1 во всем диапазоне </w:t>
      </w:r>
      <w:r w:rsidR="006C2044" w:rsidRPr="00706AC7">
        <w:rPr>
          <w:rFonts w:ascii="Times New Roman" w:hAnsi="Times New Roman"/>
          <w:noProof/>
          <w:position w:val="-4"/>
          <w:sz w:val="24"/>
          <w:szCs w:val="24"/>
        </w:rPr>
        <w:object w:dxaOrig="180" w:dyaOrig="200">
          <v:shape id="_x0000_i1198" type="#_x0000_t75" alt="" style="width:9.2pt;height:10.05pt;mso-width-percent:0;mso-height-percent:0;mso-width-percent:0;mso-height-percent:0" o:ole="">
            <v:imagedata r:id="rId355" o:title=""/>
          </v:shape>
          <o:OLEObject Type="Embed" ProgID="Equation.DSMT4" ShapeID="_x0000_i1198" DrawAspect="Content" ObjectID="_1601941623" r:id="rId356"/>
        </w:object>
      </w:r>
      <w:r w:rsidR="00025C54">
        <w:rPr>
          <w:rFonts w:ascii="Times New Roman" w:hAnsi="Times New Roman"/>
          <w:sz w:val="24"/>
          <w:szCs w:val="24"/>
        </w:rPr>
        <w:t>. Таким образом, установлено</w:t>
      </w:r>
      <w:r w:rsidR="00EC1544">
        <w:rPr>
          <w:rFonts w:ascii="Times New Roman" w:hAnsi="Times New Roman"/>
          <w:sz w:val="24"/>
          <w:szCs w:val="24"/>
        </w:rPr>
        <w:t>,</w:t>
      </w:r>
      <w:r w:rsidR="00025C54">
        <w:rPr>
          <w:rFonts w:ascii="Times New Roman" w:hAnsi="Times New Roman"/>
          <w:sz w:val="24"/>
          <w:szCs w:val="24"/>
        </w:rPr>
        <w:t xml:space="preserve"> что</w:t>
      </w:r>
      <w:r w:rsidRPr="00820729">
        <w:rPr>
          <w:rFonts w:ascii="Times New Roman" w:hAnsi="Times New Roman"/>
          <w:sz w:val="24"/>
          <w:szCs w:val="24"/>
        </w:rPr>
        <w:t xml:space="preserve"> важно учитывать </w:t>
      </w:r>
      <w:r w:rsidR="00C23870">
        <w:rPr>
          <w:rFonts w:ascii="Times New Roman" w:hAnsi="Times New Roman"/>
          <w:sz w:val="24"/>
          <w:szCs w:val="24"/>
        </w:rPr>
        <w:t xml:space="preserve">как </w:t>
      </w:r>
      <w:r w:rsidRPr="00820729">
        <w:rPr>
          <w:rFonts w:ascii="Times New Roman" w:hAnsi="Times New Roman"/>
          <w:sz w:val="24"/>
          <w:szCs w:val="24"/>
        </w:rPr>
        <w:t xml:space="preserve">квантовую </w:t>
      </w:r>
      <w:proofErr w:type="spellStart"/>
      <w:r w:rsidRPr="00820729">
        <w:rPr>
          <w:rFonts w:ascii="Times New Roman" w:hAnsi="Times New Roman"/>
          <w:sz w:val="24"/>
          <w:szCs w:val="24"/>
        </w:rPr>
        <w:t>нелокальность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, так и электронную </w:t>
      </w:r>
      <w:proofErr w:type="spellStart"/>
      <w:r w:rsidRPr="00820729">
        <w:rPr>
          <w:rFonts w:ascii="Times New Roman" w:hAnsi="Times New Roman"/>
          <w:sz w:val="24"/>
          <w:szCs w:val="24"/>
        </w:rPr>
        <w:t>неидеальность</w:t>
      </w:r>
      <w:proofErr w:type="spellEnd"/>
      <w:r w:rsidRPr="00820729">
        <w:rPr>
          <w:rFonts w:ascii="Times New Roman" w:hAnsi="Times New Roman"/>
          <w:sz w:val="24"/>
          <w:szCs w:val="24"/>
        </w:rPr>
        <w:t>.</w:t>
      </w:r>
    </w:p>
    <w:p w:rsidR="00025C54" w:rsidRDefault="00DB1015" w:rsidP="00025C54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Фазовые сдвиги вычисля</w:t>
      </w:r>
      <w:r w:rsidR="00C23870">
        <w:rPr>
          <w:rFonts w:ascii="Times New Roman" w:hAnsi="Times New Roman"/>
          <w:sz w:val="24"/>
          <w:szCs w:val="24"/>
        </w:rPr>
        <w:t>ли</w:t>
      </w:r>
      <w:r w:rsidRPr="00820729">
        <w:rPr>
          <w:rFonts w:ascii="Times New Roman" w:hAnsi="Times New Roman"/>
          <w:sz w:val="24"/>
          <w:szCs w:val="24"/>
        </w:rPr>
        <w:t>с</w:t>
      </w:r>
      <w:r w:rsidR="00C23870">
        <w:rPr>
          <w:rFonts w:ascii="Times New Roman" w:hAnsi="Times New Roman"/>
          <w:sz w:val="24"/>
          <w:szCs w:val="24"/>
        </w:rPr>
        <w:t>ь</w:t>
      </w:r>
      <w:r w:rsidR="00025C54">
        <w:rPr>
          <w:rFonts w:ascii="Times New Roman" w:hAnsi="Times New Roman"/>
          <w:sz w:val="24"/>
          <w:szCs w:val="24"/>
        </w:rPr>
        <w:t xml:space="preserve"> в рамках метода парциальных волн</w:t>
      </w:r>
      <w:r w:rsidRPr="00820729">
        <w:rPr>
          <w:rFonts w:ascii="Times New Roman" w:hAnsi="Times New Roman"/>
          <w:sz w:val="24"/>
          <w:szCs w:val="24"/>
        </w:rPr>
        <w:t xml:space="preserve"> путем решения уравнения </w:t>
      </w:r>
      <w:proofErr w:type="spellStart"/>
      <w:r w:rsidRPr="00820729">
        <w:rPr>
          <w:rFonts w:ascii="Times New Roman" w:hAnsi="Times New Roman"/>
          <w:sz w:val="24"/>
          <w:szCs w:val="24"/>
        </w:rPr>
        <w:t>Калоджеро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[</w:t>
      </w:r>
      <w:r w:rsidR="00AB321C">
        <w:rPr>
          <w:rFonts w:ascii="Times New Roman" w:hAnsi="Times New Roman"/>
          <w:sz w:val="24"/>
          <w:szCs w:val="24"/>
        </w:rPr>
        <w:t>41</w:t>
      </w:r>
      <w:r w:rsidRPr="00820729">
        <w:rPr>
          <w:rFonts w:ascii="Times New Roman" w:hAnsi="Times New Roman"/>
          <w:sz w:val="24"/>
          <w:szCs w:val="24"/>
        </w:rPr>
        <w:t>]</w:t>
      </w:r>
      <w:r w:rsidR="00BD23E8">
        <w:rPr>
          <w:rFonts w:ascii="Times New Roman" w:hAnsi="Times New Roman"/>
          <w:sz w:val="24"/>
          <w:szCs w:val="24"/>
        </w:rPr>
        <w:t>:</w:t>
      </w:r>
    </w:p>
    <w:p w:rsidR="00BD23E8" w:rsidRDefault="00BD23E8" w:rsidP="00025C54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4"/>
          <w:sz w:val="24"/>
          <w:szCs w:val="24"/>
        </w:rPr>
        <w:object w:dxaOrig="5720" w:dyaOrig="660">
          <v:shape id="_x0000_i1199" type="#_x0000_t75" alt="" style="width:286.35pt;height:34.35pt;mso-width-percent:0;mso-height-percent:0;mso-width-percent:0;mso-height-percent:0" o:ole="">
            <v:imagedata r:id="rId357" o:title=""/>
          </v:shape>
          <o:OLEObject Type="Embed" ProgID="Equation.DSMT4" ShapeID="_x0000_i1199" DrawAspect="Content" ObjectID="_1601941624" r:id="rId358"/>
        </w:object>
      </w:r>
      <w:r w:rsidR="00DB1015" w:rsidRPr="00820729">
        <w:rPr>
          <w:rFonts w:ascii="Times New Roman" w:hAnsi="Times New Roman"/>
          <w:sz w:val="24"/>
          <w:szCs w:val="24"/>
        </w:rPr>
        <w:t xml:space="preserve">           (</w:t>
      </w:r>
      <w:r w:rsidR="00C925BF">
        <w:rPr>
          <w:rFonts w:ascii="Times New Roman" w:hAnsi="Times New Roman"/>
          <w:sz w:val="24"/>
          <w:szCs w:val="24"/>
        </w:rPr>
        <w:t>1.</w:t>
      </w:r>
      <w:r w:rsidR="001B072D">
        <w:rPr>
          <w:rFonts w:ascii="Times New Roman" w:hAnsi="Times New Roman"/>
          <w:sz w:val="24"/>
          <w:szCs w:val="24"/>
        </w:rPr>
        <w:t>19</w:t>
      </w:r>
      <w:r w:rsidR="00DB1015" w:rsidRPr="00820729">
        <w:rPr>
          <w:rFonts w:ascii="Times New Roman" w:hAnsi="Times New Roman"/>
          <w:sz w:val="24"/>
          <w:szCs w:val="24"/>
        </w:rPr>
        <w:t>)</w: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820729" w:rsidRDefault="00DB1015" w:rsidP="00736D4F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с условием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340" w:dyaOrig="380">
          <v:shape id="_x0000_i1200" type="#_x0000_t75" alt="" style="width:67pt;height:19.25pt;mso-width-percent:0;mso-height-percent:0;mso-width-percent:0;mso-height-percent:0" o:ole="">
            <v:imagedata r:id="rId359" o:title=""/>
          </v:shape>
          <o:OLEObject Type="Embed" ProgID="Equation.DSMT4" ShapeID="_x0000_i1200" DrawAspect="Content" ObjectID="_1601941625" r:id="rId360"/>
        </w:object>
      </w:r>
      <w:r w:rsidR="00F83C50">
        <w:rPr>
          <w:rFonts w:ascii="Times New Roman" w:hAnsi="Times New Roman"/>
          <w:sz w:val="24"/>
          <w:szCs w:val="24"/>
        </w:rPr>
        <w:t xml:space="preserve"> где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00" w:dyaOrig="279">
          <v:shape id="_x0000_i1201" type="#_x0000_t75" alt="" style="width:10.05pt;height:14.25pt;mso-width-percent:0;mso-height-percent:0;mso-width-percent:0;mso-height-percent:0" o:ole="">
            <v:imagedata r:id="rId361" o:title=""/>
          </v:shape>
          <o:OLEObject Type="Embed" ProgID="Equation.DSMT4" ShapeID="_x0000_i1201" DrawAspect="Content" ObjectID="_1601941626" r:id="rId362"/>
        </w:object>
      </w:r>
      <w:r w:rsidR="00736D4F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 xml:space="preserve">волновой вектор,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139" w:dyaOrig="279">
          <v:shape id="_x0000_i1202" type="#_x0000_t75" alt="" style="width:6.7pt;height:14.25pt;mso-width-percent:0;mso-height-percent:0;mso-width-percent:0;mso-height-percent:0" o:ole="">
            <v:imagedata r:id="rId363" o:title=""/>
          </v:shape>
          <o:OLEObject Type="Embed" ProgID="Equation.DSMT4" ShapeID="_x0000_i1202" DrawAspect="Content" ObjectID="_1601941627" r:id="rId364"/>
        </w:object>
      </w:r>
      <w:r w:rsidR="00736D4F">
        <w:rPr>
          <w:rFonts w:ascii="Times New Roman" w:hAnsi="Times New Roman"/>
          <w:sz w:val="24"/>
          <w:szCs w:val="24"/>
        </w:rPr>
        <w:t xml:space="preserve"> – </w:t>
      </w:r>
      <w:r w:rsidRPr="00820729">
        <w:rPr>
          <w:rFonts w:ascii="Times New Roman" w:hAnsi="Times New Roman"/>
          <w:sz w:val="24"/>
          <w:szCs w:val="24"/>
        </w:rPr>
        <w:t xml:space="preserve">орбитальное квантовое число, 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40" w:dyaOrig="220">
          <v:shape id="_x0000_i1203" type="#_x0000_t75" alt="" style="width:11.7pt;height:11.7pt;mso-width-percent:0;mso-height-percent:0;mso-width-percent:0;mso-height-percent:0" o:ole="">
            <v:imagedata r:id="rId365" o:title=""/>
          </v:shape>
          <o:OLEObject Type="Embed" ProgID="Equation.DSMT4" ShapeID="_x0000_i1203" DrawAspect="Content" ObjectID="_1601941628" r:id="rId366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240" w:dyaOrig="320">
          <v:shape id="_x0000_i1204" type="#_x0000_t75" alt="" style="width:11.7pt;height:16.75pt;mso-width-percent:0;mso-height-percent:0;mso-width-percent:0;mso-height-percent:0" o:ole="">
            <v:imagedata r:id="rId367" o:title=""/>
          </v:shape>
          <o:OLEObject Type="Embed" ProgID="Equation.DSMT4" ShapeID="_x0000_i1204" DrawAspect="Content" ObjectID="_1601941629" r:id="rId368"/>
        </w:object>
      </w:r>
      <w:r w:rsidRPr="00820729">
        <w:rPr>
          <w:rFonts w:ascii="Times New Roman" w:hAnsi="Times New Roman"/>
          <w:sz w:val="24"/>
          <w:szCs w:val="24"/>
        </w:rPr>
        <w:t>обознач</w:t>
      </w:r>
      <w:r w:rsidR="00B903EB">
        <w:rPr>
          <w:rFonts w:ascii="Times New Roman" w:hAnsi="Times New Roman"/>
          <w:sz w:val="24"/>
          <w:szCs w:val="24"/>
        </w:rPr>
        <w:t>аю</w:t>
      </w:r>
      <w:r w:rsidRPr="00820729">
        <w:rPr>
          <w:rFonts w:ascii="Times New Roman" w:hAnsi="Times New Roman"/>
          <w:sz w:val="24"/>
          <w:szCs w:val="24"/>
        </w:rPr>
        <w:t>т ти</w:t>
      </w:r>
      <w:r w:rsidR="00025C54">
        <w:rPr>
          <w:rFonts w:ascii="Times New Roman" w:hAnsi="Times New Roman"/>
          <w:sz w:val="24"/>
          <w:szCs w:val="24"/>
        </w:rPr>
        <w:t>п частиц, участвующих в парном</w:t>
      </w:r>
      <w:r w:rsidRPr="00820729">
        <w:rPr>
          <w:rFonts w:ascii="Times New Roman" w:hAnsi="Times New Roman"/>
          <w:sz w:val="24"/>
          <w:szCs w:val="24"/>
        </w:rPr>
        <w:t xml:space="preserve"> столкновении (в нашем случае электрон и гелий),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205" type="#_x0000_t75" alt="" style="width:11.7pt;height:18.4pt;mso-width-percent:0;mso-height-percent:0;mso-width-percent:0;mso-height-percent:0" o:ole="">
            <v:imagedata r:id="rId369" o:title=""/>
          </v:shape>
          <o:OLEObject Type="Embed" ProgID="Equation.DSMT4" ShapeID="_x0000_i1205" DrawAspect="Content" ObjectID="_1601941630" r:id="rId370"/>
        </w:object>
      </w:r>
      <w:r w:rsidRPr="00820729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206" type="#_x0000_t75" alt="" style="width:11.7pt;height:18.4pt;mso-width-percent:0;mso-height-percent:0;mso-width-percent:0;mso-height-percent:0" o:ole="">
            <v:imagedata r:id="rId371" o:title=""/>
          </v:shape>
          <o:OLEObject Type="Embed" ProgID="Equation.DSMT4" ShapeID="_x0000_i1206" DrawAspect="Content" ObjectID="_1601941631" r:id="rId372"/>
        </w:object>
      </w:r>
      <w:r w:rsidR="006E0833">
        <w:rPr>
          <w:rFonts w:ascii="Times New Roman" w:hAnsi="Times New Roman"/>
          <w:sz w:val="24"/>
          <w:szCs w:val="24"/>
        </w:rPr>
        <w:t>–</w:t>
      </w:r>
      <w:r w:rsidRPr="00820729">
        <w:rPr>
          <w:rFonts w:ascii="Times New Roman" w:hAnsi="Times New Roman"/>
          <w:sz w:val="24"/>
          <w:szCs w:val="24"/>
        </w:rPr>
        <w:t xml:space="preserve"> функции </w:t>
      </w:r>
      <w:proofErr w:type="spellStart"/>
      <w:r w:rsidRPr="00820729">
        <w:rPr>
          <w:rFonts w:ascii="Times New Roman" w:hAnsi="Times New Roman"/>
          <w:sz w:val="24"/>
          <w:szCs w:val="24"/>
        </w:rPr>
        <w:t>Риккати-Бесселя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, 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540" w:dyaOrig="320">
          <v:shape id="_x0000_i1207" type="#_x0000_t75" alt="" style="width:27.65pt;height:16.75pt;mso-width-percent:0;mso-height-percent:0;mso-width-percent:0;mso-height-percent:0" o:ole="">
            <v:imagedata r:id="rId373" o:title=""/>
          </v:shape>
          <o:OLEObject Type="Embed" ProgID="Equation.DSMT4" ShapeID="_x0000_i1207" DrawAspect="Content" ObjectID="_1601941632" r:id="rId374"/>
        </w:object>
      </w:r>
      <w:r w:rsidR="006E0833">
        <w:rPr>
          <w:rFonts w:ascii="Times New Roman" w:hAnsi="Times New Roman"/>
          <w:sz w:val="24"/>
          <w:szCs w:val="24"/>
        </w:rPr>
        <w:t xml:space="preserve"> –</w:t>
      </w:r>
      <w:r w:rsidRPr="00820729">
        <w:rPr>
          <w:rFonts w:ascii="Times New Roman" w:hAnsi="Times New Roman"/>
          <w:sz w:val="24"/>
          <w:szCs w:val="24"/>
        </w:rPr>
        <w:t xml:space="preserve"> отношение парного потенциала взаимодействия  на 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900" w:dyaOrig="400">
          <v:shape id="_x0000_i1208" type="#_x0000_t75" alt="" style="width:45.2pt;height:20.1pt;mso-width-percent:0;mso-height-percent:0;mso-width-percent:0;mso-height-percent:0" o:ole="">
            <v:imagedata r:id="rId375" o:title=""/>
          </v:shape>
          <o:OLEObject Type="Embed" ProgID="Equation.DSMT4" ShapeID="_x0000_i1208" DrawAspect="Content" ObjectID="_1601941633" r:id="rId376"/>
        </w:object>
      </w:r>
      <w:r w:rsidRPr="00820729">
        <w:rPr>
          <w:rFonts w:ascii="Times New Roman" w:hAnsi="Times New Roman"/>
          <w:sz w:val="24"/>
          <w:szCs w:val="24"/>
        </w:rPr>
        <w:t xml:space="preserve">, </w:t>
      </w:r>
      <w:r w:rsidR="00B903EB"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400" w:dyaOrig="380">
          <v:shape id="_x0000_i1209" type="#_x0000_t75" alt="" style="width:20.1pt;height:19.25pt;mso-width-percent:0;mso-height-percent:0;mso-width-percent:0;mso-height-percent:0" o:ole="">
            <v:imagedata r:id="rId377" o:title=""/>
          </v:shape>
          <o:OLEObject Type="Embed" ProgID="Equation.DSMT4" ShapeID="_x0000_i1209" DrawAspect="Content" ObjectID="_1601941634" r:id="rId378"/>
        </w:object>
      </w:r>
      <w:r w:rsidRPr="00820729">
        <w:rPr>
          <w:rFonts w:ascii="Times New Roman" w:hAnsi="Times New Roman"/>
          <w:sz w:val="24"/>
          <w:szCs w:val="24"/>
        </w:rPr>
        <w:t xml:space="preserve"> является приведенной массой частиц.</w:t>
      </w:r>
    </w:p>
    <w:p w:rsidR="00025C54" w:rsidRDefault="00DB1015" w:rsidP="00025C54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>Уравнения для расчета частичного и полного</w:t>
      </w:r>
      <w:r w:rsidR="00EC1544">
        <w:rPr>
          <w:rFonts w:ascii="Times New Roman" w:hAnsi="Times New Roman"/>
          <w:sz w:val="24"/>
          <w:szCs w:val="24"/>
        </w:rPr>
        <w:t xml:space="preserve"> сечений рассеяния</w:t>
      </w:r>
      <w:r w:rsidR="00025C54">
        <w:rPr>
          <w:rFonts w:ascii="Times New Roman" w:hAnsi="Times New Roman"/>
          <w:sz w:val="24"/>
          <w:szCs w:val="24"/>
        </w:rPr>
        <w:t xml:space="preserve"> и </w:t>
      </w:r>
      <w:r w:rsidR="00EC1544">
        <w:rPr>
          <w:rFonts w:ascii="Times New Roman" w:hAnsi="Times New Roman"/>
          <w:sz w:val="24"/>
          <w:szCs w:val="24"/>
        </w:rPr>
        <w:t xml:space="preserve">транспортного </w:t>
      </w:r>
      <w:r w:rsidRPr="00820729">
        <w:rPr>
          <w:rFonts w:ascii="Times New Roman" w:hAnsi="Times New Roman"/>
          <w:sz w:val="24"/>
          <w:szCs w:val="24"/>
        </w:rPr>
        <w:t>сечения [</w:t>
      </w:r>
      <w:r w:rsidR="00345A1B">
        <w:rPr>
          <w:rFonts w:ascii="Times New Roman" w:hAnsi="Times New Roman"/>
          <w:sz w:val="24"/>
          <w:szCs w:val="24"/>
        </w:rPr>
        <w:t>42</w:t>
      </w:r>
      <w:r w:rsidRPr="00820729">
        <w:rPr>
          <w:rFonts w:ascii="Times New Roman" w:hAnsi="Times New Roman"/>
          <w:sz w:val="24"/>
          <w:szCs w:val="24"/>
        </w:rPr>
        <w:t>]</w:t>
      </w:r>
      <w:r w:rsidR="00025C54">
        <w:rPr>
          <w:rFonts w:ascii="Times New Roman" w:hAnsi="Times New Roman"/>
          <w:sz w:val="24"/>
          <w:szCs w:val="24"/>
        </w:rPr>
        <w:t xml:space="preserve"> имеют вид</w:t>
      </w:r>
      <w:r w:rsidR="00697F75">
        <w:rPr>
          <w:rFonts w:ascii="Times New Roman" w:hAnsi="Times New Roman"/>
          <w:sz w:val="24"/>
          <w:szCs w:val="24"/>
        </w:rPr>
        <w:t>:</w:t>
      </w:r>
    </w:p>
    <w:p w:rsidR="00BD23E8" w:rsidRDefault="00BD23E8" w:rsidP="00025C54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25C54" w:rsidRDefault="006C2044" w:rsidP="00BD23E8">
      <w:pPr>
        <w:spacing w:line="360" w:lineRule="auto"/>
        <w:ind w:firstLine="709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 w:rsidRPr="00706AC7">
        <w:rPr>
          <w:rFonts w:ascii="Times New Roman" w:hAnsi="Times New Roman"/>
          <w:noProof/>
          <w:position w:val="-24"/>
          <w:sz w:val="24"/>
          <w:szCs w:val="24"/>
        </w:rPr>
        <w:object w:dxaOrig="3180" w:dyaOrig="620">
          <v:shape id="_x0000_i1210" type="#_x0000_t75" alt="" style="width:158.25pt;height:31pt;mso-width-percent:0;mso-height-percent:0;mso-width-percent:0;mso-height-percent:0" o:ole="">
            <v:imagedata r:id="rId379" o:title=""/>
          </v:shape>
          <o:OLEObject Type="Embed" ProgID="Equation.DSMT4" ShapeID="_x0000_i1210" DrawAspect="Content" ObjectID="_1601941635" r:id="rId380"/>
        </w:object>
      </w:r>
    </w:p>
    <w:p w:rsidR="00DD096C" w:rsidRDefault="00DD096C" w:rsidP="00BD23E8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25C54" w:rsidRDefault="006C2044" w:rsidP="00BD23E8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8"/>
          <w:sz w:val="24"/>
          <w:szCs w:val="24"/>
        </w:rPr>
        <w:object w:dxaOrig="2040" w:dyaOrig="540">
          <v:shape id="_x0000_i1211" type="#_x0000_t75" alt="" style="width:102.15pt;height:27.65pt;mso-width-percent:0;mso-height-percent:0;mso-width-percent:0;mso-height-percent:0" o:ole="">
            <v:imagedata r:id="rId381" o:title=""/>
          </v:shape>
          <o:OLEObject Type="Embed" ProgID="Equation.DSMT4" ShapeID="_x0000_i1211" DrawAspect="Content" ObjectID="_1601941636" r:id="rId382"/>
        </w:object>
      </w:r>
    </w:p>
    <w:p w:rsidR="00DB1015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8"/>
          <w:sz w:val="24"/>
          <w:szCs w:val="24"/>
        </w:rPr>
        <w:object w:dxaOrig="4300" w:dyaOrig="660">
          <v:shape id="_x0000_i1212" type="#_x0000_t75" alt="" style="width:215.15pt;height:34.35pt;mso-width-percent:0;mso-height-percent:0;mso-width-percent:0;mso-height-percent:0" o:ole="">
            <v:imagedata r:id="rId383" o:title=""/>
          </v:shape>
          <o:OLEObject Type="Embed" ProgID="Equation.DSMT4" ShapeID="_x0000_i1212" DrawAspect="Content" ObjectID="_1601941637" r:id="rId384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                          </w:t>
      </w:r>
      <w:r w:rsidR="00F779F8" w:rsidRPr="00820729">
        <w:rPr>
          <w:rFonts w:ascii="Times New Roman" w:hAnsi="Times New Roman"/>
          <w:sz w:val="24"/>
          <w:szCs w:val="24"/>
        </w:rPr>
        <w:t>(</w:t>
      </w:r>
      <w:r w:rsidR="00C925BF">
        <w:rPr>
          <w:rFonts w:ascii="Times New Roman" w:hAnsi="Times New Roman"/>
          <w:sz w:val="24"/>
          <w:szCs w:val="24"/>
        </w:rPr>
        <w:t>1.</w:t>
      </w:r>
      <w:r w:rsidR="00F779F8">
        <w:rPr>
          <w:rFonts w:ascii="Times New Roman" w:hAnsi="Times New Roman"/>
          <w:sz w:val="24"/>
          <w:szCs w:val="24"/>
        </w:rPr>
        <w:t>20</w:t>
      </w:r>
      <w:r w:rsidR="00F779F8" w:rsidRPr="00820729">
        <w:rPr>
          <w:rFonts w:ascii="Times New Roman" w:hAnsi="Times New Roman"/>
          <w:sz w:val="24"/>
          <w:szCs w:val="24"/>
        </w:rPr>
        <w:t>)</w:t>
      </w:r>
    </w:p>
    <w:p w:rsidR="00DB1015" w:rsidRPr="00820729" w:rsidRDefault="00DB1015" w:rsidP="0023501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где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360" w:dyaOrig="380">
          <v:shape id="_x0000_i1213" type="#_x0000_t75" alt="" style="width:118.9pt;height:19.25pt;mso-width-percent:0;mso-height-percent:0;mso-width-percent:0;mso-height-percent:0" o:ole="">
            <v:imagedata r:id="rId385" o:title=""/>
          </v:shape>
          <o:OLEObject Type="Embed" ProgID="Equation.DSMT4" ShapeID="_x0000_i1213" DrawAspect="Content" ObjectID="_1601941638" r:id="rId386"/>
        </w:object>
      </w:r>
    </w:p>
    <w:p w:rsidR="00DB1015" w:rsidRPr="00820729" w:rsidRDefault="00DB1015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Уравнение </w:t>
      </w:r>
      <w:proofErr w:type="spellStart"/>
      <w:r w:rsidRPr="00820729">
        <w:rPr>
          <w:rFonts w:ascii="Times New Roman" w:hAnsi="Times New Roman"/>
          <w:sz w:val="24"/>
          <w:szCs w:val="24"/>
        </w:rPr>
        <w:t>Калоджеро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было решено с использованием метода Рунге-Кутт</w:t>
      </w:r>
      <w:r w:rsidR="000245D9">
        <w:rPr>
          <w:rFonts w:ascii="Times New Roman" w:hAnsi="Times New Roman"/>
          <w:sz w:val="24"/>
          <w:szCs w:val="24"/>
        </w:rPr>
        <w:t>а</w:t>
      </w:r>
      <w:r w:rsidRPr="00820729">
        <w:rPr>
          <w:rFonts w:ascii="Times New Roman" w:hAnsi="Times New Roman"/>
          <w:sz w:val="24"/>
          <w:szCs w:val="24"/>
        </w:rPr>
        <w:t xml:space="preserve"> четвертого порядка.</w:t>
      </w:r>
    </w:p>
    <w:tbl>
      <w:tblPr>
        <w:tblW w:w="0" w:type="auto"/>
        <w:tblLook w:val="04A0"/>
      </w:tblPr>
      <w:tblGrid>
        <w:gridCol w:w="9571"/>
      </w:tblGrid>
      <w:tr w:rsidR="00DB1015" w:rsidRPr="00820729" w:rsidTr="00AC63EA">
        <w:tc>
          <w:tcPr>
            <w:tcW w:w="9571" w:type="dxa"/>
            <w:shd w:val="clear" w:color="auto" w:fill="auto"/>
          </w:tcPr>
          <w:p w:rsidR="00DB1015" w:rsidRPr="00AC63EA" w:rsidRDefault="008D3ABA" w:rsidP="00F779F8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575" cy="2686050"/>
                  <wp:effectExtent l="0" t="0" r="9525" b="0"/>
                  <wp:docPr id="198" name="Рисунок 198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15" w:rsidRPr="00820729" w:rsidTr="00AC63EA">
        <w:tc>
          <w:tcPr>
            <w:tcW w:w="9571" w:type="dxa"/>
            <w:shd w:val="clear" w:color="auto" w:fill="auto"/>
          </w:tcPr>
          <w:p w:rsidR="00DB1015" w:rsidRPr="00AC63EA" w:rsidRDefault="00DB1015" w:rsidP="008D4DA0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3EA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B4242E" w:rsidRPr="00AC63EA">
              <w:rPr>
                <w:rFonts w:ascii="Times New Roman" w:hAnsi="Times New Roman"/>
                <w:sz w:val="24"/>
                <w:szCs w:val="24"/>
              </w:rPr>
              <w:t>1.8</w:t>
            </w:r>
            <w:r w:rsidR="00E95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="00B4242E" w:rsidRPr="00AC6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Транспортные сечения, рассчитанные с использованием экранированного оптического потенциала (сумма потенциалов </w:t>
            </w:r>
            <w:r w:rsidR="00094637">
              <w:rPr>
                <w:rFonts w:ascii="Times New Roman" w:hAnsi="Times New Roman"/>
                <w:sz w:val="24"/>
                <w:szCs w:val="24"/>
              </w:rPr>
              <w:t>(</w:t>
            </w:r>
            <w:r w:rsidR="00BD34DD" w:rsidRPr="00AC63EA">
              <w:rPr>
                <w:rFonts w:ascii="Times New Roman" w:hAnsi="Times New Roman"/>
                <w:sz w:val="24"/>
                <w:szCs w:val="24"/>
              </w:rPr>
              <w:t>13</w:t>
            </w:r>
            <w:r w:rsidR="00094637">
              <w:rPr>
                <w:rFonts w:ascii="Times New Roman" w:hAnsi="Times New Roman"/>
                <w:sz w:val="24"/>
                <w:szCs w:val="24"/>
              </w:rPr>
              <w:t>)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94637">
              <w:rPr>
                <w:rFonts w:ascii="Times New Roman" w:hAnsi="Times New Roman"/>
                <w:sz w:val="24"/>
                <w:szCs w:val="24"/>
              </w:rPr>
              <w:t>(</w:t>
            </w:r>
            <w:r w:rsidR="00BD34DD" w:rsidRPr="00AC63EA">
              <w:rPr>
                <w:rFonts w:ascii="Times New Roman" w:hAnsi="Times New Roman"/>
                <w:sz w:val="24"/>
                <w:szCs w:val="24"/>
              </w:rPr>
              <w:t>17</w:t>
            </w:r>
            <w:r w:rsidR="00094637">
              <w:rPr>
                <w:rFonts w:ascii="Times New Roman" w:hAnsi="Times New Roman"/>
                <w:sz w:val="24"/>
                <w:szCs w:val="24"/>
              </w:rPr>
              <w:t>)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) и оптического потенциала </w:t>
            </w:r>
            <w:r w:rsidR="004C636A" w:rsidRPr="00AC63EA">
              <w:rPr>
                <w:rFonts w:ascii="Times New Roman" w:hAnsi="Times New Roman"/>
                <w:sz w:val="24"/>
                <w:szCs w:val="24"/>
              </w:rPr>
              <w:t>(4)</w: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для изолированного взаимодействия атом-электрон (с обменным потенциалом </w:t>
            </w:r>
            <w:r w:rsidR="006C2044" w:rsidRPr="00706AC7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340" w:dyaOrig="360">
                <v:shape id="_x0000_i1214" type="#_x0000_t75" alt="" style="width:17.6pt;height:18.4pt;mso-width-percent:0;mso-height-percent:0;mso-width-percent:0;mso-height-percent:0" o:ole="">
                  <v:imagedata r:id="rId388" o:title=""/>
                </v:shape>
                <o:OLEObject Type="Embed" ProgID="Equation.DSMT4" ShapeID="_x0000_i1214" DrawAspect="Content" ObjectID="_1601941639" r:id="rId389"/>
              </w:object>
            </w:r>
            <w:r w:rsidRPr="00AC63EA">
              <w:rPr>
                <w:rFonts w:ascii="Times New Roman" w:hAnsi="Times New Roman"/>
                <w:sz w:val="24"/>
                <w:szCs w:val="24"/>
              </w:rPr>
              <w:t xml:space="preserve"> и без него)</w:t>
            </w:r>
          </w:p>
        </w:tc>
      </w:tr>
    </w:tbl>
    <w:p w:rsidR="00EE479F" w:rsidRDefault="00EE479F" w:rsidP="0082072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B1015" w:rsidRPr="007E17B1" w:rsidRDefault="00DB1015" w:rsidP="007E17B1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20729">
        <w:rPr>
          <w:rFonts w:ascii="Times New Roman" w:hAnsi="Times New Roman"/>
          <w:sz w:val="24"/>
          <w:szCs w:val="24"/>
        </w:rPr>
        <w:t xml:space="preserve">На </w:t>
      </w:r>
      <w:r w:rsidR="00EE479F">
        <w:rPr>
          <w:rFonts w:ascii="Times New Roman" w:hAnsi="Times New Roman"/>
          <w:sz w:val="24"/>
          <w:szCs w:val="24"/>
        </w:rPr>
        <w:t>рис</w:t>
      </w:r>
      <w:r w:rsidR="00C925BF">
        <w:rPr>
          <w:rFonts w:ascii="Times New Roman" w:hAnsi="Times New Roman"/>
          <w:sz w:val="24"/>
          <w:szCs w:val="24"/>
        </w:rPr>
        <w:t>унке</w:t>
      </w:r>
      <w:r w:rsidR="00BD23E8">
        <w:rPr>
          <w:rFonts w:ascii="Times New Roman" w:hAnsi="Times New Roman"/>
          <w:sz w:val="24"/>
          <w:szCs w:val="24"/>
        </w:rPr>
        <w:t xml:space="preserve"> </w:t>
      </w:r>
      <w:r w:rsidR="00BD34DD">
        <w:rPr>
          <w:rFonts w:ascii="Times New Roman" w:hAnsi="Times New Roman"/>
          <w:sz w:val="24"/>
          <w:szCs w:val="24"/>
        </w:rPr>
        <w:t xml:space="preserve">1.8 </w:t>
      </w:r>
      <w:r w:rsidRPr="00820729">
        <w:rPr>
          <w:rFonts w:ascii="Times New Roman" w:hAnsi="Times New Roman"/>
          <w:sz w:val="24"/>
          <w:szCs w:val="24"/>
        </w:rPr>
        <w:t xml:space="preserve">поперечные </w:t>
      </w:r>
      <w:r w:rsidR="000245D9">
        <w:rPr>
          <w:rFonts w:ascii="Times New Roman" w:hAnsi="Times New Roman"/>
          <w:sz w:val="24"/>
          <w:szCs w:val="24"/>
        </w:rPr>
        <w:t>транспортные сечения</w:t>
      </w:r>
      <w:r w:rsidRPr="00820729">
        <w:rPr>
          <w:rFonts w:ascii="Times New Roman" w:hAnsi="Times New Roman"/>
          <w:sz w:val="24"/>
          <w:szCs w:val="24"/>
        </w:rPr>
        <w:t>, рассчитанные с использованием экранированного оптического потенциала (сумма потенциалов (</w:t>
      </w:r>
      <w:r w:rsidR="00C925BF">
        <w:rPr>
          <w:rFonts w:ascii="Times New Roman" w:hAnsi="Times New Roman"/>
          <w:sz w:val="24"/>
          <w:szCs w:val="24"/>
        </w:rPr>
        <w:t>1.</w:t>
      </w:r>
      <w:r w:rsidR="00BD34DD">
        <w:rPr>
          <w:rFonts w:ascii="Times New Roman" w:hAnsi="Times New Roman"/>
          <w:sz w:val="24"/>
          <w:szCs w:val="24"/>
        </w:rPr>
        <w:t>13</w:t>
      </w:r>
      <w:r w:rsidRPr="00820729">
        <w:rPr>
          <w:rFonts w:ascii="Times New Roman" w:hAnsi="Times New Roman"/>
          <w:sz w:val="24"/>
          <w:szCs w:val="24"/>
        </w:rPr>
        <w:t>) и (</w:t>
      </w:r>
      <w:r w:rsidR="00C925BF">
        <w:rPr>
          <w:rFonts w:ascii="Times New Roman" w:hAnsi="Times New Roman"/>
          <w:sz w:val="24"/>
          <w:szCs w:val="24"/>
        </w:rPr>
        <w:t>1.</w:t>
      </w:r>
      <w:r w:rsidR="00BD34DD">
        <w:rPr>
          <w:rFonts w:ascii="Times New Roman" w:hAnsi="Times New Roman"/>
          <w:sz w:val="24"/>
          <w:szCs w:val="24"/>
        </w:rPr>
        <w:t>17</w:t>
      </w:r>
      <w:r w:rsidRPr="00820729">
        <w:rPr>
          <w:rFonts w:ascii="Times New Roman" w:hAnsi="Times New Roman"/>
          <w:sz w:val="24"/>
          <w:szCs w:val="24"/>
        </w:rPr>
        <w:t>)) и оптического потенциала (</w:t>
      </w:r>
      <w:r w:rsidR="00C925BF">
        <w:rPr>
          <w:rFonts w:ascii="Times New Roman" w:hAnsi="Times New Roman"/>
          <w:sz w:val="24"/>
          <w:szCs w:val="24"/>
        </w:rPr>
        <w:t>1.</w:t>
      </w:r>
      <w:r w:rsidR="008345AB">
        <w:rPr>
          <w:rFonts w:ascii="Times New Roman" w:hAnsi="Times New Roman"/>
          <w:sz w:val="24"/>
          <w:szCs w:val="24"/>
        </w:rPr>
        <w:t>4</w:t>
      </w:r>
      <w:r w:rsidRPr="00820729">
        <w:rPr>
          <w:rFonts w:ascii="Times New Roman" w:hAnsi="Times New Roman"/>
          <w:sz w:val="24"/>
          <w:szCs w:val="24"/>
        </w:rPr>
        <w:t>) для изолированного взаимодействия атом-электрон</w:t>
      </w:r>
      <w:r w:rsidR="00025C54">
        <w:rPr>
          <w:rFonts w:ascii="Times New Roman" w:hAnsi="Times New Roman"/>
          <w:sz w:val="24"/>
          <w:szCs w:val="24"/>
        </w:rPr>
        <w:t xml:space="preserve"> (без плазмы)</w:t>
      </w:r>
      <w:r w:rsidRPr="00820729">
        <w:rPr>
          <w:rFonts w:ascii="Times New Roman" w:hAnsi="Times New Roman"/>
          <w:sz w:val="24"/>
          <w:szCs w:val="24"/>
        </w:rPr>
        <w:t xml:space="preserve">, сравниваются с экспериментальными данными </w:t>
      </w:r>
      <w:proofErr w:type="spellStart"/>
      <w:r w:rsidRPr="00820729">
        <w:rPr>
          <w:rFonts w:ascii="Times New Roman" w:hAnsi="Times New Roman"/>
          <w:sz w:val="24"/>
          <w:szCs w:val="24"/>
        </w:rPr>
        <w:t>Кромптона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др. [</w:t>
      </w:r>
      <w:r w:rsidR="004A59BD">
        <w:rPr>
          <w:rFonts w:ascii="Times New Roman" w:hAnsi="Times New Roman"/>
          <w:sz w:val="24"/>
          <w:szCs w:val="24"/>
        </w:rPr>
        <w:t>44</w:t>
      </w:r>
      <w:r w:rsidRPr="00820729">
        <w:rPr>
          <w:rFonts w:ascii="Times New Roman" w:hAnsi="Times New Roman"/>
          <w:sz w:val="24"/>
          <w:szCs w:val="24"/>
        </w:rPr>
        <w:t>]</w:t>
      </w:r>
      <w:r w:rsidR="00012933">
        <w:rPr>
          <w:rFonts w:ascii="Times New Roman" w:hAnsi="Times New Roman"/>
          <w:sz w:val="24"/>
          <w:szCs w:val="24"/>
        </w:rPr>
        <w:t>,</w:t>
      </w:r>
      <w:r w:rsidR="00025C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729">
        <w:rPr>
          <w:rFonts w:ascii="Times New Roman" w:hAnsi="Times New Roman"/>
          <w:sz w:val="24"/>
          <w:szCs w:val="24"/>
        </w:rPr>
        <w:t>Режистер</w:t>
      </w:r>
      <w:r w:rsidR="00025C54">
        <w:rPr>
          <w:rFonts w:ascii="Times New Roman" w:hAnsi="Times New Roman"/>
          <w:sz w:val="24"/>
          <w:szCs w:val="24"/>
        </w:rPr>
        <w:t>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20729">
        <w:rPr>
          <w:rFonts w:ascii="Times New Roman" w:hAnsi="Times New Roman"/>
          <w:sz w:val="24"/>
          <w:szCs w:val="24"/>
        </w:rPr>
        <w:t>др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[</w:t>
      </w:r>
      <w:r w:rsidR="004A59BD">
        <w:rPr>
          <w:rFonts w:ascii="Times New Roman" w:hAnsi="Times New Roman"/>
          <w:sz w:val="24"/>
          <w:szCs w:val="24"/>
        </w:rPr>
        <w:t>45</w:t>
      </w:r>
      <w:r w:rsidRPr="00820729">
        <w:rPr>
          <w:rFonts w:ascii="Times New Roman" w:hAnsi="Times New Roman"/>
          <w:sz w:val="24"/>
          <w:szCs w:val="24"/>
        </w:rPr>
        <w:t>]. Кроме того, на рис</w:t>
      </w:r>
      <w:r w:rsidR="00C925BF">
        <w:rPr>
          <w:rFonts w:ascii="Times New Roman" w:hAnsi="Times New Roman"/>
          <w:sz w:val="24"/>
          <w:szCs w:val="24"/>
        </w:rPr>
        <w:t>унке</w:t>
      </w:r>
      <w:r w:rsidRPr="00820729">
        <w:rPr>
          <w:rFonts w:ascii="Times New Roman" w:hAnsi="Times New Roman"/>
          <w:sz w:val="24"/>
          <w:szCs w:val="24"/>
        </w:rPr>
        <w:t xml:space="preserve"> </w:t>
      </w:r>
      <w:r w:rsidR="00012933">
        <w:rPr>
          <w:rFonts w:ascii="Times New Roman" w:hAnsi="Times New Roman"/>
          <w:sz w:val="24"/>
          <w:szCs w:val="24"/>
        </w:rPr>
        <w:t>1.8</w:t>
      </w:r>
      <w:r w:rsidRPr="00820729">
        <w:rPr>
          <w:rFonts w:ascii="Times New Roman" w:hAnsi="Times New Roman"/>
          <w:sz w:val="24"/>
          <w:szCs w:val="24"/>
        </w:rPr>
        <w:t xml:space="preserve"> показаны результаты </w:t>
      </w:r>
      <w:proofErr w:type="spellStart"/>
      <w:r w:rsidRPr="00820729">
        <w:rPr>
          <w:rFonts w:ascii="Times New Roman" w:hAnsi="Times New Roman"/>
          <w:sz w:val="24"/>
          <w:szCs w:val="24"/>
        </w:rPr>
        <w:t>Росмеж</w:t>
      </w:r>
      <w:r w:rsidR="00025C54">
        <w:rPr>
          <w:rFonts w:ascii="Times New Roman" w:hAnsi="Times New Roman"/>
          <w:sz w:val="24"/>
          <w:szCs w:val="24"/>
        </w:rPr>
        <w:t>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[</w:t>
      </w:r>
      <w:r w:rsidR="00CE77EF">
        <w:rPr>
          <w:rFonts w:ascii="Times New Roman" w:hAnsi="Times New Roman"/>
          <w:sz w:val="24"/>
          <w:szCs w:val="24"/>
        </w:rPr>
        <w:t>38</w:t>
      </w:r>
      <w:r w:rsidRPr="00820729">
        <w:rPr>
          <w:rFonts w:ascii="Times New Roman" w:hAnsi="Times New Roman"/>
          <w:sz w:val="24"/>
          <w:szCs w:val="24"/>
        </w:rPr>
        <w:t>]</w:t>
      </w:r>
      <w:r w:rsidR="00012933">
        <w:rPr>
          <w:rFonts w:ascii="Times New Roman" w:hAnsi="Times New Roman"/>
          <w:sz w:val="24"/>
          <w:szCs w:val="24"/>
        </w:rPr>
        <w:t>,</w:t>
      </w:r>
      <w:r w:rsidR="00025C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729">
        <w:rPr>
          <w:rFonts w:ascii="Times New Roman" w:hAnsi="Times New Roman"/>
          <w:sz w:val="24"/>
          <w:szCs w:val="24"/>
        </w:rPr>
        <w:t>Адибзаде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20729">
        <w:rPr>
          <w:rFonts w:ascii="Times New Roman" w:hAnsi="Times New Roman"/>
          <w:sz w:val="24"/>
          <w:szCs w:val="24"/>
        </w:rPr>
        <w:t>Феодосиу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[43].  Расчеты </w:t>
      </w:r>
      <w:proofErr w:type="spellStart"/>
      <w:r w:rsidRPr="00820729">
        <w:rPr>
          <w:rFonts w:ascii="Times New Roman" w:hAnsi="Times New Roman"/>
          <w:sz w:val="24"/>
          <w:szCs w:val="24"/>
        </w:rPr>
        <w:t>Адибзаде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20729">
        <w:rPr>
          <w:rFonts w:ascii="Times New Roman" w:hAnsi="Times New Roman"/>
          <w:sz w:val="24"/>
          <w:szCs w:val="24"/>
        </w:rPr>
        <w:t>Ф</w:t>
      </w:r>
      <w:r w:rsidR="007E6303">
        <w:rPr>
          <w:rFonts w:ascii="Times New Roman" w:hAnsi="Times New Roman"/>
          <w:sz w:val="24"/>
          <w:szCs w:val="24"/>
        </w:rPr>
        <w:t>еодосиу</w:t>
      </w:r>
      <w:proofErr w:type="spellEnd"/>
      <w:r w:rsidR="007E6303">
        <w:rPr>
          <w:rFonts w:ascii="Times New Roman" w:hAnsi="Times New Roman"/>
          <w:sz w:val="24"/>
          <w:szCs w:val="24"/>
        </w:rPr>
        <w:t xml:space="preserve"> соответствует</w:t>
      </w:r>
      <w:r w:rsidRPr="00820729">
        <w:rPr>
          <w:rFonts w:ascii="Times New Roman" w:hAnsi="Times New Roman"/>
          <w:sz w:val="24"/>
          <w:szCs w:val="24"/>
        </w:rPr>
        <w:t xml:space="preserve"> рассеянию </w:t>
      </w:r>
      <w:r w:rsidR="007E6303">
        <w:rPr>
          <w:rFonts w:ascii="Times New Roman" w:hAnsi="Times New Roman"/>
          <w:sz w:val="24"/>
          <w:szCs w:val="24"/>
        </w:rPr>
        <w:t>электрона на атоме без плазмы</w:t>
      </w:r>
      <w:r w:rsidRPr="00820729">
        <w:rPr>
          <w:rFonts w:ascii="Times New Roman" w:hAnsi="Times New Roman"/>
          <w:sz w:val="24"/>
          <w:szCs w:val="24"/>
        </w:rPr>
        <w:t xml:space="preserve">, а результат </w:t>
      </w:r>
      <w:proofErr w:type="spellStart"/>
      <w:r w:rsidRPr="00820729">
        <w:rPr>
          <w:rFonts w:ascii="Times New Roman" w:hAnsi="Times New Roman"/>
          <w:sz w:val="24"/>
          <w:szCs w:val="24"/>
        </w:rPr>
        <w:t>Росмеж</w:t>
      </w:r>
      <w:r w:rsidR="007E6303">
        <w:rPr>
          <w:rFonts w:ascii="Times New Roman" w:hAnsi="Times New Roman"/>
          <w:sz w:val="24"/>
          <w:szCs w:val="24"/>
        </w:rPr>
        <w:t>а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других был получен на основе оптического потенциала с учетом обменного потенциала и экранирования классической плазмой. </w:t>
      </w:r>
      <w:r w:rsidR="00A235AB" w:rsidRPr="00AC63EA">
        <w:rPr>
          <w:rFonts w:ascii="Times New Roman" w:hAnsi="Times New Roman"/>
          <w:sz w:val="24"/>
          <w:szCs w:val="24"/>
        </w:rPr>
        <w:t>В [38</w:t>
      </w:r>
      <w:r w:rsidR="00A235AB" w:rsidRPr="00094637">
        <w:rPr>
          <w:rFonts w:ascii="Times New Roman" w:hAnsi="Times New Roman"/>
          <w:sz w:val="24"/>
          <w:szCs w:val="24"/>
        </w:rPr>
        <w:t>]</w:t>
      </w:r>
      <w:r w:rsidR="00A235AB" w:rsidRPr="00AC63EA">
        <w:rPr>
          <w:rFonts w:ascii="Times New Roman" w:hAnsi="Times New Roman"/>
          <w:sz w:val="24"/>
          <w:szCs w:val="24"/>
        </w:rPr>
        <w:t xml:space="preserve"> транспортное сечение было получено с использованием экранированного оптического потенциала с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215" type="#_x0000_t75" alt="" style="width:36.85pt;height:18.4pt;mso-width-percent:0;mso-height-percent:0;mso-width-percent:0;mso-height-percent:0" o:ole="">
            <v:imagedata r:id="rId390" o:title=""/>
          </v:shape>
          <o:OLEObject Type="Embed" ProgID="Equation.DSMT4" ShapeID="_x0000_i1215" DrawAspect="Content" ObjectID="_1601941640" r:id="rId391"/>
        </w:object>
      </w:r>
      <w:r w:rsidR="00A235AB" w:rsidRPr="00AC63EA">
        <w:rPr>
          <w:rFonts w:ascii="Times New Roman" w:hAnsi="Times New Roman"/>
          <w:sz w:val="24"/>
          <w:szCs w:val="24"/>
        </w:rPr>
        <w:t xml:space="preserve">, но пренебрегая квантовой </w:t>
      </w:r>
      <w:proofErr w:type="spellStart"/>
      <w:r w:rsidR="00A235AB" w:rsidRPr="00AC63EA">
        <w:rPr>
          <w:rFonts w:ascii="Times New Roman" w:hAnsi="Times New Roman"/>
          <w:sz w:val="24"/>
          <w:szCs w:val="24"/>
        </w:rPr>
        <w:t>нелока</w:t>
      </w:r>
      <w:r w:rsidR="00C925BF">
        <w:rPr>
          <w:rFonts w:ascii="Times New Roman" w:hAnsi="Times New Roman"/>
          <w:sz w:val="24"/>
          <w:szCs w:val="24"/>
        </w:rPr>
        <w:t>льностью</w:t>
      </w:r>
      <w:proofErr w:type="spellEnd"/>
      <w:r w:rsidR="00C925BF">
        <w:rPr>
          <w:rFonts w:ascii="Times New Roman" w:hAnsi="Times New Roman"/>
          <w:sz w:val="24"/>
          <w:szCs w:val="24"/>
        </w:rPr>
        <w:t xml:space="preserve"> (т.</w:t>
      </w:r>
      <w:r w:rsidR="00A235AB" w:rsidRPr="00AC63EA">
        <w:rPr>
          <w:rFonts w:ascii="Times New Roman" w:hAnsi="Times New Roman"/>
          <w:sz w:val="24"/>
          <w:szCs w:val="24"/>
        </w:rPr>
        <w:t xml:space="preserve">е. рассматривая классическую плазму). </w:t>
      </w:r>
      <w:r w:rsidRPr="00820729">
        <w:rPr>
          <w:rFonts w:ascii="Times New Roman" w:hAnsi="Times New Roman"/>
          <w:sz w:val="24"/>
          <w:szCs w:val="24"/>
        </w:rPr>
        <w:t xml:space="preserve">В расчетах </w:t>
      </w:r>
      <w:proofErr w:type="spellStart"/>
      <w:r w:rsidRPr="00820729">
        <w:rPr>
          <w:rFonts w:ascii="Times New Roman" w:hAnsi="Times New Roman"/>
          <w:sz w:val="24"/>
          <w:szCs w:val="24"/>
        </w:rPr>
        <w:t>Росмеж</w:t>
      </w:r>
      <w:proofErr w:type="spellEnd"/>
      <w:r w:rsidRPr="00820729">
        <w:rPr>
          <w:rFonts w:ascii="Times New Roman" w:hAnsi="Times New Roman"/>
          <w:sz w:val="24"/>
          <w:szCs w:val="24"/>
        </w:rPr>
        <w:t xml:space="preserve"> и др. [</w:t>
      </w:r>
      <w:r w:rsidR="004A59BD">
        <w:rPr>
          <w:rFonts w:ascii="Times New Roman" w:hAnsi="Times New Roman"/>
          <w:sz w:val="24"/>
          <w:szCs w:val="24"/>
        </w:rPr>
        <w:t>38</w:t>
      </w:r>
      <w:r w:rsidRPr="00820729">
        <w:rPr>
          <w:rFonts w:ascii="Times New Roman" w:hAnsi="Times New Roman"/>
          <w:sz w:val="24"/>
          <w:szCs w:val="24"/>
        </w:rPr>
        <w:t xml:space="preserve">] в качестве параметра подгонки использовался радиус </w:t>
      </w:r>
      <w:r w:rsidR="007E6303">
        <w:rPr>
          <w:rFonts w:ascii="Times New Roman" w:hAnsi="Times New Roman"/>
          <w:sz w:val="24"/>
          <w:szCs w:val="24"/>
        </w:rPr>
        <w:t>обрезания</w:t>
      </w:r>
      <w:r w:rsidRPr="00820729">
        <w:rPr>
          <w:rFonts w:ascii="Times New Roman" w:hAnsi="Times New Roman"/>
          <w:sz w:val="24"/>
          <w:szCs w:val="24"/>
        </w:rPr>
        <w:t xml:space="preserve"> в потенциале поляризации. Аналогично, в наших расчетах мы выбрали под</w:t>
      </w:r>
      <w:r w:rsidR="007E6303">
        <w:rPr>
          <w:rFonts w:ascii="Times New Roman" w:hAnsi="Times New Roman"/>
          <w:sz w:val="24"/>
          <w:szCs w:val="24"/>
        </w:rPr>
        <w:t>ходящее значение радиуса обрезания</w:t>
      </w:r>
      <w:r w:rsidRPr="00820729">
        <w:rPr>
          <w:rFonts w:ascii="Times New Roman" w:hAnsi="Times New Roman"/>
          <w:sz w:val="24"/>
          <w:szCs w:val="24"/>
        </w:rPr>
        <w:t xml:space="preserve"> для получения согласия с экспериментальными данными. Для изолированного рассеяния атом-электрон мы провели расчеты для обоих случаев, а именно </w:t>
      </w:r>
      <w:r w:rsidR="00A60E83">
        <w:rPr>
          <w:rFonts w:ascii="Times New Roman" w:hAnsi="Times New Roman"/>
          <w:sz w:val="24"/>
          <w:szCs w:val="24"/>
        </w:rPr>
        <w:lastRenderedPageBreak/>
        <w:t xml:space="preserve">включая </w:t>
      </w:r>
      <w:r w:rsidRPr="00820729">
        <w:rPr>
          <w:rFonts w:ascii="Times New Roman" w:hAnsi="Times New Roman"/>
          <w:sz w:val="24"/>
          <w:szCs w:val="24"/>
        </w:rPr>
        <w:t>обменный потенциал (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216" type="#_x0000_t75" alt="" style="width:36.85pt;height:18.4pt;mso-width-percent:0;mso-height-percent:0;mso-width-percent:0;mso-height-percent:0" o:ole="">
            <v:imagedata r:id="rId390" o:title=""/>
          </v:shape>
          <o:OLEObject Type="Embed" ProgID="Equation.DSMT4" ShapeID="_x0000_i1216" DrawAspect="Content" ObjectID="_1601941641" r:id="rId392"/>
        </w:object>
      </w:r>
      <w:r w:rsidRPr="00820729">
        <w:rPr>
          <w:rFonts w:ascii="Times New Roman" w:hAnsi="Times New Roman"/>
          <w:sz w:val="24"/>
          <w:szCs w:val="24"/>
        </w:rPr>
        <w:t>) и пренебрегая им</w:t>
      </w:r>
      <w:r w:rsidR="000245D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(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217" type="#_x0000_t75" alt="" style="width:36.85pt;height:18.4pt;mso-width-percent:0;mso-height-percent:0;mso-width-percent:0;mso-height-percent:0" o:ole="">
            <v:imagedata r:id="rId393" o:title=""/>
          </v:shape>
          <o:OLEObject Type="Embed" ProgID="Equation.DSMT4" ShapeID="_x0000_i1217" DrawAspect="Content" ObjectID="_1601941642" r:id="rId394"/>
        </w:object>
      </w:r>
      <w:r w:rsidRPr="00820729">
        <w:rPr>
          <w:rFonts w:ascii="Times New Roman" w:hAnsi="Times New Roman"/>
          <w:sz w:val="24"/>
          <w:szCs w:val="24"/>
        </w:rPr>
        <w:t>).</w:t>
      </w:r>
      <w:r w:rsidR="000245D9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>Мы использовали тот же обменный потенциал, что и в работе [</w:t>
      </w:r>
      <w:r w:rsidR="004A59BD">
        <w:rPr>
          <w:rFonts w:ascii="Times New Roman" w:hAnsi="Times New Roman"/>
          <w:sz w:val="24"/>
          <w:szCs w:val="24"/>
        </w:rPr>
        <w:t>38</w:t>
      </w:r>
      <w:r w:rsidRPr="00820729">
        <w:rPr>
          <w:rFonts w:ascii="Times New Roman" w:hAnsi="Times New Roman"/>
          <w:sz w:val="24"/>
          <w:szCs w:val="24"/>
        </w:rPr>
        <w:t xml:space="preserve">]. Таким образом, мы можем показать, что без реализации обменного потенциала экспериментальные данные могут быть описаны путем применения соответствующего значения радиуса </w:t>
      </w:r>
      <w:r w:rsidR="007E6303">
        <w:rPr>
          <w:rFonts w:ascii="Times New Roman" w:hAnsi="Times New Roman"/>
          <w:sz w:val="24"/>
          <w:szCs w:val="24"/>
        </w:rPr>
        <w:t>обрезания</w:t>
      </w:r>
      <w:r w:rsidR="005040A4">
        <w:rPr>
          <w:rFonts w:ascii="Times New Roman" w:hAnsi="Times New Roman"/>
          <w:sz w:val="24"/>
          <w:szCs w:val="24"/>
        </w:rPr>
        <w:t xml:space="preserve"> </w:t>
      </w:r>
      <w:r w:rsidRPr="00820729">
        <w:rPr>
          <w:rFonts w:ascii="Times New Roman" w:hAnsi="Times New Roman"/>
          <w:sz w:val="24"/>
          <w:szCs w:val="24"/>
        </w:rPr>
        <w:t xml:space="preserve">(для рассеяния на атоме гелия). Кроме того, из рисунка </w:t>
      </w:r>
      <w:r w:rsidR="005040A4">
        <w:rPr>
          <w:rFonts w:ascii="Times New Roman" w:hAnsi="Times New Roman"/>
          <w:sz w:val="24"/>
          <w:szCs w:val="24"/>
        </w:rPr>
        <w:t>1.8</w:t>
      </w:r>
      <w:r w:rsidRPr="00820729">
        <w:rPr>
          <w:rFonts w:ascii="Times New Roman" w:hAnsi="Times New Roman"/>
          <w:sz w:val="24"/>
          <w:szCs w:val="24"/>
        </w:rPr>
        <w:t xml:space="preserve"> видно, что поляризация плазмы вокруг нейтрального атома приводит к значительному увеличению сечения транспортного рассеяния при малых волновых числах (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20" w:dyaOrig="360">
          <v:shape id="_x0000_i1218" type="#_x0000_t75" alt="" style="width:36.85pt;height:18.4pt;mso-width-percent:0;mso-height-percent:0;mso-width-percent:0;mso-height-percent:0" o:ole="">
            <v:imagedata r:id="rId395" o:title=""/>
          </v:shape>
          <o:OLEObject Type="Embed" ProgID="Equation.DSMT4" ShapeID="_x0000_i1218" DrawAspect="Content" ObjectID="_1601941643" r:id="rId396"/>
        </w:object>
      </w:r>
      <w:r w:rsidRPr="00820729">
        <w:rPr>
          <w:rFonts w:ascii="Times New Roman" w:hAnsi="Times New Roman"/>
          <w:sz w:val="24"/>
          <w:szCs w:val="24"/>
        </w:rPr>
        <w:t>). Этот эффект более выражен в частично вырожденной, плотной плазме.</w:t>
      </w:r>
    </w:p>
    <w:p w:rsidR="00DB1015" w:rsidRDefault="00DB1015" w:rsidP="00913D4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:rsidR="00295872" w:rsidRPr="00485661" w:rsidRDefault="00485661" w:rsidP="007C4E54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85661">
        <w:rPr>
          <w:rFonts w:ascii="Times New Roman" w:hAnsi="Times New Roman"/>
          <w:sz w:val="24"/>
          <w:szCs w:val="24"/>
        </w:rPr>
        <w:t>1.</w:t>
      </w:r>
      <w:r w:rsidR="00060D1A" w:rsidRPr="00EF4F99">
        <w:rPr>
          <w:rFonts w:ascii="Times New Roman" w:hAnsi="Times New Roman"/>
          <w:sz w:val="24"/>
          <w:szCs w:val="24"/>
        </w:rPr>
        <w:t>3</w:t>
      </w:r>
      <w:r w:rsidRPr="00485661">
        <w:rPr>
          <w:rFonts w:ascii="Times New Roman" w:hAnsi="Times New Roman"/>
          <w:sz w:val="24"/>
          <w:szCs w:val="24"/>
        </w:rPr>
        <w:t xml:space="preserve"> </w:t>
      </w:r>
      <w:r w:rsidR="00152E2C" w:rsidRPr="00485661">
        <w:rPr>
          <w:rFonts w:ascii="Times New Roman" w:hAnsi="Times New Roman"/>
          <w:sz w:val="24"/>
          <w:szCs w:val="24"/>
        </w:rPr>
        <w:t>Эффективный электрон-ионный потенциал взаимодействия</w:t>
      </w:r>
    </w:p>
    <w:p w:rsidR="00816782" w:rsidRDefault="00295872" w:rsidP="0081678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 xml:space="preserve">Диэлектрическая функция в </w:t>
      </w:r>
      <w:r w:rsidR="00485661">
        <w:rPr>
          <w:rFonts w:ascii="Times New Roman" w:hAnsi="Times New Roman"/>
          <w:sz w:val="24"/>
          <w:szCs w:val="24"/>
        </w:rPr>
        <w:t>приближении случайных фаз</w:t>
      </w:r>
      <w:r w:rsidRPr="00295872">
        <w:rPr>
          <w:rFonts w:ascii="Times New Roman" w:hAnsi="Times New Roman"/>
          <w:sz w:val="24"/>
          <w:szCs w:val="24"/>
        </w:rPr>
        <w:t>:</w:t>
      </w:r>
    </w:p>
    <w:p w:rsidR="00BD23E8" w:rsidRDefault="00BD23E8" w:rsidP="0081678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4"/>
          <w:sz w:val="24"/>
          <w:szCs w:val="24"/>
        </w:rPr>
        <w:object w:dxaOrig="4060" w:dyaOrig="660">
          <v:shape id="_x0000_i1219" type="#_x0000_t75" alt="" style="width:227.7pt;height:34.35pt;mso-width-percent:0;mso-height-percent:0;mso-width-percent:0;mso-height-percent:0" o:ole="">
            <v:imagedata r:id="rId397" o:title=""/>
          </v:shape>
          <o:OLEObject Type="Embed" ProgID="Equation.DSMT4" ShapeID="_x0000_i1219" DrawAspect="Content" ObjectID="_1601941644" r:id="rId398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(</w:t>
      </w:r>
      <w:r w:rsidR="00C925BF">
        <w:rPr>
          <w:rFonts w:ascii="Times New Roman" w:hAnsi="Times New Roman"/>
          <w:sz w:val="24"/>
          <w:szCs w:val="24"/>
        </w:rPr>
        <w:t>1.</w:t>
      </w:r>
      <w:r w:rsidR="007C7D2D">
        <w:rPr>
          <w:rFonts w:ascii="Times New Roman" w:hAnsi="Times New Roman"/>
          <w:sz w:val="24"/>
          <w:szCs w:val="24"/>
        </w:rPr>
        <w:t>21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BD23E8" w:rsidRPr="00295872" w:rsidRDefault="00BD23E8" w:rsidP="00BD23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5170A2" w:rsidP="00485661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BD23E8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780" w:dyaOrig="360">
          <v:shape id="_x0000_i1220" type="#_x0000_t75" alt="" style="width:43.55pt;height:18.4pt;mso-width-percent:0;mso-height-percent:0;mso-width-percent:0;mso-height-percent:0" o:ole="">
            <v:imagedata r:id="rId399" o:title=""/>
          </v:shape>
          <o:OLEObject Type="Embed" ProgID="Equation.DSMT4" ShapeID="_x0000_i1220" DrawAspect="Content" ObjectID="_1601941645" r:id="rId400"/>
        </w:object>
      </w:r>
      <w:r>
        <w:rPr>
          <w:rFonts w:ascii="Times New Roman" w:hAnsi="Times New Roman"/>
          <w:sz w:val="24"/>
          <w:szCs w:val="24"/>
        </w:rPr>
        <w:t xml:space="preserve"> – </w:t>
      </w:r>
      <w:r w:rsidR="00295872" w:rsidRPr="00295872">
        <w:rPr>
          <w:rFonts w:ascii="Times New Roman" w:hAnsi="Times New Roman"/>
          <w:sz w:val="24"/>
          <w:szCs w:val="24"/>
        </w:rPr>
        <w:t xml:space="preserve">поляризационная функция ионов,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840" w:dyaOrig="360">
          <v:shape id="_x0000_i1221" type="#_x0000_t75" alt="" style="width:47.7pt;height:18.4pt;mso-width-percent:0;mso-height-percent:0;mso-width-percent:0;mso-height-percent:0" o:ole="">
            <v:imagedata r:id="rId401" o:title=""/>
          </v:shape>
          <o:OLEObject Type="Embed" ProgID="Equation.DSMT4" ShapeID="_x0000_i1221" DrawAspect="Content" ObjectID="_1601941646" r:id="rId402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BD23E8">
        <w:rPr>
          <w:rFonts w:ascii="Times New Roman" w:hAnsi="Times New Roman"/>
          <w:sz w:val="24"/>
          <w:szCs w:val="24"/>
        </w:rPr>
        <w:t xml:space="preserve"> </w:t>
      </w:r>
      <w:r w:rsidR="00295872" w:rsidRPr="00295872">
        <w:rPr>
          <w:rFonts w:ascii="Times New Roman" w:hAnsi="Times New Roman"/>
          <w:sz w:val="24"/>
          <w:szCs w:val="24"/>
        </w:rPr>
        <w:t>поляризационная функция квантовых электрон</w:t>
      </w:r>
      <w:r w:rsidR="00816782">
        <w:rPr>
          <w:rFonts w:ascii="Times New Roman" w:hAnsi="Times New Roman"/>
          <w:sz w:val="24"/>
          <w:szCs w:val="24"/>
        </w:rPr>
        <w:t>ов</w:t>
      </w:r>
      <w:r w:rsidR="00295872" w:rsidRPr="00295872">
        <w:rPr>
          <w:rFonts w:ascii="Times New Roman" w:hAnsi="Times New Roman"/>
          <w:sz w:val="24"/>
          <w:szCs w:val="24"/>
        </w:rPr>
        <w:t xml:space="preserve"> [</w:t>
      </w:r>
      <w:r w:rsidR="00A17608">
        <w:rPr>
          <w:rFonts w:ascii="Times New Roman" w:hAnsi="Times New Roman"/>
          <w:sz w:val="24"/>
          <w:szCs w:val="24"/>
        </w:rPr>
        <w:t>46</w:t>
      </w:r>
      <w:r w:rsidR="00295872" w:rsidRPr="00295872">
        <w:rPr>
          <w:rFonts w:ascii="Times New Roman" w:hAnsi="Times New Roman"/>
          <w:sz w:val="24"/>
          <w:szCs w:val="24"/>
        </w:rPr>
        <w:t>]:</w: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6C2044" w:rsidP="005170A2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4560" w:dyaOrig="720">
          <v:shape id="_x0000_i1222" type="#_x0000_t75" alt="" style="width:257pt;height:36.85pt;mso-width-percent:0;mso-height-percent:0;mso-width-percent:0;mso-height-percent:0" o:ole="">
            <v:imagedata r:id="rId403" o:title=""/>
          </v:shape>
          <o:OLEObject Type="Embed" ProgID="Equation.DSMT4" ShapeID="_x0000_i1222" DrawAspect="Content" ObjectID="_1601941647" r:id="rId404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(</w:t>
      </w:r>
      <w:r w:rsidR="00C925BF">
        <w:rPr>
          <w:rFonts w:ascii="Times New Roman" w:hAnsi="Times New Roman"/>
          <w:sz w:val="24"/>
          <w:szCs w:val="24"/>
        </w:rPr>
        <w:t>1.</w:t>
      </w:r>
      <w:r w:rsidR="007C7D2D">
        <w:rPr>
          <w:rFonts w:ascii="Times New Roman" w:hAnsi="Times New Roman"/>
          <w:sz w:val="24"/>
          <w:szCs w:val="24"/>
        </w:rPr>
        <w:t>22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02B9A" w:rsidRDefault="005170A2" w:rsidP="00A02B9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380" w:dyaOrig="360">
          <v:shape id="_x0000_i1223" type="#_x0000_t75" alt="" style="width:69.5pt;height:18.4pt;mso-width-percent:0;mso-height-percent:0;mso-width-percent:0;mso-height-percent:0" o:ole="">
            <v:imagedata r:id="rId405" o:title=""/>
          </v:shape>
          <o:OLEObject Type="Embed" ProgID="Equation.DSMT4" ShapeID="_x0000_i1223" DrawAspect="Content" ObjectID="_1601941648" r:id="rId406"/>
        </w:objec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320" w:dyaOrig="360">
          <v:shape id="_x0000_i1224" type="#_x0000_t75" alt="" style="width:65.3pt;height:18.4pt;mso-width-percent:0;mso-height-percent:0;mso-width-percent:0;mso-height-percent:0" o:ole="">
            <v:imagedata r:id="rId407" o:title=""/>
          </v:shape>
          <o:OLEObject Type="Embed" ProgID="Equation.DSMT4" ShapeID="_x0000_i1224" DrawAspect="Content" ObjectID="_1601941649" r:id="rId408"/>
        </w:object>
      </w:r>
      <w:r w:rsidR="00C925BF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360" w:dyaOrig="380">
          <v:shape id="_x0000_i1225" type="#_x0000_t75" alt="" style="width:168.3pt;height:19.25pt;mso-width-percent:0;mso-height-percent:0;mso-width-percent:0;mso-height-percent:0" o:ole="">
            <v:imagedata r:id="rId409" o:title=""/>
          </v:shape>
          <o:OLEObject Type="Embed" ProgID="Equation.DSMT4" ShapeID="_x0000_i1225" DrawAspect="Content" ObjectID="_1601941650" r:id="rId410"/>
        </w:object>
      </w:r>
      <w:r w:rsidR="00295872" w:rsidRPr="00295872">
        <w:rPr>
          <w:rFonts w:ascii="Times New Roman" w:hAnsi="Times New Roman"/>
          <w:sz w:val="24"/>
          <w:szCs w:val="24"/>
        </w:rPr>
        <w:t>,</w:t>
      </w:r>
      <w:r w:rsidR="00816782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579" w:dyaOrig="380">
          <v:shape id="_x0000_i1226" type="#_x0000_t75" alt="" style="width:78.7pt;height:19.25pt;mso-width-percent:0;mso-height-percent:0;mso-width-percent:0;mso-height-percent:0" o:ole="">
            <v:imagedata r:id="rId411" o:title=""/>
          </v:shape>
          <o:OLEObject Type="Embed" ProgID="Equation.DSMT4" ShapeID="_x0000_i1226" DrawAspect="Content" ObjectID="_1601941651" r:id="rId412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1719" w:dyaOrig="400">
          <v:shape id="_x0000_i1227" type="#_x0000_t75" alt="" style="width:86.25pt;height:20.1pt;mso-width-percent:0;mso-height-percent:0;mso-width-percent:0;mso-height-percent:0" o:ole="">
            <v:imagedata r:id="rId413" o:title=""/>
          </v:shape>
          <o:OLEObject Type="Embed" ProgID="Equation.DSMT4" ShapeID="_x0000_i1227" DrawAspect="Content" ObjectID="_1601941652" r:id="rId414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359" w:dyaOrig="380">
          <v:shape id="_x0000_i1228" type="#_x0000_t75" alt="" style="width:67pt;height:19.25pt;mso-width-percent:0;mso-height-percent:0;mso-width-percent:0;mso-height-percent:0" o:ole="">
            <v:imagedata r:id="rId415" o:title=""/>
          </v:shape>
          <o:OLEObject Type="Embed" ProgID="Equation.DSMT4" ShapeID="_x0000_i1228" DrawAspect="Content" ObjectID="_1601941653" r:id="rId416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515C10"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первый радиус Бора,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0" w:dyaOrig="360">
          <v:shape id="_x0000_i1229" type="#_x0000_t75" alt="" style="width:14.25pt;height:18.4pt;mso-width-percent:0;mso-height-percent:0;mso-width-percent:0;mso-height-percent:0" o:ole="">
            <v:imagedata r:id="rId417" o:title=""/>
          </v:shape>
          <o:OLEObject Type="Embed" ProgID="Equation.DSMT4" ShapeID="_x0000_i1229" DrawAspect="Content" ObjectID="_1601941654" r:id="rId418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515C10"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скорость Ферми, и </w:t>
      </w:r>
    </w:p>
    <w:p w:rsidR="00A02B9A" w:rsidRDefault="00A02B9A" w:rsidP="00A02B9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6C2044" w:rsidP="00BD23E8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4580" w:dyaOrig="720">
          <v:shape id="_x0000_i1230" type="#_x0000_t75" alt="" style="width:228.55pt;height:36.85pt;mso-width-percent:0;mso-height-percent:0;mso-width-percent:0;mso-height-percent:0" o:ole="">
            <v:imagedata r:id="rId419" o:title=""/>
          </v:shape>
          <o:OLEObject Type="Embed" ProgID="Equation.DSMT4" ShapeID="_x0000_i1230" DrawAspect="Content" ObjectID="_1601941655" r:id="rId420"/>
        </w:object>
      </w:r>
      <w:r w:rsidR="00515C10">
        <w:rPr>
          <w:rFonts w:ascii="Times New Roman" w:hAnsi="Times New Roman"/>
          <w:sz w:val="24"/>
          <w:szCs w:val="24"/>
        </w:rPr>
        <w:t>,</w: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  (</w:t>
      </w:r>
      <w:r w:rsidR="00C925BF">
        <w:rPr>
          <w:rFonts w:ascii="Times New Roman" w:hAnsi="Times New Roman"/>
          <w:sz w:val="24"/>
          <w:szCs w:val="24"/>
        </w:rPr>
        <w:t>1.</w:t>
      </w:r>
      <w:r w:rsidR="007C7D2D">
        <w:rPr>
          <w:rFonts w:ascii="Times New Roman" w:hAnsi="Times New Roman"/>
          <w:sz w:val="24"/>
          <w:szCs w:val="24"/>
        </w:rPr>
        <w:t>23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515C10" w:rsidP="00515C10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C925BF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240" w:dyaOrig="360">
          <v:shape id="_x0000_i1231" type="#_x0000_t75" alt="" style="width:61.95pt;height:18.4pt;mso-width-percent:0;mso-height-percent:0;mso-width-percent:0;mso-height-percent:0" o:ole="">
            <v:imagedata r:id="rId421" o:title=""/>
          </v:shape>
          <o:OLEObject Type="Embed" ProgID="Equation.DSMT4" ShapeID="_x0000_i1231" DrawAspect="Content" ObjectID="_1601941656" r:id="rId422"/>
        </w:objec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параметр вырождения,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140" w:dyaOrig="360">
          <v:shape id="_x0000_i1232" type="#_x0000_t75" alt="" style="width:57.75pt;height:18.4pt;mso-width-percent:0;mso-height-percent:0;mso-width-percent:0;mso-height-percent:0" o:ole="">
            <v:imagedata r:id="rId423" o:title=""/>
          </v:shape>
          <o:OLEObject Type="Embed" ProgID="Equation.DSMT4" ShapeID="_x0000_i1232" DrawAspect="Content" ObjectID="_1601941657" r:id="rId424"/>
        </w:objec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химический потенциал, зависящий от плотности через </w:t>
      </w:r>
      <w:r w:rsidR="00816782">
        <w:rPr>
          <w:rFonts w:ascii="Times New Roman" w:hAnsi="Times New Roman"/>
          <w:sz w:val="24"/>
          <w:szCs w:val="24"/>
        </w:rPr>
        <w:t>со</w:t>
      </w:r>
      <w:r w:rsidR="00295872" w:rsidRPr="00295872">
        <w:rPr>
          <w:rFonts w:ascii="Times New Roman" w:hAnsi="Times New Roman"/>
          <w:sz w:val="24"/>
          <w:szCs w:val="24"/>
        </w:rPr>
        <w:t xml:space="preserve">отношение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740" w:dyaOrig="380">
          <v:shape id="_x0000_i1233" type="#_x0000_t75" alt="" style="width:86.25pt;height:19.25pt;mso-width-percent:0;mso-height-percent:0;mso-width-percent:0;mso-height-percent:0" o:ole="">
            <v:imagedata r:id="rId425" o:title=""/>
          </v:shape>
          <o:OLEObject Type="Embed" ProgID="Equation.DSMT4" ShapeID="_x0000_i1233" DrawAspect="Content" ObjectID="_1601941658" r:id="rId426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,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60" w:dyaOrig="360">
          <v:shape id="_x0000_i1234" type="#_x0000_t75" alt="" style="width:12.55pt;height:18.4pt;mso-width-percent:0;mso-height-percent:0;mso-width-percent:0;mso-height-percent:0" o:ole="">
            <v:imagedata r:id="rId427" o:title=""/>
          </v:shape>
          <o:OLEObject Type="Embed" ProgID="Equation.DSMT4" ShapeID="_x0000_i1234" DrawAspect="Content" ObjectID="_1601941659" r:id="rId428"/>
        </w:objec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интеграл</w:t>
      </w:r>
      <w:r w:rsidR="00816782">
        <w:rPr>
          <w:rFonts w:ascii="Times New Roman" w:hAnsi="Times New Roman"/>
          <w:sz w:val="24"/>
          <w:szCs w:val="24"/>
        </w:rPr>
        <w:t xml:space="preserve"> </w:t>
      </w:r>
      <w:r w:rsidR="00816782" w:rsidRPr="00295872">
        <w:rPr>
          <w:rFonts w:ascii="Times New Roman" w:hAnsi="Times New Roman"/>
          <w:sz w:val="24"/>
          <w:szCs w:val="24"/>
        </w:rPr>
        <w:t>Ферми</w:t>
      </w:r>
      <w:r w:rsidR="00295872" w:rsidRPr="00295872">
        <w:rPr>
          <w:rFonts w:ascii="Times New Roman" w:hAnsi="Times New Roman"/>
          <w:sz w:val="24"/>
          <w:szCs w:val="24"/>
        </w:rPr>
        <w:t xml:space="preserve"> порядк</w:t>
      </w:r>
      <w:r>
        <w:rPr>
          <w:rFonts w:ascii="Times New Roman" w:hAnsi="Times New Roman"/>
          <w:sz w:val="24"/>
          <w:szCs w:val="24"/>
        </w:rPr>
        <w:t>а</w:t>
      </w:r>
      <w:r w:rsidR="006C2044" w:rsidRPr="00706AC7">
        <w:rPr>
          <w:rFonts w:ascii="Times New Roman" w:hAnsi="Times New Roman"/>
          <w:noProof/>
          <w:position w:val="-6"/>
          <w:sz w:val="24"/>
          <w:szCs w:val="24"/>
        </w:rPr>
        <w:object w:dxaOrig="200" w:dyaOrig="220">
          <v:shape id="_x0000_i1235" type="#_x0000_t75" alt="" style="width:10.05pt;height:11.7pt;mso-width-percent:0;mso-height-percent:0;mso-width-percent:0;mso-height-percent:0" o:ole="">
            <v:imagedata r:id="rId429" o:title=""/>
          </v:shape>
          <o:OLEObject Type="Embed" ProgID="Equation.DSMT4" ShapeID="_x0000_i1235" DrawAspect="Content" ObjectID="_1601941660" r:id="rId430"/>
        </w:object>
      </w:r>
      <w:r w:rsidR="00295872" w:rsidRPr="00295872">
        <w:rPr>
          <w:rFonts w:ascii="Times New Roman" w:hAnsi="Times New Roman"/>
          <w:sz w:val="24"/>
          <w:szCs w:val="24"/>
        </w:rPr>
        <w:t>.</w:t>
      </w:r>
    </w:p>
    <w:p w:rsidR="00BF21EB" w:rsidRDefault="00295872" w:rsidP="00BF21E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>В работе [</w:t>
      </w:r>
      <w:r w:rsidR="00A17608">
        <w:rPr>
          <w:rFonts w:ascii="Times New Roman" w:hAnsi="Times New Roman"/>
          <w:sz w:val="24"/>
          <w:szCs w:val="24"/>
        </w:rPr>
        <w:t>47</w:t>
      </w:r>
      <w:r w:rsidRPr="00295872">
        <w:rPr>
          <w:rFonts w:ascii="Times New Roman" w:hAnsi="Times New Roman"/>
          <w:sz w:val="24"/>
          <w:szCs w:val="24"/>
        </w:rPr>
        <w:t>] приведена следующая формула для волнового числа</w:t>
      </w:r>
      <w:r w:rsidR="007E22EF">
        <w:rPr>
          <w:rFonts w:ascii="Times New Roman" w:hAnsi="Times New Roman"/>
          <w:sz w:val="24"/>
          <w:szCs w:val="24"/>
        </w:rPr>
        <w:t>,</w:t>
      </w:r>
      <w:r w:rsidR="00BF21EB">
        <w:rPr>
          <w:rFonts w:ascii="Times New Roman" w:hAnsi="Times New Roman"/>
          <w:sz w:val="24"/>
          <w:szCs w:val="24"/>
        </w:rPr>
        <w:t xml:space="preserve"> </w:t>
      </w:r>
      <w:r w:rsidR="007E22EF">
        <w:rPr>
          <w:rFonts w:ascii="Times New Roman" w:hAnsi="Times New Roman"/>
          <w:sz w:val="24"/>
          <w:szCs w:val="24"/>
        </w:rPr>
        <w:t xml:space="preserve">где </w:t>
      </w:r>
      <w:r w:rsidR="00BF21EB">
        <w:rPr>
          <w:rFonts w:ascii="Times New Roman" w:hAnsi="Times New Roman"/>
          <w:sz w:val="24"/>
          <w:szCs w:val="24"/>
        </w:rPr>
        <w:t>было представлено разложение</w:t>
      </w:r>
      <w:r w:rsidRPr="00295872">
        <w:rPr>
          <w:rFonts w:ascii="Times New Roman" w:hAnsi="Times New Roman"/>
          <w:sz w:val="24"/>
          <w:szCs w:val="24"/>
        </w:rPr>
        <w:t xml:space="preserve"> обратной функции поляризации:</w:t>
      </w:r>
    </w:p>
    <w:p w:rsidR="00C925BF" w:rsidRDefault="00C925BF" w:rsidP="00BF21E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30"/>
          <w:sz w:val="24"/>
          <w:szCs w:val="24"/>
        </w:rPr>
        <w:object w:dxaOrig="2940" w:dyaOrig="680">
          <v:shape id="_x0000_i1236" type="#_x0000_t75" alt="" style="width:147.35pt;height:34.35pt;mso-width-percent:0;mso-height-percent:0;mso-width-percent:0;mso-height-percent:0" o:ole="">
            <v:imagedata r:id="rId431" o:title=""/>
          </v:shape>
          <o:OLEObject Type="Embed" ProgID="Equation.DSMT4" ShapeID="_x0000_i1236" DrawAspect="Content" ObjectID="_1601941661" r:id="rId432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                     (</w:t>
      </w:r>
      <w:r w:rsidR="00C925BF">
        <w:rPr>
          <w:rFonts w:ascii="Times New Roman" w:hAnsi="Times New Roman"/>
          <w:sz w:val="24"/>
          <w:szCs w:val="24"/>
        </w:rPr>
        <w:t>1.</w:t>
      </w:r>
      <w:r w:rsidR="007C7D2D">
        <w:rPr>
          <w:rFonts w:ascii="Times New Roman" w:hAnsi="Times New Roman"/>
          <w:sz w:val="24"/>
          <w:szCs w:val="24"/>
        </w:rPr>
        <w:t>24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295872" w:rsidRPr="00295872" w:rsidRDefault="00295872" w:rsidP="007E22EF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color w:val="777777"/>
          <w:sz w:val="24"/>
          <w:szCs w:val="24"/>
          <w:lang w:eastAsia="ru-RU"/>
        </w:rPr>
      </w:pPr>
    </w:p>
    <w:p w:rsidR="00A02B9A" w:rsidRDefault="00295872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2EF">
        <w:rPr>
          <w:rFonts w:ascii="Times New Roman" w:hAnsi="Times New Roman"/>
          <w:sz w:val="24"/>
          <w:szCs w:val="24"/>
        </w:rPr>
        <w:t>Подставляя результат второго порядка уравнения (</w:t>
      </w:r>
      <w:r w:rsidR="00C925BF">
        <w:rPr>
          <w:rFonts w:ascii="Times New Roman" w:hAnsi="Times New Roman"/>
          <w:sz w:val="24"/>
          <w:szCs w:val="24"/>
        </w:rPr>
        <w:t>1.</w:t>
      </w:r>
      <w:r w:rsidR="00A47C5D">
        <w:rPr>
          <w:rFonts w:ascii="Times New Roman" w:hAnsi="Times New Roman"/>
          <w:sz w:val="24"/>
          <w:szCs w:val="24"/>
        </w:rPr>
        <w:t>24</w:t>
      </w:r>
      <w:r w:rsidRPr="007E22EF">
        <w:rPr>
          <w:rFonts w:ascii="Times New Roman" w:hAnsi="Times New Roman"/>
          <w:sz w:val="24"/>
          <w:szCs w:val="24"/>
        </w:rPr>
        <w:t>) в (</w:t>
      </w:r>
      <w:r w:rsidR="00C925BF">
        <w:rPr>
          <w:rFonts w:ascii="Times New Roman" w:hAnsi="Times New Roman"/>
          <w:sz w:val="24"/>
          <w:szCs w:val="24"/>
        </w:rPr>
        <w:t>1.</w:t>
      </w:r>
      <w:r w:rsidR="007C7D2D">
        <w:rPr>
          <w:rFonts w:ascii="Times New Roman" w:hAnsi="Times New Roman"/>
          <w:sz w:val="24"/>
          <w:szCs w:val="24"/>
        </w:rPr>
        <w:t>21</w:t>
      </w:r>
      <w:r w:rsidRPr="007E22EF">
        <w:rPr>
          <w:rFonts w:ascii="Times New Roman" w:hAnsi="Times New Roman"/>
          <w:sz w:val="24"/>
          <w:szCs w:val="24"/>
        </w:rPr>
        <w:t>) и используя длинноволновый предел классической поляризационной функции ионов</w:t>
      </w:r>
      <w:r w:rsidR="00C925BF">
        <w:rPr>
          <w:rFonts w:ascii="Times New Roman" w:hAnsi="Times New Roman"/>
          <w:sz w:val="24"/>
          <w:szCs w:val="24"/>
        </w:rPr>
        <w:t xml:space="preserve"> </w:t>
      </w:r>
      <w:r w:rsidR="00F960CE" w:rsidRPr="000869F6">
        <w:rPr>
          <w:rFonts w:ascii="Times New Roman" w:hAnsi="Times New Roman"/>
          <w:position w:val="-12"/>
          <w:sz w:val="24"/>
          <w:szCs w:val="24"/>
        </w:rPr>
        <w:object w:dxaOrig="2120" w:dyaOrig="360">
          <v:shape id="_x0000_i1237" type="#_x0000_t75" style="width:106.35pt;height:18.4pt" o:ole="">
            <v:imagedata r:id="rId433" o:title=""/>
          </v:shape>
          <o:OLEObject Type="Embed" ProgID="Equation.DSMT4" ShapeID="_x0000_i1237" DrawAspect="Content" ObjectID="_1601941662" r:id="rId434"/>
        </w:object>
      </w:r>
      <w:r w:rsidRPr="007E22EF">
        <w:rPr>
          <w:rFonts w:ascii="Times New Roman" w:hAnsi="Times New Roman"/>
          <w:sz w:val="24"/>
          <w:szCs w:val="24"/>
        </w:rPr>
        <w:t xml:space="preserve"> имеем:</w:t>
      </w:r>
    </w:p>
    <w:p w:rsidR="00BD23E8" w:rsidRDefault="00BD23E8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sz w:val="24"/>
          <w:szCs w:val="24"/>
        </w:rPr>
        <w:object w:dxaOrig="3600" w:dyaOrig="1480">
          <v:shape id="_x0000_i1238" type="#_x0000_t75" alt="" style="width:180.85pt;height:73.65pt;mso-width-percent:0;mso-height-percent:0;mso-width-percent:0;mso-height-percent:0" o:ole="">
            <v:imagedata r:id="rId435" o:title=""/>
          </v:shape>
          <o:OLEObject Type="Embed" ProgID="Equation.DSMT4" ShapeID="_x0000_i1238" DrawAspect="Content" ObjectID="_1601941663" r:id="rId436"/>
        </w:object>
      </w:r>
      <w:r w:rsidR="00295872" w:rsidRPr="007E22EF">
        <w:rPr>
          <w:rFonts w:ascii="Times New Roman" w:hAnsi="Times New Roman"/>
          <w:sz w:val="24"/>
          <w:szCs w:val="24"/>
        </w:rPr>
        <w:t xml:space="preserve">                                                  (</w:t>
      </w:r>
      <w:r w:rsidR="000869F6">
        <w:rPr>
          <w:rFonts w:ascii="Times New Roman" w:hAnsi="Times New Roman"/>
          <w:sz w:val="24"/>
          <w:szCs w:val="24"/>
        </w:rPr>
        <w:t>1.</w:t>
      </w:r>
      <w:r w:rsidR="00A47C5D">
        <w:rPr>
          <w:rFonts w:ascii="Times New Roman" w:hAnsi="Times New Roman"/>
          <w:sz w:val="24"/>
          <w:szCs w:val="24"/>
        </w:rPr>
        <w:t>25</w:t>
      </w:r>
      <w:r w:rsidR="00295872" w:rsidRPr="007E22EF">
        <w:rPr>
          <w:rFonts w:ascii="Times New Roman" w:hAnsi="Times New Roman"/>
          <w:sz w:val="24"/>
          <w:szCs w:val="24"/>
        </w:rPr>
        <w:t>)</w:t>
      </w:r>
    </w:p>
    <w:p w:rsidR="00BD23E8" w:rsidRDefault="00BD23E8" w:rsidP="00BD23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7E22EF" w:rsidP="000869F6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BF21EB">
        <w:rPr>
          <w:rFonts w:ascii="Times New Roman" w:hAnsi="Times New Roman"/>
          <w:sz w:val="24"/>
          <w:szCs w:val="24"/>
        </w:rPr>
        <w:t xml:space="preserve"> </w:t>
      </w:r>
      <w:r w:rsidR="006C2044" w:rsidRPr="00BF21EB">
        <w:rPr>
          <w:rFonts w:ascii="Times New Roman" w:hAnsi="Times New Roman"/>
          <w:noProof/>
          <w:position w:val="-12"/>
          <w:sz w:val="24"/>
          <w:szCs w:val="24"/>
        </w:rPr>
        <w:object w:dxaOrig="3960" w:dyaOrig="380">
          <v:shape id="_x0000_i1239" type="#_x0000_t75" alt="" style="width:198.4pt;height:19.25pt;mso-width-percent:0;mso-height-percent:0;mso-width-percent:0;mso-height-percent:0" o:ole="">
            <v:imagedata r:id="rId437" o:title=""/>
          </v:shape>
          <o:OLEObject Type="Embed" ProgID="Equation.DSMT4" ShapeID="_x0000_i1239" DrawAspect="Content" ObjectID="_1601941664" r:id="rId438"/>
        </w:object>
      </w:r>
      <w:r w:rsidR="00295872" w:rsidRPr="007E22EF">
        <w:rPr>
          <w:rFonts w:ascii="Times New Roman" w:hAnsi="Times New Roman"/>
          <w:sz w:val="24"/>
          <w:szCs w:val="24"/>
        </w:rPr>
        <w:t xml:space="preserve"> и </w:t>
      </w:r>
      <w:r w:rsidR="006C2044" w:rsidRPr="00BF21EB">
        <w:rPr>
          <w:rFonts w:ascii="Times New Roman" w:hAnsi="Times New Roman"/>
          <w:noProof/>
          <w:position w:val="-12"/>
          <w:sz w:val="24"/>
          <w:szCs w:val="24"/>
        </w:rPr>
        <w:object w:dxaOrig="2140" w:dyaOrig="380">
          <v:shape id="_x0000_i1240" type="#_x0000_t75" alt="" style="width:107.15pt;height:19.25pt;mso-width-percent:0;mso-height-percent:0;mso-width-percent:0;mso-height-percent:0" o:ole="">
            <v:imagedata r:id="rId439" o:title=""/>
          </v:shape>
          <o:OLEObject Type="Embed" ProgID="Equation.DSMT4" ShapeID="_x0000_i1240" DrawAspect="Content" ObjectID="_1601941665" r:id="rId440"/>
        </w:object>
      </w:r>
      <w:r w:rsidR="00A02B9A">
        <w:rPr>
          <w:rFonts w:ascii="Times New Roman" w:hAnsi="Times New Roman"/>
          <w:sz w:val="24"/>
          <w:szCs w:val="24"/>
        </w:rPr>
        <w:t xml:space="preserve">, </w:t>
      </w:r>
      <w:r w:rsidR="00295872" w:rsidRPr="00295872">
        <w:rPr>
          <w:rFonts w:ascii="Times New Roman" w:hAnsi="Times New Roman"/>
          <w:sz w:val="24"/>
          <w:szCs w:val="24"/>
        </w:rPr>
        <w:t xml:space="preserve"> плотность электронов характеризуется параметром плотности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100" w:dyaOrig="360">
          <v:shape id="_x0000_i1241" type="#_x0000_t75" alt="" style="width:54.4pt;height:18.4pt;mso-width-percent:0;mso-height-percent:0;mso-width-percent:0;mso-height-percent:0" o:ole="">
            <v:imagedata r:id="rId441" o:title=""/>
          </v:shape>
          <o:OLEObject Type="Embed" ProgID="Equation.DSMT4" ShapeID="_x0000_i1241" DrawAspect="Content" ObjectID="_1601941666" r:id="rId442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где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700" w:dyaOrig="380">
          <v:shape id="_x0000_i1242" type="#_x0000_t75" alt="" style="width:84.55pt;height:19.25pt;mso-width-percent:0;mso-height-percent:0;mso-width-percent:0;mso-height-percent:0" o:ole="">
            <v:imagedata r:id="rId443" o:title=""/>
          </v:shape>
          <o:OLEObject Type="Embed" ProgID="Equation.DSMT4" ShapeID="_x0000_i1242" DrawAspect="Content" ObjectID="_1601941667" r:id="rId444"/>
        </w:objec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>В работе [</w:t>
      </w:r>
      <w:r w:rsidR="00A17608">
        <w:rPr>
          <w:rFonts w:ascii="Times New Roman" w:hAnsi="Times New Roman"/>
          <w:sz w:val="24"/>
          <w:szCs w:val="24"/>
        </w:rPr>
        <w:t>48</w:t>
      </w:r>
      <w:r w:rsidRPr="00295872">
        <w:rPr>
          <w:rFonts w:ascii="Times New Roman" w:hAnsi="Times New Roman"/>
          <w:sz w:val="24"/>
          <w:szCs w:val="24"/>
        </w:rPr>
        <w:t xml:space="preserve">] аналогичная обратная диэлектрическая функция была получена на основе классической поляризационной функции электронов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960" w:dyaOrig="360">
          <v:shape id="_x0000_i1243" type="#_x0000_t75" alt="" style="width:97.1pt;height:18.4pt;mso-width-percent:0;mso-height-percent:0;mso-width-percent:0;mso-height-percent:0" o:ole="">
            <v:imagedata r:id="rId445" o:title=""/>
          </v:shape>
          <o:OLEObject Type="Embed" ProgID="Equation.DSMT4" ShapeID="_x0000_i1243" DrawAspect="Content" ObjectID="_1601941668" r:id="rId446"/>
        </w:object>
      </w:r>
      <w:r w:rsidRPr="00295872">
        <w:rPr>
          <w:rFonts w:ascii="Times New Roman" w:hAnsi="Times New Roman"/>
          <w:sz w:val="24"/>
          <w:szCs w:val="24"/>
        </w:rPr>
        <w:t xml:space="preserve"> но если использовать квантовый потенциал </w:t>
      </w:r>
      <w:proofErr w:type="spellStart"/>
      <w:r w:rsidRPr="00295872">
        <w:rPr>
          <w:rFonts w:ascii="Times New Roman" w:hAnsi="Times New Roman"/>
          <w:sz w:val="24"/>
          <w:szCs w:val="24"/>
        </w:rPr>
        <w:t>Дойча</w:t>
      </w:r>
      <w:proofErr w:type="spellEnd"/>
      <w:r w:rsidRPr="00295872">
        <w:rPr>
          <w:rFonts w:ascii="Times New Roman" w:hAnsi="Times New Roman"/>
          <w:sz w:val="24"/>
          <w:szCs w:val="24"/>
        </w:rPr>
        <w:t xml:space="preserve"> [</w:t>
      </w:r>
      <w:r w:rsidR="007E3AE7">
        <w:rPr>
          <w:rFonts w:ascii="Times New Roman" w:hAnsi="Times New Roman"/>
          <w:sz w:val="24"/>
          <w:szCs w:val="24"/>
        </w:rPr>
        <w:t>49</w:t>
      </w:r>
      <w:r w:rsidRPr="00295872">
        <w:rPr>
          <w:rFonts w:ascii="Times New Roman" w:hAnsi="Times New Roman"/>
          <w:sz w:val="24"/>
          <w:szCs w:val="24"/>
        </w:rPr>
        <w:t xml:space="preserve">] для электрон–электронного взаимодействия 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019" w:dyaOrig="380">
          <v:shape id="_x0000_i1244" type="#_x0000_t75" alt="" style="width:149.85pt;height:19.25pt;mso-width-percent:0;mso-height-percent:0;mso-width-percent:0;mso-height-percent:0" o:ole="">
            <v:imagedata r:id="rId447" o:title=""/>
          </v:shape>
          <o:OLEObject Type="Embed" ProgID="Equation.DSMT4" ShapeID="_x0000_i1244" DrawAspect="Content" ObjectID="_1601941669" r:id="rId448"/>
        </w:object>
      </w:r>
      <w:r w:rsidRPr="00295872">
        <w:rPr>
          <w:rFonts w:ascii="Times New Roman" w:hAnsi="Times New Roman"/>
          <w:sz w:val="24"/>
          <w:szCs w:val="24"/>
        </w:rPr>
        <w:t xml:space="preserve"> вместо потенциала взаимодействия Кулона. Однако уравнение (</w:t>
      </w:r>
      <w:r w:rsidR="00D75B7E">
        <w:rPr>
          <w:rFonts w:ascii="Times New Roman" w:hAnsi="Times New Roman"/>
          <w:sz w:val="24"/>
          <w:szCs w:val="24"/>
        </w:rPr>
        <w:t>1.</w:t>
      </w:r>
      <w:r w:rsidR="00A47C5D">
        <w:rPr>
          <w:rFonts w:ascii="Times New Roman" w:hAnsi="Times New Roman"/>
          <w:sz w:val="24"/>
          <w:szCs w:val="24"/>
        </w:rPr>
        <w:t>25</w:t>
      </w:r>
      <w:r w:rsidRPr="00295872">
        <w:rPr>
          <w:rFonts w:ascii="Times New Roman" w:hAnsi="Times New Roman"/>
          <w:sz w:val="24"/>
          <w:szCs w:val="24"/>
        </w:rPr>
        <w:t xml:space="preserve">) является предпочтительным по </w:t>
      </w:r>
      <w:r w:rsidR="00F3194F">
        <w:rPr>
          <w:rFonts w:ascii="Times New Roman" w:hAnsi="Times New Roman"/>
          <w:sz w:val="24"/>
          <w:szCs w:val="24"/>
        </w:rPr>
        <w:t>причине</w:t>
      </w:r>
      <w:r w:rsidRPr="00295872">
        <w:rPr>
          <w:rFonts w:ascii="Times New Roman" w:hAnsi="Times New Roman"/>
          <w:sz w:val="24"/>
          <w:szCs w:val="24"/>
        </w:rPr>
        <w:t xml:space="preserve"> его </w:t>
      </w:r>
      <w:r w:rsidR="00A02B9A">
        <w:rPr>
          <w:rFonts w:ascii="Times New Roman" w:hAnsi="Times New Roman"/>
          <w:sz w:val="24"/>
          <w:szCs w:val="24"/>
        </w:rPr>
        <w:t>следстви</w:t>
      </w:r>
      <w:r w:rsidR="000245D9">
        <w:rPr>
          <w:rFonts w:ascii="Times New Roman" w:hAnsi="Times New Roman"/>
          <w:sz w:val="24"/>
          <w:szCs w:val="24"/>
        </w:rPr>
        <w:t>я</w:t>
      </w:r>
      <w:r w:rsidR="00A02B9A">
        <w:rPr>
          <w:rFonts w:ascii="Times New Roman" w:hAnsi="Times New Roman"/>
          <w:sz w:val="24"/>
          <w:szCs w:val="24"/>
        </w:rPr>
        <w:t xml:space="preserve"> </w:t>
      </w:r>
      <w:r w:rsidRPr="00295872">
        <w:rPr>
          <w:rFonts w:ascii="Times New Roman" w:hAnsi="Times New Roman"/>
          <w:sz w:val="24"/>
          <w:szCs w:val="24"/>
        </w:rPr>
        <w:t xml:space="preserve">из полностью квантовой поляризационной функции в </w:t>
      </w:r>
      <w:r w:rsidR="00A47C5D">
        <w:rPr>
          <w:rFonts w:ascii="Times New Roman" w:hAnsi="Times New Roman"/>
          <w:sz w:val="24"/>
          <w:szCs w:val="24"/>
        </w:rPr>
        <w:t>приближении случайных фаз</w:t>
      </w:r>
      <w:r w:rsidRPr="00295872">
        <w:rPr>
          <w:rFonts w:ascii="Times New Roman" w:hAnsi="Times New Roman"/>
          <w:sz w:val="24"/>
          <w:szCs w:val="24"/>
        </w:rPr>
        <w:t>.</w:t>
      </w:r>
    </w:p>
    <w:p w:rsidR="00A02B9A" w:rsidRDefault="00295872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>Мы пренебрегаем эффектом связанного состояния и использ</w:t>
      </w:r>
      <w:r w:rsidR="00A02B9A">
        <w:rPr>
          <w:rFonts w:ascii="Times New Roman" w:hAnsi="Times New Roman"/>
          <w:sz w:val="24"/>
          <w:szCs w:val="24"/>
        </w:rPr>
        <w:t xml:space="preserve">уем квантовый потенциал </w:t>
      </w:r>
      <w:r w:rsidRPr="00295872">
        <w:rPr>
          <w:rFonts w:ascii="Times New Roman" w:hAnsi="Times New Roman"/>
          <w:sz w:val="24"/>
          <w:szCs w:val="24"/>
        </w:rPr>
        <w:t>[</w:t>
      </w:r>
      <w:r w:rsidR="007E3AE7">
        <w:rPr>
          <w:rFonts w:ascii="Times New Roman" w:hAnsi="Times New Roman"/>
          <w:sz w:val="24"/>
          <w:szCs w:val="24"/>
        </w:rPr>
        <w:t>49</w:t>
      </w:r>
      <w:r w:rsidRPr="00295872">
        <w:rPr>
          <w:rFonts w:ascii="Times New Roman" w:hAnsi="Times New Roman"/>
          <w:sz w:val="24"/>
          <w:szCs w:val="24"/>
        </w:rPr>
        <w:t>]:</w:t>
      </w:r>
    </w:p>
    <w:p w:rsidR="00BD23E8" w:rsidRDefault="00BD23E8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24"/>
          <w:sz w:val="24"/>
          <w:szCs w:val="24"/>
        </w:rPr>
        <w:object w:dxaOrig="2640" w:dyaOrig="660">
          <v:shape id="_x0000_i1245" type="#_x0000_t75" alt="" style="width:132.3pt;height:34.35pt;mso-width-percent:0;mso-height-percent:0;mso-width-percent:0;mso-height-percent:0" o:ole="">
            <v:imagedata r:id="rId449" o:title=""/>
          </v:shape>
          <o:OLEObject Type="Embed" ProgID="Equation.DSMT4" ShapeID="_x0000_i1245" DrawAspect="Content" ObjectID="_1601941670" r:id="rId450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            (</w:t>
      </w:r>
      <w:r w:rsidR="000869F6">
        <w:rPr>
          <w:rFonts w:ascii="Times New Roman" w:hAnsi="Times New Roman"/>
          <w:sz w:val="24"/>
          <w:szCs w:val="24"/>
        </w:rPr>
        <w:t>1.</w:t>
      </w:r>
      <w:r w:rsidR="0053353C">
        <w:rPr>
          <w:rFonts w:ascii="Times New Roman" w:hAnsi="Times New Roman"/>
          <w:sz w:val="24"/>
          <w:szCs w:val="24"/>
        </w:rPr>
        <w:t>27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02B9A" w:rsidRDefault="00295872" w:rsidP="00A02B9A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>котор</w:t>
      </w:r>
      <w:r w:rsidR="00F3194F">
        <w:rPr>
          <w:rFonts w:ascii="Times New Roman" w:hAnsi="Times New Roman"/>
          <w:sz w:val="24"/>
          <w:szCs w:val="24"/>
        </w:rPr>
        <w:t>ый</w:t>
      </w:r>
      <w:r w:rsidRPr="00295872">
        <w:rPr>
          <w:rFonts w:ascii="Times New Roman" w:hAnsi="Times New Roman"/>
          <w:sz w:val="24"/>
          <w:szCs w:val="24"/>
        </w:rPr>
        <w:t xml:space="preserve"> имеет конечное значение при </w:t>
      </w:r>
      <w:r w:rsidR="006C2044" w:rsidRPr="00706AC7">
        <w:rPr>
          <w:rFonts w:ascii="Times New Roman" w:hAnsi="Times New Roman"/>
          <w:noProof/>
          <w:position w:val="-10"/>
          <w:sz w:val="24"/>
          <w:szCs w:val="24"/>
        </w:rPr>
        <w:object w:dxaOrig="700" w:dyaOrig="320">
          <v:shape id="_x0000_i1246" type="#_x0000_t75" alt="" style="width:35.15pt;height:16.75pt;mso-width-percent:0;mso-height-percent:0;mso-width-percent:0;mso-height-percent:0" o:ole="">
            <v:imagedata r:id="rId451" o:title=""/>
          </v:shape>
          <o:OLEObject Type="Embed" ProgID="Equation.DSMT4" ShapeID="_x0000_i1246" DrawAspect="Content" ObjectID="_1601941671" r:id="rId452"/>
        </w:object>
      </w:r>
    </w:p>
    <w:p w:rsidR="00BD23E8" w:rsidRDefault="00BD23E8" w:rsidP="00A02B9A">
      <w:pPr>
        <w:spacing w:line="360" w:lineRule="auto"/>
        <w:contextualSpacing/>
        <w:jc w:val="both"/>
        <w:rPr>
          <w:rFonts w:ascii="Times New Roman" w:hAnsi="Times New Roman"/>
          <w:noProof/>
          <w:position w:val="-10"/>
          <w:sz w:val="24"/>
          <w:szCs w:val="24"/>
        </w:rPr>
      </w:pPr>
    </w:p>
    <w:p w:rsidR="00295872" w:rsidRDefault="006C2044" w:rsidP="00BD23E8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44"/>
          <w:sz w:val="24"/>
          <w:szCs w:val="24"/>
        </w:rPr>
        <w:object w:dxaOrig="1500" w:dyaOrig="859">
          <v:shape id="_x0000_i1247" type="#_x0000_t75" alt="" style="width:75.35pt;height:42.7pt;mso-width-percent:0;mso-height-percent:0;mso-width-percent:0;mso-height-percent:0" o:ole="">
            <v:imagedata r:id="rId453" o:title=""/>
          </v:shape>
          <o:OLEObject Type="Embed" ProgID="Equation.DSMT4" ShapeID="_x0000_i1247" DrawAspect="Content" ObjectID="_1601941672" r:id="rId454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                              (</w:t>
      </w:r>
      <w:r w:rsidR="00D75B7E">
        <w:rPr>
          <w:rFonts w:ascii="Times New Roman" w:hAnsi="Times New Roman"/>
          <w:sz w:val="24"/>
          <w:szCs w:val="24"/>
        </w:rPr>
        <w:t>1.</w:t>
      </w:r>
      <w:r w:rsidR="0053353C">
        <w:rPr>
          <w:rFonts w:ascii="Times New Roman" w:hAnsi="Times New Roman"/>
          <w:sz w:val="24"/>
          <w:szCs w:val="24"/>
        </w:rPr>
        <w:t>28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BD23E8" w:rsidRPr="00295872" w:rsidRDefault="00BD23E8" w:rsidP="00BD23E8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F3194F" w:rsidP="00F3194F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где</w:t>
      </w:r>
      <w:r w:rsidR="006C2044" w:rsidRPr="00706AC7">
        <w:rPr>
          <w:rFonts w:ascii="Times New Roman" w:hAnsi="Times New Roman"/>
          <w:noProof/>
          <w:position w:val="-14"/>
          <w:sz w:val="24"/>
          <w:szCs w:val="24"/>
        </w:rPr>
        <w:object w:dxaOrig="1920" w:dyaOrig="420">
          <v:shape id="_x0000_i1248" type="#_x0000_t75" alt="" style="width:96.3pt;height:21.75pt;mso-width-percent:0;mso-height-percent:0;mso-width-percent:0;mso-height-percent:0" o:ole="">
            <v:imagedata r:id="rId455" o:title=""/>
          </v:shape>
          <o:OLEObject Type="Embed" ProgID="Equation.DSMT4" ShapeID="_x0000_i1248" DrawAspect="Content" ObjectID="_1601941673" r:id="rId456"/>
        </w:objec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тепловая длина волны, характеризующая проявление характера электронной волны в парном потенциале взаимодействия,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40" w:dyaOrig="360">
          <v:shape id="_x0000_i1249" type="#_x0000_t75" alt="" style="width:17.6pt;height:18.4pt;mso-width-percent:0;mso-height-percent:0;mso-width-percent:0;mso-height-percent:0" o:ole="">
            <v:imagedata r:id="rId457" o:title=""/>
          </v:shape>
          <o:OLEObject Type="Embed" ProgID="Equation.DSMT4" ShapeID="_x0000_i1249" DrawAspect="Content" ObjectID="_1601941674" r:id="rId458"/>
        </w:objec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приведенная масса рассматриваемой пары частиц, а Z </w:t>
      </w:r>
      <w:r>
        <w:rPr>
          <w:rFonts w:ascii="Times New Roman" w:hAnsi="Times New Roman"/>
          <w:sz w:val="24"/>
          <w:szCs w:val="24"/>
        </w:rPr>
        <w:t>–</w:t>
      </w:r>
      <w:r w:rsidR="00295872" w:rsidRPr="00295872">
        <w:rPr>
          <w:rFonts w:ascii="Times New Roman" w:hAnsi="Times New Roman"/>
          <w:sz w:val="24"/>
          <w:szCs w:val="24"/>
        </w:rPr>
        <w:t xml:space="preserve"> номер заряда ионов.</w:t>
      </w:r>
    </w:p>
    <w:p w:rsidR="00A02B9A" w:rsidRDefault="00295872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 xml:space="preserve">Для описания неизотермической </w:t>
      </w:r>
      <w:proofErr w:type="spellStart"/>
      <w:r w:rsidRPr="00295872">
        <w:rPr>
          <w:rFonts w:ascii="Times New Roman" w:hAnsi="Times New Roman"/>
          <w:sz w:val="24"/>
          <w:szCs w:val="24"/>
        </w:rPr>
        <w:t>двух</w:t>
      </w:r>
      <w:r w:rsidR="00F3194F">
        <w:rPr>
          <w:rFonts w:ascii="Times New Roman" w:hAnsi="Times New Roman"/>
          <w:sz w:val="24"/>
          <w:szCs w:val="24"/>
        </w:rPr>
        <w:t>-</w:t>
      </w:r>
      <w:r w:rsidRPr="00295872">
        <w:rPr>
          <w:rFonts w:ascii="Times New Roman" w:hAnsi="Times New Roman"/>
          <w:sz w:val="24"/>
          <w:szCs w:val="24"/>
        </w:rPr>
        <w:t>температурной</w:t>
      </w:r>
      <w:proofErr w:type="spellEnd"/>
      <w:r w:rsidRPr="00295872">
        <w:rPr>
          <w:rFonts w:ascii="Times New Roman" w:hAnsi="Times New Roman"/>
          <w:sz w:val="24"/>
          <w:szCs w:val="24"/>
        </w:rPr>
        <w:t xml:space="preserve"> плазмы </w:t>
      </w:r>
      <w:r w:rsidR="00A02B9A">
        <w:rPr>
          <w:rFonts w:ascii="Times New Roman" w:hAnsi="Times New Roman"/>
          <w:sz w:val="24"/>
          <w:szCs w:val="24"/>
        </w:rPr>
        <w:t xml:space="preserve">необходимо использовать характерную температуру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250" type="#_x0000_t75" alt="" style="width:14.25pt;height:18.4pt;mso-width-percent:0;mso-height-percent:0;mso-width-percent:0;mso-height-percent:0" o:ole="">
            <v:imagedata r:id="rId459" o:title=""/>
          </v:shape>
          <o:OLEObject Type="Embed" ProgID="Equation.DSMT4" ShapeID="_x0000_i1250" DrawAspect="Content" ObjectID="_1601941675" r:id="rId460"/>
        </w:object>
      </w:r>
      <w:r w:rsidRPr="00295872">
        <w:rPr>
          <w:rFonts w:ascii="Times New Roman" w:hAnsi="Times New Roman"/>
          <w:sz w:val="24"/>
          <w:szCs w:val="24"/>
        </w:rPr>
        <w:t xml:space="preserve"> [</w:t>
      </w:r>
      <w:r w:rsidR="0088391F">
        <w:rPr>
          <w:rFonts w:ascii="Times New Roman" w:hAnsi="Times New Roman"/>
          <w:sz w:val="24"/>
          <w:szCs w:val="24"/>
        </w:rPr>
        <w:t>50</w:t>
      </w:r>
      <w:r w:rsidRPr="00295872">
        <w:rPr>
          <w:rFonts w:ascii="Times New Roman" w:hAnsi="Times New Roman"/>
          <w:sz w:val="24"/>
          <w:szCs w:val="24"/>
        </w:rPr>
        <w:t xml:space="preserve">]. Используя уравнение </w:t>
      </w:r>
      <w:proofErr w:type="spellStart"/>
      <w:r w:rsidRPr="00295872">
        <w:rPr>
          <w:rFonts w:ascii="Times New Roman" w:hAnsi="Times New Roman"/>
          <w:sz w:val="24"/>
          <w:szCs w:val="24"/>
        </w:rPr>
        <w:t>Орнштейна-Цернике</w:t>
      </w:r>
      <w:proofErr w:type="spellEnd"/>
      <w:r w:rsidRPr="00295872">
        <w:rPr>
          <w:rFonts w:ascii="Times New Roman" w:hAnsi="Times New Roman"/>
          <w:sz w:val="24"/>
          <w:szCs w:val="24"/>
        </w:rPr>
        <w:t xml:space="preserve">, было высказано предположение, что температура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79" w:dyaOrig="360">
          <v:shape id="_x0000_i1251" type="#_x0000_t75" alt="" style="width:14.25pt;height:18.4pt;mso-width-percent:0;mso-height-percent:0;mso-width-percent:0;mso-height-percent:0" o:ole="">
            <v:imagedata r:id="rId459" o:title=""/>
          </v:shape>
          <o:OLEObject Type="Embed" ProgID="Equation.DSMT4" ShapeID="_x0000_i1251" DrawAspect="Content" ObjectID="_1601941676" r:id="rId461"/>
        </w:object>
      </w:r>
      <w:r w:rsidR="00A02B9A">
        <w:rPr>
          <w:rFonts w:ascii="Times New Roman" w:hAnsi="Times New Roman"/>
          <w:noProof/>
          <w:position w:val="-12"/>
          <w:sz w:val="24"/>
          <w:szCs w:val="24"/>
        </w:rPr>
        <w:t xml:space="preserve"> </w:t>
      </w:r>
      <w:r w:rsidRPr="00295872">
        <w:rPr>
          <w:rFonts w:ascii="Times New Roman" w:hAnsi="Times New Roman"/>
          <w:sz w:val="24"/>
          <w:szCs w:val="24"/>
        </w:rPr>
        <w:t>должна выражаться через электронную и ионную температуры следующим образом [</w:t>
      </w:r>
      <w:r w:rsidR="0088391F">
        <w:rPr>
          <w:rFonts w:ascii="Times New Roman" w:hAnsi="Times New Roman"/>
          <w:sz w:val="24"/>
          <w:szCs w:val="24"/>
        </w:rPr>
        <w:t>50</w:t>
      </w:r>
      <w:r w:rsidRPr="00295872">
        <w:rPr>
          <w:rFonts w:ascii="Times New Roman" w:hAnsi="Times New Roman"/>
          <w:sz w:val="24"/>
          <w:szCs w:val="24"/>
        </w:rPr>
        <w:t>]:</w:t>
      </w:r>
    </w:p>
    <w:p w:rsidR="00BD23E8" w:rsidRDefault="00BD23E8" w:rsidP="00A02B9A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Default="006C2044" w:rsidP="00BD23E8">
      <w:pPr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14"/>
          <w:sz w:val="24"/>
          <w:szCs w:val="24"/>
        </w:rPr>
        <w:object w:dxaOrig="1160" w:dyaOrig="420">
          <v:shape id="_x0000_i1252" type="#_x0000_t75" alt="" style="width:57.75pt;height:21.75pt;mso-width-percent:0;mso-height-percent:0;mso-width-percent:0;mso-height-percent:0" o:ole="">
            <v:imagedata r:id="rId462" o:title=""/>
          </v:shape>
          <o:OLEObject Type="Embed" ProgID="Equation.DSMT4" ShapeID="_x0000_i1252" DrawAspect="Content" ObjectID="_1601941677" r:id="rId463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                                                         (</w:t>
      </w:r>
      <w:r w:rsidR="00D75B7E">
        <w:rPr>
          <w:rFonts w:ascii="Times New Roman" w:hAnsi="Times New Roman"/>
          <w:sz w:val="24"/>
          <w:szCs w:val="24"/>
        </w:rPr>
        <w:t>1.</w:t>
      </w:r>
      <w:r w:rsidR="009F7667">
        <w:rPr>
          <w:rFonts w:ascii="Times New Roman" w:hAnsi="Times New Roman"/>
          <w:sz w:val="24"/>
          <w:szCs w:val="24"/>
        </w:rPr>
        <w:t>29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BD23E8" w:rsidRPr="00295872" w:rsidRDefault="00BD23E8" w:rsidP="00BD23E8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9F7667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295872" w:rsidRPr="00295872">
        <w:rPr>
          <w:rFonts w:ascii="Times New Roman" w:hAnsi="Times New Roman"/>
          <w:sz w:val="24"/>
          <w:szCs w:val="24"/>
        </w:rPr>
        <w:t xml:space="preserve">ля электрон-ионного потенциала взаимодействия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0" w:dyaOrig="360">
          <v:shape id="_x0000_i1253" type="#_x0000_t75" alt="" style="width:19.25pt;height:18.4pt;mso-width-percent:0;mso-height-percent:0;mso-width-percent:0;mso-height-percent:0" o:ole="">
            <v:imagedata r:id="rId464" o:title=""/>
          </v:shape>
          <o:OLEObject Type="Embed" ProgID="Equation.DSMT4" ShapeID="_x0000_i1253" DrawAspect="Content" ObjectID="_1601941678" r:id="rId465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мы </w:t>
      </w:r>
      <w:r w:rsidR="00C14582">
        <w:rPr>
          <w:rFonts w:ascii="Times New Roman" w:hAnsi="Times New Roman"/>
          <w:sz w:val="24"/>
          <w:szCs w:val="24"/>
        </w:rPr>
        <w:t>получа</w:t>
      </w:r>
      <w:r w:rsidR="00295872" w:rsidRPr="00295872">
        <w:rPr>
          <w:rFonts w:ascii="Times New Roman" w:hAnsi="Times New Roman"/>
          <w:sz w:val="24"/>
          <w:szCs w:val="24"/>
        </w:rPr>
        <w:t>ем:</w:t>
      </w:r>
    </w:p>
    <w:p w:rsidR="00295872" w:rsidRPr="00295872" w:rsidRDefault="00295872" w:rsidP="0029587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14582" w:rsidRDefault="006C2044" w:rsidP="00A02B9A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06AC7">
        <w:rPr>
          <w:rFonts w:ascii="Times New Roman" w:hAnsi="Times New Roman"/>
          <w:noProof/>
          <w:position w:val="-48"/>
          <w:sz w:val="24"/>
          <w:szCs w:val="24"/>
        </w:rPr>
        <w:object w:dxaOrig="9920" w:dyaOrig="940">
          <v:shape id="_x0000_i1254" type="#_x0000_t75" alt="" style="width:495.65pt;height:46.9pt;mso-width-percent:0;mso-height-percent:0;mso-width-percent:0;mso-height-percent:0" o:ole="">
            <v:imagedata r:id="rId466" o:title=""/>
          </v:shape>
          <o:OLEObject Type="Embed" ProgID="Equation.DSMT4" ShapeID="_x0000_i1254" DrawAspect="Content" ObjectID="_1601941679" r:id="rId467"/>
        </w:object>
      </w:r>
      <w:r w:rsidR="00295872" w:rsidRPr="00295872">
        <w:rPr>
          <w:rFonts w:ascii="Times New Roman" w:hAnsi="Times New Roman"/>
          <w:sz w:val="24"/>
          <w:szCs w:val="24"/>
        </w:rPr>
        <w:t>(</w:t>
      </w:r>
      <w:r w:rsidR="00D75B7E">
        <w:rPr>
          <w:rFonts w:ascii="Times New Roman" w:hAnsi="Times New Roman"/>
          <w:sz w:val="24"/>
          <w:szCs w:val="24"/>
        </w:rPr>
        <w:t>1.</w:t>
      </w:r>
      <w:r w:rsidR="007C4E54">
        <w:rPr>
          <w:rFonts w:ascii="Times New Roman" w:hAnsi="Times New Roman"/>
          <w:sz w:val="24"/>
          <w:szCs w:val="24"/>
        </w:rPr>
        <w:t>30</w:t>
      </w:r>
      <w:r w:rsidR="00295872" w:rsidRPr="00295872">
        <w:rPr>
          <w:rFonts w:ascii="Times New Roman" w:hAnsi="Times New Roman"/>
          <w:sz w:val="24"/>
          <w:szCs w:val="24"/>
        </w:rPr>
        <w:t>)</w:t>
      </w:r>
    </w:p>
    <w:p w:rsidR="00BD23E8" w:rsidRPr="00295872" w:rsidRDefault="00BD23E8" w:rsidP="00BD23E8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872" w:rsidRPr="00295872" w:rsidRDefault="00C14582" w:rsidP="00D75B7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22"/>
          <w:sz w:val="24"/>
          <w:szCs w:val="24"/>
        </w:rPr>
        <w:object w:dxaOrig="3460" w:dyaOrig="560">
          <v:shape id="_x0000_i1255" type="#_x0000_t75" alt="" style="width:173.3pt;height:28.45pt;mso-width-percent:0;mso-height-percent:0;mso-width-percent:0;mso-height-percent:0" o:ole="">
            <v:imagedata r:id="rId468" o:title=""/>
          </v:shape>
          <o:OLEObject Type="Embed" ProgID="Equation.DSMT4" ShapeID="_x0000_i1255" DrawAspect="Content" ObjectID="_1601941680" r:id="rId469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22"/>
          <w:sz w:val="24"/>
          <w:szCs w:val="24"/>
        </w:rPr>
        <w:object w:dxaOrig="3460" w:dyaOrig="560">
          <v:shape id="_x0000_i1256" type="#_x0000_t75" alt="" style="width:173.3pt;height:28.45pt;mso-width-percent:0;mso-height-percent:0;mso-width-percent:0;mso-height-percent:0" o:ole="">
            <v:imagedata r:id="rId470" o:title=""/>
          </v:shape>
          <o:OLEObject Type="Embed" ProgID="Equation.DSMT4" ShapeID="_x0000_i1256" DrawAspect="Content" ObjectID="_1601941681" r:id="rId471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320" w:dyaOrig="380">
          <v:shape id="_x0000_i1257" type="#_x0000_t75" alt="" style="width:165.75pt;height:19.25pt;mso-width-percent:0;mso-height-percent:0;mso-width-percent:0;mso-height-percent:0" o:ole="">
            <v:imagedata r:id="rId472" o:title=""/>
          </v:shape>
          <o:OLEObject Type="Embed" ProgID="Equation.DSMT4" ShapeID="_x0000_i1257" DrawAspect="Content" ObjectID="_1601941682" r:id="rId473"/>
        </w:object>
      </w:r>
      <w:r w:rsidR="00BD23E8">
        <w:rPr>
          <w:rFonts w:ascii="Times New Roman" w:hAnsi="Times New Roman"/>
          <w:noProof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980" w:dyaOrig="380">
          <v:shape id="_x0000_i1258" type="#_x0000_t75" alt="" style="width:149pt;height:19.25pt;mso-width-percent:0;mso-height-percent:0;mso-width-percent:0;mso-height-percent:0" o:ole="">
            <v:imagedata r:id="rId474" o:title=""/>
          </v:shape>
          <o:OLEObject Type="Embed" ProgID="Equation.DSMT4" ShapeID="_x0000_i1258" DrawAspect="Content" ObjectID="_1601941683" r:id="rId475"/>
        </w:object>
      </w:r>
      <w:r w:rsidR="00295872" w:rsidRPr="0029587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где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600" w:dyaOrig="380">
          <v:shape id="_x0000_i1259" type="#_x0000_t75" alt="" style="width:128.95pt;height:19.25pt;mso-width-percent:0;mso-height-percent:0;mso-width-percent:0;mso-height-percent:0" o:ole="">
            <v:imagedata r:id="rId476" o:title=""/>
          </v:shape>
          <o:OLEObject Type="Embed" ProgID="Equation.DSMT4" ShapeID="_x0000_i1259" DrawAspect="Content" ObjectID="_1601941684" r:id="rId477"/>
        </w:object>
      </w:r>
      <w:r w:rsidR="00295872" w:rsidRPr="00295872">
        <w:rPr>
          <w:rFonts w:ascii="Times New Roman" w:hAnsi="Times New Roman"/>
          <w:sz w:val="24"/>
          <w:szCs w:val="24"/>
        </w:rPr>
        <w:t>).</w:t>
      </w:r>
    </w:p>
    <w:p w:rsidR="00295872" w:rsidRPr="00820729" w:rsidRDefault="00295872" w:rsidP="00D75B7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5872">
        <w:rPr>
          <w:rFonts w:ascii="Times New Roman" w:hAnsi="Times New Roman"/>
          <w:sz w:val="24"/>
          <w:szCs w:val="24"/>
        </w:rPr>
        <w:t xml:space="preserve">Если электрон рассматривается как точечная заряженная частица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859" w:dyaOrig="360">
          <v:shape id="_x0000_i1260" type="#_x0000_t75" alt="" style="width:42.7pt;height:18.4pt;mso-width-percent:0;mso-height-percent:0;mso-width-percent:0;mso-height-percent:0" o:ole="">
            <v:imagedata r:id="rId478" o:title=""/>
          </v:shape>
          <o:OLEObject Type="Embed" ProgID="Equation.DSMT4" ShapeID="_x0000_i1260" DrawAspect="Content" ObjectID="_1601941685" r:id="rId479"/>
        </w:object>
      </w:r>
      <w:r w:rsidRPr="00295872">
        <w:rPr>
          <w:rFonts w:ascii="Times New Roman" w:hAnsi="Times New Roman"/>
          <w:sz w:val="24"/>
          <w:szCs w:val="24"/>
        </w:rPr>
        <w:t xml:space="preserve"> потенциал (</w:t>
      </w:r>
      <w:r w:rsidR="007C4E54">
        <w:rPr>
          <w:rFonts w:ascii="Times New Roman" w:hAnsi="Times New Roman"/>
          <w:sz w:val="24"/>
          <w:szCs w:val="24"/>
        </w:rPr>
        <w:t>30</w:t>
      </w:r>
      <w:r w:rsidR="00A02B9A">
        <w:rPr>
          <w:rFonts w:ascii="Times New Roman" w:hAnsi="Times New Roman"/>
          <w:sz w:val="24"/>
          <w:szCs w:val="24"/>
        </w:rPr>
        <w:t>) согласуется с потенциалом</w:t>
      </w:r>
      <w:r w:rsidR="00BD23E8">
        <w:rPr>
          <w:rFonts w:ascii="Times New Roman" w:hAnsi="Times New Roman"/>
          <w:sz w:val="24"/>
          <w:szCs w:val="24"/>
        </w:rPr>
        <w:t>,</w:t>
      </w:r>
      <w:r w:rsidR="00A02B9A">
        <w:rPr>
          <w:rFonts w:ascii="Times New Roman" w:hAnsi="Times New Roman"/>
          <w:sz w:val="24"/>
          <w:szCs w:val="24"/>
        </w:rPr>
        <w:t xml:space="preserve"> полученным в работе</w:t>
      </w:r>
      <w:r w:rsidRPr="00295872">
        <w:rPr>
          <w:rFonts w:ascii="Times New Roman" w:hAnsi="Times New Roman"/>
          <w:sz w:val="24"/>
          <w:szCs w:val="24"/>
        </w:rPr>
        <w:t xml:space="preserve"> [</w:t>
      </w:r>
      <w:r w:rsidR="0088391F">
        <w:rPr>
          <w:rFonts w:ascii="Times New Roman" w:hAnsi="Times New Roman"/>
          <w:sz w:val="24"/>
          <w:szCs w:val="24"/>
        </w:rPr>
        <w:t>51</w:t>
      </w:r>
      <w:r w:rsidR="00A02B9A">
        <w:rPr>
          <w:rFonts w:ascii="Times New Roman" w:hAnsi="Times New Roman"/>
          <w:sz w:val="24"/>
          <w:szCs w:val="24"/>
        </w:rPr>
        <w:t xml:space="preserve">]. </w:t>
      </w:r>
      <w:r w:rsidRPr="00295872">
        <w:rPr>
          <w:rFonts w:ascii="Times New Roman" w:hAnsi="Times New Roman"/>
          <w:sz w:val="24"/>
          <w:szCs w:val="24"/>
        </w:rPr>
        <w:t xml:space="preserve">Если пренебречь квантовой </w:t>
      </w:r>
      <w:proofErr w:type="spellStart"/>
      <w:r w:rsidRPr="00295872">
        <w:rPr>
          <w:rFonts w:ascii="Times New Roman" w:hAnsi="Times New Roman"/>
          <w:sz w:val="24"/>
          <w:szCs w:val="24"/>
        </w:rPr>
        <w:t>нелокальностью</w:t>
      </w:r>
      <w:proofErr w:type="spellEnd"/>
      <w:r w:rsidR="00BD23E8">
        <w:rPr>
          <w:rFonts w:ascii="Times New Roman" w:hAnsi="Times New Roman"/>
          <w:sz w:val="24"/>
          <w:szCs w:val="24"/>
        </w:rPr>
        <w:t xml:space="preserve">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880" w:dyaOrig="360">
          <v:shape id="_x0000_i1261" type="#_x0000_t75" alt="" style="width:43.55pt;height:18.4pt;mso-width-percent:0;mso-height-percent:0;mso-width-percent:0;mso-height-percent:0" o:ole="">
            <v:imagedata r:id="rId480" o:title=""/>
          </v:shape>
          <o:OLEObject Type="Embed" ProgID="Equation.DSMT4" ShapeID="_x0000_i1261" DrawAspect="Content" ObjectID="_1601941686" r:id="rId481"/>
        </w:object>
      </w:r>
      <w:r w:rsidRPr="00295872">
        <w:rPr>
          <w:rFonts w:ascii="Times New Roman" w:hAnsi="Times New Roman"/>
          <w:sz w:val="24"/>
          <w:szCs w:val="24"/>
        </w:rPr>
        <w:t xml:space="preserve"> потенциал (</w:t>
      </w:r>
      <w:r w:rsidR="00D75B7E">
        <w:rPr>
          <w:rFonts w:ascii="Times New Roman" w:hAnsi="Times New Roman"/>
          <w:sz w:val="24"/>
          <w:szCs w:val="24"/>
        </w:rPr>
        <w:t>1.</w:t>
      </w:r>
      <w:r w:rsidR="007C4E54">
        <w:rPr>
          <w:rFonts w:ascii="Times New Roman" w:hAnsi="Times New Roman"/>
          <w:sz w:val="24"/>
          <w:szCs w:val="24"/>
        </w:rPr>
        <w:t>30</w:t>
      </w:r>
      <w:r w:rsidRPr="00295872">
        <w:rPr>
          <w:rFonts w:ascii="Times New Roman" w:hAnsi="Times New Roman"/>
          <w:sz w:val="24"/>
          <w:szCs w:val="24"/>
        </w:rPr>
        <w:t xml:space="preserve">) переходит в потенциал </w:t>
      </w:r>
      <w:proofErr w:type="spellStart"/>
      <w:r w:rsidRPr="00295872">
        <w:rPr>
          <w:rFonts w:ascii="Times New Roman" w:hAnsi="Times New Roman"/>
          <w:sz w:val="24"/>
          <w:szCs w:val="24"/>
        </w:rPr>
        <w:t>Юкавы</w:t>
      </w:r>
      <w:proofErr w:type="spellEnd"/>
      <w:r w:rsidRPr="00295872">
        <w:rPr>
          <w:rFonts w:ascii="Times New Roman" w:hAnsi="Times New Roman"/>
          <w:sz w:val="24"/>
          <w:szCs w:val="24"/>
        </w:rPr>
        <w:t xml:space="preserve"> (Дебая) с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1380" w:dyaOrig="380">
          <v:shape id="_x0000_i1262" type="#_x0000_t75" alt="" style="width:69.5pt;height:19.25pt;mso-width-percent:0;mso-height-percent:0;mso-width-percent:0;mso-height-percent:0" o:ole="">
            <v:imagedata r:id="rId482" o:title=""/>
          </v:shape>
          <o:OLEObject Type="Embed" ProgID="Equation.DSMT4" ShapeID="_x0000_i1262" DrawAspect="Content" ObjectID="_1601941687" r:id="rId483"/>
        </w:object>
      </w:r>
    </w:p>
    <w:p w:rsidR="00026733" w:rsidRPr="004C7C80" w:rsidRDefault="00C80362" w:rsidP="00B146C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r w:rsidR="00FC1CA5">
        <w:rPr>
          <w:rFonts w:ascii="Times New Roman" w:hAnsi="Times New Roman"/>
          <w:color w:val="0D0D0D"/>
          <w:sz w:val="24"/>
          <w:szCs w:val="24"/>
        </w:rPr>
        <w:lastRenderedPageBreak/>
        <w:t>2</w:t>
      </w:r>
      <w:r w:rsidR="00422DE1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0137BF" w:rsidRPr="004C7C80">
        <w:rPr>
          <w:rFonts w:ascii="Times New Roman" w:hAnsi="Times New Roman"/>
          <w:color w:val="0D0D0D"/>
          <w:sz w:val="24"/>
          <w:szCs w:val="24"/>
        </w:rPr>
        <w:t>АНАЛИЗ ИОНИЗАЦИОННОГО РАВНОВЕС</w:t>
      </w:r>
      <w:r w:rsidR="00876012" w:rsidRPr="004C7C80">
        <w:rPr>
          <w:rFonts w:ascii="Times New Roman" w:hAnsi="Times New Roman"/>
          <w:color w:val="0D0D0D"/>
          <w:sz w:val="24"/>
          <w:szCs w:val="24"/>
        </w:rPr>
        <w:t>И</w:t>
      </w:r>
      <w:r w:rsidR="000137BF" w:rsidRPr="004C7C80">
        <w:rPr>
          <w:rFonts w:ascii="Times New Roman" w:hAnsi="Times New Roman"/>
          <w:color w:val="0D0D0D"/>
          <w:sz w:val="24"/>
          <w:szCs w:val="24"/>
        </w:rPr>
        <w:t xml:space="preserve">Я, МИКРОСКОПИЧЕСКИХ И СТРУКТУРНЫХ СВОЙСТВ НЕИДЕАЛЬНОЙ </w:t>
      </w:r>
      <w:r w:rsidR="00DA6109">
        <w:rPr>
          <w:rFonts w:ascii="Times New Roman" w:hAnsi="Times New Roman"/>
          <w:color w:val="0D0D0D"/>
          <w:sz w:val="24"/>
          <w:szCs w:val="24"/>
        </w:rPr>
        <w:t xml:space="preserve">КОМПЛЕКСНОЙ </w:t>
      </w:r>
      <w:r w:rsidR="000137BF" w:rsidRPr="004C7C80">
        <w:rPr>
          <w:rFonts w:ascii="Times New Roman" w:hAnsi="Times New Roman"/>
          <w:color w:val="0D0D0D"/>
          <w:sz w:val="24"/>
          <w:szCs w:val="24"/>
        </w:rPr>
        <w:t>ПЛАЗМЫ</w:t>
      </w:r>
    </w:p>
    <w:p w:rsidR="00B146C0" w:rsidRPr="004C7C80" w:rsidRDefault="00B146C0" w:rsidP="00B146C0">
      <w:pPr>
        <w:spacing w:line="36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F053A3" w:rsidRPr="00F960CE" w:rsidRDefault="001C12C5" w:rsidP="00DB6826">
      <w:pPr>
        <w:pStyle w:val="Standard"/>
        <w:spacing w:line="360" w:lineRule="auto"/>
        <w:ind w:firstLine="45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Были исследованы микроскопические и </w:t>
      </w:r>
      <w:r w:rsidR="00DB6826">
        <w:rPr>
          <w:b w:val="0"/>
          <w:sz w:val="24"/>
          <w:szCs w:val="24"/>
        </w:rPr>
        <w:t xml:space="preserve">структурные свойства </w:t>
      </w:r>
      <w:r w:rsidR="00482F27" w:rsidRPr="00482F27">
        <w:rPr>
          <w:b w:val="0"/>
          <w:color w:val="0D0D0D"/>
          <w:sz w:val="24"/>
          <w:szCs w:val="24"/>
        </w:rPr>
        <w:t>неидеальной комплексной плазмы</w:t>
      </w:r>
      <w:r w:rsidR="00DB6826">
        <w:rPr>
          <w:b w:val="0"/>
          <w:sz w:val="24"/>
          <w:szCs w:val="24"/>
        </w:rPr>
        <w:t xml:space="preserve">. Потенциалы взаимодействия частиц, учитывающие квантово-механические эффекты дифракции и симметрии, были использованы в качестве модели взаимодействия. </w:t>
      </w:r>
      <w:proofErr w:type="spellStart"/>
      <w:r w:rsidR="00DB6826">
        <w:rPr>
          <w:b w:val="0"/>
          <w:sz w:val="24"/>
          <w:szCs w:val="24"/>
        </w:rPr>
        <w:t>Электрон-электронные</w:t>
      </w:r>
      <w:proofErr w:type="spellEnd"/>
      <w:r w:rsidR="00DB6826">
        <w:rPr>
          <w:b w:val="0"/>
          <w:sz w:val="24"/>
          <w:szCs w:val="24"/>
        </w:rPr>
        <w:t xml:space="preserve"> парные корреляционные функции были получены при решении интегрального у</w:t>
      </w:r>
      <w:r w:rsidR="008E6B37">
        <w:rPr>
          <w:b w:val="0"/>
          <w:sz w:val="24"/>
          <w:szCs w:val="24"/>
        </w:rPr>
        <w:t xml:space="preserve">равнения </w:t>
      </w:r>
      <w:proofErr w:type="spellStart"/>
      <w:r w:rsidR="008E6B37">
        <w:rPr>
          <w:b w:val="0"/>
          <w:sz w:val="24"/>
          <w:szCs w:val="24"/>
        </w:rPr>
        <w:t>Орнштейна-Цернике</w:t>
      </w:r>
      <w:proofErr w:type="spellEnd"/>
      <w:r w:rsidR="008E6B37">
        <w:rPr>
          <w:b w:val="0"/>
          <w:sz w:val="24"/>
          <w:szCs w:val="24"/>
        </w:rPr>
        <w:t xml:space="preserve"> в </w:t>
      </w:r>
      <w:proofErr w:type="spellStart"/>
      <w:r w:rsidR="008E6B37">
        <w:rPr>
          <w:b w:val="0"/>
          <w:sz w:val="24"/>
          <w:szCs w:val="24"/>
        </w:rPr>
        <w:t>ги</w:t>
      </w:r>
      <w:r w:rsidR="00DB6826">
        <w:rPr>
          <w:b w:val="0"/>
          <w:sz w:val="24"/>
          <w:szCs w:val="24"/>
        </w:rPr>
        <w:t>перцепном</w:t>
      </w:r>
      <w:proofErr w:type="spellEnd"/>
      <w:r w:rsidR="00DB6826">
        <w:rPr>
          <w:b w:val="0"/>
          <w:sz w:val="24"/>
          <w:szCs w:val="24"/>
        </w:rPr>
        <w:t xml:space="preserve"> приближении</w:t>
      </w:r>
      <w:r>
        <w:rPr>
          <w:b w:val="0"/>
          <w:sz w:val="24"/>
          <w:szCs w:val="24"/>
        </w:rPr>
        <w:t>, связывающего функцию распределения с эффективным потенциалом взаимодействия частиц системы</w:t>
      </w:r>
      <w:r w:rsidR="00DB6826">
        <w:rPr>
          <w:b w:val="0"/>
          <w:sz w:val="24"/>
          <w:szCs w:val="24"/>
        </w:rPr>
        <w:t xml:space="preserve">. Квантово-механический эффект симметрии рассматривался для разных направлений спинов электронов. Эффект симметрии учитывает принцип </w:t>
      </w:r>
      <w:r w:rsidR="00F053A3">
        <w:rPr>
          <w:b w:val="0"/>
          <w:sz w:val="24"/>
          <w:szCs w:val="24"/>
        </w:rPr>
        <w:t>запрета</w:t>
      </w:r>
      <w:r w:rsidR="00DB6826">
        <w:rPr>
          <w:b w:val="0"/>
          <w:sz w:val="24"/>
          <w:szCs w:val="24"/>
        </w:rPr>
        <w:t xml:space="preserve"> Паули. Результаты данной работы были сравнены с результатами метода классического сопоставления (“</w:t>
      </w:r>
      <w:r w:rsidR="00DB6826">
        <w:rPr>
          <w:b w:val="0"/>
          <w:sz w:val="24"/>
          <w:szCs w:val="24"/>
          <w:lang w:val="en-US"/>
        </w:rPr>
        <w:t>classical</w:t>
      </w:r>
      <w:r w:rsidR="00DB6826" w:rsidRPr="00DB6826">
        <w:rPr>
          <w:b w:val="0"/>
          <w:sz w:val="24"/>
          <w:szCs w:val="24"/>
        </w:rPr>
        <w:t xml:space="preserve"> </w:t>
      </w:r>
      <w:r w:rsidR="00DB6826">
        <w:rPr>
          <w:b w:val="0"/>
          <w:sz w:val="24"/>
          <w:szCs w:val="24"/>
          <w:lang w:val="en-US"/>
        </w:rPr>
        <w:t>mapping</w:t>
      </w:r>
      <w:r w:rsidR="00DB6826">
        <w:rPr>
          <w:b w:val="0"/>
          <w:sz w:val="24"/>
          <w:szCs w:val="24"/>
        </w:rPr>
        <w:t>”)</w:t>
      </w:r>
      <w:r w:rsidR="00F053A3">
        <w:rPr>
          <w:b w:val="0"/>
          <w:sz w:val="24"/>
          <w:szCs w:val="24"/>
        </w:rPr>
        <w:t>, являющейся одной из точных методик, но очень сложных в расчетах и вычислительных ресурсах.</w:t>
      </w:r>
      <w:r w:rsidR="00DB6826">
        <w:rPr>
          <w:b w:val="0"/>
          <w:sz w:val="24"/>
          <w:szCs w:val="24"/>
        </w:rPr>
        <w:t xml:space="preserve"> Основная идея классического сопоставления состоит в том, чтобы установить взаимосвязь между квантовой и эталонной классической системами, такую, чтобы структура классической системы была такая же, как у рассматриваемой квантовой системы. Результаты данной работы </w:t>
      </w:r>
      <w:r w:rsidR="00F053A3">
        <w:rPr>
          <w:b w:val="0"/>
          <w:sz w:val="24"/>
          <w:szCs w:val="24"/>
        </w:rPr>
        <w:t xml:space="preserve">микроскопических и структурных характеристик на через новый потенциал взаимодействия, учитывающий </w:t>
      </w:r>
      <w:proofErr w:type="spellStart"/>
      <w:r w:rsidR="00F053A3">
        <w:rPr>
          <w:b w:val="0"/>
          <w:sz w:val="24"/>
          <w:szCs w:val="24"/>
        </w:rPr>
        <w:t>кванто-механические</w:t>
      </w:r>
      <w:proofErr w:type="spellEnd"/>
      <w:r w:rsidR="00F053A3">
        <w:rPr>
          <w:b w:val="0"/>
          <w:sz w:val="24"/>
          <w:szCs w:val="24"/>
        </w:rPr>
        <w:t xml:space="preserve"> эффекты дифракции и симм</w:t>
      </w:r>
      <w:r w:rsidR="008E6B37">
        <w:rPr>
          <w:b w:val="0"/>
          <w:sz w:val="24"/>
          <w:szCs w:val="24"/>
        </w:rPr>
        <w:t>е</w:t>
      </w:r>
      <w:r w:rsidR="00F053A3">
        <w:rPr>
          <w:b w:val="0"/>
          <w:sz w:val="24"/>
          <w:szCs w:val="24"/>
        </w:rPr>
        <w:t xml:space="preserve">трии </w:t>
      </w:r>
      <w:r w:rsidR="00DB6826">
        <w:rPr>
          <w:b w:val="0"/>
          <w:sz w:val="24"/>
          <w:szCs w:val="24"/>
        </w:rPr>
        <w:t>показывают хорошее согласие с результатами метода кл</w:t>
      </w:r>
      <w:r w:rsidR="008E6B37">
        <w:rPr>
          <w:b w:val="0"/>
          <w:sz w:val="24"/>
          <w:szCs w:val="24"/>
        </w:rPr>
        <w:t xml:space="preserve">ассического сопоставления в </w:t>
      </w:r>
      <w:proofErr w:type="spellStart"/>
      <w:r w:rsidR="008E6B37">
        <w:rPr>
          <w:b w:val="0"/>
          <w:sz w:val="24"/>
          <w:szCs w:val="24"/>
        </w:rPr>
        <w:t>гип</w:t>
      </w:r>
      <w:r w:rsidR="00DB6826">
        <w:rPr>
          <w:b w:val="0"/>
          <w:sz w:val="24"/>
          <w:szCs w:val="24"/>
        </w:rPr>
        <w:t>ерцепном</w:t>
      </w:r>
      <w:proofErr w:type="spellEnd"/>
      <w:r w:rsidR="00DB6826">
        <w:rPr>
          <w:b w:val="0"/>
          <w:sz w:val="24"/>
          <w:szCs w:val="24"/>
        </w:rPr>
        <w:t xml:space="preserve"> приближении с мостиковой функцией и компьютерного моделирования.</w:t>
      </w:r>
      <w:r w:rsidR="008E6B37">
        <w:rPr>
          <w:b w:val="0"/>
          <w:sz w:val="24"/>
          <w:szCs w:val="24"/>
        </w:rPr>
        <w:t xml:space="preserve"> </w:t>
      </w:r>
      <w:r w:rsidR="00F053A3">
        <w:rPr>
          <w:b w:val="0"/>
          <w:sz w:val="24"/>
          <w:szCs w:val="24"/>
        </w:rPr>
        <w:t xml:space="preserve">Во втором пункте данной раздела </w:t>
      </w:r>
      <w:r w:rsidR="00F053A3" w:rsidRPr="00F053A3">
        <w:rPr>
          <w:b w:val="0"/>
          <w:sz w:val="24"/>
          <w:szCs w:val="24"/>
        </w:rPr>
        <w:t>был проведен а</w:t>
      </w:r>
      <w:r w:rsidR="00F053A3" w:rsidRPr="00F053A3">
        <w:rPr>
          <w:b w:val="0"/>
          <w:color w:val="0D0D0D"/>
          <w:sz w:val="24"/>
          <w:szCs w:val="24"/>
        </w:rPr>
        <w:t xml:space="preserve">нализ </w:t>
      </w:r>
      <w:r w:rsidR="00F053A3" w:rsidRPr="00F053A3">
        <w:rPr>
          <w:b w:val="0"/>
          <w:bCs w:val="0"/>
          <w:color w:val="0D0D0D"/>
          <w:sz w:val="24"/>
          <w:szCs w:val="24"/>
        </w:rPr>
        <w:t>ионизационного равновесия неидеальной комплексной плазмы</w:t>
      </w:r>
      <w:r w:rsidR="00F053A3">
        <w:rPr>
          <w:b w:val="0"/>
          <w:bCs w:val="0"/>
          <w:color w:val="0D0D0D"/>
          <w:sz w:val="24"/>
          <w:szCs w:val="24"/>
        </w:rPr>
        <w:t>.</w:t>
      </w:r>
    </w:p>
    <w:p w:rsidR="00DB6826" w:rsidRPr="00DB6826" w:rsidRDefault="00DB6826" w:rsidP="00260DE8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767F8C" w:rsidRPr="004C7C80" w:rsidRDefault="00FC1CA5" w:rsidP="00260DE8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>2</w:t>
      </w:r>
      <w:r w:rsidR="00767F8C" w:rsidRPr="004C7C80">
        <w:rPr>
          <w:rFonts w:ascii="Times New Roman" w:hAnsi="Times New Roman"/>
          <w:color w:val="0D0D0D"/>
          <w:sz w:val="24"/>
          <w:szCs w:val="24"/>
        </w:rPr>
        <w:t>.</w:t>
      </w:r>
      <w:r>
        <w:rPr>
          <w:rFonts w:ascii="Times New Roman" w:hAnsi="Times New Roman"/>
          <w:color w:val="0D0D0D"/>
          <w:sz w:val="24"/>
          <w:szCs w:val="24"/>
        </w:rPr>
        <w:t>1</w:t>
      </w:r>
      <w:r w:rsidR="00767F8C" w:rsidRPr="004C7C80">
        <w:rPr>
          <w:rFonts w:ascii="Times New Roman" w:hAnsi="Times New Roman"/>
          <w:color w:val="0D0D0D"/>
          <w:sz w:val="24"/>
          <w:szCs w:val="24"/>
        </w:rPr>
        <w:t xml:space="preserve"> Микроскопические и структурные свойства неидеальной </w:t>
      </w:r>
      <w:r w:rsidRPr="004C7C80">
        <w:rPr>
          <w:rFonts w:ascii="Times New Roman" w:hAnsi="Times New Roman"/>
          <w:color w:val="0D0D0D"/>
          <w:sz w:val="24"/>
          <w:szCs w:val="24"/>
        </w:rPr>
        <w:t xml:space="preserve">комплексной </w:t>
      </w:r>
      <w:r w:rsidR="00767F8C" w:rsidRPr="004C7C80">
        <w:rPr>
          <w:rFonts w:ascii="Times New Roman" w:hAnsi="Times New Roman"/>
          <w:color w:val="0D0D0D"/>
          <w:sz w:val="24"/>
          <w:szCs w:val="24"/>
        </w:rPr>
        <w:t>плазмы</w:t>
      </w:r>
    </w:p>
    <w:p w:rsidR="00DB6826" w:rsidRPr="00381AD2" w:rsidRDefault="00DB6826" w:rsidP="001C12C5">
      <w:pPr>
        <w:pStyle w:val="Standard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kk-KZ"/>
        </w:rPr>
        <w:t xml:space="preserve">В данной </w:t>
      </w:r>
      <w:r>
        <w:rPr>
          <w:b w:val="0"/>
          <w:sz w:val="24"/>
          <w:szCs w:val="24"/>
        </w:rPr>
        <w:t>глав</w:t>
      </w:r>
      <w:r>
        <w:rPr>
          <w:b w:val="0"/>
          <w:sz w:val="24"/>
          <w:szCs w:val="24"/>
          <w:lang w:val="kk-KZ"/>
        </w:rPr>
        <w:t xml:space="preserve">е рассматривается плотная водородная плазма, представляющая значительный интерес как в теоретическом, так и в практическом плане, например, неидеальная плазма, </w:t>
      </w:r>
      <w:r w:rsidRPr="00381AD2">
        <w:rPr>
          <w:b w:val="0"/>
          <w:sz w:val="24"/>
          <w:szCs w:val="24"/>
          <w:lang w:val="kk-KZ"/>
        </w:rPr>
        <w:t xml:space="preserve">встречающаяся в термоядерных реакторах. </w:t>
      </w:r>
      <w:r w:rsidRPr="00381AD2">
        <w:rPr>
          <w:b w:val="0"/>
          <w:sz w:val="24"/>
          <w:szCs w:val="24"/>
        </w:rPr>
        <w:t xml:space="preserve">В плотной или неидеальной плазме значительную роль играют </w:t>
      </w:r>
      <w:proofErr w:type="spellStart"/>
      <w:r w:rsidRPr="00381AD2">
        <w:rPr>
          <w:b w:val="0"/>
          <w:sz w:val="24"/>
          <w:szCs w:val="24"/>
        </w:rPr>
        <w:t>межчастичные</w:t>
      </w:r>
      <w:proofErr w:type="spellEnd"/>
      <w:r w:rsidRPr="00381AD2">
        <w:rPr>
          <w:b w:val="0"/>
          <w:sz w:val="24"/>
          <w:szCs w:val="24"/>
        </w:rPr>
        <w:t xml:space="preserve"> взаимодействия. В такой плазме </w:t>
      </w:r>
      <w:r w:rsidRPr="00381AD2">
        <w:rPr>
          <w:b w:val="0"/>
          <w:color w:val="0D0D0D"/>
          <w:sz w:val="24"/>
          <w:szCs w:val="24"/>
        </w:rPr>
        <w:t xml:space="preserve">среднее </w:t>
      </w:r>
      <w:proofErr w:type="spellStart"/>
      <w:r w:rsidRPr="00381AD2">
        <w:rPr>
          <w:b w:val="0"/>
          <w:color w:val="0D0D0D"/>
          <w:sz w:val="24"/>
          <w:szCs w:val="24"/>
        </w:rPr>
        <w:t>межчастичное</w:t>
      </w:r>
      <w:proofErr w:type="spellEnd"/>
      <w:r w:rsidRPr="00381AD2">
        <w:rPr>
          <w:b w:val="0"/>
          <w:color w:val="0D0D0D"/>
          <w:sz w:val="24"/>
          <w:szCs w:val="24"/>
        </w:rPr>
        <w:t xml:space="preserve"> расстояние имеет один порядок с тепловой длиной волной частиц. В плотной плазме высока вероятность столкновении с таким максимальным сближением, что становится важным учет волновой природы сталкивающихся частиц</w:t>
      </w:r>
      <w:r w:rsidRPr="00381AD2">
        <w:rPr>
          <w:b w:val="0"/>
          <w:sz w:val="24"/>
          <w:szCs w:val="24"/>
        </w:rPr>
        <w:t>.</w:t>
      </w:r>
    </w:p>
    <w:p w:rsidR="00A1131C" w:rsidRPr="00381AD2" w:rsidRDefault="00A1131C" w:rsidP="0093457D">
      <w:pPr>
        <w:pStyle w:val="Standard"/>
        <w:spacing w:line="360" w:lineRule="auto"/>
        <w:ind w:firstLine="709"/>
        <w:contextualSpacing/>
        <w:jc w:val="both"/>
        <w:rPr>
          <w:sz w:val="24"/>
          <w:szCs w:val="24"/>
        </w:rPr>
      </w:pPr>
      <w:proofErr w:type="spellStart"/>
      <w:r w:rsidRPr="00381AD2">
        <w:rPr>
          <w:b w:val="0"/>
          <w:bCs w:val="0"/>
          <w:sz w:val="24"/>
          <w:szCs w:val="24"/>
        </w:rPr>
        <w:t>Псевдопотенциальные</w:t>
      </w:r>
      <w:proofErr w:type="spellEnd"/>
      <w:r w:rsidRPr="00381AD2">
        <w:rPr>
          <w:b w:val="0"/>
          <w:bCs w:val="0"/>
          <w:sz w:val="24"/>
          <w:szCs w:val="24"/>
        </w:rPr>
        <w:t xml:space="preserve"> взаимодействия, используемые в это</w:t>
      </w:r>
      <w:r w:rsidR="000245D9" w:rsidRPr="00381AD2">
        <w:rPr>
          <w:b w:val="0"/>
          <w:bCs w:val="0"/>
          <w:sz w:val="24"/>
          <w:szCs w:val="24"/>
        </w:rPr>
        <w:t xml:space="preserve">м </w:t>
      </w:r>
      <w:r w:rsidR="008E6B37" w:rsidRPr="00381AD2">
        <w:rPr>
          <w:b w:val="0"/>
          <w:bCs w:val="0"/>
          <w:sz w:val="24"/>
          <w:szCs w:val="24"/>
        </w:rPr>
        <w:t>параграфе</w:t>
      </w:r>
      <w:r w:rsidRPr="00381AD2">
        <w:rPr>
          <w:b w:val="0"/>
          <w:bCs w:val="0"/>
          <w:sz w:val="24"/>
          <w:szCs w:val="24"/>
        </w:rPr>
        <w:t>, учитывают экранирующие эффекты на больших расстояниях и квантово-механические эффекты дифракции и симметрии на малых расстояниях. Эти потенциалы были получены в работ</w:t>
      </w:r>
      <w:r w:rsidRPr="00381AD2">
        <w:rPr>
          <w:b w:val="0"/>
          <w:sz w:val="24"/>
          <w:szCs w:val="24"/>
        </w:rPr>
        <w:t>ах [</w:t>
      </w:r>
      <w:r w:rsidR="00ED3F3C" w:rsidRPr="00381AD2">
        <w:rPr>
          <w:b w:val="0"/>
          <w:sz w:val="24"/>
          <w:szCs w:val="24"/>
        </w:rPr>
        <w:t>52</w:t>
      </w:r>
      <w:r w:rsidR="00312E2F" w:rsidRPr="00381AD2">
        <w:rPr>
          <w:b w:val="0"/>
          <w:sz w:val="24"/>
          <w:szCs w:val="24"/>
        </w:rPr>
        <w:t>, 39</w:t>
      </w:r>
      <w:r w:rsidRPr="00381AD2">
        <w:rPr>
          <w:b w:val="0"/>
          <w:sz w:val="24"/>
          <w:szCs w:val="24"/>
        </w:rPr>
        <w:t>]:</w:t>
      </w:r>
    </w:p>
    <w:p w:rsidR="00A07026" w:rsidRPr="00381AD2" w:rsidRDefault="00D75B7E" w:rsidP="00A07026">
      <w:pPr>
        <w:pStyle w:val="Textbody"/>
        <w:spacing w:after="0" w:line="360" w:lineRule="auto"/>
        <w:ind w:firstLine="709"/>
        <w:contextualSpacing/>
        <w:jc w:val="right"/>
        <w:rPr>
          <w:b w:val="0"/>
          <w:sz w:val="24"/>
          <w:szCs w:val="24"/>
        </w:rPr>
      </w:pPr>
      <w:r w:rsidRPr="00381AD2">
        <w:rPr>
          <w:b w:val="0"/>
          <w:noProof/>
          <w:position w:val="-36"/>
          <w:sz w:val="24"/>
          <w:szCs w:val="24"/>
        </w:rPr>
        <w:object w:dxaOrig="3600" w:dyaOrig="800">
          <v:shape id="_x0000_i1263" type="#_x0000_t75" alt="" style="width:180.85pt;height:40.2pt" o:ole="">
            <v:imagedata r:id="rId484" o:title=""/>
          </v:shape>
          <o:OLEObject Type="Embed" ProgID="Equation.DSMT4" ShapeID="_x0000_i1263" DrawAspect="Content" ObjectID="_1601941688" r:id="rId485"/>
        </w:object>
      </w:r>
      <w:r w:rsidR="00A07026" w:rsidRPr="00381AD2">
        <w:rPr>
          <w:b w:val="0"/>
          <w:sz w:val="24"/>
          <w:szCs w:val="24"/>
        </w:rPr>
        <w:t xml:space="preserve">                                              (</w:t>
      </w:r>
      <w:r w:rsidR="00C3575E" w:rsidRPr="00381AD2">
        <w:rPr>
          <w:b w:val="0"/>
          <w:sz w:val="24"/>
          <w:szCs w:val="24"/>
        </w:rPr>
        <w:t>2</w:t>
      </w:r>
      <w:r w:rsidRPr="00381AD2">
        <w:rPr>
          <w:b w:val="0"/>
          <w:sz w:val="24"/>
          <w:szCs w:val="24"/>
        </w:rPr>
        <w:t>.</w:t>
      </w:r>
      <w:r w:rsidR="00A07026" w:rsidRPr="00381AD2">
        <w:rPr>
          <w:b w:val="0"/>
          <w:sz w:val="24"/>
          <w:szCs w:val="24"/>
        </w:rPr>
        <w:t>1)</w:t>
      </w:r>
    </w:p>
    <w:p w:rsidR="00FF20AB" w:rsidRPr="00381AD2" w:rsidRDefault="00FF20AB" w:rsidP="00A07026">
      <w:pPr>
        <w:pStyle w:val="Textbody"/>
        <w:spacing w:after="0" w:line="360" w:lineRule="auto"/>
        <w:ind w:firstLine="709"/>
        <w:contextualSpacing/>
        <w:jc w:val="right"/>
        <w:rPr>
          <w:sz w:val="24"/>
          <w:szCs w:val="24"/>
        </w:rPr>
      </w:pPr>
    </w:p>
    <w:p w:rsidR="00A07026" w:rsidRPr="00381AD2" w:rsidRDefault="00A07026" w:rsidP="00A07026">
      <w:pPr>
        <w:pStyle w:val="Textbody"/>
        <w:spacing w:after="0" w:line="360" w:lineRule="auto"/>
        <w:contextualSpacing/>
        <w:jc w:val="both"/>
        <w:rPr>
          <w:sz w:val="24"/>
          <w:szCs w:val="24"/>
        </w:rPr>
      </w:pPr>
      <w:r w:rsidRPr="00381AD2">
        <w:rPr>
          <w:b w:val="0"/>
          <w:sz w:val="24"/>
          <w:szCs w:val="24"/>
        </w:rPr>
        <w:t>где</w:t>
      </w:r>
      <w:r w:rsidR="00D75B7E" w:rsidRPr="00381AD2">
        <w:rPr>
          <w:b w:val="0"/>
          <w:sz w:val="24"/>
          <w:szCs w:val="24"/>
        </w:rPr>
        <w:t xml:space="preserve"> </w:t>
      </w:r>
      <w:r w:rsidR="00FF20AB" w:rsidRPr="00381AD2">
        <w:rPr>
          <w:b w:val="0"/>
          <w:noProof/>
          <w:position w:val="-24"/>
          <w:sz w:val="24"/>
          <w:szCs w:val="24"/>
        </w:rPr>
        <w:object w:dxaOrig="2680" w:dyaOrig="620">
          <v:shape id="_x0000_i1264" type="#_x0000_t75" alt="" style="width:133.95pt;height:31pt" o:ole="">
            <v:imagedata r:id="rId486" o:title=""/>
          </v:shape>
          <o:OLEObject Type="Embed" ProgID="Equation.DSMT4" ShapeID="_x0000_i1264" DrawAspect="Content" ObjectID="_1601941689" r:id="rId487"/>
        </w:object>
      </w:r>
      <w:r w:rsidR="00FF20AB" w:rsidRPr="00381AD2">
        <w:rPr>
          <w:b w:val="0"/>
          <w:noProof/>
          <w:sz w:val="24"/>
          <w:szCs w:val="24"/>
        </w:rPr>
        <w:t xml:space="preserve"> </w:t>
      </w:r>
      <w:r w:rsidR="00FF20AB" w:rsidRPr="00381AD2">
        <w:rPr>
          <w:b w:val="0"/>
          <w:noProof/>
          <w:position w:val="-24"/>
          <w:sz w:val="24"/>
          <w:szCs w:val="24"/>
        </w:rPr>
        <w:object w:dxaOrig="2680" w:dyaOrig="620">
          <v:shape id="_x0000_i1265" type="#_x0000_t75" alt="" style="width:133.95pt;height:31pt" o:ole="">
            <v:imagedata r:id="rId488" o:title=""/>
          </v:shape>
          <o:OLEObject Type="Embed" ProgID="Equation.DSMT4" ShapeID="_x0000_i1265" DrawAspect="Content" ObjectID="_1601941690" r:id="rId489"/>
        </w:object>
      </w:r>
      <w:r w:rsidRPr="00381AD2">
        <w:rPr>
          <w:b w:val="0"/>
          <w:sz w:val="24"/>
          <w:szCs w:val="24"/>
        </w:rPr>
        <w:t xml:space="preserve"> </w:t>
      </w:r>
      <w:r w:rsidR="006C2044" w:rsidRPr="00381AD2">
        <w:rPr>
          <w:noProof/>
          <w:position w:val="-34"/>
          <w:sz w:val="24"/>
          <w:szCs w:val="24"/>
        </w:rPr>
        <w:object w:dxaOrig="1780" w:dyaOrig="720">
          <v:shape id="_x0000_i1266" type="#_x0000_t75" alt="" style="width:89.6pt;height:36.85pt;mso-width-percent:0;mso-height-percent:0;mso-width-percent:0;mso-height-percent:0" o:ole="">
            <v:imagedata r:id="rId490" o:title=""/>
          </v:shape>
          <o:OLEObject Type="Embed" ProgID="Equation.DSMT4" ShapeID="_x0000_i1266" DrawAspect="Content" ObjectID="_1601941691" r:id="rId491"/>
        </w:object>
      </w:r>
      <w:r w:rsidRPr="00381AD2">
        <w:rPr>
          <w:b w:val="0"/>
          <w:sz w:val="24"/>
          <w:szCs w:val="24"/>
        </w:rPr>
        <w:t xml:space="preserve">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w:r w:rsidR="00143869" w:rsidRPr="00143869">
        <w:rPr>
          <w:noProof/>
          <w:position w:val="-12"/>
          <w:sz w:val="24"/>
          <w:szCs w:val="24"/>
        </w:rPr>
        <w:pict>
          <v:shape id="_x0000_i1267" type="#_x0000_t75" alt="" style="width:113.85pt;height:20.1pt;mso-width-percent:0;mso-height-percent:0;mso-width-percent:0;mso-height-percent:0" equationxml="&lt;">
            <v:imagedata r:id="rId492" o:title="" chromakey="white"/>
          </v:shape>
        </w:pict>
      </w:r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тепловая длина волны де Бройля, </w:t>
      </w:r>
      <w:r w:rsidR="006C2044" w:rsidRPr="00381AD2">
        <w:rPr>
          <w:b w:val="0"/>
          <w:noProof/>
          <w:position w:val="-30"/>
          <w:sz w:val="24"/>
          <w:szCs w:val="24"/>
        </w:rPr>
        <w:object w:dxaOrig="1600" w:dyaOrig="680">
          <v:shape id="_x0000_i1268" type="#_x0000_t75" alt="" style="width:80.35pt;height:34.35pt;mso-width-percent:0;mso-height-percent:0;mso-width-percent:0;mso-height-percent:0" o:ole="">
            <v:imagedata r:id="rId493" o:title=""/>
          </v:shape>
          <o:OLEObject Type="Embed" ProgID="Equation.DSMT4" ShapeID="_x0000_i1268" DrawAspect="Content" ObjectID="_1601941692" r:id="rId494"/>
        </w:object>
      </w:r>
      <w:r w:rsidRPr="00381AD2">
        <w:rPr>
          <w:b w:val="0"/>
          <w:sz w:val="24"/>
          <w:szCs w:val="24"/>
        </w:rPr>
        <w:t xml:space="preserve">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ab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>/(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>)</m:t>
        </m:r>
      </m:oMath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– приведенная масса, </w:t>
      </w:r>
      <w:r w:rsidR="006C2044" w:rsidRPr="00381AD2">
        <w:rPr>
          <w:noProof/>
          <w:position w:val="-52"/>
          <w:sz w:val="24"/>
          <w:szCs w:val="24"/>
        </w:rPr>
        <w:object w:dxaOrig="2220" w:dyaOrig="1200">
          <v:shape id="_x0000_i1269" type="#_x0000_t75" alt="" style="width:111.35pt;height:60.3pt;mso-width-percent:0;mso-height-percent:0;mso-width-percent:0;mso-height-percent:0" o:ole="">
            <v:imagedata r:id="rId495" o:title=""/>
          </v:shape>
          <o:OLEObject Type="Embed" ProgID="Equation.DSMT4" ShapeID="_x0000_i1269" DrawAspect="Content" ObjectID="_1601941693" r:id="rId496"/>
        </w:object>
      </w:r>
      <w:r w:rsidRPr="00381AD2">
        <w:rPr>
          <w:sz w:val="24"/>
          <w:szCs w:val="24"/>
        </w:rPr>
        <w:t xml:space="preserve">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w:r w:rsidR="00143869" w:rsidRPr="00143869">
        <w:rPr>
          <w:noProof/>
          <w:position w:val="-18"/>
          <w:sz w:val="24"/>
          <w:szCs w:val="24"/>
        </w:rPr>
        <w:pict>
          <v:shape id="_x0000_i1270" type="#_x0000_t75" alt="" style="width:162.4pt;height:28.45pt;mso-width-percent:0;mso-height-percent:0;mso-width-percent:0;mso-height-percent:0" equationxml="&lt;">
            <v:imagedata r:id="rId497" o:title="" chromakey="white"/>
          </v:shape>
        </w:pict>
      </w:r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– радиус Дебая, также безразмерные параметры: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w:r w:rsidR="00143869" w:rsidRPr="00143869">
        <w:rPr>
          <w:noProof/>
          <w:position w:val="-20"/>
          <w:sz w:val="24"/>
          <w:szCs w:val="24"/>
        </w:rPr>
        <w:pict>
          <v:shape id="_x0000_i1271" type="#_x0000_t75" alt="" style="width:43.55pt;height:26.8pt;mso-width-percent:0;mso-height-percent:0;mso-width-percent:0;mso-height-percent:0" equationxml="&lt;">
            <v:imagedata r:id="rId498" o:title="" chromakey="white"/>
          </v:shape>
        </w:pict>
      </w:r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separate"/>
      </w:r>
      <w:r w:rsidR="006C2044" w:rsidRPr="00381AD2">
        <w:rPr>
          <w:noProof/>
          <w:position w:val="-30"/>
          <w:sz w:val="24"/>
          <w:szCs w:val="24"/>
        </w:rPr>
        <w:object w:dxaOrig="999" w:dyaOrig="720">
          <v:shape id="_x0000_i1272" type="#_x0000_t75" alt="" style="width:50.25pt;height:36.85pt;mso-width-percent:0;mso-height-percent:0;mso-width-percent:0;mso-height-percent:0" o:ole="">
            <v:imagedata r:id="rId499" o:title=""/>
          </v:shape>
          <o:OLEObject Type="Embed" ProgID="Equation.DSMT4" ShapeID="_x0000_i1272" DrawAspect="Content" ObjectID="_1601941694" r:id="rId500"/>
        </w:objec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параметр связи,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a</m:t>
        </m:r>
        <m:r>
          <m:rPr>
            <m:sty m:val="b"/>
          </m:rPr>
          <w:rPr>
            <w:rFonts w:asci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</m:oMath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separate"/>
      </w:r>
      <w:r w:rsidRPr="00381AD2">
        <w:rPr>
          <w:sz w:val="24"/>
          <w:szCs w:val="24"/>
        </w:rPr>
        <w:t xml:space="preserve"> </w:t>
      </w:r>
      <w:r w:rsidR="006C2044" w:rsidRPr="00381AD2">
        <w:rPr>
          <w:noProof/>
          <w:position w:val="-30"/>
          <w:sz w:val="24"/>
          <w:szCs w:val="24"/>
        </w:rPr>
        <w:object w:dxaOrig="740" w:dyaOrig="680">
          <v:shape id="_x0000_i1273" type="#_x0000_t75" alt="" style="width:36.85pt;height:34.35pt;mso-width-percent:0;mso-height-percent:0;mso-width-percent:0;mso-height-percent:0" o:ole="">
            <v:imagedata r:id="rId501" o:title=""/>
          </v:shape>
          <o:OLEObject Type="Embed" ProgID="Equation.DSMT4" ShapeID="_x0000_i1273" DrawAspect="Content" ObjectID="_1601941695" r:id="rId502"/>
        </w:objec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параметр плотности,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w:r w:rsidR="00143869" w:rsidRPr="00143869">
        <w:rPr>
          <w:noProof/>
          <w:position w:val="-12"/>
          <w:sz w:val="24"/>
          <w:szCs w:val="24"/>
        </w:rPr>
        <w:pict>
          <v:shape id="_x0000_i1274" type="#_x0000_t75" alt="" style="width:103pt;height:21.75pt;mso-width-percent:0;mso-height-percent:0;mso-width-percent:0;mso-height-percent:0" equationxml="&lt;">
            <v:imagedata r:id="rId503" o:title="" chromakey="white"/>
          </v:shape>
        </w:pict>
      </w:r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separate"/>
      </w:r>
      <w:r w:rsidR="006C2044" w:rsidRPr="00381AD2">
        <w:rPr>
          <w:noProof/>
          <w:position w:val="-32"/>
          <w:sz w:val="24"/>
          <w:szCs w:val="24"/>
        </w:rPr>
        <w:object w:dxaOrig="1359" w:dyaOrig="800">
          <v:shape id="_x0000_i1275" type="#_x0000_t75" alt="" style="width:67.8pt;height:40.2pt;mso-width-percent:0;mso-height-percent:0;mso-width-percent:0;mso-height-percent:0" o:ole="">
            <v:imagedata r:id="rId504" o:title=""/>
          </v:shape>
          <o:OLEObject Type="Embed" ProgID="Equation.DSMT4" ShapeID="_x0000_i1275" DrawAspect="Content" ObjectID="_1601941696" r:id="rId505"/>
        </w:objec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среднее расстояние между электронами, </w:t>
      </w:r>
      <w:bookmarkStart w:id="1" w:name="{2894f208-855e-4de8-907d-ab3d089bb8d2}{7"/>
      <w:bookmarkEnd w:id="1"/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r>
          <m:rPr>
            <m:sty m:val="b"/>
          </m:rPr>
          <w:rPr>
            <w:rFonts w:ascii="Cambria Math"/>
            <w:sz w:val="24"/>
            <w:szCs w:val="24"/>
          </w:rPr>
          <m:t xml:space="preserve"> </m:t>
        </m:r>
      </m:oMath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separate"/>
      </w:r>
      <w:r w:rsidR="006C2044" w:rsidRPr="00381AD2">
        <w:rPr>
          <w:noProof/>
          <w:position w:val="-12"/>
          <w:sz w:val="24"/>
          <w:szCs w:val="24"/>
        </w:rPr>
        <w:object w:dxaOrig="300" w:dyaOrig="360">
          <v:shape id="_x0000_i1276" type="#_x0000_t75" alt="" style="width:14.25pt;height:18.4pt;mso-width-percent:0;mso-height-percent:0;mso-width-percent:0;mso-height-percent:0" o:ole="">
            <v:imagedata r:id="rId506" o:title=""/>
          </v:shape>
          <o:OLEObject Type="Embed" ProgID="Equation.DSMT4" ShapeID="_x0000_i1276" DrawAspect="Content" ObjectID="_1601941697" r:id="rId507"/>
        </w:objec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радиус Бора.</w:t>
      </w:r>
    </w:p>
    <w:p w:rsidR="00FF4605" w:rsidRPr="00381AD2" w:rsidRDefault="00FF4605" w:rsidP="00FF4605">
      <w:pPr>
        <w:spacing w:line="360" w:lineRule="auto"/>
        <w:ind w:firstLine="426"/>
        <w:contextualSpacing/>
        <w:jc w:val="both"/>
        <w:rPr>
          <w:rFonts w:ascii="Times New Roman" w:eastAsia="MS Mincho" w:hAnsi="Times New Roman"/>
          <w:color w:val="0D0D0D"/>
          <w:sz w:val="24"/>
          <w:szCs w:val="24"/>
          <w:lang w:eastAsia="ja-JP"/>
        </w:rPr>
      </w:pP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>Параметр вырождения для электронной компоненты определяется следующим выражением:</w:t>
      </w:r>
    </w:p>
    <w:p w:rsidR="00FF4605" w:rsidRPr="00381AD2" w:rsidRDefault="00FF4605" w:rsidP="00FF4605">
      <w:pPr>
        <w:spacing w:line="360" w:lineRule="auto"/>
        <w:ind w:firstLine="709"/>
        <w:contextualSpacing/>
        <w:rPr>
          <w:rFonts w:ascii="Times New Roman" w:eastAsia="MS Mincho" w:hAnsi="Times New Roman"/>
          <w:color w:val="0D0D0D"/>
          <w:sz w:val="24"/>
          <w:szCs w:val="24"/>
          <w:lang w:eastAsia="ja-JP"/>
        </w:rPr>
      </w:pPr>
    </w:p>
    <w:p w:rsidR="00FF4605" w:rsidRPr="00381AD2" w:rsidRDefault="00494B8B" w:rsidP="00FF4605">
      <w:pPr>
        <w:spacing w:line="360" w:lineRule="auto"/>
        <w:ind w:firstLine="709"/>
        <w:contextualSpacing/>
        <w:jc w:val="right"/>
        <w:rPr>
          <w:rFonts w:ascii="Times New Roman" w:eastAsia="MS Mincho" w:hAnsi="Times New Roman"/>
          <w:color w:val="0D0D0D"/>
          <w:sz w:val="24"/>
          <w:szCs w:val="24"/>
          <w:lang w:eastAsia="ja-JP"/>
        </w:rPr>
      </w:pPr>
      <w:r w:rsidRPr="00381AD2">
        <w:rPr>
          <w:rFonts w:ascii="Times New Roman" w:eastAsia="MS Mincho" w:hAnsi="Times New Roman"/>
          <w:noProof/>
          <w:color w:val="0D0D0D"/>
          <w:position w:val="-30"/>
          <w:sz w:val="24"/>
          <w:szCs w:val="24"/>
          <w:lang w:eastAsia="ja-JP"/>
        </w:rPr>
        <w:object w:dxaOrig="2360" w:dyaOrig="840">
          <v:shape id="_x0000_i1277" type="#_x0000_t75" alt="" style="width:139.8pt;height:51.05pt" o:ole="">
            <v:imagedata r:id="rId508" o:title=""/>
          </v:shape>
          <o:OLEObject Type="Embed" ProgID="Equation.3" ShapeID="_x0000_i1277" DrawAspect="Content" ObjectID="_1601941698" r:id="rId509"/>
        </w:object>
      </w:r>
      <w:r w:rsidR="00FF4605"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>,                                          (2</w:t>
      </w:r>
      <w:r w:rsid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>.2</w:t>
      </w:r>
      <w:r w:rsidR="00FF4605"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>)</w:t>
      </w:r>
    </w:p>
    <w:p w:rsidR="00FF4605" w:rsidRPr="00381AD2" w:rsidRDefault="00FF4605" w:rsidP="00FF4605">
      <w:pPr>
        <w:spacing w:line="360" w:lineRule="auto"/>
        <w:ind w:firstLine="709"/>
        <w:contextualSpacing/>
        <w:jc w:val="both"/>
        <w:rPr>
          <w:rFonts w:ascii="Times New Roman" w:eastAsia="MS Mincho" w:hAnsi="Times New Roman"/>
          <w:color w:val="0D0D0D"/>
          <w:sz w:val="24"/>
          <w:szCs w:val="24"/>
          <w:lang w:eastAsia="ja-JP"/>
        </w:rPr>
      </w:pPr>
    </w:p>
    <w:p w:rsidR="00FF4605" w:rsidRPr="00381AD2" w:rsidRDefault="00FF4605" w:rsidP="00FF4605">
      <w:pPr>
        <w:spacing w:line="360" w:lineRule="auto"/>
        <w:contextualSpacing/>
        <w:jc w:val="both"/>
        <w:rPr>
          <w:rFonts w:ascii="Times New Roman" w:eastAsia="MS Mincho" w:hAnsi="Times New Roman"/>
          <w:color w:val="0D0D0D"/>
          <w:sz w:val="24"/>
          <w:szCs w:val="24"/>
          <w:lang w:eastAsia="ja-JP"/>
        </w:rPr>
      </w:pP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 xml:space="preserve">где </w:t>
      </w:r>
      <w:r w:rsidRPr="00381AD2">
        <w:rPr>
          <w:rFonts w:ascii="Times New Roman" w:eastAsia="MS Mincho" w:hAnsi="Times New Roman"/>
          <w:noProof/>
          <w:color w:val="0D0D0D"/>
          <w:position w:val="-10"/>
          <w:sz w:val="24"/>
          <w:szCs w:val="24"/>
          <w:lang w:eastAsia="ja-JP"/>
        </w:rPr>
        <w:object w:dxaOrig="340" w:dyaOrig="340">
          <v:shape id="_x0000_i1278" type="#_x0000_t75" alt="" style="width:20.1pt;height:20.1pt;mso-width-percent:0;mso-height-percent:0;mso-width-percent:0;mso-height-percent:0" o:ole="">
            <v:imagedata r:id="rId510" o:title=""/>
          </v:shape>
          <o:OLEObject Type="Embed" ProgID="Equation.3" ShapeID="_x0000_i1278" DrawAspect="Content" ObjectID="_1601941699" r:id="rId511"/>
        </w:object>
      </w: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 xml:space="preserve"> – энергия Ферми электронов, </w:t>
      </w:r>
      <w:proofErr w:type="spellStart"/>
      <w:r w:rsidR="00494B8B" w:rsidRPr="00381AD2">
        <w:rPr>
          <w:rFonts w:ascii="Times New Roman" w:hAnsi="Times New Roman"/>
          <w:sz w:val="24"/>
          <w:szCs w:val="24"/>
        </w:rPr>
        <w:t>t</w:t>
      </w:r>
      <w:proofErr w:type="spellEnd"/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t>&gt;&gt;</w:t>
      </w:r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t>1</w:t>
      </w: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 xml:space="preserve"> – классическая плазма, </w:t>
      </w:r>
      <w:proofErr w:type="spellStart"/>
      <w:r w:rsidR="00494B8B" w:rsidRPr="00381AD2">
        <w:rPr>
          <w:rFonts w:ascii="Times New Roman" w:hAnsi="Times New Roman"/>
          <w:sz w:val="24"/>
          <w:szCs w:val="24"/>
        </w:rPr>
        <w:t>t</w:t>
      </w:r>
      <w:proofErr w:type="spellEnd"/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sym w:font="Symbol" w:char="F0B3"/>
      </w:r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t>1</w:t>
      </w: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 xml:space="preserve"> – слабо вырожденная плазма, </w:t>
      </w:r>
      <w:proofErr w:type="spellStart"/>
      <w:r w:rsidR="00494B8B" w:rsidRPr="00381AD2">
        <w:rPr>
          <w:rFonts w:ascii="Times New Roman" w:hAnsi="Times New Roman"/>
          <w:sz w:val="24"/>
          <w:szCs w:val="24"/>
        </w:rPr>
        <w:t>t</w:t>
      </w:r>
      <w:proofErr w:type="spellEnd"/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t>&lt;</w:t>
      </w:r>
      <w:r w:rsidR="00494B8B" w:rsidRPr="00381AD2">
        <w:rPr>
          <w:rFonts w:ascii="Times New Roman" w:hAnsi="Times New Roman"/>
          <w:sz w:val="24"/>
          <w:szCs w:val="24"/>
        </w:rPr>
        <w:t xml:space="preserve"> </w:t>
      </w:r>
      <w:r w:rsidRPr="00381AD2">
        <w:rPr>
          <w:rFonts w:ascii="Times New Roman" w:hAnsi="Times New Roman"/>
          <w:sz w:val="24"/>
          <w:szCs w:val="24"/>
        </w:rPr>
        <w:t>1</w:t>
      </w:r>
      <w:r w:rsidRPr="00381AD2">
        <w:rPr>
          <w:rFonts w:ascii="Times New Roman" w:eastAsia="MS Mincho" w:hAnsi="Times New Roman"/>
          <w:color w:val="0D0D0D"/>
          <w:sz w:val="24"/>
          <w:szCs w:val="24"/>
          <w:lang w:eastAsia="ja-JP"/>
        </w:rPr>
        <w:t>– вырожденная плазма.</w:t>
      </w:r>
    </w:p>
    <w:p w:rsidR="00A953EC" w:rsidRPr="00381AD2" w:rsidRDefault="000245D9" w:rsidP="0093457D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 w:rsidRPr="00381AD2">
        <w:rPr>
          <w:b w:val="0"/>
          <w:bCs w:val="0"/>
          <w:sz w:val="24"/>
          <w:szCs w:val="24"/>
          <w:lang w:val="kk-KZ"/>
        </w:rPr>
        <w:t>Также п</w:t>
      </w:r>
      <w:proofErr w:type="spellStart"/>
      <w:r w:rsidR="00A953EC" w:rsidRPr="00381AD2">
        <w:rPr>
          <w:b w:val="0"/>
          <w:bCs w:val="0"/>
          <w:sz w:val="24"/>
          <w:szCs w:val="24"/>
        </w:rPr>
        <w:t>отенциалы</w:t>
      </w:r>
      <w:proofErr w:type="spellEnd"/>
      <w:r w:rsidR="00A953EC" w:rsidRPr="00381AD2">
        <w:rPr>
          <w:b w:val="0"/>
          <w:bCs w:val="0"/>
          <w:sz w:val="24"/>
          <w:szCs w:val="24"/>
        </w:rPr>
        <w:t xml:space="preserve"> взаимодействия, используемые в это</w:t>
      </w:r>
      <w:r w:rsidRPr="00381AD2">
        <w:rPr>
          <w:b w:val="0"/>
          <w:bCs w:val="0"/>
          <w:sz w:val="24"/>
          <w:szCs w:val="24"/>
        </w:rPr>
        <w:t>м</w:t>
      </w:r>
      <w:r w:rsidR="00A953EC" w:rsidRPr="00381AD2">
        <w:rPr>
          <w:b w:val="0"/>
          <w:bCs w:val="0"/>
          <w:sz w:val="24"/>
          <w:szCs w:val="24"/>
        </w:rPr>
        <w:t xml:space="preserve"> </w:t>
      </w:r>
      <w:r w:rsidR="008E6B37" w:rsidRPr="00381AD2">
        <w:rPr>
          <w:b w:val="0"/>
          <w:bCs w:val="0"/>
          <w:sz w:val="24"/>
          <w:szCs w:val="24"/>
        </w:rPr>
        <w:t>параграфе</w:t>
      </w:r>
      <w:r w:rsidR="00A953EC" w:rsidRPr="00381AD2">
        <w:rPr>
          <w:b w:val="0"/>
          <w:bCs w:val="0"/>
          <w:sz w:val="24"/>
          <w:szCs w:val="24"/>
        </w:rPr>
        <w:t>, были получены в работ</w:t>
      </w:r>
      <w:r w:rsidR="00A953EC" w:rsidRPr="00381AD2">
        <w:rPr>
          <w:b w:val="0"/>
          <w:sz w:val="24"/>
          <w:szCs w:val="24"/>
        </w:rPr>
        <w:t>е [</w:t>
      </w:r>
      <w:r w:rsidR="00ED3F3C" w:rsidRPr="00381AD2">
        <w:rPr>
          <w:b w:val="0"/>
          <w:sz w:val="24"/>
          <w:szCs w:val="24"/>
        </w:rPr>
        <w:t>53</w:t>
      </w:r>
      <w:r w:rsidR="00A953EC" w:rsidRPr="00381AD2">
        <w:rPr>
          <w:b w:val="0"/>
          <w:sz w:val="24"/>
          <w:szCs w:val="24"/>
        </w:rPr>
        <w:t>]</w:t>
      </w:r>
      <w:r w:rsidR="001C12C5" w:rsidRPr="00381AD2">
        <w:rPr>
          <w:b w:val="0"/>
          <w:sz w:val="24"/>
          <w:szCs w:val="24"/>
        </w:rPr>
        <w:t xml:space="preserve">, в этом пункте микро потенциал взаимодействия, который учитывает только </w:t>
      </w:r>
      <w:proofErr w:type="spellStart"/>
      <w:r w:rsidR="001C12C5" w:rsidRPr="00381AD2">
        <w:rPr>
          <w:b w:val="0"/>
          <w:sz w:val="24"/>
          <w:szCs w:val="24"/>
        </w:rPr>
        <w:t>кванто-механические</w:t>
      </w:r>
      <w:proofErr w:type="spellEnd"/>
      <w:r w:rsidR="001C12C5" w:rsidRPr="00381AD2">
        <w:rPr>
          <w:b w:val="0"/>
          <w:sz w:val="24"/>
          <w:szCs w:val="24"/>
        </w:rPr>
        <w:t xml:space="preserve"> эффекты, был обозначен по другому в отличие от эффективного потенциала взаимодействия в первой главе</w:t>
      </w:r>
      <w:r w:rsidR="00A953EC" w:rsidRPr="00381AD2">
        <w:rPr>
          <w:b w:val="0"/>
          <w:sz w:val="24"/>
          <w:szCs w:val="24"/>
        </w:rPr>
        <w:t>:</w:t>
      </w:r>
    </w:p>
    <w:p w:rsidR="00A953EC" w:rsidRPr="00381AD2" w:rsidRDefault="00A953EC" w:rsidP="0093457D">
      <w:pPr>
        <w:pStyle w:val="Standard"/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A953EC" w:rsidRPr="00381AD2" w:rsidRDefault="00033659" w:rsidP="00033659">
      <w:pPr>
        <w:pStyle w:val="Standard"/>
        <w:spacing w:line="360" w:lineRule="auto"/>
        <w:contextualSpacing/>
        <w:jc w:val="right"/>
        <w:rPr>
          <w:b w:val="0"/>
          <w:sz w:val="24"/>
          <w:szCs w:val="24"/>
        </w:rPr>
      </w:pPr>
      <w:r w:rsidRPr="00381AD2">
        <w:rPr>
          <w:b w:val="0"/>
          <w:noProof/>
          <w:position w:val="-42"/>
          <w:sz w:val="24"/>
          <w:szCs w:val="24"/>
        </w:rPr>
        <w:object w:dxaOrig="8059" w:dyaOrig="960">
          <v:shape id="_x0000_i1279" type="#_x0000_t75" alt="" style="width:420.3pt;height:49.4pt" o:ole="">
            <v:imagedata r:id="rId512" o:title=""/>
          </v:shape>
          <o:OLEObject Type="Embed" ProgID="Equation.DSMT4" ShapeID="_x0000_i1279" DrawAspect="Content" ObjectID="_1601941700" r:id="rId513"/>
        </w:object>
      </w:r>
      <w:r w:rsidR="000B29B4" w:rsidRPr="00381AD2">
        <w:rPr>
          <w:b w:val="0"/>
          <w:sz w:val="24"/>
          <w:szCs w:val="24"/>
        </w:rPr>
        <w:t xml:space="preserve"> </w:t>
      </w:r>
      <w:r w:rsidR="00936641" w:rsidRPr="00381AD2">
        <w:rPr>
          <w:b w:val="0"/>
          <w:sz w:val="24"/>
          <w:szCs w:val="24"/>
        </w:rPr>
        <w:t xml:space="preserve">     </w:t>
      </w:r>
      <w:r w:rsidR="00A953EC" w:rsidRPr="00381AD2">
        <w:rPr>
          <w:b w:val="0"/>
          <w:sz w:val="24"/>
          <w:szCs w:val="24"/>
        </w:rPr>
        <w:t>(</w:t>
      </w:r>
      <w:r w:rsidR="00C3575E" w:rsidRPr="00381AD2">
        <w:rPr>
          <w:b w:val="0"/>
          <w:sz w:val="24"/>
          <w:szCs w:val="24"/>
        </w:rPr>
        <w:t>2</w:t>
      </w:r>
      <w:r w:rsidR="00FF20AB" w:rsidRPr="00381AD2">
        <w:rPr>
          <w:b w:val="0"/>
          <w:sz w:val="24"/>
          <w:szCs w:val="24"/>
        </w:rPr>
        <w:t>.</w:t>
      </w:r>
      <w:r w:rsidR="00381AD2">
        <w:rPr>
          <w:b w:val="0"/>
          <w:sz w:val="24"/>
          <w:szCs w:val="24"/>
        </w:rPr>
        <w:t>3</w:t>
      </w:r>
      <w:r w:rsidR="00A953EC" w:rsidRPr="00381AD2">
        <w:rPr>
          <w:b w:val="0"/>
          <w:sz w:val="24"/>
          <w:szCs w:val="24"/>
        </w:rPr>
        <w:t>)</w:t>
      </w:r>
    </w:p>
    <w:p w:rsidR="00A1131C" w:rsidRPr="00381AD2" w:rsidRDefault="00A1131C" w:rsidP="0093457D">
      <w:pPr>
        <w:pStyle w:val="Standard"/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A953EC" w:rsidRPr="00381AD2" w:rsidRDefault="00A1131C" w:rsidP="0093457D">
      <w:pPr>
        <w:pStyle w:val="Textbody"/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381AD2">
        <w:rPr>
          <w:b w:val="0"/>
          <w:sz w:val="24"/>
          <w:szCs w:val="24"/>
        </w:rPr>
        <w:t>Первое слагаемое учитывает эффект дифракции, второе – эффект симметрии (усредненное направление электронных спинов).</w:t>
      </w:r>
    </w:p>
    <w:p w:rsidR="00A953EC" w:rsidRPr="00381AD2" w:rsidRDefault="00A953EC" w:rsidP="0093457D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 w:rsidRPr="00381AD2">
        <w:rPr>
          <w:b w:val="0"/>
          <w:sz w:val="24"/>
          <w:szCs w:val="24"/>
        </w:rPr>
        <w:t>Для учета разных направлений спина электрона использовалась следующая формула вместо второго слагаемого в формуле (</w:t>
      </w:r>
      <w:r w:rsidR="00C3575E" w:rsidRPr="00381AD2">
        <w:rPr>
          <w:b w:val="0"/>
          <w:sz w:val="24"/>
          <w:szCs w:val="24"/>
        </w:rPr>
        <w:t>2</w:t>
      </w:r>
      <w:r w:rsidR="00936641" w:rsidRPr="00381AD2">
        <w:rPr>
          <w:b w:val="0"/>
          <w:sz w:val="24"/>
          <w:szCs w:val="24"/>
        </w:rPr>
        <w:t>.</w:t>
      </w:r>
      <w:r w:rsidR="00381AD2">
        <w:rPr>
          <w:b w:val="0"/>
          <w:sz w:val="24"/>
          <w:szCs w:val="24"/>
        </w:rPr>
        <w:t>3</w:t>
      </w:r>
      <w:r w:rsidRPr="00381AD2">
        <w:rPr>
          <w:b w:val="0"/>
          <w:sz w:val="24"/>
          <w:szCs w:val="24"/>
        </w:rPr>
        <w:t>):</w:t>
      </w:r>
    </w:p>
    <w:p w:rsidR="00A953EC" w:rsidRPr="00381AD2" w:rsidRDefault="00C3575E" w:rsidP="0093457D">
      <w:pPr>
        <w:pStyle w:val="Standard"/>
        <w:spacing w:line="360" w:lineRule="auto"/>
        <w:ind w:firstLine="709"/>
        <w:contextualSpacing/>
        <w:jc w:val="right"/>
        <w:rPr>
          <w:sz w:val="24"/>
          <w:szCs w:val="24"/>
        </w:rPr>
      </w:pPr>
      <w:r w:rsidRPr="00381AD2">
        <w:rPr>
          <w:noProof/>
          <w:position w:val="-34"/>
          <w:sz w:val="24"/>
          <w:szCs w:val="24"/>
        </w:rPr>
        <w:object w:dxaOrig="3460" w:dyaOrig="800">
          <v:shape id="_x0000_i1280" type="#_x0000_t75" alt="" style="width:225.2pt;height:51.9pt" o:ole="">
            <v:imagedata r:id="rId514" o:title=""/>
          </v:shape>
          <o:OLEObject Type="Embed" ProgID="Equation.DSMT4" ShapeID="_x0000_i1280" DrawAspect="Content" ObjectID="_1601941701" r:id="rId515"/>
        </w:object>
      </w:r>
      <w:r w:rsidR="00336E76" w:rsidRPr="00381AD2">
        <w:rPr>
          <w:sz w:val="24"/>
          <w:szCs w:val="24"/>
        </w:rPr>
        <w:t>,</w:t>
      </w:r>
      <w:r w:rsidR="00A953EC" w:rsidRPr="00381AD2">
        <w:rPr>
          <w:b w:val="0"/>
          <w:sz w:val="24"/>
          <w:szCs w:val="24"/>
        </w:rPr>
        <w:t xml:space="preserve">                                   (</w:t>
      </w:r>
      <w:r w:rsidRPr="00381AD2">
        <w:rPr>
          <w:b w:val="0"/>
          <w:sz w:val="24"/>
          <w:szCs w:val="24"/>
        </w:rPr>
        <w:t>2</w:t>
      </w:r>
      <w:r w:rsidR="00936641" w:rsidRPr="00381AD2">
        <w:rPr>
          <w:b w:val="0"/>
          <w:sz w:val="24"/>
          <w:szCs w:val="24"/>
        </w:rPr>
        <w:t>.</w:t>
      </w:r>
      <w:r w:rsidR="00381AD2">
        <w:rPr>
          <w:b w:val="0"/>
          <w:sz w:val="24"/>
          <w:szCs w:val="24"/>
        </w:rPr>
        <w:t>4</w:t>
      </w:r>
      <w:r w:rsidR="00A953EC" w:rsidRPr="00381AD2">
        <w:rPr>
          <w:b w:val="0"/>
          <w:sz w:val="24"/>
          <w:szCs w:val="24"/>
        </w:rPr>
        <w:t>)</w:t>
      </w:r>
    </w:p>
    <w:p w:rsidR="00A953EC" w:rsidRPr="00381AD2" w:rsidRDefault="00A953EC" w:rsidP="00C3575E">
      <w:pPr>
        <w:pStyle w:val="Standard"/>
        <w:spacing w:line="360" w:lineRule="auto"/>
        <w:contextualSpacing/>
        <w:jc w:val="both"/>
        <w:rPr>
          <w:sz w:val="24"/>
          <w:szCs w:val="24"/>
        </w:rPr>
      </w:pPr>
      <w:r w:rsidRPr="00381AD2">
        <w:rPr>
          <w:b w:val="0"/>
          <w:sz w:val="24"/>
          <w:szCs w:val="24"/>
        </w:rPr>
        <w:t xml:space="preserve">где </w:t>
      </w:r>
      <w:r w:rsidRPr="00381AD2">
        <w:rPr>
          <w:b w:val="0"/>
          <w:sz w:val="24"/>
          <w:szCs w:val="24"/>
          <w:lang w:val="en-US"/>
        </w:rPr>
        <w:t>S</w:t>
      </w:r>
      <w:r w:rsidRPr="00381AD2">
        <w:rPr>
          <w:b w:val="0"/>
          <w:sz w:val="24"/>
          <w:szCs w:val="24"/>
        </w:rPr>
        <w:t xml:space="preserve">=1 соответствует параллельным спинам, </w:t>
      </w:r>
      <w:r w:rsidRPr="00381AD2">
        <w:rPr>
          <w:b w:val="0"/>
          <w:sz w:val="24"/>
          <w:szCs w:val="24"/>
          <w:lang w:val="en-US"/>
        </w:rPr>
        <w:t>S</w:t>
      </w:r>
      <w:r w:rsidRPr="00381AD2">
        <w:rPr>
          <w:b w:val="0"/>
          <w:sz w:val="24"/>
          <w:szCs w:val="24"/>
        </w:rPr>
        <w:t xml:space="preserve">=0 – </w:t>
      </w:r>
      <w:proofErr w:type="spellStart"/>
      <w:r w:rsidRPr="00381AD2">
        <w:rPr>
          <w:b w:val="0"/>
          <w:sz w:val="24"/>
          <w:szCs w:val="24"/>
        </w:rPr>
        <w:t>антипараллельным</w:t>
      </w:r>
      <w:proofErr w:type="spellEnd"/>
      <w:r w:rsidRPr="00381AD2">
        <w:rPr>
          <w:b w:val="0"/>
          <w:sz w:val="24"/>
          <w:szCs w:val="24"/>
        </w:rPr>
        <w:t xml:space="preserve"> спинам.</w:t>
      </w:r>
    </w:p>
    <w:p w:rsidR="00E41345" w:rsidRPr="00381AD2" w:rsidRDefault="00E41345" w:rsidP="00381AD2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1AD2">
        <w:rPr>
          <w:rFonts w:ascii="Times New Roman" w:hAnsi="Times New Roman"/>
          <w:sz w:val="24"/>
          <w:szCs w:val="24"/>
        </w:rPr>
        <w:t xml:space="preserve">Как уже отмечалось при изучении микроскопических свойств плотной плазмы необходимо знание вида потенциала, посредством которого взаимодействуют частицы в системе. При исследовании микроскопических характеристик различных физических систем широко используются корреляционные функции, представляющие собой вероятность обнаружения одной частицы на расстоянии </w:t>
      </w:r>
      <w:r w:rsidRPr="00381AD2">
        <w:rPr>
          <w:rFonts w:ascii="Times New Roman" w:hAnsi="Times New Roman"/>
          <w:sz w:val="24"/>
          <w:szCs w:val="24"/>
          <w:lang w:val="en-US"/>
        </w:rPr>
        <w:t>r</w:t>
      </w:r>
      <w:r w:rsidRPr="00381AD2">
        <w:rPr>
          <w:rFonts w:ascii="Times New Roman" w:hAnsi="Times New Roman"/>
          <w:sz w:val="24"/>
          <w:szCs w:val="24"/>
        </w:rPr>
        <w:t xml:space="preserve"> от другой.</w:t>
      </w:r>
    </w:p>
    <w:p w:rsidR="00E41345" w:rsidRPr="00381AD2" w:rsidRDefault="00E41345" w:rsidP="00381AD2">
      <w:pPr>
        <w:pStyle w:val="aa"/>
        <w:spacing w:after="0" w:line="360" w:lineRule="auto"/>
        <w:ind w:firstLine="567"/>
        <w:jc w:val="both"/>
      </w:pPr>
      <w:r w:rsidRPr="00381AD2">
        <w:t xml:space="preserve">Радиальные функции распределения частично-ионизованной водородной плазмы исследовались на основе интегрального уравнения </w:t>
      </w:r>
      <w:proofErr w:type="spellStart"/>
      <w:r w:rsidRPr="00381AD2">
        <w:t>Орнштейна-Цернике</w:t>
      </w:r>
      <w:proofErr w:type="spellEnd"/>
      <w:r w:rsidR="00381AD2">
        <w:t>, связывающего функции распределения с эффективными потенциалами взаимодействия частиц системы</w:t>
      </w:r>
      <w:r w:rsidRPr="00381AD2">
        <w:t>:</w:t>
      </w:r>
    </w:p>
    <w:p w:rsidR="00E41345" w:rsidRPr="00381AD2" w:rsidRDefault="00E41345" w:rsidP="00381AD2">
      <w:pPr>
        <w:pStyle w:val="aa"/>
        <w:spacing w:after="0" w:line="360" w:lineRule="auto"/>
        <w:ind w:firstLine="454"/>
        <w:jc w:val="both"/>
        <w:rPr>
          <w:b/>
          <w:lang w:eastAsia="ko-KR"/>
        </w:rPr>
      </w:pPr>
    </w:p>
    <w:p w:rsidR="00E41345" w:rsidRPr="00381AD2" w:rsidRDefault="00E41345" w:rsidP="00381AD2">
      <w:pPr>
        <w:pStyle w:val="aa"/>
        <w:spacing w:after="0" w:line="360" w:lineRule="auto"/>
        <w:jc w:val="right"/>
        <w:rPr>
          <w:b/>
          <w:lang w:eastAsia="ko-KR"/>
        </w:rPr>
      </w:pPr>
      <w:r w:rsidRPr="00381AD2">
        <w:rPr>
          <w:b/>
          <w:position w:val="-16"/>
          <w:lang w:eastAsia="ko-KR"/>
        </w:rPr>
        <w:object w:dxaOrig="3340" w:dyaOrig="440">
          <v:shape id="_x0000_i1281" type="#_x0000_t75" style="width:216.85pt;height:27.65pt" o:ole="" fillcolor="window">
            <v:imagedata r:id="rId516" o:title=""/>
          </v:shape>
          <o:OLEObject Type="Embed" ProgID="Equation.3" ShapeID="_x0000_i1281" DrawAspect="Content" ObjectID="_1601941702" r:id="rId517"/>
        </w:object>
      </w:r>
      <w:r w:rsidRPr="00381AD2">
        <w:rPr>
          <w:b/>
          <w:lang w:eastAsia="ko-KR"/>
        </w:rPr>
        <w:t xml:space="preserve">,                                     </w:t>
      </w:r>
      <w:r w:rsidRPr="00381AD2">
        <w:rPr>
          <w:lang w:eastAsia="ko-KR"/>
        </w:rPr>
        <w:t>(2.</w:t>
      </w:r>
      <w:r w:rsidR="00381AD2">
        <w:rPr>
          <w:lang w:eastAsia="ko-KR"/>
        </w:rPr>
        <w:t>5</w:t>
      </w:r>
      <w:r w:rsidRPr="00381AD2">
        <w:rPr>
          <w:b/>
          <w:lang w:eastAsia="ko-KR"/>
        </w:rPr>
        <w:t>)</w:t>
      </w:r>
    </w:p>
    <w:p w:rsidR="00E41345" w:rsidRPr="00381AD2" w:rsidRDefault="00E41345" w:rsidP="00381AD2">
      <w:pPr>
        <w:pStyle w:val="aa"/>
        <w:spacing w:after="0" w:line="360" w:lineRule="auto"/>
        <w:jc w:val="both"/>
        <w:rPr>
          <w:b/>
          <w:lang w:eastAsia="ko-KR"/>
        </w:rPr>
      </w:pPr>
    </w:p>
    <w:p w:rsidR="00E41345" w:rsidRPr="00381AD2" w:rsidRDefault="00E41345" w:rsidP="00381AD2">
      <w:pPr>
        <w:pStyle w:val="aa"/>
        <w:spacing w:after="0" w:line="360" w:lineRule="auto"/>
        <w:jc w:val="both"/>
        <w:rPr>
          <w:lang w:eastAsia="ko-KR"/>
        </w:rPr>
      </w:pPr>
      <w:r w:rsidRPr="00381AD2">
        <w:rPr>
          <w:lang w:eastAsia="ko-KR"/>
        </w:rPr>
        <w:t xml:space="preserve">где </w:t>
      </w:r>
      <w:r w:rsidRPr="00381AD2">
        <w:rPr>
          <w:position w:val="-10"/>
          <w:lang w:eastAsia="ko-KR"/>
        </w:rPr>
        <w:object w:dxaOrig="1460" w:dyaOrig="320">
          <v:shape id="_x0000_i1282" type="#_x0000_t75" style="width:86.25pt;height:19.25pt" o:ole="" fillcolor="window">
            <v:imagedata r:id="rId518" o:title=""/>
          </v:shape>
          <o:OLEObject Type="Embed" ProgID="Equation.3" ShapeID="_x0000_i1282" DrawAspect="Content" ObjectID="_1601941703" r:id="rId519"/>
        </w:object>
      </w:r>
      <w:r w:rsidRPr="00381AD2">
        <w:rPr>
          <w:lang w:eastAsia="ko-KR"/>
        </w:rPr>
        <w:t xml:space="preserve"> - полная корреляционная функция; </w:t>
      </w:r>
      <w:r w:rsidRPr="00381AD2">
        <w:rPr>
          <w:position w:val="-10"/>
          <w:lang w:eastAsia="ko-KR"/>
        </w:rPr>
        <w:object w:dxaOrig="460" w:dyaOrig="320">
          <v:shape id="_x0000_i1283" type="#_x0000_t75" style="width:27.65pt;height:19.25pt" o:ole="" fillcolor="window">
            <v:imagedata r:id="rId520" o:title=""/>
          </v:shape>
          <o:OLEObject Type="Embed" ProgID="Equation.3" ShapeID="_x0000_i1283" DrawAspect="Content" ObjectID="_1601941704" r:id="rId521"/>
        </w:object>
      </w:r>
      <w:r w:rsidRPr="00381AD2">
        <w:rPr>
          <w:lang w:eastAsia="ko-KR"/>
        </w:rPr>
        <w:t xml:space="preserve"> - прямая корреляционная функция. </w:t>
      </w:r>
    </w:p>
    <w:p w:rsidR="00E41345" w:rsidRPr="00381AD2" w:rsidRDefault="00E41345" w:rsidP="00381AD2">
      <w:pPr>
        <w:pStyle w:val="aa"/>
        <w:spacing w:after="0" w:line="360" w:lineRule="auto"/>
        <w:ind w:firstLine="567"/>
        <w:jc w:val="both"/>
        <w:rPr>
          <w:lang w:eastAsia="ko-KR"/>
        </w:rPr>
      </w:pPr>
      <w:r w:rsidRPr="00381AD2">
        <w:rPr>
          <w:lang w:eastAsia="ko-KR"/>
        </w:rPr>
        <w:t xml:space="preserve">Данное уравнение связывает полную и прямую корреляционные функции с парным потенциалом взаимодействия частиц. Для решения этого уравнения необходимо его расцепить. В данной работе будет использоваться </w:t>
      </w:r>
      <w:proofErr w:type="spellStart"/>
      <w:r w:rsidRPr="00381AD2">
        <w:rPr>
          <w:lang w:eastAsia="ko-KR"/>
        </w:rPr>
        <w:t>гиперцепное</w:t>
      </w:r>
      <w:proofErr w:type="spellEnd"/>
      <w:r w:rsidRPr="00381AD2">
        <w:rPr>
          <w:lang w:eastAsia="ko-KR"/>
        </w:rPr>
        <w:t xml:space="preserve"> приближение ГПЦ, которое </w:t>
      </w:r>
      <w:r w:rsidR="00071B62" w:rsidRPr="00381AD2">
        <w:t>связывает функцию распределения с эффективным потенциалом взаимодействия частиц системы и</w:t>
      </w:r>
      <w:r w:rsidR="00071B62" w:rsidRPr="00381AD2">
        <w:rPr>
          <w:lang w:eastAsia="ko-KR"/>
        </w:rPr>
        <w:t xml:space="preserve"> </w:t>
      </w:r>
      <w:r w:rsidRPr="00381AD2">
        <w:rPr>
          <w:lang w:eastAsia="ko-KR"/>
        </w:rPr>
        <w:t>записывается следующем выражением:</w:t>
      </w:r>
    </w:p>
    <w:p w:rsidR="008E6B37" w:rsidRPr="00381AD2" w:rsidRDefault="008E6B37" w:rsidP="00381AD2">
      <w:pPr>
        <w:pStyle w:val="aa"/>
        <w:spacing w:after="0" w:line="360" w:lineRule="auto"/>
        <w:ind w:firstLine="567"/>
        <w:jc w:val="both"/>
        <w:rPr>
          <w:lang w:eastAsia="ko-KR"/>
        </w:rPr>
      </w:pPr>
    </w:p>
    <w:p w:rsidR="00E41345" w:rsidRPr="00381AD2" w:rsidRDefault="00E41345" w:rsidP="00381AD2">
      <w:pPr>
        <w:pStyle w:val="aa"/>
        <w:spacing w:after="0" w:line="360" w:lineRule="auto"/>
        <w:jc w:val="right"/>
        <w:rPr>
          <w:lang w:eastAsia="ko-KR"/>
        </w:rPr>
      </w:pPr>
      <w:r w:rsidRPr="00381AD2">
        <w:rPr>
          <w:noProof/>
          <w:position w:val="-30"/>
        </w:rPr>
        <w:object w:dxaOrig="3080" w:dyaOrig="680">
          <v:shape id="_x0000_i1284" type="#_x0000_t75" alt="" style="width:185.85pt;height:41pt" o:ole="">
            <v:imagedata r:id="rId522" o:title=""/>
          </v:shape>
          <o:OLEObject Type="Embed" ProgID="Equation.DSMT4" ShapeID="_x0000_i1284" DrawAspect="Content" ObjectID="_1601941705" r:id="rId523"/>
        </w:object>
      </w:r>
      <w:r w:rsidRPr="00381AD2">
        <w:rPr>
          <w:lang w:eastAsia="ko-KR"/>
        </w:rPr>
        <w:t>,                               (2.</w:t>
      </w:r>
      <w:r w:rsidR="00381AD2">
        <w:rPr>
          <w:lang w:eastAsia="ko-KR"/>
        </w:rPr>
        <w:t>6</w:t>
      </w:r>
      <w:r w:rsidRPr="00381AD2">
        <w:rPr>
          <w:lang w:eastAsia="ko-KR"/>
        </w:rPr>
        <w:t>)</w:t>
      </w:r>
    </w:p>
    <w:p w:rsidR="008E6B37" w:rsidRPr="00381AD2" w:rsidRDefault="008E6B37" w:rsidP="00381AD2">
      <w:pPr>
        <w:pStyle w:val="aa"/>
        <w:spacing w:after="0" w:line="360" w:lineRule="auto"/>
        <w:jc w:val="right"/>
        <w:rPr>
          <w:lang w:eastAsia="ko-KR"/>
        </w:rPr>
      </w:pPr>
    </w:p>
    <w:p w:rsidR="00E41345" w:rsidRPr="00381AD2" w:rsidRDefault="00E41345" w:rsidP="00381AD2">
      <w:pPr>
        <w:pStyle w:val="Standard"/>
        <w:spacing w:line="360" w:lineRule="auto"/>
        <w:contextualSpacing/>
        <w:jc w:val="both"/>
        <w:rPr>
          <w:b w:val="0"/>
          <w:sz w:val="24"/>
          <w:szCs w:val="24"/>
        </w:rPr>
      </w:pPr>
      <w:r w:rsidRPr="00381AD2">
        <w:rPr>
          <w:b w:val="0"/>
          <w:sz w:val="24"/>
          <w:szCs w:val="24"/>
        </w:rPr>
        <w:t xml:space="preserve">где </w:t>
      </w:r>
      <w:r w:rsidR="00143869" w:rsidRPr="00381AD2">
        <w:rPr>
          <w:b w:val="0"/>
          <w:sz w:val="24"/>
          <w:szCs w:val="24"/>
        </w:rPr>
        <w:fldChar w:fldCharType="begin"/>
      </w:r>
      <w:r w:rsidRPr="00381AD2">
        <w:rPr>
          <w:b w:val="0"/>
          <w:sz w:val="24"/>
          <w:szCs w:val="24"/>
        </w:rPr>
        <w:instrText xml:space="preserve"> QUOTE </w:instrTex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</m:d>
      </m:oMath>
      <w:r w:rsidRPr="00381AD2">
        <w:rPr>
          <w:b w:val="0"/>
          <w:sz w:val="24"/>
          <w:szCs w:val="24"/>
        </w:rPr>
        <w:instrText xml:space="preserve"> </w:instrText>
      </w:r>
      <w:r w:rsidR="00143869" w:rsidRPr="00381AD2">
        <w:rPr>
          <w:b w:val="0"/>
          <w:sz w:val="24"/>
          <w:szCs w:val="24"/>
        </w:rPr>
        <w:fldChar w:fldCharType="separate"/>
      </w:r>
      <w:r w:rsidR="00071B62" w:rsidRPr="00381AD2">
        <w:rPr>
          <w:noProof/>
          <w:position w:val="-10"/>
          <w:sz w:val="24"/>
          <w:szCs w:val="24"/>
        </w:rPr>
        <w:object w:dxaOrig="480" w:dyaOrig="320">
          <v:shape id="_x0000_i1285" type="#_x0000_t75" alt="" style="width:25.95pt;height:17.6pt;mso-width-percent:0;mso-height-percent:0;mso-width-percent:0;mso-height-percent:0" o:ole="">
            <v:imagedata r:id="rId524" o:title=""/>
          </v:shape>
          <o:OLEObject Type="Embed" ProgID="Equation.DSMT4" ShapeID="_x0000_i1285" DrawAspect="Content" ObjectID="_1601941706" r:id="rId525"/>
        </w:object>
      </w:r>
      <w:r w:rsidR="00143869" w:rsidRPr="00381AD2">
        <w:rPr>
          <w:b w:val="0"/>
          <w:sz w:val="24"/>
          <w:szCs w:val="24"/>
        </w:rPr>
        <w:fldChar w:fldCharType="end"/>
      </w:r>
      <w:r w:rsidRPr="00381AD2">
        <w:rPr>
          <w:b w:val="0"/>
          <w:sz w:val="24"/>
          <w:szCs w:val="24"/>
        </w:rPr>
        <w:t xml:space="preserve"> – потенциал взаимодействия. </w:t>
      </w:r>
      <w:bookmarkStart w:id="2" w:name="result_box"/>
      <w:bookmarkEnd w:id="2"/>
    </w:p>
    <w:p w:rsidR="00E41345" w:rsidRPr="00381AD2" w:rsidRDefault="00E41345" w:rsidP="00381AD2">
      <w:pPr>
        <w:pStyle w:val="aa"/>
        <w:spacing w:after="0" w:line="360" w:lineRule="auto"/>
        <w:ind w:firstLine="567"/>
        <w:jc w:val="both"/>
        <w:rPr>
          <w:lang w:eastAsia="ko-KR"/>
        </w:rPr>
      </w:pPr>
      <w:r w:rsidRPr="00381AD2">
        <w:rPr>
          <w:lang w:eastAsia="ko-KR"/>
        </w:rPr>
        <w:t xml:space="preserve">Запишем уравнение </w:t>
      </w:r>
      <w:proofErr w:type="spellStart"/>
      <w:r w:rsidRPr="00381AD2">
        <w:rPr>
          <w:lang w:eastAsia="ko-KR"/>
        </w:rPr>
        <w:t>Орнштейна-Цернике</w:t>
      </w:r>
      <w:proofErr w:type="spellEnd"/>
      <w:r w:rsidRPr="00381AD2">
        <w:rPr>
          <w:lang w:eastAsia="ko-KR"/>
        </w:rPr>
        <w:t xml:space="preserve"> для частично-ионизованной водородной плазмы состоящей из электронов, ионов и атомов система:</w:t>
      </w:r>
    </w:p>
    <w:p w:rsidR="00E41345" w:rsidRPr="00381AD2" w:rsidRDefault="00E41345" w:rsidP="00381AD2">
      <w:pPr>
        <w:pStyle w:val="aa"/>
        <w:spacing w:after="0" w:line="360" w:lineRule="auto"/>
        <w:jc w:val="right"/>
      </w:pPr>
    </w:p>
    <w:p w:rsidR="00E41345" w:rsidRDefault="00E41345" w:rsidP="00381AD2">
      <w:pPr>
        <w:pStyle w:val="aa"/>
        <w:spacing w:after="0" w:line="360" w:lineRule="auto"/>
        <w:jc w:val="right"/>
        <w:rPr>
          <w:lang w:eastAsia="ko-KR"/>
        </w:rPr>
      </w:pPr>
      <w:r w:rsidRPr="00381AD2">
        <w:rPr>
          <w:position w:val="-28"/>
          <w:lang w:val="en-US"/>
        </w:rPr>
        <w:object w:dxaOrig="4140" w:dyaOrig="680">
          <v:shape id="_x0000_i1286" type="#_x0000_t75" style="width:267.05pt;height:44.35pt" o:ole="">
            <v:imagedata r:id="rId526" o:title=""/>
          </v:shape>
          <o:OLEObject Type="Embed" ProgID="Equation.DSMT4" ShapeID="_x0000_i1286" DrawAspect="Content" ObjectID="_1601941707" r:id="rId527"/>
        </w:object>
      </w:r>
      <w:r w:rsidRPr="00381AD2">
        <w:t>,</w:t>
      </w:r>
      <w:r w:rsidRPr="00381AD2">
        <w:rPr>
          <w:lang w:eastAsia="ko-KR"/>
        </w:rPr>
        <w:t xml:space="preserve">                          (2.</w:t>
      </w:r>
      <w:r w:rsidR="00381AD2">
        <w:rPr>
          <w:lang w:eastAsia="ko-KR"/>
        </w:rPr>
        <w:t>7</w:t>
      </w:r>
      <w:r w:rsidRPr="00381AD2">
        <w:rPr>
          <w:lang w:eastAsia="ko-KR"/>
        </w:rPr>
        <w:t>)</w:t>
      </w:r>
    </w:p>
    <w:p w:rsidR="00BE50A2" w:rsidRPr="00381AD2" w:rsidRDefault="00BE50A2" w:rsidP="00381AD2">
      <w:pPr>
        <w:pStyle w:val="aa"/>
        <w:spacing w:after="0" w:line="360" w:lineRule="auto"/>
        <w:jc w:val="right"/>
        <w:rPr>
          <w:lang w:eastAsia="ko-KR"/>
        </w:rPr>
      </w:pPr>
    </w:p>
    <w:p w:rsidR="00E41345" w:rsidRPr="00381AD2" w:rsidRDefault="00E41345" w:rsidP="00381AD2">
      <w:pPr>
        <w:pStyle w:val="aa"/>
        <w:spacing w:after="0" w:line="360" w:lineRule="auto"/>
        <w:jc w:val="both"/>
        <w:rPr>
          <w:lang w:eastAsia="ko-KR"/>
        </w:rPr>
      </w:pPr>
      <w:r w:rsidRPr="00381AD2">
        <w:rPr>
          <w:lang w:eastAsia="ko-KR"/>
        </w:rPr>
        <w:lastRenderedPageBreak/>
        <w:t xml:space="preserve">где индексы </w:t>
      </w:r>
      <w:r w:rsidRPr="00381AD2">
        <w:rPr>
          <w:lang w:val="en-US" w:eastAsia="ko-KR"/>
        </w:rPr>
        <w:t>a</w:t>
      </w:r>
      <w:r w:rsidRPr="00381AD2">
        <w:rPr>
          <w:lang w:eastAsia="ko-KR"/>
        </w:rPr>
        <w:t xml:space="preserve">, </w:t>
      </w:r>
      <w:r w:rsidRPr="00381AD2">
        <w:rPr>
          <w:lang w:val="en-US" w:eastAsia="ko-KR"/>
        </w:rPr>
        <w:t>b</w:t>
      </w:r>
      <w:r w:rsidRPr="00381AD2">
        <w:rPr>
          <w:lang w:eastAsia="ko-KR"/>
        </w:rPr>
        <w:t xml:space="preserve">, </w:t>
      </w:r>
      <w:r w:rsidRPr="00381AD2">
        <w:rPr>
          <w:lang w:val="en-US" w:eastAsia="ko-KR"/>
        </w:rPr>
        <w:t>d</w:t>
      </w:r>
      <w:r w:rsidRPr="00381AD2">
        <w:rPr>
          <w:lang w:eastAsia="ko-KR"/>
        </w:rPr>
        <w:t xml:space="preserve"> – сорта частиц;       </w:t>
      </w:r>
      <w:r w:rsidRPr="00381AD2">
        <w:rPr>
          <w:position w:val="-6"/>
          <w:lang w:eastAsia="ko-KR"/>
        </w:rPr>
        <w:object w:dxaOrig="279" w:dyaOrig="279">
          <v:shape id="_x0000_i1287" type="#_x0000_t75" style="width:17.6pt;height:17.6pt" o:ole="">
            <v:imagedata r:id="rId528" o:title=""/>
          </v:shape>
          <o:OLEObject Type="Embed" ProgID="Equation.DSMT4" ShapeID="_x0000_i1287" DrawAspect="Content" ObjectID="_1601941708" r:id="rId529"/>
        </w:object>
      </w:r>
      <w:r w:rsidRPr="00381AD2">
        <w:rPr>
          <w:lang w:eastAsia="ko-KR"/>
        </w:rPr>
        <w:t xml:space="preserve"> - число сортов.</w:t>
      </w:r>
    </w:p>
    <w:p w:rsidR="00E41345" w:rsidRDefault="00E41345" w:rsidP="00381AD2">
      <w:pPr>
        <w:pStyle w:val="aa"/>
        <w:spacing w:after="0" w:line="360" w:lineRule="auto"/>
        <w:ind w:firstLine="567"/>
        <w:jc w:val="both"/>
      </w:pPr>
      <w:r w:rsidRPr="00381AD2">
        <w:t xml:space="preserve">Уравнение </w:t>
      </w:r>
      <w:proofErr w:type="spellStart"/>
      <w:r w:rsidRPr="00381AD2">
        <w:t>Орнштейна-Цернике</w:t>
      </w:r>
      <w:proofErr w:type="spellEnd"/>
      <w:r w:rsidRPr="00381AD2">
        <w:t xml:space="preserve"> в Фурье-пространстве будет записано в следующем виде:</w:t>
      </w:r>
    </w:p>
    <w:p w:rsidR="00BE50A2" w:rsidRPr="00381AD2" w:rsidRDefault="00BE50A2" w:rsidP="00381AD2">
      <w:pPr>
        <w:pStyle w:val="aa"/>
        <w:spacing w:after="0" w:line="360" w:lineRule="auto"/>
        <w:ind w:firstLine="567"/>
        <w:jc w:val="both"/>
      </w:pPr>
    </w:p>
    <w:p w:rsidR="00E41345" w:rsidRDefault="00E41345" w:rsidP="00381AD2">
      <w:pPr>
        <w:pStyle w:val="aa"/>
        <w:spacing w:after="0" w:line="360" w:lineRule="auto"/>
        <w:jc w:val="right"/>
      </w:pPr>
      <w:r w:rsidRPr="00381AD2">
        <w:rPr>
          <w:position w:val="-28"/>
          <w:lang w:val="en-US"/>
        </w:rPr>
        <w:object w:dxaOrig="3600" w:dyaOrig="680">
          <v:shape id="_x0000_i1288" type="#_x0000_t75" style="width:238.6pt;height:45.2pt" o:ole="">
            <v:imagedata r:id="rId530" o:title=""/>
          </v:shape>
          <o:OLEObject Type="Embed" ProgID="Equation.DSMT4" ShapeID="_x0000_i1288" DrawAspect="Content" ObjectID="_1601941709" r:id="rId531"/>
        </w:object>
      </w:r>
      <w:r w:rsidRPr="00381AD2">
        <w:t>,                           (2.</w:t>
      </w:r>
      <w:r w:rsidR="00381AD2">
        <w:t>8</w:t>
      </w:r>
      <w:r w:rsidRPr="00381AD2">
        <w:t>)</w:t>
      </w:r>
    </w:p>
    <w:p w:rsidR="00BE50A2" w:rsidRPr="00381AD2" w:rsidRDefault="00BE50A2" w:rsidP="00381AD2">
      <w:pPr>
        <w:pStyle w:val="aa"/>
        <w:spacing w:after="0" w:line="360" w:lineRule="auto"/>
        <w:jc w:val="right"/>
      </w:pPr>
    </w:p>
    <w:p w:rsidR="00E41345" w:rsidRPr="00381AD2" w:rsidRDefault="00E41345" w:rsidP="00381AD2">
      <w:pPr>
        <w:pStyle w:val="aa"/>
        <w:spacing w:after="0" w:line="360" w:lineRule="auto"/>
        <w:jc w:val="both"/>
      </w:pPr>
      <w:r w:rsidRPr="00381AD2">
        <w:t xml:space="preserve">где </w:t>
      </w:r>
      <w:r w:rsidRPr="00381AD2">
        <w:rPr>
          <w:position w:val="-10"/>
        </w:rPr>
        <w:object w:dxaOrig="499" w:dyaOrig="380">
          <v:shape id="_x0000_i1289" type="#_x0000_t75" style="width:31pt;height:24.3pt" o:ole="">
            <v:imagedata r:id="rId532" o:title=""/>
          </v:shape>
          <o:OLEObject Type="Embed" ProgID="Equation.DSMT4" ShapeID="_x0000_i1289" DrawAspect="Content" ObjectID="_1601941710" r:id="rId533"/>
        </w:object>
      </w:r>
      <w:r w:rsidRPr="00381AD2">
        <w:t xml:space="preserve"> и </w:t>
      </w:r>
      <w:r w:rsidRPr="00381AD2">
        <w:rPr>
          <w:position w:val="-10"/>
        </w:rPr>
        <w:object w:dxaOrig="480" w:dyaOrig="320">
          <v:shape id="_x0000_i1290" type="#_x0000_t75" style="width:29.3pt;height:20.1pt" o:ole="">
            <v:imagedata r:id="rId534" o:title=""/>
          </v:shape>
          <o:OLEObject Type="Embed" ProgID="Equation.DSMT4" ShapeID="_x0000_i1290" DrawAspect="Content" ObjectID="_1601941711" r:id="rId535"/>
        </w:object>
      </w:r>
      <w:r w:rsidRPr="00381AD2">
        <w:t xml:space="preserve"> - Фурье образы полной и прямой корреляционных функций. Фурье образы этих выражений, находятся с помощью функций </w:t>
      </w:r>
      <w:r w:rsidRPr="00381AD2">
        <w:rPr>
          <w:position w:val="-10"/>
        </w:rPr>
        <w:object w:dxaOrig="499" w:dyaOrig="320">
          <v:shape id="_x0000_i1291" type="#_x0000_t75" style="width:31pt;height:20.1pt" o:ole="">
            <v:imagedata r:id="rId536" o:title=""/>
          </v:shape>
          <o:OLEObject Type="Embed" ProgID="Equation.DSMT4" ShapeID="_x0000_i1291" DrawAspect="Content" ObjectID="_1601941712" r:id="rId537"/>
        </w:object>
      </w:r>
      <w:r w:rsidRPr="00381AD2">
        <w:t xml:space="preserve"> и </w:t>
      </w:r>
      <w:r w:rsidRPr="00381AD2">
        <w:rPr>
          <w:position w:val="-10"/>
        </w:rPr>
        <w:object w:dxaOrig="480" w:dyaOrig="320">
          <v:shape id="_x0000_i1292" type="#_x0000_t75" style="width:29.3pt;height:20.1pt" o:ole="">
            <v:imagedata r:id="rId538" o:title=""/>
          </v:shape>
          <o:OLEObject Type="Embed" ProgID="Equation.DSMT4" ShapeID="_x0000_i1292" DrawAspect="Content" ObjectID="_1601941713" r:id="rId539"/>
        </w:object>
      </w:r>
      <w:r w:rsidRPr="00381AD2">
        <w:t xml:space="preserve"> соотношениями (2.</w:t>
      </w:r>
      <w:r w:rsidR="00BE50A2">
        <w:t>7</w:t>
      </w:r>
      <w:r w:rsidRPr="00381AD2">
        <w:t>) и (2.</w:t>
      </w:r>
      <w:r w:rsidR="00BE50A2">
        <w:t>8</w:t>
      </w:r>
      <w:r w:rsidRPr="00381AD2">
        <w:t xml:space="preserve">). </w:t>
      </w:r>
    </w:p>
    <w:p w:rsidR="00E41345" w:rsidRPr="00381AD2" w:rsidRDefault="00E41345" w:rsidP="00381AD2">
      <w:pPr>
        <w:pStyle w:val="aa"/>
        <w:spacing w:after="0" w:line="360" w:lineRule="auto"/>
        <w:ind w:firstLine="709"/>
        <w:jc w:val="both"/>
      </w:pPr>
      <w:r w:rsidRPr="00381AD2">
        <w:t xml:space="preserve">Аналитическое решение такой системы интегральных уравнений является сложным. Поэтому при вычислении этих уравнений применяют численные методы с привлечением комбинации методов Фурье и итерации. </w:t>
      </w:r>
    </w:p>
    <w:p w:rsidR="00742AC1" w:rsidRDefault="00742AC1" w:rsidP="00381AD2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 w:rsidRPr="00381AD2">
        <w:rPr>
          <w:b w:val="0"/>
          <w:sz w:val="24"/>
          <w:szCs w:val="24"/>
        </w:rPr>
        <w:t xml:space="preserve">Парные корреляционные функции для разных потенциалов взаимодействия представлены на рисунке </w:t>
      </w:r>
      <w:r w:rsidR="00B85C5C" w:rsidRPr="00381AD2">
        <w:rPr>
          <w:b w:val="0"/>
          <w:sz w:val="24"/>
          <w:szCs w:val="24"/>
        </w:rPr>
        <w:t>2.</w:t>
      </w:r>
      <w:r w:rsidRPr="00381AD2">
        <w:rPr>
          <w:b w:val="0"/>
          <w:sz w:val="24"/>
          <w:szCs w:val="24"/>
        </w:rPr>
        <w:t xml:space="preserve">1. Черные и красные линии показывают результаты на основе потенциалов Дебая и </w:t>
      </w:r>
      <w:proofErr w:type="spellStart"/>
      <w:r w:rsidRPr="00381AD2">
        <w:rPr>
          <w:b w:val="0"/>
          <w:sz w:val="24"/>
          <w:szCs w:val="24"/>
        </w:rPr>
        <w:t>Дойча</w:t>
      </w:r>
      <w:proofErr w:type="spellEnd"/>
      <w:r w:rsidRPr="00381AD2">
        <w:rPr>
          <w:b w:val="0"/>
          <w:sz w:val="24"/>
          <w:szCs w:val="24"/>
        </w:rPr>
        <w:t>, зеленые и</w:t>
      </w:r>
      <w:r>
        <w:rPr>
          <w:b w:val="0"/>
          <w:sz w:val="24"/>
          <w:szCs w:val="24"/>
        </w:rPr>
        <w:t xml:space="preserve"> синие линии </w:t>
      </w:r>
      <w:r w:rsidR="00BE50A2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результаты, основанные на потенциале (</w:t>
      </w:r>
      <w:r w:rsidR="00C3575E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>1) без и с учетом эффекта симметрии.</w:t>
      </w:r>
    </w:p>
    <w:p w:rsidR="00742AC1" w:rsidRDefault="00742AC1" w:rsidP="0093457D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Парные корреляционные функции для разных направлений спинов показаны на рисунке </w:t>
      </w:r>
      <w:r w:rsidR="00B85C5C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>2. Черная линия представляет результаты, основанные на потенциалах (</w:t>
      </w:r>
      <w:r w:rsidR="00C3575E">
        <w:rPr>
          <w:b w:val="0"/>
          <w:sz w:val="24"/>
          <w:szCs w:val="24"/>
        </w:rPr>
        <w:t>2.</w:t>
      </w:r>
      <w:r w:rsidR="00BE50A2">
        <w:rPr>
          <w:b w:val="0"/>
          <w:sz w:val="24"/>
          <w:szCs w:val="24"/>
        </w:rPr>
        <w:t>2</w:t>
      </w:r>
      <w:r>
        <w:rPr>
          <w:b w:val="0"/>
          <w:sz w:val="24"/>
          <w:szCs w:val="24"/>
        </w:rPr>
        <w:t>) и (</w:t>
      </w:r>
      <w:r w:rsidR="00C3575E">
        <w:rPr>
          <w:b w:val="0"/>
          <w:sz w:val="24"/>
          <w:szCs w:val="24"/>
        </w:rPr>
        <w:t>2.</w:t>
      </w:r>
      <w:r w:rsidR="00BE50A2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 xml:space="preserve">) для </w:t>
      </w:r>
      <w:proofErr w:type="spellStart"/>
      <w:r>
        <w:rPr>
          <w:b w:val="0"/>
          <w:sz w:val="24"/>
          <w:szCs w:val="24"/>
        </w:rPr>
        <w:t>антипараллельных</w:t>
      </w:r>
      <w:proofErr w:type="spellEnd"/>
      <w:r>
        <w:rPr>
          <w:b w:val="0"/>
          <w:sz w:val="24"/>
          <w:szCs w:val="24"/>
        </w:rPr>
        <w:t xml:space="preserve"> спинов, зеленая линия — результаты для параллельных спинов, красная линия — результаты, основанные на потенциа</w:t>
      </w:r>
      <w:r w:rsidR="00F779F8">
        <w:rPr>
          <w:b w:val="0"/>
          <w:sz w:val="24"/>
          <w:szCs w:val="24"/>
        </w:rPr>
        <w:t>ле</w:t>
      </w:r>
      <w:r>
        <w:rPr>
          <w:b w:val="0"/>
          <w:sz w:val="24"/>
          <w:szCs w:val="24"/>
        </w:rPr>
        <w:t xml:space="preserve"> (</w:t>
      </w:r>
      <w:r w:rsidR="00C3575E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>1)</w:t>
      </w:r>
      <w:r w:rsidR="00E40EF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для усредненного направления электронных спинов.</w:t>
      </w:r>
      <w:r w:rsidR="00033659">
        <w:rPr>
          <w:b w:val="0"/>
          <w:sz w:val="24"/>
          <w:szCs w:val="24"/>
        </w:rPr>
        <w:t xml:space="preserve"> Эффект симметрии учитывает принцип запрета Паули. Влияние эффекта симметрии как квантово-механического эффекта более выражено на малых расстояниях и в более плотной плазме. </w:t>
      </w:r>
      <w:proofErr w:type="spellStart"/>
      <w:r w:rsidR="00033659">
        <w:rPr>
          <w:b w:val="0"/>
          <w:sz w:val="24"/>
          <w:szCs w:val="24"/>
        </w:rPr>
        <w:t>Антипараллельное</w:t>
      </w:r>
      <w:proofErr w:type="spellEnd"/>
      <w:r w:rsidR="00033659">
        <w:rPr>
          <w:b w:val="0"/>
          <w:sz w:val="24"/>
          <w:szCs w:val="24"/>
        </w:rPr>
        <w:t xml:space="preserve"> направление электронных спинов увеличивает вероятность нахождения электронов на расстоянии R друг от друга, параллельное направление уменьшает эту вероятность из-за запрета на присутствие двух электронов с одинаковыми спинами в одном и том же состоянии.</w:t>
      </w:r>
    </w:p>
    <w:p w:rsidR="00742AC1" w:rsidRDefault="00F779F8" w:rsidP="0093457D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 рисунках 2.3-2.4 показаны парные корреляционные функции на основе потенциалов (</w:t>
      </w:r>
      <w:r w:rsidR="00C3575E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>1) и (</w:t>
      </w:r>
      <w:r w:rsidR="00C3575E">
        <w:rPr>
          <w:b w:val="0"/>
          <w:sz w:val="24"/>
          <w:szCs w:val="24"/>
        </w:rPr>
        <w:t>2.</w:t>
      </w:r>
      <w:r w:rsidR="00BE50A2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 xml:space="preserve">) для </w:t>
      </w:r>
      <w:proofErr w:type="spellStart"/>
      <w:r>
        <w:rPr>
          <w:b w:val="0"/>
          <w:sz w:val="24"/>
          <w:szCs w:val="24"/>
        </w:rPr>
        <w:t>антипараллельных</w:t>
      </w:r>
      <w:proofErr w:type="spellEnd"/>
      <w:r>
        <w:rPr>
          <w:b w:val="0"/>
          <w:sz w:val="24"/>
          <w:szCs w:val="24"/>
        </w:rPr>
        <w:t xml:space="preserve"> (пунктирные линии) и параллельных (</w:t>
      </w:r>
      <w:proofErr w:type="spellStart"/>
      <w:r>
        <w:rPr>
          <w:b w:val="0"/>
          <w:sz w:val="24"/>
          <w:szCs w:val="24"/>
        </w:rPr>
        <w:t>пунктир-точечные</w:t>
      </w:r>
      <w:proofErr w:type="spellEnd"/>
      <w:r>
        <w:rPr>
          <w:b w:val="0"/>
          <w:sz w:val="24"/>
          <w:szCs w:val="24"/>
        </w:rPr>
        <w:t xml:space="preserve"> линии) направлений спинов, и для потенциала (</w:t>
      </w:r>
      <w:r w:rsidR="00C3575E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 xml:space="preserve">1) для усредненного направления спинов (сплошные линии). Результаты на рисунке 2.3, обозначенные линиями разных цветов, представляют собой данные для Г = 0.1 (черная), 0.2 (красная), 0.3 (зеленая), 0.5 (синяя). </w:t>
      </w:r>
      <w:r w:rsidR="00033659">
        <w:rPr>
          <w:b w:val="0"/>
          <w:sz w:val="24"/>
          <w:szCs w:val="24"/>
        </w:rPr>
        <w:t xml:space="preserve">При одинаковых плотностях с уменьшением параметра связи (увеличение температуры системы) влияние эффекта симметрии на кривой сдвигается в область малых расстояний.  </w:t>
      </w:r>
      <w:r>
        <w:rPr>
          <w:b w:val="0"/>
          <w:sz w:val="24"/>
          <w:szCs w:val="24"/>
        </w:rPr>
        <w:t xml:space="preserve">Результаты на рисунке 2.4, также обозначенные линиями разных цветов, </w:t>
      </w:r>
      <w:r>
        <w:rPr>
          <w:b w:val="0"/>
          <w:sz w:val="24"/>
          <w:szCs w:val="24"/>
        </w:rPr>
        <w:lastRenderedPageBreak/>
        <w:t xml:space="preserve">представляют данные для </w:t>
      </w:r>
      <w:proofErr w:type="spellStart"/>
      <w:r>
        <w:rPr>
          <w:b w:val="0"/>
          <w:sz w:val="24"/>
          <w:szCs w:val="24"/>
        </w:rPr>
        <w:t>r</w:t>
      </w:r>
      <w:r w:rsidRPr="00E40EF3">
        <w:rPr>
          <w:b w:val="0"/>
          <w:sz w:val="24"/>
          <w:szCs w:val="24"/>
          <w:vertAlign w:val="subscript"/>
        </w:rPr>
        <w:t>s</w:t>
      </w:r>
      <w:proofErr w:type="spellEnd"/>
      <w:r>
        <w:rPr>
          <w:b w:val="0"/>
          <w:sz w:val="24"/>
          <w:szCs w:val="24"/>
        </w:rPr>
        <w:t xml:space="preserve"> = 1 (черная), 2 (красная), 5 (синяя).</w:t>
      </w:r>
      <w:r w:rsidR="00041AB8" w:rsidRPr="00041AB8">
        <w:rPr>
          <w:b w:val="0"/>
          <w:sz w:val="24"/>
          <w:szCs w:val="24"/>
        </w:rPr>
        <w:t xml:space="preserve"> </w:t>
      </w:r>
      <w:r w:rsidR="00041AB8">
        <w:rPr>
          <w:b w:val="0"/>
          <w:sz w:val="24"/>
          <w:szCs w:val="24"/>
        </w:rPr>
        <w:t>Эффект симметрии дает вклад в значения радиальных функций распределения на малых расстояниях в плотной плазме, когда среднее расстояние между частицами сопоставимо с первым радиусом Бора.</w:t>
      </w:r>
      <w:r w:rsidR="003421FC">
        <w:rPr>
          <w:b w:val="0"/>
          <w:sz w:val="24"/>
          <w:szCs w:val="24"/>
        </w:rPr>
        <w:t xml:space="preserve"> Как видно из рисунка 2.4 с увеличением параметра плотности (уменьшением плотности плазмы) эффект симметрии на малых расстояниях становится менее значимым для разных типов спиновых ориентаций.</w:t>
      </w:r>
    </w:p>
    <w:p w:rsidR="00BE50A2" w:rsidRDefault="00BE50A2" w:rsidP="00033659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48"/>
        <w:gridCol w:w="4680"/>
      </w:tblGrid>
      <w:tr w:rsidR="00691C99" w:rsidTr="00C3575E">
        <w:tc>
          <w:tcPr>
            <w:tcW w:w="4848" w:type="dxa"/>
            <w:shd w:val="clear" w:color="auto" w:fill="auto"/>
            <w:tcMar>
              <w:top w:w="0" w:type="dxa"/>
              <w:left w:w="28" w:type="dxa"/>
              <w:bottom w:w="28" w:type="dxa"/>
              <w:right w:w="28" w:type="dxa"/>
            </w:tcMar>
          </w:tcPr>
          <w:p w:rsidR="00691C99" w:rsidRPr="00306258" w:rsidRDefault="008D3ABA" w:rsidP="00691C99">
            <w:pPr>
              <w:pStyle w:val="Standard"/>
              <w:spacing w:line="360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28925" cy="2266950"/>
                  <wp:effectExtent l="0" t="0" r="952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691C99" w:rsidRPr="00306258" w:rsidRDefault="008D3ABA" w:rsidP="00691C99">
            <w:pPr>
              <w:pStyle w:val="Standard"/>
              <w:spacing w:line="360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230505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1" t="9009" r="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99" w:rsidTr="00C3575E">
        <w:tc>
          <w:tcPr>
            <w:tcW w:w="4848" w:type="dxa"/>
            <w:shd w:val="clear" w:color="auto" w:fill="auto"/>
            <w:tcMar>
              <w:top w:w="0" w:type="dxa"/>
              <w:left w:w="28" w:type="dxa"/>
              <w:bottom w:w="28" w:type="dxa"/>
              <w:right w:w="28" w:type="dxa"/>
            </w:tcMar>
          </w:tcPr>
          <w:p w:rsidR="00691C99" w:rsidRPr="00306258" w:rsidRDefault="00691C99" w:rsidP="00494B8B">
            <w:pPr>
              <w:pStyle w:val="Standard"/>
              <w:spacing w:line="360" w:lineRule="auto"/>
              <w:contextualSpacing/>
              <w:jc w:val="center"/>
              <w:rPr>
                <w:b w:val="0"/>
              </w:rPr>
            </w:pPr>
            <w:bookmarkStart w:id="3" w:name="result_box2"/>
            <w:bookmarkEnd w:id="3"/>
            <w:r w:rsidRPr="00306258">
              <w:rPr>
                <w:b w:val="0"/>
                <w:sz w:val="24"/>
                <w:szCs w:val="24"/>
              </w:rPr>
              <w:t xml:space="preserve">Рисунок </w:t>
            </w:r>
            <w:r>
              <w:rPr>
                <w:b w:val="0"/>
                <w:sz w:val="24"/>
                <w:szCs w:val="24"/>
              </w:rPr>
              <w:t>2.</w:t>
            </w:r>
            <w:r w:rsidRPr="00306258">
              <w:rPr>
                <w:b w:val="0"/>
                <w:sz w:val="24"/>
                <w:szCs w:val="24"/>
              </w:rPr>
              <w:t>1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306258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Парные-корреляционные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функции для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электрон-электронного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взаимодействия при</w:t>
            </w:r>
            <w:r w:rsidR="00494B8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306258">
              <w:rPr>
                <w:b w:val="0"/>
                <w:sz w:val="24"/>
                <w:szCs w:val="24"/>
                <w:lang w:val="en-US"/>
              </w:rPr>
              <w:t>r</w:t>
            </w:r>
            <w:r w:rsidRPr="00E40EF3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= 5, Г = 0.2</w:t>
            </w:r>
          </w:p>
        </w:tc>
        <w:tc>
          <w:tcPr>
            <w:tcW w:w="4680" w:type="dxa"/>
            <w:shd w:val="clear" w:color="auto" w:fill="auto"/>
          </w:tcPr>
          <w:p w:rsidR="00691C99" w:rsidRPr="00306258" w:rsidRDefault="00691C99" w:rsidP="00494B8B">
            <w:pPr>
              <w:pStyle w:val="Standard"/>
              <w:spacing w:line="360" w:lineRule="auto"/>
              <w:contextualSpacing/>
              <w:jc w:val="center"/>
              <w:rPr>
                <w:b w:val="0"/>
              </w:rPr>
            </w:pPr>
            <w:bookmarkStart w:id="4" w:name="result_box3"/>
            <w:bookmarkEnd w:id="4"/>
            <w:r w:rsidRPr="00306258">
              <w:rPr>
                <w:b w:val="0"/>
                <w:sz w:val="24"/>
                <w:szCs w:val="24"/>
              </w:rPr>
              <w:t>Рисунок 2</w:t>
            </w:r>
            <w:r w:rsidR="00092A09">
              <w:rPr>
                <w:b w:val="0"/>
                <w:sz w:val="24"/>
                <w:szCs w:val="24"/>
              </w:rPr>
              <w:t>.</w:t>
            </w:r>
            <w:r>
              <w:rPr>
                <w:b w:val="0"/>
                <w:sz w:val="24"/>
                <w:szCs w:val="24"/>
              </w:rPr>
              <w:t>2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306258">
              <w:rPr>
                <w:b w:val="0"/>
                <w:sz w:val="24"/>
                <w:szCs w:val="24"/>
              </w:rPr>
              <w:t xml:space="preserve"> Парные корреляционные функции для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электрон-электронного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взаимодействия при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r</w:t>
            </w:r>
            <w:r w:rsidRPr="00E40EF3">
              <w:rPr>
                <w:b w:val="0"/>
                <w:sz w:val="24"/>
                <w:szCs w:val="24"/>
                <w:vertAlign w:val="subscript"/>
              </w:rPr>
              <w:t>s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= 1, Г = 0.2</w:t>
            </w:r>
          </w:p>
        </w:tc>
      </w:tr>
      <w:tr w:rsidR="00691C99" w:rsidTr="00C3575E">
        <w:tc>
          <w:tcPr>
            <w:tcW w:w="4848" w:type="dxa"/>
            <w:shd w:val="clear" w:color="auto" w:fill="auto"/>
            <w:tcMar>
              <w:top w:w="0" w:type="dxa"/>
              <w:left w:w="28" w:type="dxa"/>
              <w:bottom w:w="28" w:type="dxa"/>
              <w:right w:w="28" w:type="dxa"/>
            </w:tcMar>
          </w:tcPr>
          <w:p w:rsidR="00691C99" w:rsidRPr="00306258" w:rsidRDefault="008D3ABA" w:rsidP="00691C99">
            <w:pPr>
              <w:pStyle w:val="Standard"/>
              <w:spacing w:line="360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2543175"/>
                  <wp:effectExtent l="0" t="0" r="0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691C99" w:rsidRPr="00306258" w:rsidRDefault="008D3ABA" w:rsidP="00691C99">
            <w:pPr>
              <w:pStyle w:val="Standard"/>
              <w:spacing w:line="360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466975"/>
                  <wp:effectExtent l="0" t="0" r="0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99" w:rsidTr="00C3575E">
        <w:trPr>
          <w:trHeight w:val="550"/>
        </w:trPr>
        <w:tc>
          <w:tcPr>
            <w:tcW w:w="4848" w:type="dxa"/>
            <w:shd w:val="clear" w:color="auto" w:fill="auto"/>
            <w:tcMar>
              <w:top w:w="0" w:type="dxa"/>
              <w:left w:w="28" w:type="dxa"/>
              <w:bottom w:w="28" w:type="dxa"/>
              <w:right w:w="28" w:type="dxa"/>
            </w:tcMar>
          </w:tcPr>
          <w:p w:rsidR="00691C99" w:rsidRPr="00E27776" w:rsidRDefault="00691C99" w:rsidP="00C3575E">
            <w:pPr>
              <w:pStyle w:val="Standard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bookmarkStart w:id="5" w:name="result_box4"/>
            <w:bookmarkEnd w:id="5"/>
            <w:r w:rsidRPr="00306258">
              <w:rPr>
                <w:b w:val="0"/>
                <w:sz w:val="24"/>
                <w:szCs w:val="24"/>
              </w:rPr>
              <w:t xml:space="preserve">Рисунок </w:t>
            </w:r>
            <w:r>
              <w:rPr>
                <w:b w:val="0"/>
                <w:sz w:val="24"/>
                <w:szCs w:val="24"/>
              </w:rPr>
              <w:t>2.</w:t>
            </w:r>
            <w:r w:rsidRPr="00306258">
              <w:rPr>
                <w:b w:val="0"/>
                <w:sz w:val="24"/>
                <w:szCs w:val="24"/>
              </w:rPr>
              <w:t>3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306258">
              <w:rPr>
                <w:b w:val="0"/>
                <w:sz w:val="24"/>
                <w:szCs w:val="24"/>
              </w:rPr>
              <w:t xml:space="preserve"> Парные корреляционные функции для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электрон-электронного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взаимодействия при </w:t>
            </w:r>
            <w:proofErr w:type="spellStart"/>
            <w:r w:rsidRPr="00306258">
              <w:rPr>
                <w:b w:val="0"/>
                <w:sz w:val="24"/>
                <w:szCs w:val="24"/>
                <w:lang w:val="en-US"/>
              </w:rPr>
              <w:t>r</w:t>
            </w:r>
            <w:r w:rsidRPr="00E40EF3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= 1, Г = 0.1, 0.2, 0.3, 0.5</w:t>
            </w:r>
          </w:p>
        </w:tc>
        <w:tc>
          <w:tcPr>
            <w:tcW w:w="4680" w:type="dxa"/>
            <w:shd w:val="clear" w:color="auto" w:fill="auto"/>
          </w:tcPr>
          <w:p w:rsidR="00691C99" w:rsidRPr="00E27776" w:rsidRDefault="00691C99" w:rsidP="00C3575E">
            <w:pPr>
              <w:pStyle w:val="Standard"/>
              <w:spacing w:line="360" w:lineRule="auto"/>
              <w:ind w:firstLine="16"/>
              <w:contextualSpacing/>
              <w:jc w:val="center"/>
              <w:rPr>
                <w:sz w:val="24"/>
                <w:szCs w:val="24"/>
              </w:rPr>
            </w:pPr>
            <w:r w:rsidRPr="00306258">
              <w:rPr>
                <w:b w:val="0"/>
                <w:sz w:val="24"/>
                <w:szCs w:val="24"/>
              </w:rPr>
              <w:t xml:space="preserve">Рисунок </w:t>
            </w:r>
            <w:r>
              <w:rPr>
                <w:b w:val="0"/>
                <w:sz w:val="24"/>
                <w:szCs w:val="24"/>
              </w:rPr>
              <w:t>2.</w:t>
            </w:r>
            <w:r w:rsidRPr="00306258">
              <w:rPr>
                <w:b w:val="0"/>
                <w:sz w:val="24"/>
                <w:szCs w:val="24"/>
              </w:rPr>
              <w:t>4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306258">
              <w:rPr>
                <w:b w:val="0"/>
                <w:sz w:val="24"/>
                <w:szCs w:val="24"/>
              </w:rPr>
              <w:t xml:space="preserve"> Парные корреляционные функции для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электрон-электронного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взаимодействия при Г = 0.2, </w:t>
            </w:r>
            <w:proofErr w:type="spellStart"/>
            <w:r w:rsidRPr="00306258">
              <w:rPr>
                <w:b w:val="0"/>
                <w:sz w:val="24"/>
                <w:szCs w:val="24"/>
              </w:rPr>
              <w:t>r</w:t>
            </w:r>
            <w:r w:rsidRPr="00E40EF3">
              <w:rPr>
                <w:b w:val="0"/>
                <w:sz w:val="24"/>
                <w:szCs w:val="24"/>
                <w:vertAlign w:val="subscript"/>
              </w:rPr>
              <w:t>s</w:t>
            </w:r>
            <w:proofErr w:type="spellEnd"/>
            <w:r w:rsidRPr="00306258">
              <w:rPr>
                <w:b w:val="0"/>
                <w:sz w:val="24"/>
                <w:szCs w:val="24"/>
              </w:rPr>
              <w:t xml:space="preserve"> = 1, 2, 5</w:t>
            </w:r>
          </w:p>
        </w:tc>
      </w:tr>
    </w:tbl>
    <w:p w:rsidR="00494B8B" w:rsidRDefault="00494B8B" w:rsidP="0093457D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</w:p>
    <w:p w:rsidR="00BE50A2" w:rsidRDefault="00BE50A2" w:rsidP="00BE50A2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рисунках 2.5, 2.9-2.10 представлены </w:t>
      </w:r>
      <w:proofErr w:type="spellStart"/>
      <w:r>
        <w:rPr>
          <w:b w:val="0"/>
          <w:sz w:val="24"/>
          <w:szCs w:val="24"/>
        </w:rPr>
        <w:t>электрон-электронные</w:t>
      </w:r>
      <w:proofErr w:type="spellEnd"/>
      <w:r>
        <w:rPr>
          <w:b w:val="0"/>
          <w:sz w:val="24"/>
          <w:szCs w:val="24"/>
        </w:rPr>
        <w:t xml:space="preserve"> парные корреляционные функции, полученные в данной работе, в сравнении с [55</w:t>
      </w:r>
      <w:r w:rsidRPr="000F7064">
        <w:rPr>
          <w:b w:val="0"/>
          <w:sz w:val="24"/>
          <w:szCs w:val="24"/>
        </w:rPr>
        <w:t>]</w:t>
      </w:r>
      <w:r>
        <w:rPr>
          <w:b w:val="0"/>
          <w:sz w:val="24"/>
          <w:szCs w:val="24"/>
        </w:rPr>
        <w:t xml:space="preserve">. На рисунке 2.5 </w:t>
      </w:r>
      <w:r>
        <w:rPr>
          <w:b w:val="0"/>
          <w:sz w:val="24"/>
          <w:szCs w:val="24"/>
        </w:rPr>
        <w:lastRenderedPageBreak/>
        <w:t xml:space="preserve">показаны графики потенциалов взаимодействия при различных значениях параметра вырождения </w:t>
      </w:r>
      <w:r>
        <w:rPr>
          <w:b w:val="0"/>
          <w:sz w:val="24"/>
          <w:szCs w:val="24"/>
          <w:lang w:val="en-US"/>
        </w:rPr>
        <w:t>t</w:t>
      </w:r>
      <w:r>
        <w:rPr>
          <w:b w:val="0"/>
          <w:sz w:val="24"/>
          <w:szCs w:val="24"/>
        </w:rPr>
        <w:t>=0 (черная), 0.1 (красные квадратики), 1 (синие кружочки), 10 (сиреневые квадратики). Синяя (</w:t>
      </w:r>
      <w:r>
        <w:rPr>
          <w:b w:val="0"/>
          <w:sz w:val="24"/>
          <w:szCs w:val="24"/>
          <w:lang w:val="en-US"/>
        </w:rPr>
        <w:t>t</w:t>
      </w:r>
      <w:r>
        <w:rPr>
          <w:b w:val="0"/>
          <w:sz w:val="24"/>
          <w:szCs w:val="24"/>
        </w:rPr>
        <w:t>=</w:t>
      </w:r>
      <w:r w:rsidRPr="006266C7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) и бирюзовая (</w:t>
      </w:r>
      <w:r>
        <w:rPr>
          <w:b w:val="0"/>
          <w:sz w:val="24"/>
          <w:szCs w:val="24"/>
          <w:lang w:val="en-US"/>
        </w:rPr>
        <w:t>t</w:t>
      </w:r>
      <w:r>
        <w:rPr>
          <w:b w:val="0"/>
          <w:sz w:val="24"/>
          <w:szCs w:val="24"/>
        </w:rPr>
        <w:t>=</w:t>
      </w:r>
      <w:r w:rsidRPr="006266C7">
        <w:rPr>
          <w:b w:val="0"/>
          <w:sz w:val="24"/>
          <w:szCs w:val="24"/>
        </w:rPr>
        <w:t>10</w:t>
      </w:r>
      <w:r>
        <w:rPr>
          <w:b w:val="0"/>
          <w:sz w:val="24"/>
          <w:szCs w:val="24"/>
        </w:rPr>
        <w:t>) линии – результаты на основе потенциала (2.1) при усредненном направлении электронных спинов. В данной главе квантовые эффекты дифракции и симметрии были учтены через потенциал взаимодействия, в отличие от классического подхода, где все эти эффекты учитываются с помощью мостиковой функции.</w:t>
      </w:r>
    </w:p>
    <w:p w:rsidR="00A953EC" w:rsidRPr="00494B8B" w:rsidRDefault="00A953EC" w:rsidP="0093457D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  <w:r w:rsidRPr="00E27776">
        <w:rPr>
          <w:b w:val="0"/>
          <w:sz w:val="24"/>
          <w:szCs w:val="24"/>
        </w:rPr>
        <w:t xml:space="preserve">На </w:t>
      </w:r>
      <w:r>
        <w:rPr>
          <w:b w:val="0"/>
          <w:sz w:val="24"/>
          <w:szCs w:val="24"/>
        </w:rPr>
        <w:t xml:space="preserve">рисунках </w:t>
      </w:r>
      <w:r w:rsidR="00676868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6-</w:t>
      </w:r>
      <w:r w:rsidR="00676868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8</w:t>
      </w:r>
      <w:r>
        <w:rPr>
          <w:b w:val="0"/>
          <w:sz w:val="24"/>
          <w:szCs w:val="24"/>
        </w:rPr>
        <w:t xml:space="preserve"> представлены графики парных корреляционных функций, рассчитанных на основе потенциала (</w:t>
      </w:r>
      <w:r w:rsidR="00C3575E">
        <w:rPr>
          <w:b w:val="0"/>
          <w:sz w:val="24"/>
          <w:szCs w:val="24"/>
        </w:rPr>
        <w:t>2.</w:t>
      </w:r>
      <w:r w:rsidR="00BE50A2">
        <w:rPr>
          <w:b w:val="0"/>
          <w:sz w:val="24"/>
          <w:szCs w:val="24"/>
        </w:rPr>
        <w:t>3</w:t>
      </w:r>
      <w:r>
        <w:rPr>
          <w:b w:val="0"/>
          <w:sz w:val="24"/>
          <w:szCs w:val="24"/>
        </w:rPr>
        <w:t>), в сравнении с работой [</w:t>
      </w:r>
      <w:r w:rsidR="00ED3F3C">
        <w:rPr>
          <w:b w:val="0"/>
          <w:sz w:val="24"/>
          <w:szCs w:val="24"/>
        </w:rPr>
        <w:t>56</w:t>
      </w:r>
      <w:r w:rsidRPr="00223ED7">
        <w:rPr>
          <w:b w:val="0"/>
          <w:sz w:val="24"/>
          <w:szCs w:val="24"/>
        </w:rPr>
        <w:t>]</w:t>
      </w:r>
      <w:r>
        <w:rPr>
          <w:b w:val="0"/>
          <w:sz w:val="24"/>
          <w:szCs w:val="24"/>
        </w:rPr>
        <w:t xml:space="preserve">. На рисунке </w:t>
      </w:r>
      <w:r w:rsidR="00956BCF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 представлены </w:t>
      </w:r>
      <w:proofErr w:type="spellStart"/>
      <w:r>
        <w:rPr>
          <w:b w:val="0"/>
          <w:sz w:val="24"/>
          <w:szCs w:val="24"/>
        </w:rPr>
        <w:t>э</w:t>
      </w:r>
      <w:r w:rsidRPr="00A0412D">
        <w:rPr>
          <w:b w:val="0"/>
          <w:sz w:val="24"/>
          <w:szCs w:val="24"/>
        </w:rPr>
        <w:t>лектрон-электронные</w:t>
      </w:r>
      <w:proofErr w:type="spellEnd"/>
      <w:r w:rsidRPr="00A0412D">
        <w:rPr>
          <w:b w:val="0"/>
          <w:sz w:val="24"/>
          <w:szCs w:val="24"/>
        </w:rPr>
        <w:t xml:space="preserve"> парные корреляционные функции при </w:t>
      </w:r>
      <w:proofErr w:type="spellStart"/>
      <w:r w:rsidRPr="00A0412D">
        <w:rPr>
          <w:b w:val="0"/>
          <w:sz w:val="24"/>
          <w:szCs w:val="24"/>
          <w:lang w:val="en-US"/>
        </w:rPr>
        <w:t>r</w:t>
      </w:r>
      <w:r w:rsidRPr="00A0412D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A0412D">
        <w:rPr>
          <w:b w:val="0"/>
          <w:sz w:val="24"/>
          <w:szCs w:val="24"/>
        </w:rPr>
        <w:t>=1, Г=0.5</w:t>
      </w:r>
      <w:r>
        <w:rPr>
          <w:b w:val="0"/>
          <w:sz w:val="24"/>
          <w:szCs w:val="24"/>
        </w:rPr>
        <w:t>. Сплошные линии – результаты классического сопоставления (</w:t>
      </w:r>
      <w:r w:rsidRPr="00FC7B19">
        <w:rPr>
          <w:b w:val="0"/>
          <w:sz w:val="24"/>
          <w:szCs w:val="24"/>
        </w:rPr>
        <w:t>“</w:t>
      </w:r>
      <w:r>
        <w:rPr>
          <w:b w:val="0"/>
          <w:sz w:val="24"/>
          <w:szCs w:val="24"/>
          <w:lang w:val="en-US"/>
        </w:rPr>
        <w:t>classical</w:t>
      </w:r>
      <w:r w:rsidR="00256D4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mapping</w:t>
      </w:r>
      <w:r w:rsidRPr="00FC7B19">
        <w:rPr>
          <w:b w:val="0"/>
          <w:sz w:val="24"/>
          <w:szCs w:val="24"/>
        </w:rPr>
        <w:t>”</w:t>
      </w:r>
      <w:r w:rsidR="00BE50A2">
        <w:rPr>
          <w:b w:val="0"/>
          <w:sz w:val="24"/>
          <w:szCs w:val="24"/>
        </w:rPr>
        <w:t xml:space="preserve">) в </w:t>
      </w:r>
      <w:proofErr w:type="spellStart"/>
      <w:r w:rsidR="00BE50A2">
        <w:rPr>
          <w:b w:val="0"/>
          <w:sz w:val="24"/>
          <w:szCs w:val="24"/>
        </w:rPr>
        <w:t>ги</w:t>
      </w:r>
      <w:r>
        <w:rPr>
          <w:b w:val="0"/>
          <w:sz w:val="24"/>
          <w:szCs w:val="24"/>
        </w:rPr>
        <w:t>перцепном</w:t>
      </w:r>
      <w:proofErr w:type="spellEnd"/>
      <w:r>
        <w:rPr>
          <w:b w:val="0"/>
          <w:sz w:val="24"/>
          <w:szCs w:val="24"/>
        </w:rPr>
        <w:t xml:space="preserve"> приближении с мостиковой функцией (</w:t>
      </w:r>
      <w:r>
        <w:rPr>
          <w:b w:val="0"/>
          <w:sz w:val="24"/>
          <w:szCs w:val="24"/>
          <w:lang w:val="en-US"/>
        </w:rPr>
        <w:t>HNCB</w:t>
      </w:r>
      <w:r>
        <w:rPr>
          <w:b w:val="0"/>
          <w:sz w:val="24"/>
          <w:szCs w:val="24"/>
        </w:rPr>
        <w:t>), точечные линии – результаты квантового моделирования Монте-Карло (</w:t>
      </w:r>
      <w:r>
        <w:rPr>
          <w:b w:val="0"/>
          <w:sz w:val="24"/>
          <w:szCs w:val="24"/>
          <w:lang w:val="en-US"/>
        </w:rPr>
        <w:t>QMC</w:t>
      </w:r>
      <w:r>
        <w:rPr>
          <w:b w:val="0"/>
          <w:sz w:val="24"/>
          <w:szCs w:val="24"/>
        </w:rPr>
        <w:t xml:space="preserve">). Черные линии – для параллельных спинов, красные линии – для </w:t>
      </w:r>
      <w:proofErr w:type="spellStart"/>
      <w:r>
        <w:rPr>
          <w:b w:val="0"/>
          <w:sz w:val="24"/>
          <w:szCs w:val="24"/>
        </w:rPr>
        <w:t>антипараллельных</w:t>
      </w:r>
      <w:proofErr w:type="spellEnd"/>
      <w:r>
        <w:rPr>
          <w:b w:val="0"/>
          <w:sz w:val="24"/>
          <w:szCs w:val="24"/>
        </w:rPr>
        <w:t xml:space="preserve"> спинов. На рисунке </w:t>
      </w:r>
      <w:r w:rsidR="00C20844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 xml:space="preserve"> показаны </w:t>
      </w:r>
      <w:proofErr w:type="spellStart"/>
      <w:r>
        <w:rPr>
          <w:b w:val="0"/>
          <w:sz w:val="24"/>
          <w:szCs w:val="24"/>
        </w:rPr>
        <w:t>э</w:t>
      </w:r>
      <w:r w:rsidRPr="00C90BCC">
        <w:rPr>
          <w:b w:val="0"/>
          <w:sz w:val="24"/>
          <w:szCs w:val="24"/>
        </w:rPr>
        <w:t>лектрон-электронные</w:t>
      </w:r>
      <w:proofErr w:type="spellEnd"/>
      <w:r w:rsidRPr="00C90BCC">
        <w:rPr>
          <w:b w:val="0"/>
          <w:sz w:val="24"/>
          <w:szCs w:val="24"/>
        </w:rPr>
        <w:t xml:space="preserve"> парные корреляционные функции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C90BCC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=1, Г=0.5 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=6, Г=3. Сплошные линии – </w:t>
      </w:r>
      <w:r w:rsidRPr="00C90BCC">
        <w:rPr>
          <w:b w:val="0"/>
          <w:sz w:val="24"/>
          <w:szCs w:val="24"/>
          <w:lang w:val="en-US"/>
        </w:rPr>
        <w:t>HNCB</w:t>
      </w:r>
      <w:r w:rsidRPr="00C90BCC">
        <w:rPr>
          <w:b w:val="0"/>
          <w:sz w:val="24"/>
          <w:szCs w:val="24"/>
        </w:rPr>
        <w:t xml:space="preserve">, пунктирные линии – </w:t>
      </w:r>
      <w:r w:rsidRPr="00C90BCC">
        <w:rPr>
          <w:b w:val="0"/>
          <w:sz w:val="24"/>
          <w:szCs w:val="24"/>
          <w:lang w:val="en-US"/>
        </w:rPr>
        <w:t>HNC</w:t>
      </w:r>
      <w:r w:rsidRPr="00C90BCC">
        <w:rPr>
          <w:b w:val="0"/>
          <w:sz w:val="24"/>
          <w:szCs w:val="24"/>
        </w:rPr>
        <w:t xml:space="preserve">, точечные линии – </w:t>
      </w:r>
      <w:r w:rsidRPr="00C90BCC">
        <w:rPr>
          <w:b w:val="0"/>
          <w:sz w:val="24"/>
          <w:szCs w:val="24"/>
          <w:lang w:val="en-US"/>
        </w:rPr>
        <w:t>QMC</w:t>
      </w:r>
      <w:r w:rsidRPr="00C90BCC">
        <w:rPr>
          <w:b w:val="0"/>
          <w:sz w:val="24"/>
          <w:szCs w:val="24"/>
        </w:rPr>
        <w:t xml:space="preserve">. Черные линии –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=1, красные линии –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>=6. Бирюзовая и сиреневая</w:t>
      </w:r>
      <w:r>
        <w:rPr>
          <w:b w:val="0"/>
          <w:sz w:val="24"/>
          <w:szCs w:val="24"/>
        </w:rPr>
        <w:t xml:space="preserve"> линии – на основе потенциала (1</w:t>
      </w:r>
      <w:r w:rsidR="00C3575E">
        <w:rPr>
          <w:b w:val="0"/>
          <w:sz w:val="24"/>
          <w:szCs w:val="24"/>
        </w:rPr>
        <w:t>.1</w:t>
      </w:r>
      <w:r>
        <w:rPr>
          <w:b w:val="0"/>
          <w:sz w:val="24"/>
          <w:szCs w:val="24"/>
        </w:rPr>
        <w:t xml:space="preserve">)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 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>=6.</w:t>
      </w:r>
      <w:r>
        <w:rPr>
          <w:b w:val="0"/>
          <w:sz w:val="24"/>
          <w:szCs w:val="24"/>
        </w:rPr>
        <w:t xml:space="preserve"> На рисунке </w:t>
      </w:r>
      <w:r w:rsidR="00C20844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8</w:t>
      </w:r>
      <w:r>
        <w:rPr>
          <w:b w:val="0"/>
          <w:sz w:val="24"/>
          <w:szCs w:val="24"/>
        </w:rPr>
        <w:t xml:space="preserve"> показаны </w:t>
      </w:r>
      <w:proofErr w:type="spellStart"/>
      <w:r>
        <w:rPr>
          <w:b w:val="0"/>
          <w:sz w:val="24"/>
          <w:szCs w:val="24"/>
        </w:rPr>
        <w:t>э</w:t>
      </w:r>
      <w:r w:rsidRPr="00C90BCC">
        <w:rPr>
          <w:b w:val="0"/>
          <w:sz w:val="24"/>
          <w:szCs w:val="24"/>
        </w:rPr>
        <w:t>лектрон-электронные</w:t>
      </w:r>
      <w:proofErr w:type="spellEnd"/>
      <w:r w:rsidRPr="00C90BCC">
        <w:rPr>
          <w:b w:val="0"/>
          <w:sz w:val="24"/>
          <w:szCs w:val="24"/>
        </w:rPr>
        <w:t xml:space="preserve"> парные корреляционные функции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C90BCC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=1, Г=0.07 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=6, Г=0.4. Сплошные линии – </w:t>
      </w:r>
      <w:r w:rsidRPr="00C90BCC">
        <w:rPr>
          <w:b w:val="0"/>
          <w:sz w:val="24"/>
          <w:szCs w:val="24"/>
          <w:lang w:val="en-US"/>
        </w:rPr>
        <w:t>HNCB</w:t>
      </w:r>
      <w:r w:rsidRPr="00C90BCC">
        <w:rPr>
          <w:b w:val="0"/>
          <w:sz w:val="24"/>
          <w:szCs w:val="24"/>
        </w:rPr>
        <w:t xml:space="preserve">, пунктирные линии – </w:t>
      </w:r>
      <w:r w:rsidRPr="00C90BCC">
        <w:rPr>
          <w:b w:val="0"/>
          <w:sz w:val="24"/>
          <w:szCs w:val="24"/>
          <w:lang w:val="en-US"/>
        </w:rPr>
        <w:t>HNC</w:t>
      </w:r>
      <w:r w:rsidRPr="00C90BCC">
        <w:rPr>
          <w:b w:val="0"/>
          <w:sz w:val="24"/>
          <w:szCs w:val="24"/>
        </w:rPr>
        <w:t xml:space="preserve">, точечные линии – </w:t>
      </w:r>
      <w:r w:rsidRPr="00C90BCC">
        <w:rPr>
          <w:b w:val="0"/>
          <w:sz w:val="24"/>
          <w:szCs w:val="24"/>
          <w:lang w:val="en-US"/>
        </w:rPr>
        <w:t>QMC</w:t>
      </w:r>
      <w:r w:rsidRPr="00C90BCC">
        <w:rPr>
          <w:b w:val="0"/>
          <w:sz w:val="24"/>
          <w:szCs w:val="24"/>
        </w:rPr>
        <w:t xml:space="preserve">. Черные линии –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=1, красные линии –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>=6. Зеленая и синяя</w:t>
      </w:r>
      <w:r>
        <w:rPr>
          <w:b w:val="0"/>
          <w:sz w:val="24"/>
          <w:szCs w:val="24"/>
        </w:rPr>
        <w:t xml:space="preserve"> линии – на основе потенциала (</w:t>
      </w:r>
      <w:r w:rsidR="007C4E54">
        <w:rPr>
          <w:b w:val="0"/>
          <w:sz w:val="24"/>
          <w:szCs w:val="24"/>
        </w:rPr>
        <w:t>3</w:t>
      </w:r>
      <w:r w:rsidR="005A5B69">
        <w:rPr>
          <w:b w:val="0"/>
          <w:sz w:val="24"/>
          <w:szCs w:val="24"/>
        </w:rPr>
        <w:t>2</w:t>
      </w:r>
      <w:r w:rsidRPr="00C90BCC">
        <w:rPr>
          <w:b w:val="0"/>
          <w:sz w:val="24"/>
          <w:szCs w:val="24"/>
        </w:rPr>
        <w:t xml:space="preserve">)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 xml:space="preserve">=1 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256D48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 w:rsidRPr="00C90BCC">
        <w:rPr>
          <w:b w:val="0"/>
          <w:sz w:val="24"/>
          <w:szCs w:val="24"/>
        </w:rPr>
        <w:t>=6.</w:t>
      </w:r>
      <w:r w:rsidR="00494B8B">
        <w:rPr>
          <w:b w:val="0"/>
          <w:sz w:val="24"/>
          <w:szCs w:val="24"/>
          <w:lang w:val="kk-KZ"/>
        </w:rPr>
        <w:t xml:space="preserve"> Было показано</w:t>
      </w:r>
      <w:r w:rsidR="00494B8B">
        <w:rPr>
          <w:b w:val="0"/>
          <w:sz w:val="24"/>
          <w:szCs w:val="24"/>
        </w:rPr>
        <w:t xml:space="preserve">, показано, что на малых расстояниях влияние эффекта симметрии на взаимодействие между электронной подсистемой становится более явным. </w:t>
      </w:r>
    </w:p>
    <w:p w:rsidR="00A953EC" w:rsidRDefault="00A953EC" w:rsidP="0093457D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рисунке </w:t>
      </w:r>
      <w:r w:rsidR="00C20844">
        <w:rPr>
          <w:b w:val="0"/>
          <w:sz w:val="24"/>
          <w:szCs w:val="24"/>
        </w:rPr>
        <w:t>2.</w:t>
      </w:r>
      <w:r w:rsidR="008548AF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 xml:space="preserve"> представлены </w:t>
      </w:r>
      <w:proofErr w:type="spellStart"/>
      <w:r>
        <w:rPr>
          <w:b w:val="0"/>
          <w:sz w:val="24"/>
          <w:szCs w:val="24"/>
        </w:rPr>
        <w:t>э</w:t>
      </w:r>
      <w:r w:rsidRPr="00C90BCC">
        <w:rPr>
          <w:b w:val="0"/>
          <w:sz w:val="24"/>
          <w:szCs w:val="24"/>
        </w:rPr>
        <w:t>лектрон-электронные</w:t>
      </w:r>
      <w:proofErr w:type="spellEnd"/>
      <w:r w:rsidRPr="00C90BCC">
        <w:rPr>
          <w:b w:val="0"/>
          <w:sz w:val="24"/>
          <w:szCs w:val="24"/>
        </w:rPr>
        <w:t xml:space="preserve"> парные корреляционные функции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C90BCC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>
        <w:rPr>
          <w:b w:val="0"/>
          <w:sz w:val="24"/>
          <w:szCs w:val="24"/>
        </w:rPr>
        <w:t xml:space="preserve">=6, </w:t>
      </w:r>
      <w:r>
        <w:rPr>
          <w:b w:val="0"/>
          <w:sz w:val="24"/>
          <w:szCs w:val="24"/>
          <w:lang w:val="en-US"/>
        </w:rPr>
        <w:t>t</w:t>
      </w:r>
      <w:r w:rsidR="00C82B35">
        <w:rPr>
          <w:b w:val="0"/>
          <w:sz w:val="24"/>
          <w:szCs w:val="24"/>
        </w:rPr>
        <w:t>=</w:t>
      </w:r>
      <w:r>
        <w:rPr>
          <w:b w:val="0"/>
          <w:sz w:val="24"/>
          <w:szCs w:val="24"/>
        </w:rPr>
        <w:t>0.5 (черная линия), 1 (красная линия), 4 (зеленая линия), 8 (сиреневая линия)</w:t>
      </w:r>
      <w:r w:rsidRPr="00C90BCC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Сплошными линиями обозначены результаты кл</w:t>
      </w:r>
      <w:r w:rsidR="00BE50A2">
        <w:rPr>
          <w:b w:val="0"/>
          <w:sz w:val="24"/>
          <w:szCs w:val="24"/>
        </w:rPr>
        <w:t xml:space="preserve">ассического сопоставления в </w:t>
      </w:r>
      <w:proofErr w:type="spellStart"/>
      <w:r w:rsidR="00BE50A2">
        <w:rPr>
          <w:b w:val="0"/>
          <w:sz w:val="24"/>
          <w:szCs w:val="24"/>
        </w:rPr>
        <w:t>гип</w:t>
      </w:r>
      <w:r>
        <w:rPr>
          <w:b w:val="0"/>
          <w:sz w:val="24"/>
          <w:szCs w:val="24"/>
        </w:rPr>
        <w:t>ерцепном</w:t>
      </w:r>
      <w:proofErr w:type="spellEnd"/>
      <w:r>
        <w:rPr>
          <w:b w:val="0"/>
          <w:sz w:val="24"/>
          <w:szCs w:val="24"/>
        </w:rPr>
        <w:t xml:space="preserve"> приближении с мостиковой функцией, квадратиками – компьютерного моделирования Монте-Карло (</w:t>
      </w:r>
      <w:r>
        <w:rPr>
          <w:b w:val="0"/>
          <w:sz w:val="24"/>
          <w:szCs w:val="24"/>
          <w:lang w:val="en-US"/>
        </w:rPr>
        <w:t>PIMC</w:t>
      </w:r>
      <w:r w:rsidRPr="00100254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. На рисунке </w:t>
      </w:r>
      <w:r w:rsidR="00285806">
        <w:rPr>
          <w:b w:val="0"/>
          <w:sz w:val="24"/>
          <w:szCs w:val="24"/>
        </w:rPr>
        <w:t>2.</w:t>
      </w:r>
      <w:r>
        <w:rPr>
          <w:b w:val="0"/>
          <w:sz w:val="24"/>
          <w:szCs w:val="24"/>
        </w:rPr>
        <w:t xml:space="preserve">10 показаны </w:t>
      </w:r>
      <w:proofErr w:type="spellStart"/>
      <w:r>
        <w:rPr>
          <w:b w:val="0"/>
          <w:sz w:val="24"/>
          <w:szCs w:val="24"/>
        </w:rPr>
        <w:t>э</w:t>
      </w:r>
      <w:r w:rsidRPr="00C90BCC">
        <w:rPr>
          <w:b w:val="0"/>
          <w:sz w:val="24"/>
          <w:szCs w:val="24"/>
        </w:rPr>
        <w:t>лектрон-электронные</w:t>
      </w:r>
      <w:proofErr w:type="spellEnd"/>
      <w:r w:rsidRPr="00C90BCC">
        <w:rPr>
          <w:b w:val="0"/>
          <w:sz w:val="24"/>
          <w:szCs w:val="24"/>
        </w:rPr>
        <w:t xml:space="preserve"> парные корреляционные функции при </w:t>
      </w:r>
      <w:proofErr w:type="spellStart"/>
      <w:r w:rsidRPr="00C90BCC">
        <w:rPr>
          <w:b w:val="0"/>
          <w:sz w:val="24"/>
          <w:szCs w:val="24"/>
          <w:lang w:val="en-US"/>
        </w:rPr>
        <w:t>r</w:t>
      </w:r>
      <w:r w:rsidRPr="00C90BCC">
        <w:rPr>
          <w:b w:val="0"/>
          <w:sz w:val="24"/>
          <w:szCs w:val="24"/>
          <w:vertAlign w:val="subscript"/>
          <w:lang w:val="en-US"/>
        </w:rPr>
        <w:t>s</w:t>
      </w:r>
      <w:proofErr w:type="spellEnd"/>
      <w:r>
        <w:rPr>
          <w:b w:val="0"/>
          <w:sz w:val="24"/>
          <w:szCs w:val="24"/>
        </w:rPr>
        <w:t xml:space="preserve">=6, </w:t>
      </w:r>
      <w:r>
        <w:rPr>
          <w:b w:val="0"/>
          <w:sz w:val="24"/>
          <w:szCs w:val="24"/>
          <w:lang w:val="en-US"/>
        </w:rPr>
        <w:t>t</w:t>
      </w:r>
      <w:r w:rsidR="00C82B35">
        <w:rPr>
          <w:b w:val="0"/>
          <w:sz w:val="24"/>
          <w:szCs w:val="24"/>
        </w:rPr>
        <w:t>=</w:t>
      </w:r>
      <w:r>
        <w:rPr>
          <w:b w:val="0"/>
          <w:sz w:val="24"/>
          <w:szCs w:val="24"/>
        </w:rPr>
        <w:t>0.5 (черная линия), 1 (красная линия), 4 (зеленая линия), 8 (сиреневая линия)</w:t>
      </w:r>
      <w:r w:rsidRPr="00C90BCC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Сплошными линиями обозначены результаты к</w:t>
      </w:r>
      <w:r w:rsidR="00BE50A2">
        <w:rPr>
          <w:b w:val="0"/>
          <w:sz w:val="24"/>
          <w:szCs w:val="24"/>
        </w:rPr>
        <w:t xml:space="preserve">лассического сопоставления в </w:t>
      </w:r>
      <w:proofErr w:type="spellStart"/>
      <w:r w:rsidR="00BE50A2">
        <w:rPr>
          <w:b w:val="0"/>
          <w:sz w:val="24"/>
          <w:szCs w:val="24"/>
        </w:rPr>
        <w:t>ги</w:t>
      </w:r>
      <w:r>
        <w:rPr>
          <w:b w:val="0"/>
          <w:sz w:val="24"/>
          <w:szCs w:val="24"/>
        </w:rPr>
        <w:t>перцепном</w:t>
      </w:r>
      <w:proofErr w:type="spellEnd"/>
      <w:r>
        <w:rPr>
          <w:b w:val="0"/>
          <w:sz w:val="24"/>
          <w:szCs w:val="24"/>
        </w:rPr>
        <w:t xml:space="preserve"> приближении с мостиковой функцией, кружочками – классического сопоставления (</w:t>
      </w:r>
      <w:r>
        <w:rPr>
          <w:b w:val="0"/>
          <w:sz w:val="24"/>
          <w:szCs w:val="24"/>
          <w:lang w:val="en-US"/>
        </w:rPr>
        <w:t>PDW</w:t>
      </w:r>
      <w:r w:rsidRPr="00100254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. Сплошная синяя и бирюзовая линии обозначают парные корреляционные функции на основе потенциала (</w:t>
      </w:r>
      <w:r w:rsidR="00C3575E">
        <w:rPr>
          <w:b w:val="0"/>
          <w:sz w:val="24"/>
          <w:szCs w:val="24"/>
        </w:rPr>
        <w:t>2.</w:t>
      </w:r>
      <w:r w:rsidR="007C4E54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 xml:space="preserve">) при </w:t>
      </w:r>
      <w:r>
        <w:rPr>
          <w:b w:val="0"/>
          <w:sz w:val="24"/>
          <w:szCs w:val="24"/>
          <w:lang w:val="en-US"/>
        </w:rPr>
        <w:t>t</w:t>
      </w:r>
      <w:r w:rsidR="00C82B35">
        <w:rPr>
          <w:b w:val="0"/>
          <w:sz w:val="24"/>
          <w:szCs w:val="24"/>
        </w:rPr>
        <w:t>=</w:t>
      </w:r>
      <w:r>
        <w:rPr>
          <w:b w:val="0"/>
          <w:sz w:val="24"/>
          <w:szCs w:val="24"/>
        </w:rPr>
        <w:t>4 и 8.</w:t>
      </w:r>
    </w:p>
    <w:p w:rsidR="00A953EC" w:rsidRDefault="00A953EC" w:rsidP="0093457D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Результаты данной работы показывают хорошее согласие с результатами метода классического сопоставления (</w:t>
      </w:r>
      <w:r w:rsidRPr="00223ED7">
        <w:rPr>
          <w:b w:val="0"/>
          <w:sz w:val="24"/>
          <w:szCs w:val="24"/>
        </w:rPr>
        <w:t>“</w:t>
      </w:r>
      <w:r>
        <w:rPr>
          <w:b w:val="0"/>
          <w:sz w:val="24"/>
          <w:szCs w:val="24"/>
          <w:lang w:val="en-US"/>
        </w:rPr>
        <w:t>classical</w:t>
      </w:r>
      <w:r w:rsidR="00256D4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mapping</w:t>
      </w:r>
      <w:r w:rsidRPr="00223ED7">
        <w:rPr>
          <w:b w:val="0"/>
          <w:sz w:val="24"/>
          <w:szCs w:val="24"/>
        </w:rPr>
        <w:t>”</w:t>
      </w:r>
      <w:r>
        <w:rPr>
          <w:b w:val="0"/>
          <w:sz w:val="24"/>
          <w:szCs w:val="24"/>
        </w:rPr>
        <w:t xml:space="preserve">) в </w:t>
      </w:r>
      <w:proofErr w:type="spellStart"/>
      <w:r>
        <w:rPr>
          <w:b w:val="0"/>
          <w:sz w:val="24"/>
          <w:szCs w:val="24"/>
        </w:rPr>
        <w:t>гиперцепном</w:t>
      </w:r>
      <w:proofErr w:type="spellEnd"/>
      <w:r>
        <w:rPr>
          <w:b w:val="0"/>
          <w:sz w:val="24"/>
          <w:szCs w:val="24"/>
        </w:rPr>
        <w:t xml:space="preserve"> приближении с мостиковой функцией и компьютерного моделирования.</w:t>
      </w:r>
      <w:r w:rsidRPr="00B6144B">
        <w:rPr>
          <w:b w:val="0"/>
          <w:sz w:val="24"/>
          <w:szCs w:val="24"/>
        </w:rPr>
        <w:t xml:space="preserve"> Основная идея классического </w:t>
      </w:r>
      <w:r>
        <w:rPr>
          <w:b w:val="0"/>
          <w:sz w:val="24"/>
          <w:szCs w:val="24"/>
        </w:rPr>
        <w:t>сопоставле</w:t>
      </w:r>
      <w:r w:rsidRPr="00B6144B">
        <w:rPr>
          <w:b w:val="0"/>
          <w:sz w:val="24"/>
          <w:szCs w:val="24"/>
        </w:rPr>
        <w:t xml:space="preserve">ния </w:t>
      </w:r>
      <w:r w:rsidRPr="00B6144B">
        <w:rPr>
          <w:b w:val="0"/>
          <w:sz w:val="24"/>
          <w:szCs w:val="24"/>
        </w:rPr>
        <w:lastRenderedPageBreak/>
        <w:t xml:space="preserve">состоит в том, чтобы установить </w:t>
      </w:r>
      <w:r>
        <w:rPr>
          <w:b w:val="0"/>
          <w:sz w:val="24"/>
          <w:szCs w:val="24"/>
        </w:rPr>
        <w:t>взаимосвязь между квантовой и эталонной классической системами</w:t>
      </w:r>
      <w:r w:rsidRPr="00B6144B">
        <w:rPr>
          <w:b w:val="0"/>
          <w:sz w:val="24"/>
          <w:szCs w:val="24"/>
        </w:rPr>
        <w:t>, такую, что</w:t>
      </w:r>
      <w:r>
        <w:rPr>
          <w:b w:val="0"/>
          <w:sz w:val="24"/>
          <w:szCs w:val="24"/>
        </w:rPr>
        <w:t xml:space="preserve">бы </w:t>
      </w:r>
      <w:r w:rsidRPr="00B6144B">
        <w:rPr>
          <w:b w:val="0"/>
          <w:sz w:val="24"/>
          <w:szCs w:val="24"/>
        </w:rPr>
        <w:t xml:space="preserve">структура </w:t>
      </w:r>
      <w:r>
        <w:rPr>
          <w:b w:val="0"/>
          <w:sz w:val="24"/>
          <w:szCs w:val="24"/>
        </w:rPr>
        <w:t xml:space="preserve">классической системы была </w:t>
      </w:r>
      <w:r w:rsidRPr="00B6144B">
        <w:rPr>
          <w:b w:val="0"/>
          <w:sz w:val="24"/>
          <w:szCs w:val="24"/>
        </w:rPr>
        <w:t xml:space="preserve">такая же, как у </w:t>
      </w:r>
      <w:r>
        <w:rPr>
          <w:b w:val="0"/>
          <w:sz w:val="24"/>
          <w:szCs w:val="24"/>
        </w:rPr>
        <w:t>рассматриваем</w:t>
      </w:r>
      <w:r w:rsidRPr="00B6144B">
        <w:rPr>
          <w:b w:val="0"/>
          <w:sz w:val="24"/>
          <w:szCs w:val="24"/>
        </w:rPr>
        <w:t xml:space="preserve">ой квантовой системы. С </w:t>
      </w:r>
      <w:r>
        <w:rPr>
          <w:b w:val="0"/>
          <w:sz w:val="24"/>
          <w:szCs w:val="24"/>
        </w:rPr>
        <w:t>помощью потенциала взаимодействия, учитывающего квантовые эффекты,</w:t>
      </w:r>
      <w:r w:rsidRPr="00B6144B">
        <w:rPr>
          <w:b w:val="0"/>
          <w:sz w:val="24"/>
          <w:szCs w:val="24"/>
        </w:rPr>
        <w:t xml:space="preserve"> мы можем </w:t>
      </w:r>
      <w:r w:rsidR="00BE50A2">
        <w:rPr>
          <w:b w:val="0"/>
          <w:sz w:val="24"/>
          <w:szCs w:val="24"/>
        </w:rPr>
        <w:t>найти</w:t>
      </w:r>
      <w:r w:rsidRPr="00B6144B">
        <w:rPr>
          <w:b w:val="0"/>
          <w:sz w:val="24"/>
          <w:szCs w:val="24"/>
        </w:rPr>
        <w:t xml:space="preserve"> корреляционные функции эталонной </w:t>
      </w:r>
      <w:r>
        <w:rPr>
          <w:b w:val="0"/>
          <w:sz w:val="24"/>
          <w:szCs w:val="24"/>
        </w:rPr>
        <w:t xml:space="preserve">классической </w:t>
      </w:r>
      <w:r w:rsidRPr="00B6144B">
        <w:rPr>
          <w:b w:val="0"/>
          <w:sz w:val="24"/>
          <w:szCs w:val="24"/>
        </w:rPr>
        <w:t xml:space="preserve">системы, используя классические методы многих тел, а именно теории жидких состояний. </w:t>
      </w:r>
      <w:r>
        <w:rPr>
          <w:b w:val="0"/>
          <w:sz w:val="24"/>
          <w:szCs w:val="24"/>
        </w:rPr>
        <w:t>Этот метод,</w:t>
      </w:r>
      <w:r w:rsidRPr="00B6144B">
        <w:rPr>
          <w:b w:val="0"/>
          <w:sz w:val="24"/>
          <w:szCs w:val="24"/>
        </w:rPr>
        <w:t xml:space="preserve"> предл</w:t>
      </w:r>
      <w:r>
        <w:rPr>
          <w:b w:val="0"/>
          <w:sz w:val="24"/>
          <w:szCs w:val="24"/>
        </w:rPr>
        <w:t xml:space="preserve">оженный </w:t>
      </w:r>
      <w:proofErr w:type="spellStart"/>
      <w:r>
        <w:rPr>
          <w:b w:val="0"/>
          <w:sz w:val="24"/>
          <w:szCs w:val="24"/>
        </w:rPr>
        <w:t>Дхарма-Варданой</w:t>
      </w:r>
      <w:proofErr w:type="spellEnd"/>
      <w:r>
        <w:rPr>
          <w:b w:val="0"/>
          <w:sz w:val="24"/>
          <w:szCs w:val="24"/>
        </w:rPr>
        <w:t xml:space="preserve"> и др. </w:t>
      </w:r>
      <w:r w:rsidRPr="001E2D65">
        <w:rPr>
          <w:b w:val="0"/>
          <w:sz w:val="24"/>
          <w:szCs w:val="24"/>
        </w:rPr>
        <w:t>[</w:t>
      </w:r>
      <w:r w:rsidR="00ED3F3C">
        <w:rPr>
          <w:b w:val="0"/>
          <w:sz w:val="24"/>
          <w:szCs w:val="24"/>
        </w:rPr>
        <w:t>57</w:t>
      </w:r>
      <w:r w:rsidRPr="001E2D65">
        <w:rPr>
          <w:b w:val="0"/>
          <w:sz w:val="24"/>
          <w:szCs w:val="24"/>
        </w:rPr>
        <w:t>]</w:t>
      </w:r>
      <w:r>
        <w:rPr>
          <w:b w:val="0"/>
          <w:sz w:val="24"/>
          <w:szCs w:val="24"/>
        </w:rPr>
        <w:t>,</w:t>
      </w:r>
      <w:r w:rsidRPr="00B6144B">
        <w:rPr>
          <w:b w:val="0"/>
          <w:sz w:val="24"/>
          <w:szCs w:val="24"/>
        </w:rPr>
        <w:t xml:space="preserve"> классический метод сопоставления</w:t>
      </w:r>
      <w:r>
        <w:rPr>
          <w:b w:val="0"/>
          <w:sz w:val="24"/>
          <w:szCs w:val="24"/>
        </w:rPr>
        <w:t>,</w:t>
      </w:r>
      <w:r w:rsidRPr="00B6144B">
        <w:rPr>
          <w:b w:val="0"/>
          <w:sz w:val="24"/>
          <w:szCs w:val="24"/>
        </w:rPr>
        <w:t xml:space="preserve"> был успешно применен к различным электронным системам с небольшими вычислительными затрата</w:t>
      </w:r>
      <w:r>
        <w:rPr>
          <w:b w:val="0"/>
          <w:sz w:val="24"/>
          <w:szCs w:val="24"/>
        </w:rPr>
        <w:t xml:space="preserve">ми </w:t>
      </w:r>
      <w:r w:rsidRPr="0057797D">
        <w:rPr>
          <w:b w:val="0"/>
          <w:sz w:val="24"/>
          <w:szCs w:val="24"/>
        </w:rPr>
        <w:t>[</w:t>
      </w:r>
      <w:r w:rsidR="00ED3F3C">
        <w:rPr>
          <w:b w:val="0"/>
          <w:sz w:val="24"/>
          <w:szCs w:val="24"/>
        </w:rPr>
        <w:t>58-60</w:t>
      </w:r>
      <w:r w:rsidRPr="0057797D">
        <w:rPr>
          <w:b w:val="0"/>
          <w:sz w:val="24"/>
          <w:szCs w:val="24"/>
        </w:rPr>
        <w:t>]</w:t>
      </w:r>
      <w:r>
        <w:rPr>
          <w:b w:val="0"/>
          <w:sz w:val="24"/>
          <w:szCs w:val="24"/>
        </w:rPr>
        <w:t>.</w:t>
      </w:r>
    </w:p>
    <w:p w:rsidR="00A953EC" w:rsidRPr="00B6144B" w:rsidRDefault="00A953EC" w:rsidP="0093457D">
      <w:pPr>
        <w:pStyle w:val="Textbody"/>
        <w:spacing w:after="0" w:line="360" w:lineRule="auto"/>
        <w:ind w:firstLine="709"/>
        <w:contextualSpacing/>
        <w:jc w:val="both"/>
        <w:rPr>
          <w:b w:val="0"/>
          <w:sz w:val="24"/>
          <w:szCs w:val="24"/>
        </w:rPr>
      </w:pPr>
    </w:p>
    <w:tbl>
      <w:tblPr>
        <w:tblW w:w="9360" w:type="dxa"/>
        <w:tblLayout w:type="fixed"/>
        <w:tblLook w:val="04A0"/>
      </w:tblPr>
      <w:tblGrid>
        <w:gridCol w:w="4672"/>
        <w:gridCol w:w="8"/>
        <w:gridCol w:w="4665"/>
        <w:gridCol w:w="15"/>
      </w:tblGrid>
      <w:tr w:rsidR="00AF1C1B" w:rsidTr="0054570B">
        <w:trPr>
          <w:trHeight w:val="3690"/>
        </w:trPr>
        <w:tc>
          <w:tcPr>
            <w:tcW w:w="4680" w:type="dxa"/>
            <w:gridSpan w:val="2"/>
            <w:shd w:val="clear" w:color="auto" w:fill="auto"/>
          </w:tcPr>
          <w:p w:rsidR="00AF1C1B" w:rsidRDefault="008D3ABA" w:rsidP="00AF1C1B">
            <w:pPr>
              <w:pStyle w:val="Standard"/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28950" cy="23241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2"/>
            <w:shd w:val="clear" w:color="auto" w:fill="auto"/>
          </w:tcPr>
          <w:p w:rsidR="00AF1C1B" w:rsidRDefault="008D3ABA" w:rsidP="00AF1C1B">
            <w:pPr>
              <w:pStyle w:val="Standard"/>
              <w:spacing w:line="360" w:lineRule="auto"/>
              <w:ind w:hanging="6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43225" cy="2266950"/>
                  <wp:effectExtent l="0" t="0" r="9525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C1B" w:rsidTr="0054570B">
        <w:tc>
          <w:tcPr>
            <w:tcW w:w="4680" w:type="dxa"/>
            <w:gridSpan w:val="2"/>
            <w:shd w:val="clear" w:color="auto" w:fill="auto"/>
          </w:tcPr>
          <w:p w:rsidR="00AF1C1B" w:rsidRPr="00AC63EA" w:rsidRDefault="00AF1C1B" w:rsidP="004F6F81">
            <w:pPr>
              <w:pStyle w:val="TableContents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5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Парный потенциал Паули для </w:t>
            </w:r>
            <w:r w:rsidRPr="00AC63EA">
              <w:rPr>
                <w:b w:val="0"/>
                <w:sz w:val="24"/>
                <w:szCs w:val="24"/>
                <w:lang w:val="en-US"/>
              </w:rPr>
              <w:t>t</w:t>
            </w:r>
            <w:r w:rsidRPr="00AC63EA">
              <w:rPr>
                <w:b w:val="0"/>
                <w:sz w:val="24"/>
                <w:szCs w:val="24"/>
              </w:rPr>
              <w:t>=0, 0.1, 1, 10</w:t>
            </w:r>
          </w:p>
        </w:tc>
        <w:tc>
          <w:tcPr>
            <w:tcW w:w="4680" w:type="dxa"/>
            <w:gridSpan w:val="2"/>
            <w:shd w:val="clear" w:color="auto" w:fill="auto"/>
          </w:tcPr>
          <w:p w:rsidR="00AF1C1B" w:rsidRPr="00AC63EA" w:rsidRDefault="00AF1C1B" w:rsidP="00C3575E">
            <w:pPr>
              <w:pStyle w:val="TableContents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6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63EA">
              <w:rPr>
                <w:b w:val="0"/>
                <w:sz w:val="24"/>
                <w:szCs w:val="24"/>
              </w:rPr>
              <w:t>Электрон-электронные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 парные корреляционные функции</w:t>
            </w:r>
            <w:r w:rsidR="00C3575E">
              <w:rPr>
                <w:b w:val="0"/>
                <w:sz w:val="24"/>
                <w:szCs w:val="24"/>
              </w:rPr>
              <w:br/>
            </w:r>
            <w:r w:rsidRPr="00AC63EA">
              <w:rPr>
                <w:b w:val="0"/>
                <w:sz w:val="24"/>
                <w:szCs w:val="24"/>
              </w:rPr>
              <w:t xml:space="preserve"> при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AC63EA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>=1, Г=0.5</w:t>
            </w:r>
          </w:p>
        </w:tc>
      </w:tr>
      <w:tr w:rsidR="00AF1C1B" w:rsidTr="0054570B">
        <w:tc>
          <w:tcPr>
            <w:tcW w:w="4680" w:type="dxa"/>
            <w:gridSpan w:val="2"/>
            <w:shd w:val="clear" w:color="auto" w:fill="auto"/>
          </w:tcPr>
          <w:p w:rsidR="00AF1C1B" w:rsidRDefault="008D3ABA" w:rsidP="00AF1C1B">
            <w:pPr>
              <w:pStyle w:val="Standard"/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6575" cy="2314575"/>
                  <wp:effectExtent l="0" t="0" r="9525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2"/>
            <w:shd w:val="clear" w:color="auto" w:fill="auto"/>
          </w:tcPr>
          <w:p w:rsidR="00AF1C1B" w:rsidRDefault="008D3ABA" w:rsidP="00AF1C1B">
            <w:pPr>
              <w:pStyle w:val="Standard"/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57525" cy="2219325"/>
                  <wp:effectExtent l="0" t="0" r="9525" b="952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C1B" w:rsidTr="0054570B">
        <w:tc>
          <w:tcPr>
            <w:tcW w:w="4680" w:type="dxa"/>
            <w:gridSpan w:val="2"/>
            <w:shd w:val="clear" w:color="auto" w:fill="auto"/>
          </w:tcPr>
          <w:p w:rsidR="00AF1C1B" w:rsidRPr="00AC63EA" w:rsidRDefault="00AF1C1B" w:rsidP="00DD096C">
            <w:pPr>
              <w:pStyle w:val="TableContents"/>
              <w:spacing w:line="360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7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63EA">
              <w:rPr>
                <w:b w:val="0"/>
                <w:sz w:val="24"/>
                <w:szCs w:val="24"/>
              </w:rPr>
              <w:t>Электрон-электронные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 парные корреляционные функции </w:t>
            </w:r>
            <w:r w:rsidR="00DD096C">
              <w:rPr>
                <w:b w:val="0"/>
                <w:sz w:val="24"/>
                <w:szCs w:val="24"/>
              </w:rPr>
              <w:br/>
            </w:r>
            <w:r w:rsidRPr="00AC63EA">
              <w:rPr>
                <w:b w:val="0"/>
                <w:sz w:val="24"/>
                <w:szCs w:val="24"/>
              </w:rPr>
              <w:t xml:space="preserve">при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AC63EA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=1, Г=0.5 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256D48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>=6, Г=3</w:t>
            </w:r>
          </w:p>
        </w:tc>
        <w:tc>
          <w:tcPr>
            <w:tcW w:w="4680" w:type="dxa"/>
            <w:gridSpan w:val="2"/>
            <w:shd w:val="clear" w:color="auto" w:fill="auto"/>
          </w:tcPr>
          <w:p w:rsidR="00AF1C1B" w:rsidRPr="00AC63EA" w:rsidRDefault="00AF1C1B" w:rsidP="00DD096C">
            <w:pPr>
              <w:pStyle w:val="TableContents"/>
              <w:spacing w:line="360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8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63EA">
              <w:rPr>
                <w:b w:val="0"/>
                <w:sz w:val="24"/>
                <w:szCs w:val="24"/>
              </w:rPr>
              <w:t>Электрон-электронные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 парные корреляционные функции </w:t>
            </w:r>
            <w:r w:rsidR="00DD096C">
              <w:rPr>
                <w:b w:val="0"/>
                <w:sz w:val="24"/>
                <w:szCs w:val="24"/>
              </w:rPr>
              <w:br/>
            </w:r>
            <w:r w:rsidRPr="00AC63EA">
              <w:rPr>
                <w:b w:val="0"/>
                <w:sz w:val="24"/>
                <w:szCs w:val="24"/>
              </w:rPr>
              <w:t xml:space="preserve">при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AC63EA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=1, Г=0.07 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256D48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>=6, Г=0.4</w:t>
            </w:r>
          </w:p>
        </w:tc>
      </w:tr>
      <w:tr w:rsidR="002A77A4" w:rsidTr="0054570B">
        <w:trPr>
          <w:gridAfter w:val="1"/>
          <w:wAfter w:w="15" w:type="dxa"/>
        </w:trPr>
        <w:tc>
          <w:tcPr>
            <w:tcW w:w="4672" w:type="dxa"/>
            <w:shd w:val="clear" w:color="auto" w:fill="auto"/>
          </w:tcPr>
          <w:p w:rsidR="002A77A4" w:rsidRDefault="008D3ABA" w:rsidP="002A77A4">
            <w:pPr>
              <w:pStyle w:val="Textbody"/>
              <w:spacing w:after="0" w:line="360" w:lineRule="auto"/>
              <w:contextualSpacing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38450" cy="2085975"/>
                  <wp:effectExtent l="0" t="0" r="0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  <w:shd w:val="clear" w:color="auto" w:fill="auto"/>
          </w:tcPr>
          <w:p w:rsidR="002A77A4" w:rsidRDefault="008D3ABA" w:rsidP="002A77A4">
            <w:pPr>
              <w:pStyle w:val="Textbody"/>
              <w:spacing w:after="0" w:line="360" w:lineRule="auto"/>
              <w:ind w:firstLine="12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86050" cy="205740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7A4" w:rsidTr="0054570B">
        <w:trPr>
          <w:gridAfter w:val="1"/>
          <w:wAfter w:w="15" w:type="dxa"/>
        </w:trPr>
        <w:tc>
          <w:tcPr>
            <w:tcW w:w="4672" w:type="dxa"/>
            <w:shd w:val="clear" w:color="auto" w:fill="auto"/>
          </w:tcPr>
          <w:p w:rsidR="002A77A4" w:rsidRDefault="002A77A4" w:rsidP="00494B8B">
            <w:pPr>
              <w:pStyle w:val="Textbody"/>
              <w:spacing w:after="0" w:line="360" w:lineRule="auto"/>
              <w:contextualSpacing/>
              <w:jc w:val="center"/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9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63EA">
              <w:rPr>
                <w:b w:val="0"/>
                <w:sz w:val="24"/>
                <w:szCs w:val="24"/>
              </w:rPr>
              <w:t>Электрон-электронные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 парные корреляционные функции </w:t>
            </w:r>
            <w:r w:rsidR="00DD096C">
              <w:rPr>
                <w:b w:val="0"/>
                <w:sz w:val="24"/>
                <w:szCs w:val="24"/>
              </w:rPr>
              <w:br/>
            </w:r>
            <w:r w:rsidRPr="00AC63EA">
              <w:rPr>
                <w:b w:val="0"/>
                <w:sz w:val="24"/>
                <w:szCs w:val="24"/>
              </w:rPr>
              <w:t xml:space="preserve">при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AC63EA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=6, </w:t>
            </w:r>
            <w:r w:rsidRPr="00AC63EA">
              <w:rPr>
                <w:b w:val="0"/>
                <w:sz w:val="24"/>
                <w:szCs w:val="24"/>
                <w:lang w:val="en-US"/>
              </w:rPr>
              <w:t>t</w:t>
            </w:r>
            <w:r w:rsidR="00F64CC4">
              <w:rPr>
                <w:b w:val="0"/>
                <w:sz w:val="24"/>
                <w:szCs w:val="24"/>
              </w:rPr>
              <w:t>=</w:t>
            </w:r>
            <w:r w:rsidRPr="00AC63EA">
              <w:rPr>
                <w:b w:val="0"/>
                <w:sz w:val="24"/>
                <w:szCs w:val="24"/>
              </w:rPr>
              <w:t>0.5, 1, 4, 8</w:t>
            </w:r>
          </w:p>
        </w:tc>
        <w:tc>
          <w:tcPr>
            <w:tcW w:w="4673" w:type="dxa"/>
            <w:gridSpan w:val="2"/>
            <w:shd w:val="clear" w:color="auto" w:fill="auto"/>
          </w:tcPr>
          <w:p w:rsidR="002A77A4" w:rsidRDefault="002A77A4" w:rsidP="00494B8B">
            <w:pPr>
              <w:pStyle w:val="Textbody"/>
              <w:spacing w:after="0" w:line="360" w:lineRule="auto"/>
              <w:ind w:firstLine="6"/>
              <w:contextualSpacing/>
              <w:jc w:val="center"/>
            </w:pPr>
            <w:r w:rsidRPr="00AC63EA">
              <w:rPr>
                <w:b w:val="0"/>
                <w:sz w:val="24"/>
                <w:szCs w:val="24"/>
              </w:rPr>
              <w:t xml:space="preserve">Рисунок </w:t>
            </w:r>
            <w:r w:rsidR="00285806">
              <w:rPr>
                <w:b w:val="0"/>
                <w:sz w:val="24"/>
                <w:szCs w:val="24"/>
              </w:rPr>
              <w:t>2.</w:t>
            </w:r>
            <w:r w:rsidRPr="00AC63EA">
              <w:rPr>
                <w:b w:val="0"/>
                <w:sz w:val="24"/>
                <w:szCs w:val="24"/>
              </w:rPr>
              <w:t>10</w:t>
            </w:r>
            <w:r w:rsidR="00E95D18">
              <w:rPr>
                <w:b w:val="0"/>
                <w:sz w:val="24"/>
                <w:szCs w:val="24"/>
              </w:rPr>
              <w:t xml:space="preserve"> </w:t>
            </w:r>
            <w:r w:rsidR="00E95D18" w:rsidRPr="00E95D18">
              <w:rPr>
                <w:sz w:val="24"/>
                <w:szCs w:val="24"/>
              </w:rPr>
              <w:t>–</w:t>
            </w:r>
            <w:r w:rsidRPr="00AC63E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63EA">
              <w:rPr>
                <w:b w:val="0"/>
                <w:sz w:val="24"/>
                <w:szCs w:val="24"/>
              </w:rPr>
              <w:t>Электрон-электронные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 парные корреляционные функции </w:t>
            </w:r>
            <w:r w:rsidR="00DD096C">
              <w:rPr>
                <w:b w:val="0"/>
                <w:sz w:val="24"/>
                <w:szCs w:val="24"/>
              </w:rPr>
              <w:br/>
            </w:r>
            <w:r w:rsidRPr="00AC63EA">
              <w:rPr>
                <w:b w:val="0"/>
                <w:sz w:val="24"/>
                <w:szCs w:val="24"/>
              </w:rPr>
              <w:t xml:space="preserve">при </w:t>
            </w:r>
            <w:proofErr w:type="spellStart"/>
            <w:r w:rsidRPr="00AC63EA">
              <w:rPr>
                <w:b w:val="0"/>
                <w:sz w:val="24"/>
                <w:szCs w:val="24"/>
                <w:lang w:val="en-US"/>
              </w:rPr>
              <w:t>r</w:t>
            </w:r>
            <w:r w:rsidRPr="00AC63EA">
              <w:rPr>
                <w:b w:val="0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AC63EA">
              <w:rPr>
                <w:b w:val="0"/>
                <w:sz w:val="24"/>
                <w:szCs w:val="24"/>
              </w:rPr>
              <w:t xml:space="preserve">=6, </w:t>
            </w:r>
            <w:r w:rsidRPr="00AC63EA">
              <w:rPr>
                <w:b w:val="0"/>
                <w:sz w:val="24"/>
                <w:szCs w:val="24"/>
                <w:lang w:val="en-US"/>
              </w:rPr>
              <w:t>t</w:t>
            </w:r>
            <w:r w:rsidR="00F64CC4">
              <w:rPr>
                <w:b w:val="0"/>
                <w:sz w:val="24"/>
                <w:szCs w:val="24"/>
              </w:rPr>
              <w:t>=</w:t>
            </w:r>
            <w:r w:rsidRPr="00AC63EA">
              <w:rPr>
                <w:b w:val="0"/>
                <w:sz w:val="24"/>
                <w:szCs w:val="24"/>
              </w:rPr>
              <w:t>0.5, 1, 4, 8</w:t>
            </w:r>
          </w:p>
        </w:tc>
      </w:tr>
    </w:tbl>
    <w:p w:rsidR="00FC1CA5" w:rsidRDefault="00FC1CA5" w:rsidP="0019398A">
      <w:pPr>
        <w:pStyle w:val="a7"/>
        <w:ind w:left="0" w:right="0" w:firstLine="709"/>
        <w:rPr>
          <w:rFonts w:ascii="Times New Roman" w:hAnsi="Times New Roman"/>
          <w:color w:val="0D0D0D"/>
          <w:sz w:val="24"/>
          <w:szCs w:val="24"/>
        </w:rPr>
      </w:pPr>
    </w:p>
    <w:p w:rsidR="00494B8B" w:rsidRPr="00B6144B" w:rsidRDefault="00494B8B" w:rsidP="00494B8B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Эффект симметрии учитывает принцип </w:t>
      </w:r>
      <w:r>
        <w:rPr>
          <w:b w:val="0"/>
          <w:sz w:val="24"/>
          <w:szCs w:val="24"/>
          <w:lang w:val="kk-KZ"/>
        </w:rPr>
        <w:t xml:space="preserve">запрета </w:t>
      </w:r>
      <w:r>
        <w:rPr>
          <w:b w:val="0"/>
          <w:sz w:val="24"/>
          <w:szCs w:val="24"/>
        </w:rPr>
        <w:t xml:space="preserve">Паули, который запрещает одновременное присутствие двух одинаковых частиц с </w:t>
      </w:r>
      <w:proofErr w:type="spellStart"/>
      <w:r>
        <w:rPr>
          <w:b w:val="0"/>
          <w:sz w:val="24"/>
          <w:szCs w:val="24"/>
        </w:rPr>
        <w:t>полуцелым</w:t>
      </w:r>
      <w:proofErr w:type="spellEnd"/>
      <w:r>
        <w:rPr>
          <w:b w:val="0"/>
          <w:sz w:val="24"/>
          <w:szCs w:val="24"/>
        </w:rPr>
        <w:t xml:space="preserve"> спином (в данном случае электронов) в одном квантовом состоянии, что уменьшает вероятность нахождения частиц на расстоянии </w:t>
      </w:r>
      <w:r>
        <w:rPr>
          <w:b w:val="0"/>
          <w:sz w:val="24"/>
          <w:szCs w:val="24"/>
          <w:lang w:val="en-US"/>
        </w:rPr>
        <w:t>r</w:t>
      </w:r>
      <w:r>
        <w:rPr>
          <w:b w:val="0"/>
          <w:sz w:val="24"/>
          <w:szCs w:val="24"/>
        </w:rPr>
        <w:t xml:space="preserve"> друг от друга. Влияние эффекта симметрии как квантово-механического эффекта более выражено на малых расстояниях и в более плотной плазме.</w:t>
      </w:r>
      <w:bookmarkStart w:id="6" w:name="{6fea6e7d-1dc8-4e74-ae25-834ccb3ef445}{1"/>
      <w:bookmarkEnd w:id="6"/>
    </w:p>
    <w:p w:rsidR="00494B8B" w:rsidRPr="004C7C80" w:rsidRDefault="00494B8B" w:rsidP="0019398A">
      <w:pPr>
        <w:pStyle w:val="a7"/>
        <w:ind w:left="0" w:right="0" w:firstLine="709"/>
        <w:rPr>
          <w:rFonts w:ascii="Times New Roman" w:hAnsi="Times New Roman"/>
          <w:color w:val="0D0D0D"/>
          <w:sz w:val="24"/>
          <w:szCs w:val="24"/>
        </w:rPr>
      </w:pPr>
    </w:p>
    <w:p w:rsidR="0019398A" w:rsidRDefault="00FC1CA5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>2</w:t>
      </w:r>
      <w:r w:rsidR="0019398A" w:rsidRPr="004C7C80">
        <w:rPr>
          <w:rFonts w:ascii="Times New Roman" w:hAnsi="Times New Roman"/>
          <w:color w:val="0D0D0D"/>
          <w:sz w:val="24"/>
          <w:szCs w:val="24"/>
        </w:rPr>
        <w:t xml:space="preserve">.2 Анализ </w:t>
      </w:r>
      <w:r w:rsidR="0019398A" w:rsidRPr="004C7C80">
        <w:rPr>
          <w:rFonts w:ascii="Times New Roman" w:hAnsi="Times New Roman"/>
          <w:bCs/>
          <w:color w:val="0D0D0D"/>
          <w:sz w:val="24"/>
          <w:szCs w:val="24"/>
        </w:rPr>
        <w:t xml:space="preserve">ионизационного равновесия неидеальной </w:t>
      </w:r>
      <w:r w:rsidR="00F779F8">
        <w:rPr>
          <w:rFonts w:ascii="Times New Roman" w:hAnsi="Times New Roman"/>
          <w:bCs/>
          <w:color w:val="0D0D0D"/>
          <w:sz w:val="24"/>
          <w:szCs w:val="24"/>
        </w:rPr>
        <w:t xml:space="preserve">комплексной </w:t>
      </w:r>
      <w:r w:rsidR="0019398A" w:rsidRPr="004C7C80">
        <w:rPr>
          <w:rFonts w:ascii="Times New Roman" w:hAnsi="Times New Roman"/>
          <w:bCs/>
          <w:color w:val="0D0D0D"/>
          <w:sz w:val="24"/>
          <w:szCs w:val="24"/>
        </w:rPr>
        <w:t>плазмы</w:t>
      </w:r>
    </w:p>
    <w:p w:rsidR="00DA6109" w:rsidRPr="00FC1CA5" w:rsidRDefault="00DA6109" w:rsidP="00FC1CA5">
      <w:pPr>
        <w:spacing w:line="36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FC1CA5">
        <w:rPr>
          <w:rFonts w:ascii="Times New Roman" w:eastAsia="MS Mincho" w:hAnsi="Times New Roman"/>
          <w:sz w:val="24"/>
          <w:szCs w:val="24"/>
          <w:lang w:eastAsia="ja-JP"/>
        </w:rPr>
        <w:t xml:space="preserve">В данной </w:t>
      </w:r>
      <w:r w:rsidR="00F053A3">
        <w:rPr>
          <w:rFonts w:ascii="Times New Roman" w:eastAsia="MS Mincho" w:hAnsi="Times New Roman"/>
          <w:sz w:val="24"/>
          <w:szCs w:val="24"/>
          <w:lang w:eastAsia="ja-JP"/>
        </w:rPr>
        <w:t>главе</w:t>
      </w:r>
      <w:r w:rsidRPr="00FC1CA5">
        <w:rPr>
          <w:rFonts w:ascii="Times New Roman" w:eastAsia="MS Mincho" w:hAnsi="Times New Roman"/>
          <w:sz w:val="24"/>
          <w:szCs w:val="24"/>
          <w:lang w:eastAsia="ja-JP"/>
        </w:rPr>
        <w:t xml:space="preserve"> б</w:t>
      </w:r>
      <w:r w:rsidRPr="00FC1CA5">
        <w:rPr>
          <w:rFonts w:ascii="Times New Roman" w:hAnsi="Times New Roman"/>
          <w:sz w:val="24"/>
          <w:szCs w:val="24"/>
        </w:rPr>
        <w:t>удет рассматриваться состав плотной квазиклассической частично ионизованной плазмы (</w:t>
      </w:r>
      <w:r w:rsidRPr="00FC1CA5">
        <w:rPr>
          <w:rFonts w:ascii="Times New Roman" w:hAnsi="Times New Roman"/>
          <w:sz w:val="24"/>
          <w:szCs w:val="24"/>
          <w:lang w:val="en-US"/>
        </w:rPr>
        <w:t>D</w:t>
      </w:r>
      <w:r w:rsidRPr="00FC1CA5">
        <w:rPr>
          <w:rFonts w:ascii="Times New Roman" w:hAnsi="Times New Roman"/>
          <w:sz w:val="24"/>
          <w:szCs w:val="24"/>
        </w:rPr>
        <w:t>-</w:t>
      </w:r>
      <w:r w:rsidRPr="00FC1CA5">
        <w:rPr>
          <w:rFonts w:ascii="Times New Roman" w:hAnsi="Times New Roman"/>
          <w:sz w:val="24"/>
          <w:szCs w:val="24"/>
          <w:lang w:val="en-US"/>
        </w:rPr>
        <w:t>T</w:t>
      </w:r>
      <w:r w:rsidRPr="00FC1CA5">
        <w:rPr>
          <w:rFonts w:ascii="Times New Roman" w:hAnsi="Times New Roman"/>
          <w:sz w:val="24"/>
          <w:szCs w:val="24"/>
        </w:rPr>
        <w:t xml:space="preserve">, литиевой,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литий-водородной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>)</w:t>
      </w:r>
      <w:r w:rsidRPr="00FC1CA5">
        <w:rPr>
          <w:rFonts w:ascii="Times New Roman" w:hAnsi="Times New Roman"/>
          <w:sz w:val="24"/>
          <w:szCs w:val="24"/>
        </w:rPr>
        <w:t xml:space="preserve">, состоящей из электронов, ионов, атомов и ядер. </w:t>
      </w:r>
      <w:r w:rsidR="00041AB8">
        <w:rPr>
          <w:rFonts w:ascii="Times New Roman" w:hAnsi="Times New Roman"/>
          <w:sz w:val="24"/>
          <w:szCs w:val="24"/>
        </w:rPr>
        <w:t xml:space="preserve">Такая плазма встречается в </w:t>
      </w:r>
      <w:proofErr w:type="spellStart"/>
      <w:r w:rsidR="00041AB8">
        <w:rPr>
          <w:rFonts w:ascii="Times New Roman" w:hAnsi="Times New Roman"/>
          <w:sz w:val="24"/>
          <w:szCs w:val="24"/>
        </w:rPr>
        <w:t>газофазных</w:t>
      </w:r>
      <w:proofErr w:type="spellEnd"/>
      <w:r w:rsidR="00041AB8">
        <w:rPr>
          <w:rFonts w:ascii="Times New Roman" w:hAnsi="Times New Roman"/>
          <w:sz w:val="24"/>
          <w:szCs w:val="24"/>
        </w:rPr>
        <w:t xml:space="preserve"> ядерных реакторах для космических летательных аппаратах, где литиевая плазма, имея самый низкий потенциал ионизации является катализатором для рабочего тела - водорода. Изучение свойств такой плазмы является актуальной задачей</w:t>
      </w:r>
      <w:r w:rsidR="00482F27">
        <w:rPr>
          <w:rFonts w:ascii="Times New Roman" w:hAnsi="Times New Roman"/>
          <w:sz w:val="24"/>
          <w:szCs w:val="24"/>
        </w:rPr>
        <w:t xml:space="preserve">. </w:t>
      </w:r>
      <w:r w:rsidR="00482F27" w:rsidRPr="004C7C80">
        <w:rPr>
          <w:rFonts w:ascii="Times New Roman" w:hAnsi="Times New Roman"/>
          <w:color w:val="0D0D0D"/>
          <w:sz w:val="24"/>
          <w:szCs w:val="24"/>
        </w:rPr>
        <w:t xml:space="preserve">Анализ </w:t>
      </w:r>
      <w:r w:rsidR="00482F27" w:rsidRPr="004C7C80">
        <w:rPr>
          <w:rFonts w:ascii="Times New Roman" w:hAnsi="Times New Roman"/>
          <w:bCs/>
          <w:color w:val="0D0D0D"/>
          <w:sz w:val="24"/>
          <w:szCs w:val="24"/>
        </w:rPr>
        <w:t xml:space="preserve">ионизационного равновесия </w:t>
      </w:r>
      <w:r w:rsidR="00482F27">
        <w:rPr>
          <w:rFonts w:ascii="Times New Roman" w:hAnsi="Times New Roman"/>
          <w:bCs/>
          <w:color w:val="0D0D0D"/>
          <w:sz w:val="24"/>
          <w:szCs w:val="24"/>
        </w:rPr>
        <w:t xml:space="preserve">такой </w:t>
      </w:r>
      <w:r w:rsidR="00482F27" w:rsidRPr="004C7C80">
        <w:rPr>
          <w:rFonts w:ascii="Times New Roman" w:hAnsi="Times New Roman"/>
          <w:bCs/>
          <w:color w:val="0D0D0D"/>
          <w:sz w:val="24"/>
          <w:szCs w:val="24"/>
        </w:rPr>
        <w:t xml:space="preserve">неидеальной </w:t>
      </w:r>
      <w:r w:rsidR="00482F27">
        <w:rPr>
          <w:rFonts w:ascii="Times New Roman" w:hAnsi="Times New Roman"/>
          <w:bCs/>
          <w:color w:val="0D0D0D"/>
          <w:sz w:val="24"/>
          <w:szCs w:val="24"/>
        </w:rPr>
        <w:t xml:space="preserve">комплексной </w:t>
      </w:r>
      <w:r w:rsidR="00482F27" w:rsidRPr="004C7C80">
        <w:rPr>
          <w:rFonts w:ascii="Times New Roman" w:hAnsi="Times New Roman"/>
          <w:bCs/>
          <w:color w:val="0D0D0D"/>
          <w:sz w:val="24"/>
          <w:szCs w:val="24"/>
        </w:rPr>
        <w:t>плазмы</w:t>
      </w:r>
      <w:r w:rsidR="00041AB8">
        <w:rPr>
          <w:rFonts w:ascii="Times New Roman" w:hAnsi="Times New Roman"/>
          <w:sz w:val="24"/>
          <w:szCs w:val="24"/>
        </w:rPr>
        <w:t xml:space="preserve"> </w:t>
      </w:r>
      <w:r w:rsidR="00482F27">
        <w:rPr>
          <w:rFonts w:ascii="Times New Roman" w:hAnsi="Times New Roman"/>
          <w:sz w:val="24"/>
          <w:szCs w:val="24"/>
        </w:rPr>
        <w:t xml:space="preserve">проводился в </w:t>
      </w:r>
      <w:r w:rsidRPr="00FC1CA5">
        <w:rPr>
          <w:rFonts w:ascii="Times New Roman" w:eastAsia="MS Mincho" w:hAnsi="Times New Roman"/>
          <w:sz w:val="24"/>
          <w:szCs w:val="24"/>
          <w:lang w:eastAsia="ja-JP"/>
        </w:rPr>
        <w:t>рамках химической модели плазмы в системе</w:t>
      </w:r>
      <w:r w:rsidR="00482F27">
        <w:rPr>
          <w:rFonts w:ascii="Times New Roman" w:eastAsia="MS Mincho" w:hAnsi="Times New Roman"/>
          <w:sz w:val="24"/>
          <w:szCs w:val="24"/>
          <w:lang w:eastAsia="ja-JP"/>
        </w:rPr>
        <w:t xml:space="preserve"> которой </w:t>
      </w:r>
      <w:r w:rsidRPr="00FC1CA5">
        <w:rPr>
          <w:rFonts w:ascii="Times New Roman" w:eastAsia="MS Mincho" w:hAnsi="Times New Roman"/>
          <w:sz w:val="24"/>
          <w:szCs w:val="24"/>
          <w:lang w:eastAsia="ja-JP"/>
        </w:rPr>
        <w:t>протекают следующие реакции ионизации:</w:t>
      </w:r>
    </w:p>
    <w:p w:rsidR="00DA6109" w:rsidRPr="00FC1CA5" w:rsidRDefault="00DA6109" w:rsidP="00494B8B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FC1CA5">
        <w:rPr>
          <w:rFonts w:ascii="Times New Roman" w:hAnsi="Times New Roman"/>
          <w:sz w:val="24"/>
          <w:szCs w:val="24"/>
        </w:rPr>
        <w:t>для плазмы дейтерий-тритиевой (</w:t>
      </w:r>
      <w:r w:rsidRPr="00FC1CA5">
        <w:rPr>
          <w:rFonts w:ascii="Times New Roman" w:hAnsi="Times New Roman"/>
          <w:sz w:val="24"/>
          <w:szCs w:val="24"/>
          <w:lang w:val="en-US"/>
        </w:rPr>
        <w:t>D</w:t>
      </w:r>
      <w:r w:rsidRPr="00FC1CA5">
        <w:rPr>
          <w:rFonts w:ascii="Times New Roman" w:hAnsi="Times New Roman"/>
          <w:sz w:val="24"/>
          <w:szCs w:val="24"/>
        </w:rPr>
        <w:t>-</w:t>
      </w:r>
      <w:r w:rsidRPr="00FC1CA5">
        <w:rPr>
          <w:rFonts w:ascii="Times New Roman" w:hAnsi="Times New Roman"/>
          <w:sz w:val="24"/>
          <w:szCs w:val="24"/>
          <w:lang w:val="en-US"/>
        </w:rPr>
        <w:t>T</w:t>
      </w:r>
      <w:r w:rsidRPr="00FC1CA5">
        <w:rPr>
          <w:rFonts w:ascii="Times New Roman" w:hAnsi="Times New Roman"/>
          <w:sz w:val="24"/>
          <w:szCs w:val="24"/>
        </w:rPr>
        <w:t>):</w:t>
      </w:r>
    </w:p>
    <w:p w:rsidR="00AB1AD7" w:rsidRPr="00FC1CA5" w:rsidRDefault="00AB1AD7" w:rsidP="00AB1AD7">
      <w:pPr>
        <w:spacing w:line="360" w:lineRule="auto"/>
        <w:contextualSpacing/>
        <w:rPr>
          <w:rFonts w:ascii="Times New Roman" w:hAnsi="Times New Roman"/>
        </w:rPr>
      </w:pP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hAnsi="Times New Roman"/>
        </w:rPr>
      </w:pPr>
      <w:r w:rsidRPr="00AB1AD7">
        <w:rPr>
          <w:rFonts w:ascii="Times New Roman" w:hAnsi="Times New Roman"/>
          <w:noProof/>
          <w:position w:val="-6"/>
        </w:rPr>
        <w:object w:dxaOrig="1480" w:dyaOrig="320">
          <v:shape id="_x0000_i1293" type="#_x0000_t75" alt="" style="width:73.65pt;height:15.9pt;mso-width-percent:0;mso-height-percent:0;mso-width-percent:0;mso-height-percent:0" o:ole="">
            <v:imagedata r:id="rId550" o:title=""/>
          </v:shape>
          <o:OLEObject Type="Embed" ProgID="Equation.DSMT4" ShapeID="_x0000_i1293" DrawAspect="Content" ObjectID="_1601941714" r:id="rId551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right"/>
        <w:rPr>
          <w:rFonts w:ascii="Times New Roman" w:hAnsi="Times New Roman"/>
        </w:rPr>
      </w:pPr>
      <w:r w:rsidRPr="00AB1AD7">
        <w:rPr>
          <w:rFonts w:ascii="Times New Roman" w:hAnsi="Times New Roman"/>
          <w:noProof/>
          <w:position w:val="-6"/>
        </w:rPr>
        <w:object w:dxaOrig="1420" w:dyaOrig="320">
          <v:shape id="_x0000_i1294" type="#_x0000_t75" alt="" style="width:71.15pt;height:15.9pt;mso-width-percent:0;mso-height-percent:0;mso-width-percent:0;mso-height-percent:0" o:ole="">
            <v:imagedata r:id="rId552" o:title=""/>
          </v:shape>
          <o:OLEObject Type="Embed" ProgID="Equation.DSMT4" ShapeID="_x0000_i1294" DrawAspect="Content" ObjectID="_1601941715" r:id="rId553"/>
        </w:object>
      </w:r>
      <w:r w:rsidR="00AB1AD7" w:rsidRPr="00AB1AD7">
        <w:rPr>
          <w:rFonts w:ascii="Times New Roman" w:hAnsi="Times New Roman"/>
        </w:rPr>
        <w:t xml:space="preserve">,         </w:t>
      </w:r>
      <w:r w:rsidR="00AB1AD7">
        <w:rPr>
          <w:rFonts w:ascii="Times New Roman" w:hAnsi="Times New Roman"/>
        </w:rPr>
        <w:t xml:space="preserve">     </w:t>
      </w:r>
      <w:r w:rsidR="00AB1AD7" w:rsidRPr="00AB1AD7">
        <w:rPr>
          <w:rFonts w:ascii="Times New Roman" w:hAnsi="Times New Roman"/>
        </w:rPr>
        <w:t xml:space="preserve">                                                     (</w:t>
      </w:r>
      <w:r w:rsidR="00BE50A2">
        <w:rPr>
          <w:rFonts w:ascii="Times New Roman" w:hAnsi="Times New Roman"/>
        </w:rPr>
        <w:t>2</w:t>
      </w:r>
      <w:r w:rsidR="00DD096C">
        <w:rPr>
          <w:rFonts w:ascii="Times New Roman" w:hAnsi="Times New Roman"/>
        </w:rPr>
        <w:t>.</w:t>
      </w:r>
      <w:r w:rsidR="00BE50A2">
        <w:rPr>
          <w:rFonts w:ascii="Times New Roman" w:hAnsi="Times New Roman"/>
        </w:rPr>
        <w:t>9</w:t>
      </w:r>
      <w:r w:rsidR="00AB1AD7" w:rsidRPr="00AB1AD7">
        <w:rPr>
          <w:rFonts w:ascii="Times New Roman" w:hAnsi="Times New Roman"/>
        </w:rPr>
        <w:t>)</w:t>
      </w:r>
    </w:p>
    <w:p w:rsidR="00AB1AD7" w:rsidRPr="00AB1AD7" w:rsidRDefault="00AB1AD7" w:rsidP="00AB1AD7">
      <w:pPr>
        <w:spacing w:line="360" w:lineRule="auto"/>
        <w:contextualSpacing/>
        <w:jc w:val="both"/>
        <w:rPr>
          <w:rFonts w:ascii="Times New Roman" w:hAnsi="Times New Roman"/>
        </w:rPr>
      </w:pPr>
    </w:p>
    <w:p w:rsidR="00AB1AD7" w:rsidRPr="00DD096C" w:rsidRDefault="00AB1AD7" w:rsidP="00494B8B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DD096C">
        <w:rPr>
          <w:rFonts w:ascii="Times New Roman" w:hAnsi="Times New Roman"/>
          <w:sz w:val="24"/>
          <w:szCs w:val="24"/>
        </w:rPr>
        <w:t>для плазмы лития:</w:t>
      </w:r>
    </w:p>
    <w:p w:rsidR="00AB1AD7" w:rsidRPr="00AB1AD7" w:rsidRDefault="00AB1AD7" w:rsidP="00AB1AD7">
      <w:pPr>
        <w:spacing w:line="360" w:lineRule="auto"/>
        <w:contextualSpacing/>
        <w:rPr>
          <w:rFonts w:ascii="Times New Roman" w:hAnsi="Times New Roman"/>
        </w:rPr>
      </w:pP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eastAsia="MS Mincho" w:hAnsi="Times New Roman"/>
          <w:lang w:eastAsia="ja-JP"/>
        </w:rPr>
      </w:pPr>
      <w:r w:rsidRPr="00AB1AD7">
        <w:rPr>
          <w:rFonts w:ascii="Times New Roman" w:hAnsi="Times New Roman"/>
          <w:noProof/>
          <w:position w:val="-6"/>
        </w:rPr>
        <w:object w:dxaOrig="1600" w:dyaOrig="320">
          <v:shape id="_x0000_i1295" type="#_x0000_t75" alt="" style="width:80.35pt;height:15.9pt;mso-width-percent:0;mso-height-percent:0;mso-width-percent:0;mso-height-percent:0" o:ole="">
            <v:imagedata r:id="rId554" o:title=""/>
          </v:shape>
          <o:OLEObject Type="Embed" ProgID="Equation.DSMT4" ShapeID="_x0000_i1295" DrawAspect="Content" ObjectID="_1601941716" r:id="rId555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eastAsia="MS Mincho" w:hAnsi="Times New Roman"/>
          <w:lang w:eastAsia="ja-JP"/>
        </w:rPr>
      </w:pPr>
      <w:r w:rsidRPr="00AB1AD7">
        <w:rPr>
          <w:rFonts w:ascii="Times New Roman" w:hAnsi="Times New Roman"/>
          <w:noProof/>
          <w:position w:val="-6"/>
        </w:rPr>
        <w:object w:dxaOrig="1780" w:dyaOrig="320">
          <v:shape id="_x0000_i1296" type="#_x0000_t75" alt="" style="width:89.6pt;height:15.9pt;mso-width-percent:0;mso-height-percent:0;mso-width-percent:0;mso-height-percent:0" o:ole="">
            <v:imagedata r:id="rId556" o:title=""/>
          </v:shape>
          <o:OLEObject Type="Embed" ProgID="Equation.DSMT4" ShapeID="_x0000_i1296" DrawAspect="Content" ObjectID="_1601941717" r:id="rId557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right"/>
        <w:rPr>
          <w:rFonts w:ascii="Times New Roman" w:hAnsi="Times New Roman"/>
        </w:rPr>
      </w:pPr>
      <w:r w:rsidRPr="00AB1AD7">
        <w:rPr>
          <w:rFonts w:ascii="Times New Roman" w:hAnsi="Times New Roman"/>
          <w:noProof/>
          <w:position w:val="-6"/>
        </w:rPr>
        <w:object w:dxaOrig="1800" w:dyaOrig="320">
          <v:shape id="_x0000_i1297" type="#_x0000_t75" alt="" style="width:90.4pt;height:15.9pt;mso-width-percent:0;mso-height-percent:0;mso-width-percent:0;mso-height-percent:0" o:ole="">
            <v:imagedata r:id="rId558" o:title=""/>
          </v:shape>
          <o:OLEObject Type="Embed" ProgID="Equation.DSMT4" ShapeID="_x0000_i1297" DrawAspect="Content" ObjectID="_1601941718" r:id="rId559"/>
        </w:object>
      </w:r>
      <w:r w:rsidR="00AB1AD7" w:rsidRPr="00AB1AD7">
        <w:rPr>
          <w:rFonts w:ascii="Times New Roman" w:hAnsi="Times New Roman"/>
        </w:rPr>
        <w:t xml:space="preserve">,                 </w:t>
      </w:r>
      <w:r w:rsidR="00AB1AD7">
        <w:rPr>
          <w:rFonts w:ascii="Times New Roman" w:hAnsi="Times New Roman"/>
        </w:rPr>
        <w:t xml:space="preserve">      </w:t>
      </w:r>
      <w:r w:rsidR="00AB1AD7" w:rsidRPr="00AB1AD7">
        <w:rPr>
          <w:rFonts w:ascii="Times New Roman" w:hAnsi="Times New Roman"/>
        </w:rPr>
        <w:t xml:space="preserve">                                         (</w:t>
      </w:r>
      <w:r w:rsidR="00BE50A2">
        <w:rPr>
          <w:rFonts w:ascii="Times New Roman" w:hAnsi="Times New Roman"/>
        </w:rPr>
        <w:t>2</w:t>
      </w:r>
      <w:r w:rsidR="00DD096C">
        <w:rPr>
          <w:rFonts w:ascii="Times New Roman" w:hAnsi="Times New Roman"/>
        </w:rPr>
        <w:t>.</w:t>
      </w:r>
      <w:r w:rsidR="00BE50A2">
        <w:rPr>
          <w:rFonts w:ascii="Times New Roman" w:hAnsi="Times New Roman"/>
        </w:rPr>
        <w:t>10</w:t>
      </w:r>
      <w:r w:rsidR="00AB1AD7" w:rsidRPr="00AB1AD7">
        <w:rPr>
          <w:rFonts w:ascii="Times New Roman" w:hAnsi="Times New Roman"/>
        </w:rPr>
        <w:t>)</w:t>
      </w:r>
    </w:p>
    <w:p w:rsidR="00AB1AD7" w:rsidRPr="00AB1AD7" w:rsidRDefault="00AB1AD7" w:rsidP="00AB1AD7">
      <w:pPr>
        <w:spacing w:line="360" w:lineRule="auto"/>
        <w:contextualSpacing/>
        <w:jc w:val="both"/>
        <w:rPr>
          <w:rFonts w:ascii="Times New Roman" w:hAnsi="Times New Roman"/>
        </w:rPr>
      </w:pPr>
    </w:p>
    <w:p w:rsidR="00AB1AD7" w:rsidRPr="00DD096C" w:rsidRDefault="00AB1AD7" w:rsidP="00041AB8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DD096C">
        <w:rPr>
          <w:rFonts w:ascii="Times New Roman" w:hAnsi="Times New Roman"/>
          <w:sz w:val="24"/>
          <w:szCs w:val="24"/>
        </w:rPr>
        <w:t xml:space="preserve">для плазмы </w:t>
      </w:r>
      <w:proofErr w:type="spellStart"/>
      <w:r w:rsidRPr="00DD096C">
        <w:rPr>
          <w:rFonts w:ascii="Times New Roman" w:hAnsi="Times New Roman"/>
          <w:sz w:val="24"/>
          <w:szCs w:val="24"/>
        </w:rPr>
        <w:t>литий-водорода</w:t>
      </w:r>
      <w:proofErr w:type="spellEnd"/>
      <w:r w:rsidRPr="00DD096C">
        <w:rPr>
          <w:rFonts w:ascii="Times New Roman" w:hAnsi="Times New Roman"/>
          <w:sz w:val="24"/>
          <w:szCs w:val="24"/>
        </w:rPr>
        <w:t>:</w:t>
      </w:r>
    </w:p>
    <w:p w:rsidR="00AB1AD7" w:rsidRPr="00AB1AD7" w:rsidRDefault="00AB1AD7" w:rsidP="00AB1AD7">
      <w:pPr>
        <w:spacing w:line="360" w:lineRule="auto"/>
        <w:contextualSpacing/>
        <w:rPr>
          <w:rFonts w:ascii="Times New Roman" w:hAnsi="Times New Roman"/>
        </w:rPr>
      </w:pP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eastAsia="MS Mincho" w:hAnsi="Times New Roman"/>
          <w:lang w:eastAsia="ja-JP"/>
        </w:rPr>
      </w:pPr>
      <w:r w:rsidRPr="00AB1AD7">
        <w:rPr>
          <w:rFonts w:ascii="Times New Roman" w:hAnsi="Times New Roman"/>
          <w:noProof/>
          <w:position w:val="-6"/>
        </w:rPr>
        <w:object w:dxaOrig="1600" w:dyaOrig="320">
          <v:shape id="_x0000_i1298" type="#_x0000_t75" alt="" style="width:80.35pt;height:15.9pt;mso-width-percent:0;mso-height-percent:0;mso-width-percent:0;mso-height-percent:0" o:ole="">
            <v:imagedata r:id="rId560" o:title=""/>
          </v:shape>
          <o:OLEObject Type="Embed" ProgID="Equation.DSMT4" ShapeID="_x0000_i1298" DrawAspect="Content" ObjectID="_1601941719" r:id="rId561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eastAsia="MS Mincho" w:hAnsi="Times New Roman"/>
          <w:lang w:eastAsia="ja-JP"/>
        </w:rPr>
      </w:pPr>
      <w:r w:rsidRPr="00AB1AD7">
        <w:rPr>
          <w:rFonts w:ascii="Times New Roman" w:hAnsi="Times New Roman"/>
          <w:noProof/>
          <w:position w:val="-6"/>
        </w:rPr>
        <w:object w:dxaOrig="1780" w:dyaOrig="320">
          <v:shape id="_x0000_i1299" type="#_x0000_t75" alt="" style="width:89.6pt;height:15.9pt;mso-width-percent:0;mso-height-percent:0;mso-width-percent:0;mso-height-percent:0" o:ole="">
            <v:imagedata r:id="rId562" o:title=""/>
          </v:shape>
          <o:OLEObject Type="Embed" ProgID="Equation.DSMT4" ShapeID="_x0000_i1299" DrawAspect="Content" ObjectID="_1601941720" r:id="rId563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center"/>
        <w:rPr>
          <w:rFonts w:ascii="Times New Roman" w:eastAsia="MS Mincho" w:hAnsi="Times New Roman"/>
          <w:lang w:eastAsia="ja-JP"/>
        </w:rPr>
      </w:pPr>
      <w:r w:rsidRPr="00AB1AD7">
        <w:rPr>
          <w:rFonts w:ascii="Times New Roman" w:hAnsi="Times New Roman"/>
          <w:noProof/>
          <w:position w:val="-6"/>
        </w:rPr>
        <w:object w:dxaOrig="1800" w:dyaOrig="320">
          <v:shape id="_x0000_i1300" type="#_x0000_t75" alt="" style="width:90.4pt;height:15.9pt;mso-width-percent:0;mso-height-percent:0;mso-width-percent:0;mso-height-percent:0" o:ole="">
            <v:imagedata r:id="rId564" o:title=""/>
          </v:shape>
          <o:OLEObject Type="Embed" ProgID="Equation.DSMT4" ShapeID="_x0000_i1300" DrawAspect="Content" ObjectID="_1601941721" r:id="rId565"/>
        </w:object>
      </w:r>
      <w:r w:rsidR="00AB1AD7" w:rsidRPr="00AB1AD7">
        <w:rPr>
          <w:rFonts w:ascii="Times New Roman" w:hAnsi="Times New Roman"/>
        </w:rPr>
        <w:t>,</w:t>
      </w:r>
    </w:p>
    <w:p w:rsidR="00AB1AD7" w:rsidRPr="00AB1AD7" w:rsidRDefault="006C2044" w:rsidP="00AB1AD7">
      <w:pPr>
        <w:spacing w:line="360" w:lineRule="auto"/>
        <w:contextualSpacing/>
        <w:jc w:val="right"/>
        <w:rPr>
          <w:rFonts w:ascii="Times New Roman" w:hAnsi="Times New Roman"/>
        </w:rPr>
      </w:pPr>
      <w:r w:rsidRPr="00AB1AD7">
        <w:rPr>
          <w:rFonts w:ascii="Times New Roman" w:hAnsi="Times New Roman"/>
          <w:noProof/>
          <w:position w:val="-6"/>
        </w:rPr>
        <w:object w:dxaOrig="1540" w:dyaOrig="320">
          <v:shape id="_x0000_i1301" type="#_x0000_t75" alt="" style="width:77pt;height:15.9pt;mso-width-percent:0;mso-height-percent:0;mso-width-percent:0;mso-height-percent:0" o:ole="">
            <v:imagedata r:id="rId566" o:title=""/>
          </v:shape>
          <o:OLEObject Type="Embed" ProgID="Equation.DSMT4" ShapeID="_x0000_i1301" DrawAspect="Content" ObjectID="_1601941722" r:id="rId567"/>
        </w:object>
      </w:r>
      <w:r w:rsidR="00AB1AD7" w:rsidRPr="00AB1AD7">
        <w:rPr>
          <w:rFonts w:ascii="Times New Roman" w:hAnsi="Times New Roman"/>
        </w:rPr>
        <w:t xml:space="preserve">.               </w:t>
      </w:r>
      <w:r w:rsidR="00AB1AD7">
        <w:rPr>
          <w:rFonts w:ascii="Times New Roman" w:hAnsi="Times New Roman"/>
        </w:rPr>
        <w:t xml:space="preserve">          </w:t>
      </w:r>
      <w:r w:rsidR="00AB1AD7" w:rsidRPr="00AB1AD7">
        <w:rPr>
          <w:rFonts w:ascii="Times New Roman" w:hAnsi="Times New Roman"/>
        </w:rPr>
        <w:t xml:space="preserve">                                           (</w:t>
      </w:r>
      <w:r w:rsidR="00BE50A2">
        <w:rPr>
          <w:rFonts w:ascii="Times New Roman" w:hAnsi="Times New Roman"/>
        </w:rPr>
        <w:t>2</w:t>
      </w:r>
      <w:r w:rsidR="00DD096C">
        <w:rPr>
          <w:rFonts w:ascii="Times New Roman" w:hAnsi="Times New Roman"/>
        </w:rPr>
        <w:t>.</w:t>
      </w:r>
      <w:r w:rsidR="00BE50A2">
        <w:rPr>
          <w:rFonts w:ascii="Times New Roman" w:hAnsi="Times New Roman"/>
        </w:rPr>
        <w:t>11</w:t>
      </w:r>
      <w:r w:rsidR="00AB1AD7" w:rsidRPr="00AB1AD7">
        <w:rPr>
          <w:rFonts w:ascii="Times New Roman" w:hAnsi="Times New Roman"/>
        </w:rPr>
        <w:t>)</w:t>
      </w:r>
    </w:p>
    <w:p w:rsidR="00AB1AD7" w:rsidRPr="00AB1AD7" w:rsidRDefault="00AB1AD7" w:rsidP="00AB1AD7">
      <w:pPr>
        <w:spacing w:line="360" w:lineRule="auto"/>
        <w:contextualSpacing/>
        <w:jc w:val="both"/>
        <w:rPr>
          <w:rFonts w:ascii="Times New Roman" w:hAnsi="Times New Roman"/>
        </w:rPr>
      </w:pPr>
    </w:p>
    <w:p w:rsidR="00AB1AD7" w:rsidRPr="00DD096C" w:rsidRDefault="00AB1AD7" w:rsidP="00682EF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color w:val="0D0D0D"/>
          <w:sz w:val="24"/>
          <w:szCs w:val="24"/>
        </w:rPr>
        <w:t>Одна из первых моделей ионизационного равновесия плазмы низкой плотности в локальном термодинамическом равновесии была получена в работе Саха. Систему уравнений Саха для расчета состава можно записать следующим образом:</w:t>
      </w:r>
    </w:p>
    <w:p w:rsidR="00AB1AD7" w:rsidRPr="00DD096C" w:rsidRDefault="00AB1AD7" w:rsidP="00AB1AD7">
      <w:pPr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AB1AD7" w:rsidRPr="00DD096C" w:rsidRDefault="00033659" w:rsidP="00AB1AD7">
      <w:pPr>
        <w:spacing w:line="360" w:lineRule="auto"/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60"/>
          <w:sz w:val="24"/>
          <w:szCs w:val="24"/>
        </w:rPr>
        <w:object w:dxaOrig="2220" w:dyaOrig="1020">
          <v:shape id="_x0000_i1302" type="#_x0000_t75" alt="" style="width:122.25pt;height:56.1pt;mso-width-percent:0;mso-height-percent:0;mso-width-percent:0;mso-height-percent:0" o:ole="">
            <v:imagedata r:id="rId568" o:title=""/>
          </v:shape>
          <o:OLEObject Type="Embed" ProgID="Equation.DSMT4" ShapeID="_x0000_i1302" DrawAspect="Content" ObjectID="_1601941723" r:id="rId569"/>
        </w:objec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,</w:t>
      </w:r>
    </w:p>
    <w:p w:rsidR="00AB1AD7" w:rsidRPr="00DD096C" w:rsidRDefault="00033659" w:rsidP="00AB1AD7">
      <w:pPr>
        <w:spacing w:line="360" w:lineRule="auto"/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60"/>
          <w:sz w:val="24"/>
          <w:szCs w:val="24"/>
        </w:rPr>
        <w:object w:dxaOrig="2240" w:dyaOrig="1020">
          <v:shape id="_x0000_i1303" type="#_x0000_t75" alt="" style="width:121.4pt;height:55.25pt;mso-width-percent:0;mso-height-percent:0;mso-width-percent:0;mso-height-percent:0" o:ole="">
            <v:imagedata r:id="rId570" o:title=""/>
          </v:shape>
          <o:OLEObject Type="Embed" ProgID="Equation.DSMT4" ShapeID="_x0000_i1303" DrawAspect="Content" ObjectID="_1601941724" r:id="rId571"/>
        </w:object>
      </w:r>
    </w:p>
    <w:p w:rsidR="00AB1AD7" w:rsidRPr="00DD096C" w:rsidRDefault="006C2044" w:rsidP="00AB1AD7">
      <w:pPr>
        <w:spacing w:line="360" w:lineRule="auto"/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6"/>
          <w:sz w:val="24"/>
          <w:szCs w:val="24"/>
        </w:rPr>
        <w:object w:dxaOrig="220" w:dyaOrig="120">
          <v:shape id="_x0000_i1304" type="#_x0000_t75" alt="" style="width:11.7pt;height:6.7pt;mso-width-percent:0;mso-height-percent:0;mso-width-percent:0;mso-height-percent:0" o:ole="">
            <v:imagedata r:id="rId572" o:title=""/>
          </v:shape>
          <o:OLEObject Type="Embed" ProgID="Equation.DSMT4" ShapeID="_x0000_i1304" DrawAspect="Content" ObjectID="_1601941725" r:id="rId573"/>
        </w:object>
      </w:r>
    </w:p>
    <w:p w:rsidR="00AB1AD7" w:rsidRPr="00DD096C" w:rsidRDefault="00033659" w:rsidP="00AB1AD7">
      <w:pPr>
        <w:spacing w:line="360" w:lineRule="auto"/>
        <w:contextualSpacing/>
        <w:jc w:val="right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60"/>
          <w:sz w:val="24"/>
          <w:szCs w:val="24"/>
        </w:rPr>
        <w:object w:dxaOrig="2260" w:dyaOrig="1020">
          <v:shape id="_x0000_i1305" type="#_x0000_t75" alt="" style="width:121.4pt;height:54.4pt;mso-width-percent:0;mso-height-percent:0;mso-width-percent:0;mso-height-percent:0" o:ole="">
            <v:imagedata r:id="rId574" o:title=""/>
          </v:shape>
          <o:OLEObject Type="Embed" ProgID="Equation.DSMT4" ShapeID="_x0000_i1305" DrawAspect="Content" ObjectID="_1601941726" r:id="rId575"/>
        </w:objec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.                                                        (</w:t>
      </w:r>
      <w:r w:rsidR="00BE50A2">
        <w:rPr>
          <w:rFonts w:ascii="Times New Roman" w:hAnsi="Times New Roman"/>
          <w:color w:val="0D0D0D"/>
          <w:sz w:val="24"/>
          <w:szCs w:val="24"/>
        </w:rPr>
        <w:t>2</w:t>
      </w:r>
      <w:r w:rsidR="00DD096C">
        <w:rPr>
          <w:rFonts w:ascii="Times New Roman" w:hAnsi="Times New Roman"/>
          <w:color w:val="0D0D0D"/>
          <w:sz w:val="24"/>
          <w:szCs w:val="24"/>
        </w:rPr>
        <w:t>.</w:t>
      </w:r>
      <w:r w:rsidR="00BE50A2">
        <w:rPr>
          <w:rFonts w:ascii="Times New Roman" w:hAnsi="Times New Roman"/>
          <w:color w:val="0D0D0D"/>
          <w:sz w:val="24"/>
          <w:szCs w:val="24"/>
        </w:rPr>
        <w:t>12</w: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)</w:t>
      </w:r>
    </w:p>
    <w:p w:rsidR="00AB1AD7" w:rsidRPr="00DD096C" w:rsidRDefault="00AB1AD7" w:rsidP="00AB1AD7">
      <w:pPr>
        <w:spacing w:line="360" w:lineRule="auto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AB1AD7" w:rsidRPr="00DD096C" w:rsidRDefault="00AB1AD7" w:rsidP="00682EF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96C">
        <w:rPr>
          <w:rFonts w:ascii="Times New Roman" w:hAnsi="Times New Roman"/>
          <w:sz w:val="24"/>
          <w:szCs w:val="24"/>
        </w:rPr>
        <w:t>Для решения такой системы необходимо ее дополнить еще двумя уравнениями: законом сохранения числа ядер:</w:t>
      </w:r>
    </w:p>
    <w:p w:rsidR="00AB1AD7" w:rsidRPr="00DD096C" w:rsidRDefault="00AB1AD7" w:rsidP="00AB1AD7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B1AD7" w:rsidRPr="00DD096C" w:rsidRDefault="00033659" w:rsidP="00AB1AD7">
      <w:pPr>
        <w:spacing w:line="360" w:lineRule="auto"/>
        <w:contextualSpacing/>
        <w:jc w:val="right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28"/>
          <w:sz w:val="24"/>
          <w:szCs w:val="24"/>
        </w:rPr>
        <w:object w:dxaOrig="1760" w:dyaOrig="540">
          <v:shape id="_x0000_i1306" type="#_x0000_t75" alt="" style="width:95.45pt;height:29.3pt;mso-width-percent:0;mso-height-percent:0;mso-width-percent:0;mso-height-percent:0" o:ole="">
            <v:imagedata r:id="rId576" o:title=""/>
          </v:shape>
          <o:OLEObject Type="Embed" ProgID="Equation.DSMT4" ShapeID="_x0000_i1306" DrawAspect="Content" ObjectID="_1601941727" r:id="rId577"/>
        </w:objec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 xml:space="preserve">                                                  (</w:t>
      </w:r>
      <w:r w:rsidR="00BE50A2">
        <w:rPr>
          <w:rFonts w:ascii="Times New Roman" w:hAnsi="Times New Roman"/>
          <w:color w:val="0D0D0D"/>
          <w:sz w:val="24"/>
          <w:szCs w:val="24"/>
        </w:rPr>
        <w:t>2</w:t>
      </w:r>
      <w:r w:rsidR="00DD096C">
        <w:rPr>
          <w:rFonts w:ascii="Times New Roman" w:hAnsi="Times New Roman"/>
          <w:color w:val="0D0D0D"/>
          <w:sz w:val="24"/>
          <w:szCs w:val="24"/>
        </w:rPr>
        <w:t>.</w:t>
      </w:r>
      <w:r w:rsidR="00BE50A2">
        <w:rPr>
          <w:rFonts w:ascii="Times New Roman" w:hAnsi="Times New Roman"/>
          <w:color w:val="0D0D0D"/>
          <w:sz w:val="24"/>
          <w:szCs w:val="24"/>
        </w:rPr>
        <w:t>13</w: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)</w:t>
      </w:r>
    </w:p>
    <w:p w:rsidR="00AB1AD7" w:rsidRPr="00DD096C" w:rsidRDefault="00AB1AD7" w:rsidP="00AB1AD7">
      <w:pPr>
        <w:spacing w:line="360" w:lineRule="auto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AB1AD7" w:rsidRPr="00DD096C" w:rsidRDefault="00AB1AD7" w:rsidP="00AB1AD7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DD096C">
        <w:rPr>
          <w:rFonts w:ascii="Times New Roman" w:hAnsi="Times New Roman"/>
          <w:sz w:val="24"/>
          <w:szCs w:val="24"/>
        </w:rPr>
        <w:t>законом сохранения полного заряда в системе:</w:t>
      </w:r>
    </w:p>
    <w:p w:rsidR="00AB1AD7" w:rsidRPr="00DD096C" w:rsidRDefault="00AB1AD7" w:rsidP="00AB1AD7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:rsidR="00AB1AD7" w:rsidRPr="00DD096C" w:rsidRDefault="00033659" w:rsidP="00AB1AD7">
      <w:pPr>
        <w:spacing w:line="360" w:lineRule="auto"/>
        <w:contextualSpacing/>
        <w:jc w:val="right"/>
        <w:rPr>
          <w:rFonts w:ascii="Times New Roman" w:hAnsi="Times New Roman"/>
          <w:color w:val="0D0D0D"/>
          <w:sz w:val="24"/>
          <w:szCs w:val="24"/>
        </w:rPr>
      </w:pPr>
      <w:r w:rsidRPr="00DD096C">
        <w:rPr>
          <w:rFonts w:ascii="Times New Roman" w:hAnsi="Times New Roman"/>
          <w:noProof/>
          <w:position w:val="-28"/>
          <w:sz w:val="24"/>
          <w:szCs w:val="24"/>
        </w:rPr>
        <w:object w:dxaOrig="1120" w:dyaOrig="540">
          <v:shape id="_x0000_i1307" type="#_x0000_t75" alt="" style="width:61.95pt;height:30.15pt;mso-width-percent:0;mso-height-percent:0;mso-width-percent:0;mso-height-percent:0" o:ole="">
            <v:imagedata r:id="rId578" o:title=""/>
          </v:shape>
          <o:OLEObject Type="Embed" ProgID="Equation.DSMT4" ShapeID="_x0000_i1307" DrawAspect="Content" ObjectID="_1601941728" r:id="rId579"/>
        </w:objec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.                                                            (</w:t>
      </w:r>
      <w:r w:rsidR="00682EF0">
        <w:rPr>
          <w:rFonts w:ascii="Times New Roman" w:hAnsi="Times New Roman"/>
          <w:color w:val="0D0D0D"/>
          <w:sz w:val="24"/>
          <w:szCs w:val="24"/>
        </w:rPr>
        <w:t>2</w:t>
      </w:r>
      <w:r w:rsidR="00DD096C">
        <w:rPr>
          <w:rFonts w:ascii="Times New Roman" w:hAnsi="Times New Roman"/>
          <w:color w:val="0D0D0D"/>
          <w:sz w:val="24"/>
          <w:szCs w:val="24"/>
        </w:rPr>
        <w:t>.1</w:t>
      </w:r>
      <w:r w:rsidR="00682EF0">
        <w:rPr>
          <w:rFonts w:ascii="Times New Roman" w:hAnsi="Times New Roman"/>
          <w:color w:val="0D0D0D"/>
          <w:sz w:val="24"/>
          <w:szCs w:val="24"/>
        </w:rPr>
        <w:t>4</w:t>
      </w:r>
      <w:r w:rsidR="00AB1AD7" w:rsidRPr="00DD096C">
        <w:rPr>
          <w:rFonts w:ascii="Times New Roman" w:hAnsi="Times New Roman"/>
          <w:color w:val="0D0D0D"/>
          <w:sz w:val="24"/>
          <w:szCs w:val="24"/>
        </w:rPr>
        <w:t>)</w:t>
      </w:r>
    </w:p>
    <w:p w:rsidR="00AB1AD7" w:rsidRPr="00031876" w:rsidRDefault="00AB1AD7" w:rsidP="00DD096C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96C">
        <w:rPr>
          <w:rFonts w:ascii="Times New Roman" w:hAnsi="Times New Roman"/>
          <w:color w:val="0D0D0D"/>
          <w:sz w:val="24"/>
          <w:szCs w:val="24"/>
        </w:rPr>
        <w:lastRenderedPageBreak/>
        <w:t>Данная система уравнений для различных систем решалась численными методами.</w:t>
      </w:r>
      <w:r w:rsidR="00DD096C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kk-KZ"/>
        </w:rPr>
        <w:t xml:space="preserve">Для лития: </w:t>
      </w:r>
      <w:r w:rsidR="00143869" w:rsidRPr="00DD096C">
        <w:rPr>
          <w:rFonts w:ascii="Times New Roman" w:hAnsi="Times New Roman"/>
          <w:sz w:val="24"/>
          <w:szCs w:val="24"/>
        </w:rPr>
        <w:fldChar w:fldCharType="begin"/>
      </w:r>
      <w:r w:rsidRPr="00DD096C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D0D0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1</m:t>
            </m:r>
          </m:sub>
        </m:sSub>
      </m:oMath>
      <w:r w:rsidRPr="00DD096C">
        <w:rPr>
          <w:rFonts w:ascii="Times New Roman" w:hAnsi="Times New Roman"/>
          <w:sz w:val="24"/>
          <w:szCs w:val="24"/>
        </w:rPr>
        <w:instrText xml:space="preserve"> </w:instrText>
      </w:r>
      <w:r w:rsidR="00143869" w:rsidRPr="00DD096C">
        <w:rPr>
          <w:rFonts w:ascii="Times New Roman" w:hAnsi="Times New Roman"/>
          <w:sz w:val="24"/>
          <w:szCs w:val="24"/>
        </w:rPr>
        <w:fldChar w:fldCharType="separate"/>
      </w:r>
      <w:r w:rsidR="006C2044" w:rsidRPr="00DD096C">
        <w:rPr>
          <w:rFonts w:ascii="Times New Roman" w:hAnsi="Times New Roman"/>
          <w:noProof/>
          <w:position w:val="-12"/>
          <w:sz w:val="24"/>
          <w:szCs w:val="24"/>
        </w:rPr>
        <w:object w:dxaOrig="220" w:dyaOrig="360">
          <v:shape id="_x0000_i1308" type="#_x0000_t75" alt="" style="width:11.7pt;height:18.4pt;mso-width-percent:0;mso-height-percent:0;mso-width-percent:0;mso-height-percent:0" o:ole="">
            <v:imagedata r:id="rId580" o:title=""/>
          </v:shape>
          <o:OLEObject Type="Embed" ProgID="Equation.DSMT4" ShapeID="_x0000_i1308" DrawAspect="Content" ObjectID="_1601941729" r:id="rId581"/>
        </w:object>
      </w:r>
      <w:r w:rsidR="00143869" w:rsidRPr="00DD096C">
        <w:rPr>
          <w:rFonts w:ascii="Times New Roman" w:hAnsi="Times New Roman"/>
          <w:sz w:val="24"/>
          <w:szCs w:val="24"/>
        </w:rPr>
        <w:fldChar w:fldCharType="end"/>
      </w:r>
      <w:r w:rsidRPr="00DD096C">
        <w:rPr>
          <w:rFonts w:ascii="Times New Roman" w:hAnsi="Times New Roman"/>
          <w:sz w:val="24"/>
          <w:szCs w:val="24"/>
        </w:rPr>
        <w:t xml:space="preserve">=5,39 эВ </w:t>
      </w:r>
      <w:r w:rsidR="00031876" w:rsidRPr="00DD096C">
        <w:rPr>
          <w:rFonts w:ascii="Times New Roman" w:hAnsi="Times New Roman"/>
          <w:sz w:val="24"/>
          <w:szCs w:val="24"/>
        </w:rPr>
        <w:t>–</w:t>
      </w:r>
      <w:r w:rsidRPr="00DD096C">
        <w:rPr>
          <w:rFonts w:ascii="Times New Roman" w:hAnsi="Times New Roman"/>
          <w:sz w:val="24"/>
          <w:szCs w:val="24"/>
        </w:rPr>
        <w:t xml:space="preserve"> </w:t>
      </w:r>
      <w:r w:rsidR="00031876" w:rsidRPr="00DD096C">
        <w:rPr>
          <w:rFonts w:ascii="Times New Roman" w:hAnsi="Times New Roman"/>
          <w:sz w:val="24"/>
          <w:szCs w:val="24"/>
        </w:rPr>
        <w:t>потенциал ионизации</w:t>
      </w:r>
      <w:r w:rsidRPr="00031876">
        <w:rPr>
          <w:rFonts w:ascii="Times New Roman" w:hAnsi="Times New Roman"/>
          <w:sz w:val="24"/>
          <w:szCs w:val="24"/>
        </w:rPr>
        <w:t xml:space="preserve"> </w:t>
      </w:r>
      <w:r w:rsidR="00031876" w:rsidRPr="00031876">
        <w:rPr>
          <w:rFonts w:ascii="Times New Roman" w:hAnsi="Times New Roman"/>
          <w:sz w:val="24"/>
          <w:szCs w:val="24"/>
        </w:rPr>
        <w:t>атомов лития</w:t>
      </w:r>
      <w:r w:rsidRPr="00031876">
        <w:rPr>
          <w:rFonts w:ascii="Times New Roman" w:hAnsi="Times New Roman"/>
          <w:sz w:val="24"/>
          <w:szCs w:val="24"/>
        </w:rPr>
        <w:t xml:space="preserve">, </w:t>
      </w:r>
      <w:r w:rsidR="00143869" w:rsidRPr="00031876">
        <w:rPr>
          <w:rFonts w:ascii="Times New Roman" w:hAnsi="Times New Roman"/>
          <w:sz w:val="24"/>
          <w:szCs w:val="24"/>
        </w:rPr>
        <w:fldChar w:fldCharType="begin"/>
      </w:r>
      <w:r w:rsidRPr="00031876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D0D0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2</m:t>
            </m:r>
          </m:sub>
        </m:sSub>
      </m:oMath>
      <w:r w:rsidRPr="00031876">
        <w:rPr>
          <w:rFonts w:ascii="Times New Roman" w:hAnsi="Times New Roman"/>
          <w:sz w:val="24"/>
          <w:szCs w:val="24"/>
        </w:rPr>
        <w:instrText xml:space="preserve"> </w:instrText>
      </w:r>
      <w:r w:rsidR="00143869" w:rsidRPr="00031876">
        <w:rPr>
          <w:rFonts w:ascii="Times New Roman" w:hAnsi="Times New Roman"/>
          <w:sz w:val="24"/>
          <w:szCs w:val="24"/>
        </w:rPr>
        <w:fldChar w:fldCharType="separate"/>
      </w:r>
      <w:r w:rsidR="006C2044" w:rsidRPr="00031876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309" type="#_x0000_t75" alt="" style="width:11.7pt;height:18.4pt;mso-width-percent:0;mso-height-percent:0;mso-width-percent:0;mso-height-percent:0" o:ole="">
            <v:imagedata r:id="rId582" o:title=""/>
          </v:shape>
          <o:OLEObject Type="Embed" ProgID="Equation.DSMT4" ShapeID="_x0000_i1309" DrawAspect="Content" ObjectID="_1601941730" r:id="rId583"/>
        </w:object>
      </w:r>
      <w:r w:rsidR="00143869" w:rsidRPr="00031876">
        <w:rPr>
          <w:rFonts w:ascii="Times New Roman" w:hAnsi="Times New Roman"/>
          <w:sz w:val="24"/>
          <w:szCs w:val="24"/>
        </w:rPr>
        <w:fldChar w:fldCharType="end"/>
      </w:r>
      <w:r w:rsidRPr="00031876">
        <w:rPr>
          <w:rFonts w:ascii="Times New Roman" w:hAnsi="Times New Roman"/>
          <w:sz w:val="24"/>
          <w:szCs w:val="24"/>
        </w:rPr>
        <w:t xml:space="preserve">=75,64 эВ  – </w:t>
      </w:r>
      <w:r w:rsidR="00031876" w:rsidRPr="00031876">
        <w:rPr>
          <w:rFonts w:ascii="Times New Roman" w:hAnsi="Times New Roman"/>
          <w:sz w:val="24"/>
          <w:szCs w:val="24"/>
        </w:rPr>
        <w:t>потенциал ионизации</w:t>
      </w:r>
      <w:r w:rsidRPr="00031876">
        <w:rPr>
          <w:rFonts w:ascii="Times New Roman" w:hAnsi="Times New Roman"/>
          <w:sz w:val="24"/>
          <w:szCs w:val="24"/>
        </w:rPr>
        <w:t xml:space="preserve"> </w:t>
      </w:r>
      <w:r w:rsidR="00031876" w:rsidRPr="00031876">
        <w:rPr>
          <w:rFonts w:ascii="Times New Roman" w:hAnsi="Times New Roman"/>
          <w:sz w:val="24"/>
          <w:szCs w:val="24"/>
        </w:rPr>
        <w:t>однократно</w:t>
      </w:r>
      <w:r w:rsidRPr="00031876">
        <w:rPr>
          <w:rFonts w:ascii="Times New Roman" w:hAnsi="Times New Roman"/>
          <w:sz w:val="24"/>
          <w:szCs w:val="24"/>
        </w:rPr>
        <w:t xml:space="preserve"> ионизованных ионов,</w:t>
      </w:r>
      <w:r w:rsidR="00143869" w:rsidRPr="00031876">
        <w:rPr>
          <w:rFonts w:ascii="Times New Roman" w:hAnsi="Times New Roman"/>
          <w:sz w:val="24"/>
          <w:szCs w:val="24"/>
        </w:rPr>
        <w:fldChar w:fldCharType="begin"/>
      </w:r>
      <w:r w:rsidRPr="00031876">
        <w:rPr>
          <w:rFonts w:ascii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D0D0D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D0D0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3</m:t>
            </m:r>
          </m:sub>
        </m:sSub>
      </m:oMath>
      <w:r w:rsidRPr="00031876">
        <w:rPr>
          <w:rFonts w:ascii="Times New Roman" w:hAnsi="Times New Roman"/>
          <w:sz w:val="24"/>
          <w:szCs w:val="24"/>
        </w:rPr>
        <w:instrText xml:space="preserve"> </w:instrText>
      </w:r>
      <w:r w:rsidR="00143869" w:rsidRPr="00031876">
        <w:rPr>
          <w:rFonts w:ascii="Times New Roman" w:hAnsi="Times New Roman"/>
          <w:sz w:val="24"/>
          <w:szCs w:val="24"/>
        </w:rPr>
        <w:fldChar w:fldCharType="separate"/>
      </w:r>
      <w:r w:rsidRPr="00031876">
        <w:rPr>
          <w:sz w:val="24"/>
          <w:szCs w:val="24"/>
        </w:rPr>
        <w:t xml:space="preserve"> </w:t>
      </w:r>
      <w:r w:rsidR="006C2044" w:rsidRPr="00031876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310" type="#_x0000_t75" alt="" style="width:11.7pt;height:18.4pt;mso-width-percent:0;mso-height-percent:0;mso-width-percent:0;mso-height-percent:0" o:ole="">
            <v:imagedata r:id="rId584" o:title=""/>
          </v:shape>
          <o:OLEObject Type="Embed" ProgID="Equation.DSMT4" ShapeID="_x0000_i1310" DrawAspect="Content" ObjectID="_1601941731" r:id="rId585"/>
        </w:object>
      </w:r>
      <w:r w:rsidR="00143869" w:rsidRPr="00031876">
        <w:rPr>
          <w:rFonts w:ascii="Times New Roman" w:hAnsi="Times New Roman"/>
          <w:sz w:val="24"/>
          <w:szCs w:val="24"/>
        </w:rPr>
        <w:fldChar w:fldCharType="end"/>
      </w:r>
      <w:r w:rsidRPr="00031876">
        <w:rPr>
          <w:rFonts w:ascii="Times New Roman" w:hAnsi="Times New Roman"/>
          <w:sz w:val="24"/>
          <w:szCs w:val="24"/>
        </w:rPr>
        <w:t xml:space="preserve"> = 122,45эВ – </w:t>
      </w:r>
      <w:r w:rsidR="00031876" w:rsidRPr="00031876">
        <w:rPr>
          <w:rFonts w:ascii="Times New Roman" w:hAnsi="Times New Roman"/>
          <w:sz w:val="24"/>
          <w:szCs w:val="24"/>
        </w:rPr>
        <w:t>потенциал ионизации двукратно</w:t>
      </w:r>
      <w:r w:rsidRPr="00031876">
        <w:rPr>
          <w:rFonts w:ascii="Times New Roman" w:hAnsi="Times New Roman"/>
          <w:sz w:val="24"/>
          <w:szCs w:val="24"/>
        </w:rPr>
        <w:t xml:space="preserve"> ионизованных ионов. Для водорода </w:t>
      </w:r>
      <w:r w:rsidR="00143869" w:rsidRPr="00031876">
        <w:rPr>
          <w:rFonts w:ascii="Times New Roman" w:hAnsi="Times New Roman"/>
          <w:sz w:val="24"/>
          <w:szCs w:val="24"/>
        </w:rPr>
        <w:fldChar w:fldCharType="begin"/>
      </w:r>
      <w:r w:rsidRPr="00031876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D0D0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D0D0D"/>
                <w:sz w:val="24"/>
                <w:szCs w:val="24"/>
              </w:rPr>
              <m:t>4</m:t>
            </m:r>
          </m:sub>
        </m:sSub>
      </m:oMath>
      <w:r w:rsidRPr="00031876">
        <w:rPr>
          <w:rFonts w:ascii="Times New Roman" w:hAnsi="Times New Roman"/>
          <w:sz w:val="24"/>
          <w:szCs w:val="24"/>
        </w:rPr>
        <w:instrText xml:space="preserve"> </w:instrText>
      </w:r>
      <w:r w:rsidR="00143869" w:rsidRPr="00031876">
        <w:rPr>
          <w:rFonts w:ascii="Times New Roman" w:hAnsi="Times New Roman"/>
          <w:sz w:val="24"/>
          <w:szCs w:val="24"/>
        </w:rPr>
        <w:fldChar w:fldCharType="separate"/>
      </w:r>
      <w:r w:rsidR="006C2044" w:rsidRPr="00031876">
        <w:rPr>
          <w:rFonts w:ascii="Times New Roman" w:hAnsi="Times New Roman"/>
          <w:noProof/>
          <w:position w:val="-12"/>
          <w:sz w:val="24"/>
          <w:szCs w:val="24"/>
        </w:rPr>
        <w:object w:dxaOrig="240" w:dyaOrig="360">
          <v:shape id="_x0000_i1311" type="#_x0000_t75" alt="" style="width:11.7pt;height:18.4pt;mso-width-percent:0;mso-height-percent:0;mso-width-percent:0;mso-height-percent:0" o:ole="">
            <v:imagedata r:id="rId586" o:title=""/>
          </v:shape>
          <o:OLEObject Type="Embed" ProgID="Equation.DSMT4" ShapeID="_x0000_i1311" DrawAspect="Content" ObjectID="_1601941732" r:id="rId587"/>
        </w:object>
      </w:r>
      <w:r w:rsidR="00143869" w:rsidRPr="00031876">
        <w:rPr>
          <w:rFonts w:ascii="Times New Roman" w:hAnsi="Times New Roman"/>
          <w:sz w:val="24"/>
          <w:szCs w:val="24"/>
        </w:rPr>
        <w:fldChar w:fldCharType="end"/>
      </w:r>
      <w:r w:rsidRPr="00031876">
        <w:rPr>
          <w:rFonts w:ascii="Times New Roman" w:hAnsi="Times New Roman"/>
          <w:sz w:val="24"/>
          <w:szCs w:val="24"/>
        </w:rPr>
        <w:t xml:space="preserve">=13,6 эВ </w:t>
      </w:r>
      <w:r w:rsidR="00031876" w:rsidRPr="00031876">
        <w:rPr>
          <w:rFonts w:ascii="Times New Roman" w:hAnsi="Times New Roman"/>
          <w:sz w:val="24"/>
          <w:szCs w:val="24"/>
        </w:rPr>
        <w:t>–</w:t>
      </w:r>
      <w:r w:rsidRPr="00031876">
        <w:rPr>
          <w:rFonts w:ascii="Times New Roman" w:hAnsi="Times New Roman"/>
          <w:sz w:val="24"/>
          <w:szCs w:val="24"/>
        </w:rPr>
        <w:t xml:space="preserve"> </w:t>
      </w:r>
      <w:r w:rsidR="00031876" w:rsidRPr="00031876">
        <w:rPr>
          <w:rFonts w:ascii="Times New Roman" w:hAnsi="Times New Roman"/>
          <w:sz w:val="24"/>
          <w:szCs w:val="24"/>
        </w:rPr>
        <w:t>потенциал ионизации атомов водорода</w:t>
      </w:r>
      <w:r w:rsidRPr="00031876">
        <w:rPr>
          <w:rFonts w:ascii="Times New Roman" w:hAnsi="Times New Roman"/>
          <w:sz w:val="24"/>
          <w:szCs w:val="24"/>
        </w:rPr>
        <w:t>.</w:t>
      </w:r>
    </w:p>
    <w:p w:rsidR="00DA6109" w:rsidRPr="008967B7" w:rsidRDefault="00DA6109" w:rsidP="00FC1CA5">
      <w:pPr>
        <w:spacing w:line="360" w:lineRule="auto"/>
        <w:ind w:firstLine="709"/>
        <w:contextualSpacing/>
        <w:rPr>
          <w:rFonts w:ascii="Times New Roman" w:hAnsi="Times New Roman"/>
          <w:color w:val="0D0D0D"/>
          <w:sz w:val="24"/>
          <w:szCs w:val="24"/>
        </w:rPr>
      </w:pPr>
      <w:r w:rsidRPr="00031876">
        <w:rPr>
          <w:rFonts w:ascii="Times New Roman" w:hAnsi="Times New Roman"/>
          <w:color w:val="0D0D0D"/>
          <w:sz w:val="24"/>
          <w:szCs w:val="24"/>
        </w:rPr>
        <w:t>Результаты расчетов для дейтерий-тритиевой плазмы для соотношения D-T 70%-30%,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для плазмы лития и плазмы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литий-водорода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показаны </w:t>
      </w:r>
      <w:r w:rsidRPr="008967B7">
        <w:rPr>
          <w:rFonts w:ascii="Times New Roman" w:hAnsi="Times New Roman"/>
          <w:color w:val="0D0D0D"/>
          <w:sz w:val="24"/>
          <w:szCs w:val="24"/>
        </w:rPr>
        <w:t>на рисунках</w:t>
      </w:r>
      <w:r w:rsidR="00901D1B" w:rsidRPr="008967B7">
        <w:rPr>
          <w:rFonts w:ascii="Times New Roman" w:hAnsi="Times New Roman"/>
          <w:color w:val="0D0D0D"/>
          <w:sz w:val="24"/>
          <w:szCs w:val="24"/>
        </w:rPr>
        <w:t xml:space="preserve"> 2.11-2.13</w:t>
      </w:r>
      <w:r w:rsidR="00FC1CA5" w:rsidRPr="008967B7">
        <w:rPr>
          <w:rFonts w:ascii="Times New Roman" w:hAnsi="Times New Roman"/>
          <w:color w:val="0D0D0D"/>
          <w:sz w:val="24"/>
          <w:szCs w:val="24"/>
        </w:rPr>
        <w:t>.</w:t>
      </w:r>
    </w:p>
    <w:p w:rsidR="00FC1CA5" w:rsidRPr="008967B7" w:rsidRDefault="00FC1CA5" w:rsidP="00FC1CA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r w:rsidRPr="008967B7">
        <w:rPr>
          <w:rFonts w:ascii="Times New Roman" w:hAnsi="Times New Roman"/>
          <w:color w:val="0D0D0D"/>
          <w:sz w:val="24"/>
          <w:szCs w:val="24"/>
        </w:rPr>
        <w:t>При увеличении температуры плазм</w:t>
      </w:r>
      <w:r w:rsidR="00AA03A1">
        <w:rPr>
          <w:rFonts w:ascii="Times New Roman" w:hAnsi="Times New Roman"/>
          <w:color w:val="0D0D0D"/>
          <w:sz w:val="24"/>
          <w:szCs w:val="24"/>
        </w:rPr>
        <w:t>ы</w:t>
      </w:r>
      <w:r w:rsidRPr="008967B7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AA03A1">
        <w:rPr>
          <w:rFonts w:ascii="Times New Roman" w:hAnsi="Times New Roman"/>
          <w:color w:val="0D0D0D"/>
          <w:sz w:val="24"/>
          <w:szCs w:val="24"/>
        </w:rPr>
        <w:t xml:space="preserve">атомы </w:t>
      </w:r>
      <w:r w:rsidRPr="008967B7">
        <w:rPr>
          <w:rFonts w:ascii="Times New Roman" w:hAnsi="Times New Roman"/>
          <w:color w:val="0D0D0D"/>
          <w:sz w:val="24"/>
          <w:szCs w:val="24"/>
        </w:rPr>
        <w:t xml:space="preserve">ионизуется все </w:t>
      </w:r>
      <w:r w:rsidR="00AA03A1">
        <w:rPr>
          <w:rFonts w:ascii="Times New Roman" w:hAnsi="Times New Roman"/>
          <w:color w:val="0D0D0D"/>
          <w:sz w:val="24"/>
          <w:szCs w:val="24"/>
        </w:rPr>
        <w:t>легче и быстрее</w:t>
      </w:r>
      <w:r w:rsidRPr="008967B7">
        <w:rPr>
          <w:rFonts w:ascii="Times New Roman" w:hAnsi="Times New Roman"/>
          <w:color w:val="0D0D0D"/>
          <w:sz w:val="24"/>
          <w:szCs w:val="24"/>
        </w:rPr>
        <w:t xml:space="preserve"> и </w:t>
      </w:r>
      <w:r w:rsidR="00AA03A1">
        <w:rPr>
          <w:rFonts w:ascii="Times New Roman" w:hAnsi="Times New Roman"/>
          <w:color w:val="0D0D0D"/>
          <w:sz w:val="24"/>
          <w:szCs w:val="24"/>
        </w:rPr>
        <w:t xml:space="preserve">плазма </w:t>
      </w:r>
      <w:r w:rsidRPr="008967B7">
        <w:rPr>
          <w:rFonts w:ascii="Times New Roman" w:hAnsi="Times New Roman"/>
          <w:color w:val="0D0D0D"/>
          <w:sz w:val="24"/>
          <w:szCs w:val="24"/>
        </w:rPr>
        <w:t xml:space="preserve">становится полностью ионизованной. Поскольку водород и его изотопы имеют по одному электрону и по одному протону, концентрация электронов в системе будет равна сумме концентраций ионов дейтерия и трития. Потенциалы ионизации для водорода, дейтерия и трития меняются только в третьем знаке после запятой, поэтому влияние их на общую картину в ионизационном равновесии незначительно. </w:t>
      </w:r>
      <w:r w:rsidRPr="008967B7">
        <w:rPr>
          <w:rFonts w:ascii="Times New Roman" w:hAnsi="Times New Roman"/>
          <w:sz w:val="24"/>
          <w:szCs w:val="24"/>
        </w:rPr>
        <w:t>Как видно из рисунка, при высоких температурах концентрация атомов в плазме уменьшается.</w:t>
      </w:r>
    </w:p>
    <w:p w:rsidR="00FC1CA5" w:rsidRPr="00FC1CA5" w:rsidRDefault="00FC1CA5" w:rsidP="00FC1CA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r w:rsidRPr="008967B7">
        <w:rPr>
          <w:rFonts w:ascii="Times New Roman" w:hAnsi="Times New Roman"/>
          <w:color w:val="0D0D0D"/>
          <w:sz w:val="24"/>
          <w:szCs w:val="24"/>
        </w:rPr>
        <w:t>Как видно из рисунк</w:t>
      </w:r>
      <w:r w:rsidR="00D02241" w:rsidRPr="008967B7">
        <w:rPr>
          <w:rFonts w:ascii="Times New Roman" w:hAnsi="Times New Roman"/>
          <w:color w:val="0D0D0D"/>
          <w:sz w:val="24"/>
          <w:szCs w:val="24"/>
        </w:rPr>
        <w:t>ов</w:t>
      </w:r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DE0181" w:rsidRPr="008967B7">
        <w:rPr>
          <w:rFonts w:ascii="Times New Roman" w:hAnsi="Times New Roman"/>
          <w:color w:val="0D0D0D"/>
          <w:sz w:val="24"/>
          <w:szCs w:val="24"/>
        </w:rPr>
        <w:t>2.1</w:t>
      </w:r>
      <w:r w:rsidR="00D02241" w:rsidRPr="008967B7">
        <w:rPr>
          <w:rFonts w:ascii="Times New Roman" w:hAnsi="Times New Roman"/>
          <w:color w:val="0D0D0D"/>
          <w:sz w:val="24"/>
          <w:szCs w:val="24"/>
        </w:rPr>
        <w:t>2-2.13</w:t>
      </w:r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8967B7">
        <w:rPr>
          <w:rFonts w:ascii="Times New Roman" w:hAnsi="Times New Roman"/>
          <w:color w:val="0D0D0D"/>
          <w:sz w:val="24"/>
          <w:szCs w:val="24"/>
        </w:rPr>
        <w:t>при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увеличении температуры литий однократно ионизируется, и концентрация ионов достигает максимума при температуре ~7000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 выходит на плато, дальнейший рост температуры приводит к увеличению количества двукратно ионизированного лития и уменьшения концентрации однократно ионизированного лития соответственно. Одновременно, при достижении температуры ~70000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ионы лития начинают трехкратно ионизироваться. Концентрация трёхкратно ионизированного лития достигает максимума при ~130000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>.</w:t>
      </w:r>
    </w:p>
    <w:p w:rsidR="00FC1CA5" w:rsidRPr="00FC1CA5" w:rsidRDefault="00FC1CA5" w:rsidP="00FC1CA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Кoнцентрация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кратн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ионизованного лития увеличивается п</w:t>
      </w:r>
      <w:r w:rsidR="00AA03A1">
        <w:rPr>
          <w:rFonts w:ascii="Times New Roman" w:hAnsi="Times New Roman"/>
          <w:color w:val="0D0D0D"/>
          <w:sz w:val="24"/>
          <w:szCs w:val="24"/>
        </w:rPr>
        <w:t>ри малых температурах, так как атом лития имеет самый низкий потенциал ионизации.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Концентрация растет с увеличением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темперaтуры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до ~7000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,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з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тем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дoстигает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плaтo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,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чт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бусл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влен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не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бхoдим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стью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дополнительной энергии для </w:t>
      </w:r>
      <w:r w:rsidR="00AA03A1">
        <w:rPr>
          <w:rFonts w:ascii="Times New Roman" w:hAnsi="Times New Roman"/>
          <w:color w:val="0D0D0D"/>
          <w:sz w:val="24"/>
          <w:szCs w:val="24"/>
        </w:rPr>
        <w:t xml:space="preserve">ионизации электронов находящихся на 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следующей </w:t>
      </w:r>
      <w:r w:rsidR="00AA03A1">
        <w:rPr>
          <w:rFonts w:ascii="Times New Roman" w:hAnsi="Times New Roman"/>
          <w:color w:val="0D0D0D"/>
          <w:sz w:val="24"/>
          <w:szCs w:val="24"/>
        </w:rPr>
        <w:t xml:space="preserve">заполненной </w:t>
      </w:r>
      <w:r w:rsidRPr="00FC1CA5">
        <w:rPr>
          <w:rFonts w:ascii="Times New Roman" w:hAnsi="Times New Roman"/>
          <w:color w:val="0D0D0D"/>
          <w:sz w:val="24"/>
          <w:szCs w:val="24"/>
        </w:rPr>
        <w:t>электронной оболочки</w:t>
      </w:r>
      <w:r w:rsidR="00AA03A1">
        <w:rPr>
          <w:rFonts w:ascii="Times New Roman" w:hAnsi="Times New Roman"/>
          <w:color w:val="0D0D0D"/>
          <w:sz w:val="24"/>
          <w:szCs w:val="24"/>
        </w:rPr>
        <w:t xml:space="preserve"> 1</w:t>
      </w:r>
      <w:r w:rsidR="00AA03A1">
        <w:rPr>
          <w:rFonts w:ascii="Times New Roman" w:hAnsi="Times New Roman"/>
          <w:color w:val="0D0D0D"/>
          <w:sz w:val="24"/>
          <w:szCs w:val="24"/>
          <w:lang w:val="en-US"/>
        </w:rPr>
        <w:t>s</w:t>
      </w:r>
      <w:r w:rsidRPr="00FC1CA5">
        <w:rPr>
          <w:rFonts w:ascii="Times New Roman" w:hAnsi="Times New Roman"/>
          <w:color w:val="0D0D0D"/>
          <w:sz w:val="24"/>
          <w:szCs w:val="24"/>
        </w:rPr>
        <w:t>.</w:t>
      </w:r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FC1CA5">
        <w:rPr>
          <w:rFonts w:ascii="Times New Roman" w:hAnsi="Times New Roman"/>
          <w:color w:val="0D0D0D"/>
          <w:sz w:val="24"/>
          <w:szCs w:val="24"/>
        </w:rPr>
        <w:t>При увеличении температуры атомы водорода начинают ионизироваться</w:t>
      </w:r>
      <w:r>
        <w:rPr>
          <w:rFonts w:ascii="Times New Roman" w:hAnsi="Times New Roman"/>
          <w:color w:val="0D0D0D"/>
          <w:sz w:val="24"/>
          <w:szCs w:val="24"/>
        </w:rPr>
        <w:t>,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 концентрация ионизированного водорода достигает плато при температуре ~20000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>
        <w:rPr>
          <w:rFonts w:ascii="Times New Roman" w:hAnsi="Times New Roman"/>
          <w:color w:val="0D0D0D"/>
          <w:sz w:val="24"/>
          <w:szCs w:val="24"/>
        </w:rPr>
        <w:t>.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При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льнейшем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увеличении темпер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r w:rsidRPr="00FC1CA5">
        <w:rPr>
          <w:rFonts w:ascii="Times New Roman" w:hAnsi="Times New Roman"/>
          <w:color w:val="0D0D0D"/>
          <w:sz w:val="24"/>
          <w:szCs w:val="24"/>
        </w:rPr>
        <w:t>туры к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нцентр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ция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кратн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иoниз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ванн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гo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лития </w:t>
      </w:r>
      <w:bookmarkStart w:id="7" w:name="_GoBack"/>
      <w:bookmarkEnd w:id="7"/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нaчин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ет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уменьш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ться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>, в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зраст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ет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к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нцентр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ция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двукр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тн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низ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вaнн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го лития, к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тoр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я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стиг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ет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 м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ксимум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при ~67000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 ум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e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ньшaется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дн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временн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с этим к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нцентр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ция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трехкрaтн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низ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ванн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>г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лития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вoзрастает</w:t>
      </w:r>
      <w:proofErr w:type="spellEnd"/>
      <w:r w:rsidR="00031876">
        <w:rPr>
          <w:rFonts w:ascii="Times New Roman" w:hAnsi="Times New Roman"/>
          <w:color w:val="0D0D0D"/>
          <w:sz w:val="24"/>
          <w:szCs w:val="24"/>
        </w:rPr>
        <w:t xml:space="preserve">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примерн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с 67000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и выходит на </w:t>
      </w:r>
      <w:proofErr w:type="spellStart"/>
      <w:r w:rsidRPr="00FC1CA5">
        <w:rPr>
          <w:rFonts w:ascii="Times New Roman" w:hAnsi="Times New Roman"/>
          <w:color w:val="0D0D0D"/>
          <w:sz w:val="24"/>
          <w:szCs w:val="24"/>
        </w:rPr>
        <w:t>пл</w:t>
      </w:r>
      <w:proofErr w:type="spellEnd"/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a</w:t>
      </w:r>
      <w:r w:rsidRPr="00FC1CA5">
        <w:rPr>
          <w:rFonts w:ascii="Times New Roman" w:hAnsi="Times New Roman"/>
          <w:color w:val="0D0D0D"/>
          <w:sz w:val="24"/>
          <w:szCs w:val="24"/>
        </w:rPr>
        <w:t>т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o</w:t>
      </w:r>
      <w:r w:rsidRPr="00FC1CA5">
        <w:rPr>
          <w:rFonts w:ascii="Times New Roman" w:hAnsi="Times New Roman"/>
          <w:color w:val="0D0D0D"/>
          <w:sz w:val="24"/>
          <w:szCs w:val="24"/>
        </w:rPr>
        <w:t xml:space="preserve"> при 140000</w:t>
      </w:r>
      <w:r w:rsidRPr="00FC1CA5">
        <w:rPr>
          <w:rFonts w:ascii="Times New Roman" w:hAnsi="Times New Roman"/>
          <w:color w:val="0D0D0D"/>
          <w:sz w:val="24"/>
          <w:szCs w:val="24"/>
          <w:lang w:val="en-US"/>
        </w:rPr>
        <w:t>K</w:t>
      </w:r>
      <w:r w:rsidRPr="00FC1CA5">
        <w:rPr>
          <w:rFonts w:ascii="Times New Roman" w:hAnsi="Times New Roman"/>
          <w:color w:val="0D0D0D"/>
          <w:sz w:val="24"/>
          <w:szCs w:val="24"/>
        </w:rPr>
        <w:t>.</w:t>
      </w:r>
    </w:p>
    <w:tbl>
      <w:tblPr>
        <w:tblW w:w="0" w:type="auto"/>
        <w:tblLook w:val="04A0"/>
      </w:tblPr>
      <w:tblGrid>
        <w:gridCol w:w="4869"/>
        <w:gridCol w:w="4986"/>
      </w:tblGrid>
      <w:tr w:rsidR="00F779F8" w:rsidRPr="00560BC3" w:rsidTr="00F779F8">
        <w:tc>
          <w:tcPr>
            <w:tcW w:w="5058" w:type="dxa"/>
            <w:shd w:val="clear" w:color="auto" w:fill="auto"/>
          </w:tcPr>
          <w:p w:rsidR="00F779F8" w:rsidRPr="00560BC3" w:rsidRDefault="008D3ABA" w:rsidP="00FC1CA5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3700" cy="2638425"/>
                  <wp:effectExtent l="0" t="0" r="0" b="9525"/>
                  <wp:docPr id="308" name="Рисунок 308" descr="Grap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Grap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70" r="11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shd w:val="clear" w:color="auto" w:fill="auto"/>
          </w:tcPr>
          <w:p w:rsidR="00F779F8" w:rsidRPr="00560BC3" w:rsidRDefault="008D3ABA" w:rsidP="00FC1CA5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2495550"/>
                  <wp:effectExtent l="0" t="0" r="0" b="0"/>
                  <wp:docPr id="309" name="Рисунок 309" descr="li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li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9F8" w:rsidRPr="00560BC3" w:rsidTr="00F779F8">
        <w:tc>
          <w:tcPr>
            <w:tcW w:w="5058" w:type="dxa"/>
            <w:shd w:val="clear" w:color="auto" w:fill="auto"/>
          </w:tcPr>
          <w:p w:rsidR="00F779F8" w:rsidRPr="00560BC3" w:rsidRDefault="00F779F8" w:rsidP="00560BC3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2.11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  <w:lang w:val="de-DE"/>
              </w:rPr>
              <w:t>–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Зависимость степени ионизации 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D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>-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T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плазмы от температуры</w:t>
            </w:r>
          </w:p>
        </w:tc>
        <w:tc>
          <w:tcPr>
            <w:tcW w:w="4797" w:type="dxa"/>
            <w:shd w:val="clear" w:color="auto" w:fill="auto"/>
          </w:tcPr>
          <w:p w:rsidR="00F779F8" w:rsidRPr="00560BC3" w:rsidRDefault="00F779F8" w:rsidP="00560BC3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2.1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 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  <w:lang w:val="de-DE"/>
              </w:rPr>
              <w:t>–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Зависимость степени ионизации литиевой плазмы от температуры</w:t>
            </w:r>
          </w:p>
        </w:tc>
      </w:tr>
    </w:tbl>
    <w:p w:rsidR="00DA6109" w:rsidRDefault="00DA6109" w:rsidP="00FC1CA5">
      <w:pPr>
        <w:pStyle w:val="a7"/>
        <w:ind w:left="0" w:right="0" w:firstLine="0"/>
        <w:rPr>
          <w:rFonts w:ascii="Times New Roman" w:hAnsi="Times New Roman"/>
          <w:bCs/>
          <w:color w:val="0D0D0D"/>
          <w:sz w:val="24"/>
          <w:szCs w:val="24"/>
        </w:rPr>
      </w:pPr>
    </w:p>
    <w:tbl>
      <w:tblPr>
        <w:tblW w:w="0" w:type="auto"/>
        <w:tblLook w:val="04A0"/>
      </w:tblPr>
      <w:tblGrid>
        <w:gridCol w:w="9855"/>
      </w:tblGrid>
      <w:tr w:rsidR="00DA6109" w:rsidRPr="00560BC3" w:rsidTr="00560BC3">
        <w:tc>
          <w:tcPr>
            <w:tcW w:w="9855" w:type="dxa"/>
            <w:shd w:val="clear" w:color="auto" w:fill="auto"/>
          </w:tcPr>
          <w:p w:rsidR="00DA6109" w:rsidRPr="00560BC3" w:rsidRDefault="008D3ABA" w:rsidP="00FC1CA5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2628900"/>
                  <wp:effectExtent l="0" t="0" r="0" b="0"/>
                  <wp:docPr id="310" name="Рисунок 310" descr="LiH(T) Цо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LiH(T) Цо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109" w:rsidRPr="00560BC3" w:rsidTr="00560BC3">
        <w:tc>
          <w:tcPr>
            <w:tcW w:w="9855" w:type="dxa"/>
            <w:shd w:val="clear" w:color="auto" w:fill="auto"/>
          </w:tcPr>
          <w:p w:rsidR="00DA6109" w:rsidRPr="00560BC3" w:rsidRDefault="00DA6109" w:rsidP="00560BC3">
            <w:pPr>
              <w:pStyle w:val="a7"/>
              <w:ind w:left="0" w:right="0" w:firstLine="0"/>
              <w:jc w:val="center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Рисунок </w:t>
            </w:r>
            <w:r w:rsidR="00DE0181">
              <w:rPr>
                <w:rFonts w:ascii="Times New Roman" w:hAnsi="Times New Roman"/>
                <w:color w:val="0D0D0D"/>
                <w:sz w:val="24"/>
                <w:szCs w:val="24"/>
              </w:rPr>
              <w:t>2.1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 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  <w:lang w:val="de-DE"/>
              </w:rPr>
              <w:t>–</w:t>
            </w:r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Зависимость степени ионизации плазмы </w:t>
            </w:r>
            <w:proofErr w:type="spellStart"/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>литий-водорода</w:t>
            </w:r>
            <w:proofErr w:type="spellEnd"/>
            <w:r w:rsidRPr="00560BC3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от температуры</w:t>
            </w:r>
          </w:p>
        </w:tc>
      </w:tr>
    </w:tbl>
    <w:p w:rsidR="00F779F8" w:rsidRDefault="00F779F8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</w:p>
    <w:p w:rsidR="00FC1CA5" w:rsidRDefault="00FC1CA5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t xml:space="preserve">2.3 </w:t>
      </w:r>
      <w:r w:rsidR="00422DE1">
        <w:rPr>
          <w:rFonts w:ascii="Times New Roman" w:hAnsi="Times New Roman"/>
          <w:bCs/>
          <w:color w:val="0D0D0D"/>
          <w:sz w:val="24"/>
          <w:szCs w:val="24"/>
        </w:rPr>
        <w:t xml:space="preserve">Влияние электронной </w:t>
      </w:r>
      <w:proofErr w:type="spellStart"/>
      <w:r w:rsidR="00422DE1">
        <w:rPr>
          <w:rFonts w:ascii="Times New Roman" w:hAnsi="Times New Roman"/>
          <w:bCs/>
          <w:color w:val="0D0D0D"/>
          <w:sz w:val="24"/>
          <w:szCs w:val="24"/>
        </w:rPr>
        <w:t>неидеальности</w:t>
      </w:r>
      <w:proofErr w:type="spellEnd"/>
      <w:r w:rsidR="00422DE1">
        <w:rPr>
          <w:rFonts w:ascii="Times New Roman" w:hAnsi="Times New Roman"/>
          <w:bCs/>
          <w:color w:val="0D0D0D"/>
          <w:sz w:val="24"/>
          <w:szCs w:val="24"/>
        </w:rPr>
        <w:t xml:space="preserve"> на диэлектрическую</w:t>
      </w:r>
      <w:r w:rsidR="00422DE1" w:rsidRPr="00083D06">
        <w:rPr>
          <w:rFonts w:ascii="Times New Roman" w:hAnsi="Times New Roman"/>
          <w:bCs/>
          <w:color w:val="0D0D0D"/>
          <w:sz w:val="24"/>
          <w:szCs w:val="24"/>
        </w:rPr>
        <w:t xml:space="preserve"> функци</w:t>
      </w:r>
      <w:r w:rsidR="00422DE1">
        <w:rPr>
          <w:rFonts w:ascii="Times New Roman" w:hAnsi="Times New Roman"/>
          <w:bCs/>
          <w:color w:val="0D0D0D"/>
          <w:sz w:val="24"/>
          <w:szCs w:val="24"/>
        </w:rPr>
        <w:t>ю</w:t>
      </w:r>
    </w:p>
    <w:p w:rsidR="00AD2B0B" w:rsidRDefault="00AD2B0B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t>В главе 1.2 было показано</w:t>
      </w:r>
      <w:r w:rsidR="00031876">
        <w:rPr>
          <w:rFonts w:ascii="Times New Roman" w:hAnsi="Times New Roman"/>
          <w:bCs/>
          <w:color w:val="0D0D0D"/>
          <w:sz w:val="24"/>
          <w:szCs w:val="24"/>
        </w:rPr>
        <w:t>,</w:t>
      </w:r>
      <w:r>
        <w:rPr>
          <w:rFonts w:ascii="Times New Roman" w:hAnsi="Times New Roman"/>
          <w:bCs/>
          <w:color w:val="0D0D0D"/>
          <w:sz w:val="24"/>
          <w:szCs w:val="24"/>
        </w:rPr>
        <w:t xml:space="preserve"> как можно включить влияние электронной </w:t>
      </w:r>
      <w:proofErr w:type="spellStart"/>
      <w:r>
        <w:rPr>
          <w:rFonts w:ascii="Times New Roman" w:hAnsi="Times New Roman"/>
          <w:bCs/>
          <w:color w:val="0D0D0D"/>
          <w:sz w:val="24"/>
          <w:szCs w:val="24"/>
        </w:rPr>
        <w:t>неидеальности</w:t>
      </w:r>
      <w:proofErr w:type="spellEnd"/>
      <w:r>
        <w:rPr>
          <w:rFonts w:ascii="Times New Roman" w:hAnsi="Times New Roman"/>
          <w:bCs/>
          <w:color w:val="0D0D0D"/>
          <w:sz w:val="24"/>
          <w:szCs w:val="24"/>
        </w:rPr>
        <w:t xml:space="preserve"> на экранирование путем модификации диэлектрической функции. Здесь представлены графики диэлектрической функции при учете электронных корреляции и без.</w:t>
      </w:r>
    </w:p>
    <w:p w:rsidR="00FC1CA5" w:rsidRDefault="002267CF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t>Диэлектрическая функция определяется в следующем виде:</w:t>
      </w:r>
    </w:p>
    <w:p w:rsidR="002267CF" w:rsidRDefault="002267CF" w:rsidP="0019398A">
      <w:pPr>
        <w:pStyle w:val="a7"/>
        <w:ind w:left="0" w:right="0" w:firstLine="709"/>
        <w:rPr>
          <w:rFonts w:ascii="Times New Roman" w:hAnsi="Times New Roman"/>
          <w:bCs/>
          <w:color w:val="0D0D0D"/>
          <w:sz w:val="24"/>
          <w:szCs w:val="24"/>
        </w:rPr>
      </w:pPr>
    </w:p>
    <w:p w:rsidR="00FC1CA5" w:rsidRPr="00FC1CA5" w:rsidRDefault="006C2044" w:rsidP="006C5F66">
      <w:pPr>
        <w:spacing w:line="36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D2B0B">
        <w:rPr>
          <w:rFonts w:ascii="Times New Roman" w:hAnsi="Times New Roman"/>
          <w:noProof/>
          <w:position w:val="-36"/>
          <w:sz w:val="24"/>
          <w:szCs w:val="24"/>
        </w:rPr>
        <w:object w:dxaOrig="3440" w:dyaOrig="840">
          <v:shape id="_x0000_i1312" type="#_x0000_t75" alt="" style="width:172.45pt;height:41.85pt;mso-width-percent:0;mso-height-percent:0;mso-width-percent:0;mso-height-percent:0" o:ole="">
            <v:imagedata r:id="rId591" o:title=""/>
          </v:shape>
          <o:OLEObject Type="Embed" ProgID="Equation.DSMT4" ShapeID="_x0000_i1312" DrawAspect="Content" ObjectID="_1601941733" r:id="rId592"/>
        </w:object>
      </w:r>
      <w:r w:rsidR="006C5F66">
        <w:rPr>
          <w:rFonts w:ascii="Times New Roman" w:hAnsi="Times New Roman"/>
          <w:noProof/>
          <w:sz w:val="24"/>
          <w:szCs w:val="24"/>
        </w:rPr>
        <w:t xml:space="preserve">                                          (</w:t>
      </w:r>
      <w:r w:rsidR="00682EF0">
        <w:rPr>
          <w:rFonts w:ascii="Times New Roman" w:hAnsi="Times New Roman"/>
          <w:noProof/>
          <w:sz w:val="24"/>
          <w:szCs w:val="24"/>
        </w:rPr>
        <w:t>2</w:t>
      </w:r>
      <w:r w:rsidR="00DD096C">
        <w:rPr>
          <w:rFonts w:ascii="Times New Roman" w:hAnsi="Times New Roman"/>
          <w:noProof/>
          <w:sz w:val="24"/>
          <w:szCs w:val="24"/>
        </w:rPr>
        <w:t>.1</w:t>
      </w:r>
      <w:r w:rsidR="00682EF0">
        <w:rPr>
          <w:rFonts w:ascii="Times New Roman" w:hAnsi="Times New Roman"/>
          <w:noProof/>
          <w:sz w:val="24"/>
          <w:szCs w:val="24"/>
        </w:rPr>
        <w:t>5</w:t>
      </w:r>
      <w:r w:rsidR="006C5F66">
        <w:rPr>
          <w:rFonts w:ascii="Times New Roman" w:hAnsi="Times New Roman"/>
          <w:noProof/>
          <w:sz w:val="24"/>
          <w:szCs w:val="24"/>
        </w:rPr>
        <w:t>)</w:t>
      </w:r>
    </w:p>
    <w:p w:rsidR="00FC1CA5" w:rsidRPr="00FC1CA5" w:rsidRDefault="00FC1CA5" w:rsidP="00FC1CA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1CA5" w:rsidRPr="00FC1CA5" w:rsidRDefault="005E582F" w:rsidP="00FC1CA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где</w:t>
      </w:r>
      <w:r w:rsidR="006C2044" w:rsidRPr="00706AC7">
        <w:rPr>
          <w:rFonts w:ascii="Times New Roman" w:hAnsi="Times New Roman"/>
          <w:noProof/>
          <w:position w:val="-30"/>
          <w:sz w:val="24"/>
          <w:szCs w:val="24"/>
        </w:rPr>
        <w:object w:dxaOrig="1860" w:dyaOrig="680">
          <v:shape id="_x0000_i1313" type="#_x0000_t75" alt="" style="width:93.75pt;height:34.35pt;mso-width-percent:0;mso-height-percent:0;mso-width-percent:0;mso-height-percent:0" o:ole="">
            <v:imagedata r:id="rId226" o:title=""/>
          </v:shape>
          <o:OLEObject Type="Embed" ProgID="Equation.DSMT4" ShapeID="_x0000_i1313" DrawAspect="Content" ObjectID="_1601941734" r:id="rId593"/>
        </w:object>
      </w:r>
      <w:r w:rsidR="00FC1CA5" w:rsidRPr="00FC1CA5">
        <w:rPr>
          <w:rFonts w:ascii="Times New Roman" w:hAnsi="Times New Roman"/>
          <w:sz w:val="24"/>
          <w:szCs w:val="24"/>
        </w:rPr>
        <w:t>,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3879" w:dyaOrig="380">
          <v:shape id="_x0000_i1314" type="#_x0000_t75" alt="" style="width:195.05pt;height:19.25pt;mso-width-percent:0;mso-height-percent:0;mso-width-percent:0;mso-height-percent:0" o:ole="">
            <v:imagedata r:id="rId228" o:title=""/>
          </v:shape>
          <o:OLEObject Type="Embed" ProgID="Equation.DSMT4" ShapeID="_x0000_i1314" DrawAspect="Content" ObjectID="_1601941735" r:id="rId594"/>
        </w:object>
      </w:r>
      <w:r w:rsidR="00FC1CA5" w:rsidRPr="00FC1CA5">
        <w:rPr>
          <w:rFonts w:ascii="Times New Roman" w:hAnsi="Times New Roman"/>
          <w:sz w:val="24"/>
          <w:szCs w:val="24"/>
        </w:rPr>
        <w:t xml:space="preserve"> и </w:t>
      </w:r>
      <w:r w:rsidR="006C2044" w:rsidRPr="00706AC7">
        <w:rPr>
          <w:rFonts w:ascii="Times New Roman" w:hAnsi="Times New Roman"/>
          <w:noProof/>
          <w:position w:val="-12"/>
          <w:sz w:val="24"/>
          <w:szCs w:val="24"/>
        </w:rPr>
        <w:object w:dxaOrig="2420" w:dyaOrig="380">
          <v:shape id="_x0000_i1315" type="#_x0000_t75" alt="" style="width:121.4pt;height:19.25pt;mso-width-percent:0;mso-height-percent:0;mso-width-percent:0;mso-height-percent:0" o:ole="">
            <v:imagedata r:id="rId230" o:title=""/>
          </v:shape>
          <o:OLEObject Type="Embed" ProgID="Equation.DSMT4" ShapeID="_x0000_i1315" DrawAspect="Content" ObjectID="_1601941736" r:id="rId595"/>
        </w:object>
      </w:r>
    </w:p>
    <w:p w:rsidR="00FC1CA5" w:rsidRPr="00FC1CA5" w:rsidRDefault="00FC1CA5" w:rsidP="005E582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267CF">
        <w:rPr>
          <w:rFonts w:ascii="Times New Roman" w:hAnsi="Times New Roman"/>
          <w:sz w:val="24"/>
          <w:szCs w:val="24"/>
        </w:rPr>
        <w:t xml:space="preserve">На рисунках </w:t>
      </w:r>
      <w:r w:rsidR="005E582F" w:rsidRPr="002267CF">
        <w:rPr>
          <w:rFonts w:ascii="Times New Roman" w:hAnsi="Times New Roman"/>
          <w:sz w:val="24"/>
          <w:szCs w:val="24"/>
        </w:rPr>
        <w:t>2.</w:t>
      </w:r>
      <w:r w:rsidRPr="002267CF">
        <w:rPr>
          <w:rFonts w:ascii="Times New Roman" w:hAnsi="Times New Roman"/>
          <w:sz w:val="24"/>
          <w:szCs w:val="24"/>
        </w:rPr>
        <w:t>1</w:t>
      </w:r>
      <w:r w:rsidR="005E582F" w:rsidRPr="002267CF">
        <w:rPr>
          <w:rFonts w:ascii="Times New Roman" w:hAnsi="Times New Roman"/>
          <w:sz w:val="24"/>
          <w:szCs w:val="24"/>
        </w:rPr>
        <w:t>4</w:t>
      </w:r>
      <w:r w:rsidRPr="002267CF">
        <w:rPr>
          <w:rFonts w:ascii="Times New Roman" w:hAnsi="Times New Roman"/>
          <w:sz w:val="24"/>
          <w:szCs w:val="24"/>
        </w:rPr>
        <w:t xml:space="preserve"> и </w:t>
      </w:r>
      <w:r w:rsidR="005E582F" w:rsidRPr="002267CF">
        <w:rPr>
          <w:rFonts w:ascii="Times New Roman" w:hAnsi="Times New Roman"/>
          <w:sz w:val="24"/>
          <w:szCs w:val="24"/>
        </w:rPr>
        <w:t>2.15</w:t>
      </w:r>
      <w:r w:rsidR="00AD2B0B">
        <w:rPr>
          <w:rFonts w:ascii="Times New Roman" w:hAnsi="Times New Roman"/>
          <w:sz w:val="24"/>
          <w:szCs w:val="24"/>
        </w:rPr>
        <w:t xml:space="preserve"> показаны значения  обратной </w:t>
      </w:r>
      <w:r w:rsidR="00AD2B0B" w:rsidRPr="002267CF">
        <w:rPr>
          <w:rFonts w:ascii="Times New Roman" w:hAnsi="Times New Roman"/>
          <w:sz w:val="24"/>
          <w:szCs w:val="24"/>
        </w:rPr>
        <w:t xml:space="preserve">диэлектрической функции </w:t>
      </w:r>
      <w:r w:rsidR="00AD2B0B">
        <w:rPr>
          <w:rFonts w:ascii="Times New Roman" w:hAnsi="Times New Roman"/>
          <w:sz w:val="24"/>
          <w:szCs w:val="24"/>
        </w:rPr>
        <w:t>в</w:t>
      </w:r>
      <w:r w:rsidRPr="002267CF">
        <w:rPr>
          <w:rFonts w:ascii="Times New Roman" w:hAnsi="Times New Roman"/>
          <w:sz w:val="24"/>
          <w:szCs w:val="24"/>
        </w:rPr>
        <w:t xml:space="preserve"> зависимости</w:t>
      </w:r>
      <w:r w:rsidR="00AD2B0B">
        <w:rPr>
          <w:rFonts w:ascii="Times New Roman" w:hAnsi="Times New Roman"/>
          <w:sz w:val="24"/>
          <w:szCs w:val="24"/>
        </w:rPr>
        <w:t xml:space="preserve"> от обратного</w:t>
      </w:r>
      <w:r w:rsidRPr="002267CF">
        <w:rPr>
          <w:rFonts w:ascii="Times New Roman" w:hAnsi="Times New Roman"/>
          <w:sz w:val="24"/>
          <w:szCs w:val="24"/>
        </w:rPr>
        <w:t xml:space="preserve"> волнового вектора при параметрах </w:t>
      </w:r>
      <w:r w:rsidRPr="00A12F1A">
        <w:rPr>
          <w:rFonts w:ascii="Times New Roman" w:hAnsi="Times New Roman"/>
          <w:sz w:val="24"/>
          <w:szCs w:val="24"/>
        </w:rPr>
        <w:t xml:space="preserve">плазмы </w:t>
      </w:r>
      <w:r w:rsidR="006C2044" w:rsidRPr="00A12F1A">
        <w:rPr>
          <w:rFonts w:ascii="Times New Roman" w:hAnsi="Times New Roman"/>
          <w:noProof/>
          <w:position w:val="-12"/>
        </w:rPr>
        <w:object w:dxaOrig="760" w:dyaOrig="360">
          <v:shape id="_x0000_i1316" type="#_x0000_t75" alt="" style="width:37.65pt;height:18.4pt;mso-width-percent:0;mso-height-percent:0;mso-width-percent:0;mso-height-percent:0" o:ole="">
            <v:imagedata r:id="rId596" o:title=""/>
          </v:shape>
          <o:OLEObject Type="Embed" ProgID="Equation.DSMT4" ShapeID="_x0000_i1316" DrawAspect="Content" ObjectID="_1601941737" r:id="rId597"/>
        </w:object>
      </w:r>
      <w:r w:rsidRPr="00A12F1A">
        <w:rPr>
          <w:rFonts w:ascii="Times New Roman" w:hAnsi="Times New Roman"/>
          <w:sz w:val="24"/>
          <w:szCs w:val="24"/>
        </w:rPr>
        <w:t xml:space="preserve"> и</w:t>
      </w:r>
      <w:r w:rsidR="00934D69" w:rsidRPr="00A12F1A">
        <w:rPr>
          <w:rFonts w:ascii="Times New Roman" w:hAnsi="Times New Roman"/>
          <w:sz w:val="24"/>
          <w:szCs w:val="24"/>
        </w:rPr>
        <w:t xml:space="preserve"> </w:t>
      </w:r>
      <w:r w:rsidR="006C2044" w:rsidRPr="00A12F1A">
        <w:rPr>
          <w:rFonts w:ascii="Times New Roman" w:hAnsi="Times New Roman"/>
          <w:noProof/>
          <w:position w:val="-10"/>
        </w:rPr>
        <w:object w:dxaOrig="1080" w:dyaOrig="320">
          <v:shape id="_x0000_i1317" type="#_x0000_t75" alt="" style="width:54.4pt;height:15.9pt;mso-width-percent:0;mso-height-percent:0;mso-width-percent:0;mso-height-percent:0" o:ole="">
            <v:imagedata r:id="rId598" o:title=""/>
          </v:shape>
          <o:OLEObject Type="Embed" ProgID="Equation.DSMT4" ShapeID="_x0000_i1317" DrawAspect="Content" ObjectID="_1601941738" r:id="rId599"/>
        </w:object>
      </w:r>
      <w:r w:rsidRPr="00A12F1A">
        <w:rPr>
          <w:rFonts w:ascii="Times New Roman" w:hAnsi="Times New Roman"/>
          <w:sz w:val="24"/>
          <w:szCs w:val="24"/>
        </w:rPr>
        <w:t>. Как мы видим из графиков</w:t>
      </w:r>
      <w:r w:rsidR="00AD2B0B" w:rsidRPr="00A12F1A">
        <w:rPr>
          <w:rFonts w:ascii="Times New Roman" w:hAnsi="Times New Roman"/>
          <w:sz w:val="24"/>
          <w:szCs w:val="24"/>
        </w:rPr>
        <w:t>,</w:t>
      </w:r>
      <w:r w:rsidRPr="00A12F1A">
        <w:rPr>
          <w:rFonts w:ascii="Times New Roman" w:hAnsi="Times New Roman"/>
          <w:sz w:val="24"/>
          <w:szCs w:val="24"/>
        </w:rPr>
        <w:t xml:space="preserve"> при </w:t>
      </w:r>
      <w:r w:rsidR="006C2044" w:rsidRPr="00A12F1A">
        <w:rPr>
          <w:rFonts w:ascii="Times New Roman" w:hAnsi="Times New Roman"/>
          <w:noProof/>
          <w:position w:val="-10"/>
        </w:rPr>
        <w:object w:dxaOrig="560" w:dyaOrig="320">
          <v:shape id="_x0000_i1318" type="#_x0000_t75" alt="" style="width:26.8pt;height:15.9pt;mso-width-percent:0;mso-height-percent:0;mso-width-percent:0;mso-height-percent:0" o:ole="">
            <v:imagedata r:id="rId600" o:title=""/>
          </v:shape>
          <o:OLEObject Type="Embed" ProgID="Equation.DSMT4" ShapeID="_x0000_i1318" DrawAspect="Content" ObjectID="_1601941739" r:id="rId601"/>
        </w:object>
      </w:r>
      <w:r w:rsidRPr="00A12F1A">
        <w:rPr>
          <w:rFonts w:ascii="Times New Roman" w:hAnsi="Times New Roman"/>
          <w:sz w:val="24"/>
          <w:szCs w:val="24"/>
        </w:rPr>
        <w:t xml:space="preserve"> </w:t>
      </w:r>
      <w:r w:rsidR="00AD2B0B" w:rsidRPr="00A12F1A">
        <w:rPr>
          <w:rFonts w:ascii="Times New Roman" w:hAnsi="Times New Roman"/>
          <w:sz w:val="24"/>
          <w:szCs w:val="24"/>
        </w:rPr>
        <w:t xml:space="preserve">значение </w:t>
      </w:r>
      <w:r w:rsidRPr="00A12F1A">
        <w:rPr>
          <w:rFonts w:ascii="Times New Roman" w:hAnsi="Times New Roman"/>
          <w:sz w:val="24"/>
          <w:szCs w:val="24"/>
        </w:rPr>
        <w:t>обратн</w:t>
      </w:r>
      <w:r w:rsidR="00AD2B0B" w:rsidRPr="00A12F1A">
        <w:rPr>
          <w:rFonts w:ascii="Times New Roman" w:hAnsi="Times New Roman"/>
          <w:sz w:val="24"/>
          <w:szCs w:val="24"/>
        </w:rPr>
        <w:t>ой диэлектрической функции</w:t>
      </w:r>
      <w:r w:rsidRPr="00A12F1A">
        <w:rPr>
          <w:rFonts w:ascii="Times New Roman" w:hAnsi="Times New Roman"/>
          <w:sz w:val="24"/>
          <w:szCs w:val="24"/>
        </w:rPr>
        <w:t xml:space="preserve"> больше</w:t>
      </w:r>
      <w:r w:rsidR="00AD2B0B" w:rsidRPr="00A12F1A">
        <w:rPr>
          <w:rFonts w:ascii="Times New Roman" w:hAnsi="Times New Roman"/>
          <w:sz w:val="24"/>
          <w:szCs w:val="24"/>
        </w:rPr>
        <w:t xml:space="preserve"> в сравнении с случаем </w:t>
      </w:r>
      <w:r w:rsidR="006C2044" w:rsidRPr="00A12F1A">
        <w:rPr>
          <w:rFonts w:ascii="Times New Roman" w:hAnsi="Times New Roman"/>
          <w:noProof/>
          <w:position w:val="-10"/>
        </w:rPr>
        <w:object w:dxaOrig="560" w:dyaOrig="320">
          <v:shape id="_x0000_i1319" type="#_x0000_t75" alt="" style="width:26.8pt;height:15.9pt;mso-width-percent:0;mso-height-percent:0;mso-width-percent:0;mso-height-percent:0" o:ole="">
            <v:imagedata r:id="rId602" o:title=""/>
          </v:shape>
          <o:OLEObject Type="Embed" ProgID="Equation.DSMT4" ShapeID="_x0000_i1319" DrawAspect="Content" ObjectID="_1601941740" r:id="rId603"/>
        </w:object>
      </w:r>
      <w:r w:rsidRPr="00A12F1A">
        <w:rPr>
          <w:rFonts w:ascii="Times New Roman" w:hAnsi="Times New Roman"/>
          <w:sz w:val="24"/>
          <w:szCs w:val="24"/>
        </w:rPr>
        <w:t>.</w:t>
      </w:r>
      <w:r w:rsidR="00AD2B0B" w:rsidRPr="00A12F1A">
        <w:rPr>
          <w:rFonts w:ascii="Times New Roman" w:hAnsi="Times New Roman"/>
          <w:sz w:val="24"/>
          <w:szCs w:val="24"/>
        </w:rPr>
        <w:t xml:space="preserve"> Таким образом, электронная </w:t>
      </w:r>
      <w:proofErr w:type="spellStart"/>
      <w:r w:rsidR="00AD2B0B" w:rsidRPr="00A12F1A">
        <w:rPr>
          <w:rFonts w:ascii="Times New Roman" w:hAnsi="Times New Roman"/>
          <w:sz w:val="24"/>
          <w:szCs w:val="24"/>
        </w:rPr>
        <w:t>неидеальность</w:t>
      </w:r>
      <w:proofErr w:type="spellEnd"/>
      <w:r w:rsidR="00AD2B0B">
        <w:rPr>
          <w:rFonts w:ascii="Times New Roman" w:hAnsi="Times New Roman"/>
          <w:sz w:val="24"/>
          <w:szCs w:val="24"/>
        </w:rPr>
        <w:t xml:space="preserve"> ведет к увеличению значения диэлектрической функции. </w:t>
      </w:r>
    </w:p>
    <w:p w:rsidR="00F779F8" w:rsidRPr="00FC1CA5" w:rsidRDefault="00F779F8" w:rsidP="00F779F8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7"/>
        <w:gridCol w:w="4928"/>
      </w:tblGrid>
      <w:tr w:rsidR="00F779F8" w:rsidRPr="00C9232D" w:rsidTr="00C9232D">
        <w:tc>
          <w:tcPr>
            <w:tcW w:w="4927" w:type="dxa"/>
            <w:shd w:val="clear" w:color="auto" w:fill="auto"/>
          </w:tcPr>
          <w:p w:rsidR="00F779F8" w:rsidRPr="00C9232D" w:rsidRDefault="008D3ABA" w:rsidP="00C9232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305050"/>
                  <wp:effectExtent l="0" t="0" r="0" b="0"/>
                  <wp:docPr id="319" name="Рисунок 319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</w:tcPr>
          <w:p w:rsidR="00F779F8" w:rsidRPr="00C9232D" w:rsidRDefault="008D3ABA" w:rsidP="00C9232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343150"/>
                  <wp:effectExtent l="0" t="0" r="9525" b="0"/>
                  <wp:docPr id="320" name="Рисунок 32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9F8" w:rsidRPr="00C9232D" w:rsidTr="00C9232D">
        <w:tc>
          <w:tcPr>
            <w:tcW w:w="4927" w:type="dxa"/>
            <w:shd w:val="clear" w:color="auto" w:fill="auto"/>
          </w:tcPr>
          <w:p w:rsidR="00F779F8" w:rsidRPr="00C9232D" w:rsidRDefault="00F779F8" w:rsidP="0038299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2.14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="00E95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>Зависимость обратной диэлектрической функции от волнового вектора</w:t>
            </w:r>
          </w:p>
        </w:tc>
        <w:tc>
          <w:tcPr>
            <w:tcW w:w="4928" w:type="dxa"/>
            <w:shd w:val="clear" w:color="auto" w:fill="auto"/>
          </w:tcPr>
          <w:p w:rsidR="00F779F8" w:rsidRPr="00C9232D" w:rsidRDefault="00F779F8" w:rsidP="0038299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32D">
              <w:rPr>
                <w:rFonts w:ascii="Times New Roman" w:hAnsi="Times New Roman"/>
                <w:sz w:val="24"/>
                <w:szCs w:val="24"/>
              </w:rPr>
              <w:t xml:space="preserve">Рисунок 2.15 </w:t>
            </w:r>
            <w:r w:rsidR="00E95D18" w:rsidRPr="00E95D18">
              <w:rPr>
                <w:rFonts w:ascii="Times New Roman" w:hAnsi="Times New Roman"/>
                <w:sz w:val="24"/>
                <w:szCs w:val="24"/>
              </w:rPr>
              <w:t>–</w:t>
            </w:r>
            <w:r w:rsidR="00E95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232D">
              <w:rPr>
                <w:rFonts w:ascii="Times New Roman" w:hAnsi="Times New Roman"/>
                <w:sz w:val="24"/>
                <w:szCs w:val="24"/>
              </w:rPr>
              <w:t>Зависимость обратной диэлектрической функции от волнового вектора</w:t>
            </w:r>
          </w:p>
        </w:tc>
      </w:tr>
    </w:tbl>
    <w:p w:rsidR="00FC1CA5" w:rsidRDefault="00FC1CA5" w:rsidP="00F779F8">
      <w:pPr>
        <w:pStyle w:val="a7"/>
        <w:ind w:left="0" w:right="0" w:firstLine="0"/>
        <w:rPr>
          <w:rFonts w:ascii="Times New Roman" w:hAnsi="Times New Roman"/>
          <w:bCs/>
          <w:color w:val="0D0D0D"/>
          <w:sz w:val="24"/>
          <w:szCs w:val="24"/>
        </w:rPr>
      </w:pPr>
    </w:p>
    <w:p w:rsidR="00ED2399" w:rsidRPr="00FC1CA5" w:rsidRDefault="00FC1CA5" w:rsidP="00FC1CA5">
      <w:pPr>
        <w:pStyle w:val="a7"/>
        <w:ind w:left="0" w:right="0" w:firstLine="0"/>
        <w:jc w:val="center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br w:type="page"/>
      </w:r>
      <w:r w:rsidR="00ED2399" w:rsidRPr="004C7C80">
        <w:rPr>
          <w:rFonts w:ascii="Times New Roman" w:hAnsi="Times New Roman"/>
          <w:color w:val="0D0D0D"/>
          <w:sz w:val="24"/>
          <w:szCs w:val="24"/>
        </w:rPr>
        <w:lastRenderedPageBreak/>
        <w:t>ЗАКЛЮЧЕНИЕ</w:t>
      </w:r>
    </w:p>
    <w:p w:rsidR="00ED2399" w:rsidRPr="004C7C80" w:rsidRDefault="00ED2399" w:rsidP="00ED2399">
      <w:pPr>
        <w:spacing w:line="36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ED2399" w:rsidRDefault="00ED2399" w:rsidP="005247E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За</w:t>
      </w:r>
      <w:r w:rsidR="00F64EB0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отчетный период запланированные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научно-исследовательские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работы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согласно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календарного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плана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>выполнены</w:t>
      </w:r>
      <w:r w:rsidR="00382992">
        <w:rPr>
          <w:rFonts w:ascii="Times New Roman" w:hAnsi="Times New Roman"/>
          <w:color w:val="0D0D0D"/>
          <w:sz w:val="24"/>
          <w:szCs w:val="24"/>
          <w:lang w:val="kk-KZ"/>
        </w:rPr>
        <w:t xml:space="preserve"> </w:t>
      </w:r>
      <w:r w:rsidRPr="004C7C80">
        <w:rPr>
          <w:rFonts w:ascii="Times New Roman" w:hAnsi="Times New Roman"/>
          <w:color w:val="0D0D0D"/>
          <w:sz w:val="24"/>
          <w:szCs w:val="24"/>
          <w:lang w:val="kk-KZ"/>
        </w:rPr>
        <w:t xml:space="preserve">полностью. </w:t>
      </w:r>
    </w:p>
    <w:p w:rsidR="00550362" w:rsidRPr="002267CF" w:rsidRDefault="00B13F54" w:rsidP="00550362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Разработаны эффективные модели взаимодействия частиц неидеальной комплексной плазмы (плазмы сложного состава)</w:t>
      </w:r>
      <w:r w:rsidR="00965560">
        <w:rPr>
          <w:b w:val="0"/>
          <w:sz w:val="24"/>
          <w:szCs w:val="24"/>
        </w:rPr>
        <w:t>. Получены эффективные потенциалы взаимодействия частиц неидеальной комплексной плазмы (полностью- и частично-ионизованной</w:t>
      </w:r>
      <w:r w:rsidR="000E1174">
        <w:rPr>
          <w:b w:val="0"/>
          <w:sz w:val="24"/>
          <w:szCs w:val="24"/>
        </w:rPr>
        <w:t xml:space="preserve">, пылевой, плазмы с конденсированной дисперсной фазой) и соответствующие </w:t>
      </w:r>
      <w:proofErr w:type="spellStart"/>
      <w:r w:rsidR="000E1174">
        <w:rPr>
          <w:b w:val="0"/>
          <w:sz w:val="24"/>
          <w:szCs w:val="24"/>
        </w:rPr>
        <w:t>псевдопотенциальные</w:t>
      </w:r>
      <w:proofErr w:type="spellEnd"/>
      <w:r w:rsidR="000E1174">
        <w:rPr>
          <w:b w:val="0"/>
          <w:sz w:val="24"/>
          <w:szCs w:val="24"/>
        </w:rPr>
        <w:t xml:space="preserve"> (эффективные) модели системы</w:t>
      </w:r>
      <w:r w:rsidR="00A914C8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="00A914C8">
        <w:rPr>
          <w:b w:val="0"/>
          <w:sz w:val="24"/>
          <w:szCs w:val="24"/>
        </w:rPr>
        <w:t>П</w:t>
      </w:r>
      <w:r>
        <w:rPr>
          <w:b w:val="0"/>
          <w:sz w:val="24"/>
          <w:szCs w:val="24"/>
        </w:rPr>
        <w:t xml:space="preserve">роведен </w:t>
      </w:r>
      <w:r w:rsidR="004E51C6">
        <w:rPr>
          <w:b w:val="0"/>
          <w:sz w:val="24"/>
          <w:szCs w:val="24"/>
        </w:rPr>
        <w:t>анализ ионизационного равновесия, микроскопических и структурных свойств неидеальной комплексной плазмы</w:t>
      </w:r>
      <w:r w:rsidR="00833A9F">
        <w:rPr>
          <w:b w:val="0"/>
          <w:sz w:val="24"/>
          <w:szCs w:val="24"/>
        </w:rPr>
        <w:t>.</w:t>
      </w:r>
      <w:r w:rsidR="00A914C8">
        <w:rPr>
          <w:b w:val="0"/>
          <w:sz w:val="24"/>
          <w:szCs w:val="24"/>
        </w:rPr>
        <w:t xml:space="preserve"> Получены уравнения, связывающие функции распределения с эффективными потенциалами взаимодействия частиц системы, и их решения. </w:t>
      </w:r>
      <w:r w:rsidR="00550362" w:rsidRPr="002267CF">
        <w:rPr>
          <w:b w:val="0"/>
          <w:sz w:val="24"/>
          <w:szCs w:val="24"/>
        </w:rPr>
        <w:t>Эффект симметрии рассматривался для разных направлений спинов электронов. Парные корреляционные функции были получены при решении интегрального у</w:t>
      </w:r>
      <w:r w:rsidR="00682EF0">
        <w:rPr>
          <w:b w:val="0"/>
          <w:sz w:val="24"/>
          <w:szCs w:val="24"/>
        </w:rPr>
        <w:t xml:space="preserve">равнения </w:t>
      </w:r>
      <w:proofErr w:type="spellStart"/>
      <w:r w:rsidR="00682EF0">
        <w:rPr>
          <w:b w:val="0"/>
          <w:sz w:val="24"/>
          <w:szCs w:val="24"/>
        </w:rPr>
        <w:t>Орнштейна-Цернике</w:t>
      </w:r>
      <w:proofErr w:type="spellEnd"/>
      <w:r w:rsidR="00682EF0">
        <w:rPr>
          <w:b w:val="0"/>
          <w:sz w:val="24"/>
          <w:szCs w:val="24"/>
        </w:rPr>
        <w:t xml:space="preserve"> в </w:t>
      </w:r>
      <w:proofErr w:type="spellStart"/>
      <w:r w:rsidR="00682EF0">
        <w:rPr>
          <w:b w:val="0"/>
          <w:sz w:val="24"/>
          <w:szCs w:val="24"/>
        </w:rPr>
        <w:t>ги</w:t>
      </w:r>
      <w:r w:rsidR="00550362" w:rsidRPr="002267CF">
        <w:rPr>
          <w:b w:val="0"/>
          <w:sz w:val="24"/>
          <w:szCs w:val="24"/>
        </w:rPr>
        <w:t>перцепном</w:t>
      </w:r>
      <w:proofErr w:type="spellEnd"/>
      <w:r w:rsidR="00550362" w:rsidRPr="002267CF">
        <w:rPr>
          <w:b w:val="0"/>
          <w:sz w:val="24"/>
          <w:szCs w:val="24"/>
        </w:rPr>
        <w:t xml:space="preserve"> приближении на основе потенциалов взаимодействия. </w:t>
      </w:r>
      <w:r w:rsidR="00550362" w:rsidRPr="00F64CC4">
        <w:rPr>
          <w:b w:val="0"/>
          <w:sz w:val="24"/>
          <w:szCs w:val="24"/>
        </w:rPr>
        <w:t xml:space="preserve">Эффект симметрии учитывает принцип исключения Паули. Влияние эффекта симметрии как квантово-механического эффекта более выражено на малых расстояниях и в более плотной плазме. </w:t>
      </w:r>
      <w:proofErr w:type="spellStart"/>
      <w:r w:rsidR="00550362" w:rsidRPr="00F64CC4">
        <w:rPr>
          <w:b w:val="0"/>
          <w:sz w:val="24"/>
          <w:szCs w:val="24"/>
        </w:rPr>
        <w:t>Антипараллельное</w:t>
      </w:r>
      <w:proofErr w:type="spellEnd"/>
      <w:r w:rsidR="00550362" w:rsidRPr="00F64CC4">
        <w:rPr>
          <w:b w:val="0"/>
          <w:sz w:val="24"/>
          <w:szCs w:val="24"/>
        </w:rPr>
        <w:t xml:space="preserve"> направление электронных спинов увеличивает вероятность нахождения электронов на расстоянии R друг от друга, параллельное направление уменьшает эту вероятность из-за запрета на присутствие двух электронов с одинаковыми спинами в одном и том же состоянии.</w:t>
      </w:r>
    </w:p>
    <w:p w:rsidR="00E43375" w:rsidRPr="00550362" w:rsidRDefault="00550362" w:rsidP="00550362">
      <w:pPr>
        <w:pStyle w:val="Standard"/>
        <w:spacing w:line="360" w:lineRule="auto"/>
        <w:ind w:firstLine="709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Проанализированы с</w:t>
      </w:r>
      <w:r w:rsidR="00A914C8">
        <w:rPr>
          <w:b w:val="0"/>
          <w:sz w:val="24"/>
          <w:szCs w:val="24"/>
        </w:rPr>
        <w:t xml:space="preserve">остав и ионизационное равновесие плазмы сложного состава. </w:t>
      </w:r>
      <w:r>
        <w:rPr>
          <w:b w:val="0"/>
          <w:sz w:val="24"/>
          <w:szCs w:val="24"/>
        </w:rPr>
        <w:t>Изучены с</w:t>
      </w:r>
      <w:r w:rsidR="00A914C8">
        <w:rPr>
          <w:b w:val="0"/>
          <w:sz w:val="24"/>
          <w:szCs w:val="24"/>
        </w:rPr>
        <w:t xml:space="preserve">тепень влияния </w:t>
      </w:r>
      <w:proofErr w:type="spellStart"/>
      <w:r w:rsidR="00A914C8">
        <w:rPr>
          <w:b w:val="0"/>
          <w:sz w:val="24"/>
          <w:szCs w:val="24"/>
        </w:rPr>
        <w:t>межэлектронных</w:t>
      </w:r>
      <w:proofErr w:type="spellEnd"/>
      <w:r w:rsidR="00A914C8">
        <w:rPr>
          <w:b w:val="0"/>
          <w:sz w:val="24"/>
          <w:szCs w:val="24"/>
        </w:rPr>
        <w:t xml:space="preserve"> корреляций</w:t>
      </w:r>
      <w:r w:rsidR="0091574D">
        <w:rPr>
          <w:b w:val="0"/>
          <w:sz w:val="24"/>
          <w:szCs w:val="24"/>
        </w:rPr>
        <w:t xml:space="preserve"> на статическую диэлектрическую проницаемость, явления экранировки заряда и взаимодействие частиц плазмы.</w:t>
      </w:r>
    </w:p>
    <w:p w:rsidR="005247E0" w:rsidRPr="008967B7" w:rsidRDefault="005247E0" w:rsidP="005247E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</w:rPr>
      </w:pPr>
      <w:r w:rsidRPr="008967B7">
        <w:rPr>
          <w:rFonts w:ascii="Times New Roman" w:hAnsi="Times New Roman"/>
          <w:color w:val="0D0D0D"/>
          <w:sz w:val="24"/>
          <w:szCs w:val="24"/>
        </w:rPr>
        <w:t>Проведен расчет диэлектрической функции системы</w:t>
      </w:r>
      <w:r w:rsidR="008967B7" w:rsidRPr="008967B7">
        <w:rPr>
          <w:rFonts w:ascii="Times New Roman" w:hAnsi="Times New Roman"/>
          <w:color w:val="0D0D0D"/>
          <w:sz w:val="24"/>
          <w:szCs w:val="24"/>
        </w:rPr>
        <w:t xml:space="preserve"> в зависимости от волнового вектора</w:t>
      </w:r>
      <w:r w:rsidRPr="008967B7">
        <w:rPr>
          <w:rFonts w:ascii="Times New Roman" w:hAnsi="Times New Roman"/>
          <w:color w:val="0D0D0D"/>
          <w:sz w:val="24"/>
          <w:szCs w:val="24"/>
        </w:rPr>
        <w:t>.</w:t>
      </w:r>
    </w:p>
    <w:p w:rsidR="00DA09A9" w:rsidRPr="002F64EB" w:rsidRDefault="00DA09A9" w:rsidP="00DA09A9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43348B">
        <w:rPr>
          <w:rFonts w:ascii="Times New Roman" w:hAnsi="Times New Roman"/>
          <w:color w:val="0D0D0D"/>
          <w:sz w:val="24"/>
          <w:szCs w:val="24"/>
          <w:lang w:val="kk-KZ"/>
        </w:rPr>
        <w:t xml:space="preserve">На 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основе материала, представленного в данном отчете, </w:t>
      </w:r>
      <w:r w:rsidRPr="00BF096A">
        <w:rPr>
          <w:rFonts w:ascii="Times New Roman" w:hAnsi="Times New Roman"/>
          <w:color w:val="0D0D0D"/>
          <w:sz w:val="24"/>
          <w:szCs w:val="24"/>
        </w:rPr>
        <w:t xml:space="preserve">опубликовано 14 печатных работ, из них 2 статьи в журналах с </w:t>
      </w:r>
      <w:proofErr w:type="spellStart"/>
      <w:r w:rsidRPr="00BF096A">
        <w:rPr>
          <w:rFonts w:ascii="Times New Roman" w:hAnsi="Times New Roman"/>
          <w:color w:val="0D0D0D"/>
          <w:sz w:val="24"/>
          <w:szCs w:val="24"/>
        </w:rPr>
        <w:t>импакт-фактором</w:t>
      </w:r>
      <w:proofErr w:type="spellEnd"/>
      <w:r w:rsidRPr="00BF096A">
        <w:rPr>
          <w:rFonts w:ascii="Times New Roman" w:hAnsi="Times New Roman"/>
          <w:color w:val="0D0D0D"/>
          <w:sz w:val="24"/>
          <w:szCs w:val="24"/>
        </w:rPr>
        <w:t>, входящих в м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еждународные информационные ресурсы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Web</w:t>
      </w:r>
      <w:r w:rsidR="00DD096C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of</w:t>
      </w:r>
      <w:r w:rsidR="00DD096C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Knowledge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 (</w:t>
      </w:r>
      <w:proofErr w:type="spellStart"/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ThomsonReuters</w:t>
      </w:r>
      <w:proofErr w:type="spellEnd"/>
      <w:r w:rsidRPr="0043348B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USA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) и базу данных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Scopus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 (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Elsevier</w:t>
      </w:r>
      <w:r w:rsidRPr="0043348B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Pr="0043348B">
        <w:rPr>
          <w:rFonts w:ascii="Times New Roman" w:hAnsi="Times New Roman"/>
          <w:color w:val="0D0D0D"/>
          <w:sz w:val="24"/>
          <w:szCs w:val="24"/>
          <w:lang w:val="en-US"/>
        </w:rPr>
        <w:t>Netherland</w:t>
      </w:r>
      <w:r w:rsidRPr="0043348B">
        <w:rPr>
          <w:rFonts w:ascii="Times New Roman" w:hAnsi="Times New Roman"/>
          <w:color w:val="0D0D0D"/>
          <w:sz w:val="24"/>
          <w:szCs w:val="24"/>
        </w:rPr>
        <w:t>). Результаты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</w:rPr>
        <w:t>исследований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</w:rPr>
        <w:t>апробированы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</w:rPr>
        <w:t>на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4 </w:t>
      </w:r>
      <w:r w:rsidRPr="0043348B">
        <w:rPr>
          <w:rFonts w:ascii="Times New Roman" w:hAnsi="Times New Roman"/>
          <w:color w:val="0D0D0D"/>
          <w:sz w:val="24"/>
          <w:szCs w:val="24"/>
        </w:rPr>
        <w:t>Международных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43348B">
        <w:rPr>
          <w:rFonts w:ascii="Times New Roman" w:hAnsi="Times New Roman"/>
          <w:color w:val="0D0D0D"/>
          <w:sz w:val="24"/>
          <w:szCs w:val="24"/>
        </w:rPr>
        <w:t>конференциях</w:t>
      </w:r>
      <w:r w:rsidRPr="002F64EB">
        <w:rPr>
          <w:rFonts w:ascii="Times New Roman" w:hAnsi="Times New Roman"/>
          <w:color w:val="0D0D0D"/>
          <w:sz w:val="24"/>
          <w:szCs w:val="24"/>
        </w:rPr>
        <w:t xml:space="preserve"> (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>16</w:t>
      </w:r>
      <w:proofErr w:type="spellStart"/>
      <w:r w:rsidR="002F64EB" w:rsidRPr="002F64EB">
        <w:rPr>
          <w:rFonts w:ascii="Times New Roman" w:hAnsi="Times New Roman"/>
          <w:color w:val="0D0D0D"/>
          <w:sz w:val="24"/>
          <w:szCs w:val="24"/>
          <w:vertAlign w:val="superscript"/>
          <w:lang w:val="en-US"/>
        </w:rPr>
        <w:t>th</w:t>
      </w:r>
      <w:proofErr w:type="spellEnd"/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International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Conference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on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the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Physics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of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Non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>-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Ideal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Plasmas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, </w:t>
      </w:r>
      <w:proofErr w:type="spellStart"/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Sant</w:t>
      </w:r>
      <w:proofErr w:type="spellEnd"/>
      <w:r w:rsidR="002F64EB" w:rsidRPr="002F64EB">
        <w:rPr>
          <w:rFonts w:ascii="Times New Roman" w:hAnsi="Times New Roman"/>
          <w:color w:val="0D0D0D"/>
          <w:sz w:val="24"/>
          <w:szCs w:val="24"/>
        </w:rPr>
        <w:t>-</w:t>
      </w:r>
      <w:proofErr w:type="spellStart"/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Malo</w:t>
      </w:r>
      <w:proofErr w:type="spellEnd"/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="002F64EB" w:rsidRPr="002F64EB">
        <w:rPr>
          <w:rFonts w:ascii="Times New Roman" w:hAnsi="Times New Roman"/>
          <w:color w:val="0D0D0D"/>
          <w:sz w:val="24"/>
          <w:szCs w:val="24"/>
          <w:lang w:val="en-US"/>
        </w:rPr>
        <w:t>France</w:t>
      </w:r>
      <w:r w:rsidR="002F64EB" w:rsidRPr="002F64EB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="002F64EB" w:rsidRPr="000209B1">
        <w:rPr>
          <w:rFonts w:ascii="Times New Roman" w:hAnsi="Times New Roman"/>
          <w:sz w:val="24"/>
          <w:szCs w:val="24"/>
        </w:rPr>
        <w:t>XV Российск</w:t>
      </w:r>
      <w:r w:rsidR="002F64EB">
        <w:rPr>
          <w:rFonts w:ascii="Times New Roman" w:hAnsi="Times New Roman"/>
          <w:sz w:val="24"/>
          <w:szCs w:val="24"/>
        </w:rPr>
        <w:t>ая</w:t>
      </w:r>
      <w:r w:rsidR="002F64EB" w:rsidRPr="000209B1">
        <w:rPr>
          <w:rFonts w:ascii="Times New Roman" w:hAnsi="Times New Roman"/>
          <w:sz w:val="24"/>
          <w:szCs w:val="24"/>
        </w:rPr>
        <w:t xml:space="preserve"> конференци</w:t>
      </w:r>
      <w:r w:rsidR="002F64EB">
        <w:rPr>
          <w:rFonts w:ascii="Times New Roman" w:hAnsi="Times New Roman"/>
          <w:sz w:val="24"/>
          <w:szCs w:val="24"/>
        </w:rPr>
        <w:t>я</w:t>
      </w:r>
      <w:r w:rsidR="002F64EB" w:rsidRPr="000209B1">
        <w:rPr>
          <w:rFonts w:ascii="Times New Roman" w:hAnsi="Times New Roman"/>
          <w:sz w:val="24"/>
          <w:szCs w:val="24"/>
        </w:rPr>
        <w:t xml:space="preserve"> (с международным участием) по теплофизическим свойствам веществ</w:t>
      </w:r>
      <w:r w:rsidR="002F64EB">
        <w:rPr>
          <w:rFonts w:ascii="Times New Roman" w:hAnsi="Times New Roman"/>
          <w:sz w:val="24"/>
          <w:szCs w:val="24"/>
        </w:rPr>
        <w:t xml:space="preserve"> </w:t>
      </w:r>
      <w:r w:rsidR="002F64EB" w:rsidRPr="000209B1">
        <w:rPr>
          <w:rFonts w:ascii="Times New Roman" w:hAnsi="Times New Roman"/>
          <w:sz w:val="24"/>
          <w:szCs w:val="24"/>
        </w:rPr>
        <w:t>(РКТС-15)</w:t>
      </w:r>
      <w:r w:rsidR="002F64EB">
        <w:rPr>
          <w:rFonts w:ascii="Times New Roman" w:hAnsi="Times New Roman"/>
          <w:sz w:val="24"/>
          <w:szCs w:val="24"/>
        </w:rPr>
        <w:t>, Москва, Россия</w:t>
      </w:r>
      <w:r w:rsidRPr="002F64EB">
        <w:rPr>
          <w:rFonts w:ascii="Times New Roman" w:hAnsi="Times New Roman"/>
          <w:color w:val="0D0D0D"/>
          <w:sz w:val="24"/>
          <w:szCs w:val="24"/>
        </w:rPr>
        <w:t>,</w:t>
      </w:r>
      <w:r w:rsidRPr="002F64EB">
        <w:rPr>
          <w:rFonts w:ascii="Times New Roman" w:hAnsi="Times New Roman"/>
          <w:sz w:val="24"/>
          <w:szCs w:val="24"/>
        </w:rPr>
        <w:t xml:space="preserve"> </w:t>
      </w:r>
      <w:r w:rsidR="002F64EB" w:rsidRPr="00D944A1">
        <w:rPr>
          <w:rFonts w:ascii="Times New Roman" w:hAnsi="Times New Roman"/>
          <w:sz w:val="24"/>
          <w:szCs w:val="24"/>
        </w:rPr>
        <w:t>Международн</w:t>
      </w:r>
      <w:r w:rsidR="002F64EB">
        <w:rPr>
          <w:rFonts w:ascii="Times New Roman" w:hAnsi="Times New Roman"/>
          <w:sz w:val="24"/>
          <w:szCs w:val="24"/>
        </w:rPr>
        <w:t>ая</w:t>
      </w:r>
      <w:r w:rsidR="002F64EB" w:rsidRPr="00D944A1">
        <w:rPr>
          <w:rFonts w:ascii="Times New Roman" w:hAnsi="Times New Roman"/>
          <w:sz w:val="24"/>
          <w:szCs w:val="24"/>
        </w:rPr>
        <w:t xml:space="preserve"> научн</w:t>
      </w:r>
      <w:r w:rsidR="002F64EB">
        <w:rPr>
          <w:rFonts w:ascii="Times New Roman" w:hAnsi="Times New Roman"/>
          <w:sz w:val="24"/>
          <w:szCs w:val="24"/>
        </w:rPr>
        <w:t>ая</w:t>
      </w:r>
      <w:r w:rsidR="002F64EB" w:rsidRPr="00D944A1">
        <w:rPr>
          <w:rFonts w:ascii="Times New Roman" w:hAnsi="Times New Roman"/>
          <w:sz w:val="24"/>
          <w:szCs w:val="24"/>
        </w:rPr>
        <w:t xml:space="preserve"> конференци</w:t>
      </w:r>
      <w:r w:rsidR="002F64EB">
        <w:rPr>
          <w:rFonts w:ascii="Times New Roman" w:hAnsi="Times New Roman"/>
          <w:sz w:val="24"/>
          <w:szCs w:val="24"/>
        </w:rPr>
        <w:t>я</w:t>
      </w:r>
      <w:r w:rsidR="002F64EB" w:rsidRPr="00D944A1">
        <w:rPr>
          <w:rFonts w:ascii="Times New Roman" w:hAnsi="Times New Roman"/>
          <w:sz w:val="24"/>
          <w:szCs w:val="24"/>
        </w:rPr>
        <w:t xml:space="preserve"> студентов и молодых ученых «</w:t>
      </w:r>
      <w:proofErr w:type="spellStart"/>
      <w:r w:rsidR="002F64EB" w:rsidRPr="00D944A1">
        <w:rPr>
          <w:rFonts w:ascii="Times New Roman" w:hAnsi="Times New Roman"/>
          <w:sz w:val="24"/>
          <w:szCs w:val="24"/>
        </w:rPr>
        <w:t>Фараби</w:t>
      </w:r>
      <w:proofErr w:type="spellEnd"/>
      <w:r w:rsidR="002F64EB" w:rsidRPr="00D944A1">
        <w:rPr>
          <w:rFonts w:ascii="Times New Roman" w:hAnsi="Times New Roman"/>
          <w:sz w:val="24"/>
          <w:szCs w:val="24"/>
        </w:rPr>
        <w:t xml:space="preserve"> Әлемі»</w:t>
      </w:r>
      <w:r w:rsidR="002F64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4EB">
        <w:rPr>
          <w:rFonts w:ascii="Times New Roman" w:hAnsi="Times New Roman"/>
          <w:sz w:val="24"/>
          <w:szCs w:val="24"/>
        </w:rPr>
        <w:t>Алматы</w:t>
      </w:r>
      <w:proofErr w:type="spellEnd"/>
      <w:r w:rsidR="002F64EB">
        <w:rPr>
          <w:rFonts w:ascii="Times New Roman" w:hAnsi="Times New Roman"/>
          <w:sz w:val="24"/>
          <w:szCs w:val="24"/>
        </w:rPr>
        <w:t>, Казахстан</w:t>
      </w:r>
      <w:r w:rsidRPr="002F64EB">
        <w:rPr>
          <w:rFonts w:ascii="Times New Roman" w:hAnsi="Times New Roman"/>
          <w:color w:val="0D0D0D"/>
          <w:sz w:val="24"/>
          <w:szCs w:val="24"/>
        </w:rPr>
        <w:t>)</w:t>
      </w:r>
      <w:r w:rsidRPr="002F64EB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.</w:t>
      </w:r>
    </w:p>
    <w:p w:rsidR="00890A1D" w:rsidRDefault="00C54CB9" w:rsidP="00C54CB9">
      <w:pPr>
        <w:spacing w:line="360" w:lineRule="auto"/>
        <w:ind w:firstLine="709"/>
        <w:contextualSpacing/>
        <w:jc w:val="center"/>
        <w:rPr>
          <w:rFonts w:ascii="Times New Roman" w:hAnsi="Times New Roman"/>
          <w:color w:val="0D0D0D"/>
          <w:sz w:val="24"/>
          <w:szCs w:val="24"/>
          <w:lang w:val="kk-KZ"/>
        </w:rPr>
      </w:pPr>
      <w:r w:rsidRPr="002F64EB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br w:type="page"/>
      </w:r>
      <w:r w:rsidR="00890A1D" w:rsidRPr="004C7C80">
        <w:rPr>
          <w:rFonts w:ascii="Times New Roman" w:hAnsi="Times New Roman"/>
          <w:color w:val="0D0D0D"/>
          <w:sz w:val="24"/>
          <w:szCs w:val="24"/>
          <w:lang w:val="kk-KZ"/>
        </w:rPr>
        <w:lastRenderedPageBreak/>
        <w:t>СПИСОК ИСПОЛЬЗОВАННЫХ ИСТОЧНИКОВ</w:t>
      </w:r>
    </w:p>
    <w:p w:rsidR="00DD096C" w:rsidRPr="00C54CB9" w:rsidRDefault="00DD096C" w:rsidP="00C54CB9">
      <w:pPr>
        <w:spacing w:line="360" w:lineRule="auto"/>
        <w:ind w:firstLine="709"/>
        <w:contextualSpacing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</w:p>
    <w:p w:rsidR="00653701" w:rsidRPr="00DD096C" w:rsidRDefault="00653701" w:rsidP="00DD096C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en-US"/>
        </w:rPr>
      </w:pPr>
      <w:r w:rsidRPr="00820729">
        <w:rPr>
          <w:lang w:val="en-US"/>
        </w:rPr>
        <w:t>Lampe</w:t>
      </w:r>
      <w:r w:rsidR="00EA0584" w:rsidRPr="00EA0584">
        <w:rPr>
          <w:lang w:val="en-US"/>
        </w:rPr>
        <w:t xml:space="preserve"> </w:t>
      </w:r>
      <w:r w:rsidR="00EA0584" w:rsidRPr="00820729">
        <w:rPr>
          <w:lang w:val="en-US"/>
        </w:rPr>
        <w:t>M</w:t>
      </w:r>
      <w:r w:rsidR="00EA0584" w:rsidRPr="00C80811">
        <w:rPr>
          <w:lang w:val="en-US"/>
        </w:rPr>
        <w:t>.</w:t>
      </w:r>
      <w:r w:rsidRPr="00C80811">
        <w:rPr>
          <w:lang w:val="en-US"/>
        </w:rPr>
        <w:t xml:space="preserve">, </w:t>
      </w:r>
      <w:r w:rsidRPr="00DD096C">
        <w:rPr>
          <w:lang w:val="en-US"/>
        </w:rPr>
        <w:t>and</w:t>
      </w:r>
      <w:r w:rsidR="00F0587A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Joyce </w:t>
      </w:r>
      <w:r w:rsidR="00EA0584" w:rsidRPr="00DD096C">
        <w:rPr>
          <w:lang w:val="en-US"/>
        </w:rPr>
        <w:t xml:space="preserve">G. </w:t>
      </w:r>
      <w:r w:rsidRPr="00DD096C">
        <w:rPr>
          <w:lang w:val="en-US"/>
        </w:rPr>
        <w:t xml:space="preserve">Grain-grain interaction in stationary dusty plasma // Phys. Plasmas. – 2015. – Vol. 22. – P. 023704. 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E3DDC" w:rsidRPr="00DD096C">
        <w:rPr>
          <w:rFonts w:ascii="Times New Roman" w:hAnsi="Times New Roman"/>
          <w:sz w:val="24"/>
          <w:szCs w:val="24"/>
          <w:lang w:val="en-US"/>
        </w:rPr>
        <w:t>Zh</w:t>
      </w:r>
      <w:proofErr w:type="spellEnd"/>
      <w:r w:rsidR="00DE3DDC" w:rsidRPr="00DD096C">
        <w:rPr>
          <w:rFonts w:ascii="Times New Roman" w:hAnsi="Times New Roman"/>
          <w:sz w:val="24"/>
          <w:szCs w:val="24"/>
          <w:lang w:val="en-US"/>
        </w:rPr>
        <w:t>.</w:t>
      </w:r>
      <w:r w:rsidR="001753A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936AE" w:rsidRPr="00DD096C">
        <w:rPr>
          <w:rFonts w:ascii="Times New Roman" w:hAnsi="Times New Roman"/>
          <w:sz w:val="24"/>
          <w:szCs w:val="24"/>
          <w:lang w:val="en-US"/>
        </w:rPr>
        <w:t>Schoof</w:t>
      </w:r>
      <w:proofErr w:type="spellEnd"/>
      <w:r w:rsidR="009936AE" w:rsidRPr="00DD096C">
        <w:rPr>
          <w:rFonts w:ascii="Times New Roman" w:hAnsi="Times New Roman"/>
          <w:sz w:val="24"/>
          <w:szCs w:val="24"/>
          <w:lang w:val="en-US"/>
        </w:rPr>
        <w:t xml:space="preserve"> T., Ludwig P., </w:t>
      </w:r>
      <w:proofErr w:type="spellStart"/>
      <w:r w:rsidR="009936AE" w:rsidRPr="00DD096C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9936AE" w:rsidRPr="00DD096C">
        <w:rPr>
          <w:rFonts w:ascii="Times New Roman" w:hAnsi="Times New Roman"/>
          <w:sz w:val="24"/>
          <w:szCs w:val="24"/>
          <w:lang w:val="en-US"/>
        </w:rPr>
        <w:t xml:space="preserve"> M., and </w:t>
      </w:r>
      <w:proofErr w:type="spellStart"/>
      <w:r w:rsidR="009936AE" w:rsidRPr="00DD096C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9936AE" w:rsidRPr="00DD096C">
        <w:rPr>
          <w:rFonts w:ascii="Times New Roman" w:hAnsi="Times New Roman"/>
          <w:sz w:val="24"/>
          <w:szCs w:val="24"/>
          <w:lang w:val="en-US"/>
        </w:rPr>
        <w:t xml:space="preserve"> T.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Statically screened ion potential 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Bohm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potential in a quantum plasma // Phys. Plasmas. –</w:t>
      </w:r>
      <w:r w:rsidR="00A4268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95D18" w:rsidRPr="00DD096C">
        <w:rPr>
          <w:rFonts w:ascii="Times New Roman" w:hAnsi="Times New Roman"/>
          <w:sz w:val="24"/>
          <w:szCs w:val="24"/>
          <w:lang w:val="en-US"/>
        </w:rPr>
        <w:t>2015. –</w:t>
      </w:r>
      <w:r w:rsidR="003C1C7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22. –</w:t>
      </w:r>
      <w:r w:rsidR="00A4268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102104.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D096C">
        <w:rPr>
          <w:rFonts w:ascii="Times New Roman" w:hAnsi="Times New Roman"/>
          <w:sz w:val="24"/>
          <w:szCs w:val="24"/>
          <w:lang w:val="en-US"/>
        </w:rPr>
        <w:t xml:space="preserve">Quinn </w:t>
      </w:r>
      <w:r w:rsidR="001753A3" w:rsidRPr="00DD096C">
        <w:rPr>
          <w:rFonts w:ascii="Times New Roman" w:hAnsi="Times New Roman"/>
          <w:sz w:val="24"/>
          <w:szCs w:val="24"/>
          <w:lang w:val="en-US"/>
        </w:rPr>
        <w:t xml:space="preserve">R.A.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Goree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53A3" w:rsidRPr="00DD096C">
        <w:rPr>
          <w:rFonts w:ascii="Times New Roman" w:hAnsi="Times New Roman"/>
          <w:sz w:val="24"/>
          <w:szCs w:val="24"/>
          <w:lang w:val="en-US"/>
        </w:rPr>
        <w:t xml:space="preserve">J.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Particle Interaction Measurements in a Coulomb Crystal Using Caged-Particle Motion // Phys. Rev.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>. –</w:t>
      </w:r>
      <w:r w:rsidR="00A4268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2002.</w:t>
      </w:r>
      <w:r w:rsidR="00A4268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A42681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88.</w:t>
      </w:r>
      <w:r w:rsidR="005B22A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5B22A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P. 195001. </w:t>
      </w:r>
    </w:p>
    <w:p w:rsidR="00653701" w:rsidRPr="00DD096C" w:rsidRDefault="00653701" w:rsidP="00DD096C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en-US"/>
        </w:rPr>
      </w:pPr>
      <w:r w:rsidRPr="00DD096C">
        <w:rPr>
          <w:lang w:val="en-US"/>
        </w:rPr>
        <w:t>Lee</w:t>
      </w:r>
      <w:r w:rsidR="001753A3" w:rsidRPr="00DD096C">
        <w:rPr>
          <w:lang w:val="en-US"/>
        </w:rPr>
        <w:t xml:space="preserve"> M.-J.</w:t>
      </w:r>
      <w:r w:rsidRPr="00DD096C">
        <w:rPr>
          <w:lang w:val="en-US"/>
        </w:rPr>
        <w:t xml:space="preserve">, Jung </w:t>
      </w:r>
      <w:r w:rsidR="001753A3" w:rsidRPr="00DD096C">
        <w:rPr>
          <w:lang w:val="en-US"/>
        </w:rPr>
        <w:t xml:space="preserve">Y.-D. </w:t>
      </w:r>
      <w:r w:rsidRPr="00DD096C">
        <w:rPr>
          <w:lang w:val="en-US"/>
        </w:rPr>
        <w:t xml:space="preserve">Space-charge wave in a dusty plasma column containing </w:t>
      </w:r>
      <w:proofErr w:type="spellStart"/>
      <w:r w:rsidRPr="00DD096C">
        <w:rPr>
          <w:lang w:val="en-US"/>
        </w:rPr>
        <w:t>collisional</w:t>
      </w:r>
      <w:proofErr w:type="spellEnd"/>
      <w:r w:rsidRPr="00DD096C">
        <w:rPr>
          <w:lang w:val="en-US"/>
        </w:rPr>
        <w:t xml:space="preserve"> streaming ions // Physical Sciences and Technology. – 2016. – Vol. 3.</w:t>
      </w:r>
      <w:r w:rsidR="005B22A3" w:rsidRPr="00DD096C">
        <w:rPr>
          <w:lang w:val="en-US"/>
        </w:rPr>
        <w:t xml:space="preserve"> </w:t>
      </w:r>
      <w:r w:rsidRPr="00DD096C">
        <w:rPr>
          <w:lang w:val="en-US"/>
        </w:rPr>
        <w:t>– P. 20.</w:t>
      </w:r>
    </w:p>
    <w:p w:rsidR="00653701" w:rsidRPr="00DD096C" w:rsidRDefault="00653701" w:rsidP="00DD096C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en-US"/>
        </w:rPr>
      </w:pPr>
      <w:r w:rsidRPr="00DD096C">
        <w:rPr>
          <w:lang w:val="en-US"/>
        </w:rPr>
        <w:t xml:space="preserve">Hurricane </w:t>
      </w:r>
      <w:r w:rsidR="001753A3" w:rsidRPr="00DD096C">
        <w:rPr>
          <w:lang w:val="en-US"/>
        </w:rPr>
        <w:t>O</w:t>
      </w:r>
      <w:r w:rsidR="00941A63" w:rsidRPr="00DD096C">
        <w:rPr>
          <w:lang w:val="en-US"/>
        </w:rPr>
        <w:t>.,</w:t>
      </w:r>
      <w:r w:rsidR="001753A3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et al. Fuel gain exceeding unity in an </w:t>
      </w:r>
      <w:proofErr w:type="spellStart"/>
      <w:r w:rsidRPr="00DD096C">
        <w:rPr>
          <w:lang w:val="en-US"/>
        </w:rPr>
        <w:t>inertially</w:t>
      </w:r>
      <w:proofErr w:type="spellEnd"/>
      <w:r w:rsidRPr="00DD096C">
        <w:rPr>
          <w:lang w:val="en-US"/>
        </w:rPr>
        <w:t xml:space="preserve"> confined fusion implosion // Nature. – 2014. –</w:t>
      </w:r>
      <w:r w:rsidR="005B22A3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Vol. 506. – P. 343. </w:t>
      </w:r>
    </w:p>
    <w:p w:rsidR="00653701" w:rsidRPr="00DD096C" w:rsidRDefault="00653701" w:rsidP="00DD096C">
      <w:pPr>
        <w:pStyle w:val="Default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DD096C">
        <w:rPr>
          <w:lang w:val="en-US"/>
        </w:rPr>
        <w:t>Moldabekov</w:t>
      </w:r>
      <w:proofErr w:type="spellEnd"/>
      <w:r w:rsidRPr="00DD096C">
        <w:rPr>
          <w:lang w:val="en-US"/>
        </w:rPr>
        <w:t xml:space="preserve"> </w:t>
      </w:r>
      <w:proofErr w:type="spellStart"/>
      <w:r w:rsidR="001753A3" w:rsidRPr="00DD096C">
        <w:rPr>
          <w:lang w:val="en-US"/>
        </w:rPr>
        <w:t>Zh</w:t>
      </w:r>
      <w:proofErr w:type="spellEnd"/>
      <w:r w:rsidR="001753A3" w:rsidRPr="00DD096C">
        <w:rPr>
          <w:lang w:val="en-US"/>
        </w:rPr>
        <w:t>.</w:t>
      </w:r>
      <w:r w:rsidR="00941A63" w:rsidRPr="00DD096C">
        <w:rPr>
          <w:lang w:val="en-US"/>
        </w:rPr>
        <w:t>,</w:t>
      </w:r>
      <w:r w:rsidR="001753A3" w:rsidRPr="00DD096C">
        <w:rPr>
          <w:lang w:val="en-US"/>
        </w:rPr>
        <w:t xml:space="preserve"> </w:t>
      </w:r>
      <w:r w:rsidRPr="00DD096C">
        <w:rPr>
          <w:lang w:val="en-US"/>
        </w:rPr>
        <w:t>et al. Ion potential in warm dense matter: Wake effects due to streaming degenerate electrons // Phys. Rev. E. –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>2015. –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>Vol. 91. –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P. 023102. 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Tahir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53A3" w:rsidRPr="00DD096C">
        <w:rPr>
          <w:rFonts w:ascii="Times New Roman" w:hAnsi="Times New Roman"/>
          <w:sz w:val="24"/>
          <w:szCs w:val="24"/>
          <w:lang w:val="en-US"/>
        </w:rPr>
        <w:t>N.A.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1753A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et al. Proposal for the Study of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Thermophysical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Properties of High-Energy-Density States in Matter Using Current and Future Heavy Ion Facilities at the GSI Darmstadt // Phys. Rev.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>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95.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035001.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Thoma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M.H.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Field theoretic description of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ultrarelativistic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electron-positron plasmas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 Rev. Mod. Phys.–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2001.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81.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959.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Taccogna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F.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et al. Plasma-neutral interaction in kinetic models for the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divertor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region // Contrib. Plasma Phys.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2008.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48.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147.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D096C">
        <w:rPr>
          <w:rFonts w:ascii="Times New Roman" w:hAnsi="Times New Roman"/>
          <w:sz w:val="24"/>
          <w:szCs w:val="24"/>
          <w:lang w:val="en-US"/>
        </w:rPr>
        <w:t xml:space="preserve">Tanaka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Y.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et al. Influence of emissivity on behavior of metallic dust particles in plasmas // Phys. Plasmas.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2008.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15.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073704.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Kodanova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S.K.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et al. Dust Particle Evolution in the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Divertor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Plasma // IEEE Transactions on Plasma Science.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2016.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44.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525.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Boufendi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L.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et al. Study of initial dust formation in an Ar‐SiH4 discharge by laser induced particle explosive evaporation // J. Appl. Phys.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1994.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76.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148.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Boufendi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L.,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Bouchoule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A. </w:t>
      </w:r>
      <w:r w:rsidRPr="00DD096C">
        <w:rPr>
          <w:rFonts w:ascii="Times New Roman" w:hAnsi="Times New Roman"/>
          <w:sz w:val="24"/>
          <w:szCs w:val="24"/>
          <w:lang w:val="en-US"/>
        </w:rPr>
        <w:t>Industrial developments of scientific insights in dusty plasmas // Plasma Sources Science &amp; technology.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2002.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Vol. 11.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A211.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Golyatina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R.I.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Maiorov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S.M. </w:t>
      </w:r>
      <w:r w:rsidRPr="00DD096C">
        <w:rPr>
          <w:rFonts w:ascii="Times New Roman" w:hAnsi="Times New Roman"/>
          <w:sz w:val="24"/>
          <w:szCs w:val="24"/>
          <w:lang w:val="en-US"/>
        </w:rPr>
        <w:t>Ion drift in parent gas for cesium, rubidium, and mercury // Physical Sciences and Technology. – 2016. – Vol. 3.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P. 12.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DD096C">
        <w:rPr>
          <w:rFonts w:ascii="Times New Roman" w:hAnsi="Times New Roman"/>
          <w:sz w:val="24"/>
          <w:szCs w:val="24"/>
          <w:lang w:val="en-US"/>
        </w:rPr>
        <w:t>, Henning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C.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and Block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D. </w:t>
      </w:r>
      <w:r w:rsidRPr="00DD096C">
        <w:rPr>
          <w:rFonts w:ascii="Times New Roman" w:hAnsi="Times New Roman"/>
          <w:sz w:val="24"/>
          <w:szCs w:val="24"/>
          <w:lang w:val="en-US"/>
        </w:rPr>
        <w:t>Complex plasmas - a laboratory for strong correlations // Reports on Progress in Physics.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2010.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Vol. 73.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066501.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D096C">
        <w:rPr>
          <w:rFonts w:ascii="Times New Roman" w:hAnsi="Times New Roman"/>
          <w:sz w:val="24"/>
          <w:szCs w:val="24"/>
          <w:lang w:val="en-US"/>
        </w:rPr>
        <w:lastRenderedPageBreak/>
        <w:t xml:space="preserve">Ludwig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P.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et al. On the wake structure in streaming complex plasmas // New J. Phys.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2012.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14.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053016.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AB3" w:rsidRPr="00DD096C">
        <w:rPr>
          <w:rFonts w:ascii="Times New Roman" w:hAnsi="Times New Roman"/>
          <w:sz w:val="24"/>
          <w:szCs w:val="24"/>
          <w:lang w:val="en-US"/>
        </w:rPr>
        <w:t>Zh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>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et al. Dynamical screening and wake effects in classical, quantum, 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ultrarelativistic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plasmas // Contributions to Plasma Physics.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2015.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55.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186.</w:t>
      </w:r>
    </w:p>
    <w:p w:rsidR="00653701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Kompaneets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R.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Morfill</w:t>
      </w:r>
      <w:proofErr w:type="spellEnd"/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G.E.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Ivlev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A.V. </w:t>
      </w:r>
      <w:r w:rsidRPr="00DD096C">
        <w:rPr>
          <w:rFonts w:ascii="Times New Roman" w:hAnsi="Times New Roman"/>
          <w:sz w:val="24"/>
          <w:szCs w:val="24"/>
          <w:lang w:val="en-US"/>
        </w:rPr>
        <w:t>Wakes in complex plasmas: A self-consistent kinetic theory // Phys. Rev. E.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2016.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Vol. 93.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063201.</w:t>
      </w:r>
    </w:p>
    <w:p w:rsidR="00653701" w:rsidRPr="00DD096C" w:rsidRDefault="00653701" w:rsidP="00DD096C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DD096C">
        <w:rPr>
          <w:lang w:val="en-US"/>
        </w:rPr>
        <w:t>Miloch</w:t>
      </w:r>
      <w:proofErr w:type="spellEnd"/>
      <w:r w:rsidRPr="00DD096C">
        <w:rPr>
          <w:lang w:val="en-US"/>
        </w:rPr>
        <w:t xml:space="preserve"> </w:t>
      </w:r>
      <w:r w:rsidR="00EB6AB3" w:rsidRPr="00DD096C">
        <w:rPr>
          <w:lang w:val="en-US"/>
        </w:rPr>
        <w:t xml:space="preserve">W. J. </w:t>
      </w:r>
      <w:r w:rsidRPr="00DD096C">
        <w:rPr>
          <w:lang w:val="en-US"/>
        </w:rPr>
        <w:t>Wake effects and mach cones behind objects // Plasma Physics and Controlled Fusion.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>– 2010.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>– Vol. 52. –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P. 124004. </w:t>
      </w:r>
    </w:p>
    <w:p w:rsidR="00756C45" w:rsidRPr="00DD096C" w:rsidRDefault="0065370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Sundar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S.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et al. Collision induced amplification of wakes in streaming plasmas // Phys. Plasmas.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2017.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Vol. 24.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P. 102130.</w:t>
      </w:r>
    </w:p>
    <w:p w:rsidR="003B4D2A" w:rsidRPr="00DD096C" w:rsidRDefault="003B4D2A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Joost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>J.-P.</w:t>
      </w:r>
      <w:r w:rsidR="00941A63" w:rsidRPr="00DD096C">
        <w:rPr>
          <w:rFonts w:ascii="Times New Roman" w:hAnsi="Times New Roman"/>
          <w:sz w:val="24"/>
          <w:szCs w:val="24"/>
          <w:lang w:val="en-US"/>
        </w:rPr>
        <w:t>,</w:t>
      </w:r>
      <w:r w:rsidR="00EB6AB3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et al. Screened coulomb potential in a flowing magnetized plasma // Plasma Physics and Controlled Fusion. –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2015.</w:t>
      </w:r>
      <w:r w:rsidR="00643942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– Vol. 57. – P. 025004. </w:t>
      </w:r>
    </w:p>
    <w:p w:rsidR="003B4D2A" w:rsidRPr="00DD096C" w:rsidRDefault="003B4D2A" w:rsidP="00DD096C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lang w:val="en-US"/>
        </w:rPr>
      </w:pPr>
      <w:r w:rsidRPr="00DD096C">
        <w:rPr>
          <w:lang w:val="en-US"/>
        </w:rPr>
        <w:t xml:space="preserve">Ludwig </w:t>
      </w:r>
      <w:r w:rsidR="00EB6AB3" w:rsidRPr="00DD096C">
        <w:rPr>
          <w:lang w:val="en-US"/>
        </w:rPr>
        <w:t>P.</w:t>
      </w:r>
      <w:r w:rsidR="00941A63" w:rsidRPr="00DD096C">
        <w:rPr>
          <w:lang w:val="en-US"/>
        </w:rPr>
        <w:t>,</w:t>
      </w:r>
      <w:r w:rsidR="00EB6AB3" w:rsidRPr="00DD096C">
        <w:rPr>
          <w:lang w:val="en-US"/>
        </w:rPr>
        <w:t xml:space="preserve"> </w:t>
      </w:r>
      <w:r w:rsidRPr="00DD096C">
        <w:rPr>
          <w:lang w:val="en-US"/>
        </w:rPr>
        <w:t>et al. Non-</w:t>
      </w:r>
      <w:proofErr w:type="spellStart"/>
      <w:r w:rsidRPr="00DD096C">
        <w:rPr>
          <w:lang w:val="en-US"/>
        </w:rPr>
        <w:t>Maxwellian</w:t>
      </w:r>
      <w:proofErr w:type="spellEnd"/>
      <w:r w:rsidRPr="00DD096C">
        <w:rPr>
          <w:lang w:val="en-US"/>
        </w:rPr>
        <w:t xml:space="preserve"> and magnetic field effects in complex plasma wakes // Eur. Phys. J. D.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>–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2018. </w:t>
      </w:r>
      <w:r w:rsidR="00643942" w:rsidRPr="00DD096C">
        <w:rPr>
          <w:lang w:val="en-US"/>
        </w:rPr>
        <w:t xml:space="preserve">– </w:t>
      </w:r>
      <w:r w:rsidRPr="00DD096C">
        <w:rPr>
          <w:lang w:val="en-US"/>
        </w:rPr>
        <w:t>Vol. 72.</w:t>
      </w:r>
      <w:r w:rsidR="00643942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– P. 82. </w:t>
      </w:r>
    </w:p>
    <w:p w:rsidR="003B4D2A" w:rsidRPr="00DD096C" w:rsidRDefault="003B4D2A" w:rsidP="00DD096C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lang w:val="en-US"/>
        </w:rPr>
      </w:pPr>
      <w:r w:rsidRPr="00DD096C">
        <w:rPr>
          <w:lang w:val="en-US"/>
        </w:rPr>
        <w:t>Ludwig</w:t>
      </w:r>
      <w:r w:rsidR="00EB6AB3" w:rsidRPr="00DD096C">
        <w:rPr>
          <w:lang w:val="en-US"/>
        </w:rPr>
        <w:t xml:space="preserve"> P.,</w:t>
      </w:r>
      <w:r w:rsidRPr="00DD096C">
        <w:rPr>
          <w:lang w:val="en-US"/>
        </w:rPr>
        <w:t xml:space="preserve"> </w:t>
      </w:r>
      <w:proofErr w:type="spellStart"/>
      <w:r w:rsidRPr="00DD096C">
        <w:rPr>
          <w:lang w:val="en-US"/>
        </w:rPr>
        <w:t>Arran</w:t>
      </w:r>
      <w:proofErr w:type="spellEnd"/>
      <w:r w:rsidR="00EB6AB3" w:rsidRPr="00DD096C">
        <w:rPr>
          <w:lang w:val="en-US"/>
        </w:rPr>
        <w:t xml:space="preserve"> C.</w:t>
      </w:r>
      <w:r w:rsidRPr="00DD096C">
        <w:rPr>
          <w:lang w:val="en-US"/>
        </w:rPr>
        <w:t xml:space="preserve">, and </w:t>
      </w:r>
      <w:proofErr w:type="spellStart"/>
      <w:r w:rsidRPr="00DD096C">
        <w:rPr>
          <w:lang w:val="en-US"/>
        </w:rPr>
        <w:t>Bonitz</w:t>
      </w:r>
      <w:proofErr w:type="spellEnd"/>
      <w:r w:rsidRPr="00DD096C">
        <w:rPr>
          <w:lang w:val="en-US"/>
        </w:rPr>
        <w:t xml:space="preserve"> </w:t>
      </w:r>
      <w:r w:rsidR="00EB6AB3" w:rsidRPr="00DD096C">
        <w:rPr>
          <w:lang w:val="en-US"/>
        </w:rPr>
        <w:t>M.</w:t>
      </w:r>
      <w:r w:rsidR="00A65748" w:rsidRPr="00DD096C">
        <w:rPr>
          <w:lang w:val="en-US"/>
        </w:rPr>
        <w:t>,</w:t>
      </w:r>
      <w:r w:rsidR="00EB6AB3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in Complex plasmas: scientific challenges and technological opportunities, edited by </w:t>
      </w:r>
      <w:proofErr w:type="spellStart"/>
      <w:r w:rsidRPr="00DD096C">
        <w:rPr>
          <w:lang w:val="en-US"/>
        </w:rPr>
        <w:t>Bonitz</w:t>
      </w:r>
      <w:proofErr w:type="spellEnd"/>
      <w:r w:rsidR="00EB6AB3" w:rsidRPr="00DD096C">
        <w:rPr>
          <w:lang w:val="en-US"/>
        </w:rPr>
        <w:t xml:space="preserve"> M.</w:t>
      </w:r>
      <w:r w:rsidRPr="00DD096C">
        <w:rPr>
          <w:lang w:val="en-US"/>
        </w:rPr>
        <w:t>, Lopez</w:t>
      </w:r>
      <w:r w:rsidR="00EB6AB3" w:rsidRPr="00DD096C">
        <w:rPr>
          <w:lang w:val="en-US"/>
        </w:rPr>
        <w:t xml:space="preserve"> J.J.</w:t>
      </w:r>
      <w:r w:rsidRPr="00DD096C">
        <w:rPr>
          <w:lang w:val="en-US"/>
        </w:rPr>
        <w:t>, Becker</w:t>
      </w:r>
      <w:r w:rsidR="00EB6AB3" w:rsidRPr="00DD096C">
        <w:rPr>
          <w:lang w:val="en-US"/>
        </w:rPr>
        <w:t xml:space="preserve"> K.</w:t>
      </w:r>
      <w:r w:rsidRPr="00DD096C">
        <w:rPr>
          <w:lang w:val="en-US"/>
        </w:rPr>
        <w:t>, Thomsen</w:t>
      </w:r>
      <w:r w:rsidR="00EB6AB3" w:rsidRPr="00DD096C">
        <w:rPr>
          <w:lang w:val="en-US"/>
        </w:rPr>
        <w:t xml:space="preserve"> H.</w:t>
      </w:r>
      <w:r w:rsidRPr="00DD096C">
        <w:rPr>
          <w:lang w:val="en-US"/>
        </w:rPr>
        <w:t xml:space="preserve"> Springer, New York</w:t>
      </w:r>
      <w:r w:rsidR="00A65748" w:rsidRPr="00DD096C">
        <w:rPr>
          <w:lang w:val="en-US"/>
        </w:rPr>
        <w:t>,</w:t>
      </w:r>
      <w:r w:rsidRPr="00DD096C">
        <w:rPr>
          <w:lang w:val="en-US"/>
        </w:rPr>
        <w:t xml:space="preserve"> 2014. –</w:t>
      </w:r>
      <w:r w:rsidR="005B22A3" w:rsidRPr="00DD096C">
        <w:rPr>
          <w:lang w:val="en-US"/>
        </w:rPr>
        <w:t xml:space="preserve"> </w:t>
      </w:r>
      <w:r w:rsidR="000F14B8" w:rsidRPr="00DD096C">
        <w:rPr>
          <w:lang w:val="en-US"/>
        </w:rPr>
        <w:t>PP</w:t>
      </w:r>
      <w:r w:rsidRPr="00DD096C">
        <w:rPr>
          <w:lang w:val="en-US"/>
        </w:rPr>
        <w:t xml:space="preserve">. 73-99. </w:t>
      </w:r>
    </w:p>
    <w:p w:rsidR="003B4D2A" w:rsidRPr="00DD096C" w:rsidRDefault="003B4D2A" w:rsidP="00DD096C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DD096C">
        <w:rPr>
          <w:lang w:val="en-US"/>
        </w:rPr>
        <w:t>Kählert</w:t>
      </w:r>
      <w:proofErr w:type="spellEnd"/>
      <w:r w:rsidRPr="00DD096C">
        <w:rPr>
          <w:lang w:val="en-US"/>
        </w:rPr>
        <w:t xml:space="preserve"> </w:t>
      </w:r>
      <w:r w:rsidR="00A65748" w:rsidRPr="00DD096C">
        <w:rPr>
          <w:lang w:val="en-US"/>
        </w:rPr>
        <w:t xml:space="preserve">H. </w:t>
      </w:r>
      <w:r w:rsidRPr="00DD096C">
        <w:rPr>
          <w:lang w:val="en-US"/>
        </w:rPr>
        <w:t>Ion-dust streaming instability with non-</w:t>
      </w:r>
      <w:proofErr w:type="spellStart"/>
      <w:r w:rsidRPr="00DD096C">
        <w:rPr>
          <w:lang w:val="en-US"/>
        </w:rPr>
        <w:t>Maxwellian</w:t>
      </w:r>
      <w:proofErr w:type="spellEnd"/>
      <w:r w:rsidRPr="00DD096C">
        <w:rPr>
          <w:lang w:val="en-US"/>
        </w:rPr>
        <w:t xml:space="preserve"> ions // Phys. Plasmas. –2015.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–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Vol. 22. –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P. 073703. </w:t>
      </w:r>
    </w:p>
    <w:p w:rsidR="003B4D2A" w:rsidRPr="00DD096C" w:rsidRDefault="003B4D2A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D096C">
        <w:rPr>
          <w:rFonts w:ascii="Times New Roman" w:hAnsi="Times New Roman"/>
          <w:sz w:val="24"/>
          <w:szCs w:val="24"/>
          <w:lang w:val="en-US"/>
        </w:rPr>
        <w:t>Golden</w:t>
      </w:r>
      <w:r w:rsidR="00A65748" w:rsidRPr="00DD096C">
        <w:rPr>
          <w:rFonts w:ascii="Times New Roman" w:hAnsi="Times New Roman"/>
          <w:sz w:val="24"/>
          <w:szCs w:val="24"/>
          <w:lang w:val="en-US"/>
        </w:rPr>
        <w:t xml:space="preserve"> K.I.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Kalman</w:t>
      </w:r>
      <w:proofErr w:type="spellEnd"/>
      <w:r w:rsidR="00A65748" w:rsidRPr="00DD096C">
        <w:rPr>
          <w:rFonts w:ascii="Times New Roman" w:hAnsi="Times New Roman"/>
          <w:sz w:val="24"/>
          <w:szCs w:val="24"/>
          <w:lang w:val="en-US"/>
        </w:rPr>
        <w:t xml:space="preserve"> G.J.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Silvestri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65748" w:rsidRPr="00DD096C">
        <w:rPr>
          <w:rFonts w:ascii="Times New Roman" w:hAnsi="Times New Roman"/>
          <w:sz w:val="24"/>
          <w:szCs w:val="24"/>
          <w:lang w:val="en-US"/>
        </w:rPr>
        <w:t xml:space="preserve">L.G.,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Is the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Vlasov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equation valid for Yukawa plasmas? // Physical Sciences and Technology. – 2017. – Vol. 4.</w:t>
      </w:r>
      <w:r w:rsidR="000F14B8"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096C">
        <w:rPr>
          <w:rFonts w:ascii="Times New Roman" w:hAnsi="Times New Roman"/>
          <w:sz w:val="24"/>
          <w:szCs w:val="24"/>
          <w:lang w:val="en-US"/>
        </w:rPr>
        <w:t>– P. 9.</w:t>
      </w:r>
    </w:p>
    <w:p w:rsidR="003B4D2A" w:rsidRPr="00DD096C" w:rsidRDefault="003B4D2A" w:rsidP="00DD096C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DD096C">
        <w:rPr>
          <w:lang w:val="en-US"/>
        </w:rPr>
        <w:t>Ivlev</w:t>
      </w:r>
      <w:proofErr w:type="spellEnd"/>
      <w:r w:rsidRPr="00DD096C">
        <w:rPr>
          <w:lang w:val="en-US"/>
        </w:rPr>
        <w:t xml:space="preserve"> </w:t>
      </w:r>
      <w:r w:rsidR="00C066F7" w:rsidRPr="00DD096C">
        <w:rPr>
          <w:lang w:val="en-US"/>
        </w:rPr>
        <w:t>A.V.</w:t>
      </w:r>
      <w:r w:rsidR="00941A63" w:rsidRPr="00DD096C">
        <w:rPr>
          <w:lang w:val="en-US"/>
        </w:rPr>
        <w:t>,</w:t>
      </w:r>
      <w:r w:rsidR="00C066F7" w:rsidRPr="00DD096C">
        <w:rPr>
          <w:lang w:val="en-US"/>
        </w:rPr>
        <w:t xml:space="preserve"> </w:t>
      </w:r>
      <w:r w:rsidRPr="00DD096C">
        <w:rPr>
          <w:lang w:val="en-US"/>
        </w:rPr>
        <w:t xml:space="preserve">et al. Kinetic approach for the ion drag force in a </w:t>
      </w:r>
      <w:proofErr w:type="spellStart"/>
      <w:r w:rsidRPr="00DD096C">
        <w:rPr>
          <w:lang w:val="en-US"/>
        </w:rPr>
        <w:t>collisional</w:t>
      </w:r>
      <w:proofErr w:type="spellEnd"/>
      <w:r w:rsidRPr="00DD096C">
        <w:rPr>
          <w:lang w:val="en-US"/>
        </w:rPr>
        <w:t xml:space="preserve"> plasma // Phys. Rev. E.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– 2005. –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Vol. 71.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–</w:t>
      </w:r>
      <w:r w:rsidR="000F14B8" w:rsidRPr="00DD096C">
        <w:rPr>
          <w:lang w:val="en-US"/>
        </w:rPr>
        <w:t xml:space="preserve"> </w:t>
      </w:r>
      <w:r w:rsidRPr="00DD096C">
        <w:rPr>
          <w:lang w:val="en-US"/>
        </w:rPr>
        <w:t>P. 016405.</w:t>
      </w:r>
    </w:p>
    <w:p w:rsidR="003B4D2A" w:rsidRPr="008B52AF" w:rsidRDefault="003B4D2A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D096C">
        <w:rPr>
          <w:rFonts w:ascii="Times New Roman" w:hAnsi="Times New Roman"/>
          <w:sz w:val="24"/>
          <w:szCs w:val="24"/>
          <w:lang w:val="en-US"/>
        </w:rPr>
        <w:t>Ludwig</w:t>
      </w:r>
      <w:r w:rsidR="00C066F7" w:rsidRPr="00DD096C"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Arran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6F7" w:rsidRPr="00DD096C">
        <w:rPr>
          <w:rFonts w:ascii="Times New Roman" w:hAnsi="Times New Roman"/>
          <w:sz w:val="24"/>
          <w:szCs w:val="24"/>
          <w:lang w:val="en-US"/>
        </w:rPr>
        <w:t xml:space="preserve">C.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DD096C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Pr="00DD09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6F7" w:rsidRPr="00DD096C">
        <w:rPr>
          <w:rFonts w:ascii="Times New Roman" w:hAnsi="Times New Roman"/>
          <w:sz w:val="24"/>
          <w:szCs w:val="24"/>
          <w:lang w:val="en-US"/>
        </w:rPr>
        <w:t xml:space="preserve">M., </w:t>
      </w:r>
      <w:r w:rsidRPr="00DD096C">
        <w:rPr>
          <w:rFonts w:ascii="Times New Roman" w:hAnsi="Times New Roman"/>
          <w:sz w:val="24"/>
          <w:szCs w:val="24"/>
          <w:lang w:val="en-US"/>
        </w:rPr>
        <w:t xml:space="preserve">Introduction to Streaming Complex Plasmas B: Theoretical Description of Wake Effects Complex Plasmas: Scientific Challenges and Technological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Opportunties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. Springer, New York</w:t>
      </w:r>
      <w:r w:rsidR="00C066F7"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2014.– 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>PP</w:t>
      </w:r>
      <w:r w:rsidRPr="008B52AF">
        <w:rPr>
          <w:rFonts w:ascii="Times New Roman" w:hAnsi="Times New Roman"/>
          <w:sz w:val="24"/>
          <w:szCs w:val="24"/>
          <w:lang w:val="en-US"/>
        </w:rPr>
        <w:t>. 73–99.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Karakhtanov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6F7" w:rsidRPr="008B52AF">
        <w:rPr>
          <w:rFonts w:ascii="Times New Roman" w:hAnsi="Times New Roman"/>
          <w:sz w:val="24"/>
          <w:szCs w:val="24"/>
          <w:lang w:val="en-US"/>
        </w:rPr>
        <w:t xml:space="preserve">V.S. </w:t>
      </w:r>
      <w:r w:rsidRPr="008B52AF">
        <w:rPr>
          <w:rFonts w:ascii="Times New Roman" w:hAnsi="Times New Roman"/>
          <w:sz w:val="24"/>
          <w:szCs w:val="24"/>
          <w:lang w:val="en-US"/>
        </w:rPr>
        <w:t>// Plasma Phys. Rep.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2006.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33.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232.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Redmer</w:t>
      </w:r>
      <w:proofErr w:type="spellEnd"/>
      <w:r w:rsidR="00C066F7" w:rsidRPr="008B52AF">
        <w:rPr>
          <w:rFonts w:ascii="Times New Roman" w:hAnsi="Times New Roman"/>
          <w:sz w:val="24"/>
          <w:szCs w:val="24"/>
          <w:lang w:val="en-US"/>
        </w:rPr>
        <w:t xml:space="preserve"> R.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Röpke</w:t>
      </w:r>
      <w:proofErr w:type="spellEnd"/>
      <w:r w:rsidR="00C066F7" w:rsidRPr="008B52AF">
        <w:rPr>
          <w:rFonts w:ascii="Times New Roman" w:hAnsi="Times New Roman"/>
          <w:sz w:val="24"/>
          <w:szCs w:val="24"/>
          <w:lang w:val="en-US"/>
        </w:rPr>
        <w:t xml:space="preserve"> G.</w:t>
      </w:r>
      <w:r w:rsidRPr="008B52AF">
        <w:rPr>
          <w:rFonts w:ascii="Times New Roman" w:hAnsi="Times New Roman"/>
          <w:sz w:val="24"/>
          <w:szCs w:val="24"/>
          <w:lang w:val="en-US"/>
        </w:rPr>
        <w:t>, Zimmermann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66F7" w:rsidRPr="008B52AF">
        <w:rPr>
          <w:rFonts w:ascii="Times New Roman" w:hAnsi="Times New Roman"/>
          <w:sz w:val="24"/>
          <w:szCs w:val="24"/>
          <w:lang w:val="en-US"/>
        </w:rPr>
        <w:t xml:space="preserve">R. </w:t>
      </w:r>
      <w:r w:rsidRPr="008B52AF">
        <w:rPr>
          <w:rFonts w:ascii="Times New Roman" w:hAnsi="Times New Roman"/>
          <w:sz w:val="24"/>
          <w:szCs w:val="24"/>
          <w:lang w:val="en-US"/>
        </w:rPr>
        <w:t>// J. Phys. B.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1987.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20.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F14B8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4069.</w:t>
      </w:r>
    </w:p>
    <w:p w:rsidR="00A74C7D" w:rsidRPr="008B52AF" w:rsidRDefault="00141379" w:rsidP="00DD096C">
      <w:pPr>
        <w:pStyle w:val="aff3"/>
        <w:numPr>
          <w:ilvl w:val="0"/>
          <w:numId w:val="3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8B52AF">
        <w:rPr>
          <w:lang w:val="en-US"/>
        </w:rPr>
        <w:t>Ebeling</w:t>
      </w:r>
      <w:proofErr w:type="spellEnd"/>
      <w:r w:rsidR="00C066F7" w:rsidRPr="008B52AF">
        <w:rPr>
          <w:lang w:val="en-US"/>
        </w:rPr>
        <w:t xml:space="preserve"> W.</w:t>
      </w:r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Feorster</w:t>
      </w:r>
      <w:proofErr w:type="spellEnd"/>
      <w:r w:rsidR="00C066F7" w:rsidRPr="008B52AF">
        <w:rPr>
          <w:lang w:val="en-US"/>
        </w:rPr>
        <w:t xml:space="preserve"> A.</w:t>
      </w:r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Fortov</w:t>
      </w:r>
      <w:proofErr w:type="spellEnd"/>
      <w:r w:rsidR="00C066F7" w:rsidRPr="008B52AF">
        <w:rPr>
          <w:lang w:val="en-US"/>
        </w:rPr>
        <w:t xml:space="preserve"> V.E.</w:t>
      </w:r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Gryaznov</w:t>
      </w:r>
      <w:proofErr w:type="spellEnd"/>
      <w:r w:rsidR="00C066F7" w:rsidRPr="008B52AF">
        <w:rPr>
          <w:lang w:val="en-US"/>
        </w:rPr>
        <w:t xml:space="preserve"> V. K.</w:t>
      </w:r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Polishchuk</w:t>
      </w:r>
      <w:proofErr w:type="spellEnd"/>
      <w:r w:rsidRPr="008B52AF">
        <w:rPr>
          <w:lang w:val="en-US"/>
        </w:rPr>
        <w:t xml:space="preserve"> </w:t>
      </w:r>
      <w:r w:rsidR="00C066F7" w:rsidRPr="008B52AF">
        <w:rPr>
          <w:lang w:val="en-US"/>
        </w:rPr>
        <w:t xml:space="preserve">A.Y. </w:t>
      </w:r>
      <w:proofErr w:type="spellStart"/>
      <w:r w:rsidRPr="008B52AF">
        <w:rPr>
          <w:iCs/>
          <w:lang w:val="en-US"/>
        </w:rPr>
        <w:t>Thermophysical</w:t>
      </w:r>
      <w:proofErr w:type="spellEnd"/>
      <w:r w:rsidRPr="008B52AF">
        <w:rPr>
          <w:iCs/>
          <w:lang w:val="en-US"/>
        </w:rPr>
        <w:t xml:space="preserve"> Properties of Hot Dense Plasmas</w:t>
      </w:r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Teubner</w:t>
      </w:r>
      <w:proofErr w:type="spellEnd"/>
      <w:r w:rsidRPr="008B52AF">
        <w:rPr>
          <w:lang w:val="en-US"/>
        </w:rPr>
        <w:t xml:space="preserve">, </w:t>
      </w:r>
      <w:proofErr w:type="spellStart"/>
      <w:r w:rsidRPr="008B52AF">
        <w:rPr>
          <w:lang w:val="en-US"/>
        </w:rPr>
        <w:t>Stutgart</w:t>
      </w:r>
      <w:proofErr w:type="spellEnd"/>
      <w:r w:rsidR="00C066F7" w:rsidRPr="008B52AF">
        <w:rPr>
          <w:lang w:val="en-US"/>
        </w:rPr>
        <w:t>,</w:t>
      </w:r>
      <w:r w:rsidR="000F14B8" w:rsidRPr="008B52AF">
        <w:rPr>
          <w:lang w:val="en-US"/>
        </w:rPr>
        <w:t xml:space="preserve"> </w:t>
      </w:r>
      <w:r w:rsidRPr="008B52AF">
        <w:rPr>
          <w:bCs/>
          <w:lang w:val="en-US"/>
        </w:rPr>
        <w:t>1991</w:t>
      </w:r>
      <w:r w:rsidR="000470CC" w:rsidRPr="008B52AF">
        <w:rPr>
          <w:bCs/>
          <w:lang w:val="en-US"/>
        </w:rPr>
        <w:t xml:space="preserve">. – </w:t>
      </w:r>
      <w:r w:rsidR="009418FA" w:rsidRPr="008B52AF">
        <w:rPr>
          <w:bCs/>
          <w:lang w:val="en-US"/>
        </w:rPr>
        <w:t>315 p.</w:t>
      </w:r>
      <w:r w:rsidRPr="008B52AF">
        <w:rPr>
          <w:lang w:val="en-US"/>
        </w:rPr>
        <w:t>.</w:t>
      </w:r>
    </w:p>
    <w:p w:rsidR="00A74C7D" w:rsidRPr="008B52AF" w:rsidRDefault="00F86358" w:rsidP="00DD096C">
      <w:pPr>
        <w:pStyle w:val="aff3"/>
        <w:numPr>
          <w:ilvl w:val="0"/>
          <w:numId w:val="3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lang w:val="en-US"/>
        </w:rPr>
      </w:pPr>
      <w:proofErr w:type="spellStart"/>
      <w:r w:rsidRPr="008B52AF">
        <w:rPr>
          <w:lang w:val="en-US"/>
        </w:rPr>
        <w:t>Redmer</w:t>
      </w:r>
      <w:proofErr w:type="spellEnd"/>
      <w:r w:rsidR="000F14B8" w:rsidRPr="008B52AF">
        <w:rPr>
          <w:lang w:val="en-US"/>
        </w:rPr>
        <w:t xml:space="preserve"> </w:t>
      </w:r>
      <w:r w:rsidR="000470CC" w:rsidRPr="008B52AF">
        <w:rPr>
          <w:lang w:val="en-US"/>
        </w:rPr>
        <w:t xml:space="preserve">R. </w:t>
      </w:r>
      <w:r w:rsidR="000F14B8" w:rsidRPr="008B52AF">
        <w:rPr>
          <w:lang w:val="en-US"/>
        </w:rPr>
        <w:t>//</w:t>
      </w:r>
      <w:r w:rsidRPr="008B52AF">
        <w:rPr>
          <w:lang w:val="en-US"/>
        </w:rPr>
        <w:t xml:space="preserve"> </w:t>
      </w:r>
      <w:r w:rsidRPr="008B52AF">
        <w:rPr>
          <w:iCs/>
          <w:lang w:val="en-US"/>
        </w:rPr>
        <w:t>Phys. Rev. E</w:t>
      </w:r>
      <w:r w:rsidR="000F14B8" w:rsidRPr="008B52AF">
        <w:rPr>
          <w:iCs/>
          <w:lang w:val="en-US"/>
        </w:rPr>
        <w:t xml:space="preserve">. </w:t>
      </w:r>
      <w:r w:rsidR="000F14B8" w:rsidRPr="008B52AF">
        <w:rPr>
          <w:lang w:val="en-US"/>
        </w:rPr>
        <w:t xml:space="preserve">– </w:t>
      </w:r>
      <w:r w:rsidRPr="008B52AF">
        <w:rPr>
          <w:bCs/>
          <w:lang w:val="en-US"/>
        </w:rPr>
        <w:t>1999</w:t>
      </w:r>
      <w:r w:rsidR="000F14B8" w:rsidRPr="008B52AF">
        <w:rPr>
          <w:lang w:val="en-US"/>
        </w:rPr>
        <w:t>. –</w:t>
      </w:r>
      <w:r w:rsidR="000B35ED" w:rsidRPr="008B52AF">
        <w:rPr>
          <w:lang w:val="en-US"/>
        </w:rPr>
        <w:t xml:space="preserve"> Vol.</w:t>
      </w:r>
      <w:r w:rsidRPr="008B52AF">
        <w:rPr>
          <w:lang w:val="en-US"/>
        </w:rPr>
        <w:t xml:space="preserve"> </w:t>
      </w:r>
      <w:r w:rsidRPr="008B52AF">
        <w:rPr>
          <w:iCs/>
          <w:lang w:val="en-US"/>
        </w:rPr>
        <w:t>59</w:t>
      </w:r>
      <w:r w:rsidR="000B35ED" w:rsidRPr="008B52AF">
        <w:rPr>
          <w:lang w:val="en-US"/>
        </w:rPr>
        <w:t>. – P.</w:t>
      </w:r>
      <w:r w:rsidRPr="008B52AF">
        <w:rPr>
          <w:lang w:val="en-US"/>
        </w:rPr>
        <w:t xml:space="preserve"> 1073.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Amirov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S.M.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Z.A. </w:t>
      </w:r>
      <w:r w:rsidRPr="008B52AF">
        <w:rPr>
          <w:rFonts w:ascii="Times New Roman" w:hAnsi="Times New Roman"/>
          <w:sz w:val="24"/>
          <w:szCs w:val="24"/>
          <w:lang w:val="en-US"/>
        </w:rPr>
        <w:t>// Contrib. Plasma Phys. 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2016.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56.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411.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>Mott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N.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Messi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G., </w:t>
      </w:r>
      <w:r w:rsidRPr="008B52AF">
        <w:rPr>
          <w:rFonts w:ascii="Times New Roman" w:hAnsi="Times New Roman"/>
          <w:sz w:val="24"/>
          <w:szCs w:val="24"/>
          <w:lang w:val="en-US"/>
        </w:rPr>
        <w:t>The Theory of Atomic Collisions–I*L, Moscow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>,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1969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="00EF77D6" w:rsidRPr="008B52AF">
        <w:rPr>
          <w:rFonts w:ascii="Times New Roman" w:hAnsi="Times New Roman"/>
          <w:sz w:val="24"/>
          <w:szCs w:val="24"/>
          <w:lang w:val="en-US"/>
        </w:rPr>
        <w:t>283 p.</w:t>
      </w:r>
      <w:r w:rsidRPr="008B52AF">
        <w:rPr>
          <w:rFonts w:ascii="Times New Roman" w:hAnsi="Times New Roman"/>
          <w:sz w:val="24"/>
          <w:szCs w:val="24"/>
          <w:lang w:val="en-US"/>
        </w:rPr>
        <w:t>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lastRenderedPageBreak/>
        <w:t>Dandrea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R.G.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Aschcroft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N.W.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Carlsson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A.E. </w:t>
      </w:r>
      <w:r w:rsidRPr="008B52AF">
        <w:rPr>
          <w:rFonts w:ascii="Times New Roman" w:hAnsi="Times New Roman"/>
          <w:sz w:val="24"/>
          <w:szCs w:val="24"/>
          <w:lang w:val="en-US"/>
        </w:rPr>
        <w:t>// Phys. Rev. B.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1986.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34.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2097.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Z.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Schoof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8B52AF">
        <w:rPr>
          <w:rFonts w:ascii="Times New Roman" w:hAnsi="Times New Roman"/>
          <w:sz w:val="24"/>
          <w:szCs w:val="24"/>
          <w:lang w:val="en-US"/>
        </w:rPr>
        <w:t>, Ludwig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T. </w:t>
      </w:r>
      <w:r w:rsidRPr="008B52AF">
        <w:rPr>
          <w:rFonts w:ascii="Times New Roman" w:hAnsi="Times New Roman"/>
          <w:sz w:val="24"/>
          <w:szCs w:val="24"/>
          <w:lang w:val="en-US"/>
        </w:rPr>
        <w:t>//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Phys. Plasmas.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2015.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Vol.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22.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102104.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Z.A.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M.T.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Rev. E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2016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Vol.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93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. – P. </w:t>
      </w:r>
      <w:r w:rsidRPr="008B52AF">
        <w:rPr>
          <w:rFonts w:ascii="Times New Roman" w:hAnsi="Times New Roman"/>
          <w:sz w:val="24"/>
          <w:szCs w:val="24"/>
          <w:lang w:val="en-US"/>
        </w:rPr>
        <w:t>053204.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Hu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S.X. 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// Phys. Rev.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2017.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119.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065001.</w:t>
      </w:r>
    </w:p>
    <w:p w:rsidR="007136FA" w:rsidRPr="008B52AF" w:rsidRDefault="007136FA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Rosmej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Reinholz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H.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Röpke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G. </w:t>
      </w:r>
      <w:r w:rsidRPr="008B52AF">
        <w:rPr>
          <w:rFonts w:ascii="Times New Roman" w:hAnsi="Times New Roman"/>
          <w:sz w:val="24"/>
          <w:szCs w:val="24"/>
          <w:lang w:val="en-US"/>
        </w:rPr>
        <w:t>// Phys. Rev. E.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2017.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95.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063208.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Dzhumagulova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K.N.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M.T.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Plasmas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2010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Vol.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17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042703.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Groth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Dornheim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Sjostrom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8B52AF">
        <w:rPr>
          <w:rFonts w:ascii="Times New Roman" w:hAnsi="Times New Roman"/>
          <w:sz w:val="24"/>
          <w:szCs w:val="24"/>
          <w:lang w:val="en-US"/>
        </w:rPr>
        <w:t>, Malone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F.D.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Foulkes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W.M.C.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M. 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// Phys. Rev.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2017.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119.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P. 135001.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Calogero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F. </w:t>
      </w:r>
      <w:r w:rsidRPr="008B52AF">
        <w:rPr>
          <w:rFonts w:ascii="Times New Roman" w:hAnsi="Times New Roman"/>
          <w:sz w:val="24"/>
          <w:szCs w:val="24"/>
          <w:lang w:val="en-US"/>
        </w:rPr>
        <w:t>Variable Phase Approach to Potential Scattering.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Academic Press, New York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1967.</w:t>
      </w:r>
    </w:p>
    <w:p w:rsidR="004A59BD" w:rsidRPr="008B52AF" w:rsidRDefault="004A59BD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>Landau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L.D.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Lifshitz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E.M. </w:t>
      </w:r>
      <w:r w:rsidRPr="008B52AF">
        <w:rPr>
          <w:rFonts w:ascii="Times New Roman" w:hAnsi="Times New Roman"/>
          <w:sz w:val="24"/>
          <w:szCs w:val="24"/>
          <w:lang w:val="en-US"/>
        </w:rPr>
        <w:t>Quantum Mechanics III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PhysMatGis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, Moscow</w:t>
      </w:r>
      <w:r w:rsidR="00DD096C"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B52AF">
        <w:rPr>
          <w:rFonts w:ascii="Times New Roman" w:hAnsi="Times New Roman"/>
          <w:sz w:val="24"/>
          <w:szCs w:val="24"/>
          <w:lang w:val="en-US"/>
        </w:rPr>
        <w:t>1988</w:t>
      </w:r>
      <w:r w:rsidR="00DD096C" w:rsidRPr="008B52A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DD096C" w:rsidRPr="008B52AF">
        <w:rPr>
          <w:rFonts w:ascii="Times New Roman" w:hAnsi="Times New Roman"/>
          <w:sz w:val="24"/>
          <w:szCs w:val="24"/>
          <w:lang w:val="en-US"/>
        </w:rPr>
        <w:t xml:space="preserve"> P. 752</w:t>
      </w:r>
      <w:r w:rsidR="00B11CAD" w:rsidRPr="008B52AF">
        <w:rPr>
          <w:rFonts w:ascii="Times New Roman" w:hAnsi="Times New Roman"/>
          <w:sz w:val="24"/>
          <w:szCs w:val="24"/>
          <w:lang w:val="en-US"/>
        </w:rPr>
        <w:t>.</w:t>
      </w:r>
    </w:p>
    <w:p w:rsidR="004A59BD" w:rsidRPr="008B52AF" w:rsidRDefault="000F5214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Adibzadeh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Theodosiou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C. E.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Atom. Data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. Data Tab.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2005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Vol.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91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8. </w:t>
      </w:r>
    </w:p>
    <w:p w:rsidR="004A59BD" w:rsidRPr="008B52AF" w:rsidRDefault="000F5214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>Crompton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R.W.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Elford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M.T.</w:t>
      </w:r>
      <w:r w:rsidRPr="008B52AF">
        <w:rPr>
          <w:rFonts w:ascii="Times New Roman" w:hAnsi="Times New Roman"/>
          <w:sz w:val="24"/>
          <w:szCs w:val="24"/>
          <w:lang w:val="en-US"/>
        </w:rPr>
        <w:t>, Robertson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A.G. </w:t>
      </w:r>
      <w:r w:rsidRPr="008B52AF">
        <w:rPr>
          <w:rFonts w:ascii="Times New Roman" w:hAnsi="Times New Roman"/>
          <w:sz w:val="24"/>
          <w:szCs w:val="24"/>
          <w:lang w:val="en-US"/>
        </w:rPr>
        <w:t>//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Aust. J. Phys.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 1970.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Vol. 23.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>–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8B52AF">
        <w:rPr>
          <w:rFonts w:ascii="Times New Roman" w:hAnsi="Times New Roman"/>
          <w:sz w:val="24"/>
          <w:szCs w:val="24"/>
          <w:lang w:val="en-US"/>
        </w:rPr>
        <w:t xml:space="preserve">P. </w:t>
      </w:r>
      <w:r w:rsidRPr="008B52AF">
        <w:rPr>
          <w:rFonts w:ascii="Times New Roman" w:hAnsi="Times New Roman"/>
          <w:sz w:val="24"/>
          <w:szCs w:val="24"/>
          <w:lang w:val="en-US"/>
        </w:rPr>
        <w:t>667.</w:t>
      </w:r>
    </w:p>
    <w:p w:rsidR="00D11787" w:rsidRPr="008B52AF" w:rsidRDefault="000F5214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>Register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D.F.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Trajmar</w:t>
      </w:r>
      <w:proofErr w:type="spellEnd"/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Srivastava</w:t>
      </w:r>
      <w:proofErr w:type="spellEnd"/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70CC" w:rsidRPr="008B52AF">
        <w:rPr>
          <w:rFonts w:ascii="Times New Roman" w:hAnsi="Times New Roman"/>
          <w:sz w:val="24"/>
          <w:szCs w:val="24"/>
          <w:lang w:val="en-US"/>
        </w:rPr>
        <w:t xml:space="preserve">S.K.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Rev. A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1980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Vol.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21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1134.</w:t>
      </w:r>
    </w:p>
    <w:p w:rsidR="0088391F" w:rsidRPr="008B52AF" w:rsidRDefault="0088391F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Arista</w:t>
      </w:r>
      <w:proofErr w:type="spellEnd"/>
      <w:r w:rsidR="00492861" w:rsidRPr="008B52AF">
        <w:rPr>
          <w:rFonts w:ascii="Times New Roman" w:hAnsi="Times New Roman"/>
          <w:sz w:val="24"/>
          <w:szCs w:val="24"/>
          <w:lang w:val="en-US"/>
        </w:rPr>
        <w:t xml:space="preserve"> N.R.</w:t>
      </w:r>
      <w:r w:rsidRPr="008B52AF">
        <w:rPr>
          <w:rFonts w:ascii="Times New Roman" w:hAnsi="Times New Roman"/>
          <w:sz w:val="24"/>
          <w:szCs w:val="24"/>
          <w:lang w:val="en-US"/>
        </w:rPr>
        <w:t>,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Brandt </w:t>
      </w:r>
      <w:r w:rsidR="00492861" w:rsidRPr="008B52AF">
        <w:rPr>
          <w:rFonts w:ascii="Times New Roman" w:hAnsi="Times New Roman"/>
          <w:sz w:val="24"/>
          <w:szCs w:val="24"/>
          <w:lang w:val="en-US"/>
        </w:rPr>
        <w:t xml:space="preserve">W. </w:t>
      </w:r>
      <w:r w:rsidRPr="008B52AF">
        <w:rPr>
          <w:rFonts w:ascii="Times New Roman" w:hAnsi="Times New Roman"/>
          <w:sz w:val="24"/>
          <w:szCs w:val="24"/>
          <w:lang w:val="en-US"/>
        </w:rPr>
        <w:t>Dielectric response of quantum plasmas in thermal equilibrium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Rev. A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1984. – Vol.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29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1471.</w:t>
      </w:r>
    </w:p>
    <w:p w:rsidR="00493B3E" w:rsidRPr="008B52AF" w:rsidRDefault="00493B3E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733D" w:rsidRPr="008B52AF">
        <w:rPr>
          <w:rFonts w:ascii="Times New Roman" w:hAnsi="Times New Roman"/>
          <w:sz w:val="24"/>
          <w:szCs w:val="24"/>
          <w:lang w:val="en-US"/>
        </w:rPr>
        <w:t>Zh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>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Schoof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8B52AF">
        <w:rPr>
          <w:rFonts w:ascii="Times New Roman" w:hAnsi="Times New Roman"/>
          <w:sz w:val="24"/>
          <w:szCs w:val="24"/>
          <w:lang w:val="en-US"/>
        </w:rPr>
        <w:t>, Ludwig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T. 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Statically screened ion potential and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Bohm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potential in a quantum plasma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Plasmas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2015. – Vol. </w:t>
      </w:r>
      <w:r w:rsidRPr="008B52AF">
        <w:rPr>
          <w:rFonts w:ascii="Times New Roman" w:hAnsi="Times New Roman"/>
          <w:sz w:val="24"/>
          <w:szCs w:val="24"/>
          <w:lang w:val="en-US"/>
        </w:rPr>
        <w:t>22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. – P. </w:t>
      </w:r>
      <w:r w:rsidRPr="008B52AF">
        <w:rPr>
          <w:rFonts w:ascii="Times New Roman" w:hAnsi="Times New Roman"/>
          <w:sz w:val="24"/>
          <w:szCs w:val="24"/>
          <w:lang w:val="en-US"/>
        </w:rPr>
        <w:t>102104.</w:t>
      </w:r>
    </w:p>
    <w:p w:rsidR="00493B3E" w:rsidRPr="008B52AF" w:rsidRDefault="00493B3E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733D" w:rsidRPr="008B52AF">
        <w:rPr>
          <w:rFonts w:ascii="Times New Roman" w:hAnsi="Times New Roman"/>
          <w:sz w:val="24"/>
          <w:szCs w:val="24"/>
          <w:lang w:val="en-US"/>
        </w:rPr>
        <w:t>Zh.A</w:t>
      </w:r>
      <w:proofErr w:type="spellEnd"/>
      <w:r w:rsidR="00CC733D" w:rsidRPr="008B52AF">
        <w:rPr>
          <w:rFonts w:ascii="Times New Roman" w:hAnsi="Times New Roman"/>
          <w:sz w:val="24"/>
          <w:szCs w:val="24"/>
          <w:lang w:val="en-US"/>
        </w:rPr>
        <w:t>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M.T. </w:t>
      </w:r>
      <w:r w:rsidRPr="008B52AF">
        <w:rPr>
          <w:rFonts w:ascii="Times New Roman" w:hAnsi="Times New Roman"/>
          <w:sz w:val="24"/>
          <w:szCs w:val="24"/>
          <w:lang w:val="en-US"/>
        </w:rPr>
        <w:t>Effective potentials of interactions and thermodynamic properties of a non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-</w:t>
      </w:r>
      <w:r w:rsidRPr="008B52AF">
        <w:rPr>
          <w:rFonts w:ascii="Times New Roman" w:hAnsi="Times New Roman"/>
          <w:sz w:val="24"/>
          <w:szCs w:val="24"/>
          <w:lang w:val="en-US"/>
        </w:rPr>
        <w:t>ideal two temperature dense plasma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Rev. E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35ED" w:rsidRPr="008B52AF">
        <w:rPr>
          <w:rFonts w:ascii="Times New Roman" w:hAnsi="Times New Roman"/>
          <w:sz w:val="24"/>
          <w:szCs w:val="24"/>
          <w:lang w:val="en-US"/>
        </w:rPr>
        <w:t>2015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 xml:space="preserve">. – Vol. </w:t>
      </w:r>
      <w:r w:rsidRPr="008B52AF">
        <w:rPr>
          <w:rFonts w:ascii="Times New Roman" w:hAnsi="Times New Roman"/>
          <w:sz w:val="24"/>
          <w:szCs w:val="24"/>
          <w:lang w:val="en-US"/>
        </w:rPr>
        <w:t>92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023104.</w:t>
      </w:r>
    </w:p>
    <w:p w:rsidR="00855F20" w:rsidRPr="008B52AF" w:rsidRDefault="00855F20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 xml:space="preserve">Deutsch 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C. </w:t>
      </w:r>
      <w:r w:rsidRPr="008B52AF">
        <w:rPr>
          <w:rFonts w:ascii="Times New Roman" w:hAnsi="Times New Roman"/>
          <w:sz w:val="24"/>
          <w:szCs w:val="24"/>
          <w:lang w:val="en-US"/>
        </w:rPr>
        <w:t>Nodal expansion in a real matter plasma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</w:t>
      </w:r>
      <w:proofErr w:type="spellStart"/>
      <w:r w:rsidRPr="008B52AF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8B52AF">
        <w:rPr>
          <w:rFonts w:ascii="Times New Roman" w:hAnsi="Times New Roman"/>
          <w:sz w:val="24"/>
          <w:szCs w:val="24"/>
          <w:lang w:val="en-US"/>
        </w:rPr>
        <w:t>. A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>.–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 xml:space="preserve">1977. – Vol. </w:t>
      </w:r>
      <w:r w:rsidRPr="008B52AF">
        <w:rPr>
          <w:rFonts w:ascii="Times New Roman" w:hAnsi="Times New Roman"/>
          <w:sz w:val="24"/>
          <w:szCs w:val="24"/>
          <w:lang w:val="en-US"/>
        </w:rPr>
        <w:t>60</w:t>
      </w:r>
      <w:r w:rsidR="00242675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317.</w:t>
      </w:r>
    </w:p>
    <w:p w:rsidR="00855F20" w:rsidRPr="008B52AF" w:rsidRDefault="00A975F7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Bredow</w:t>
      </w:r>
      <w:proofErr w:type="spellEnd"/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Bornath</w:t>
      </w:r>
      <w:proofErr w:type="spellEnd"/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Kraeft</w:t>
      </w:r>
      <w:proofErr w:type="spellEnd"/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W.-D.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Redmer</w:t>
      </w:r>
      <w:proofErr w:type="spellEnd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R. </w:t>
      </w:r>
      <w:proofErr w:type="spellStart"/>
      <w:r w:rsidRPr="008B52AF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Hypernetted</w:t>
      </w:r>
      <w:proofErr w:type="spellEnd"/>
      <w:r w:rsidRPr="008B52AF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Chain Calculations for Multi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Pr="008B52AF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Component and </w:t>
      </w:r>
      <w:proofErr w:type="spellStart"/>
      <w:r w:rsidRPr="008B52AF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NonEquilibrium</w:t>
      </w:r>
      <w:proofErr w:type="spellEnd"/>
      <w:r w:rsidRPr="008B52AF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Plasmas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//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Contrib. Plasma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Phys.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 xml:space="preserve">– 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2013.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 xml:space="preserve">– Vol. </w:t>
      </w:r>
      <w:r w:rsidRPr="008B52A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53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>– P.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276-284.</w:t>
      </w:r>
    </w:p>
    <w:p w:rsidR="0088391F" w:rsidRPr="008B52AF" w:rsidRDefault="0088391F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8B52AF">
        <w:rPr>
          <w:rFonts w:ascii="Times New Roman" w:hAnsi="Times New Roman"/>
          <w:sz w:val="24"/>
          <w:szCs w:val="24"/>
          <w:lang w:val="en-US"/>
        </w:rPr>
        <w:t>Stanton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 L.G.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, Murillo </w:t>
      </w:r>
      <w:r w:rsidR="00CC733D" w:rsidRPr="008B52AF">
        <w:rPr>
          <w:rFonts w:ascii="Times New Roman" w:hAnsi="Times New Roman"/>
          <w:sz w:val="24"/>
          <w:szCs w:val="24"/>
          <w:lang w:val="en-US"/>
        </w:rPr>
        <w:t xml:space="preserve">M.S. </w:t>
      </w:r>
      <w:r w:rsidRPr="008B52AF">
        <w:rPr>
          <w:rFonts w:ascii="Times New Roman" w:hAnsi="Times New Roman"/>
          <w:sz w:val="24"/>
          <w:szCs w:val="24"/>
          <w:lang w:val="en-US"/>
        </w:rPr>
        <w:t>Unified description of linear screening in dense plasmas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Phys. Rev. E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>. – 2015. –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 xml:space="preserve">Vol. </w:t>
      </w:r>
      <w:r w:rsidRPr="008B52AF">
        <w:rPr>
          <w:rFonts w:ascii="Times New Roman" w:hAnsi="Times New Roman"/>
          <w:sz w:val="24"/>
          <w:szCs w:val="24"/>
          <w:lang w:val="en-US"/>
        </w:rPr>
        <w:t>91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>. – P.</w:t>
      </w:r>
      <w:r w:rsidRPr="008B52AF">
        <w:rPr>
          <w:rFonts w:ascii="Times New Roman" w:hAnsi="Times New Roman"/>
          <w:sz w:val="24"/>
          <w:szCs w:val="24"/>
          <w:lang w:val="en-US"/>
        </w:rPr>
        <w:t xml:space="preserve"> 033104.</w:t>
      </w:r>
    </w:p>
    <w:p w:rsidR="00042CE1" w:rsidRPr="008B52AF" w:rsidRDefault="00042CE1" w:rsidP="00DD096C">
      <w:pPr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Ramazanov</w:t>
      </w:r>
      <w:proofErr w:type="spellEnd"/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T.S.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Dzhumagulova</w:t>
      </w:r>
      <w:proofErr w:type="spellEnd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CC733D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K.N. 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Effective screened potentials of strongly coupled </w:t>
      </w:r>
      <w:proofErr w:type="spellStart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semiclassical</w:t>
      </w:r>
      <w:proofErr w:type="spellEnd"/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plasma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//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Phys. Plasmas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>–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2002.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 xml:space="preserve">– Vol. 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>9 (9)</w:t>
      </w:r>
      <w:r w:rsidR="00B87BDE"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="00B87BDE" w:rsidRPr="008B52AF">
        <w:rPr>
          <w:rFonts w:ascii="Times New Roman" w:hAnsi="Times New Roman"/>
          <w:sz w:val="24"/>
          <w:szCs w:val="24"/>
          <w:lang w:val="en-US"/>
        </w:rPr>
        <w:t>– P.</w:t>
      </w:r>
      <w:r w:rsidRPr="008B52A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3758-3761. 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proofErr w:type="spellStart"/>
      <w:r w:rsidRPr="008B52AF">
        <w:rPr>
          <w:b w:val="0"/>
          <w:sz w:val="24"/>
          <w:szCs w:val="24"/>
          <w:lang w:val="en-US"/>
        </w:rPr>
        <w:t>Moldabekov</w:t>
      </w:r>
      <w:proofErr w:type="spellEnd"/>
      <w:r w:rsidR="00CC733D" w:rsidRPr="008B52AF">
        <w:rPr>
          <w:b w:val="0"/>
          <w:sz w:val="24"/>
          <w:szCs w:val="24"/>
          <w:lang w:val="en-US"/>
        </w:rPr>
        <w:t xml:space="preserve"> </w:t>
      </w:r>
      <w:proofErr w:type="spellStart"/>
      <w:r w:rsidR="00CC733D" w:rsidRPr="008B52AF">
        <w:rPr>
          <w:b w:val="0"/>
          <w:sz w:val="24"/>
          <w:szCs w:val="24"/>
          <w:lang w:val="en-US"/>
        </w:rPr>
        <w:t>Zh.A</w:t>
      </w:r>
      <w:proofErr w:type="spellEnd"/>
      <w:r w:rsidR="00CC733D" w:rsidRPr="008B52AF">
        <w:rPr>
          <w:b w:val="0"/>
          <w:sz w:val="24"/>
          <w:szCs w:val="24"/>
          <w:lang w:val="en-US"/>
        </w:rPr>
        <w:t>.</w:t>
      </w:r>
      <w:r w:rsidRPr="008B52AF">
        <w:rPr>
          <w:b w:val="0"/>
          <w:sz w:val="24"/>
          <w:szCs w:val="24"/>
          <w:lang w:val="en-US"/>
        </w:rPr>
        <w:t xml:space="preserve">, </w:t>
      </w:r>
      <w:proofErr w:type="spellStart"/>
      <w:r w:rsidRPr="008B52AF">
        <w:rPr>
          <w:b w:val="0"/>
          <w:sz w:val="24"/>
          <w:szCs w:val="24"/>
          <w:lang w:val="en-US"/>
        </w:rPr>
        <w:t>Ramazanov</w:t>
      </w:r>
      <w:proofErr w:type="spellEnd"/>
      <w:r w:rsidR="00CC733D" w:rsidRPr="008B52AF">
        <w:rPr>
          <w:b w:val="0"/>
          <w:sz w:val="24"/>
          <w:szCs w:val="24"/>
          <w:lang w:val="en-US"/>
        </w:rPr>
        <w:t xml:space="preserve"> T.S.</w:t>
      </w:r>
      <w:r w:rsidRPr="008B52AF">
        <w:rPr>
          <w:b w:val="0"/>
          <w:sz w:val="24"/>
          <w:szCs w:val="24"/>
          <w:lang w:val="en-US"/>
        </w:rPr>
        <w:t xml:space="preserve">, </w:t>
      </w:r>
      <w:proofErr w:type="spellStart"/>
      <w:r w:rsidRPr="008B52AF">
        <w:rPr>
          <w:b w:val="0"/>
          <w:sz w:val="24"/>
          <w:szCs w:val="24"/>
          <w:lang w:val="en-US"/>
        </w:rPr>
        <w:t>Dzhumagulova</w:t>
      </w:r>
      <w:proofErr w:type="spellEnd"/>
      <w:r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K.N. </w:t>
      </w:r>
      <w:r w:rsidRPr="008B52AF">
        <w:rPr>
          <w:b w:val="0"/>
          <w:sz w:val="24"/>
          <w:szCs w:val="24"/>
          <w:lang w:val="en-US"/>
        </w:rPr>
        <w:t>Pair Interaction Potential of Particles for Two-Component Plasma</w:t>
      </w:r>
      <w:r w:rsidR="00B87BDE" w:rsidRPr="008B52AF">
        <w:rPr>
          <w:b w:val="0"/>
          <w:sz w:val="24"/>
          <w:szCs w:val="24"/>
          <w:lang w:val="en-US"/>
        </w:rPr>
        <w:t xml:space="preserve"> //</w:t>
      </w:r>
      <w:r w:rsidRPr="008B52AF">
        <w:rPr>
          <w:b w:val="0"/>
          <w:sz w:val="24"/>
          <w:szCs w:val="24"/>
          <w:lang w:val="en-US"/>
        </w:rPr>
        <w:t xml:space="preserve"> Contrib. Plasma Phys.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sz w:val="24"/>
          <w:szCs w:val="24"/>
          <w:lang w:val="en-US"/>
        </w:rPr>
        <w:t>–</w:t>
      </w:r>
      <w:r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b w:val="0"/>
          <w:sz w:val="24"/>
          <w:szCs w:val="24"/>
          <w:lang w:val="en-US"/>
        </w:rPr>
        <w:t xml:space="preserve">2012. </w:t>
      </w:r>
      <w:r w:rsidR="00B87BDE" w:rsidRPr="008B52AF">
        <w:rPr>
          <w:sz w:val="24"/>
          <w:szCs w:val="24"/>
          <w:lang w:val="en-US"/>
        </w:rPr>
        <w:t>–</w:t>
      </w:r>
      <w:r w:rsidR="00B87BDE" w:rsidRPr="008B52AF">
        <w:rPr>
          <w:b w:val="0"/>
          <w:sz w:val="24"/>
          <w:szCs w:val="24"/>
          <w:lang w:val="en-US"/>
        </w:rPr>
        <w:t xml:space="preserve"> Vol. </w:t>
      </w:r>
      <w:r w:rsidRPr="008B52AF">
        <w:rPr>
          <w:b w:val="0"/>
          <w:sz w:val="24"/>
          <w:szCs w:val="24"/>
          <w:lang w:val="en-US"/>
        </w:rPr>
        <w:t>52 (3)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>–</w:t>
      </w:r>
      <w:r w:rsidR="00B87BDE" w:rsidRPr="008B52AF">
        <w:rPr>
          <w:b w:val="0"/>
          <w:sz w:val="24"/>
          <w:szCs w:val="24"/>
          <w:lang w:val="en-US"/>
        </w:rPr>
        <w:t xml:space="preserve"> P.</w:t>
      </w:r>
      <w:r w:rsidRPr="008B52AF">
        <w:rPr>
          <w:b w:val="0"/>
          <w:sz w:val="24"/>
          <w:szCs w:val="24"/>
          <w:lang w:val="en-US"/>
        </w:rPr>
        <w:t xml:space="preserve"> 207–210.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r w:rsidRPr="008B52AF">
        <w:rPr>
          <w:b w:val="0"/>
          <w:sz w:val="24"/>
          <w:szCs w:val="24"/>
          <w:lang w:val="en-US"/>
        </w:rPr>
        <w:t xml:space="preserve">Goodstein </w:t>
      </w:r>
      <w:r w:rsidR="00CC733D" w:rsidRPr="008B52AF">
        <w:rPr>
          <w:b w:val="0"/>
          <w:sz w:val="24"/>
          <w:szCs w:val="24"/>
          <w:lang w:val="en-US"/>
        </w:rPr>
        <w:t xml:space="preserve">D.L. </w:t>
      </w:r>
      <w:r w:rsidRPr="008B52AF">
        <w:rPr>
          <w:b w:val="0"/>
          <w:sz w:val="24"/>
          <w:szCs w:val="24"/>
          <w:lang w:val="en-US"/>
        </w:rPr>
        <w:t xml:space="preserve">States of Matter. </w:t>
      </w:r>
      <w:r w:rsidR="00B87BDE" w:rsidRPr="008B52AF">
        <w:rPr>
          <w:sz w:val="24"/>
          <w:szCs w:val="24"/>
          <w:lang w:val="en-US"/>
        </w:rPr>
        <w:t xml:space="preserve">– </w:t>
      </w:r>
      <w:r w:rsidRPr="008B52AF">
        <w:rPr>
          <w:b w:val="0"/>
          <w:sz w:val="24"/>
          <w:szCs w:val="24"/>
          <w:lang w:val="en-US"/>
        </w:rPr>
        <w:t>Dover publications, Inc.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sz w:val="24"/>
          <w:szCs w:val="24"/>
          <w:lang w:val="en-US"/>
        </w:rPr>
        <w:t>–</w:t>
      </w:r>
      <w:r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b w:val="0"/>
          <w:sz w:val="24"/>
          <w:szCs w:val="24"/>
          <w:lang w:val="en-US"/>
        </w:rPr>
        <w:t xml:space="preserve">2002.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P. </w:t>
      </w:r>
      <w:r w:rsidRPr="008B52AF">
        <w:rPr>
          <w:b w:val="0"/>
          <w:sz w:val="24"/>
          <w:szCs w:val="24"/>
          <w:lang w:val="en-US"/>
        </w:rPr>
        <w:t>207-210.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proofErr w:type="spellStart"/>
      <w:r w:rsidRPr="008B52AF">
        <w:rPr>
          <w:b w:val="0"/>
          <w:sz w:val="24"/>
          <w:szCs w:val="24"/>
          <w:lang w:val="en-US"/>
        </w:rPr>
        <w:t>Dutta</w:t>
      </w:r>
      <w:proofErr w:type="spellEnd"/>
      <w:r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S. </w:t>
      </w:r>
      <w:r w:rsidRPr="008B52AF">
        <w:rPr>
          <w:b w:val="0"/>
          <w:sz w:val="24"/>
          <w:szCs w:val="24"/>
          <w:lang w:val="en-US"/>
        </w:rPr>
        <w:t xml:space="preserve">and </w:t>
      </w:r>
      <w:proofErr w:type="spellStart"/>
      <w:r w:rsidRPr="008B52AF">
        <w:rPr>
          <w:b w:val="0"/>
          <w:sz w:val="24"/>
          <w:szCs w:val="24"/>
          <w:lang w:val="en-US"/>
        </w:rPr>
        <w:t>Dufty</w:t>
      </w:r>
      <w:proofErr w:type="spellEnd"/>
      <w:r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J. </w:t>
      </w:r>
      <w:r w:rsidR="00B87BDE" w:rsidRPr="008B52AF">
        <w:rPr>
          <w:b w:val="0"/>
          <w:sz w:val="24"/>
          <w:szCs w:val="24"/>
          <w:lang w:val="en-US"/>
        </w:rPr>
        <w:t xml:space="preserve">// </w:t>
      </w:r>
      <w:r w:rsidRPr="008B52AF">
        <w:rPr>
          <w:b w:val="0"/>
          <w:sz w:val="24"/>
          <w:szCs w:val="24"/>
          <w:lang w:val="en-US"/>
        </w:rPr>
        <w:t>P</w:t>
      </w:r>
      <w:r w:rsidR="00B87BDE" w:rsidRPr="008B52AF">
        <w:rPr>
          <w:b w:val="0"/>
          <w:sz w:val="24"/>
          <w:szCs w:val="24"/>
          <w:lang w:val="en-US"/>
        </w:rPr>
        <w:t>hys. Rev.</w:t>
      </w:r>
      <w:r w:rsidRPr="008B52AF">
        <w:rPr>
          <w:b w:val="0"/>
          <w:sz w:val="24"/>
          <w:szCs w:val="24"/>
          <w:lang w:val="en-US"/>
        </w:rPr>
        <w:t xml:space="preserve"> E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2013.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>Vol.</w:t>
      </w:r>
      <w:r w:rsidR="00B87BDE" w:rsidRPr="008B52AF">
        <w:rPr>
          <w:sz w:val="24"/>
          <w:szCs w:val="24"/>
          <w:lang w:val="en-US"/>
        </w:rPr>
        <w:t xml:space="preserve"> </w:t>
      </w:r>
      <w:r w:rsidRPr="008B52AF">
        <w:rPr>
          <w:b w:val="0"/>
          <w:sz w:val="24"/>
          <w:szCs w:val="24"/>
          <w:lang w:val="en-US"/>
        </w:rPr>
        <w:t>87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>P.</w:t>
      </w:r>
      <w:r w:rsidRPr="008B52AF">
        <w:rPr>
          <w:b w:val="0"/>
          <w:sz w:val="24"/>
          <w:szCs w:val="24"/>
          <w:lang w:val="en-US"/>
        </w:rPr>
        <w:t xml:space="preserve"> 032101.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r w:rsidRPr="008B52AF">
        <w:rPr>
          <w:b w:val="0"/>
          <w:sz w:val="24"/>
          <w:szCs w:val="24"/>
          <w:lang w:val="en-US"/>
        </w:rPr>
        <w:t xml:space="preserve">Liu </w:t>
      </w:r>
      <w:r w:rsidR="00492861" w:rsidRPr="008B52AF">
        <w:rPr>
          <w:b w:val="0"/>
          <w:sz w:val="24"/>
          <w:szCs w:val="24"/>
          <w:lang w:val="en-US"/>
        </w:rPr>
        <w:t xml:space="preserve">Y. </w:t>
      </w:r>
      <w:r w:rsidRPr="008B52AF">
        <w:rPr>
          <w:b w:val="0"/>
          <w:sz w:val="24"/>
          <w:szCs w:val="24"/>
          <w:lang w:val="en-US"/>
        </w:rPr>
        <w:t xml:space="preserve">and Wu </w:t>
      </w:r>
      <w:r w:rsidR="00492861" w:rsidRPr="008B52AF">
        <w:rPr>
          <w:b w:val="0"/>
          <w:sz w:val="24"/>
          <w:szCs w:val="24"/>
          <w:lang w:val="en-US"/>
        </w:rPr>
        <w:t xml:space="preserve">J. </w:t>
      </w:r>
      <w:r w:rsidR="00B87BDE" w:rsidRPr="008B52AF">
        <w:rPr>
          <w:b w:val="0"/>
          <w:sz w:val="24"/>
          <w:szCs w:val="24"/>
          <w:lang w:val="en-US"/>
        </w:rPr>
        <w:t xml:space="preserve">// </w:t>
      </w:r>
      <w:r w:rsidRPr="008B52AF">
        <w:rPr>
          <w:b w:val="0"/>
          <w:sz w:val="24"/>
          <w:szCs w:val="24"/>
          <w:lang w:val="en-US"/>
        </w:rPr>
        <w:t>The Journal of Chemical Physics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>–</w:t>
      </w:r>
      <w:r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b w:val="0"/>
          <w:sz w:val="24"/>
          <w:szCs w:val="24"/>
          <w:lang w:val="en-US"/>
        </w:rPr>
        <w:t xml:space="preserve">2014.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Vol. </w:t>
      </w:r>
      <w:r w:rsidRPr="008B52AF">
        <w:rPr>
          <w:b w:val="0"/>
          <w:sz w:val="24"/>
          <w:szCs w:val="24"/>
          <w:lang w:val="en-US"/>
        </w:rPr>
        <w:t>140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>–</w:t>
      </w:r>
      <w:r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b w:val="0"/>
          <w:sz w:val="24"/>
          <w:szCs w:val="24"/>
          <w:lang w:val="en-US"/>
        </w:rPr>
        <w:t xml:space="preserve">P. </w:t>
      </w:r>
      <w:r w:rsidRPr="008B52AF">
        <w:rPr>
          <w:b w:val="0"/>
          <w:sz w:val="24"/>
          <w:szCs w:val="24"/>
          <w:lang w:val="en-US"/>
        </w:rPr>
        <w:t>084103.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r w:rsidRPr="008B52AF">
        <w:rPr>
          <w:b w:val="0"/>
          <w:sz w:val="24"/>
          <w:szCs w:val="24"/>
          <w:lang w:val="en-US"/>
        </w:rPr>
        <w:t>Dharma-</w:t>
      </w:r>
      <w:proofErr w:type="spellStart"/>
      <w:r w:rsidRPr="008B52AF">
        <w:rPr>
          <w:b w:val="0"/>
          <w:sz w:val="24"/>
          <w:szCs w:val="24"/>
          <w:lang w:val="en-US"/>
        </w:rPr>
        <w:t>Wardana</w:t>
      </w:r>
      <w:proofErr w:type="spellEnd"/>
      <w:r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M. W. C. </w:t>
      </w:r>
      <w:r w:rsidRPr="008B52AF">
        <w:rPr>
          <w:b w:val="0"/>
          <w:sz w:val="24"/>
          <w:szCs w:val="24"/>
          <w:lang w:val="en-US"/>
        </w:rPr>
        <w:t>and Perrot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F. </w:t>
      </w:r>
      <w:r w:rsidR="00B87BDE" w:rsidRPr="008B52AF">
        <w:rPr>
          <w:b w:val="0"/>
          <w:sz w:val="24"/>
          <w:szCs w:val="24"/>
          <w:lang w:val="en-US"/>
        </w:rPr>
        <w:t>//</w:t>
      </w:r>
      <w:r w:rsidRPr="008B52AF">
        <w:rPr>
          <w:b w:val="0"/>
          <w:sz w:val="24"/>
          <w:szCs w:val="24"/>
          <w:lang w:val="en-US"/>
        </w:rPr>
        <w:t xml:space="preserve"> Phys. Rev. </w:t>
      </w:r>
      <w:proofErr w:type="spellStart"/>
      <w:r w:rsidRPr="008B52AF">
        <w:rPr>
          <w:b w:val="0"/>
          <w:sz w:val="24"/>
          <w:szCs w:val="24"/>
          <w:lang w:val="en-US"/>
        </w:rPr>
        <w:t>Lett</w:t>
      </w:r>
      <w:proofErr w:type="spellEnd"/>
      <w:r w:rsidRPr="008B52AF">
        <w:rPr>
          <w:b w:val="0"/>
          <w:sz w:val="24"/>
          <w:szCs w:val="24"/>
          <w:lang w:val="en-US"/>
        </w:rPr>
        <w:t>.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sz w:val="24"/>
          <w:szCs w:val="24"/>
          <w:lang w:val="en-US"/>
        </w:rPr>
        <w:t>–</w:t>
      </w:r>
      <w:r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b w:val="0"/>
          <w:sz w:val="24"/>
          <w:szCs w:val="24"/>
          <w:lang w:val="en-US"/>
        </w:rPr>
        <w:t xml:space="preserve">2000.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Vol. </w:t>
      </w:r>
      <w:r w:rsidRPr="008B52AF">
        <w:rPr>
          <w:b w:val="0"/>
          <w:sz w:val="24"/>
          <w:szCs w:val="24"/>
          <w:lang w:val="en-US"/>
        </w:rPr>
        <w:t>84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>–</w:t>
      </w:r>
      <w:r w:rsidR="00B87BDE" w:rsidRPr="008B52AF">
        <w:rPr>
          <w:b w:val="0"/>
          <w:sz w:val="24"/>
          <w:szCs w:val="24"/>
          <w:lang w:val="en-US"/>
        </w:rPr>
        <w:t xml:space="preserve"> P.</w:t>
      </w:r>
      <w:r w:rsidRPr="008B52AF">
        <w:rPr>
          <w:b w:val="0"/>
          <w:sz w:val="24"/>
          <w:szCs w:val="24"/>
          <w:lang w:val="en-US"/>
        </w:rPr>
        <w:t xml:space="preserve"> 959.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r w:rsidRPr="008B52AF">
        <w:rPr>
          <w:b w:val="0"/>
          <w:sz w:val="24"/>
          <w:szCs w:val="24"/>
          <w:lang w:val="en-US"/>
        </w:rPr>
        <w:t>Zhao</w:t>
      </w:r>
      <w:r w:rsidR="00CC733D" w:rsidRPr="008B52AF">
        <w:rPr>
          <w:b w:val="0"/>
          <w:sz w:val="24"/>
          <w:szCs w:val="24"/>
          <w:lang w:val="en-US"/>
        </w:rPr>
        <w:t xml:space="preserve"> S.</w:t>
      </w:r>
      <w:r w:rsidRPr="008B52AF">
        <w:rPr>
          <w:b w:val="0"/>
          <w:sz w:val="24"/>
          <w:szCs w:val="24"/>
          <w:lang w:val="en-US"/>
        </w:rPr>
        <w:t xml:space="preserve">, </w:t>
      </w:r>
      <w:proofErr w:type="spellStart"/>
      <w:r w:rsidRPr="008B52AF">
        <w:rPr>
          <w:b w:val="0"/>
          <w:sz w:val="24"/>
          <w:szCs w:val="24"/>
          <w:lang w:val="en-US"/>
        </w:rPr>
        <w:t>Feng</w:t>
      </w:r>
      <w:proofErr w:type="spellEnd"/>
      <w:r w:rsidR="00CC733D" w:rsidRPr="008B52AF">
        <w:rPr>
          <w:b w:val="0"/>
          <w:sz w:val="24"/>
          <w:szCs w:val="24"/>
          <w:lang w:val="en-US"/>
        </w:rPr>
        <w:t xml:space="preserve"> P.</w:t>
      </w:r>
      <w:r w:rsidRPr="008B52AF">
        <w:rPr>
          <w:b w:val="0"/>
          <w:sz w:val="24"/>
          <w:szCs w:val="24"/>
          <w:lang w:val="en-US"/>
        </w:rPr>
        <w:t>, and Wu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J. </w:t>
      </w:r>
      <w:r w:rsidR="00B87BDE" w:rsidRPr="008B52AF">
        <w:rPr>
          <w:b w:val="0"/>
          <w:sz w:val="24"/>
          <w:szCs w:val="24"/>
          <w:lang w:val="en-US"/>
        </w:rPr>
        <w:t>//</w:t>
      </w:r>
      <w:r w:rsidRPr="008B52AF">
        <w:rPr>
          <w:b w:val="0"/>
          <w:sz w:val="24"/>
          <w:szCs w:val="24"/>
          <w:lang w:val="en-US"/>
        </w:rPr>
        <w:t xml:space="preserve"> Chem. Phys. </w:t>
      </w:r>
      <w:proofErr w:type="spellStart"/>
      <w:r w:rsidRPr="008B52AF">
        <w:rPr>
          <w:b w:val="0"/>
          <w:sz w:val="24"/>
          <w:szCs w:val="24"/>
          <w:lang w:val="en-US"/>
        </w:rPr>
        <w:t>Lett</w:t>
      </w:r>
      <w:proofErr w:type="spellEnd"/>
      <w:r w:rsidRPr="008B52AF">
        <w:rPr>
          <w:b w:val="0"/>
          <w:sz w:val="24"/>
          <w:szCs w:val="24"/>
          <w:lang w:val="en-US"/>
        </w:rPr>
        <w:t>.</w:t>
      </w:r>
      <w:r w:rsidR="00B87BDE" w:rsidRPr="008B52AF">
        <w:rPr>
          <w:b w:val="0"/>
          <w:sz w:val="24"/>
          <w:szCs w:val="24"/>
          <w:lang w:val="en-US"/>
        </w:rPr>
        <w:t xml:space="preserve">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2013. </w:t>
      </w:r>
      <w:r w:rsidR="00B87BDE" w:rsidRPr="008B52AF">
        <w:rPr>
          <w:sz w:val="24"/>
          <w:szCs w:val="24"/>
          <w:lang w:val="en-US"/>
        </w:rPr>
        <w:t xml:space="preserve">– </w:t>
      </w:r>
      <w:r w:rsidR="00B87BDE" w:rsidRPr="008B52AF">
        <w:rPr>
          <w:b w:val="0"/>
          <w:sz w:val="24"/>
          <w:szCs w:val="24"/>
          <w:lang w:val="en-US"/>
        </w:rPr>
        <w:t xml:space="preserve">Vol. </w:t>
      </w:r>
      <w:r w:rsidRPr="008B52AF">
        <w:rPr>
          <w:b w:val="0"/>
          <w:sz w:val="24"/>
          <w:szCs w:val="24"/>
          <w:lang w:val="en-US"/>
        </w:rPr>
        <w:t>556</w:t>
      </w:r>
      <w:r w:rsidR="00B87BDE" w:rsidRPr="008B52AF">
        <w:rPr>
          <w:b w:val="0"/>
          <w:sz w:val="24"/>
          <w:szCs w:val="24"/>
          <w:lang w:val="en-US"/>
        </w:rPr>
        <w:t xml:space="preserve">. </w:t>
      </w:r>
      <w:r w:rsidR="00B87BDE" w:rsidRPr="008B52AF">
        <w:rPr>
          <w:sz w:val="24"/>
          <w:szCs w:val="24"/>
          <w:lang w:val="en-US"/>
        </w:rPr>
        <w:t>–</w:t>
      </w:r>
      <w:r w:rsidR="00B87BDE" w:rsidRPr="008B52AF">
        <w:rPr>
          <w:b w:val="0"/>
          <w:sz w:val="24"/>
          <w:szCs w:val="24"/>
          <w:lang w:val="en-US"/>
        </w:rPr>
        <w:t xml:space="preserve"> P.</w:t>
      </w:r>
      <w:r w:rsidRPr="008B52AF">
        <w:rPr>
          <w:b w:val="0"/>
          <w:sz w:val="24"/>
          <w:szCs w:val="24"/>
          <w:lang w:val="en-US"/>
        </w:rPr>
        <w:t xml:space="preserve"> 336.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r w:rsidRPr="008B52AF">
        <w:rPr>
          <w:b w:val="0"/>
          <w:sz w:val="24"/>
          <w:szCs w:val="24"/>
          <w:lang w:val="en-US"/>
        </w:rPr>
        <w:t>Dharma-</w:t>
      </w:r>
      <w:proofErr w:type="spellStart"/>
      <w:r w:rsidRPr="008B52AF">
        <w:rPr>
          <w:b w:val="0"/>
          <w:sz w:val="24"/>
          <w:szCs w:val="24"/>
          <w:lang w:val="en-US"/>
        </w:rPr>
        <w:t>Wardana</w:t>
      </w:r>
      <w:proofErr w:type="spellEnd"/>
      <w:r w:rsidR="00D92B6E"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>M. W. C.</w:t>
      </w:r>
      <w:r w:rsidR="00D92B6E" w:rsidRPr="008B52AF">
        <w:rPr>
          <w:b w:val="0"/>
          <w:sz w:val="24"/>
          <w:szCs w:val="24"/>
          <w:lang w:val="en-US"/>
        </w:rPr>
        <w:t>//</w:t>
      </w:r>
      <w:r w:rsidRPr="008B52AF">
        <w:rPr>
          <w:b w:val="0"/>
          <w:sz w:val="24"/>
          <w:szCs w:val="24"/>
          <w:lang w:val="en-US"/>
        </w:rPr>
        <w:t xml:space="preserve"> Int. J. Quantum Chem.</w:t>
      </w:r>
      <w:r w:rsidR="00D92B6E" w:rsidRPr="008B52AF">
        <w:rPr>
          <w:sz w:val="24"/>
          <w:szCs w:val="24"/>
          <w:lang w:val="en-US"/>
        </w:rPr>
        <w:t xml:space="preserve">– </w:t>
      </w:r>
      <w:r w:rsidR="00D92B6E" w:rsidRPr="008B52AF">
        <w:rPr>
          <w:b w:val="0"/>
          <w:sz w:val="24"/>
          <w:szCs w:val="24"/>
          <w:lang w:val="en-US"/>
        </w:rPr>
        <w:t xml:space="preserve">2012. </w:t>
      </w:r>
      <w:r w:rsidR="00D92B6E" w:rsidRPr="008B52AF">
        <w:rPr>
          <w:sz w:val="24"/>
          <w:szCs w:val="24"/>
          <w:lang w:val="en-US"/>
        </w:rPr>
        <w:t xml:space="preserve">– </w:t>
      </w:r>
      <w:r w:rsidR="00D92B6E" w:rsidRPr="008B52AF">
        <w:rPr>
          <w:b w:val="0"/>
          <w:sz w:val="24"/>
          <w:szCs w:val="24"/>
          <w:lang w:val="en-US"/>
        </w:rPr>
        <w:t xml:space="preserve">Vol. </w:t>
      </w:r>
      <w:r w:rsidRPr="008B52AF">
        <w:rPr>
          <w:b w:val="0"/>
          <w:sz w:val="24"/>
          <w:szCs w:val="24"/>
          <w:lang w:val="en-US"/>
        </w:rPr>
        <w:t>112</w:t>
      </w:r>
      <w:r w:rsidR="00D92B6E" w:rsidRPr="008B52AF">
        <w:rPr>
          <w:b w:val="0"/>
          <w:sz w:val="24"/>
          <w:szCs w:val="24"/>
          <w:lang w:val="en-US"/>
        </w:rPr>
        <w:t xml:space="preserve">. </w:t>
      </w:r>
      <w:r w:rsidR="00D92B6E" w:rsidRPr="008B52AF">
        <w:rPr>
          <w:sz w:val="24"/>
          <w:szCs w:val="24"/>
          <w:lang w:val="en-US"/>
        </w:rPr>
        <w:t>–</w:t>
      </w:r>
      <w:r w:rsidR="00D92B6E" w:rsidRPr="008B52AF">
        <w:rPr>
          <w:b w:val="0"/>
          <w:sz w:val="24"/>
          <w:szCs w:val="24"/>
          <w:lang w:val="en-US"/>
        </w:rPr>
        <w:t xml:space="preserve"> P.</w:t>
      </w:r>
      <w:r w:rsidRPr="008B52AF">
        <w:rPr>
          <w:b w:val="0"/>
          <w:sz w:val="24"/>
          <w:szCs w:val="24"/>
          <w:lang w:val="en-US"/>
        </w:rPr>
        <w:t xml:space="preserve"> 53.</w:t>
      </w:r>
    </w:p>
    <w:p w:rsidR="00D11787" w:rsidRPr="008B52AF" w:rsidRDefault="00D11787" w:rsidP="00DD096C">
      <w:pPr>
        <w:pStyle w:val="Standard"/>
        <w:numPr>
          <w:ilvl w:val="0"/>
          <w:numId w:val="3"/>
        </w:numPr>
        <w:tabs>
          <w:tab w:val="left" w:pos="993"/>
          <w:tab w:val="left" w:pos="1276"/>
        </w:tabs>
        <w:spacing w:line="360" w:lineRule="auto"/>
        <w:ind w:left="0" w:firstLine="709"/>
        <w:contextualSpacing/>
        <w:jc w:val="both"/>
        <w:rPr>
          <w:b w:val="0"/>
          <w:sz w:val="24"/>
          <w:szCs w:val="24"/>
          <w:lang w:val="en-US"/>
        </w:rPr>
      </w:pPr>
      <w:proofErr w:type="spellStart"/>
      <w:r w:rsidRPr="008B52AF">
        <w:rPr>
          <w:b w:val="0"/>
          <w:sz w:val="24"/>
          <w:szCs w:val="24"/>
          <w:lang w:val="en-US"/>
        </w:rPr>
        <w:t>Dutta</w:t>
      </w:r>
      <w:proofErr w:type="spellEnd"/>
      <w:r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S. </w:t>
      </w:r>
      <w:r w:rsidRPr="008B52AF">
        <w:rPr>
          <w:b w:val="0"/>
          <w:sz w:val="24"/>
          <w:szCs w:val="24"/>
          <w:lang w:val="en-US"/>
        </w:rPr>
        <w:t xml:space="preserve">and </w:t>
      </w:r>
      <w:proofErr w:type="spellStart"/>
      <w:r w:rsidRPr="008B52AF">
        <w:rPr>
          <w:b w:val="0"/>
          <w:sz w:val="24"/>
          <w:szCs w:val="24"/>
          <w:lang w:val="en-US"/>
        </w:rPr>
        <w:t>Dufty</w:t>
      </w:r>
      <w:proofErr w:type="spellEnd"/>
      <w:r w:rsidR="00D92B6E" w:rsidRPr="008B52AF">
        <w:rPr>
          <w:b w:val="0"/>
          <w:sz w:val="24"/>
          <w:szCs w:val="24"/>
          <w:lang w:val="en-US"/>
        </w:rPr>
        <w:t xml:space="preserve"> </w:t>
      </w:r>
      <w:r w:rsidR="00CC733D" w:rsidRPr="008B52AF">
        <w:rPr>
          <w:b w:val="0"/>
          <w:sz w:val="24"/>
          <w:szCs w:val="24"/>
          <w:lang w:val="en-US"/>
        </w:rPr>
        <w:t xml:space="preserve">J. </w:t>
      </w:r>
      <w:r w:rsidR="00D92B6E" w:rsidRPr="008B52AF">
        <w:rPr>
          <w:b w:val="0"/>
          <w:sz w:val="24"/>
          <w:szCs w:val="24"/>
          <w:lang w:val="en-US"/>
        </w:rPr>
        <w:t>//</w:t>
      </w:r>
      <w:r w:rsidRPr="008B52AF">
        <w:rPr>
          <w:b w:val="0"/>
          <w:sz w:val="24"/>
          <w:szCs w:val="24"/>
          <w:lang w:val="en-US"/>
        </w:rPr>
        <w:t xml:space="preserve"> </w:t>
      </w:r>
      <w:proofErr w:type="spellStart"/>
      <w:r w:rsidRPr="008B52AF">
        <w:rPr>
          <w:b w:val="0"/>
          <w:sz w:val="24"/>
          <w:szCs w:val="24"/>
          <w:lang w:val="en-US"/>
        </w:rPr>
        <w:t>Europhys</w:t>
      </w:r>
      <w:proofErr w:type="spellEnd"/>
      <w:r w:rsidRPr="008B52AF">
        <w:rPr>
          <w:b w:val="0"/>
          <w:sz w:val="24"/>
          <w:szCs w:val="24"/>
          <w:lang w:val="en-US"/>
        </w:rPr>
        <w:t xml:space="preserve">. </w:t>
      </w:r>
      <w:proofErr w:type="spellStart"/>
      <w:r w:rsidRPr="008B52AF">
        <w:rPr>
          <w:b w:val="0"/>
          <w:sz w:val="24"/>
          <w:szCs w:val="24"/>
          <w:lang w:val="en-US"/>
        </w:rPr>
        <w:t>Lett</w:t>
      </w:r>
      <w:proofErr w:type="spellEnd"/>
      <w:r w:rsidRPr="008B52AF">
        <w:rPr>
          <w:b w:val="0"/>
          <w:sz w:val="24"/>
          <w:szCs w:val="24"/>
          <w:lang w:val="en-US"/>
        </w:rPr>
        <w:t xml:space="preserve">. </w:t>
      </w:r>
      <w:r w:rsidR="00D92B6E" w:rsidRPr="008B52AF">
        <w:rPr>
          <w:sz w:val="24"/>
          <w:szCs w:val="24"/>
          <w:lang w:val="en-US"/>
        </w:rPr>
        <w:t xml:space="preserve">– </w:t>
      </w:r>
      <w:r w:rsidR="00D92B6E" w:rsidRPr="008B52AF">
        <w:rPr>
          <w:b w:val="0"/>
          <w:sz w:val="24"/>
          <w:szCs w:val="24"/>
          <w:lang w:val="en-US"/>
        </w:rPr>
        <w:t xml:space="preserve">2013. </w:t>
      </w:r>
      <w:r w:rsidR="00D92B6E" w:rsidRPr="008B52AF">
        <w:rPr>
          <w:sz w:val="24"/>
          <w:szCs w:val="24"/>
          <w:lang w:val="en-US"/>
        </w:rPr>
        <w:t xml:space="preserve">– </w:t>
      </w:r>
      <w:r w:rsidR="00D92B6E" w:rsidRPr="008B52AF">
        <w:rPr>
          <w:b w:val="0"/>
          <w:sz w:val="24"/>
          <w:szCs w:val="24"/>
          <w:lang w:val="en-US"/>
        </w:rPr>
        <w:t xml:space="preserve">Vol. </w:t>
      </w:r>
      <w:r w:rsidRPr="008B52AF">
        <w:rPr>
          <w:b w:val="0"/>
          <w:sz w:val="24"/>
          <w:szCs w:val="24"/>
          <w:lang w:val="en-US"/>
        </w:rPr>
        <w:t>102</w:t>
      </w:r>
      <w:r w:rsidR="00D92B6E" w:rsidRPr="008B52AF">
        <w:rPr>
          <w:b w:val="0"/>
          <w:sz w:val="24"/>
          <w:szCs w:val="24"/>
          <w:lang w:val="en-US"/>
        </w:rPr>
        <w:t xml:space="preserve">. </w:t>
      </w:r>
      <w:r w:rsidR="00D92B6E" w:rsidRPr="008B52AF">
        <w:rPr>
          <w:sz w:val="24"/>
          <w:szCs w:val="24"/>
          <w:lang w:val="en-US"/>
        </w:rPr>
        <w:t xml:space="preserve">– </w:t>
      </w:r>
      <w:r w:rsidR="00D92B6E" w:rsidRPr="008B52AF">
        <w:rPr>
          <w:b w:val="0"/>
          <w:sz w:val="24"/>
          <w:szCs w:val="24"/>
          <w:lang w:val="en-US"/>
        </w:rPr>
        <w:t>P.</w:t>
      </w:r>
      <w:r w:rsidRPr="008B52AF">
        <w:rPr>
          <w:b w:val="0"/>
          <w:sz w:val="24"/>
          <w:szCs w:val="24"/>
          <w:lang w:val="en-US"/>
        </w:rPr>
        <w:t xml:space="preserve"> 67005.</w:t>
      </w:r>
    </w:p>
    <w:p w:rsidR="0016783C" w:rsidRPr="008256B3" w:rsidRDefault="00D553E0" w:rsidP="008256B3">
      <w:pPr>
        <w:tabs>
          <w:tab w:val="left" w:pos="1134"/>
        </w:tabs>
        <w:adjustRightInd w:val="0"/>
        <w:spacing w:line="360" w:lineRule="auto"/>
        <w:contextualSpacing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  <w:r w:rsidRPr="004C7C80">
        <w:rPr>
          <w:rFonts w:ascii="Times New Roman" w:hAnsi="Times New Roman"/>
          <w:color w:val="0D0D0D"/>
          <w:sz w:val="24"/>
          <w:szCs w:val="24"/>
          <w:lang w:val="en-US"/>
        </w:rPr>
        <w:br w:type="page"/>
      </w:r>
      <w:r w:rsidR="00BB24A6" w:rsidRPr="004C7C80">
        <w:rPr>
          <w:rFonts w:ascii="Times New Roman" w:hAnsi="Times New Roman"/>
          <w:color w:val="0D0D0D"/>
          <w:sz w:val="24"/>
          <w:szCs w:val="24"/>
        </w:rPr>
        <w:lastRenderedPageBreak/>
        <w:t>ПРИЛОЖЕНИЕ</w:t>
      </w:r>
      <w:r w:rsidR="00252FCB">
        <w:rPr>
          <w:rFonts w:ascii="Times New Roman" w:hAnsi="Times New Roman"/>
          <w:color w:val="0D0D0D"/>
          <w:sz w:val="24"/>
          <w:szCs w:val="24"/>
          <w:lang w:val="en-US"/>
        </w:rPr>
        <w:t xml:space="preserve"> </w:t>
      </w:r>
      <w:r w:rsidR="00BB24A6" w:rsidRPr="004C7C80">
        <w:rPr>
          <w:rFonts w:ascii="Times New Roman" w:hAnsi="Times New Roman"/>
          <w:color w:val="0D0D0D"/>
          <w:sz w:val="24"/>
          <w:szCs w:val="24"/>
        </w:rPr>
        <w:t>А</w:t>
      </w:r>
    </w:p>
    <w:p w:rsidR="0016783C" w:rsidRPr="004C7C80" w:rsidRDefault="0016783C" w:rsidP="0016783C">
      <w:pPr>
        <w:pStyle w:val="a7"/>
        <w:autoSpaceDE w:val="0"/>
        <w:autoSpaceDN w:val="0"/>
        <w:adjustRightInd w:val="0"/>
        <w:ind w:left="0" w:firstLine="708"/>
        <w:jc w:val="center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t>СПИ</w:t>
      </w:r>
      <w:r w:rsidR="008256B3">
        <w:rPr>
          <w:rFonts w:ascii="Times New Roman" w:hAnsi="Times New Roman"/>
          <w:color w:val="0D0D0D"/>
          <w:sz w:val="24"/>
          <w:szCs w:val="24"/>
        </w:rPr>
        <w:t>СОК ОПУБЛИКОВАННЫХ РАБОТ ЗА 2018</w:t>
      </w:r>
      <w:r w:rsidRPr="004C7C80">
        <w:rPr>
          <w:rFonts w:ascii="Times New Roman" w:hAnsi="Times New Roman"/>
          <w:color w:val="0D0D0D"/>
          <w:sz w:val="24"/>
          <w:szCs w:val="24"/>
        </w:rPr>
        <w:t xml:space="preserve"> г.:</w:t>
      </w:r>
    </w:p>
    <w:p w:rsidR="0016783C" w:rsidRPr="004C7C80" w:rsidRDefault="0016783C" w:rsidP="008104A3">
      <w:pPr>
        <w:pStyle w:val="a7"/>
        <w:widowControl w:val="0"/>
        <w:tabs>
          <w:tab w:val="left" w:pos="993"/>
        </w:tabs>
        <w:suppressAutoHyphens/>
        <w:ind w:left="0" w:right="0" w:firstLine="709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</w:p>
    <w:p w:rsidR="00047B60" w:rsidRPr="00047B60" w:rsidRDefault="002C1ACB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Ramazanov</w:t>
      </w:r>
      <w:proofErr w:type="spellEnd"/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T.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>S.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Kodanova</w:t>
      </w:r>
      <w:proofErr w:type="spellEnd"/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S.K.,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Bastykova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N.Kh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2C1ACB">
        <w:rPr>
          <w:rFonts w:ascii="Times New Roman" w:hAnsi="Times New Roman"/>
          <w:bCs/>
          <w:sz w:val="24"/>
          <w:szCs w:val="24"/>
          <w:lang w:val="en-US"/>
        </w:rPr>
        <w:t>Maiorov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S.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>A. Investigation of Hydrodynamic Properties of Hot Dense Plasma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// Physics of Wave Phenomena. </w:t>
      </w:r>
      <w:r w:rsidRPr="00047B60">
        <w:rPr>
          <w:rFonts w:ascii="Times New Roman" w:hAnsi="Times New Roman"/>
          <w:bCs/>
          <w:sz w:val="24"/>
          <w:szCs w:val="24"/>
          <w:lang w:val="en-US"/>
        </w:rPr>
        <w:t>–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 2018. </w:t>
      </w:r>
      <w:r w:rsidRPr="00047B60">
        <w:rPr>
          <w:rFonts w:ascii="Times New Roman" w:hAnsi="Times New Roman"/>
          <w:bCs/>
          <w:sz w:val="24"/>
          <w:szCs w:val="24"/>
          <w:lang w:val="en-US"/>
        </w:rPr>
        <w:t>–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 Vol. 26. </w:t>
      </w:r>
      <w:r w:rsidRPr="00047B60">
        <w:rPr>
          <w:rFonts w:ascii="Times New Roman" w:hAnsi="Times New Roman"/>
          <w:bCs/>
          <w:sz w:val="24"/>
          <w:szCs w:val="24"/>
          <w:lang w:val="en-US"/>
        </w:rPr>
        <w:t>–</w:t>
      </w:r>
      <w:r w:rsidRPr="002C1ACB">
        <w:rPr>
          <w:rFonts w:ascii="Times New Roman" w:hAnsi="Times New Roman"/>
          <w:bCs/>
          <w:sz w:val="24"/>
          <w:szCs w:val="24"/>
          <w:lang w:val="en-US"/>
        </w:rPr>
        <w:t xml:space="preserve"> № 4, pp. 1–7. </w:t>
      </w:r>
      <w:r w:rsidRPr="002C1ACB">
        <w:rPr>
          <w:rFonts w:ascii="Times New Roman" w:hAnsi="Times New Roman"/>
          <w:bCs/>
          <w:sz w:val="24"/>
          <w:szCs w:val="24"/>
        </w:rPr>
        <w:t>DOI: 10.3103/S1541308X18040015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1ACB">
        <w:rPr>
          <w:rFonts w:ascii="Times New Roman" w:hAnsi="Times New Roman"/>
          <w:b/>
          <w:bCs/>
          <w:sz w:val="24"/>
          <w:szCs w:val="24"/>
        </w:rPr>
        <w:t>(</w:t>
      </w:r>
      <w:r w:rsidRPr="002C1ACB">
        <w:rPr>
          <w:rFonts w:ascii="Times New Roman" w:hAnsi="Times New Roman"/>
          <w:b/>
          <w:bCs/>
          <w:sz w:val="24"/>
          <w:szCs w:val="24"/>
          <w:lang w:val="en-US"/>
        </w:rPr>
        <w:t>IF=0.542)</w:t>
      </w:r>
      <w:r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047B60" w:rsidRPr="00047B60" w:rsidRDefault="00047B60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Ismagambetova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T.N.,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M.T.,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T.S. Structural and thermodynamic properties of dense non-isothermal plasma </w:t>
      </w:r>
      <w:r w:rsidRPr="00047B60">
        <w:rPr>
          <w:rFonts w:ascii="Times New Roman" w:hAnsi="Times New Roman"/>
          <w:bCs/>
          <w:sz w:val="24"/>
          <w:szCs w:val="24"/>
          <w:lang w:val="en-US"/>
        </w:rPr>
        <w:t>// Contrib. Plasma Phys. – 2018. – Vol. 58. – №. 10 (in print)</w:t>
      </w:r>
      <w:r w:rsidR="002C1AC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2C1ACB" w:rsidRPr="002C1ACB">
        <w:rPr>
          <w:rFonts w:ascii="Times New Roman" w:hAnsi="Times New Roman"/>
          <w:b/>
          <w:bCs/>
          <w:sz w:val="24"/>
          <w:szCs w:val="24"/>
        </w:rPr>
        <w:t>(</w:t>
      </w:r>
      <w:r w:rsidR="002C1ACB" w:rsidRPr="002C1ACB">
        <w:rPr>
          <w:rFonts w:ascii="Times New Roman" w:hAnsi="Times New Roman"/>
          <w:b/>
          <w:bCs/>
          <w:sz w:val="24"/>
          <w:szCs w:val="24"/>
          <w:lang w:val="en-US"/>
        </w:rPr>
        <w:t>IF=1.318)</w:t>
      </w:r>
      <w:r w:rsidRPr="00047B60">
        <w:rPr>
          <w:rFonts w:ascii="Times New Roman" w:hAnsi="Times New Roman"/>
          <w:bCs/>
          <w:sz w:val="24"/>
          <w:szCs w:val="24"/>
          <w:lang w:val="en-US"/>
        </w:rPr>
        <w:t>.</w:t>
      </w:r>
      <w:r w:rsidR="002C1ACB">
        <w:rPr>
          <w:rFonts w:ascii="Times New Roman" w:hAnsi="Times New Roman"/>
          <w:bCs/>
          <w:sz w:val="24"/>
          <w:szCs w:val="24"/>
        </w:rPr>
        <w:t xml:space="preserve"> 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Ismagambetova</w:t>
      </w:r>
      <w:proofErr w:type="spellEnd"/>
      <w:r w:rsidR="000F2BB9" w:rsidRPr="00047B60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="000F2BB9" w:rsidRPr="00047B60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2BB9" w:rsidRPr="00047B60">
        <w:rPr>
          <w:rFonts w:ascii="Times New Roman" w:hAnsi="Times New Roman"/>
          <w:sz w:val="24"/>
          <w:szCs w:val="24"/>
          <w:lang w:val="en-US"/>
        </w:rPr>
        <w:t xml:space="preserve">T. 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Structural properties of hydrogen plasma </w:t>
      </w:r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047B60">
        <w:rPr>
          <w:rFonts w:ascii="Times New Roman" w:hAnsi="Times New Roman"/>
          <w:sz w:val="24"/>
          <w:szCs w:val="24"/>
          <w:lang w:val="en-US"/>
        </w:rPr>
        <w:t>CBU International Conference Proceedings</w:t>
      </w:r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. – 2018. –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Vol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6</w:t>
      </w:r>
      <w:r w:rsidR="006F5D09" w:rsidRPr="00047B60">
        <w:rPr>
          <w:rFonts w:ascii="Times New Roman" w:hAnsi="Times New Roman"/>
          <w:sz w:val="24"/>
          <w:szCs w:val="24"/>
          <w:lang w:val="en-US"/>
        </w:rPr>
        <w:t>.</w:t>
      </w:r>
    </w:p>
    <w:p w:rsid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7B60">
        <w:rPr>
          <w:rFonts w:ascii="Times New Roman" w:hAnsi="Times New Roman"/>
          <w:color w:val="222222"/>
          <w:sz w:val="24"/>
          <w:szCs w:val="24"/>
        </w:rPr>
        <w:t>Амиров</w:t>
      </w:r>
      <w:proofErr w:type="spellEnd"/>
      <w:r w:rsidR="000F2BB9" w:rsidRPr="00047B60">
        <w:rPr>
          <w:rFonts w:ascii="Times New Roman" w:hAnsi="Times New Roman"/>
          <w:color w:val="222222"/>
          <w:sz w:val="24"/>
          <w:szCs w:val="24"/>
        </w:rPr>
        <w:t xml:space="preserve"> С.М.</w:t>
      </w:r>
      <w:r w:rsidRPr="00047B60">
        <w:rPr>
          <w:rFonts w:ascii="Times New Roman" w:hAnsi="Times New Roman"/>
          <w:color w:val="222222"/>
          <w:sz w:val="24"/>
          <w:szCs w:val="24"/>
        </w:rPr>
        <w:t>, Рамазанов</w:t>
      </w:r>
      <w:r w:rsidR="000F2BB9" w:rsidRPr="00047B60">
        <w:rPr>
          <w:rFonts w:ascii="Times New Roman" w:hAnsi="Times New Roman"/>
          <w:color w:val="222222"/>
          <w:sz w:val="24"/>
          <w:szCs w:val="24"/>
        </w:rPr>
        <w:t xml:space="preserve"> Т.С.</w:t>
      </w:r>
      <w:r w:rsidRPr="00047B60">
        <w:rPr>
          <w:rFonts w:ascii="Times New Roman" w:hAnsi="Times New Roman"/>
          <w:color w:val="222222"/>
          <w:sz w:val="24"/>
          <w:szCs w:val="24"/>
        </w:rPr>
        <w:t xml:space="preserve">, </w:t>
      </w:r>
      <w:proofErr w:type="spellStart"/>
      <w:r w:rsidRPr="00047B60">
        <w:rPr>
          <w:rFonts w:ascii="Times New Roman" w:hAnsi="Times New Roman"/>
          <w:color w:val="222222"/>
          <w:sz w:val="24"/>
          <w:szCs w:val="24"/>
        </w:rPr>
        <w:t>Молдабеков</w:t>
      </w:r>
      <w:proofErr w:type="spellEnd"/>
      <w:r w:rsidR="000F2BB9" w:rsidRPr="00047B60">
        <w:rPr>
          <w:rFonts w:ascii="Times New Roman" w:hAnsi="Times New Roman"/>
          <w:color w:val="222222"/>
          <w:sz w:val="24"/>
          <w:szCs w:val="24"/>
        </w:rPr>
        <w:t xml:space="preserve"> Ж.А.</w:t>
      </w:r>
      <w:r w:rsidRPr="00047B60">
        <w:rPr>
          <w:rFonts w:ascii="Times New Roman" w:hAnsi="Times New Roman"/>
          <w:color w:val="222222"/>
          <w:sz w:val="24"/>
          <w:szCs w:val="24"/>
        </w:rPr>
        <w:t xml:space="preserve"> Эффективные потенциал взаимодействия электрона</w:t>
      </w:r>
      <w:r w:rsidR="0033182C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047B60">
        <w:rPr>
          <w:rFonts w:ascii="Times New Roman" w:hAnsi="Times New Roman"/>
          <w:color w:val="222222"/>
          <w:sz w:val="24"/>
          <w:szCs w:val="24"/>
        </w:rPr>
        <w:t xml:space="preserve">с атомам гелия и разные сечение рассеяния в плотной частично ионизованной квантовой плазме </w:t>
      </w:r>
      <w:r w:rsidRPr="00047B60">
        <w:rPr>
          <w:rFonts w:ascii="Times New Roman" w:hAnsi="Times New Roman"/>
          <w:sz w:val="24"/>
          <w:szCs w:val="24"/>
        </w:rPr>
        <w:t>//</w:t>
      </w:r>
      <w:r w:rsidRPr="00047B6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47B60">
        <w:rPr>
          <w:rFonts w:ascii="Times New Roman" w:hAnsi="Times New Roman"/>
          <w:sz w:val="24"/>
          <w:szCs w:val="24"/>
        </w:rPr>
        <w:t>Сборник тезисов Международной научной конференции студентов и молодых ученых «</w:t>
      </w:r>
      <w:proofErr w:type="spellStart"/>
      <w:r w:rsidRPr="00047B60">
        <w:rPr>
          <w:rFonts w:ascii="Times New Roman" w:hAnsi="Times New Roman"/>
          <w:sz w:val="24"/>
          <w:szCs w:val="24"/>
        </w:rPr>
        <w:t>Фараби</w:t>
      </w:r>
      <w:proofErr w:type="spellEnd"/>
      <w:r w:rsidRPr="00047B60">
        <w:rPr>
          <w:rFonts w:ascii="Times New Roman" w:hAnsi="Times New Roman"/>
          <w:sz w:val="24"/>
          <w:szCs w:val="24"/>
        </w:rPr>
        <w:t xml:space="preserve"> Әлемі». </w:t>
      </w:r>
      <w:r w:rsidR="006F5D09" w:rsidRPr="00047B60">
        <w:rPr>
          <w:rFonts w:ascii="Times New Roman" w:hAnsi="Times New Roman"/>
          <w:sz w:val="24"/>
          <w:szCs w:val="24"/>
        </w:rPr>
        <w:t>–</w:t>
      </w:r>
      <w:r w:rsidRPr="00047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7B60">
        <w:rPr>
          <w:rFonts w:ascii="Times New Roman" w:hAnsi="Times New Roman"/>
          <w:sz w:val="24"/>
          <w:szCs w:val="24"/>
        </w:rPr>
        <w:t>Алматы</w:t>
      </w:r>
      <w:proofErr w:type="spellEnd"/>
      <w:r w:rsidRPr="00047B60">
        <w:rPr>
          <w:rFonts w:ascii="Times New Roman" w:hAnsi="Times New Roman"/>
          <w:sz w:val="24"/>
          <w:szCs w:val="24"/>
        </w:rPr>
        <w:t xml:space="preserve">, 2018. </w:t>
      </w:r>
      <w:r w:rsidR="006F5D09" w:rsidRPr="00047B60">
        <w:rPr>
          <w:rFonts w:ascii="Times New Roman" w:hAnsi="Times New Roman"/>
          <w:sz w:val="24"/>
          <w:szCs w:val="24"/>
        </w:rPr>
        <w:t>–</w:t>
      </w:r>
      <w:r w:rsidR="002C1ACB">
        <w:rPr>
          <w:rFonts w:ascii="Times New Roman" w:hAnsi="Times New Roman"/>
          <w:sz w:val="24"/>
          <w:szCs w:val="24"/>
        </w:rPr>
        <w:t xml:space="preserve"> </w:t>
      </w:r>
      <w:r w:rsidR="006F5D09" w:rsidRPr="00047B60">
        <w:rPr>
          <w:rFonts w:ascii="Times New Roman" w:hAnsi="Times New Roman"/>
          <w:sz w:val="24"/>
          <w:szCs w:val="24"/>
        </w:rPr>
        <w:t xml:space="preserve">С. </w:t>
      </w:r>
      <w:r w:rsidRPr="00047B60">
        <w:rPr>
          <w:rFonts w:ascii="Times New Roman" w:hAnsi="Times New Roman"/>
          <w:sz w:val="24"/>
          <w:szCs w:val="24"/>
        </w:rPr>
        <w:t>247.</w:t>
      </w:r>
    </w:p>
    <w:p w:rsid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7B60">
        <w:rPr>
          <w:rFonts w:ascii="Times New Roman" w:hAnsi="Times New Roman"/>
          <w:color w:val="222222"/>
          <w:sz w:val="24"/>
          <w:szCs w:val="24"/>
          <w:lang w:val="kk-KZ"/>
        </w:rPr>
        <w:t>Байділдаева</w:t>
      </w:r>
      <w:r w:rsidR="006F5D09" w:rsidRPr="00047B60">
        <w:rPr>
          <w:rFonts w:ascii="Times New Roman" w:hAnsi="Times New Roman"/>
          <w:color w:val="222222"/>
          <w:sz w:val="24"/>
          <w:szCs w:val="24"/>
          <w:lang w:val="kk-KZ"/>
        </w:rPr>
        <w:t xml:space="preserve"> Г.Н.</w:t>
      </w:r>
      <w:r w:rsidRPr="00047B60">
        <w:rPr>
          <w:rFonts w:ascii="Times New Roman" w:hAnsi="Times New Roman"/>
          <w:color w:val="222222"/>
          <w:sz w:val="24"/>
          <w:szCs w:val="24"/>
          <w:lang w:val="kk-KZ"/>
        </w:rPr>
        <w:t xml:space="preserve"> Инерциялық термоядролық синтез қондырғылары отынының энергетикалық сипаттамалары </w:t>
      </w:r>
      <w:r w:rsidRPr="00047B60">
        <w:rPr>
          <w:rFonts w:ascii="Times New Roman" w:hAnsi="Times New Roman"/>
          <w:sz w:val="24"/>
          <w:szCs w:val="24"/>
        </w:rPr>
        <w:t>//</w:t>
      </w:r>
      <w:r w:rsidRPr="00047B6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47B60">
        <w:rPr>
          <w:rFonts w:ascii="Times New Roman" w:hAnsi="Times New Roman"/>
          <w:sz w:val="24"/>
          <w:szCs w:val="24"/>
        </w:rPr>
        <w:t>Сборник тезисов Международной научной конференции студентов и молодых ученых «</w:t>
      </w:r>
      <w:proofErr w:type="spellStart"/>
      <w:r w:rsidRPr="00047B60">
        <w:rPr>
          <w:rFonts w:ascii="Times New Roman" w:hAnsi="Times New Roman"/>
          <w:sz w:val="24"/>
          <w:szCs w:val="24"/>
        </w:rPr>
        <w:t>Фараби</w:t>
      </w:r>
      <w:proofErr w:type="spellEnd"/>
      <w:r w:rsidRPr="00047B60">
        <w:rPr>
          <w:rFonts w:ascii="Times New Roman" w:hAnsi="Times New Roman"/>
          <w:sz w:val="24"/>
          <w:szCs w:val="24"/>
        </w:rPr>
        <w:t xml:space="preserve"> Әлемі». </w:t>
      </w:r>
      <w:r w:rsidR="006F5D09" w:rsidRPr="00047B60">
        <w:rPr>
          <w:rFonts w:ascii="Times New Roman" w:hAnsi="Times New Roman"/>
          <w:sz w:val="24"/>
          <w:szCs w:val="24"/>
        </w:rPr>
        <w:t>–</w:t>
      </w:r>
      <w:r w:rsidRPr="00047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7B60">
        <w:rPr>
          <w:rFonts w:ascii="Times New Roman" w:hAnsi="Times New Roman"/>
          <w:sz w:val="24"/>
          <w:szCs w:val="24"/>
        </w:rPr>
        <w:t>Алматы</w:t>
      </w:r>
      <w:proofErr w:type="spellEnd"/>
      <w:r w:rsidRPr="00047B60">
        <w:rPr>
          <w:rFonts w:ascii="Times New Roman" w:hAnsi="Times New Roman"/>
          <w:sz w:val="24"/>
          <w:szCs w:val="24"/>
        </w:rPr>
        <w:t xml:space="preserve">, 2018. </w:t>
      </w:r>
      <w:r w:rsidR="006F5D09" w:rsidRPr="00047B60">
        <w:rPr>
          <w:rFonts w:ascii="Times New Roman" w:hAnsi="Times New Roman"/>
          <w:sz w:val="24"/>
          <w:szCs w:val="24"/>
        </w:rPr>
        <w:t>–</w:t>
      </w:r>
      <w:r w:rsidRPr="00047B60">
        <w:rPr>
          <w:rFonts w:ascii="Times New Roman" w:hAnsi="Times New Roman"/>
          <w:sz w:val="24"/>
          <w:szCs w:val="24"/>
        </w:rPr>
        <w:t xml:space="preserve"> </w:t>
      </w:r>
      <w:r w:rsidR="006F5D09" w:rsidRPr="00047B60">
        <w:rPr>
          <w:rFonts w:ascii="Times New Roman" w:hAnsi="Times New Roman"/>
          <w:sz w:val="24"/>
          <w:szCs w:val="24"/>
        </w:rPr>
        <w:t xml:space="preserve">С. </w:t>
      </w:r>
      <w:r w:rsidR="00047B60">
        <w:rPr>
          <w:rFonts w:ascii="Times New Roman" w:hAnsi="Times New Roman"/>
          <w:sz w:val="24"/>
          <w:szCs w:val="24"/>
        </w:rPr>
        <w:t>285.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Ismagambetova</w:t>
      </w:r>
      <w:proofErr w:type="spellEnd"/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 T.N.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 M.T.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T.S. </w:t>
      </w:r>
      <w:r w:rsidRPr="00047B60">
        <w:rPr>
          <w:rFonts w:ascii="Times New Roman" w:hAnsi="Times New Roman"/>
          <w:sz w:val="24"/>
          <w:szCs w:val="24"/>
          <w:lang w:val="en-US"/>
        </w:rPr>
        <w:t>Structural and thermodynamic properties of dense non-isothermal plasma</w:t>
      </w:r>
      <w:r w:rsidR="006F5D09" w:rsidRPr="00047B60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 Proc.  16th International Conference on the Physics of Non-Ideal Plasmas, </w:t>
      </w:r>
      <w:proofErr w:type="spellStart"/>
      <w:r w:rsidR="00DD096C" w:rsidRPr="00047B60">
        <w:rPr>
          <w:rFonts w:ascii="Times New Roman" w:hAnsi="Times New Roman"/>
          <w:sz w:val="24"/>
          <w:szCs w:val="24"/>
          <w:lang w:val="en-US"/>
        </w:rPr>
        <w:t>Sant-Malo</w:t>
      </w:r>
      <w:proofErr w:type="spellEnd"/>
      <w:r w:rsidR="00DD096C" w:rsidRPr="00047B60">
        <w:rPr>
          <w:rFonts w:ascii="Times New Roman" w:hAnsi="Times New Roman"/>
          <w:sz w:val="24"/>
          <w:szCs w:val="24"/>
          <w:lang w:val="en-US"/>
        </w:rPr>
        <w:t>, France, 2018.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047B60">
        <w:rPr>
          <w:rFonts w:ascii="Times New Roman" w:hAnsi="Times New Roman"/>
          <w:sz w:val="24"/>
          <w:szCs w:val="24"/>
          <w:lang w:val="en-US"/>
        </w:rPr>
        <w:t>P. 86 (Poster – P17).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Kodanova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S.K.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Issanova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M.K. 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371E" w:rsidRPr="00047B60">
        <w:rPr>
          <w:rFonts w:ascii="Times New Roman" w:hAnsi="Times New Roman"/>
          <w:sz w:val="24"/>
          <w:szCs w:val="24"/>
          <w:lang w:val="en-US"/>
        </w:rPr>
        <w:t>Zh.A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47B60">
        <w:rPr>
          <w:rFonts w:ascii="Times New Roman" w:hAnsi="Times New Roman"/>
          <w:sz w:val="24"/>
          <w:szCs w:val="24"/>
          <w:lang w:val="en-US"/>
        </w:rPr>
        <w:t>Transport coefficients of Dense Helium Plasmas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Proc. 16th International Conference on the Physics of Non-Ideal Plasmas, </w:t>
      </w:r>
      <w:proofErr w:type="spellStart"/>
      <w:r w:rsidR="00DD096C" w:rsidRPr="00047B60">
        <w:rPr>
          <w:rFonts w:ascii="Times New Roman" w:hAnsi="Times New Roman"/>
          <w:sz w:val="24"/>
          <w:szCs w:val="24"/>
          <w:lang w:val="en-US"/>
        </w:rPr>
        <w:t>Sant-Malo</w:t>
      </w:r>
      <w:proofErr w:type="spellEnd"/>
      <w:r w:rsidR="00DD096C" w:rsidRPr="00047B60">
        <w:rPr>
          <w:rFonts w:ascii="Times New Roman" w:hAnsi="Times New Roman"/>
          <w:sz w:val="24"/>
          <w:szCs w:val="24"/>
          <w:lang w:val="en-US"/>
        </w:rPr>
        <w:t>, France, 2018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Pr="00047B60">
        <w:rPr>
          <w:rFonts w:ascii="Times New Roman" w:hAnsi="Times New Roman"/>
          <w:sz w:val="24"/>
          <w:szCs w:val="24"/>
          <w:lang w:val="en-US"/>
        </w:rPr>
        <w:t>P. 105 (Poster – P40).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371E" w:rsidRPr="00047B60">
        <w:rPr>
          <w:rFonts w:ascii="Times New Roman" w:hAnsi="Times New Roman"/>
          <w:sz w:val="24"/>
          <w:szCs w:val="24"/>
          <w:lang w:val="en-US"/>
        </w:rPr>
        <w:t>Zh.A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>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T.S. </w:t>
      </w:r>
      <w:r w:rsidRPr="00047B60">
        <w:rPr>
          <w:rFonts w:ascii="Times New Roman" w:hAnsi="Times New Roman"/>
          <w:sz w:val="24"/>
          <w:szCs w:val="24"/>
          <w:lang w:val="en-US"/>
        </w:rPr>
        <w:t>Quantum fluid description of non-ideal dense plasmas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Proc.  16th International Conference on the Physics of Non-Ideal Plasmas, </w:t>
      </w:r>
      <w:proofErr w:type="spellStart"/>
      <w:r w:rsidR="00DD096C" w:rsidRPr="00047B60">
        <w:rPr>
          <w:rFonts w:ascii="Times New Roman" w:hAnsi="Times New Roman"/>
          <w:sz w:val="24"/>
          <w:szCs w:val="24"/>
          <w:lang w:val="en-US"/>
        </w:rPr>
        <w:t>Sant-Malo</w:t>
      </w:r>
      <w:proofErr w:type="spellEnd"/>
      <w:r w:rsidR="00DD096C" w:rsidRPr="00047B60">
        <w:rPr>
          <w:rFonts w:ascii="Times New Roman" w:hAnsi="Times New Roman"/>
          <w:sz w:val="24"/>
          <w:szCs w:val="24"/>
          <w:lang w:val="en-US"/>
        </w:rPr>
        <w:t>, France, 2018.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047B60">
        <w:rPr>
          <w:rFonts w:ascii="Times New Roman" w:hAnsi="Times New Roman"/>
          <w:sz w:val="24"/>
          <w:szCs w:val="24"/>
          <w:lang w:val="en-US"/>
        </w:rPr>
        <w:t>P. 50 (Oral – C3_05).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371E" w:rsidRPr="00047B60">
        <w:rPr>
          <w:rFonts w:ascii="Times New Roman" w:hAnsi="Times New Roman"/>
          <w:sz w:val="24"/>
          <w:szCs w:val="24"/>
          <w:lang w:val="en-US"/>
        </w:rPr>
        <w:t>Zh.A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>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Groth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Dornheim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T.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Bonitz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T.S. </w:t>
      </w:r>
      <w:r w:rsidRPr="00047B60">
        <w:rPr>
          <w:rFonts w:ascii="Times New Roman" w:hAnsi="Times New Roman"/>
          <w:sz w:val="24"/>
          <w:szCs w:val="24"/>
          <w:lang w:val="en-US"/>
        </w:rPr>
        <w:t>Structural properties of strongly coupled ions in quantum plasmas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// Proc.  16th International Conference on the Physics of Non-Ideal Plasmas, </w:t>
      </w:r>
      <w:proofErr w:type="spellStart"/>
      <w:r w:rsidR="00DD096C" w:rsidRPr="00047B60">
        <w:rPr>
          <w:rFonts w:ascii="Times New Roman" w:hAnsi="Times New Roman"/>
          <w:sz w:val="24"/>
          <w:szCs w:val="24"/>
          <w:lang w:val="en-US"/>
        </w:rPr>
        <w:t>Sant-Malo</w:t>
      </w:r>
      <w:proofErr w:type="spellEnd"/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, France, 2018. – </w:t>
      </w:r>
      <w:r w:rsidRPr="00047B60">
        <w:rPr>
          <w:rFonts w:ascii="Times New Roman" w:hAnsi="Times New Roman"/>
          <w:sz w:val="24"/>
          <w:szCs w:val="24"/>
          <w:lang w:val="en-US"/>
        </w:rPr>
        <w:t>P. 78 (Poster – P9).</w:t>
      </w:r>
    </w:p>
    <w:p w:rsidR="00047B60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Ramazanov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T.S.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Kodanova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S.K.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Moldabekov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371E" w:rsidRPr="00047B60">
        <w:rPr>
          <w:rFonts w:ascii="Times New Roman" w:hAnsi="Times New Roman"/>
          <w:sz w:val="24"/>
          <w:szCs w:val="24"/>
          <w:lang w:val="en-US"/>
        </w:rPr>
        <w:t>Zh.A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>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Issanova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M.K.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Gabdullin</w:t>
      </w:r>
      <w:proofErr w:type="spellEnd"/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M.T.</w:t>
      </w:r>
      <w:r w:rsidRPr="00047B6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  <w:lang w:val="en-US"/>
        </w:rPr>
        <w:t>Amirov</w:t>
      </w:r>
      <w:proofErr w:type="spellEnd"/>
      <w:r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S.M. </w:t>
      </w:r>
      <w:r w:rsidRPr="00047B60">
        <w:rPr>
          <w:rFonts w:ascii="Times New Roman" w:hAnsi="Times New Roman"/>
          <w:sz w:val="24"/>
          <w:szCs w:val="24"/>
          <w:lang w:val="en-US"/>
        </w:rPr>
        <w:t>Dynamical and transport properties of dense plasmas on the basis of Coulomb logarithm and effective potentials</w:t>
      </w:r>
      <w:r w:rsidR="00FF371E" w:rsidRPr="00047B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// Proc.  16th International Conference on the Physics of Non-Ideal Plasmas, </w:t>
      </w:r>
      <w:proofErr w:type="spellStart"/>
      <w:r w:rsidR="00DD096C" w:rsidRPr="00047B60">
        <w:rPr>
          <w:rFonts w:ascii="Times New Roman" w:hAnsi="Times New Roman"/>
          <w:sz w:val="24"/>
          <w:szCs w:val="24"/>
          <w:lang w:val="en-US"/>
        </w:rPr>
        <w:t>Sant-Malo</w:t>
      </w:r>
      <w:proofErr w:type="spellEnd"/>
      <w:r w:rsidR="00DD096C" w:rsidRPr="00047B60">
        <w:rPr>
          <w:rFonts w:ascii="Times New Roman" w:hAnsi="Times New Roman"/>
          <w:sz w:val="24"/>
          <w:szCs w:val="24"/>
          <w:lang w:val="en-US"/>
        </w:rPr>
        <w:t xml:space="preserve">, France, 2018. – </w:t>
      </w:r>
      <w:r w:rsidRPr="00047B60">
        <w:rPr>
          <w:rFonts w:ascii="Times New Roman" w:hAnsi="Times New Roman"/>
          <w:sz w:val="24"/>
          <w:szCs w:val="24"/>
          <w:lang w:val="en-US"/>
        </w:rPr>
        <w:t>P. 49 (Oral – C3_04).</w:t>
      </w:r>
    </w:p>
    <w:p w:rsid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7B60">
        <w:rPr>
          <w:rFonts w:ascii="Times New Roman" w:hAnsi="Times New Roman"/>
          <w:sz w:val="24"/>
          <w:szCs w:val="24"/>
        </w:rPr>
        <w:lastRenderedPageBreak/>
        <w:t>Коданова</w:t>
      </w:r>
      <w:proofErr w:type="spellEnd"/>
      <w:r w:rsidR="00FF371E" w:rsidRPr="00047B60">
        <w:rPr>
          <w:rFonts w:ascii="Times New Roman" w:hAnsi="Times New Roman"/>
          <w:sz w:val="24"/>
          <w:szCs w:val="24"/>
        </w:rPr>
        <w:t xml:space="preserve"> С.К.</w:t>
      </w:r>
      <w:r w:rsidRPr="00047B60">
        <w:rPr>
          <w:rFonts w:ascii="Times New Roman" w:hAnsi="Times New Roman"/>
          <w:sz w:val="24"/>
          <w:szCs w:val="24"/>
        </w:rPr>
        <w:t>, Рамазанов</w:t>
      </w:r>
      <w:r w:rsidR="00FF371E" w:rsidRPr="00047B60">
        <w:rPr>
          <w:rFonts w:ascii="Times New Roman" w:hAnsi="Times New Roman"/>
          <w:sz w:val="24"/>
          <w:szCs w:val="24"/>
        </w:rPr>
        <w:t xml:space="preserve"> Т.С.</w:t>
      </w:r>
      <w:r w:rsidRPr="00047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47B60">
        <w:rPr>
          <w:rFonts w:ascii="Times New Roman" w:hAnsi="Times New Roman"/>
          <w:sz w:val="24"/>
          <w:szCs w:val="24"/>
        </w:rPr>
        <w:t>Исанова</w:t>
      </w:r>
      <w:proofErr w:type="spellEnd"/>
      <w:r w:rsidRPr="00047B60">
        <w:rPr>
          <w:rFonts w:ascii="Times New Roman" w:hAnsi="Times New Roman"/>
          <w:sz w:val="24"/>
          <w:szCs w:val="24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</w:rPr>
        <w:t xml:space="preserve">М.К. </w:t>
      </w:r>
      <w:r w:rsidRPr="00047B60">
        <w:rPr>
          <w:rFonts w:ascii="Times New Roman" w:hAnsi="Times New Roman"/>
          <w:sz w:val="24"/>
          <w:szCs w:val="24"/>
        </w:rPr>
        <w:t>Транспортные свойства горячей плотной плазмы // Сборник трудов XV Российской конференции (с международным участием) по теплофизическим свойствам веществ (РКТС-15)</w:t>
      </w:r>
      <w:r w:rsidR="00FF371E" w:rsidRPr="00047B60">
        <w:rPr>
          <w:rFonts w:ascii="Times New Roman" w:hAnsi="Times New Roman"/>
          <w:sz w:val="24"/>
          <w:szCs w:val="24"/>
        </w:rPr>
        <w:t>. – Москва, Россия, 2018.</w:t>
      </w:r>
      <w:r w:rsidRPr="00047B60">
        <w:rPr>
          <w:rFonts w:ascii="Times New Roman" w:hAnsi="Times New Roman"/>
          <w:sz w:val="24"/>
          <w:szCs w:val="24"/>
        </w:rPr>
        <w:t xml:space="preserve"> </w:t>
      </w:r>
      <w:r w:rsidR="00FF371E" w:rsidRPr="00047B60">
        <w:rPr>
          <w:rFonts w:ascii="Times New Roman" w:hAnsi="Times New Roman"/>
          <w:sz w:val="24"/>
          <w:szCs w:val="24"/>
        </w:rPr>
        <w:t xml:space="preserve">– </w:t>
      </w:r>
      <w:r w:rsidRPr="00047B60">
        <w:rPr>
          <w:rFonts w:ascii="Times New Roman" w:hAnsi="Times New Roman"/>
          <w:sz w:val="24"/>
          <w:szCs w:val="24"/>
        </w:rPr>
        <w:t>P</w:t>
      </w:r>
      <w:r w:rsidR="000875DB" w:rsidRPr="00047B60">
        <w:rPr>
          <w:rFonts w:ascii="Times New Roman" w:hAnsi="Times New Roman"/>
          <w:sz w:val="24"/>
          <w:szCs w:val="24"/>
        </w:rPr>
        <w:t xml:space="preserve">. </w:t>
      </w:r>
      <w:r w:rsidRPr="00047B60">
        <w:rPr>
          <w:rFonts w:ascii="Times New Roman" w:hAnsi="Times New Roman"/>
          <w:sz w:val="24"/>
          <w:szCs w:val="24"/>
        </w:rPr>
        <w:t>518.</w:t>
      </w:r>
    </w:p>
    <w:p w:rsid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7B60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Исмагамбетова</w:t>
      </w:r>
      <w:proofErr w:type="spellEnd"/>
      <w:r w:rsidR="00FF371E" w:rsidRPr="00047B60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Т.Н.</w:t>
      </w:r>
      <w:r w:rsidRPr="00047B60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,</w:t>
      </w:r>
      <w:r w:rsidRPr="00047B6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Габдуллин</w:t>
      </w:r>
      <w:r w:rsidR="00FF371E" w:rsidRPr="00047B6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М.Т.</w:t>
      </w:r>
      <w:r w:rsidRPr="00047B6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Рамазанов </w:t>
      </w:r>
      <w:r w:rsidR="00FF371E" w:rsidRPr="00047B6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Т.С. </w:t>
      </w:r>
      <w:r w:rsidRPr="00047B6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Уравнение состояния плотной неизотермической плазмы </w:t>
      </w:r>
      <w:r w:rsidRPr="00047B60">
        <w:rPr>
          <w:rFonts w:ascii="Times New Roman" w:hAnsi="Times New Roman"/>
          <w:sz w:val="24"/>
          <w:szCs w:val="24"/>
        </w:rPr>
        <w:t>// Сборник трудов XV Российской конференции (с международным участием) по теплофизическим свойствам веществ (РКТС-15)</w:t>
      </w:r>
      <w:r w:rsidR="0078148C" w:rsidRPr="00047B60">
        <w:rPr>
          <w:rFonts w:ascii="Times New Roman" w:hAnsi="Times New Roman"/>
          <w:sz w:val="24"/>
          <w:szCs w:val="24"/>
        </w:rPr>
        <w:t xml:space="preserve">. – Москва, Россия, </w:t>
      </w:r>
      <w:r w:rsidR="0078148C" w:rsidRPr="00047B60">
        <w:rPr>
          <w:rFonts w:ascii="Times New Roman" w:hAnsi="Times New Roman"/>
          <w:bCs/>
          <w:sz w:val="24"/>
          <w:szCs w:val="24"/>
        </w:rPr>
        <w:t xml:space="preserve">2018. – </w:t>
      </w:r>
      <w:r w:rsidRPr="00047B60">
        <w:rPr>
          <w:rFonts w:ascii="Times New Roman" w:hAnsi="Times New Roman"/>
          <w:bCs/>
          <w:sz w:val="24"/>
          <w:szCs w:val="24"/>
        </w:rPr>
        <w:t>P</w:t>
      </w:r>
      <w:r w:rsidR="000875DB" w:rsidRPr="00047B60">
        <w:rPr>
          <w:rFonts w:ascii="Times New Roman" w:hAnsi="Times New Roman"/>
          <w:bCs/>
          <w:sz w:val="24"/>
          <w:szCs w:val="24"/>
        </w:rPr>
        <w:t xml:space="preserve">. </w:t>
      </w:r>
      <w:r w:rsidRPr="00047B60">
        <w:rPr>
          <w:rFonts w:ascii="Times New Roman" w:hAnsi="Times New Roman"/>
          <w:bCs/>
          <w:sz w:val="24"/>
          <w:szCs w:val="24"/>
        </w:rPr>
        <w:t>624.</w:t>
      </w:r>
    </w:p>
    <w:p w:rsid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7B60">
        <w:rPr>
          <w:rFonts w:ascii="Times New Roman" w:hAnsi="Times New Roman"/>
          <w:bCs/>
          <w:sz w:val="24"/>
          <w:szCs w:val="24"/>
        </w:rPr>
        <w:t>Исанова</w:t>
      </w:r>
      <w:proofErr w:type="spellEnd"/>
      <w:r w:rsidR="0078148C" w:rsidRPr="00047B60">
        <w:rPr>
          <w:rFonts w:ascii="Times New Roman" w:hAnsi="Times New Roman"/>
          <w:bCs/>
          <w:sz w:val="24"/>
          <w:szCs w:val="24"/>
        </w:rPr>
        <w:t xml:space="preserve"> М.К.</w:t>
      </w:r>
      <w:r w:rsidRPr="00047B60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47B60">
        <w:rPr>
          <w:rFonts w:ascii="Times New Roman" w:hAnsi="Times New Roman"/>
          <w:bCs/>
          <w:sz w:val="24"/>
          <w:szCs w:val="24"/>
        </w:rPr>
        <w:t>Коданова</w:t>
      </w:r>
      <w:proofErr w:type="spellEnd"/>
      <w:r w:rsidR="0078148C" w:rsidRPr="00047B60">
        <w:rPr>
          <w:rFonts w:ascii="Times New Roman" w:hAnsi="Times New Roman"/>
          <w:bCs/>
          <w:sz w:val="24"/>
          <w:szCs w:val="24"/>
        </w:rPr>
        <w:t xml:space="preserve"> С.К.</w:t>
      </w:r>
      <w:r w:rsidRPr="00047B60">
        <w:rPr>
          <w:rFonts w:ascii="Times New Roman" w:hAnsi="Times New Roman"/>
          <w:bCs/>
          <w:sz w:val="24"/>
          <w:szCs w:val="24"/>
        </w:rPr>
        <w:t>, Рамазанов</w:t>
      </w:r>
      <w:r w:rsidR="0078148C" w:rsidRPr="00047B60">
        <w:rPr>
          <w:rFonts w:ascii="Times New Roman" w:hAnsi="Times New Roman"/>
          <w:bCs/>
          <w:sz w:val="24"/>
          <w:szCs w:val="24"/>
        </w:rPr>
        <w:t xml:space="preserve"> Т.С.</w:t>
      </w:r>
      <w:r w:rsidR="0076063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76063C">
        <w:rPr>
          <w:rFonts w:ascii="Times New Roman" w:hAnsi="Times New Roman"/>
          <w:bCs/>
          <w:sz w:val="24"/>
          <w:szCs w:val="24"/>
        </w:rPr>
        <w:t>Хоффманн</w:t>
      </w:r>
      <w:proofErr w:type="spellEnd"/>
      <w:r w:rsidR="0076063C">
        <w:rPr>
          <w:rFonts w:ascii="Times New Roman" w:hAnsi="Times New Roman"/>
          <w:bCs/>
          <w:sz w:val="24"/>
          <w:szCs w:val="24"/>
        </w:rPr>
        <w:t xml:space="preserve"> Д., </w:t>
      </w:r>
      <w:proofErr w:type="spellStart"/>
      <w:r w:rsidR="0076063C" w:rsidRPr="0076063C">
        <w:rPr>
          <w:rFonts w:ascii="Times New Roman" w:hAnsi="Times New Roman"/>
          <w:bCs/>
          <w:sz w:val="24"/>
          <w:szCs w:val="24"/>
        </w:rPr>
        <w:t>Куанбаева</w:t>
      </w:r>
      <w:proofErr w:type="spellEnd"/>
      <w:r w:rsidR="0076063C" w:rsidRPr="0076063C">
        <w:rPr>
          <w:rFonts w:ascii="Times New Roman" w:hAnsi="Times New Roman"/>
          <w:bCs/>
          <w:sz w:val="24"/>
          <w:szCs w:val="24"/>
        </w:rPr>
        <w:t xml:space="preserve"> Б.У.</w:t>
      </w:r>
      <w:r w:rsidRPr="00047B60">
        <w:rPr>
          <w:rFonts w:ascii="Times New Roman" w:hAnsi="Times New Roman"/>
          <w:bCs/>
          <w:sz w:val="24"/>
          <w:szCs w:val="24"/>
        </w:rPr>
        <w:t xml:space="preserve"> Исследование кулоновского логарифма на основе эффективного потенциала в плотной плазме // Журнал проблем эволюции открытых систем. </w:t>
      </w:r>
      <w:r w:rsidR="000875DB" w:rsidRPr="00047B60">
        <w:rPr>
          <w:rFonts w:ascii="Times New Roman" w:hAnsi="Times New Roman"/>
          <w:bCs/>
          <w:sz w:val="24"/>
          <w:szCs w:val="24"/>
        </w:rPr>
        <w:t xml:space="preserve">– 2018. – </w:t>
      </w:r>
      <w:proofErr w:type="spellStart"/>
      <w:r w:rsidR="000875DB" w:rsidRPr="00047B60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="000875DB" w:rsidRPr="00047B60">
        <w:rPr>
          <w:rFonts w:ascii="Times New Roman" w:hAnsi="Times New Roman"/>
          <w:bCs/>
          <w:sz w:val="24"/>
          <w:szCs w:val="24"/>
        </w:rPr>
        <w:t>. 20. – Т. 2. – С.12-16.</w:t>
      </w:r>
    </w:p>
    <w:p w:rsidR="00BB534F" w:rsidRPr="00047B60" w:rsidRDefault="00BB534F" w:rsidP="00047B60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7B60">
        <w:rPr>
          <w:rFonts w:ascii="Times New Roman" w:hAnsi="Times New Roman"/>
          <w:bCs/>
          <w:sz w:val="24"/>
          <w:szCs w:val="24"/>
        </w:rPr>
        <w:t>Исанова</w:t>
      </w:r>
      <w:proofErr w:type="spellEnd"/>
      <w:r w:rsidR="0078148C" w:rsidRPr="00047B60">
        <w:rPr>
          <w:rFonts w:ascii="Times New Roman" w:hAnsi="Times New Roman"/>
          <w:bCs/>
          <w:sz w:val="24"/>
          <w:szCs w:val="24"/>
        </w:rPr>
        <w:t xml:space="preserve"> М.К.</w:t>
      </w:r>
      <w:r w:rsidRPr="00047B60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047B60">
        <w:rPr>
          <w:rFonts w:ascii="Times New Roman" w:hAnsi="Times New Roman"/>
          <w:bCs/>
          <w:sz w:val="24"/>
          <w:szCs w:val="24"/>
        </w:rPr>
        <w:t>Коданова</w:t>
      </w:r>
      <w:proofErr w:type="spellEnd"/>
      <w:r w:rsidR="0078148C" w:rsidRPr="00047B60">
        <w:rPr>
          <w:rFonts w:ascii="Times New Roman" w:hAnsi="Times New Roman"/>
          <w:bCs/>
          <w:sz w:val="24"/>
          <w:szCs w:val="24"/>
        </w:rPr>
        <w:t xml:space="preserve"> С.К.</w:t>
      </w:r>
      <w:r w:rsidRPr="00047B60">
        <w:rPr>
          <w:rFonts w:ascii="Times New Roman" w:hAnsi="Times New Roman"/>
          <w:bCs/>
          <w:sz w:val="24"/>
          <w:szCs w:val="24"/>
        </w:rPr>
        <w:t>, Рамазанов</w:t>
      </w:r>
      <w:r w:rsidR="0078148C" w:rsidRPr="00047B60">
        <w:rPr>
          <w:rFonts w:ascii="Times New Roman" w:hAnsi="Times New Roman"/>
          <w:bCs/>
          <w:sz w:val="24"/>
          <w:szCs w:val="24"/>
        </w:rPr>
        <w:t xml:space="preserve"> Т.С.</w:t>
      </w:r>
      <w:r w:rsidR="0076063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76063C">
        <w:rPr>
          <w:rFonts w:ascii="Times New Roman" w:hAnsi="Times New Roman"/>
          <w:bCs/>
          <w:sz w:val="24"/>
          <w:szCs w:val="24"/>
        </w:rPr>
        <w:t>Хоффманн</w:t>
      </w:r>
      <w:proofErr w:type="spellEnd"/>
      <w:r w:rsidR="0076063C">
        <w:rPr>
          <w:rFonts w:ascii="Times New Roman" w:hAnsi="Times New Roman"/>
          <w:bCs/>
          <w:sz w:val="24"/>
          <w:szCs w:val="24"/>
        </w:rPr>
        <w:t xml:space="preserve"> Д.</w:t>
      </w:r>
      <w:r w:rsidR="0076063C" w:rsidRPr="00047B60">
        <w:rPr>
          <w:rFonts w:ascii="Times New Roman" w:hAnsi="Times New Roman"/>
          <w:bCs/>
          <w:sz w:val="24"/>
          <w:szCs w:val="24"/>
        </w:rPr>
        <w:t xml:space="preserve"> </w:t>
      </w:r>
      <w:r w:rsidRPr="00047B60">
        <w:rPr>
          <w:rFonts w:ascii="Times New Roman" w:hAnsi="Times New Roman"/>
          <w:bCs/>
          <w:sz w:val="24"/>
          <w:szCs w:val="24"/>
        </w:rPr>
        <w:t xml:space="preserve">Исследование динамических свойств плотной плазмы // Журнал проблем эволюции открытых систем. </w:t>
      </w:r>
      <w:r w:rsidR="000875DB" w:rsidRPr="00047B60">
        <w:rPr>
          <w:rFonts w:ascii="Times New Roman" w:hAnsi="Times New Roman"/>
          <w:bCs/>
          <w:sz w:val="24"/>
          <w:szCs w:val="24"/>
        </w:rPr>
        <w:t xml:space="preserve">– 2018. – </w:t>
      </w:r>
      <w:proofErr w:type="spellStart"/>
      <w:r w:rsidR="000875DB" w:rsidRPr="00047B60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="000875DB" w:rsidRPr="00047B60">
        <w:rPr>
          <w:rFonts w:ascii="Times New Roman" w:hAnsi="Times New Roman"/>
          <w:bCs/>
          <w:sz w:val="24"/>
          <w:szCs w:val="24"/>
        </w:rPr>
        <w:t>. 20. – Т. 2. – С.17-22.</w:t>
      </w:r>
    </w:p>
    <w:p w:rsidR="00C80362" w:rsidRPr="004C7C80" w:rsidRDefault="004563B3" w:rsidP="004563B3">
      <w:pPr>
        <w:pStyle w:val="a7"/>
        <w:widowControl w:val="0"/>
        <w:tabs>
          <w:tab w:val="left" w:pos="993"/>
        </w:tabs>
        <w:suppressAutoHyphens/>
        <w:ind w:left="709" w:right="0" w:firstLine="0"/>
        <w:contextualSpacing w:val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C261E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br w:type="page"/>
      </w:r>
      <w:bookmarkStart w:id="8" w:name="_Hlk496805370"/>
      <w:r w:rsidR="00E63F12" w:rsidRPr="004C7C80">
        <w:rPr>
          <w:rFonts w:ascii="Times New Roman" w:hAnsi="Times New Roman"/>
          <w:color w:val="0D0D0D"/>
          <w:sz w:val="24"/>
          <w:szCs w:val="24"/>
        </w:rPr>
        <w:lastRenderedPageBreak/>
        <w:t>ПРИЛОЖЕНИЕ Б</w:t>
      </w:r>
    </w:p>
    <w:p w:rsidR="00DD096C" w:rsidRDefault="00DD096C" w:rsidP="0016783C">
      <w:pPr>
        <w:pStyle w:val="a7"/>
        <w:widowControl w:val="0"/>
        <w:tabs>
          <w:tab w:val="left" w:pos="993"/>
        </w:tabs>
        <w:suppressAutoHyphens/>
        <w:ind w:left="0" w:right="0" w:firstLine="0"/>
        <w:contextualSpacing w:val="0"/>
        <w:jc w:val="center"/>
        <w:rPr>
          <w:rFonts w:ascii="Times New Roman" w:hAnsi="Times New Roman"/>
          <w:noProof/>
          <w:color w:val="0D0D0D"/>
          <w:sz w:val="24"/>
          <w:szCs w:val="24"/>
        </w:rPr>
      </w:pPr>
    </w:p>
    <w:p w:rsidR="00DD096C" w:rsidRPr="0098011A" w:rsidRDefault="00DD096C" w:rsidP="00DD096C">
      <w:pPr>
        <w:pStyle w:val="23"/>
        <w:tabs>
          <w:tab w:val="left" w:pos="1080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</w:pPr>
      <w:r>
        <w:t>КАЛЕНДАРНЫЙ ПЛАН РАБОТ</w:t>
      </w:r>
    </w:p>
    <w:p w:rsidR="0016783C" w:rsidRPr="00692176" w:rsidRDefault="008D3ABA" w:rsidP="0016783C">
      <w:pPr>
        <w:pStyle w:val="a7"/>
        <w:widowControl w:val="0"/>
        <w:tabs>
          <w:tab w:val="left" w:pos="993"/>
        </w:tabs>
        <w:suppressAutoHyphens/>
        <w:ind w:left="0" w:right="0" w:firstLine="0"/>
        <w:contextualSpacing w:val="0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124575" cy="7934325"/>
            <wp:effectExtent l="0" t="0" r="9525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43" w:rsidRPr="004C7C80" w:rsidRDefault="008D3ABA" w:rsidP="00C32322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124575" cy="790575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3C" w:rsidRPr="004C7C80" w:rsidRDefault="0016783C" w:rsidP="00C32322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C32322" w:rsidRDefault="00E63F12" w:rsidP="004C41BE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  <w:r w:rsidRPr="004C7C80">
        <w:rPr>
          <w:rFonts w:ascii="Times New Roman" w:hAnsi="Times New Roman"/>
          <w:color w:val="0D0D0D"/>
          <w:sz w:val="24"/>
          <w:szCs w:val="24"/>
        </w:rPr>
        <w:br w:type="page"/>
      </w:r>
      <w:bookmarkEnd w:id="8"/>
      <w:r w:rsidR="008D3ABA">
        <w:rPr>
          <w:rFonts w:ascii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124575" cy="79438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76" w:rsidRDefault="00692176" w:rsidP="004C41BE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692176" w:rsidRDefault="00692176" w:rsidP="004C41BE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692176" w:rsidRDefault="00692176" w:rsidP="004C41BE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692176" w:rsidRDefault="00692176" w:rsidP="004C41BE">
      <w:pPr>
        <w:contextualSpacing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692176" w:rsidRPr="004C7C80" w:rsidRDefault="008D3ABA" w:rsidP="00692176">
      <w:pPr>
        <w:contextualSpacing/>
        <w:jc w:val="both"/>
        <w:rPr>
          <w:rFonts w:ascii="Times New Roman" w:hAnsi="Times New Roman"/>
          <w:color w:val="0D0D0D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124575" cy="8448675"/>
            <wp:effectExtent l="0" t="0" r="9525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76" w:rsidRPr="004C7C80" w:rsidSect="00D902CF">
      <w:footerReference w:type="default" r:id="rId610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63C" w:rsidRDefault="0076063C" w:rsidP="00B0651D">
      <w:r>
        <w:separator/>
      </w:r>
    </w:p>
  </w:endnote>
  <w:endnote w:type="continuationSeparator" w:id="1">
    <w:p w:rsidR="0076063C" w:rsidRDefault="0076063C" w:rsidP="00B06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63C" w:rsidRPr="00627CFD" w:rsidRDefault="0076063C" w:rsidP="00627CFD">
    <w:pPr>
      <w:pStyle w:val="af6"/>
      <w:jc w:val="center"/>
      <w:rPr>
        <w:rFonts w:ascii="Times New Roman" w:hAnsi="Times New Roman"/>
        <w:sz w:val="24"/>
        <w:szCs w:val="24"/>
        <w:lang w:val="en-US"/>
      </w:rPr>
    </w:pPr>
    <w:r w:rsidRPr="00311B6D">
      <w:rPr>
        <w:rFonts w:ascii="Times New Roman" w:hAnsi="Times New Roman"/>
        <w:sz w:val="24"/>
        <w:szCs w:val="24"/>
      </w:rPr>
      <w:fldChar w:fldCharType="begin"/>
    </w:r>
    <w:r w:rsidRPr="00311B6D">
      <w:rPr>
        <w:rFonts w:ascii="Times New Roman" w:hAnsi="Times New Roman"/>
        <w:sz w:val="24"/>
        <w:szCs w:val="24"/>
      </w:rPr>
      <w:instrText>PAGE   \* MERGEFORMAT</w:instrText>
    </w:r>
    <w:r w:rsidRPr="00311B6D">
      <w:rPr>
        <w:rFonts w:ascii="Times New Roman" w:hAnsi="Times New Roman"/>
        <w:sz w:val="24"/>
        <w:szCs w:val="24"/>
      </w:rPr>
      <w:fldChar w:fldCharType="separate"/>
    </w:r>
    <w:r w:rsidR="0033182C">
      <w:rPr>
        <w:rFonts w:ascii="Times New Roman" w:hAnsi="Times New Roman"/>
        <w:noProof/>
        <w:sz w:val="24"/>
        <w:szCs w:val="24"/>
      </w:rPr>
      <w:t>2</w:t>
    </w:r>
    <w:r w:rsidRPr="00311B6D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63C" w:rsidRDefault="0076063C" w:rsidP="00B0651D">
      <w:r>
        <w:separator/>
      </w:r>
    </w:p>
  </w:footnote>
  <w:footnote w:type="continuationSeparator" w:id="1">
    <w:p w:rsidR="0076063C" w:rsidRDefault="0076063C" w:rsidP="00B065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63"/>
        </w:tabs>
        <w:ind w:left="863" w:hanging="360"/>
      </w:pPr>
    </w:lvl>
  </w:abstractNum>
  <w:abstractNum w:abstractNumId="1">
    <w:nsid w:val="00000008"/>
    <w:multiLevelType w:val="hybridMultilevel"/>
    <w:tmpl w:val="BBA2E548"/>
    <w:lvl w:ilvl="0" w:tplc="C1E059A4">
      <w:start w:val="1"/>
      <w:numFmt w:val="bullet"/>
      <w:lvlText w:val=""/>
      <w:lvlJc w:val="left"/>
      <w:pPr>
        <w:ind w:left="1557" w:hanging="99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0DB74ED"/>
    <w:multiLevelType w:val="hybridMultilevel"/>
    <w:tmpl w:val="AD94A38C"/>
    <w:lvl w:ilvl="0" w:tplc="E004AA2C">
      <w:start w:val="1"/>
      <w:numFmt w:val="decimal"/>
      <w:lvlText w:val=" %1"/>
      <w:lvlJc w:val="left"/>
      <w:pPr>
        <w:ind w:left="786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F0283"/>
    <w:multiLevelType w:val="hybridMultilevel"/>
    <w:tmpl w:val="46DCFCCC"/>
    <w:lvl w:ilvl="0" w:tplc="BA4EE686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04A6F70"/>
    <w:multiLevelType w:val="hybridMultilevel"/>
    <w:tmpl w:val="C82A68B4"/>
    <w:lvl w:ilvl="0" w:tplc="FFFFFFFF">
      <w:start w:val="3"/>
      <w:numFmt w:val="decimal"/>
      <w:pStyle w:val="2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4E32C5"/>
    <w:multiLevelType w:val="hybridMultilevel"/>
    <w:tmpl w:val="084EFC08"/>
    <w:lvl w:ilvl="0" w:tplc="8A902BC6">
      <w:start w:val="1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491E91"/>
    <w:multiLevelType w:val="hybridMultilevel"/>
    <w:tmpl w:val="7BB66EB8"/>
    <w:lvl w:ilvl="0" w:tplc="AB94D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6A370C"/>
    <w:multiLevelType w:val="multilevel"/>
    <w:tmpl w:val="F1FCF49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0F5235"/>
    <w:multiLevelType w:val="hybridMultilevel"/>
    <w:tmpl w:val="B86E0096"/>
    <w:lvl w:ilvl="0" w:tplc="52EC77D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0D0A12"/>
    <w:multiLevelType w:val="hybridMultilevel"/>
    <w:tmpl w:val="B86E0096"/>
    <w:lvl w:ilvl="0" w:tplc="52EC77D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C52CBE"/>
    <w:multiLevelType w:val="multilevel"/>
    <w:tmpl w:val="7CFAEBA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A5358F"/>
    <w:multiLevelType w:val="hybridMultilevel"/>
    <w:tmpl w:val="3A96F660"/>
    <w:lvl w:ilvl="0" w:tplc="97CC17D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10"/>
  </w:num>
  <w:num w:numId="9">
    <w:abstractNumId w:val="11"/>
  </w:num>
  <w:num w:numId="10">
    <w:abstractNumId w:val="1"/>
  </w:num>
  <w:num w:numId="11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3F571B"/>
    <w:rsid w:val="000003E0"/>
    <w:rsid w:val="0000173F"/>
    <w:rsid w:val="00001F53"/>
    <w:rsid w:val="000033D3"/>
    <w:rsid w:val="00003956"/>
    <w:rsid w:val="0000422E"/>
    <w:rsid w:val="00004E97"/>
    <w:rsid w:val="0000522C"/>
    <w:rsid w:val="00007638"/>
    <w:rsid w:val="00007E60"/>
    <w:rsid w:val="0001115D"/>
    <w:rsid w:val="00011423"/>
    <w:rsid w:val="00011C70"/>
    <w:rsid w:val="00012581"/>
    <w:rsid w:val="00012933"/>
    <w:rsid w:val="0001299D"/>
    <w:rsid w:val="000134F1"/>
    <w:rsid w:val="000137BF"/>
    <w:rsid w:val="000148F2"/>
    <w:rsid w:val="00016973"/>
    <w:rsid w:val="00021ADC"/>
    <w:rsid w:val="000225F4"/>
    <w:rsid w:val="00023654"/>
    <w:rsid w:val="00023C0A"/>
    <w:rsid w:val="00024052"/>
    <w:rsid w:val="000245D9"/>
    <w:rsid w:val="000252AE"/>
    <w:rsid w:val="000257A4"/>
    <w:rsid w:val="00025C54"/>
    <w:rsid w:val="00026733"/>
    <w:rsid w:val="000269DB"/>
    <w:rsid w:val="00026F06"/>
    <w:rsid w:val="000275EB"/>
    <w:rsid w:val="00027A52"/>
    <w:rsid w:val="000305A0"/>
    <w:rsid w:val="00031835"/>
    <w:rsid w:val="00031876"/>
    <w:rsid w:val="00032FE5"/>
    <w:rsid w:val="00033118"/>
    <w:rsid w:val="00033184"/>
    <w:rsid w:val="00033659"/>
    <w:rsid w:val="0003423C"/>
    <w:rsid w:val="000356DA"/>
    <w:rsid w:val="00035DD2"/>
    <w:rsid w:val="000361FB"/>
    <w:rsid w:val="0003799B"/>
    <w:rsid w:val="000416D7"/>
    <w:rsid w:val="00041AB8"/>
    <w:rsid w:val="00042CE1"/>
    <w:rsid w:val="0004316F"/>
    <w:rsid w:val="00044E29"/>
    <w:rsid w:val="000465C1"/>
    <w:rsid w:val="000470CC"/>
    <w:rsid w:val="000473B2"/>
    <w:rsid w:val="00047662"/>
    <w:rsid w:val="00047B60"/>
    <w:rsid w:val="0005111F"/>
    <w:rsid w:val="000516E7"/>
    <w:rsid w:val="00053CD5"/>
    <w:rsid w:val="00054344"/>
    <w:rsid w:val="00054719"/>
    <w:rsid w:val="00054A7B"/>
    <w:rsid w:val="000578A0"/>
    <w:rsid w:val="00060D1A"/>
    <w:rsid w:val="00060DA8"/>
    <w:rsid w:val="00061997"/>
    <w:rsid w:val="00061D00"/>
    <w:rsid w:val="000621BA"/>
    <w:rsid w:val="00062A86"/>
    <w:rsid w:val="00063241"/>
    <w:rsid w:val="00063555"/>
    <w:rsid w:val="00063835"/>
    <w:rsid w:val="00063CA8"/>
    <w:rsid w:val="00065593"/>
    <w:rsid w:val="00065EF1"/>
    <w:rsid w:val="00067BFF"/>
    <w:rsid w:val="00067C5C"/>
    <w:rsid w:val="00067F2D"/>
    <w:rsid w:val="000709EA"/>
    <w:rsid w:val="0007158D"/>
    <w:rsid w:val="00071B62"/>
    <w:rsid w:val="00072179"/>
    <w:rsid w:val="00072973"/>
    <w:rsid w:val="00073E58"/>
    <w:rsid w:val="00074516"/>
    <w:rsid w:val="00074577"/>
    <w:rsid w:val="00076EE9"/>
    <w:rsid w:val="0008084D"/>
    <w:rsid w:val="00080FC2"/>
    <w:rsid w:val="0008279E"/>
    <w:rsid w:val="0008291B"/>
    <w:rsid w:val="00083020"/>
    <w:rsid w:val="000837F1"/>
    <w:rsid w:val="00083D06"/>
    <w:rsid w:val="000854B6"/>
    <w:rsid w:val="0008550A"/>
    <w:rsid w:val="00085C9E"/>
    <w:rsid w:val="000869F6"/>
    <w:rsid w:val="00086E7F"/>
    <w:rsid w:val="00087225"/>
    <w:rsid w:val="000875DB"/>
    <w:rsid w:val="00092A09"/>
    <w:rsid w:val="000941B0"/>
    <w:rsid w:val="00094637"/>
    <w:rsid w:val="00096183"/>
    <w:rsid w:val="000962D7"/>
    <w:rsid w:val="00096349"/>
    <w:rsid w:val="000A1980"/>
    <w:rsid w:val="000A415F"/>
    <w:rsid w:val="000A4861"/>
    <w:rsid w:val="000A544A"/>
    <w:rsid w:val="000A597F"/>
    <w:rsid w:val="000A5FA0"/>
    <w:rsid w:val="000A6561"/>
    <w:rsid w:val="000A6972"/>
    <w:rsid w:val="000A6983"/>
    <w:rsid w:val="000A7B08"/>
    <w:rsid w:val="000A7C99"/>
    <w:rsid w:val="000B0F55"/>
    <w:rsid w:val="000B19D9"/>
    <w:rsid w:val="000B2170"/>
    <w:rsid w:val="000B29B4"/>
    <w:rsid w:val="000B2A56"/>
    <w:rsid w:val="000B35ED"/>
    <w:rsid w:val="000B3655"/>
    <w:rsid w:val="000B70ED"/>
    <w:rsid w:val="000C00C7"/>
    <w:rsid w:val="000C1CBA"/>
    <w:rsid w:val="000C1EAF"/>
    <w:rsid w:val="000C2C17"/>
    <w:rsid w:val="000C2DDB"/>
    <w:rsid w:val="000C430F"/>
    <w:rsid w:val="000C51D8"/>
    <w:rsid w:val="000C558F"/>
    <w:rsid w:val="000C632E"/>
    <w:rsid w:val="000C78CE"/>
    <w:rsid w:val="000D049A"/>
    <w:rsid w:val="000D080E"/>
    <w:rsid w:val="000D137B"/>
    <w:rsid w:val="000D1536"/>
    <w:rsid w:val="000D28F2"/>
    <w:rsid w:val="000D3595"/>
    <w:rsid w:val="000D611B"/>
    <w:rsid w:val="000D7232"/>
    <w:rsid w:val="000D76B5"/>
    <w:rsid w:val="000E06AE"/>
    <w:rsid w:val="000E08B9"/>
    <w:rsid w:val="000E1174"/>
    <w:rsid w:val="000E16EF"/>
    <w:rsid w:val="000E2E9A"/>
    <w:rsid w:val="000E4890"/>
    <w:rsid w:val="000E5100"/>
    <w:rsid w:val="000E6B8A"/>
    <w:rsid w:val="000E7198"/>
    <w:rsid w:val="000E765D"/>
    <w:rsid w:val="000F0A76"/>
    <w:rsid w:val="000F14B8"/>
    <w:rsid w:val="000F14D4"/>
    <w:rsid w:val="000F1739"/>
    <w:rsid w:val="000F24EF"/>
    <w:rsid w:val="000F2BB9"/>
    <w:rsid w:val="000F4322"/>
    <w:rsid w:val="000F44DC"/>
    <w:rsid w:val="000F5214"/>
    <w:rsid w:val="000F5857"/>
    <w:rsid w:val="000F5936"/>
    <w:rsid w:val="000F6FD2"/>
    <w:rsid w:val="000F74EF"/>
    <w:rsid w:val="00100290"/>
    <w:rsid w:val="00101819"/>
    <w:rsid w:val="00101A20"/>
    <w:rsid w:val="00101D3B"/>
    <w:rsid w:val="00104B2E"/>
    <w:rsid w:val="00104CF6"/>
    <w:rsid w:val="00105857"/>
    <w:rsid w:val="001060AA"/>
    <w:rsid w:val="00110508"/>
    <w:rsid w:val="00110657"/>
    <w:rsid w:val="00112157"/>
    <w:rsid w:val="00112497"/>
    <w:rsid w:val="001126D8"/>
    <w:rsid w:val="00113CE2"/>
    <w:rsid w:val="00114CC8"/>
    <w:rsid w:val="00115C9E"/>
    <w:rsid w:val="00116F98"/>
    <w:rsid w:val="001203DA"/>
    <w:rsid w:val="00122DDA"/>
    <w:rsid w:val="0012352A"/>
    <w:rsid w:val="00123D50"/>
    <w:rsid w:val="00123F35"/>
    <w:rsid w:val="00126ABE"/>
    <w:rsid w:val="0013011D"/>
    <w:rsid w:val="00130691"/>
    <w:rsid w:val="00130E9B"/>
    <w:rsid w:val="00133663"/>
    <w:rsid w:val="00133B80"/>
    <w:rsid w:val="00133C93"/>
    <w:rsid w:val="00134217"/>
    <w:rsid w:val="0013423A"/>
    <w:rsid w:val="00134ED2"/>
    <w:rsid w:val="00136261"/>
    <w:rsid w:val="00136571"/>
    <w:rsid w:val="001378A0"/>
    <w:rsid w:val="00141379"/>
    <w:rsid w:val="001418CB"/>
    <w:rsid w:val="00142273"/>
    <w:rsid w:val="00142AD1"/>
    <w:rsid w:val="001435B1"/>
    <w:rsid w:val="00143869"/>
    <w:rsid w:val="00143CC5"/>
    <w:rsid w:val="0014477D"/>
    <w:rsid w:val="00145368"/>
    <w:rsid w:val="001459DD"/>
    <w:rsid w:val="0014649C"/>
    <w:rsid w:val="0014673E"/>
    <w:rsid w:val="00146B5F"/>
    <w:rsid w:val="00151F83"/>
    <w:rsid w:val="00152E2C"/>
    <w:rsid w:val="00154112"/>
    <w:rsid w:val="001543A2"/>
    <w:rsid w:val="001574CA"/>
    <w:rsid w:val="00157C3F"/>
    <w:rsid w:val="001602CC"/>
    <w:rsid w:val="00160A20"/>
    <w:rsid w:val="001616A6"/>
    <w:rsid w:val="0016205E"/>
    <w:rsid w:val="00166BB1"/>
    <w:rsid w:val="0016783C"/>
    <w:rsid w:val="00167A0A"/>
    <w:rsid w:val="001723AF"/>
    <w:rsid w:val="00173408"/>
    <w:rsid w:val="001753A3"/>
    <w:rsid w:val="001754BC"/>
    <w:rsid w:val="00175F7C"/>
    <w:rsid w:val="00176DA3"/>
    <w:rsid w:val="00180704"/>
    <w:rsid w:val="00181A7A"/>
    <w:rsid w:val="00183508"/>
    <w:rsid w:val="001835C0"/>
    <w:rsid w:val="001841F6"/>
    <w:rsid w:val="00184803"/>
    <w:rsid w:val="00184B2D"/>
    <w:rsid w:val="00184CF1"/>
    <w:rsid w:val="0018570C"/>
    <w:rsid w:val="001863EA"/>
    <w:rsid w:val="00187515"/>
    <w:rsid w:val="00187A04"/>
    <w:rsid w:val="00187CCB"/>
    <w:rsid w:val="00190288"/>
    <w:rsid w:val="00190CB9"/>
    <w:rsid w:val="00191519"/>
    <w:rsid w:val="001925C4"/>
    <w:rsid w:val="0019398A"/>
    <w:rsid w:val="00197FAC"/>
    <w:rsid w:val="001A0566"/>
    <w:rsid w:val="001A20BE"/>
    <w:rsid w:val="001A295D"/>
    <w:rsid w:val="001A4B34"/>
    <w:rsid w:val="001A54A1"/>
    <w:rsid w:val="001A5BD9"/>
    <w:rsid w:val="001A6EE7"/>
    <w:rsid w:val="001A7DCB"/>
    <w:rsid w:val="001B052F"/>
    <w:rsid w:val="001B072D"/>
    <w:rsid w:val="001B0A6A"/>
    <w:rsid w:val="001B116A"/>
    <w:rsid w:val="001B3BB5"/>
    <w:rsid w:val="001B4208"/>
    <w:rsid w:val="001B455E"/>
    <w:rsid w:val="001B4782"/>
    <w:rsid w:val="001B6363"/>
    <w:rsid w:val="001C0491"/>
    <w:rsid w:val="001C12C5"/>
    <w:rsid w:val="001C1DC2"/>
    <w:rsid w:val="001C439D"/>
    <w:rsid w:val="001C64CB"/>
    <w:rsid w:val="001C6773"/>
    <w:rsid w:val="001C67B7"/>
    <w:rsid w:val="001D1BE8"/>
    <w:rsid w:val="001D1EB1"/>
    <w:rsid w:val="001D2D49"/>
    <w:rsid w:val="001D2F4D"/>
    <w:rsid w:val="001D375C"/>
    <w:rsid w:val="001D491A"/>
    <w:rsid w:val="001D4E84"/>
    <w:rsid w:val="001D5320"/>
    <w:rsid w:val="001D6489"/>
    <w:rsid w:val="001E12B8"/>
    <w:rsid w:val="001E1895"/>
    <w:rsid w:val="001E261C"/>
    <w:rsid w:val="001E2FA0"/>
    <w:rsid w:val="001E523D"/>
    <w:rsid w:val="001E56D3"/>
    <w:rsid w:val="001E66AF"/>
    <w:rsid w:val="001E7F29"/>
    <w:rsid w:val="001F1DEA"/>
    <w:rsid w:val="001F1E1C"/>
    <w:rsid w:val="001F28D3"/>
    <w:rsid w:val="001F4BB5"/>
    <w:rsid w:val="001F55A2"/>
    <w:rsid w:val="001F6124"/>
    <w:rsid w:val="001F67CB"/>
    <w:rsid w:val="001F6DAE"/>
    <w:rsid w:val="00200373"/>
    <w:rsid w:val="002029EE"/>
    <w:rsid w:val="00203293"/>
    <w:rsid w:val="00204ADA"/>
    <w:rsid w:val="00204C22"/>
    <w:rsid w:val="00205A2D"/>
    <w:rsid w:val="002071C0"/>
    <w:rsid w:val="0021073F"/>
    <w:rsid w:val="00210C08"/>
    <w:rsid w:val="00211221"/>
    <w:rsid w:val="002161BE"/>
    <w:rsid w:val="002164CB"/>
    <w:rsid w:val="002168ED"/>
    <w:rsid w:val="00217D91"/>
    <w:rsid w:val="002213FF"/>
    <w:rsid w:val="002224B8"/>
    <w:rsid w:val="00222EF1"/>
    <w:rsid w:val="00224EC9"/>
    <w:rsid w:val="00225AF6"/>
    <w:rsid w:val="00225EBC"/>
    <w:rsid w:val="002267CF"/>
    <w:rsid w:val="00226819"/>
    <w:rsid w:val="00226A7C"/>
    <w:rsid w:val="00226AE0"/>
    <w:rsid w:val="00227C1D"/>
    <w:rsid w:val="00227C3D"/>
    <w:rsid w:val="002303B9"/>
    <w:rsid w:val="002308BF"/>
    <w:rsid w:val="002310F8"/>
    <w:rsid w:val="0023299E"/>
    <w:rsid w:val="0023347D"/>
    <w:rsid w:val="00233649"/>
    <w:rsid w:val="00233B22"/>
    <w:rsid w:val="00233BA9"/>
    <w:rsid w:val="00234E3F"/>
    <w:rsid w:val="00234F61"/>
    <w:rsid w:val="00235019"/>
    <w:rsid w:val="00235037"/>
    <w:rsid w:val="0023517C"/>
    <w:rsid w:val="00235532"/>
    <w:rsid w:val="0023697C"/>
    <w:rsid w:val="00237A44"/>
    <w:rsid w:val="00240BB2"/>
    <w:rsid w:val="00241C04"/>
    <w:rsid w:val="00242675"/>
    <w:rsid w:val="00242BBF"/>
    <w:rsid w:val="00243C07"/>
    <w:rsid w:val="00244DFB"/>
    <w:rsid w:val="00246CC0"/>
    <w:rsid w:val="002474AC"/>
    <w:rsid w:val="0025078B"/>
    <w:rsid w:val="00250A53"/>
    <w:rsid w:val="00251079"/>
    <w:rsid w:val="00251871"/>
    <w:rsid w:val="00251F49"/>
    <w:rsid w:val="0025201C"/>
    <w:rsid w:val="00252FCB"/>
    <w:rsid w:val="00253ED9"/>
    <w:rsid w:val="002548C6"/>
    <w:rsid w:val="00254900"/>
    <w:rsid w:val="002549BD"/>
    <w:rsid w:val="00256D48"/>
    <w:rsid w:val="00260AD9"/>
    <w:rsid w:val="00260DE8"/>
    <w:rsid w:val="0026146F"/>
    <w:rsid w:val="00261D78"/>
    <w:rsid w:val="00262773"/>
    <w:rsid w:val="00262A7E"/>
    <w:rsid w:val="002630CE"/>
    <w:rsid w:val="00265C7D"/>
    <w:rsid w:val="0026701D"/>
    <w:rsid w:val="0026710C"/>
    <w:rsid w:val="0026743D"/>
    <w:rsid w:val="002679D5"/>
    <w:rsid w:val="002702F6"/>
    <w:rsid w:val="00271223"/>
    <w:rsid w:val="002718B0"/>
    <w:rsid w:val="00271BEA"/>
    <w:rsid w:val="00274B7B"/>
    <w:rsid w:val="002751E0"/>
    <w:rsid w:val="00275F76"/>
    <w:rsid w:val="0027617D"/>
    <w:rsid w:val="00277815"/>
    <w:rsid w:val="002809E5"/>
    <w:rsid w:val="00280C37"/>
    <w:rsid w:val="00281F79"/>
    <w:rsid w:val="00282AAC"/>
    <w:rsid w:val="00283763"/>
    <w:rsid w:val="00283C65"/>
    <w:rsid w:val="002844AA"/>
    <w:rsid w:val="00284D63"/>
    <w:rsid w:val="00285806"/>
    <w:rsid w:val="002876E9"/>
    <w:rsid w:val="002877C4"/>
    <w:rsid w:val="00292A41"/>
    <w:rsid w:val="00292E9C"/>
    <w:rsid w:val="00292FB9"/>
    <w:rsid w:val="00295872"/>
    <w:rsid w:val="00295F7E"/>
    <w:rsid w:val="0029609F"/>
    <w:rsid w:val="0029669A"/>
    <w:rsid w:val="00296910"/>
    <w:rsid w:val="00296ED9"/>
    <w:rsid w:val="002A16CB"/>
    <w:rsid w:val="002A237A"/>
    <w:rsid w:val="002A23F6"/>
    <w:rsid w:val="002A47A6"/>
    <w:rsid w:val="002A4BE6"/>
    <w:rsid w:val="002A602D"/>
    <w:rsid w:val="002A60AB"/>
    <w:rsid w:val="002A63A2"/>
    <w:rsid w:val="002A7119"/>
    <w:rsid w:val="002A7671"/>
    <w:rsid w:val="002A77A4"/>
    <w:rsid w:val="002B0212"/>
    <w:rsid w:val="002B054A"/>
    <w:rsid w:val="002B06E8"/>
    <w:rsid w:val="002B0A02"/>
    <w:rsid w:val="002B2573"/>
    <w:rsid w:val="002B2811"/>
    <w:rsid w:val="002B2862"/>
    <w:rsid w:val="002B58A8"/>
    <w:rsid w:val="002B5E3A"/>
    <w:rsid w:val="002B75E6"/>
    <w:rsid w:val="002B7646"/>
    <w:rsid w:val="002B776B"/>
    <w:rsid w:val="002C060A"/>
    <w:rsid w:val="002C1ACB"/>
    <w:rsid w:val="002C1FB0"/>
    <w:rsid w:val="002C284B"/>
    <w:rsid w:val="002C2A96"/>
    <w:rsid w:val="002C3A8A"/>
    <w:rsid w:val="002C458C"/>
    <w:rsid w:val="002C7863"/>
    <w:rsid w:val="002C7CB9"/>
    <w:rsid w:val="002D1664"/>
    <w:rsid w:val="002D2300"/>
    <w:rsid w:val="002D371A"/>
    <w:rsid w:val="002D45DE"/>
    <w:rsid w:val="002D5783"/>
    <w:rsid w:val="002D6B8D"/>
    <w:rsid w:val="002E02AA"/>
    <w:rsid w:val="002E1C9E"/>
    <w:rsid w:val="002E2607"/>
    <w:rsid w:val="002E41F1"/>
    <w:rsid w:val="002E506F"/>
    <w:rsid w:val="002E5F12"/>
    <w:rsid w:val="002E6734"/>
    <w:rsid w:val="002E6782"/>
    <w:rsid w:val="002E7085"/>
    <w:rsid w:val="002F0497"/>
    <w:rsid w:val="002F08DA"/>
    <w:rsid w:val="002F325B"/>
    <w:rsid w:val="002F5B5D"/>
    <w:rsid w:val="002F64EB"/>
    <w:rsid w:val="002F671F"/>
    <w:rsid w:val="002F672F"/>
    <w:rsid w:val="002F6836"/>
    <w:rsid w:val="00301250"/>
    <w:rsid w:val="003013CE"/>
    <w:rsid w:val="00303956"/>
    <w:rsid w:val="00305A0D"/>
    <w:rsid w:val="003063BB"/>
    <w:rsid w:val="003073FC"/>
    <w:rsid w:val="00307460"/>
    <w:rsid w:val="003077E5"/>
    <w:rsid w:val="00311B6D"/>
    <w:rsid w:val="003123CC"/>
    <w:rsid w:val="00312E2F"/>
    <w:rsid w:val="00313265"/>
    <w:rsid w:val="00314A32"/>
    <w:rsid w:val="003152FE"/>
    <w:rsid w:val="0031668A"/>
    <w:rsid w:val="00317F44"/>
    <w:rsid w:val="0032013E"/>
    <w:rsid w:val="00320576"/>
    <w:rsid w:val="0032163D"/>
    <w:rsid w:val="0032170A"/>
    <w:rsid w:val="0032173C"/>
    <w:rsid w:val="00321A78"/>
    <w:rsid w:val="00323727"/>
    <w:rsid w:val="00323890"/>
    <w:rsid w:val="00324FEB"/>
    <w:rsid w:val="003262AA"/>
    <w:rsid w:val="003269C1"/>
    <w:rsid w:val="00326AAF"/>
    <w:rsid w:val="00326CBE"/>
    <w:rsid w:val="00327348"/>
    <w:rsid w:val="00327B37"/>
    <w:rsid w:val="00330CD1"/>
    <w:rsid w:val="0033182C"/>
    <w:rsid w:val="0033235D"/>
    <w:rsid w:val="00334A2C"/>
    <w:rsid w:val="00335C57"/>
    <w:rsid w:val="00335C9A"/>
    <w:rsid w:val="00336804"/>
    <w:rsid w:val="00336E76"/>
    <w:rsid w:val="00341069"/>
    <w:rsid w:val="003421FC"/>
    <w:rsid w:val="00343854"/>
    <w:rsid w:val="0034468A"/>
    <w:rsid w:val="00345A1B"/>
    <w:rsid w:val="00345DEC"/>
    <w:rsid w:val="00346580"/>
    <w:rsid w:val="00346D2B"/>
    <w:rsid w:val="00347A7D"/>
    <w:rsid w:val="00347DA0"/>
    <w:rsid w:val="0035200D"/>
    <w:rsid w:val="00352867"/>
    <w:rsid w:val="003530E1"/>
    <w:rsid w:val="0035346F"/>
    <w:rsid w:val="0035352D"/>
    <w:rsid w:val="00353759"/>
    <w:rsid w:val="0035441C"/>
    <w:rsid w:val="0035496E"/>
    <w:rsid w:val="00355DD0"/>
    <w:rsid w:val="00356C08"/>
    <w:rsid w:val="00357760"/>
    <w:rsid w:val="00357C0A"/>
    <w:rsid w:val="00362108"/>
    <w:rsid w:val="00363653"/>
    <w:rsid w:val="00364C85"/>
    <w:rsid w:val="00365818"/>
    <w:rsid w:val="00365871"/>
    <w:rsid w:val="00365C5B"/>
    <w:rsid w:val="00367388"/>
    <w:rsid w:val="00367DFA"/>
    <w:rsid w:val="003717D7"/>
    <w:rsid w:val="0037334F"/>
    <w:rsid w:val="00374046"/>
    <w:rsid w:val="00374C43"/>
    <w:rsid w:val="00377B3F"/>
    <w:rsid w:val="003802C6"/>
    <w:rsid w:val="0038140B"/>
    <w:rsid w:val="00381994"/>
    <w:rsid w:val="00381AD2"/>
    <w:rsid w:val="00382415"/>
    <w:rsid w:val="00382992"/>
    <w:rsid w:val="0038375E"/>
    <w:rsid w:val="003864F2"/>
    <w:rsid w:val="00386DDB"/>
    <w:rsid w:val="00386EC2"/>
    <w:rsid w:val="00387627"/>
    <w:rsid w:val="00390389"/>
    <w:rsid w:val="003923BA"/>
    <w:rsid w:val="00392786"/>
    <w:rsid w:val="00392902"/>
    <w:rsid w:val="0039366E"/>
    <w:rsid w:val="00393B5D"/>
    <w:rsid w:val="00393BF7"/>
    <w:rsid w:val="00393D4A"/>
    <w:rsid w:val="00394B37"/>
    <w:rsid w:val="00395710"/>
    <w:rsid w:val="0039759C"/>
    <w:rsid w:val="00397C40"/>
    <w:rsid w:val="003A15B9"/>
    <w:rsid w:val="003A1B57"/>
    <w:rsid w:val="003A21EB"/>
    <w:rsid w:val="003A37A3"/>
    <w:rsid w:val="003A3C0F"/>
    <w:rsid w:val="003A406A"/>
    <w:rsid w:val="003A6C83"/>
    <w:rsid w:val="003A70D5"/>
    <w:rsid w:val="003B07C9"/>
    <w:rsid w:val="003B1463"/>
    <w:rsid w:val="003B2227"/>
    <w:rsid w:val="003B288D"/>
    <w:rsid w:val="003B4370"/>
    <w:rsid w:val="003B4D2A"/>
    <w:rsid w:val="003B6C50"/>
    <w:rsid w:val="003B78C7"/>
    <w:rsid w:val="003B7C59"/>
    <w:rsid w:val="003C1026"/>
    <w:rsid w:val="003C1C71"/>
    <w:rsid w:val="003C2189"/>
    <w:rsid w:val="003C2BB9"/>
    <w:rsid w:val="003C3A90"/>
    <w:rsid w:val="003C3DC7"/>
    <w:rsid w:val="003C45E3"/>
    <w:rsid w:val="003C57BB"/>
    <w:rsid w:val="003C586F"/>
    <w:rsid w:val="003C6D4C"/>
    <w:rsid w:val="003C6E02"/>
    <w:rsid w:val="003C74F9"/>
    <w:rsid w:val="003C7903"/>
    <w:rsid w:val="003D104D"/>
    <w:rsid w:val="003D1321"/>
    <w:rsid w:val="003D1B25"/>
    <w:rsid w:val="003D23BD"/>
    <w:rsid w:val="003D287A"/>
    <w:rsid w:val="003D36FA"/>
    <w:rsid w:val="003D3C71"/>
    <w:rsid w:val="003D3DEE"/>
    <w:rsid w:val="003D3EEA"/>
    <w:rsid w:val="003D40CD"/>
    <w:rsid w:val="003D7A34"/>
    <w:rsid w:val="003E0569"/>
    <w:rsid w:val="003E09E0"/>
    <w:rsid w:val="003E0B1A"/>
    <w:rsid w:val="003E18DC"/>
    <w:rsid w:val="003E1906"/>
    <w:rsid w:val="003E292E"/>
    <w:rsid w:val="003E488F"/>
    <w:rsid w:val="003E4DEF"/>
    <w:rsid w:val="003E5A11"/>
    <w:rsid w:val="003E62E0"/>
    <w:rsid w:val="003E6BC6"/>
    <w:rsid w:val="003E75BB"/>
    <w:rsid w:val="003F0318"/>
    <w:rsid w:val="003F0F79"/>
    <w:rsid w:val="003F1431"/>
    <w:rsid w:val="003F25C6"/>
    <w:rsid w:val="003F2B9A"/>
    <w:rsid w:val="003F311C"/>
    <w:rsid w:val="003F3593"/>
    <w:rsid w:val="003F3DC4"/>
    <w:rsid w:val="003F571B"/>
    <w:rsid w:val="003F5A8A"/>
    <w:rsid w:val="003F5AD8"/>
    <w:rsid w:val="003F68A0"/>
    <w:rsid w:val="003F6D36"/>
    <w:rsid w:val="003F7102"/>
    <w:rsid w:val="003F7BC7"/>
    <w:rsid w:val="004015A4"/>
    <w:rsid w:val="00402903"/>
    <w:rsid w:val="00403CAE"/>
    <w:rsid w:val="004041B5"/>
    <w:rsid w:val="00405244"/>
    <w:rsid w:val="0040640A"/>
    <w:rsid w:val="004079AA"/>
    <w:rsid w:val="00407C46"/>
    <w:rsid w:val="004100C8"/>
    <w:rsid w:val="00410167"/>
    <w:rsid w:val="0041095C"/>
    <w:rsid w:val="00411676"/>
    <w:rsid w:val="00411B30"/>
    <w:rsid w:val="0041202D"/>
    <w:rsid w:val="004133AA"/>
    <w:rsid w:val="00413945"/>
    <w:rsid w:val="00417086"/>
    <w:rsid w:val="00417DB2"/>
    <w:rsid w:val="004202DA"/>
    <w:rsid w:val="00421CC9"/>
    <w:rsid w:val="0042244B"/>
    <w:rsid w:val="00422DE1"/>
    <w:rsid w:val="004237F6"/>
    <w:rsid w:val="00426823"/>
    <w:rsid w:val="00427391"/>
    <w:rsid w:val="0043032F"/>
    <w:rsid w:val="004313C8"/>
    <w:rsid w:val="00432E40"/>
    <w:rsid w:val="0043348B"/>
    <w:rsid w:val="004336D6"/>
    <w:rsid w:val="00434304"/>
    <w:rsid w:val="00434429"/>
    <w:rsid w:val="0043479A"/>
    <w:rsid w:val="00434B67"/>
    <w:rsid w:val="00435034"/>
    <w:rsid w:val="00435749"/>
    <w:rsid w:val="00435A79"/>
    <w:rsid w:val="00440F8B"/>
    <w:rsid w:val="004422C1"/>
    <w:rsid w:val="0044244A"/>
    <w:rsid w:val="00442A5A"/>
    <w:rsid w:val="0044380F"/>
    <w:rsid w:val="00443EC0"/>
    <w:rsid w:val="0044688E"/>
    <w:rsid w:val="0044718A"/>
    <w:rsid w:val="004476F2"/>
    <w:rsid w:val="004507C7"/>
    <w:rsid w:val="004507CD"/>
    <w:rsid w:val="004544F4"/>
    <w:rsid w:val="0045507F"/>
    <w:rsid w:val="00456365"/>
    <w:rsid w:val="004563B3"/>
    <w:rsid w:val="00456671"/>
    <w:rsid w:val="004566AB"/>
    <w:rsid w:val="00461EF5"/>
    <w:rsid w:val="00461FEC"/>
    <w:rsid w:val="00463BD7"/>
    <w:rsid w:val="00464A38"/>
    <w:rsid w:val="00465BDD"/>
    <w:rsid w:val="004673A5"/>
    <w:rsid w:val="00470728"/>
    <w:rsid w:val="004722E9"/>
    <w:rsid w:val="0047239F"/>
    <w:rsid w:val="00472CAB"/>
    <w:rsid w:val="00473160"/>
    <w:rsid w:val="0047334C"/>
    <w:rsid w:val="00473549"/>
    <w:rsid w:val="00474184"/>
    <w:rsid w:val="004750A6"/>
    <w:rsid w:val="00475A47"/>
    <w:rsid w:val="00475C97"/>
    <w:rsid w:val="00476FDE"/>
    <w:rsid w:val="004776B7"/>
    <w:rsid w:val="00480E0A"/>
    <w:rsid w:val="00482F27"/>
    <w:rsid w:val="00484ADE"/>
    <w:rsid w:val="00485661"/>
    <w:rsid w:val="004857DB"/>
    <w:rsid w:val="00486EB9"/>
    <w:rsid w:val="00487513"/>
    <w:rsid w:val="00490A37"/>
    <w:rsid w:val="00490F90"/>
    <w:rsid w:val="004917A9"/>
    <w:rsid w:val="00491A95"/>
    <w:rsid w:val="00492861"/>
    <w:rsid w:val="00493446"/>
    <w:rsid w:val="00493B3E"/>
    <w:rsid w:val="00494B8B"/>
    <w:rsid w:val="004965FB"/>
    <w:rsid w:val="004A2BD3"/>
    <w:rsid w:val="004A39FE"/>
    <w:rsid w:val="004A59BD"/>
    <w:rsid w:val="004A61E0"/>
    <w:rsid w:val="004A6836"/>
    <w:rsid w:val="004B0B6E"/>
    <w:rsid w:val="004B1804"/>
    <w:rsid w:val="004B2BF7"/>
    <w:rsid w:val="004B3205"/>
    <w:rsid w:val="004B3D66"/>
    <w:rsid w:val="004B5428"/>
    <w:rsid w:val="004B6F4A"/>
    <w:rsid w:val="004C0786"/>
    <w:rsid w:val="004C0B87"/>
    <w:rsid w:val="004C1F1C"/>
    <w:rsid w:val="004C3678"/>
    <w:rsid w:val="004C41BE"/>
    <w:rsid w:val="004C46D1"/>
    <w:rsid w:val="004C4D03"/>
    <w:rsid w:val="004C536B"/>
    <w:rsid w:val="004C5AC4"/>
    <w:rsid w:val="004C5FB0"/>
    <w:rsid w:val="004C636A"/>
    <w:rsid w:val="004C65F2"/>
    <w:rsid w:val="004C789B"/>
    <w:rsid w:val="004C7C80"/>
    <w:rsid w:val="004D19C2"/>
    <w:rsid w:val="004D43D6"/>
    <w:rsid w:val="004D45F1"/>
    <w:rsid w:val="004E11F5"/>
    <w:rsid w:val="004E2C66"/>
    <w:rsid w:val="004E2E04"/>
    <w:rsid w:val="004E4BFD"/>
    <w:rsid w:val="004E50D7"/>
    <w:rsid w:val="004E51C6"/>
    <w:rsid w:val="004E5484"/>
    <w:rsid w:val="004E5901"/>
    <w:rsid w:val="004E5FBC"/>
    <w:rsid w:val="004E7027"/>
    <w:rsid w:val="004E77FF"/>
    <w:rsid w:val="004E7C92"/>
    <w:rsid w:val="004F03FE"/>
    <w:rsid w:val="004F2005"/>
    <w:rsid w:val="004F21AE"/>
    <w:rsid w:val="004F6EEA"/>
    <w:rsid w:val="004F6F81"/>
    <w:rsid w:val="00500551"/>
    <w:rsid w:val="00500793"/>
    <w:rsid w:val="0050260D"/>
    <w:rsid w:val="00502A87"/>
    <w:rsid w:val="005040A4"/>
    <w:rsid w:val="00505358"/>
    <w:rsid w:val="00505492"/>
    <w:rsid w:val="005054D9"/>
    <w:rsid w:val="00505F60"/>
    <w:rsid w:val="005074A4"/>
    <w:rsid w:val="00510249"/>
    <w:rsid w:val="00510AE3"/>
    <w:rsid w:val="005122E3"/>
    <w:rsid w:val="00512D30"/>
    <w:rsid w:val="00512E18"/>
    <w:rsid w:val="0051302B"/>
    <w:rsid w:val="00513315"/>
    <w:rsid w:val="00514718"/>
    <w:rsid w:val="00514EFC"/>
    <w:rsid w:val="00515C10"/>
    <w:rsid w:val="00515D60"/>
    <w:rsid w:val="0051654C"/>
    <w:rsid w:val="00516A08"/>
    <w:rsid w:val="005170A2"/>
    <w:rsid w:val="0052035C"/>
    <w:rsid w:val="00521145"/>
    <w:rsid w:val="005214FD"/>
    <w:rsid w:val="00522407"/>
    <w:rsid w:val="005236E2"/>
    <w:rsid w:val="00523C5E"/>
    <w:rsid w:val="005247E0"/>
    <w:rsid w:val="005269CC"/>
    <w:rsid w:val="00531CBD"/>
    <w:rsid w:val="0053214B"/>
    <w:rsid w:val="005329ED"/>
    <w:rsid w:val="00532D9C"/>
    <w:rsid w:val="0053353C"/>
    <w:rsid w:val="00534189"/>
    <w:rsid w:val="00535675"/>
    <w:rsid w:val="00535694"/>
    <w:rsid w:val="00537437"/>
    <w:rsid w:val="005400AA"/>
    <w:rsid w:val="005402AB"/>
    <w:rsid w:val="00540591"/>
    <w:rsid w:val="0054078B"/>
    <w:rsid w:val="005411ED"/>
    <w:rsid w:val="00541A45"/>
    <w:rsid w:val="00542108"/>
    <w:rsid w:val="0054570B"/>
    <w:rsid w:val="00545984"/>
    <w:rsid w:val="00547901"/>
    <w:rsid w:val="00547BDE"/>
    <w:rsid w:val="00550362"/>
    <w:rsid w:val="00550BAD"/>
    <w:rsid w:val="00550F36"/>
    <w:rsid w:val="0055291D"/>
    <w:rsid w:val="0055340F"/>
    <w:rsid w:val="00553D8C"/>
    <w:rsid w:val="00555775"/>
    <w:rsid w:val="00555A15"/>
    <w:rsid w:val="005573FC"/>
    <w:rsid w:val="005609C3"/>
    <w:rsid w:val="00560BC3"/>
    <w:rsid w:val="00561403"/>
    <w:rsid w:val="005623E6"/>
    <w:rsid w:val="005626B4"/>
    <w:rsid w:val="00562E5B"/>
    <w:rsid w:val="005633B1"/>
    <w:rsid w:val="00563CD1"/>
    <w:rsid w:val="00563D3F"/>
    <w:rsid w:val="00565343"/>
    <w:rsid w:val="00565452"/>
    <w:rsid w:val="005654B7"/>
    <w:rsid w:val="00565819"/>
    <w:rsid w:val="005658E7"/>
    <w:rsid w:val="00565A79"/>
    <w:rsid w:val="00565B40"/>
    <w:rsid w:val="00565CB3"/>
    <w:rsid w:val="00566306"/>
    <w:rsid w:val="0056646E"/>
    <w:rsid w:val="005665D6"/>
    <w:rsid w:val="005665DA"/>
    <w:rsid w:val="00566622"/>
    <w:rsid w:val="005666DE"/>
    <w:rsid w:val="00566D3B"/>
    <w:rsid w:val="00567D29"/>
    <w:rsid w:val="00570BBC"/>
    <w:rsid w:val="005714FC"/>
    <w:rsid w:val="00572E6C"/>
    <w:rsid w:val="005740BD"/>
    <w:rsid w:val="00575166"/>
    <w:rsid w:val="00575B83"/>
    <w:rsid w:val="00576A95"/>
    <w:rsid w:val="005771CA"/>
    <w:rsid w:val="0057723F"/>
    <w:rsid w:val="00577FF0"/>
    <w:rsid w:val="0058091D"/>
    <w:rsid w:val="0058108B"/>
    <w:rsid w:val="00581BA2"/>
    <w:rsid w:val="00582C08"/>
    <w:rsid w:val="00584783"/>
    <w:rsid w:val="00587B51"/>
    <w:rsid w:val="0059075C"/>
    <w:rsid w:val="005908A2"/>
    <w:rsid w:val="00590C63"/>
    <w:rsid w:val="00591169"/>
    <w:rsid w:val="005915A3"/>
    <w:rsid w:val="00593C79"/>
    <w:rsid w:val="00596611"/>
    <w:rsid w:val="005A025E"/>
    <w:rsid w:val="005A0604"/>
    <w:rsid w:val="005A2B96"/>
    <w:rsid w:val="005A41D9"/>
    <w:rsid w:val="005A4735"/>
    <w:rsid w:val="005A5B30"/>
    <w:rsid w:val="005A5B69"/>
    <w:rsid w:val="005A6595"/>
    <w:rsid w:val="005A7128"/>
    <w:rsid w:val="005A7435"/>
    <w:rsid w:val="005B185B"/>
    <w:rsid w:val="005B22A3"/>
    <w:rsid w:val="005B2C92"/>
    <w:rsid w:val="005B32E7"/>
    <w:rsid w:val="005B35A6"/>
    <w:rsid w:val="005B3F9A"/>
    <w:rsid w:val="005B48FF"/>
    <w:rsid w:val="005B4B46"/>
    <w:rsid w:val="005B5D06"/>
    <w:rsid w:val="005B6F55"/>
    <w:rsid w:val="005B7579"/>
    <w:rsid w:val="005C0BFB"/>
    <w:rsid w:val="005C12A6"/>
    <w:rsid w:val="005C236A"/>
    <w:rsid w:val="005C23B4"/>
    <w:rsid w:val="005C6103"/>
    <w:rsid w:val="005C6227"/>
    <w:rsid w:val="005C62C3"/>
    <w:rsid w:val="005C6AFD"/>
    <w:rsid w:val="005D50A3"/>
    <w:rsid w:val="005D5506"/>
    <w:rsid w:val="005E1BAC"/>
    <w:rsid w:val="005E27BB"/>
    <w:rsid w:val="005E27C5"/>
    <w:rsid w:val="005E2918"/>
    <w:rsid w:val="005E304F"/>
    <w:rsid w:val="005E4339"/>
    <w:rsid w:val="005E4DEB"/>
    <w:rsid w:val="005E5208"/>
    <w:rsid w:val="005E57C0"/>
    <w:rsid w:val="005E582F"/>
    <w:rsid w:val="005E59CC"/>
    <w:rsid w:val="005E5DAD"/>
    <w:rsid w:val="005E6387"/>
    <w:rsid w:val="005E6435"/>
    <w:rsid w:val="005E6F23"/>
    <w:rsid w:val="005E7289"/>
    <w:rsid w:val="005F0B32"/>
    <w:rsid w:val="005F0B9A"/>
    <w:rsid w:val="005F3E51"/>
    <w:rsid w:val="005F62B7"/>
    <w:rsid w:val="005F64FF"/>
    <w:rsid w:val="005F6697"/>
    <w:rsid w:val="005F6C05"/>
    <w:rsid w:val="005F7B85"/>
    <w:rsid w:val="0060276E"/>
    <w:rsid w:val="00603153"/>
    <w:rsid w:val="00603C08"/>
    <w:rsid w:val="00604429"/>
    <w:rsid w:val="0060565D"/>
    <w:rsid w:val="00606C92"/>
    <w:rsid w:val="006072CB"/>
    <w:rsid w:val="00610362"/>
    <w:rsid w:val="00610BD9"/>
    <w:rsid w:val="0061106B"/>
    <w:rsid w:val="00611C00"/>
    <w:rsid w:val="00612A6E"/>
    <w:rsid w:val="00612BC3"/>
    <w:rsid w:val="00612E4D"/>
    <w:rsid w:val="00612F21"/>
    <w:rsid w:val="006159CF"/>
    <w:rsid w:val="006164AE"/>
    <w:rsid w:val="006170B8"/>
    <w:rsid w:val="0061793C"/>
    <w:rsid w:val="0061794E"/>
    <w:rsid w:val="00617D30"/>
    <w:rsid w:val="00621A2A"/>
    <w:rsid w:val="006233CF"/>
    <w:rsid w:val="00623591"/>
    <w:rsid w:val="00624A1A"/>
    <w:rsid w:val="00627CFD"/>
    <w:rsid w:val="00627F73"/>
    <w:rsid w:val="00633F5C"/>
    <w:rsid w:val="00635490"/>
    <w:rsid w:val="006359C8"/>
    <w:rsid w:val="0063637A"/>
    <w:rsid w:val="00636F41"/>
    <w:rsid w:val="0064143A"/>
    <w:rsid w:val="006423D5"/>
    <w:rsid w:val="00643942"/>
    <w:rsid w:val="00645C54"/>
    <w:rsid w:val="00647AA7"/>
    <w:rsid w:val="00647D2E"/>
    <w:rsid w:val="00650493"/>
    <w:rsid w:val="00650EF6"/>
    <w:rsid w:val="00651481"/>
    <w:rsid w:val="00651D44"/>
    <w:rsid w:val="00653646"/>
    <w:rsid w:val="00653701"/>
    <w:rsid w:val="00655518"/>
    <w:rsid w:val="00657265"/>
    <w:rsid w:val="006611DD"/>
    <w:rsid w:val="00661485"/>
    <w:rsid w:val="00662458"/>
    <w:rsid w:val="006626F4"/>
    <w:rsid w:val="00662856"/>
    <w:rsid w:val="00666D38"/>
    <w:rsid w:val="006672D9"/>
    <w:rsid w:val="0067412D"/>
    <w:rsid w:val="006747BB"/>
    <w:rsid w:val="0067662B"/>
    <w:rsid w:val="00676674"/>
    <w:rsid w:val="00676868"/>
    <w:rsid w:val="006770C6"/>
    <w:rsid w:val="00680C32"/>
    <w:rsid w:val="006811E9"/>
    <w:rsid w:val="0068207A"/>
    <w:rsid w:val="0068211B"/>
    <w:rsid w:val="006826C2"/>
    <w:rsid w:val="00682EF0"/>
    <w:rsid w:val="00683424"/>
    <w:rsid w:val="00683D19"/>
    <w:rsid w:val="00684A39"/>
    <w:rsid w:val="00684E1C"/>
    <w:rsid w:val="00685EB4"/>
    <w:rsid w:val="006865C2"/>
    <w:rsid w:val="00686CCC"/>
    <w:rsid w:val="00686CE3"/>
    <w:rsid w:val="00686F3D"/>
    <w:rsid w:val="0069030C"/>
    <w:rsid w:val="00690D58"/>
    <w:rsid w:val="00691AB3"/>
    <w:rsid w:val="00691C99"/>
    <w:rsid w:val="00692176"/>
    <w:rsid w:val="006921B9"/>
    <w:rsid w:val="00692CD0"/>
    <w:rsid w:val="00692D2E"/>
    <w:rsid w:val="00692E58"/>
    <w:rsid w:val="00692FDF"/>
    <w:rsid w:val="00696F31"/>
    <w:rsid w:val="0069759B"/>
    <w:rsid w:val="0069759C"/>
    <w:rsid w:val="00697F75"/>
    <w:rsid w:val="006A0405"/>
    <w:rsid w:val="006A0619"/>
    <w:rsid w:val="006A1D0D"/>
    <w:rsid w:val="006A385E"/>
    <w:rsid w:val="006A5110"/>
    <w:rsid w:val="006A5A1B"/>
    <w:rsid w:val="006A5D2D"/>
    <w:rsid w:val="006A67F3"/>
    <w:rsid w:val="006A7731"/>
    <w:rsid w:val="006A7933"/>
    <w:rsid w:val="006B2224"/>
    <w:rsid w:val="006B2816"/>
    <w:rsid w:val="006B2E04"/>
    <w:rsid w:val="006B2FF2"/>
    <w:rsid w:val="006B34DF"/>
    <w:rsid w:val="006B5FEA"/>
    <w:rsid w:val="006B710D"/>
    <w:rsid w:val="006C0694"/>
    <w:rsid w:val="006C1DD3"/>
    <w:rsid w:val="006C1DFF"/>
    <w:rsid w:val="006C2044"/>
    <w:rsid w:val="006C246F"/>
    <w:rsid w:val="006C2708"/>
    <w:rsid w:val="006C3D23"/>
    <w:rsid w:val="006C42B6"/>
    <w:rsid w:val="006C48E8"/>
    <w:rsid w:val="006C5772"/>
    <w:rsid w:val="006C590C"/>
    <w:rsid w:val="006C5F66"/>
    <w:rsid w:val="006C655A"/>
    <w:rsid w:val="006D2CC0"/>
    <w:rsid w:val="006D346F"/>
    <w:rsid w:val="006D4664"/>
    <w:rsid w:val="006D473E"/>
    <w:rsid w:val="006D4FEF"/>
    <w:rsid w:val="006E0833"/>
    <w:rsid w:val="006E10FF"/>
    <w:rsid w:val="006E254B"/>
    <w:rsid w:val="006E2B0F"/>
    <w:rsid w:val="006E3367"/>
    <w:rsid w:val="006E38C2"/>
    <w:rsid w:val="006E3E8A"/>
    <w:rsid w:val="006E623D"/>
    <w:rsid w:val="006E653C"/>
    <w:rsid w:val="006F0073"/>
    <w:rsid w:val="006F019A"/>
    <w:rsid w:val="006F0995"/>
    <w:rsid w:val="006F1723"/>
    <w:rsid w:val="006F246B"/>
    <w:rsid w:val="006F3003"/>
    <w:rsid w:val="006F36D8"/>
    <w:rsid w:val="006F50AC"/>
    <w:rsid w:val="006F5D09"/>
    <w:rsid w:val="006F63D8"/>
    <w:rsid w:val="006F7521"/>
    <w:rsid w:val="006F7969"/>
    <w:rsid w:val="00702F95"/>
    <w:rsid w:val="00703762"/>
    <w:rsid w:val="007047C6"/>
    <w:rsid w:val="007048A2"/>
    <w:rsid w:val="00706AC7"/>
    <w:rsid w:val="00706B50"/>
    <w:rsid w:val="007075BA"/>
    <w:rsid w:val="00710C9A"/>
    <w:rsid w:val="0071131A"/>
    <w:rsid w:val="0071155E"/>
    <w:rsid w:val="00711F00"/>
    <w:rsid w:val="007136FA"/>
    <w:rsid w:val="00714607"/>
    <w:rsid w:val="00714D83"/>
    <w:rsid w:val="00716D2C"/>
    <w:rsid w:val="007172D7"/>
    <w:rsid w:val="00717D38"/>
    <w:rsid w:val="00720085"/>
    <w:rsid w:val="00720691"/>
    <w:rsid w:val="00724557"/>
    <w:rsid w:val="0072472B"/>
    <w:rsid w:val="00724D31"/>
    <w:rsid w:val="007260BE"/>
    <w:rsid w:val="0072611E"/>
    <w:rsid w:val="007268AA"/>
    <w:rsid w:val="007308C9"/>
    <w:rsid w:val="00731A1F"/>
    <w:rsid w:val="00732E7C"/>
    <w:rsid w:val="00732F67"/>
    <w:rsid w:val="00733153"/>
    <w:rsid w:val="00734A32"/>
    <w:rsid w:val="00735EB9"/>
    <w:rsid w:val="00736140"/>
    <w:rsid w:val="00736D4F"/>
    <w:rsid w:val="00736E50"/>
    <w:rsid w:val="00736E7F"/>
    <w:rsid w:val="00740BE5"/>
    <w:rsid w:val="00742AC1"/>
    <w:rsid w:val="007432D2"/>
    <w:rsid w:val="00744D7E"/>
    <w:rsid w:val="00745FCD"/>
    <w:rsid w:val="00751CE3"/>
    <w:rsid w:val="00752018"/>
    <w:rsid w:val="00752351"/>
    <w:rsid w:val="00756813"/>
    <w:rsid w:val="00756C45"/>
    <w:rsid w:val="00757980"/>
    <w:rsid w:val="0076025F"/>
    <w:rsid w:val="007602C0"/>
    <w:rsid w:val="0076063C"/>
    <w:rsid w:val="00763B53"/>
    <w:rsid w:val="00765994"/>
    <w:rsid w:val="00767F8C"/>
    <w:rsid w:val="00771EE9"/>
    <w:rsid w:val="00772469"/>
    <w:rsid w:val="00772894"/>
    <w:rsid w:val="00772FEB"/>
    <w:rsid w:val="00774A68"/>
    <w:rsid w:val="007756DE"/>
    <w:rsid w:val="00775725"/>
    <w:rsid w:val="0077620D"/>
    <w:rsid w:val="00776F42"/>
    <w:rsid w:val="0077757A"/>
    <w:rsid w:val="007776F1"/>
    <w:rsid w:val="007801C8"/>
    <w:rsid w:val="0078148C"/>
    <w:rsid w:val="00782022"/>
    <w:rsid w:val="007820F9"/>
    <w:rsid w:val="0078228B"/>
    <w:rsid w:val="00782DF2"/>
    <w:rsid w:val="00783AFB"/>
    <w:rsid w:val="0078483C"/>
    <w:rsid w:val="00785763"/>
    <w:rsid w:val="007859FD"/>
    <w:rsid w:val="00787E1E"/>
    <w:rsid w:val="0079025A"/>
    <w:rsid w:val="00790DA5"/>
    <w:rsid w:val="00790FBC"/>
    <w:rsid w:val="007918CF"/>
    <w:rsid w:val="007941CA"/>
    <w:rsid w:val="00794216"/>
    <w:rsid w:val="00794291"/>
    <w:rsid w:val="0079520F"/>
    <w:rsid w:val="00795D02"/>
    <w:rsid w:val="00797154"/>
    <w:rsid w:val="00797199"/>
    <w:rsid w:val="00797434"/>
    <w:rsid w:val="007A004A"/>
    <w:rsid w:val="007A05A9"/>
    <w:rsid w:val="007A1040"/>
    <w:rsid w:val="007A1ADF"/>
    <w:rsid w:val="007A1B1C"/>
    <w:rsid w:val="007A23CB"/>
    <w:rsid w:val="007A2726"/>
    <w:rsid w:val="007A32CF"/>
    <w:rsid w:val="007A4CC3"/>
    <w:rsid w:val="007A524C"/>
    <w:rsid w:val="007A53FB"/>
    <w:rsid w:val="007A5C41"/>
    <w:rsid w:val="007A607F"/>
    <w:rsid w:val="007A7208"/>
    <w:rsid w:val="007B02C2"/>
    <w:rsid w:val="007B0389"/>
    <w:rsid w:val="007B0722"/>
    <w:rsid w:val="007B1636"/>
    <w:rsid w:val="007B29CE"/>
    <w:rsid w:val="007B4508"/>
    <w:rsid w:val="007B69A9"/>
    <w:rsid w:val="007C0D98"/>
    <w:rsid w:val="007C16F5"/>
    <w:rsid w:val="007C336A"/>
    <w:rsid w:val="007C4E54"/>
    <w:rsid w:val="007C62FC"/>
    <w:rsid w:val="007C76AF"/>
    <w:rsid w:val="007C7D2D"/>
    <w:rsid w:val="007D1529"/>
    <w:rsid w:val="007D2068"/>
    <w:rsid w:val="007D2E35"/>
    <w:rsid w:val="007D46DB"/>
    <w:rsid w:val="007D59E7"/>
    <w:rsid w:val="007D67F3"/>
    <w:rsid w:val="007D6B17"/>
    <w:rsid w:val="007D7B38"/>
    <w:rsid w:val="007D7D36"/>
    <w:rsid w:val="007E17B1"/>
    <w:rsid w:val="007E22EF"/>
    <w:rsid w:val="007E3AE7"/>
    <w:rsid w:val="007E5F50"/>
    <w:rsid w:val="007E6018"/>
    <w:rsid w:val="007E6303"/>
    <w:rsid w:val="007E6701"/>
    <w:rsid w:val="007E697F"/>
    <w:rsid w:val="007E6A2E"/>
    <w:rsid w:val="007E7BA7"/>
    <w:rsid w:val="007F08FC"/>
    <w:rsid w:val="007F176B"/>
    <w:rsid w:val="007F27EF"/>
    <w:rsid w:val="007F3721"/>
    <w:rsid w:val="007F672A"/>
    <w:rsid w:val="00800C41"/>
    <w:rsid w:val="00802CDA"/>
    <w:rsid w:val="0080457E"/>
    <w:rsid w:val="00805E80"/>
    <w:rsid w:val="0080731C"/>
    <w:rsid w:val="00810098"/>
    <w:rsid w:val="008104A3"/>
    <w:rsid w:val="00813E14"/>
    <w:rsid w:val="00814449"/>
    <w:rsid w:val="00814CF2"/>
    <w:rsid w:val="00814FB7"/>
    <w:rsid w:val="00815D67"/>
    <w:rsid w:val="00816782"/>
    <w:rsid w:val="00816FBA"/>
    <w:rsid w:val="00816FBD"/>
    <w:rsid w:val="0082006E"/>
    <w:rsid w:val="00820729"/>
    <w:rsid w:val="00823E2C"/>
    <w:rsid w:val="00825657"/>
    <w:rsid w:val="008256B3"/>
    <w:rsid w:val="00825834"/>
    <w:rsid w:val="008269DF"/>
    <w:rsid w:val="0082705B"/>
    <w:rsid w:val="0082706A"/>
    <w:rsid w:val="00827E09"/>
    <w:rsid w:val="00830A6A"/>
    <w:rsid w:val="00833A9F"/>
    <w:rsid w:val="008345AB"/>
    <w:rsid w:val="00836902"/>
    <w:rsid w:val="00836B8B"/>
    <w:rsid w:val="00837423"/>
    <w:rsid w:val="00837844"/>
    <w:rsid w:val="0084083F"/>
    <w:rsid w:val="0084159D"/>
    <w:rsid w:val="00841F34"/>
    <w:rsid w:val="0084224F"/>
    <w:rsid w:val="00842BB9"/>
    <w:rsid w:val="00842DF6"/>
    <w:rsid w:val="00844463"/>
    <w:rsid w:val="0084724A"/>
    <w:rsid w:val="00847F66"/>
    <w:rsid w:val="00853D14"/>
    <w:rsid w:val="008548AF"/>
    <w:rsid w:val="00855F20"/>
    <w:rsid w:val="008563EA"/>
    <w:rsid w:val="00856498"/>
    <w:rsid w:val="0085714F"/>
    <w:rsid w:val="0085746D"/>
    <w:rsid w:val="00860F23"/>
    <w:rsid w:val="00861927"/>
    <w:rsid w:val="00862917"/>
    <w:rsid w:val="00863614"/>
    <w:rsid w:val="00863BEF"/>
    <w:rsid w:val="008649C0"/>
    <w:rsid w:val="00864BF5"/>
    <w:rsid w:val="008656F4"/>
    <w:rsid w:val="00866DFA"/>
    <w:rsid w:val="008679D3"/>
    <w:rsid w:val="00870862"/>
    <w:rsid w:val="00874EC0"/>
    <w:rsid w:val="00876012"/>
    <w:rsid w:val="008760BB"/>
    <w:rsid w:val="008761AC"/>
    <w:rsid w:val="00876E3F"/>
    <w:rsid w:val="00877E3B"/>
    <w:rsid w:val="0088391F"/>
    <w:rsid w:val="008847CD"/>
    <w:rsid w:val="00887163"/>
    <w:rsid w:val="00887D45"/>
    <w:rsid w:val="00890A1D"/>
    <w:rsid w:val="00893DEF"/>
    <w:rsid w:val="0089413C"/>
    <w:rsid w:val="00894EA5"/>
    <w:rsid w:val="00895DD8"/>
    <w:rsid w:val="008967B7"/>
    <w:rsid w:val="008A1AEE"/>
    <w:rsid w:val="008A4BFC"/>
    <w:rsid w:val="008A5758"/>
    <w:rsid w:val="008A6E88"/>
    <w:rsid w:val="008A787D"/>
    <w:rsid w:val="008A7DC1"/>
    <w:rsid w:val="008A7E83"/>
    <w:rsid w:val="008B02FC"/>
    <w:rsid w:val="008B1519"/>
    <w:rsid w:val="008B1670"/>
    <w:rsid w:val="008B186B"/>
    <w:rsid w:val="008B1D57"/>
    <w:rsid w:val="008B2111"/>
    <w:rsid w:val="008B3E12"/>
    <w:rsid w:val="008B4207"/>
    <w:rsid w:val="008B52AF"/>
    <w:rsid w:val="008B5B68"/>
    <w:rsid w:val="008B5CE7"/>
    <w:rsid w:val="008B67DD"/>
    <w:rsid w:val="008B6C27"/>
    <w:rsid w:val="008C053C"/>
    <w:rsid w:val="008C2D58"/>
    <w:rsid w:val="008C52C0"/>
    <w:rsid w:val="008C7225"/>
    <w:rsid w:val="008C7707"/>
    <w:rsid w:val="008D0893"/>
    <w:rsid w:val="008D101F"/>
    <w:rsid w:val="008D3ABA"/>
    <w:rsid w:val="008D4DA0"/>
    <w:rsid w:val="008D71AA"/>
    <w:rsid w:val="008D77D5"/>
    <w:rsid w:val="008E10AF"/>
    <w:rsid w:val="008E25B2"/>
    <w:rsid w:val="008E30EB"/>
    <w:rsid w:val="008E357E"/>
    <w:rsid w:val="008E44E5"/>
    <w:rsid w:val="008E487D"/>
    <w:rsid w:val="008E5091"/>
    <w:rsid w:val="008E6B37"/>
    <w:rsid w:val="008E7043"/>
    <w:rsid w:val="008F2120"/>
    <w:rsid w:val="008F222E"/>
    <w:rsid w:val="008F2C01"/>
    <w:rsid w:val="008F445B"/>
    <w:rsid w:val="008F50D7"/>
    <w:rsid w:val="008F64F5"/>
    <w:rsid w:val="008F6ADC"/>
    <w:rsid w:val="008F735A"/>
    <w:rsid w:val="0090026A"/>
    <w:rsid w:val="009003BC"/>
    <w:rsid w:val="009005F3"/>
    <w:rsid w:val="00901D1B"/>
    <w:rsid w:val="009066D8"/>
    <w:rsid w:val="0091008F"/>
    <w:rsid w:val="0091057E"/>
    <w:rsid w:val="00910D84"/>
    <w:rsid w:val="009133E4"/>
    <w:rsid w:val="009137EA"/>
    <w:rsid w:val="00913D4E"/>
    <w:rsid w:val="0091448F"/>
    <w:rsid w:val="009146C2"/>
    <w:rsid w:val="0091574D"/>
    <w:rsid w:val="00915B79"/>
    <w:rsid w:val="00920324"/>
    <w:rsid w:val="009204C5"/>
    <w:rsid w:val="00921926"/>
    <w:rsid w:val="0092326C"/>
    <w:rsid w:val="009236D3"/>
    <w:rsid w:val="00923C09"/>
    <w:rsid w:val="0092586C"/>
    <w:rsid w:val="00931C8C"/>
    <w:rsid w:val="00933547"/>
    <w:rsid w:val="00933C58"/>
    <w:rsid w:val="0093457D"/>
    <w:rsid w:val="00934D69"/>
    <w:rsid w:val="00936641"/>
    <w:rsid w:val="009371FD"/>
    <w:rsid w:val="009372E9"/>
    <w:rsid w:val="00937CDA"/>
    <w:rsid w:val="009405ED"/>
    <w:rsid w:val="00940654"/>
    <w:rsid w:val="009418FA"/>
    <w:rsid w:val="00941A63"/>
    <w:rsid w:val="009437F9"/>
    <w:rsid w:val="00944C66"/>
    <w:rsid w:val="009458CB"/>
    <w:rsid w:val="00947160"/>
    <w:rsid w:val="009519A5"/>
    <w:rsid w:val="00951EF0"/>
    <w:rsid w:val="00951FB1"/>
    <w:rsid w:val="00953018"/>
    <w:rsid w:val="00956227"/>
    <w:rsid w:val="00956BCF"/>
    <w:rsid w:val="00957E73"/>
    <w:rsid w:val="00960FD7"/>
    <w:rsid w:val="00961891"/>
    <w:rsid w:val="00962F82"/>
    <w:rsid w:val="0096435D"/>
    <w:rsid w:val="009643AC"/>
    <w:rsid w:val="009645AA"/>
    <w:rsid w:val="009646F3"/>
    <w:rsid w:val="00964CFC"/>
    <w:rsid w:val="00965560"/>
    <w:rsid w:val="009656F9"/>
    <w:rsid w:val="00965873"/>
    <w:rsid w:val="00965BE7"/>
    <w:rsid w:val="009662B1"/>
    <w:rsid w:val="00967346"/>
    <w:rsid w:val="00967392"/>
    <w:rsid w:val="009674A5"/>
    <w:rsid w:val="009679A5"/>
    <w:rsid w:val="00967B1C"/>
    <w:rsid w:val="00967B48"/>
    <w:rsid w:val="00971533"/>
    <w:rsid w:val="00972154"/>
    <w:rsid w:val="009723FE"/>
    <w:rsid w:val="0097312F"/>
    <w:rsid w:val="00974ECF"/>
    <w:rsid w:val="00975062"/>
    <w:rsid w:val="0097642F"/>
    <w:rsid w:val="00976C5E"/>
    <w:rsid w:val="009771DF"/>
    <w:rsid w:val="00983114"/>
    <w:rsid w:val="00984401"/>
    <w:rsid w:val="00985771"/>
    <w:rsid w:val="00991DED"/>
    <w:rsid w:val="00992CC2"/>
    <w:rsid w:val="00992D0A"/>
    <w:rsid w:val="009936AE"/>
    <w:rsid w:val="0099390F"/>
    <w:rsid w:val="00993A06"/>
    <w:rsid w:val="00994C43"/>
    <w:rsid w:val="00995BC8"/>
    <w:rsid w:val="0099614B"/>
    <w:rsid w:val="00997313"/>
    <w:rsid w:val="00997439"/>
    <w:rsid w:val="00997A33"/>
    <w:rsid w:val="009A0167"/>
    <w:rsid w:val="009A696A"/>
    <w:rsid w:val="009A72DC"/>
    <w:rsid w:val="009A74F2"/>
    <w:rsid w:val="009B089B"/>
    <w:rsid w:val="009B0E03"/>
    <w:rsid w:val="009B1372"/>
    <w:rsid w:val="009B1B63"/>
    <w:rsid w:val="009B67D7"/>
    <w:rsid w:val="009C02C5"/>
    <w:rsid w:val="009C039E"/>
    <w:rsid w:val="009C03DC"/>
    <w:rsid w:val="009C0FA7"/>
    <w:rsid w:val="009C1B66"/>
    <w:rsid w:val="009C32C0"/>
    <w:rsid w:val="009C61A4"/>
    <w:rsid w:val="009C6772"/>
    <w:rsid w:val="009C707D"/>
    <w:rsid w:val="009C7240"/>
    <w:rsid w:val="009C7568"/>
    <w:rsid w:val="009C7789"/>
    <w:rsid w:val="009D2D04"/>
    <w:rsid w:val="009D5421"/>
    <w:rsid w:val="009D552C"/>
    <w:rsid w:val="009D5DFB"/>
    <w:rsid w:val="009E0225"/>
    <w:rsid w:val="009E07D3"/>
    <w:rsid w:val="009E1145"/>
    <w:rsid w:val="009E329A"/>
    <w:rsid w:val="009E360E"/>
    <w:rsid w:val="009E4217"/>
    <w:rsid w:val="009E442E"/>
    <w:rsid w:val="009E539E"/>
    <w:rsid w:val="009E5C76"/>
    <w:rsid w:val="009E6491"/>
    <w:rsid w:val="009E72CF"/>
    <w:rsid w:val="009F10EC"/>
    <w:rsid w:val="009F29EA"/>
    <w:rsid w:val="009F43A8"/>
    <w:rsid w:val="009F447C"/>
    <w:rsid w:val="009F5202"/>
    <w:rsid w:val="009F5D47"/>
    <w:rsid w:val="009F6BCC"/>
    <w:rsid w:val="009F72C1"/>
    <w:rsid w:val="009F7667"/>
    <w:rsid w:val="009F7F4E"/>
    <w:rsid w:val="00A01A14"/>
    <w:rsid w:val="00A02043"/>
    <w:rsid w:val="00A02B0E"/>
    <w:rsid w:val="00A02B9A"/>
    <w:rsid w:val="00A034F6"/>
    <w:rsid w:val="00A037AC"/>
    <w:rsid w:val="00A03B37"/>
    <w:rsid w:val="00A0494E"/>
    <w:rsid w:val="00A058EB"/>
    <w:rsid w:val="00A07026"/>
    <w:rsid w:val="00A07D1A"/>
    <w:rsid w:val="00A10591"/>
    <w:rsid w:val="00A10C53"/>
    <w:rsid w:val="00A1131C"/>
    <w:rsid w:val="00A11D01"/>
    <w:rsid w:val="00A12161"/>
    <w:rsid w:val="00A12F1A"/>
    <w:rsid w:val="00A138DE"/>
    <w:rsid w:val="00A13DF7"/>
    <w:rsid w:val="00A140EB"/>
    <w:rsid w:val="00A14D64"/>
    <w:rsid w:val="00A154A6"/>
    <w:rsid w:val="00A1578F"/>
    <w:rsid w:val="00A159AD"/>
    <w:rsid w:val="00A15F96"/>
    <w:rsid w:val="00A16287"/>
    <w:rsid w:val="00A173BB"/>
    <w:rsid w:val="00A17608"/>
    <w:rsid w:val="00A210C4"/>
    <w:rsid w:val="00A216A7"/>
    <w:rsid w:val="00A21E91"/>
    <w:rsid w:val="00A228AD"/>
    <w:rsid w:val="00A235AB"/>
    <w:rsid w:val="00A24699"/>
    <w:rsid w:val="00A248E8"/>
    <w:rsid w:val="00A26394"/>
    <w:rsid w:val="00A26878"/>
    <w:rsid w:val="00A27BF6"/>
    <w:rsid w:val="00A334C3"/>
    <w:rsid w:val="00A35E20"/>
    <w:rsid w:val="00A366A9"/>
    <w:rsid w:val="00A377B4"/>
    <w:rsid w:val="00A40EF4"/>
    <w:rsid w:val="00A42681"/>
    <w:rsid w:val="00A42E2F"/>
    <w:rsid w:val="00A4324B"/>
    <w:rsid w:val="00A43BA7"/>
    <w:rsid w:val="00A445DF"/>
    <w:rsid w:val="00A44689"/>
    <w:rsid w:val="00A44FF8"/>
    <w:rsid w:val="00A456DD"/>
    <w:rsid w:val="00A46356"/>
    <w:rsid w:val="00A46D2E"/>
    <w:rsid w:val="00A47C5D"/>
    <w:rsid w:val="00A50E2A"/>
    <w:rsid w:val="00A51FE8"/>
    <w:rsid w:val="00A530A4"/>
    <w:rsid w:val="00A5318C"/>
    <w:rsid w:val="00A53F01"/>
    <w:rsid w:val="00A60E83"/>
    <w:rsid w:val="00A644C4"/>
    <w:rsid w:val="00A65007"/>
    <w:rsid w:val="00A6515D"/>
    <w:rsid w:val="00A65748"/>
    <w:rsid w:val="00A664DD"/>
    <w:rsid w:val="00A6671E"/>
    <w:rsid w:val="00A66BE5"/>
    <w:rsid w:val="00A677EC"/>
    <w:rsid w:val="00A70A15"/>
    <w:rsid w:val="00A71562"/>
    <w:rsid w:val="00A725B0"/>
    <w:rsid w:val="00A73F69"/>
    <w:rsid w:val="00A74C7D"/>
    <w:rsid w:val="00A74D5B"/>
    <w:rsid w:val="00A75582"/>
    <w:rsid w:val="00A758F6"/>
    <w:rsid w:val="00A8017B"/>
    <w:rsid w:val="00A80477"/>
    <w:rsid w:val="00A804FB"/>
    <w:rsid w:val="00A810FB"/>
    <w:rsid w:val="00A81444"/>
    <w:rsid w:val="00A81571"/>
    <w:rsid w:val="00A82D9A"/>
    <w:rsid w:val="00A853B3"/>
    <w:rsid w:val="00A85E70"/>
    <w:rsid w:val="00A86FD1"/>
    <w:rsid w:val="00A8709A"/>
    <w:rsid w:val="00A87519"/>
    <w:rsid w:val="00A914C8"/>
    <w:rsid w:val="00A916B8"/>
    <w:rsid w:val="00A925EB"/>
    <w:rsid w:val="00A9494D"/>
    <w:rsid w:val="00A953EC"/>
    <w:rsid w:val="00A95DCE"/>
    <w:rsid w:val="00A96095"/>
    <w:rsid w:val="00A96881"/>
    <w:rsid w:val="00A96C16"/>
    <w:rsid w:val="00A975F7"/>
    <w:rsid w:val="00A97B3F"/>
    <w:rsid w:val="00A97EEE"/>
    <w:rsid w:val="00AA00ED"/>
    <w:rsid w:val="00AA03A1"/>
    <w:rsid w:val="00AA246D"/>
    <w:rsid w:val="00AA2C44"/>
    <w:rsid w:val="00AA3078"/>
    <w:rsid w:val="00AA3887"/>
    <w:rsid w:val="00AA3F63"/>
    <w:rsid w:val="00AA3F80"/>
    <w:rsid w:val="00AA51D2"/>
    <w:rsid w:val="00AA5322"/>
    <w:rsid w:val="00AA5C90"/>
    <w:rsid w:val="00AA7165"/>
    <w:rsid w:val="00AB0081"/>
    <w:rsid w:val="00AB10F3"/>
    <w:rsid w:val="00AB1481"/>
    <w:rsid w:val="00AB1A46"/>
    <w:rsid w:val="00AB1AD7"/>
    <w:rsid w:val="00AB321C"/>
    <w:rsid w:val="00AB4401"/>
    <w:rsid w:val="00AB7010"/>
    <w:rsid w:val="00AC1498"/>
    <w:rsid w:val="00AC1859"/>
    <w:rsid w:val="00AC2110"/>
    <w:rsid w:val="00AC224F"/>
    <w:rsid w:val="00AC29A1"/>
    <w:rsid w:val="00AC2F7E"/>
    <w:rsid w:val="00AC3219"/>
    <w:rsid w:val="00AC3222"/>
    <w:rsid w:val="00AC3261"/>
    <w:rsid w:val="00AC36CD"/>
    <w:rsid w:val="00AC4372"/>
    <w:rsid w:val="00AC43E5"/>
    <w:rsid w:val="00AC529D"/>
    <w:rsid w:val="00AC63EA"/>
    <w:rsid w:val="00AC6EEB"/>
    <w:rsid w:val="00AC6FC2"/>
    <w:rsid w:val="00AC78F8"/>
    <w:rsid w:val="00AD019C"/>
    <w:rsid w:val="00AD0D5E"/>
    <w:rsid w:val="00AD12F3"/>
    <w:rsid w:val="00AD2300"/>
    <w:rsid w:val="00AD2B0B"/>
    <w:rsid w:val="00AD2CE0"/>
    <w:rsid w:val="00AD33CB"/>
    <w:rsid w:val="00AD590D"/>
    <w:rsid w:val="00AD6277"/>
    <w:rsid w:val="00AE0AD2"/>
    <w:rsid w:val="00AE5580"/>
    <w:rsid w:val="00AE6B81"/>
    <w:rsid w:val="00AE7565"/>
    <w:rsid w:val="00AE7587"/>
    <w:rsid w:val="00AE7737"/>
    <w:rsid w:val="00AF05CB"/>
    <w:rsid w:val="00AF0D12"/>
    <w:rsid w:val="00AF1970"/>
    <w:rsid w:val="00AF1C1B"/>
    <w:rsid w:val="00AF2198"/>
    <w:rsid w:val="00AF2C4C"/>
    <w:rsid w:val="00AF3CC8"/>
    <w:rsid w:val="00AF515B"/>
    <w:rsid w:val="00AF58BB"/>
    <w:rsid w:val="00AF5F55"/>
    <w:rsid w:val="00AF5FCC"/>
    <w:rsid w:val="00AF7DA6"/>
    <w:rsid w:val="00AF7E6E"/>
    <w:rsid w:val="00B014D0"/>
    <w:rsid w:val="00B0226E"/>
    <w:rsid w:val="00B0289D"/>
    <w:rsid w:val="00B04152"/>
    <w:rsid w:val="00B04347"/>
    <w:rsid w:val="00B0541B"/>
    <w:rsid w:val="00B054CD"/>
    <w:rsid w:val="00B0651D"/>
    <w:rsid w:val="00B108F7"/>
    <w:rsid w:val="00B10E29"/>
    <w:rsid w:val="00B11261"/>
    <w:rsid w:val="00B11638"/>
    <w:rsid w:val="00B11CAD"/>
    <w:rsid w:val="00B12FEA"/>
    <w:rsid w:val="00B1355E"/>
    <w:rsid w:val="00B13F54"/>
    <w:rsid w:val="00B1416A"/>
    <w:rsid w:val="00B146C0"/>
    <w:rsid w:val="00B14851"/>
    <w:rsid w:val="00B15865"/>
    <w:rsid w:val="00B1662F"/>
    <w:rsid w:val="00B16AB4"/>
    <w:rsid w:val="00B20537"/>
    <w:rsid w:val="00B20B7B"/>
    <w:rsid w:val="00B21094"/>
    <w:rsid w:val="00B2195B"/>
    <w:rsid w:val="00B24149"/>
    <w:rsid w:val="00B244E8"/>
    <w:rsid w:val="00B274A5"/>
    <w:rsid w:val="00B27AEC"/>
    <w:rsid w:val="00B30267"/>
    <w:rsid w:val="00B3690E"/>
    <w:rsid w:val="00B36B87"/>
    <w:rsid w:val="00B4062F"/>
    <w:rsid w:val="00B4242E"/>
    <w:rsid w:val="00B43AA2"/>
    <w:rsid w:val="00B441F6"/>
    <w:rsid w:val="00B4505F"/>
    <w:rsid w:val="00B4642A"/>
    <w:rsid w:val="00B50A7B"/>
    <w:rsid w:val="00B5273C"/>
    <w:rsid w:val="00B529E3"/>
    <w:rsid w:val="00B52C70"/>
    <w:rsid w:val="00B541E3"/>
    <w:rsid w:val="00B553FB"/>
    <w:rsid w:val="00B567E2"/>
    <w:rsid w:val="00B56B0C"/>
    <w:rsid w:val="00B56CFF"/>
    <w:rsid w:val="00B6008B"/>
    <w:rsid w:val="00B60555"/>
    <w:rsid w:val="00B6158C"/>
    <w:rsid w:val="00B6165F"/>
    <w:rsid w:val="00B61FC2"/>
    <w:rsid w:val="00B624FD"/>
    <w:rsid w:val="00B63549"/>
    <w:rsid w:val="00B64948"/>
    <w:rsid w:val="00B64EBC"/>
    <w:rsid w:val="00B66866"/>
    <w:rsid w:val="00B67134"/>
    <w:rsid w:val="00B73581"/>
    <w:rsid w:val="00B7492A"/>
    <w:rsid w:val="00B750A6"/>
    <w:rsid w:val="00B75B1D"/>
    <w:rsid w:val="00B77A75"/>
    <w:rsid w:val="00B80151"/>
    <w:rsid w:val="00B80222"/>
    <w:rsid w:val="00B80C96"/>
    <w:rsid w:val="00B82BA5"/>
    <w:rsid w:val="00B83683"/>
    <w:rsid w:val="00B83A88"/>
    <w:rsid w:val="00B83B28"/>
    <w:rsid w:val="00B83E17"/>
    <w:rsid w:val="00B8457A"/>
    <w:rsid w:val="00B84D53"/>
    <w:rsid w:val="00B84F21"/>
    <w:rsid w:val="00B85C5C"/>
    <w:rsid w:val="00B87BDE"/>
    <w:rsid w:val="00B903EB"/>
    <w:rsid w:val="00B922ED"/>
    <w:rsid w:val="00B92A22"/>
    <w:rsid w:val="00B92AA6"/>
    <w:rsid w:val="00B92F17"/>
    <w:rsid w:val="00B93737"/>
    <w:rsid w:val="00B9716F"/>
    <w:rsid w:val="00BA1531"/>
    <w:rsid w:val="00BA2E6F"/>
    <w:rsid w:val="00BA4DE0"/>
    <w:rsid w:val="00BA4E85"/>
    <w:rsid w:val="00BA5041"/>
    <w:rsid w:val="00BA5848"/>
    <w:rsid w:val="00BA596E"/>
    <w:rsid w:val="00BA71F4"/>
    <w:rsid w:val="00BA77C1"/>
    <w:rsid w:val="00BB07CA"/>
    <w:rsid w:val="00BB0FB5"/>
    <w:rsid w:val="00BB129C"/>
    <w:rsid w:val="00BB2435"/>
    <w:rsid w:val="00BB24A6"/>
    <w:rsid w:val="00BB266B"/>
    <w:rsid w:val="00BB2B0F"/>
    <w:rsid w:val="00BB4DBC"/>
    <w:rsid w:val="00BB534F"/>
    <w:rsid w:val="00BB7813"/>
    <w:rsid w:val="00BC009B"/>
    <w:rsid w:val="00BC16B5"/>
    <w:rsid w:val="00BC2219"/>
    <w:rsid w:val="00BC3339"/>
    <w:rsid w:val="00BC4460"/>
    <w:rsid w:val="00BC4EB4"/>
    <w:rsid w:val="00BC4F9A"/>
    <w:rsid w:val="00BC6E3E"/>
    <w:rsid w:val="00BD0C60"/>
    <w:rsid w:val="00BD1164"/>
    <w:rsid w:val="00BD1971"/>
    <w:rsid w:val="00BD23E8"/>
    <w:rsid w:val="00BD309A"/>
    <w:rsid w:val="00BD34DD"/>
    <w:rsid w:val="00BD4D5B"/>
    <w:rsid w:val="00BD5D08"/>
    <w:rsid w:val="00BD5FC3"/>
    <w:rsid w:val="00BD62A2"/>
    <w:rsid w:val="00BD667B"/>
    <w:rsid w:val="00BD6978"/>
    <w:rsid w:val="00BD7734"/>
    <w:rsid w:val="00BE01EC"/>
    <w:rsid w:val="00BE279D"/>
    <w:rsid w:val="00BE2A78"/>
    <w:rsid w:val="00BE42F7"/>
    <w:rsid w:val="00BE50A2"/>
    <w:rsid w:val="00BE686F"/>
    <w:rsid w:val="00BE6FE4"/>
    <w:rsid w:val="00BE74DB"/>
    <w:rsid w:val="00BE76F3"/>
    <w:rsid w:val="00BE7884"/>
    <w:rsid w:val="00BE7DBD"/>
    <w:rsid w:val="00BF07A7"/>
    <w:rsid w:val="00BF21EB"/>
    <w:rsid w:val="00BF26FC"/>
    <w:rsid w:val="00BF2D7D"/>
    <w:rsid w:val="00BF3DBB"/>
    <w:rsid w:val="00BF494F"/>
    <w:rsid w:val="00BF4AEB"/>
    <w:rsid w:val="00BF5BA8"/>
    <w:rsid w:val="00BF681F"/>
    <w:rsid w:val="00C000BB"/>
    <w:rsid w:val="00C00C83"/>
    <w:rsid w:val="00C01040"/>
    <w:rsid w:val="00C04B07"/>
    <w:rsid w:val="00C066F7"/>
    <w:rsid w:val="00C10D3F"/>
    <w:rsid w:val="00C120F9"/>
    <w:rsid w:val="00C12873"/>
    <w:rsid w:val="00C14328"/>
    <w:rsid w:val="00C1439F"/>
    <w:rsid w:val="00C14582"/>
    <w:rsid w:val="00C150B6"/>
    <w:rsid w:val="00C16023"/>
    <w:rsid w:val="00C16846"/>
    <w:rsid w:val="00C16DB0"/>
    <w:rsid w:val="00C20379"/>
    <w:rsid w:val="00C205F8"/>
    <w:rsid w:val="00C20844"/>
    <w:rsid w:val="00C23870"/>
    <w:rsid w:val="00C23DA8"/>
    <w:rsid w:val="00C25E77"/>
    <w:rsid w:val="00C3104E"/>
    <w:rsid w:val="00C32322"/>
    <w:rsid w:val="00C327D6"/>
    <w:rsid w:val="00C336F8"/>
    <w:rsid w:val="00C337D4"/>
    <w:rsid w:val="00C3575E"/>
    <w:rsid w:val="00C35EAF"/>
    <w:rsid w:val="00C37017"/>
    <w:rsid w:val="00C3702F"/>
    <w:rsid w:val="00C40E16"/>
    <w:rsid w:val="00C42FF2"/>
    <w:rsid w:val="00C46566"/>
    <w:rsid w:val="00C4666D"/>
    <w:rsid w:val="00C47B10"/>
    <w:rsid w:val="00C50226"/>
    <w:rsid w:val="00C54208"/>
    <w:rsid w:val="00C54CB9"/>
    <w:rsid w:val="00C560BF"/>
    <w:rsid w:val="00C571D5"/>
    <w:rsid w:val="00C57585"/>
    <w:rsid w:val="00C57CBD"/>
    <w:rsid w:val="00C60BE1"/>
    <w:rsid w:val="00C6119D"/>
    <w:rsid w:val="00C619F5"/>
    <w:rsid w:val="00C61BA6"/>
    <w:rsid w:val="00C62610"/>
    <w:rsid w:val="00C63069"/>
    <w:rsid w:val="00C648EC"/>
    <w:rsid w:val="00C66DB2"/>
    <w:rsid w:val="00C66DE2"/>
    <w:rsid w:val="00C70336"/>
    <w:rsid w:val="00C70A7C"/>
    <w:rsid w:val="00C7399A"/>
    <w:rsid w:val="00C75D82"/>
    <w:rsid w:val="00C80362"/>
    <w:rsid w:val="00C80811"/>
    <w:rsid w:val="00C80C48"/>
    <w:rsid w:val="00C8158A"/>
    <w:rsid w:val="00C815DB"/>
    <w:rsid w:val="00C817EF"/>
    <w:rsid w:val="00C82A81"/>
    <w:rsid w:val="00C82B35"/>
    <w:rsid w:val="00C85A85"/>
    <w:rsid w:val="00C90044"/>
    <w:rsid w:val="00C903B0"/>
    <w:rsid w:val="00C9232D"/>
    <w:rsid w:val="00C925BF"/>
    <w:rsid w:val="00C927EF"/>
    <w:rsid w:val="00C93C69"/>
    <w:rsid w:val="00C9496B"/>
    <w:rsid w:val="00C94E1C"/>
    <w:rsid w:val="00C958D8"/>
    <w:rsid w:val="00C95C3F"/>
    <w:rsid w:val="00C95E97"/>
    <w:rsid w:val="00C964FD"/>
    <w:rsid w:val="00C96E07"/>
    <w:rsid w:val="00CA0EE5"/>
    <w:rsid w:val="00CA1998"/>
    <w:rsid w:val="00CA311E"/>
    <w:rsid w:val="00CA395F"/>
    <w:rsid w:val="00CA3EC7"/>
    <w:rsid w:val="00CA42CB"/>
    <w:rsid w:val="00CA484D"/>
    <w:rsid w:val="00CA5189"/>
    <w:rsid w:val="00CA59DC"/>
    <w:rsid w:val="00CA5B51"/>
    <w:rsid w:val="00CA6C76"/>
    <w:rsid w:val="00CA7185"/>
    <w:rsid w:val="00CA751C"/>
    <w:rsid w:val="00CA7D98"/>
    <w:rsid w:val="00CB03F6"/>
    <w:rsid w:val="00CB082F"/>
    <w:rsid w:val="00CB41B8"/>
    <w:rsid w:val="00CB5570"/>
    <w:rsid w:val="00CC01BD"/>
    <w:rsid w:val="00CC0C87"/>
    <w:rsid w:val="00CC0EF1"/>
    <w:rsid w:val="00CC1907"/>
    <w:rsid w:val="00CC1D6E"/>
    <w:rsid w:val="00CC24E8"/>
    <w:rsid w:val="00CC2DBE"/>
    <w:rsid w:val="00CC2FB7"/>
    <w:rsid w:val="00CC6463"/>
    <w:rsid w:val="00CC733D"/>
    <w:rsid w:val="00CC7C7D"/>
    <w:rsid w:val="00CC7FDF"/>
    <w:rsid w:val="00CD1500"/>
    <w:rsid w:val="00CD2636"/>
    <w:rsid w:val="00CD30EC"/>
    <w:rsid w:val="00CD34F2"/>
    <w:rsid w:val="00CD3E1D"/>
    <w:rsid w:val="00CD3FFA"/>
    <w:rsid w:val="00CD5504"/>
    <w:rsid w:val="00CD7056"/>
    <w:rsid w:val="00CE0753"/>
    <w:rsid w:val="00CE0ED8"/>
    <w:rsid w:val="00CE1161"/>
    <w:rsid w:val="00CE1525"/>
    <w:rsid w:val="00CE295D"/>
    <w:rsid w:val="00CE2DFE"/>
    <w:rsid w:val="00CE5894"/>
    <w:rsid w:val="00CE5CE9"/>
    <w:rsid w:val="00CE6564"/>
    <w:rsid w:val="00CE7228"/>
    <w:rsid w:val="00CE775C"/>
    <w:rsid w:val="00CE77EF"/>
    <w:rsid w:val="00CE7978"/>
    <w:rsid w:val="00CF00D5"/>
    <w:rsid w:val="00CF0790"/>
    <w:rsid w:val="00CF10AF"/>
    <w:rsid w:val="00CF14F2"/>
    <w:rsid w:val="00CF406B"/>
    <w:rsid w:val="00CF4852"/>
    <w:rsid w:val="00CF4F77"/>
    <w:rsid w:val="00CF6533"/>
    <w:rsid w:val="00CF7968"/>
    <w:rsid w:val="00CF7A40"/>
    <w:rsid w:val="00D00E5B"/>
    <w:rsid w:val="00D02241"/>
    <w:rsid w:val="00D034C3"/>
    <w:rsid w:val="00D03865"/>
    <w:rsid w:val="00D038AC"/>
    <w:rsid w:val="00D03E0E"/>
    <w:rsid w:val="00D04DE4"/>
    <w:rsid w:val="00D04E5B"/>
    <w:rsid w:val="00D06036"/>
    <w:rsid w:val="00D063D7"/>
    <w:rsid w:val="00D06984"/>
    <w:rsid w:val="00D06E75"/>
    <w:rsid w:val="00D07864"/>
    <w:rsid w:val="00D10598"/>
    <w:rsid w:val="00D11787"/>
    <w:rsid w:val="00D11912"/>
    <w:rsid w:val="00D11B0F"/>
    <w:rsid w:val="00D12C1B"/>
    <w:rsid w:val="00D13CAB"/>
    <w:rsid w:val="00D142CB"/>
    <w:rsid w:val="00D143BB"/>
    <w:rsid w:val="00D159FE"/>
    <w:rsid w:val="00D202C4"/>
    <w:rsid w:val="00D20B46"/>
    <w:rsid w:val="00D21313"/>
    <w:rsid w:val="00D220D8"/>
    <w:rsid w:val="00D22329"/>
    <w:rsid w:val="00D22533"/>
    <w:rsid w:val="00D22DAC"/>
    <w:rsid w:val="00D22E29"/>
    <w:rsid w:val="00D26E52"/>
    <w:rsid w:val="00D27FE0"/>
    <w:rsid w:val="00D3002F"/>
    <w:rsid w:val="00D305BF"/>
    <w:rsid w:val="00D30632"/>
    <w:rsid w:val="00D3259C"/>
    <w:rsid w:val="00D32B34"/>
    <w:rsid w:val="00D3532D"/>
    <w:rsid w:val="00D35FBD"/>
    <w:rsid w:val="00D361C1"/>
    <w:rsid w:val="00D37DFA"/>
    <w:rsid w:val="00D4014A"/>
    <w:rsid w:val="00D43CD1"/>
    <w:rsid w:val="00D45DCC"/>
    <w:rsid w:val="00D463A0"/>
    <w:rsid w:val="00D463F5"/>
    <w:rsid w:val="00D46453"/>
    <w:rsid w:val="00D47294"/>
    <w:rsid w:val="00D501FF"/>
    <w:rsid w:val="00D50B43"/>
    <w:rsid w:val="00D536B7"/>
    <w:rsid w:val="00D5388B"/>
    <w:rsid w:val="00D53D3E"/>
    <w:rsid w:val="00D55145"/>
    <w:rsid w:val="00D55241"/>
    <w:rsid w:val="00D553E0"/>
    <w:rsid w:val="00D55B5F"/>
    <w:rsid w:val="00D62F06"/>
    <w:rsid w:val="00D65188"/>
    <w:rsid w:val="00D658BD"/>
    <w:rsid w:val="00D709F2"/>
    <w:rsid w:val="00D70BFA"/>
    <w:rsid w:val="00D70DBC"/>
    <w:rsid w:val="00D73BE5"/>
    <w:rsid w:val="00D74BA9"/>
    <w:rsid w:val="00D75596"/>
    <w:rsid w:val="00D75B7E"/>
    <w:rsid w:val="00D76631"/>
    <w:rsid w:val="00D76D03"/>
    <w:rsid w:val="00D80055"/>
    <w:rsid w:val="00D80438"/>
    <w:rsid w:val="00D807CA"/>
    <w:rsid w:val="00D83359"/>
    <w:rsid w:val="00D83928"/>
    <w:rsid w:val="00D8402D"/>
    <w:rsid w:val="00D851EF"/>
    <w:rsid w:val="00D86C4F"/>
    <w:rsid w:val="00D902CF"/>
    <w:rsid w:val="00D906FC"/>
    <w:rsid w:val="00D925E2"/>
    <w:rsid w:val="00D92851"/>
    <w:rsid w:val="00D92B6E"/>
    <w:rsid w:val="00D92DBB"/>
    <w:rsid w:val="00D93932"/>
    <w:rsid w:val="00D93BCD"/>
    <w:rsid w:val="00D94060"/>
    <w:rsid w:val="00D951E1"/>
    <w:rsid w:val="00D955DD"/>
    <w:rsid w:val="00D95C59"/>
    <w:rsid w:val="00D95E6C"/>
    <w:rsid w:val="00DA09A9"/>
    <w:rsid w:val="00DA18F7"/>
    <w:rsid w:val="00DA1A42"/>
    <w:rsid w:val="00DA1A91"/>
    <w:rsid w:val="00DA1C6F"/>
    <w:rsid w:val="00DA2120"/>
    <w:rsid w:val="00DA323A"/>
    <w:rsid w:val="00DA4AD5"/>
    <w:rsid w:val="00DA6109"/>
    <w:rsid w:val="00DA6887"/>
    <w:rsid w:val="00DB1015"/>
    <w:rsid w:val="00DB136C"/>
    <w:rsid w:val="00DB2017"/>
    <w:rsid w:val="00DB3925"/>
    <w:rsid w:val="00DB5643"/>
    <w:rsid w:val="00DB568D"/>
    <w:rsid w:val="00DB6826"/>
    <w:rsid w:val="00DB7F7F"/>
    <w:rsid w:val="00DC261E"/>
    <w:rsid w:val="00DC2C0A"/>
    <w:rsid w:val="00DC39A8"/>
    <w:rsid w:val="00DC4266"/>
    <w:rsid w:val="00DC43D2"/>
    <w:rsid w:val="00DC5209"/>
    <w:rsid w:val="00DC57CD"/>
    <w:rsid w:val="00DD096C"/>
    <w:rsid w:val="00DD3A9B"/>
    <w:rsid w:val="00DD4745"/>
    <w:rsid w:val="00DD4871"/>
    <w:rsid w:val="00DD7844"/>
    <w:rsid w:val="00DE0181"/>
    <w:rsid w:val="00DE1043"/>
    <w:rsid w:val="00DE150A"/>
    <w:rsid w:val="00DE2922"/>
    <w:rsid w:val="00DE3B82"/>
    <w:rsid w:val="00DE3DDC"/>
    <w:rsid w:val="00DE4F73"/>
    <w:rsid w:val="00DE5222"/>
    <w:rsid w:val="00DE69CE"/>
    <w:rsid w:val="00DE7B2C"/>
    <w:rsid w:val="00DF2155"/>
    <w:rsid w:val="00DF2B5F"/>
    <w:rsid w:val="00DF2C21"/>
    <w:rsid w:val="00DF333B"/>
    <w:rsid w:val="00DF3921"/>
    <w:rsid w:val="00DF5166"/>
    <w:rsid w:val="00DF51D8"/>
    <w:rsid w:val="00DF5295"/>
    <w:rsid w:val="00DF6C6B"/>
    <w:rsid w:val="00DF742A"/>
    <w:rsid w:val="00DF7529"/>
    <w:rsid w:val="00DF7E00"/>
    <w:rsid w:val="00E01E0A"/>
    <w:rsid w:val="00E0211D"/>
    <w:rsid w:val="00E03A42"/>
    <w:rsid w:val="00E04126"/>
    <w:rsid w:val="00E0445A"/>
    <w:rsid w:val="00E04671"/>
    <w:rsid w:val="00E052C7"/>
    <w:rsid w:val="00E05C1F"/>
    <w:rsid w:val="00E06728"/>
    <w:rsid w:val="00E0707C"/>
    <w:rsid w:val="00E116E0"/>
    <w:rsid w:val="00E1261E"/>
    <w:rsid w:val="00E14453"/>
    <w:rsid w:val="00E150FE"/>
    <w:rsid w:val="00E15A31"/>
    <w:rsid w:val="00E16029"/>
    <w:rsid w:val="00E16ED6"/>
    <w:rsid w:val="00E174C0"/>
    <w:rsid w:val="00E178B2"/>
    <w:rsid w:val="00E17B74"/>
    <w:rsid w:val="00E200F6"/>
    <w:rsid w:val="00E22106"/>
    <w:rsid w:val="00E227C0"/>
    <w:rsid w:val="00E22A4B"/>
    <w:rsid w:val="00E24061"/>
    <w:rsid w:val="00E243F5"/>
    <w:rsid w:val="00E24712"/>
    <w:rsid w:val="00E30B31"/>
    <w:rsid w:val="00E31DFD"/>
    <w:rsid w:val="00E3234B"/>
    <w:rsid w:val="00E32632"/>
    <w:rsid w:val="00E32C69"/>
    <w:rsid w:val="00E33C38"/>
    <w:rsid w:val="00E34497"/>
    <w:rsid w:val="00E34C89"/>
    <w:rsid w:val="00E3624B"/>
    <w:rsid w:val="00E36EB7"/>
    <w:rsid w:val="00E371F9"/>
    <w:rsid w:val="00E405C9"/>
    <w:rsid w:val="00E408F8"/>
    <w:rsid w:val="00E409A3"/>
    <w:rsid w:val="00E40EF3"/>
    <w:rsid w:val="00E41345"/>
    <w:rsid w:val="00E42BE3"/>
    <w:rsid w:val="00E43375"/>
    <w:rsid w:val="00E43465"/>
    <w:rsid w:val="00E43506"/>
    <w:rsid w:val="00E43F5F"/>
    <w:rsid w:val="00E44852"/>
    <w:rsid w:val="00E44AAE"/>
    <w:rsid w:val="00E453CC"/>
    <w:rsid w:val="00E45A33"/>
    <w:rsid w:val="00E45DC4"/>
    <w:rsid w:val="00E46190"/>
    <w:rsid w:val="00E46430"/>
    <w:rsid w:val="00E46FB3"/>
    <w:rsid w:val="00E47040"/>
    <w:rsid w:val="00E50CED"/>
    <w:rsid w:val="00E5276D"/>
    <w:rsid w:val="00E52F9A"/>
    <w:rsid w:val="00E53F7C"/>
    <w:rsid w:val="00E56B52"/>
    <w:rsid w:val="00E63312"/>
    <w:rsid w:val="00E637A9"/>
    <w:rsid w:val="00E638D7"/>
    <w:rsid w:val="00E63F12"/>
    <w:rsid w:val="00E6408D"/>
    <w:rsid w:val="00E65B5A"/>
    <w:rsid w:val="00E65BA8"/>
    <w:rsid w:val="00E668C0"/>
    <w:rsid w:val="00E7056E"/>
    <w:rsid w:val="00E72A9E"/>
    <w:rsid w:val="00E72B57"/>
    <w:rsid w:val="00E72ED1"/>
    <w:rsid w:val="00E7320E"/>
    <w:rsid w:val="00E75AD1"/>
    <w:rsid w:val="00E77AE7"/>
    <w:rsid w:val="00E8010D"/>
    <w:rsid w:val="00E80CCC"/>
    <w:rsid w:val="00E80DBE"/>
    <w:rsid w:val="00E81932"/>
    <w:rsid w:val="00E82F37"/>
    <w:rsid w:val="00E84A59"/>
    <w:rsid w:val="00E850F1"/>
    <w:rsid w:val="00E8527E"/>
    <w:rsid w:val="00E87FC0"/>
    <w:rsid w:val="00E929AF"/>
    <w:rsid w:val="00E94B84"/>
    <w:rsid w:val="00E95D18"/>
    <w:rsid w:val="00E96892"/>
    <w:rsid w:val="00E96EE0"/>
    <w:rsid w:val="00EA02C5"/>
    <w:rsid w:val="00EA0584"/>
    <w:rsid w:val="00EA05B5"/>
    <w:rsid w:val="00EA13D9"/>
    <w:rsid w:val="00EA144B"/>
    <w:rsid w:val="00EA1829"/>
    <w:rsid w:val="00EA2B69"/>
    <w:rsid w:val="00EA3086"/>
    <w:rsid w:val="00EA3CE7"/>
    <w:rsid w:val="00EA448D"/>
    <w:rsid w:val="00EA4977"/>
    <w:rsid w:val="00EA5AC5"/>
    <w:rsid w:val="00EA5CF2"/>
    <w:rsid w:val="00EA5E3C"/>
    <w:rsid w:val="00EB02F2"/>
    <w:rsid w:val="00EB2BD4"/>
    <w:rsid w:val="00EB3726"/>
    <w:rsid w:val="00EB53C7"/>
    <w:rsid w:val="00EB55F8"/>
    <w:rsid w:val="00EB6AB3"/>
    <w:rsid w:val="00EB7683"/>
    <w:rsid w:val="00EB793A"/>
    <w:rsid w:val="00EC1544"/>
    <w:rsid w:val="00EC1F2E"/>
    <w:rsid w:val="00EC2B2C"/>
    <w:rsid w:val="00EC3CB7"/>
    <w:rsid w:val="00EC5627"/>
    <w:rsid w:val="00EC5B5E"/>
    <w:rsid w:val="00EC5C1A"/>
    <w:rsid w:val="00EC7274"/>
    <w:rsid w:val="00ED010D"/>
    <w:rsid w:val="00ED07D0"/>
    <w:rsid w:val="00ED0F37"/>
    <w:rsid w:val="00ED189B"/>
    <w:rsid w:val="00ED2399"/>
    <w:rsid w:val="00ED37DE"/>
    <w:rsid w:val="00ED3BEA"/>
    <w:rsid w:val="00ED3F3C"/>
    <w:rsid w:val="00ED41FE"/>
    <w:rsid w:val="00ED42F6"/>
    <w:rsid w:val="00ED6B10"/>
    <w:rsid w:val="00ED6B22"/>
    <w:rsid w:val="00ED7238"/>
    <w:rsid w:val="00ED7C1B"/>
    <w:rsid w:val="00EE2B84"/>
    <w:rsid w:val="00EE2EDC"/>
    <w:rsid w:val="00EE3089"/>
    <w:rsid w:val="00EE479F"/>
    <w:rsid w:val="00EE4C5E"/>
    <w:rsid w:val="00EE4D46"/>
    <w:rsid w:val="00EE5021"/>
    <w:rsid w:val="00EE57D8"/>
    <w:rsid w:val="00EE5A44"/>
    <w:rsid w:val="00EE5C2E"/>
    <w:rsid w:val="00EE63F9"/>
    <w:rsid w:val="00EE6ADB"/>
    <w:rsid w:val="00EE70F2"/>
    <w:rsid w:val="00EF08D2"/>
    <w:rsid w:val="00EF1EA8"/>
    <w:rsid w:val="00EF34ED"/>
    <w:rsid w:val="00EF3519"/>
    <w:rsid w:val="00EF43E6"/>
    <w:rsid w:val="00EF474B"/>
    <w:rsid w:val="00EF4DBF"/>
    <w:rsid w:val="00EF4F99"/>
    <w:rsid w:val="00EF5F18"/>
    <w:rsid w:val="00EF6542"/>
    <w:rsid w:val="00EF6B2C"/>
    <w:rsid w:val="00EF77D6"/>
    <w:rsid w:val="00F048D3"/>
    <w:rsid w:val="00F053A3"/>
    <w:rsid w:val="00F0587A"/>
    <w:rsid w:val="00F06DDF"/>
    <w:rsid w:val="00F07150"/>
    <w:rsid w:val="00F1140C"/>
    <w:rsid w:val="00F11BF8"/>
    <w:rsid w:val="00F11DA6"/>
    <w:rsid w:val="00F14687"/>
    <w:rsid w:val="00F1470C"/>
    <w:rsid w:val="00F149AE"/>
    <w:rsid w:val="00F14E32"/>
    <w:rsid w:val="00F171F6"/>
    <w:rsid w:val="00F17892"/>
    <w:rsid w:val="00F17BE2"/>
    <w:rsid w:val="00F2087A"/>
    <w:rsid w:val="00F2187C"/>
    <w:rsid w:val="00F221A3"/>
    <w:rsid w:val="00F236E4"/>
    <w:rsid w:val="00F24F58"/>
    <w:rsid w:val="00F30DA5"/>
    <w:rsid w:val="00F30FBE"/>
    <w:rsid w:val="00F3100E"/>
    <w:rsid w:val="00F312C5"/>
    <w:rsid w:val="00F3194F"/>
    <w:rsid w:val="00F32234"/>
    <w:rsid w:val="00F32866"/>
    <w:rsid w:val="00F34D61"/>
    <w:rsid w:val="00F365E5"/>
    <w:rsid w:val="00F37731"/>
    <w:rsid w:val="00F378E2"/>
    <w:rsid w:val="00F40483"/>
    <w:rsid w:val="00F411CF"/>
    <w:rsid w:val="00F42946"/>
    <w:rsid w:val="00F43634"/>
    <w:rsid w:val="00F43979"/>
    <w:rsid w:val="00F43A55"/>
    <w:rsid w:val="00F4517A"/>
    <w:rsid w:val="00F45888"/>
    <w:rsid w:val="00F4750A"/>
    <w:rsid w:val="00F47E2F"/>
    <w:rsid w:val="00F50520"/>
    <w:rsid w:val="00F5136C"/>
    <w:rsid w:val="00F52E3B"/>
    <w:rsid w:val="00F530FB"/>
    <w:rsid w:val="00F53531"/>
    <w:rsid w:val="00F53640"/>
    <w:rsid w:val="00F55D02"/>
    <w:rsid w:val="00F55E29"/>
    <w:rsid w:val="00F5654B"/>
    <w:rsid w:val="00F56E85"/>
    <w:rsid w:val="00F621F9"/>
    <w:rsid w:val="00F62843"/>
    <w:rsid w:val="00F62889"/>
    <w:rsid w:val="00F63018"/>
    <w:rsid w:val="00F63726"/>
    <w:rsid w:val="00F6387A"/>
    <w:rsid w:val="00F64098"/>
    <w:rsid w:val="00F64CC4"/>
    <w:rsid w:val="00F64E74"/>
    <w:rsid w:val="00F64E89"/>
    <w:rsid w:val="00F64EB0"/>
    <w:rsid w:val="00F655E3"/>
    <w:rsid w:val="00F67A4B"/>
    <w:rsid w:val="00F708CB"/>
    <w:rsid w:val="00F71D8A"/>
    <w:rsid w:val="00F74330"/>
    <w:rsid w:val="00F76054"/>
    <w:rsid w:val="00F76BFD"/>
    <w:rsid w:val="00F76F92"/>
    <w:rsid w:val="00F770C3"/>
    <w:rsid w:val="00F779F8"/>
    <w:rsid w:val="00F80099"/>
    <w:rsid w:val="00F811D0"/>
    <w:rsid w:val="00F81DCB"/>
    <w:rsid w:val="00F81EE0"/>
    <w:rsid w:val="00F82850"/>
    <w:rsid w:val="00F82A28"/>
    <w:rsid w:val="00F83C50"/>
    <w:rsid w:val="00F8620B"/>
    <w:rsid w:val="00F86358"/>
    <w:rsid w:val="00F87C89"/>
    <w:rsid w:val="00F90E58"/>
    <w:rsid w:val="00F912FC"/>
    <w:rsid w:val="00F93E7C"/>
    <w:rsid w:val="00F94F4B"/>
    <w:rsid w:val="00F960CE"/>
    <w:rsid w:val="00F962D1"/>
    <w:rsid w:val="00F96582"/>
    <w:rsid w:val="00F97D87"/>
    <w:rsid w:val="00FA0315"/>
    <w:rsid w:val="00FA2597"/>
    <w:rsid w:val="00FA336C"/>
    <w:rsid w:val="00FA3C6F"/>
    <w:rsid w:val="00FA4033"/>
    <w:rsid w:val="00FA4A5C"/>
    <w:rsid w:val="00FA4FB1"/>
    <w:rsid w:val="00FA57E1"/>
    <w:rsid w:val="00FA67B5"/>
    <w:rsid w:val="00FA7AFD"/>
    <w:rsid w:val="00FB0C6D"/>
    <w:rsid w:val="00FB0E9A"/>
    <w:rsid w:val="00FB10FC"/>
    <w:rsid w:val="00FB14B6"/>
    <w:rsid w:val="00FB2E41"/>
    <w:rsid w:val="00FB52AE"/>
    <w:rsid w:val="00FB7482"/>
    <w:rsid w:val="00FB7DC0"/>
    <w:rsid w:val="00FC0C1F"/>
    <w:rsid w:val="00FC1CA5"/>
    <w:rsid w:val="00FC35DB"/>
    <w:rsid w:val="00FC36D8"/>
    <w:rsid w:val="00FC3896"/>
    <w:rsid w:val="00FC3A17"/>
    <w:rsid w:val="00FC4072"/>
    <w:rsid w:val="00FC496E"/>
    <w:rsid w:val="00FC4FB4"/>
    <w:rsid w:val="00FC50F0"/>
    <w:rsid w:val="00FC61DD"/>
    <w:rsid w:val="00FC655E"/>
    <w:rsid w:val="00FC7856"/>
    <w:rsid w:val="00FD1498"/>
    <w:rsid w:val="00FD2D1E"/>
    <w:rsid w:val="00FD3081"/>
    <w:rsid w:val="00FD35DF"/>
    <w:rsid w:val="00FD43A7"/>
    <w:rsid w:val="00FD49F1"/>
    <w:rsid w:val="00FD7BD6"/>
    <w:rsid w:val="00FE0013"/>
    <w:rsid w:val="00FE0E21"/>
    <w:rsid w:val="00FE26E1"/>
    <w:rsid w:val="00FE2762"/>
    <w:rsid w:val="00FE54EA"/>
    <w:rsid w:val="00FE5ACD"/>
    <w:rsid w:val="00FE7050"/>
    <w:rsid w:val="00FE78DA"/>
    <w:rsid w:val="00FE7A17"/>
    <w:rsid w:val="00FF0E5D"/>
    <w:rsid w:val="00FF20AB"/>
    <w:rsid w:val="00FF2D94"/>
    <w:rsid w:val="00FF371E"/>
    <w:rsid w:val="00FF40AB"/>
    <w:rsid w:val="00FF4605"/>
    <w:rsid w:val="00FF476C"/>
    <w:rsid w:val="00FF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71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0731C"/>
    <w:pPr>
      <w:keepNext/>
      <w:spacing w:before="240" w:after="60"/>
      <w:outlineLvl w:val="0"/>
    </w:pPr>
    <w:rPr>
      <w:rFonts w:ascii="Arial" w:eastAsia="MS Mincho" w:hAnsi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link w:val="21"/>
    <w:uiPriority w:val="9"/>
    <w:qFormat/>
    <w:rsid w:val="0051024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656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6">
    <w:name w:val="heading 6"/>
    <w:basedOn w:val="a"/>
    <w:next w:val="a"/>
    <w:link w:val="60"/>
    <w:qFormat/>
    <w:rsid w:val="0080731C"/>
    <w:pPr>
      <w:keepNext/>
      <w:spacing w:line="360" w:lineRule="atLeast"/>
      <w:jc w:val="center"/>
      <w:outlineLvl w:val="5"/>
    </w:pPr>
    <w:rPr>
      <w:rFonts w:ascii="Times New Roman" w:eastAsia="MS Mincho" w:hAnsi="Times New Roman"/>
      <w:b/>
      <w:color w:val="00000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92FD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92FD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92FDF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512D30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2D30"/>
  </w:style>
  <w:style w:type="paragraph" w:styleId="a7">
    <w:name w:val="List Paragraph"/>
    <w:basedOn w:val="a"/>
    <w:link w:val="a8"/>
    <w:uiPriority w:val="34"/>
    <w:qFormat/>
    <w:rsid w:val="00326CBE"/>
    <w:pPr>
      <w:spacing w:line="360" w:lineRule="auto"/>
      <w:ind w:left="720" w:right="-6" w:firstLine="539"/>
      <w:contextualSpacing/>
      <w:jc w:val="both"/>
    </w:pPr>
    <w:rPr>
      <w:rFonts w:eastAsia="Times New Roman"/>
    </w:rPr>
  </w:style>
  <w:style w:type="paragraph" w:styleId="a9">
    <w:name w:val="No Spacing"/>
    <w:uiPriority w:val="1"/>
    <w:qFormat/>
    <w:rsid w:val="00023654"/>
    <w:rPr>
      <w:sz w:val="22"/>
      <w:szCs w:val="22"/>
      <w:lang w:eastAsia="en-US"/>
    </w:rPr>
  </w:style>
  <w:style w:type="character" w:customStyle="1" w:styleId="10">
    <w:name w:val="Заголовок 1 Знак"/>
    <w:link w:val="1"/>
    <w:rsid w:val="0080731C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character" w:customStyle="1" w:styleId="60">
    <w:name w:val="Заголовок 6 Знак"/>
    <w:link w:val="6"/>
    <w:rsid w:val="0080731C"/>
    <w:rPr>
      <w:rFonts w:ascii="Times New Roman" w:eastAsia="MS Mincho" w:hAnsi="Times New Roman" w:cs="Times New Roman"/>
      <w:b/>
      <w:color w:val="000000"/>
      <w:sz w:val="26"/>
      <w:szCs w:val="20"/>
    </w:rPr>
  </w:style>
  <w:style w:type="paragraph" w:styleId="aa">
    <w:name w:val="Body Text"/>
    <w:basedOn w:val="a"/>
    <w:link w:val="ab"/>
    <w:rsid w:val="0080731C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rsid w:val="008073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80731C"/>
    <w:pPr>
      <w:spacing w:after="120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rsid w:val="008073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80731C"/>
    <w:rPr>
      <w:rFonts w:ascii="Courier New" w:eastAsia="MS Mincho" w:hAnsi="Courier New"/>
      <w:sz w:val="20"/>
      <w:szCs w:val="20"/>
      <w:lang w:val="kk-KZ" w:eastAsia="kk-KZ"/>
    </w:rPr>
  </w:style>
  <w:style w:type="character" w:customStyle="1" w:styleId="af">
    <w:name w:val="Текст Знак"/>
    <w:link w:val="ae"/>
    <w:rsid w:val="0080731C"/>
    <w:rPr>
      <w:rFonts w:ascii="Courier New" w:eastAsia="MS Mincho" w:hAnsi="Courier New" w:cs="Courier New"/>
      <w:sz w:val="20"/>
      <w:szCs w:val="20"/>
      <w:lang w:val="kk-KZ" w:eastAsia="kk-KZ"/>
    </w:rPr>
  </w:style>
  <w:style w:type="paragraph" w:customStyle="1" w:styleId="2">
    <w:name w:val="Оглавление А2"/>
    <w:basedOn w:val="ac"/>
    <w:rsid w:val="0080731C"/>
    <w:pPr>
      <w:numPr>
        <w:numId w:val="1"/>
      </w:numPr>
      <w:spacing w:after="0"/>
      <w:jc w:val="both"/>
    </w:pPr>
    <w:rPr>
      <w:b/>
      <w:sz w:val="28"/>
      <w:szCs w:val="28"/>
    </w:rPr>
  </w:style>
  <w:style w:type="paragraph" w:styleId="22">
    <w:name w:val="toc 2"/>
    <w:basedOn w:val="a"/>
    <w:next w:val="a"/>
    <w:autoRedefine/>
    <w:semiHidden/>
    <w:rsid w:val="008F445B"/>
    <w:pPr>
      <w:tabs>
        <w:tab w:val="left" w:pos="720"/>
        <w:tab w:val="right" w:pos="9639"/>
      </w:tabs>
      <w:spacing w:line="360" w:lineRule="auto"/>
      <w:ind w:firstLine="709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0731C"/>
    <w:pPr>
      <w:jc w:val="center"/>
    </w:pPr>
    <w:rPr>
      <w:rFonts w:ascii="Times New Roman" w:eastAsia="Times New Roman" w:hAnsi="Times New Roman"/>
      <w:b/>
      <w:sz w:val="28"/>
      <w:szCs w:val="24"/>
      <w:lang w:val="en-US"/>
    </w:rPr>
  </w:style>
  <w:style w:type="character" w:customStyle="1" w:styleId="af1">
    <w:name w:val="Название Знак"/>
    <w:link w:val="af0"/>
    <w:rsid w:val="0080731C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customStyle="1" w:styleId="11">
    <w:name w:val="Обычный1"/>
    <w:rsid w:val="00532D9C"/>
    <w:rPr>
      <w:rFonts w:ascii="Times New Roman" w:eastAsia="Times New Roman" w:hAnsi="Times New Roman"/>
      <w:snapToGrid w:val="0"/>
      <w:lang w:val="de-DE"/>
    </w:rPr>
  </w:style>
  <w:style w:type="character" w:styleId="af2">
    <w:name w:val="line number"/>
    <w:basedOn w:val="a0"/>
    <w:uiPriority w:val="99"/>
    <w:semiHidden/>
    <w:unhideWhenUsed/>
    <w:rsid w:val="00B567E2"/>
  </w:style>
  <w:style w:type="table" w:styleId="af3">
    <w:name w:val="Table Grid"/>
    <w:basedOn w:val="a1"/>
    <w:uiPriority w:val="59"/>
    <w:rsid w:val="00190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3D3DEE"/>
    <w:pPr>
      <w:tabs>
        <w:tab w:val="center" w:pos="4536"/>
        <w:tab w:val="right" w:pos="9072"/>
      </w:tabs>
      <w:autoSpaceDE w:val="0"/>
      <w:autoSpaceDN w:val="0"/>
      <w:jc w:val="both"/>
    </w:pPr>
    <w:rPr>
      <w:rFonts w:ascii="Palatino" w:eastAsia="Times New Roman" w:hAnsi="Palatino"/>
      <w:color w:val="000000"/>
      <w:sz w:val="24"/>
      <w:szCs w:val="24"/>
      <w:lang w:val="en-GB"/>
    </w:rPr>
  </w:style>
  <w:style w:type="character" w:customStyle="1" w:styleId="af5">
    <w:name w:val="Верхний колонтитул Знак"/>
    <w:link w:val="af4"/>
    <w:rsid w:val="003D3DEE"/>
    <w:rPr>
      <w:rFonts w:ascii="Palatino" w:eastAsia="Times New Roman" w:hAnsi="Palatino" w:cs="Palatino"/>
      <w:color w:val="000000"/>
      <w:sz w:val="24"/>
      <w:szCs w:val="24"/>
      <w:lang w:val="en-GB"/>
    </w:rPr>
  </w:style>
  <w:style w:type="paragraph" w:styleId="af6">
    <w:name w:val="footer"/>
    <w:basedOn w:val="a"/>
    <w:link w:val="af7"/>
    <w:uiPriority w:val="99"/>
    <w:unhideWhenUsed/>
    <w:rsid w:val="00B0651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0651D"/>
  </w:style>
  <w:style w:type="paragraph" w:styleId="23">
    <w:name w:val="Body Text 2"/>
    <w:basedOn w:val="a"/>
    <w:link w:val="24"/>
    <w:rsid w:val="005402AB"/>
    <w:pPr>
      <w:spacing w:after="120" w:line="48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5402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uiPriority w:val="22"/>
    <w:qFormat/>
    <w:rsid w:val="00A15F96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0A6561"/>
    <w:rPr>
      <w:rFonts w:ascii="Cambria" w:eastAsia="Times New Roman" w:hAnsi="Cambria" w:cs="Times New Roman"/>
      <w:b/>
      <w:bCs/>
      <w:color w:val="4F81BD"/>
    </w:rPr>
  </w:style>
  <w:style w:type="character" w:styleId="af9">
    <w:name w:val="FollowedHyperlink"/>
    <w:uiPriority w:val="99"/>
    <w:semiHidden/>
    <w:unhideWhenUsed/>
    <w:rsid w:val="00A10C53"/>
    <w:rPr>
      <w:color w:val="800080"/>
      <w:u w:val="single"/>
    </w:rPr>
  </w:style>
  <w:style w:type="character" w:customStyle="1" w:styleId="21">
    <w:name w:val="Заголовок 2 Знак"/>
    <w:link w:val="20"/>
    <w:uiPriority w:val="9"/>
    <w:rsid w:val="005102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10249"/>
  </w:style>
  <w:style w:type="paragraph" w:styleId="afa">
    <w:name w:val="footnote text"/>
    <w:basedOn w:val="a"/>
    <w:link w:val="afb"/>
    <w:uiPriority w:val="99"/>
    <w:semiHidden/>
    <w:unhideWhenUsed/>
    <w:rsid w:val="00510249"/>
    <w:pPr>
      <w:widowControl w:val="0"/>
      <w:suppressAutoHyphens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customStyle="1" w:styleId="afb">
    <w:name w:val="Текст сноски Знак"/>
    <w:link w:val="afa"/>
    <w:uiPriority w:val="99"/>
    <w:semiHidden/>
    <w:rsid w:val="00510249"/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styleId="afc">
    <w:name w:val="Emphasis"/>
    <w:uiPriority w:val="20"/>
    <w:qFormat/>
    <w:rsid w:val="00510249"/>
    <w:rPr>
      <w:i/>
      <w:iCs/>
    </w:rPr>
  </w:style>
  <w:style w:type="character" w:customStyle="1" w:styleId="MathematicaFormatPostScript">
    <w:name w:val="MathematicaFormatPostScript"/>
    <w:uiPriority w:val="99"/>
    <w:rsid w:val="00510249"/>
  </w:style>
  <w:style w:type="character" w:customStyle="1" w:styleId="MathematicaFormatStandardForm">
    <w:name w:val="MathematicaFormatStandardForm"/>
    <w:uiPriority w:val="99"/>
    <w:rsid w:val="00510249"/>
    <w:rPr>
      <w:rFonts w:ascii="Courier" w:hAnsi="Courier" w:cs="Courier"/>
    </w:rPr>
  </w:style>
  <w:style w:type="character" w:styleId="afd">
    <w:name w:val="annotation reference"/>
    <w:uiPriority w:val="99"/>
    <w:semiHidden/>
    <w:unhideWhenUsed/>
    <w:rsid w:val="00510249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510249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rsid w:val="00510249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510249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510249"/>
    <w:rPr>
      <w:b/>
      <w:bCs/>
      <w:sz w:val="20"/>
      <w:szCs w:val="20"/>
    </w:rPr>
  </w:style>
  <w:style w:type="paragraph" w:customStyle="1" w:styleId="MTDisplayEquation">
    <w:name w:val="MTDisplayEquation"/>
    <w:basedOn w:val="a"/>
    <w:next w:val="a"/>
    <w:link w:val="MTDisplayEquation0"/>
    <w:rsid w:val="00510249"/>
    <w:pPr>
      <w:tabs>
        <w:tab w:val="center" w:pos="4680"/>
        <w:tab w:val="right" w:pos="9360"/>
      </w:tabs>
      <w:ind w:firstLine="708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link w:val="MTDisplayEquation"/>
    <w:rsid w:val="00510249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0137B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137BF"/>
    <w:rPr>
      <w:sz w:val="16"/>
      <w:szCs w:val="16"/>
    </w:rPr>
  </w:style>
  <w:style w:type="character" w:customStyle="1" w:styleId="shorttext">
    <w:name w:val="short_text"/>
    <w:basedOn w:val="a0"/>
    <w:rsid w:val="00112497"/>
  </w:style>
  <w:style w:type="paragraph" w:customStyle="1" w:styleId="13">
    <w:name w:val="Абзац списка1"/>
    <w:basedOn w:val="a"/>
    <w:uiPriority w:val="34"/>
    <w:qFormat/>
    <w:rsid w:val="004422C1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4">
    <w:name w:val="Неразрешенное упоминание1"/>
    <w:uiPriority w:val="99"/>
    <w:semiHidden/>
    <w:unhideWhenUsed/>
    <w:rsid w:val="00C80362"/>
    <w:rPr>
      <w:color w:val="808080"/>
      <w:shd w:val="clear" w:color="auto" w:fill="E6E6E6"/>
    </w:rPr>
  </w:style>
  <w:style w:type="character" w:customStyle="1" w:styleId="aff2">
    <w:name w:val="Заголовок Знак"/>
    <w:rsid w:val="00C80362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customStyle="1" w:styleId="Default">
    <w:name w:val="Default"/>
    <w:rsid w:val="008104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8">
    <w:name w:val="Абзац списка Знак"/>
    <w:link w:val="a7"/>
    <w:uiPriority w:val="34"/>
    <w:rsid w:val="00AA3F80"/>
    <w:rPr>
      <w:rFonts w:eastAsia="Times New Roman"/>
      <w:sz w:val="22"/>
      <w:szCs w:val="22"/>
    </w:rPr>
  </w:style>
  <w:style w:type="paragraph" w:customStyle="1" w:styleId="Standard">
    <w:name w:val="Standard"/>
    <w:rsid w:val="00A953EC"/>
    <w:pPr>
      <w:suppressAutoHyphens/>
      <w:autoSpaceDN w:val="0"/>
      <w:textAlignment w:val="baseline"/>
    </w:pPr>
    <w:rPr>
      <w:rFonts w:ascii="Times New Roman" w:eastAsia="Times New Roman" w:hAnsi="Times New Roman"/>
      <w:b/>
      <w:bCs/>
      <w:kern w:val="3"/>
      <w:sz w:val="28"/>
      <w:szCs w:val="28"/>
    </w:rPr>
  </w:style>
  <w:style w:type="paragraph" w:customStyle="1" w:styleId="Textbody">
    <w:name w:val="Text body"/>
    <w:basedOn w:val="Standard"/>
    <w:rsid w:val="00A953EC"/>
    <w:pPr>
      <w:spacing w:after="140" w:line="288" w:lineRule="auto"/>
    </w:pPr>
  </w:style>
  <w:style w:type="paragraph" w:customStyle="1" w:styleId="TableContents">
    <w:name w:val="Table Contents"/>
    <w:basedOn w:val="Standard"/>
    <w:rsid w:val="00A953EC"/>
  </w:style>
  <w:style w:type="paragraph" w:styleId="aff3">
    <w:name w:val="Normal (Web)"/>
    <w:basedOn w:val="a"/>
    <w:uiPriority w:val="99"/>
    <w:unhideWhenUsed/>
    <w:rsid w:val="0014137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240BB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240BB2"/>
    <w:rPr>
      <w:rFonts w:ascii="Times New Roman" w:eastAsia="Times New Roman" w:hAnsi="Times New Roman"/>
      <w:sz w:val="24"/>
      <w:szCs w:val="24"/>
    </w:rPr>
  </w:style>
  <w:style w:type="paragraph" w:customStyle="1" w:styleId="aff4">
    <w:name w:val="Основной текст диссера"/>
    <w:basedOn w:val="a"/>
    <w:next w:val="a"/>
    <w:autoRedefine/>
    <w:rsid w:val="00E41345"/>
    <w:pPr>
      <w:jc w:val="both"/>
    </w:pPr>
    <w:rPr>
      <w:rFonts w:ascii="Times New Roman" w:eastAsia="SimSun" w:hAnsi="Times New Roman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8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7.png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60.wmf"/><Relationship Id="rId366" Type="http://schemas.openxmlformats.org/officeDocument/2006/relationships/oleObject" Target="embeddings/oleObject179.bin"/><Relationship Id="rId531" Type="http://schemas.openxmlformats.org/officeDocument/2006/relationships/oleObject" Target="embeddings/oleObject260.bin"/><Relationship Id="rId573" Type="http://schemas.openxmlformats.org/officeDocument/2006/relationships/oleObject" Target="embeddings/oleObject276.bin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214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4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3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5.bin"/><Relationship Id="rId542" Type="http://schemas.openxmlformats.org/officeDocument/2006/relationships/image" Target="media/image271.png"/><Relationship Id="rId584" Type="http://schemas.openxmlformats.org/officeDocument/2006/relationships/image" Target="media/image296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4.bin"/><Relationship Id="rId402" Type="http://schemas.openxmlformats.org/officeDocument/2006/relationships/oleObject" Target="embeddings/oleObject197.bin"/><Relationship Id="rId279" Type="http://schemas.openxmlformats.org/officeDocument/2006/relationships/oleObject" Target="embeddings/oleObject136.bin"/><Relationship Id="rId444" Type="http://schemas.openxmlformats.org/officeDocument/2006/relationships/oleObject" Target="embeddings/oleObject218.bin"/><Relationship Id="rId486" Type="http://schemas.openxmlformats.org/officeDocument/2006/relationships/image" Target="media/image240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2.bin"/><Relationship Id="rId304" Type="http://schemas.openxmlformats.org/officeDocument/2006/relationships/image" Target="media/image150.wmf"/><Relationship Id="rId346" Type="http://schemas.openxmlformats.org/officeDocument/2006/relationships/image" Target="media/image171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0.bin"/><Relationship Id="rId553" Type="http://schemas.openxmlformats.org/officeDocument/2006/relationships/oleObject" Target="embeddings/oleObject266.bin"/><Relationship Id="rId609" Type="http://schemas.openxmlformats.org/officeDocument/2006/relationships/image" Target="media/image311.jpeg"/><Relationship Id="rId85" Type="http://schemas.openxmlformats.org/officeDocument/2006/relationships/image" Target="media/image40.png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4.wmf"/><Relationship Id="rId595" Type="http://schemas.openxmlformats.org/officeDocument/2006/relationships/oleObject" Target="embeddings/oleObject287.bin"/><Relationship Id="rId248" Type="http://schemas.openxmlformats.org/officeDocument/2006/relationships/image" Target="media/image122.wmf"/><Relationship Id="rId455" Type="http://schemas.openxmlformats.org/officeDocument/2006/relationships/image" Target="media/image225.wmf"/><Relationship Id="rId497" Type="http://schemas.openxmlformats.org/officeDocument/2006/relationships/image" Target="media/image246.emf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357" Type="http://schemas.openxmlformats.org/officeDocument/2006/relationships/image" Target="media/image176.wmf"/><Relationship Id="rId522" Type="http://schemas.openxmlformats.org/officeDocument/2006/relationships/image" Target="media/image260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97.wmf"/><Relationship Id="rId564" Type="http://schemas.openxmlformats.org/officeDocument/2006/relationships/image" Target="media/image286.wmf"/><Relationship Id="rId259" Type="http://schemas.openxmlformats.org/officeDocument/2006/relationships/oleObject" Target="embeddings/oleObject125.bin"/><Relationship Id="rId424" Type="http://schemas.openxmlformats.org/officeDocument/2006/relationships/oleObject" Target="embeddings/oleObject208.bin"/><Relationship Id="rId466" Type="http://schemas.openxmlformats.org/officeDocument/2006/relationships/image" Target="media/image230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image" Target="media/image133.wmf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1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77.bin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215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304.wmf"/><Relationship Id="rId281" Type="http://schemas.openxmlformats.org/officeDocument/2006/relationships/oleObject" Target="embeddings/oleObject137.bin"/><Relationship Id="rId337" Type="http://schemas.openxmlformats.org/officeDocument/2006/relationships/oleObject" Target="embeddings/oleObject164.bin"/><Relationship Id="rId502" Type="http://schemas.openxmlformats.org/officeDocument/2006/relationships/oleObject" Target="embeddings/oleObject246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7.wmf"/><Relationship Id="rId544" Type="http://schemas.openxmlformats.org/officeDocument/2006/relationships/image" Target="media/image273.png"/><Relationship Id="rId586" Type="http://schemas.openxmlformats.org/officeDocument/2006/relationships/image" Target="media/image297.wmf"/><Relationship Id="rId7" Type="http://schemas.openxmlformats.org/officeDocument/2006/relationships/endnotes" Target="endnotes.xml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5.bin"/><Relationship Id="rId390" Type="http://schemas.openxmlformats.org/officeDocument/2006/relationships/image" Target="media/image193.wmf"/><Relationship Id="rId404" Type="http://schemas.openxmlformats.org/officeDocument/2006/relationships/oleObject" Target="embeddings/oleObject198.bin"/><Relationship Id="rId446" Type="http://schemas.openxmlformats.org/officeDocument/2006/relationships/oleObject" Target="embeddings/oleObject219.bin"/><Relationship Id="rId611" Type="http://schemas.openxmlformats.org/officeDocument/2006/relationships/fontTable" Target="fontTable.xml"/><Relationship Id="rId250" Type="http://schemas.openxmlformats.org/officeDocument/2006/relationships/image" Target="media/image123.wmf"/><Relationship Id="rId292" Type="http://schemas.openxmlformats.org/officeDocument/2006/relationships/image" Target="media/image142.png"/><Relationship Id="rId306" Type="http://schemas.openxmlformats.org/officeDocument/2006/relationships/image" Target="media/image151.wmf"/><Relationship Id="rId488" Type="http://schemas.openxmlformats.org/officeDocument/2006/relationships/image" Target="media/image241.wmf"/><Relationship Id="rId45" Type="http://schemas.openxmlformats.org/officeDocument/2006/relationships/oleObject" Target="embeddings/oleObject1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13" Type="http://schemas.openxmlformats.org/officeDocument/2006/relationships/oleObject" Target="embeddings/oleObject251.bin"/><Relationship Id="rId555" Type="http://schemas.openxmlformats.org/officeDocument/2006/relationships/oleObject" Target="embeddings/oleObject267.bin"/><Relationship Id="rId597" Type="http://schemas.openxmlformats.org/officeDocument/2006/relationships/oleObject" Target="embeddings/oleObject288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5.wmf"/><Relationship Id="rId457" Type="http://schemas.openxmlformats.org/officeDocument/2006/relationships/image" Target="media/image226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4.bin"/><Relationship Id="rId359" Type="http://schemas.openxmlformats.org/officeDocument/2006/relationships/image" Target="media/image177.wmf"/><Relationship Id="rId524" Type="http://schemas.openxmlformats.org/officeDocument/2006/relationships/image" Target="media/image261.wmf"/><Relationship Id="rId566" Type="http://schemas.openxmlformats.org/officeDocument/2006/relationships/image" Target="media/image287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181.bin"/><Relationship Id="rId426" Type="http://schemas.openxmlformats.org/officeDocument/2006/relationships/oleObject" Target="embeddings/oleObject209.bin"/><Relationship Id="rId230" Type="http://schemas.openxmlformats.org/officeDocument/2006/relationships/image" Target="media/image113.wmf"/><Relationship Id="rId468" Type="http://schemas.openxmlformats.org/officeDocument/2006/relationships/image" Target="media/image231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2.bin"/><Relationship Id="rId577" Type="http://schemas.openxmlformats.org/officeDocument/2006/relationships/oleObject" Target="embeddings/oleObject278.bin"/><Relationship Id="rId132" Type="http://schemas.openxmlformats.org/officeDocument/2006/relationships/oleObject" Target="embeddings/oleObject62.bin"/><Relationship Id="rId174" Type="http://schemas.openxmlformats.org/officeDocument/2006/relationships/image" Target="media/image85.wmf"/><Relationship Id="rId381" Type="http://schemas.openxmlformats.org/officeDocument/2006/relationships/image" Target="media/image188.wmf"/><Relationship Id="rId602" Type="http://schemas.openxmlformats.org/officeDocument/2006/relationships/image" Target="media/image305.wmf"/><Relationship Id="rId241" Type="http://schemas.openxmlformats.org/officeDocument/2006/relationships/oleObject" Target="embeddings/oleObject116.bin"/><Relationship Id="rId437" Type="http://schemas.openxmlformats.org/officeDocument/2006/relationships/image" Target="media/image216.wmf"/><Relationship Id="rId479" Type="http://schemas.openxmlformats.org/officeDocument/2006/relationships/oleObject" Target="embeddings/oleObject236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8.bin"/><Relationship Id="rId339" Type="http://schemas.openxmlformats.org/officeDocument/2006/relationships/oleObject" Target="embeddings/oleObject165.bin"/><Relationship Id="rId490" Type="http://schemas.openxmlformats.org/officeDocument/2006/relationships/image" Target="media/image242.wmf"/><Relationship Id="rId504" Type="http://schemas.openxmlformats.org/officeDocument/2006/relationships/image" Target="media/image251.wmf"/><Relationship Id="rId546" Type="http://schemas.openxmlformats.org/officeDocument/2006/relationships/image" Target="media/image275.png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3.wmf"/><Relationship Id="rId406" Type="http://schemas.openxmlformats.org/officeDocument/2006/relationships/oleObject" Target="embeddings/oleObject199.bin"/><Relationship Id="rId588" Type="http://schemas.openxmlformats.org/officeDocument/2006/relationships/image" Target="media/image298.png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0.bin"/><Relationship Id="rId252" Type="http://schemas.openxmlformats.org/officeDocument/2006/relationships/image" Target="media/image124.wmf"/><Relationship Id="rId294" Type="http://schemas.openxmlformats.org/officeDocument/2006/relationships/image" Target="media/image144.png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2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5.wmf"/><Relationship Id="rId361" Type="http://schemas.openxmlformats.org/officeDocument/2006/relationships/image" Target="media/image178.wmf"/><Relationship Id="rId557" Type="http://schemas.openxmlformats.org/officeDocument/2006/relationships/oleObject" Target="embeddings/oleObject268.bin"/><Relationship Id="rId599" Type="http://schemas.openxmlformats.org/officeDocument/2006/relationships/oleObject" Target="embeddings/oleObject289.bin"/><Relationship Id="rId196" Type="http://schemas.openxmlformats.org/officeDocument/2006/relationships/image" Target="media/image96.wmf"/><Relationship Id="rId417" Type="http://schemas.openxmlformats.org/officeDocument/2006/relationships/image" Target="media/image206.wmf"/><Relationship Id="rId459" Type="http://schemas.openxmlformats.org/officeDocument/2006/relationships/image" Target="media/image22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image" Target="media/image232.wmf"/><Relationship Id="rId526" Type="http://schemas.openxmlformats.org/officeDocument/2006/relationships/image" Target="media/image262.wmf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image" Target="media/image288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2.bin"/><Relationship Id="rId428" Type="http://schemas.openxmlformats.org/officeDocument/2006/relationships/oleObject" Target="embeddings/oleObject210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22.bin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26.bin"/><Relationship Id="rId481" Type="http://schemas.openxmlformats.org/officeDocument/2006/relationships/oleObject" Target="embeddings/oleObject237.bin"/><Relationship Id="rId516" Type="http://schemas.openxmlformats.org/officeDocument/2006/relationships/image" Target="media/image257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320" Type="http://schemas.openxmlformats.org/officeDocument/2006/relationships/image" Target="media/image158.wmf"/><Relationship Id="rId537" Type="http://schemas.openxmlformats.org/officeDocument/2006/relationships/oleObject" Target="embeddings/oleObject263.bin"/><Relationship Id="rId558" Type="http://schemas.openxmlformats.org/officeDocument/2006/relationships/image" Target="media/image283.wmf"/><Relationship Id="rId579" Type="http://schemas.openxmlformats.org/officeDocument/2006/relationships/oleObject" Target="embeddings/oleObject279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4.bin"/><Relationship Id="rId341" Type="http://schemas.openxmlformats.org/officeDocument/2006/relationships/oleObject" Target="embeddings/oleObject166.bin"/><Relationship Id="rId362" Type="http://schemas.openxmlformats.org/officeDocument/2006/relationships/oleObject" Target="embeddings/oleObject177.bin"/><Relationship Id="rId383" Type="http://schemas.openxmlformats.org/officeDocument/2006/relationships/image" Target="media/image189.wmf"/><Relationship Id="rId418" Type="http://schemas.openxmlformats.org/officeDocument/2006/relationships/oleObject" Target="embeddings/oleObject205.bin"/><Relationship Id="rId439" Type="http://schemas.openxmlformats.org/officeDocument/2006/relationships/image" Target="media/image217.wmf"/><Relationship Id="rId590" Type="http://schemas.openxmlformats.org/officeDocument/2006/relationships/image" Target="media/image300.png"/><Relationship Id="rId604" Type="http://schemas.openxmlformats.org/officeDocument/2006/relationships/image" Target="media/image306.png"/><Relationship Id="rId201" Type="http://schemas.openxmlformats.org/officeDocument/2006/relationships/oleObject" Target="embeddings/oleObject96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1.bin"/><Relationship Id="rId471" Type="http://schemas.openxmlformats.org/officeDocument/2006/relationships/oleObject" Target="embeddings/oleObject232.bin"/><Relationship Id="rId506" Type="http://schemas.openxmlformats.org/officeDocument/2006/relationships/image" Target="media/image25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310" Type="http://schemas.openxmlformats.org/officeDocument/2006/relationships/image" Target="media/image153.wmf"/><Relationship Id="rId492" Type="http://schemas.openxmlformats.org/officeDocument/2006/relationships/image" Target="media/image243.emf"/><Relationship Id="rId527" Type="http://schemas.openxmlformats.org/officeDocument/2006/relationships/oleObject" Target="embeddings/oleObject258.bin"/><Relationship Id="rId548" Type="http://schemas.openxmlformats.org/officeDocument/2006/relationships/image" Target="media/image277.png"/><Relationship Id="rId569" Type="http://schemas.openxmlformats.org/officeDocument/2006/relationships/oleObject" Target="embeddings/oleObject274.bin"/><Relationship Id="rId70" Type="http://schemas.openxmlformats.org/officeDocument/2006/relationships/image" Target="media/image32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161.bin"/><Relationship Id="rId352" Type="http://schemas.openxmlformats.org/officeDocument/2006/relationships/image" Target="media/image174.wmf"/><Relationship Id="rId373" Type="http://schemas.openxmlformats.org/officeDocument/2006/relationships/image" Target="media/image184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429" Type="http://schemas.openxmlformats.org/officeDocument/2006/relationships/image" Target="media/image212.wmf"/><Relationship Id="rId580" Type="http://schemas.openxmlformats.org/officeDocument/2006/relationships/image" Target="media/image294.wmf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5.wmf"/><Relationship Id="rId440" Type="http://schemas.openxmlformats.org/officeDocument/2006/relationships/oleObject" Target="embeddings/oleObject216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4.bin"/><Relationship Id="rId296" Type="http://schemas.openxmlformats.org/officeDocument/2006/relationships/oleObject" Target="embeddings/oleObject144.bin"/><Relationship Id="rId300" Type="http://schemas.openxmlformats.org/officeDocument/2006/relationships/image" Target="media/image148.wmf"/><Relationship Id="rId461" Type="http://schemas.openxmlformats.org/officeDocument/2006/relationships/oleObject" Target="embeddings/oleObject227.bin"/><Relationship Id="rId482" Type="http://schemas.openxmlformats.org/officeDocument/2006/relationships/image" Target="media/image238.wmf"/><Relationship Id="rId517" Type="http://schemas.openxmlformats.org/officeDocument/2006/relationships/oleObject" Target="embeddings/oleObject253.bin"/><Relationship Id="rId538" Type="http://schemas.openxmlformats.org/officeDocument/2006/relationships/image" Target="media/image268.wmf"/><Relationship Id="rId559" Type="http://schemas.openxmlformats.org/officeDocument/2006/relationships/oleObject" Target="embeddings/oleObject269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342" Type="http://schemas.openxmlformats.org/officeDocument/2006/relationships/image" Target="media/image169.wmf"/><Relationship Id="rId363" Type="http://schemas.openxmlformats.org/officeDocument/2006/relationships/image" Target="media/image179.wmf"/><Relationship Id="rId384" Type="http://schemas.openxmlformats.org/officeDocument/2006/relationships/oleObject" Target="embeddings/oleObject188.bin"/><Relationship Id="rId419" Type="http://schemas.openxmlformats.org/officeDocument/2006/relationships/image" Target="media/image207.wmf"/><Relationship Id="rId570" Type="http://schemas.openxmlformats.org/officeDocument/2006/relationships/image" Target="media/image289.wmf"/><Relationship Id="rId591" Type="http://schemas.openxmlformats.org/officeDocument/2006/relationships/image" Target="media/image301.wmf"/><Relationship Id="rId605" Type="http://schemas.openxmlformats.org/officeDocument/2006/relationships/image" Target="media/image307.png"/><Relationship Id="rId202" Type="http://schemas.openxmlformats.org/officeDocument/2006/relationships/image" Target="media/image99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0.wmf"/><Relationship Id="rId430" Type="http://schemas.openxmlformats.org/officeDocument/2006/relationships/oleObject" Target="embeddings/oleObject21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8.bin"/><Relationship Id="rId286" Type="http://schemas.openxmlformats.org/officeDocument/2006/relationships/oleObject" Target="embeddings/oleObject140.bin"/><Relationship Id="rId451" Type="http://schemas.openxmlformats.org/officeDocument/2006/relationships/image" Target="media/image223.wmf"/><Relationship Id="rId472" Type="http://schemas.openxmlformats.org/officeDocument/2006/relationships/image" Target="media/image233.wmf"/><Relationship Id="rId493" Type="http://schemas.openxmlformats.org/officeDocument/2006/relationships/image" Target="media/image244.wmf"/><Relationship Id="rId507" Type="http://schemas.openxmlformats.org/officeDocument/2006/relationships/oleObject" Target="embeddings/oleObject248.bin"/><Relationship Id="rId528" Type="http://schemas.openxmlformats.org/officeDocument/2006/relationships/image" Target="media/image263.wmf"/><Relationship Id="rId549" Type="http://schemas.openxmlformats.org/officeDocument/2006/relationships/image" Target="media/image278.png"/><Relationship Id="rId50" Type="http://schemas.openxmlformats.org/officeDocument/2006/relationships/image" Target="media/image22.wmf"/><Relationship Id="rId104" Type="http://schemas.openxmlformats.org/officeDocument/2006/relationships/image" Target="media/image50.wmf"/><Relationship Id="rId125" Type="http://schemas.openxmlformats.org/officeDocument/2006/relationships/image" Target="media/image60.wmf"/><Relationship Id="rId146" Type="http://schemas.openxmlformats.org/officeDocument/2006/relationships/image" Target="media/image70.png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4.wmf"/><Relationship Id="rId353" Type="http://schemas.openxmlformats.org/officeDocument/2006/relationships/oleObject" Target="embeddings/oleObject172.bin"/><Relationship Id="rId374" Type="http://schemas.openxmlformats.org/officeDocument/2006/relationships/oleObject" Target="embeddings/oleObject183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image" Target="media/image284.wmf"/><Relationship Id="rId581" Type="http://schemas.openxmlformats.org/officeDocument/2006/relationships/oleObject" Target="embeddings/oleObject280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5.wmf"/><Relationship Id="rId420" Type="http://schemas.openxmlformats.org/officeDocument/2006/relationships/oleObject" Target="embeddings/oleObject20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5.wmf"/><Relationship Id="rId297" Type="http://schemas.openxmlformats.org/officeDocument/2006/relationships/image" Target="media/image146.wmf"/><Relationship Id="rId441" Type="http://schemas.openxmlformats.org/officeDocument/2006/relationships/image" Target="media/image218.wmf"/><Relationship Id="rId462" Type="http://schemas.openxmlformats.org/officeDocument/2006/relationships/image" Target="media/image228.wmf"/><Relationship Id="rId483" Type="http://schemas.openxmlformats.org/officeDocument/2006/relationships/oleObject" Target="embeddings/oleObject238.bin"/><Relationship Id="rId518" Type="http://schemas.openxmlformats.org/officeDocument/2006/relationships/image" Target="media/image258.wmf"/><Relationship Id="rId539" Type="http://schemas.openxmlformats.org/officeDocument/2006/relationships/oleObject" Target="embeddings/oleObject264.bin"/><Relationship Id="rId40" Type="http://schemas.openxmlformats.org/officeDocument/2006/relationships/image" Target="media/image17.wmf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9.wmf"/><Relationship Id="rId343" Type="http://schemas.openxmlformats.org/officeDocument/2006/relationships/oleObject" Target="embeddings/oleObject167.bin"/><Relationship Id="rId364" Type="http://schemas.openxmlformats.org/officeDocument/2006/relationships/oleObject" Target="embeddings/oleObject178.bin"/><Relationship Id="rId550" Type="http://schemas.openxmlformats.org/officeDocument/2006/relationships/image" Target="media/image27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90.wmf"/><Relationship Id="rId571" Type="http://schemas.openxmlformats.org/officeDocument/2006/relationships/oleObject" Target="embeddings/oleObject275.bin"/><Relationship Id="rId592" Type="http://schemas.openxmlformats.org/officeDocument/2006/relationships/oleObject" Target="embeddings/oleObject284.bin"/><Relationship Id="rId606" Type="http://schemas.openxmlformats.org/officeDocument/2006/relationships/image" Target="media/image308.jpeg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1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1.bin"/><Relationship Id="rId431" Type="http://schemas.openxmlformats.org/officeDocument/2006/relationships/image" Target="media/image213.wmf"/><Relationship Id="rId452" Type="http://schemas.openxmlformats.org/officeDocument/2006/relationships/oleObject" Target="embeddings/oleObject222.bin"/><Relationship Id="rId473" Type="http://schemas.openxmlformats.org/officeDocument/2006/relationships/oleObject" Target="embeddings/oleObject233.bin"/><Relationship Id="rId494" Type="http://schemas.openxmlformats.org/officeDocument/2006/relationships/oleObject" Target="embeddings/oleObject243.bin"/><Relationship Id="rId508" Type="http://schemas.openxmlformats.org/officeDocument/2006/relationships/image" Target="media/image253.wmf"/><Relationship Id="rId529" Type="http://schemas.openxmlformats.org/officeDocument/2006/relationships/oleObject" Target="embeddings/oleObject259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png"/><Relationship Id="rId168" Type="http://schemas.openxmlformats.org/officeDocument/2006/relationships/image" Target="media/image82.wmf"/><Relationship Id="rId312" Type="http://schemas.openxmlformats.org/officeDocument/2006/relationships/image" Target="media/image154.wmf"/><Relationship Id="rId333" Type="http://schemas.openxmlformats.org/officeDocument/2006/relationships/oleObject" Target="embeddings/oleObject162.bin"/><Relationship Id="rId354" Type="http://schemas.openxmlformats.org/officeDocument/2006/relationships/oleObject" Target="embeddings/oleObject173.bin"/><Relationship Id="rId540" Type="http://schemas.openxmlformats.org/officeDocument/2006/relationships/image" Target="media/image269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0.bin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4.bin"/><Relationship Id="rId561" Type="http://schemas.openxmlformats.org/officeDocument/2006/relationships/oleObject" Target="embeddings/oleObject270.bin"/><Relationship Id="rId582" Type="http://schemas.openxmlformats.org/officeDocument/2006/relationships/image" Target="media/image295.wmf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5.bin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8.wmf"/><Relationship Id="rId442" Type="http://schemas.openxmlformats.org/officeDocument/2006/relationships/oleObject" Target="embeddings/oleObject217.bin"/><Relationship Id="rId463" Type="http://schemas.openxmlformats.org/officeDocument/2006/relationships/oleObject" Target="embeddings/oleObject228.bin"/><Relationship Id="rId484" Type="http://schemas.openxmlformats.org/officeDocument/2006/relationships/image" Target="media/image239.wmf"/><Relationship Id="rId519" Type="http://schemas.openxmlformats.org/officeDocument/2006/relationships/oleObject" Target="embeddings/oleObject254.bin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image" Target="media/image149.wmf"/><Relationship Id="rId323" Type="http://schemas.openxmlformats.org/officeDocument/2006/relationships/oleObject" Target="embeddings/oleObject157.bin"/><Relationship Id="rId344" Type="http://schemas.openxmlformats.org/officeDocument/2006/relationships/image" Target="media/image170.wmf"/><Relationship Id="rId530" Type="http://schemas.openxmlformats.org/officeDocument/2006/relationships/image" Target="media/image26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65" Type="http://schemas.openxmlformats.org/officeDocument/2006/relationships/image" Target="media/image180.wmf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65.bin"/><Relationship Id="rId572" Type="http://schemas.openxmlformats.org/officeDocument/2006/relationships/image" Target="media/image290.wmf"/><Relationship Id="rId593" Type="http://schemas.openxmlformats.org/officeDocument/2006/relationships/oleObject" Target="embeddings/oleObject285.bin"/><Relationship Id="rId607" Type="http://schemas.openxmlformats.org/officeDocument/2006/relationships/image" Target="media/image309.jpeg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3.wmf"/><Relationship Id="rId432" Type="http://schemas.openxmlformats.org/officeDocument/2006/relationships/oleObject" Target="embeddings/oleObject212.bin"/><Relationship Id="rId453" Type="http://schemas.openxmlformats.org/officeDocument/2006/relationships/image" Target="media/image224.wmf"/><Relationship Id="rId474" Type="http://schemas.openxmlformats.org/officeDocument/2006/relationships/image" Target="media/image234.wmf"/><Relationship Id="rId509" Type="http://schemas.openxmlformats.org/officeDocument/2006/relationships/oleObject" Target="embeddings/oleObject249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313" Type="http://schemas.openxmlformats.org/officeDocument/2006/relationships/oleObject" Target="embeddings/oleObject152.bin"/><Relationship Id="rId495" Type="http://schemas.openxmlformats.org/officeDocument/2006/relationships/image" Target="media/image24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5.wmf"/><Relationship Id="rId355" Type="http://schemas.openxmlformats.org/officeDocument/2006/relationships/image" Target="media/image175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6.wmf"/><Relationship Id="rId520" Type="http://schemas.openxmlformats.org/officeDocument/2006/relationships/image" Target="media/image259.wmf"/><Relationship Id="rId541" Type="http://schemas.openxmlformats.org/officeDocument/2006/relationships/image" Target="media/image270.png"/><Relationship Id="rId562" Type="http://schemas.openxmlformats.org/officeDocument/2006/relationships/image" Target="media/image285.wmf"/><Relationship Id="rId583" Type="http://schemas.openxmlformats.org/officeDocument/2006/relationships/oleObject" Target="embeddings/oleObject281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6.wmf"/><Relationship Id="rId401" Type="http://schemas.openxmlformats.org/officeDocument/2006/relationships/image" Target="media/image198.wmf"/><Relationship Id="rId422" Type="http://schemas.openxmlformats.org/officeDocument/2006/relationships/oleObject" Target="embeddings/oleObject207.bin"/><Relationship Id="rId443" Type="http://schemas.openxmlformats.org/officeDocument/2006/relationships/image" Target="media/image219.wmf"/><Relationship Id="rId464" Type="http://schemas.openxmlformats.org/officeDocument/2006/relationships/image" Target="media/image229.wmf"/><Relationship Id="rId303" Type="http://schemas.openxmlformats.org/officeDocument/2006/relationships/oleObject" Target="embeddings/oleObject147.bin"/><Relationship Id="rId485" Type="http://schemas.openxmlformats.org/officeDocument/2006/relationships/oleObject" Target="embeddings/oleObject239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387" Type="http://schemas.openxmlformats.org/officeDocument/2006/relationships/image" Target="media/image191.png"/><Relationship Id="rId510" Type="http://schemas.openxmlformats.org/officeDocument/2006/relationships/image" Target="media/image254.wmf"/><Relationship Id="rId552" Type="http://schemas.openxmlformats.org/officeDocument/2006/relationships/image" Target="media/image280.wmf"/><Relationship Id="rId594" Type="http://schemas.openxmlformats.org/officeDocument/2006/relationships/oleObject" Target="embeddings/oleObject286.bin"/><Relationship Id="rId608" Type="http://schemas.openxmlformats.org/officeDocument/2006/relationships/image" Target="media/image310.jpeg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3.bin"/><Relationship Id="rId496" Type="http://schemas.openxmlformats.org/officeDocument/2006/relationships/oleObject" Target="embeddings/oleObject24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5.wmf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521" Type="http://schemas.openxmlformats.org/officeDocument/2006/relationships/oleObject" Target="embeddings/oleObject255.bin"/><Relationship Id="rId563" Type="http://schemas.openxmlformats.org/officeDocument/2006/relationships/oleObject" Target="embeddings/oleObject271.bin"/><Relationship Id="rId95" Type="http://schemas.openxmlformats.org/officeDocument/2006/relationships/image" Target="media/image46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09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9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367" Type="http://schemas.openxmlformats.org/officeDocument/2006/relationships/image" Target="media/image181.wmf"/><Relationship Id="rId532" Type="http://schemas.openxmlformats.org/officeDocument/2006/relationships/image" Target="media/image265.wmf"/><Relationship Id="rId574" Type="http://schemas.openxmlformats.org/officeDocument/2006/relationships/image" Target="media/image291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13.bin"/><Relationship Id="rId476" Type="http://schemas.openxmlformats.org/officeDocument/2006/relationships/image" Target="media/image235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336" Type="http://schemas.openxmlformats.org/officeDocument/2006/relationships/image" Target="media/image166.wmf"/><Relationship Id="rId501" Type="http://schemas.openxmlformats.org/officeDocument/2006/relationships/image" Target="media/image249.wmf"/><Relationship Id="rId543" Type="http://schemas.openxmlformats.org/officeDocument/2006/relationships/image" Target="media/image272.png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9.wmf"/><Relationship Id="rId585" Type="http://schemas.openxmlformats.org/officeDocument/2006/relationships/oleObject" Target="embeddings/oleObject282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0.wmf"/><Relationship Id="rId487" Type="http://schemas.openxmlformats.org/officeDocument/2006/relationships/oleObject" Target="embeddings/oleObject240.bin"/><Relationship Id="rId610" Type="http://schemas.openxmlformats.org/officeDocument/2006/relationships/footer" Target="footer1.xml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69.bin"/><Relationship Id="rId512" Type="http://schemas.openxmlformats.org/officeDocument/2006/relationships/image" Target="media/image255.wmf"/><Relationship Id="rId44" Type="http://schemas.openxmlformats.org/officeDocument/2006/relationships/image" Target="media/image19.wmf"/><Relationship Id="rId86" Type="http://schemas.openxmlformats.org/officeDocument/2006/relationships/image" Target="media/image41.png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54" Type="http://schemas.openxmlformats.org/officeDocument/2006/relationships/image" Target="media/image281.wmf"/><Relationship Id="rId596" Type="http://schemas.openxmlformats.org/officeDocument/2006/relationships/image" Target="media/image302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image" Target="media/image247.e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6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2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0.wmf"/><Relationship Id="rId467" Type="http://schemas.openxmlformats.org/officeDocument/2006/relationships/oleObject" Target="embeddings/oleObject230.bin"/><Relationship Id="rId271" Type="http://schemas.openxmlformats.org/officeDocument/2006/relationships/oleObject" Target="embeddings/oleObject131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27" Type="http://schemas.openxmlformats.org/officeDocument/2006/relationships/oleObject" Target="embeddings/oleObject159.bin"/><Relationship Id="rId369" Type="http://schemas.openxmlformats.org/officeDocument/2006/relationships/image" Target="media/image182.wmf"/><Relationship Id="rId534" Type="http://schemas.openxmlformats.org/officeDocument/2006/relationships/image" Target="media/image266.wmf"/><Relationship Id="rId576" Type="http://schemas.openxmlformats.org/officeDocument/2006/relationships/image" Target="media/image292.wmf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601" Type="http://schemas.openxmlformats.org/officeDocument/2006/relationships/oleObject" Target="embeddings/oleObject290.bin"/><Relationship Id="rId240" Type="http://schemas.openxmlformats.org/officeDocument/2006/relationships/image" Target="media/image118.wmf"/><Relationship Id="rId478" Type="http://schemas.openxmlformats.org/officeDocument/2006/relationships/image" Target="media/image23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38.wmf"/><Relationship Id="rId338" Type="http://schemas.openxmlformats.org/officeDocument/2006/relationships/image" Target="media/image167.wmf"/><Relationship Id="rId503" Type="http://schemas.openxmlformats.org/officeDocument/2006/relationships/image" Target="media/image250.emf"/><Relationship Id="rId545" Type="http://schemas.openxmlformats.org/officeDocument/2006/relationships/image" Target="media/image274.png"/><Relationship Id="rId587" Type="http://schemas.openxmlformats.org/officeDocument/2006/relationships/oleObject" Target="embeddings/oleObject283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1.bin"/><Relationship Id="rId405" Type="http://schemas.openxmlformats.org/officeDocument/2006/relationships/image" Target="media/image200.wmf"/><Relationship Id="rId447" Type="http://schemas.openxmlformats.org/officeDocument/2006/relationships/image" Target="media/image221.wmf"/><Relationship Id="rId612" Type="http://schemas.openxmlformats.org/officeDocument/2006/relationships/theme" Target="theme/theme1.xml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1.bin"/><Relationship Id="rId46" Type="http://schemas.openxmlformats.org/officeDocument/2006/relationships/image" Target="media/image20.wmf"/><Relationship Id="rId293" Type="http://schemas.openxmlformats.org/officeDocument/2006/relationships/image" Target="media/image143.png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70.bin"/><Relationship Id="rId514" Type="http://schemas.openxmlformats.org/officeDocument/2006/relationships/image" Target="media/image256.wmf"/><Relationship Id="rId556" Type="http://schemas.openxmlformats.org/officeDocument/2006/relationships/image" Target="media/image282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76.bin"/><Relationship Id="rId416" Type="http://schemas.openxmlformats.org/officeDocument/2006/relationships/oleObject" Target="embeddings/oleObject204.bin"/><Relationship Id="rId598" Type="http://schemas.openxmlformats.org/officeDocument/2006/relationships/image" Target="media/image303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7.bin"/><Relationship Id="rId567" Type="http://schemas.openxmlformats.org/officeDocument/2006/relationships/oleObject" Target="embeddings/oleObject273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0.wmf"/><Relationship Id="rId371" Type="http://schemas.openxmlformats.org/officeDocument/2006/relationships/image" Target="media/image183.wmf"/><Relationship Id="rId427" Type="http://schemas.openxmlformats.org/officeDocument/2006/relationships/image" Target="media/image211.wmf"/><Relationship Id="rId469" Type="http://schemas.openxmlformats.org/officeDocument/2006/relationships/oleObject" Target="embeddings/oleObject23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image" Target="media/image237.wmf"/><Relationship Id="rId536" Type="http://schemas.openxmlformats.org/officeDocument/2006/relationships/image" Target="media/image267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68.wmf"/><Relationship Id="rId578" Type="http://schemas.openxmlformats.org/officeDocument/2006/relationships/image" Target="media/image293.wmf"/><Relationship Id="rId200" Type="http://schemas.openxmlformats.org/officeDocument/2006/relationships/image" Target="media/image98.wmf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5.bin"/><Relationship Id="rId603" Type="http://schemas.openxmlformats.org/officeDocument/2006/relationships/oleObject" Target="embeddings/oleObject291.bin"/><Relationship Id="rId242" Type="http://schemas.openxmlformats.org/officeDocument/2006/relationships/image" Target="media/image119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7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69.wmf"/><Relationship Id="rId547" Type="http://schemas.openxmlformats.org/officeDocument/2006/relationships/image" Target="media/image276.png"/><Relationship Id="rId589" Type="http://schemas.openxmlformats.org/officeDocument/2006/relationships/image" Target="media/image299.png"/><Relationship Id="rId90" Type="http://schemas.openxmlformats.org/officeDocument/2006/relationships/oleObject" Target="embeddings/oleObject40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9A33D-5C36-4498-876E-C41EF482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47</Pages>
  <Words>10497</Words>
  <Characters>59835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70192</CharactersWithSpaces>
  <SharedDoc>false</SharedDoc>
  <HLinks>
    <vt:vector size="6" baseType="variant">
      <vt:variant>
        <vt:i4>1179698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_Toc65227517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Айбар</cp:lastModifiedBy>
  <cp:revision>11</cp:revision>
  <cp:lastPrinted>2017-10-27T20:59:00Z</cp:lastPrinted>
  <dcterms:created xsi:type="dcterms:W3CDTF">2018-10-22T04:56:00Z</dcterms:created>
  <dcterms:modified xsi:type="dcterms:W3CDTF">2018-10-24T20:53:00Z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