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B5F" w:rsidRPr="0056582F" w:rsidRDefault="00E67E57" w:rsidP="00847B5F">
      <w:pPr>
        <w:spacing w:after="0" w:line="240" w:lineRule="auto"/>
        <w:jc w:val="center"/>
        <w:rPr>
          <w:rFonts w:ascii="Times New Roman" w:eastAsia="Calibri" w:hAnsi="Times New Roman" w:cs="Times New Roman"/>
          <w:caps/>
          <w:sz w:val="28"/>
          <w:szCs w:val="28"/>
        </w:rPr>
      </w:pPr>
      <w:r w:rsidRPr="0056582F">
        <w:rPr>
          <w:rFonts w:ascii="Times New Roman" w:eastAsia="Calibri" w:hAnsi="Times New Roman" w:cs="Times New Roman"/>
          <w:sz w:val="28"/>
          <w:szCs w:val="28"/>
        </w:rPr>
        <w:t>Министерство образования и науки Республики Казахстан</w:t>
      </w:r>
    </w:p>
    <w:p w:rsidR="00847B5F" w:rsidRPr="0056582F" w:rsidRDefault="00847B5F" w:rsidP="00847B5F">
      <w:pPr>
        <w:spacing w:after="0" w:line="240" w:lineRule="auto"/>
        <w:jc w:val="center"/>
        <w:rPr>
          <w:rFonts w:ascii="Times New Roman" w:eastAsia="Calibri" w:hAnsi="Times New Roman" w:cs="Times New Roman"/>
          <w:caps/>
          <w:sz w:val="28"/>
          <w:szCs w:val="28"/>
        </w:rPr>
      </w:pPr>
    </w:p>
    <w:p w:rsidR="0063674C" w:rsidRPr="0056582F" w:rsidRDefault="00847B5F" w:rsidP="00847B5F">
      <w:pPr>
        <w:spacing w:after="0" w:line="240" w:lineRule="auto"/>
        <w:jc w:val="center"/>
        <w:rPr>
          <w:rFonts w:ascii="Times New Roman" w:eastAsia="Calibri" w:hAnsi="Times New Roman" w:cs="Times New Roman"/>
          <w:caps/>
          <w:sz w:val="24"/>
          <w:szCs w:val="24"/>
        </w:rPr>
      </w:pPr>
      <w:r w:rsidRPr="0056582F">
        <w:rPr>
          <w:rFonts w:ascii="Times New Roman" w:eastAsia="Calibri" w:hAnsi="Times New Roman" w:cs="Times New Roman"/>
          <w:caps/>
          <w:sz w:val="24"/>
          <w:szCs w:val="24"/>
        </w:rPr>
        <w:t>ТОВАРИЩЕСТВО С ОГРАНИЧЕННОЙ ОТВЕТСТВЕННОСТЬЮ «КАЗАХСКИЙ Н</w:t>
      </w:r>
      <w:r w:rsidR="0063674C" w:rsidRPr="0056582F">
        <w:rPr>
          <w:rFonts w:ascii="Times New Roman" w:eastAsia="Calibri" w:hAnsi="Times New Roman" w:cs="Times New Roman"/>
          <w:caps/>
          <w:sz w:val="24"/>
          <w:szCs w:val="24"/>
        </w:rPr>
        <w:t xml:space="preserve">аучно </w:t>
      </w:r>
      <w:r w:rsidRPr="0056582F">
        <w:rPr>
          <w:rFonts w:ascii="Times New Roman" w:eastAsia="Calibri" w:hAnsi="Times New Roman" w:cs="Times New Roman"/>
          <w:caps/>
          <w:sz w:val="24"/>
          <w:szCs w:val="24"/>
        </w:rPr>
        <w:t>И</w:t>
      </w:r>
      <w:r w:rsidR="0063674C" w:rsidRPr="0056582F">
        <w:rPr>
          <w:rFonts w:ascii="Times New Roman" w:eastAsia="Calibri" w:hAnsi="Times New Roman" w:cs="Times New Roman"/>
          <w:caps/>
          <w:sz w:val="24"/>
          <w:szCs w:val="24"/>
        </w:rPr>
        <w:t xml:space="preserve">следовательский </w:t>
      </w:r>
      <w:r w:rsidRPr="0056582F">
        <w:rPr>
          <w:rFonts w:ascii="Times New Roman" w:eastAsia="Calibri" w:hAnsi="Times New Roman" w:cs="Times New Roman"/>
          <w:caps/>
          <w:sz w:val="24"/>
          <w:szCs w:val="24"/>
        </w:rPr>
        <w:t>И</w:t>
      </w:r>
      <w:r w:rsidR="0063674C" w:rsidRPr="0056582F">
        <w:rPr>
          <w:rFonts w:ascii="Times New Roman" w:eastAsia="Calibri" w:hAnsi="Times New Roman" w:cs="Times New Roman"/>
          <w:caps/>
          <w:sz w:val="24"/>
          <w:szCs w:val="24"/>
        </w:rPr>
        <w:t xml:space="preserve">нститут </w:t>
      </w:r>
      <w:r w:rsidRPr="0056582F">
        <w:rPr>
          <w:rFonts w:ascii="Times New Roman" w:eastAsia="Calibri" w:hAnsi="Times New Roman" w:cs="Times New Roman"/>
          <w:caps/>
          <w:sz w:val="24"/>
          <w:szCs w:val="24"/>
        </w:rPr>
        <w:t xml:space="preserve">ЭКОНОМИКИ АГРОПРОМЫШЛЕННОГО </w:t>
      </w:r>
    </w:p>
    <w:p w:rsidR="0063674C" w:rsidRPr="0056582F" w:rsidRDefault="00847B5F" w:rsidP="00847B5F">
      <w:pPr>
        <w:spacing w:after="0" w:line="240" w:lineRule="auto"/>
        <w:jc w:val="center"/>
        <w:rPr>
          <w:rFonts w:ascii="Times New Roman" w:eastAsia="Calibri" w:hAnsi="Times New Roman" w:cs="Times New Roman"/>
          <w:caps/>
          <w:sz w:val="24"/>
          <w:szCs w:val="24"/>
          <w:lang w:val="kk-KZ"/>
        </w:rPr>
      </w:pPr>
      <w:r w:rsidRPr="0056582F">
        <w:rPr>
          <w:rFonts w:ascii="Times New Roman" w:eastAsia="Calibri" w:hAnsi="Times New Roman" w:cs="Times New Roman"/>
          <w:caps/>
          <w:sz w:val="24"/>
          <w:szCs w:val="24"/>
        </w:rPr>
        <w:t>КОМПЛЕКСА И РАЗВИТИЯ СЕЛЬСКИХ ТЕРРИТОРИЙ»</w:t>
      </w:r>
      <w:r w:rsidR="0063674C" w:rsidRPr="0056582F">
        <w:rPr>
          <w:rFonts w:ascii="Times New Roman" w:eastAsia="Calibri" w:hAnsi="Times New Roman" w:cs="Times New Roman"/>
          <w:caps/>
          <w:sz w:val="24"/>
          <w:szCs w:val="24"/>
          <w:lang w:val="kk-KZ"/>
        </w:rPr>
        <w:t xml:space="preserve"> </w:t>
      </w:r>
    </w:p>
    <w:p w:rsidR="00847B5F" w:rsidRPr="0056582F" w:rsidRDefault="0063674C" w:rsidP="00847B5F">
      <w:pPr>
        <w:spacing w:after="0" w:line="240" w:lineRule="auto"/>
        <w:jc w:val="center"/>
        <w:rPr>
          <w:rFonts w:ascii="Times New Roman" w:eastAsia="Calibri" w:hAnsi="Times New Roman" w:cs="Times New Roman"/>
          <w:caps/>
          <w:sz w:val="24"/>
          <w:szCs w:val="24"/>
        </w:rPr>
      </w:pPr>
      <w:r w:rsidRPr="0056582F">
        <w:rPr>
          <w:rFonts w:ascii="Times New Roman" w:eastAsia="Calibri" w:hAnsi="Times New Roman" w:cs="Times New Roman"/>
          <w:caps/>
          <w:sz w:val="24"/>
          <w:szCs w:val="24"/>
        </w:rPr>
        <w:t xml:space="preserve">(ТОО </w:t>
      </w:r>
      <w:proofErr w:type="spellStart"/>
      <w:r w:rsidRPr="0056582F">
        <w:rPr>
          <w:rFonts w:ascii="Times New Roman" w:eastAsia="Calibri" w:hAnsi="Times New Roman" w:cs="Times New Roman"/>
          <w:caps/>
          <w:sz w:val="24"/>
          <w:szCs w:val="24"/>
        </w:rPr>
        <w:t>К</w:t>
      </w:r>
      <w:r w:rsidRPr="0056582F">
        <w:rPr>
          <w:rFonts w:ascii="Times New Roman" w:eastAsia="Calibri" w:hAnsi="Times New Roman" w:cs="Times New Roman"/>
          <w:sz w:val="24"/>
          <w:szCs w:val="24"/>
        </w:rPr>
        <w:t>азН</w:t>
      </w:r>
      <w:r w:rsidRPr="0056582F">
        <w:rPr>
          <w:rFonts w:ascii="Times New Roman" w:eastAsia="Calibri" w:hAnsi="Times New Roman" w:cs="Times New Roman"/>
          <w:caps/>
          <w:sz w:val="24"/>
          <w:szCs w:val="24"/>
        </w:rPr>
        <w:t>ИИЭ</w:t>
      </w:r>
      <w:proofErr w:type="spellEnd"/>
      <w:r w:rsidRPr="0056582F">
        <w:rPr>
          <w:rFonts w:ascii="Times New Roman" w:eastAsia="Calibri" w:hAnsi="Times New Roman" w:cs="Times New Roman"/>
          <w:caps/>
          <w:sz w:val="24"/>
          <w:szCs w:val="24"/>
        </w:rPr>
        <w:t xml:space="preserve"> АПК </w:t>
      </w:r>
      <w:r w:rsidRPr="0056582F">
        <w:rPr>
          <w:rFonts w:ascii="Times New Roman" w:eastAsia="Calibri" w:hAnsi="Times New Roman" w:cs="Times New Roman"/>
          <w:sz w:val="24"/>
          <w:szCs w:val="24"/>
        </w:rPr>
        <w:t xml:space="preserve">и </w:t>
      </w:r>
      <w:r w:rsidRPr="0056582F">
        <w:rPr>
          <w:rFonts w:ascii="Times New Roman" w:eastAsia="Calibri" w:hAnsi="Times New Roman" w:cs="Times New Roman"/>
          <w:caps/>
          <w:sz w:val="24"/>
          <w:szCs w:val="24"/>
        </w:rPr>
        <w:t>РСТ)</w:t>
      </w:r>
    </w:p>
    <w:tbl>
      <w:tblPr>
        <w:tblW w:w="9570" w:type="dxa"/>
        <w:tblLook w:val="04A0" w:firstRow="1" w:lastRow="0" w:firstColumn="1" w:lastColumn="0" w:noHBand="0" w:noVBand="1"/>
      </w:tblPr>
      <w:tblGrid>
        <w:gridCol w:w="4785"/>
        <w:gridCol w:w="4785"/>
      </w:tblGrid>
      <w:tr w:rsidR="00847B5F" w:rsidRPr="0056582F" w:rsidTr="00847B5F">
        <w:tc>
          <w:tcPr>
            <w:tcW w:w="4785" w:type="dxa"/>
            <w:shd w:val="clear" w:color="auto" w:fill="auto"/>
          </w:tcPr>
          <w:p w:rsidR="00847B5F" w:rsidRPr="0056582F" w:rsidRDefault="00847B5F" w:rsidP="00847B5F">
            <w:pPr>
              <w:spacing w:after="0" w:line="240" w:lineRule="auto"/>
              <w:rPr>
                <w:rFonts w:ascii="Times New Roman" w:eastAsia="Calibri" w:hAnsi="Times New Roman" w:cs="Times New Roman"/>
                <w:caps/>
                <w:sz w:val="28"/>
                <w:szCs w:val="28"/>
              </w:rPr>
            </w:pPr>
          </w:p>
          <w:p w:rsidR="00847B5F" w:rsidRPr="0056582F" w:rsidRDefault="00847B5F" w:rsidP="00847B5F">
            <w:pPr>
              <w:spacing w:after="0" w:line="240" w:lineRule="auto"/>
              <w:rPr>
                <w:rFonts w:ascii="Times New Roman" w:eastAsia="Calibri" w:hAnsi="Times New Roman" w:cs="Times New Roman"/>
                <w:caps/>
                <w:sz w:val="28"/>
                <w:szCs w:val="28"/>
              </w:rPr>
            </w:pPr>
          </w:p>
          <w:p w:rsidR="00847B5F" w:rsidRPr="0056582F" w:rsidRDefault="00847B5F" w:rsidP="00847B5F">
            <w:pPr>
              <w:spacing w:after="0" w:line="240" w:lineRule="auto"/>
              <w:rPr>
                <w:rFonts w:ascii="Times New Roman" w:eastAsia="Calibri" w:hAnsi="Times New Roman" w:cs="Times New Roman"/>
                <w:caps/>
                <w:sz w:val="28"/>
                <w:szCs w:val="28"/>
              </w:rPr>
            </w:pPr>
            <w:r w:rsidRPr="0056582F">
              <w:rPr>
                <w:rFonts w:ascii="Times New Roman" w:eastAsia="Calibri" w:hAnsi="Times New Roman" w:cs="Times New Roman"/>
                <w:caps/>
                <w:sz w:val="24"/>
                <w:szCs w:val="28"/>
              </w:rPr>
              <w:t>УДК</w:t>
            </w:r>
            <w:r w:rsidRPr="0056582F">
              <w:rPr>
                <w:rFonts w:ascii="Times New Roman" w:eastAsia="Calibri" w:hAnsi="Times New Roman" w:cs="Times New Roman"/>
                <w:caps/>
                <w:sz w:val="28"/>
                <w:szCs w:val="28"/>
              </w:rPr>
              <w:t xml:space="preserve">: </w:t>
            </w:r>
            <w:r w:rsidR="00AD425F" w:rsidRPr="0056582F">
              <w:rPr>
                <w:rFonts w:ascii="Times New Roman" w:eastAsia="Calibri" w:hAnsi="Times New Roman" w:cs="Times New Roman"/>
                <w:caps/>
                <w:sz w:val="28"/>
                <w:szCs w:val="28"/>
              </w:rPr>
              <w:t>338.43.01</w:t>
            </w:r>
          </w:p>
          <w:p w:rsidR="00847B5F" w:rsidRPr="0056582F" w:rsidRDefault="00847B5F" w:rsidP="00847B5F">
            <w:pPr>
              <w:spacing w:after="0" w:line="240" w:lineRule="auto"/>
              <w:rPr>
                <w:rFonts w:ascii="Times New Roman" w:eastAsia="Calibri" w:hAnsi="Times New Roman" w:cs="Times New Roman"/>
                <w:caps/>
                <w:sz w:val="28"/>
                <w:szCs w:val="28"/>
              </w:rPr>
            </w:pPr>
            <w:r w:rsidRPr="0056582F">
              <w:rPr>
                <w:rFonts w:ascii="Times New Roman" w:eastAsia="Calibri" w:hAnsi="Times New Roman" w:cs="Times New Roman"/>
                <w:caps/>
                <w:sz w:val="28"/>
                <w:szCs w:val="28"/>
              </w:rPr>
              <w:t xml:space="preserve">№ </w:t>
            </w:r>
            <w:proofErr w:type="spellStart"/>
            <w:r w:rsidRPr="0056582F">
              <w:rPr>
                <w:rFonts w:ascii="Times New Roman" w:eastAsia="Calibri" w:hAnsi="Times New Roman" w:cs="Times New Roman"/>
                <w:sz w:val="28"/>
                <w:szCs w:val="28"/>
              </w:rPr>
              <w:t>Госрег</w:t>
            </w:r>
            <w:proofErr w:type="spellEnd"/>
            <w:r w:rsidRPr="0056582F">
              <w:rPr>
                <w:rFonts w:ascii="Times New Roman" w:eastAsia="Calibri" w:hAnsi="Times New Roman" w:cs="Times New Roman"/>
                <w:caps/>
                <w:sz w:val="28"/>
                <w:szCs w:val="28"/>
              </w:rPr>
              <w:t>.:</w:t>
            </w:r>
            <w:r w:rsidR="0063674C" w:rsidRPr="0056582F">
              <w:rPr>
                <w:rFonts w:ascii="Times New Roman" w:eastAsia="Calibri" w:hAnsi="Times New Roman" w:cs="Times New Roman"/>
                <w:caps/>
                <w:sz w:val="28"/>
                <w:szCs w:val="28"/>
              </w:rPr>
              <w:t xml:space="preserve"> </w:t>
            </w:r>
            <w:r w:rsidRPr="0056582F">
              <w:rPr>
                <w:rFonts w:ascii="Times New Roman" w:eastAsia="Calibri" w:hAnsi="Times New Roman" w:cs="Times New Roman"/>
                <w:caps/>
                <w:sz w:val="28"/>
                <w:szCs w:val="28"/>
              </w:rPr>
              <w:t>0118РК00568</w:t>
            </w:r>
          </w:p>
          <w:p w:rsidR="00847B5F" w:rsidRPr="0056582F" w:rsidRDefault="00847B5F" w:rsidP="00847B5F">
            <w:pPr>
              <w:spacing w:after="0" w:line="240" w:lineRule="auto"/>
              <w:rPr>
                <w:rFonts w:ascii="Times New Roman" w:eastAsia="Calibri" w:hAnsi="Times New Roman" w:cs="Times New Roman"/>
                <w:caps/>
                <w:sz w:val="28"/>
                <w:szCs w:val="28"/>
              </w:rPr>
            </w:pPr>
            <w:r w:rsidRPr="0056582F">
              <w:rPr>
                <w:rFonts w:ascii="Times New Roman" w:eastAsia="Calibri" w:hAnsi="Times New Roman" w:cs="Times New Roman"/>
                <w:caps/>
                <w:sz w:val="24"/>
                <w:szCs w:val="28"/>
              </w:rPr>
              <w:t>И</w:t>
            </w:r>
            <w:r w:rsidRPr="0056582F">
              <w:rPr>
                <w:rFonts w:ascii="Times New Roman" w:eastAsia="Calibri" w:hAnsi="Times New Roman" w:cs="Times New Roman"/>
                <w:smallCaps/>
                <w:sz w:val="24"/>
                <w:szCs w:val="28"/>
              </w:rPr>
              <w:t>нв</w:t>
            </w:r>
            <w:r w:rsidR="00497D62">
              <w:rPr>
                <w:rFonts w:ascii="Times New Roman" w:eastAsia="Calibri" w:hAnsi="Times New Roman" w:cs="Times New Roman"/>
                <w:caps/>
                <w:sz w:val="28"/>
                <w:szCs w:val="28"/>
              </w:rPr>
              <w:t>. №0218РК00131</w:t>
            </w:r>
          </w:p>
          <w:p w:rsidR="00847B5F" w:rsidRPr="0056582F" w:rsidRDefault="00847B5F" w:rsidP="00847B5F">
            <w:pPr>
              <w:spacing w:after="0" w:line="240" w:lineRule="auto"/>
              <w:ind w:firstLine="34"/>
              <w:rPr>
                <w:rFonts w:ascii="Times New Roman" w:eastAsia="Calibri" w:hAnsi="Times New Roman" w:cs="Times New Roman"/>
                <w:caps/>
                <w:sz w:val="28"/>
                <w:szCs w:val="28"/>
              </w:rPr>
            </w:pPr>
          </w:p>
        </w:tc>
        <w:tc>
          <w:tcPr>
            <w:tcW w:w="4785" w:type="dxa"/>
            <w:shd w:val="clear" w:color="auto" w:fill="auto"/>
          </w:tcPr>
          <w:p w:rsidR="00847B5F" w:rsidRPr="0056582F" w:rsidRDefault="00847B5F" w:rsidP="00847B5F">
            <w:pPr>
              <w:spacing w:after="0" w:line="240" w:lineRule="auto"/>
              <w:ind w:firstLine="567"/>
              <w:jc w:val="right"/>
              <w:rPr>
                <w:rFonts w:ascii="Times New Roman" w:eastAsia="Calibri" w:hAnsi="Times New Roman" w:cs="Times New Roman"/>
                <w:sz w:val="28"/>
                <w:szCs w:val="28"/>
              </w:rPr>
            </w:pPr>
          </w:p>
          <w:p w:rsidR="00847B5F" w:rsidRPr="0056582F" w:rsidRDefault="00847B5F" w:rsidP="00847B5F">
            <w:pPr>
              <w:spacing w:after="0" w:line="240" w:lineRule="auto"/>
              <w:ind w:firstLine="567"/>
              <w:jc w:val="right"/>
              <w:rPr>
                <w:rFonts w:ascii="Times New Roman" w:eastAsia="Calibri" w:hAnsi="Times New Roman" w:cs="Times New Roman"/>
                <w:sz w:val="28"/>
                <w:szCs w:val="28"/>
              </w:rPr>
            </w:pPr>
          </w:p>
          <w:p w:rsidR="00847B5F" w:rsidRPr="0056582F" w:rsidRDefault="00847B5F" w:rsidP="00847B5F">
            <w:pPr>
              <w:spacing w:after="0" w:line="240" w:lineRule="auto"/>
              <w:ind w:firstLine="567"/>
              <w:jc w:val="right"/>
              <w:rPr>
                <w:rFonts w:ascii="Times New Roman" w:eastAsia="Calibri" w:hAnsi="Times New Roman" w:cs="Times New Roman"/>
                <w:sz w:val="28"/>
                <w:szCs w:val="28"/>
              </w:rPr>
            </w:pPr>
          </w:p>
          <w:p w:rsidR="00847B5F" w:rsidRPr="0056582F" w:rsidRDefault="00847B5F" w:rsidP="00847B5F">
            <w:pPr>
              <w:spacing w:after="0" w:line="240" w:lineRule="auto"/>
              <w:ind w:firstLine="567"/>
              <w:jc w:val="right"/>
              <w:rPr>
                <w:rFonts w:ascii="Times New Roman" w:eastAsia="Calibri" w:hAnsi="Times New Roman" w:cs="Times New Roman"/>
                <w:sz w:val="28"/>
                <w:szCs w:val="28"/>
              </w:rPr>
            </w:pPr>
          </w:p>
          <w:p w:rsidR="00847B5F" w:rsidRPr="0056582F" w:rsidRDefault="00847B5F" w:rsidP="00847B5F">
            <w:pPr>
              <w:spacing w:after="0" w:line="240" w:lineRule="auto"/>
              <w:ind w:firstLine="567"/>
              <w:jc w:val="right"/>
              <w:rPr>
                <w:rFonts w:ascii="Times New Roman" w:eastAsia="Calibri" w:hAnsi="Times New Roman" w:cs="Times New Roman"/>
                <w:sz w:val="28"/>
                <w:szCs w:val="28"/>
              </w:rPr>
            </w:pPr>
          </w:p>
          <w:p w:rsidR="00847B5F" w:rsidRPr="0056582F" w:rsidRDefault="00847B5F" w:rsidP="00847B5F">
            <w:pPr>
              <w:spacing w:after="0" w:line="240" w:lineRule="auto"/>
              <w:ind w:firstLine="567"/>
              <w:jc w:val="right"/>
              <w:rPr>
                <w:rFonts w:ascii="Times New Roman" w:eastAsia="Calibri" w:hAnsi="Times New Roman" w:cs="Times New Roman"/>
                <w:sz w:val="28"/>
                <w:szCs w:val="28"/>
              </w:rPr>
            </w:pPr>
            <w:r w:rsidRPr="0056582F">
              <w:rPr>
                <w:rFonts w:ascii="Times New Roman" w:eastAsia="Calibri" w:hAnsi="Times New Roman" w:cs="Times New Roman"/>
                <w:sz w:val="28"/>
                <w:szCs w:val="28"/>
              </w:rPr>
              <w:t>«</w:t>
            </w:r>
            <w:r w:rsidRPr="0056582F">
              <w:rPr>
                <w:rFonts w:ascii="Times New Roman" w:eastAsia="Calibri" w:hAnsi="Times New Roman" w:cs="Times New Roman"/>
                <w:sz w:val="24"/>
                <w:szCs w:val="28"/>
              </w:rPr>
              <w:t>УТВЕРЖДАЮ</w:t>
            </w:r>
            <w:r w:rsidRPr="0056582F">
              <w:rPr>
                <w:rFonts w:ascii="Times New Roman" w:eastAsia="Calibri" w:hAnsi="Times New Roman" w:cs="Times New Roman"/>
                <w:sz w:val="28"/>
                <w:szCs w:val="28"/>
              </w:rPr>
              <w:t>»</w:t>
            </w:r>
          </w:p>
          <w:p w:rsidR="00847B5F" w:rsidRPr="0056582F" w:rsidRDefault="00847B5F" w:rsidP="00847B5F">
            <w:pPr>
              <w:spacing w:after="0" w:line="240" w:lineRule="auto"/>
              <w:ind w:firstLine="567"/>
              <w:jc w:val="right"/>
              <w:rPr>
                <w:rFonts w:ascii="Times New Roman" w:eastAsia="Calibri" w:hAnsi="Times New Roman" w:cs="Times New Roman"/>
                <w:sz w:val="28"/>
                <w:szCs w:val="28"/>
              </w:rPr>
            </w:pPr>
            <w:r w:rsidRPr="0056582F">
              <w:rPr>
                <w:rFonts w:ascii="Times New Roman" w:eastAsia="Calibri" w:hAnsi="Times New Roman" w:cs="Times New Roman"/>
                <w:sz w:val="28"/>
                <w:szCs w:val="28"/>
              </w:rPr>
              <w:t xml:space="preserve">Генеральный директор </w:t>
            </w:r>
            <w:proofErr w:type="spellStart"/>
            <w:r w:rsidRPr="0056582F">
              <w:rPr>
                <w:rFonts w:ascii="Times New Roman" w:eastAsia="Calibri" w:hAnsi="Times New Roman" w:cs="Times New Roman"/>
                <w:sz w:val="28"/>
                <w:szCs w:val="28"/>
              </w:rPr>
              <w:t>КазНИИ</w:t>
            </w:r>
            <w:proofErr w:type="spellEnd"/>
            <w:r w:rsidRPr="0056582F">
              <w:rPr>
                <w:rFonts w:ascii="Times New Roman" w:eastAsia="Calibri" w:hAnsi="Times New Roman" w:cs="Times New Roman"/>
                <w:sz w:val="28"/>
                <w:szCs w:val="28"/>
              </w:rPr>
              <w:t xml:space="preserve"> экономики АПК и РСТ</w:t>
            </w:r>
          </w:p>
          <w:p w:rsidR="00847B5F" w:rsidRPr="0056582F" w:rsidRDefault="00E67E57" w:rsidP="00847B5F">
            <w:pPr>
              <w:spacing w:after="0" w:line="240" w:lineRule="auto"/>
              <w:ind w:firstLine="567"/>
              <w:rPr>
                <w:rFonts w:ascii="Times New Roman" w:eastAsia="Calibri" w:hAnsi="Times New Roman" w:cs="Times New Roman"/>
                <w:sz w:val="28"/>
                <w:szCs w:val="28"/>
              </w:rPr>
            </w:pPr>
            <w:r w:rsidRPr="0056582F">
              <w:rPr>
                <w:rFonts w:ascii="Times New Roman" w:eastAsia="Calibri" w:hAnsi="Times New Roman" w:cs="Times New Roman"/>
                <w:sz w:val="28"/>
                <w:szCs w:val="28"/>
              </w:rPr>
              <w:t>_______________М</w:t>
            </w:r>
            <w:r w:rsidR="00847B5F" w:rsidRPr="0056582F">
              <w:rPr>
                <w:rFonts w:ascii="Times New Roman" w:eastAsia="Calibri" w:hAnsi="Times New Roman" w:cs="Times New Roman"/>
                <w:sz w:val="28"/>
                <w:szCs w:val="28"/>
              </w:rPr>
              <w:t>.</w:t>
            </w:r>
            <w:r w:rsidRPr="0056582F">
              <w:rPr>
                <w:rFonts w:ascii="Times New Roman" w:eastAsia="Calibri" w:hAnsi="Times New Roman" w:cs="Times New Roman"/>
                <w:sz w:val="28"/>
                <w:szCs w:val="28"/>
              </w:rPr>
              <w:t xml:space="preserve">Т. </w:t>
            </w:r>
            <w:proofErr w:type="spellStart"/>
            <w:r w:rsidRPr="0056582F">
              <w:rPr>
                <w:rFonts w:ascii="Times New Roman" w:eastAsia="Calibri" w:hAnsi="Times New Roman" w:cs="Times New Roman"/>
                <w:sz w:val="28"/>
                <w:szCs w:val="28"/>
              </w:rPr>
              <w:t>Кантуреев</w:t>
            </w:r>
            <w:proofErr w:type="spellEnd"/>
          </w:p>
          <w:p w:rsidR="00847B5F" w:rsidRPr="0056582F" w:rsidRDefault="00847B5F" w:rsidP="00847B5F">
            <w:pPr>
              <w:spacing w:after="0" w:line="240" w:lineRule="auto"/>
              <w:ind w:firstLine="567"/>
              <w:jc w:val="right"/>
              <w:rPr>
                <w:rFonts w:ascii="Times New Roman" w:eastAsia="Calibri" w:hAnsi="Times New Roman" w:cs="Times New Roman"/>
                <w:sz w:val="28"/>
                <w:szCs w:val="28"/>
              </w:rPr>
            </w:pPr>
            <w:r w:rsidRPr="0056582F">
              <w:rPr>
                <w:rFonts w:ascii="Times New Roman" w:eastAsia="Calibri" w:hAnsi="Times New Roman" w:cs="Times New Roman"/>
                <w:sz w:val="28"/>
                <w:szCs w:val="28"/>
              </w:rPr>
              <w:t xml:space="preserve">    «_____» ___________2018 г.</w:t>
            </w:r>
          </w:p>
          <w:p w:rsidR="00847B5F" w:rsidRPr="0056582F" w:rsidRDefault="00847B5F" w:rsidP="00847B5F">
            <w:pPr>
              <w:spacing w:after="0" w:line="240" w:lineRule="auto"/>
              <w:jc w:val="right"/>
              <w:rPr>
                <w:rFonts w:ascii="Times New Roman" w:eastAsia="Calibri" w:hAnsi="Times New Roman" w:cs="Times New Roman"/>
                <w:sz w:val="28"/>
                <w:szCs w:val="28"/>
              </w:rPr>
            </w:pPr>
          </w:p>
        </w:tc>
      </w:tr>
    </w:tbl>
    <w:p w:rsidR="00847B5F" w:rsidRPr="0056582F" w:rsidRDefault="00847B5F" w:rsidP="00847B5F">
      <w:pPr>
        <w:spacing w:after="0" w:line="240" w:lineRule="auto"/>
        <w:jc w:val="center"/>
        <w:rPr>
          <w:rFonts w:ascii="Times New Roman" w:eastAsia="Calibri" w:hAnsi="Times New Roman" w:cs="Times New Roman"/>
          <w:sz w:val="24"/>
          <w:szCs w:val="24"/>
        </w:rPr>
      </w:pPr>
    </w:p>
    <w:p w:rsidR="0063674C" w:rsidRPr="0056582F" w:rsidRDefault="0063674C" w:rsidP="00847B5F">
      <w:pPr>
        <w:spacing w:after="0" w:line="240" w:lineRule="auto"/>
        <w:jc w:val="center"/>
        <w:rPr>
          <w:rFonts w:ascii="Times New Roman" w:eastAsia="Calibri" w:hAnsi="Times New Roman" w:cs="Times New Roman"/>
          <w:sz w:val="24"/>
          <w:szCs w:val="24"/>
        </w:rPr>
      </w:pPr>
    </w:p>
    <w:p w:rsidR="00847B5F" w:rsidRPr="0056582F" w:rsidRDefault="00847B5F" w:rsidP="00847B5F">
      <w:pPr>
        <w:spacing w:after="0" w:line="240" w:lineRule="auto"/>
        <w:jc w:val="center"/>
        <w:rPr>
          <w:rFonts w:ascii="Times New Roman" w:eastAsia="Calibri" w:hAnsi="Times New Roman" w:cs="Times New Roman"/>
          <w:sz w:val="24"/>
          <w:szCs w:val="24"/>
        </w:rPr>
      </w:pPr>
      <w:r w:rsidRPr="0056582F">
        <w:rPr>
          <w:rFonts w:ascii="Times New Roman" w:eastAsia="Calibri" w:hAnsi="Times New Roman" w:cs="Times New Roman"/>
          <w:sz w:val="24"/>
          <w:szCs w:val="24"/>
        </w:rPr>
        <w:t xml:space="preserve">ОТЧЕТ </w:t>
      </w:r>
    </w:p>
    <w:p w:rsidR="00847B5F" w:rsidRPr="0056582F" w:rsidRDefault="00847B5F" w:rsidP="00847B5F">
      <w:pPr>
        <w:spacing w:after="0" w:line="240" w:lineRule="auto"/>
        <w:jc w:val="center"/>
        <w:rPr>
          <w:rFonts w:ascii="Times New Roman" w:eastAsia="Calibri" w:hAnsi="Times New Roman" w:cs="Times New Roman"/>
          <w:sz w:val="24"/>
          <w:szCs w:val="24"/>
        </w:rPr>
      </w:pPr>
      <w:r w:rsidRPr="0056582F">
        <w:rPr>
          <w:rFonts w:ascii="Times New Roman" w:eastAsia="Calibri" w:hAnsi="Times New Roman" w:cs="Times New Roman"/>
          <w:sz w:val="24"/>
          <w:szCs w:val="24"/>
        </w:rPr>
        <w:t>О НАУЧНО-ИССЛЕДОВАТЕЛЬСКОЙ РАБОТЕ</w:t>
      </w:r>
    </w:p>
    <w:p w:rsidR="00847B5F" w:rsidRPr="0056582F" w:rsidRDefault="00847B5F" w:rsidP="00847B5F">
      <w:pPr>
        <w:spacing w:after="0" w:line="240" w:lineRule="auto"/>
        <w:jc w:val="center"/>
        <w:rPr>
          <w:rFonts w:ascii="Times New Roman" w:eastAsia="Calibri" w:hAnsi="Times New Roman" w:cs="Times New Roman"/>
          <w:sz w:val="28"/>
          <w:szCs w:val="28"/>
        </w:rPr>
      </w:pPr>
    </w:p>
    <w:p w:rsidR="00847B5F" w:rsidRPr="0056582F" w:rsidRDefault="00847B5F" w:rsidP="00847B5F">
      <w:pPr>
        <w:spacing w:after="0" w:line="240" w:lineRule="auto"/>
        <w:jc w:val="center"/>
        <w:rPr>
          <w:rFonts w:ascii="Times New Roman" w:eastAsia="Calibri" w:hAnsi="Times New Roman" w:cs="Times New Roman"/>
          <w:sz w:val="28"/>
          <w:szCs w:val="24"/>
        </w:rPr>
      </w:pPr>
      <w:r w:rsidRPr="0056582F">
        <w:rPr>
          <w:rFonts w:ascii="Times New Roman" w:eastAsia="Calibri" w:hAnsi="Times New Roman" w:cs="Times New Roman"/>
          <w:caps/>
          <w:sz w:val="28"/>
          <w:szCs w:val="24"/>
        </w:rPr>
        <w:t>«</w:t>
      </w:r>
      <w:r w:rsidR="0063674C" w:rsidRPr="0056582F">
        <w:rPr>
          <w:rFonts w:ascii="Times New Roman" w:eastAsia="Calibri" w:hAnsi="Times New Roman" w:cs="Times New Roman"/>
          <w:caps/>
          <w:sz w:val="28"/>
          <w:szCs w:val="24"/>
          <w:lang w:val="kk-KZ"/>
        </w:rPr>
        <w:t>Г</w:t>
      </w:r>
      <w:proofErr w:type="spellStart"/>
      <w:r w:rsidR="0063674C" w:rsidRPr="0056582F">
        <w:rPr>
          <w:rFonts w:ascii="Times New Roman" w:eastAsia="Calibri" w:hAnsi="Times New Roman" w:cs="Times New Roman"/>
          <w:sz w:val="28"/>
          <w:szCs w:val="24"/>
        </w:rPr>
        <w:t>осударственная</w:t>
      </w:r>
      <w:proofErr w:type="spellEnd"/>
      <w:r w:rsidR="0063674C" w:rsidRPr="0056582F">
        <w:rPr>
          <w:rFonts w:ascii="Times New Roman" w:eastAsia="Calibri" w:hAnsi="Times New Roman" w:cs="Times New Roman"/>
          <w:sz w:val="28"/>
          <w:szCs w:val="24"/>
        </w:rPr>
        <w:t xml:space="preserve"> поддержка развития малых форм хозяйствования в аграрном секторе – устойчивое развитие сельских территорий </w:t>
      </w:r>
      <w:r w:rsidR="0063674C" w:rsidRPr="0056582F">
        <w:rPr>
          <w:rFonts w:ascii="Times New Roman" w:eastAsia="Calibri" w:hAnsi="Times New Roman" w:cs="Times New Roman"/>
          <w:sz w:val="28"/>
          <w:szCs w:val="24"/>
          <w:lang w:val="kk-KZ"/>
        </w:rPr>
        <w:t>К</w:t>
      </w:r>
      <w:proofErr w:type="spellStart"/>
      <w:r w:rsidR="0063674C" w:rsidRPr="0056582F">
        <w:rPr>
          <w:rFonts w:ascii="Times New Roman" w:eastAsia="Calibri" w:hAnsi="Times New Roman" w:cs="Times New Roman"/>
          <w:sz w:val="28"/>
          <w:szCs w:val="24"/>
        </w:rPr>
        <w:t>азахстана</w:t>
      </w:r>
      <w:proofErr w:type="spellEnd"/>
      <w:r w:rsidRPr="0056582F">
        <w:rPr>
          <w:rFonts w:ascii="Times New Roman" w:eastAsia="Calibri" w:hAnsi="Times New Roman" w:cs="Times New Roman"/>
          <w:sz w:val="28"/>
          <w:szCs w:val="24"/>
        </w:rPr>
        <w:t>»</w:t>
      </w:r>
    </w:p>
    <w:p w:rsidR="00847B5F" w:rsidRPr="0056582F" w:rsidRDefault="00847B5F" w:rsidP="00847B5F">
      <w:pPr>
        <w:spacing w:after="0" w:line="240" w:lineRule="auto"/>
        <w:jc w:val="center"/>
        <w:rPr>
          <w:rFonts w:ascii="Times New Roman" w:eastAsia="Calibri" w:hAnsi="Times New Roman" w:cs="Times New Roman"/>
          <w:sz w:val="24"/>
          <w:szCs w:val="24"/>
        </w:rPr>
      </w:pPr>
    </w:p>
    <w:p w:rsidR="00847B5F" w:rsidRPr="0056582F" w:rsidRDefault="00847B5F" w:rsidP="00847B5F">
      <w:pPr>
        <w:spacing w:after="0" w:line="240" w:lineRule="auto"/>
        <w:jc w:val="center"/>
        <w:rPr>
          <w:rFonts w:ascii="Times New Roman" w:eastAsia="Calibri" w:hAnsi="Times New Roman" w:cs="Times New Roman"/>
          <w:sz w:val="24"/>
          <w:szCs w:val="24"/>
        </w:rPr>
      </w:pPr>
    </w:p>
    <w:p w:rsidR="00847B5F" w:rsidRPr="0056582F" w:rsidRDefault="00847B5F" w:rsidP="00847B5F">
      <w:pPr>
        <w:spacing w:after="0" w:line="240" w:lineRule="auto"/>
        <w:jc w:val="center"/>
        <w:rPr>
          <w:rFonts w:ascii="Times New Roman" w:eastAsia="Calibri" w:hAnsi="Times New Roman" w:cs="Times New Roman"/>
          <w:sz w:val="24"/>
          <w:szCs w:val="24"/>
        </w:rPr>
      </w:pPr>
    </w:p>
    <w:p w:rsidR="0063674C" w:rsidRPr="0056582F" w:rsidRDefault="0063674C" w:rsidP="002D692C">
      <w:pPr>
        <w:spacing w:after="0" w:line="240" w:lineRule="auto"/>
        <w:jc w:val="center"/>
        <w:rPr>
          <w:rFonts w:ascii="Times New Roman" w:eastAsia="Calibri" w:hAnsi="Times New Roman" w:cs="Times New Roman"/>
          <w:sz w:val="28"/>
          <w:szCs w:val="28"/>
        </w:rPr>
      </w:pPr>
      <w:r w:rsidRPr="0056582F">
        <w:rPr>
          <w:rFonts w:ascii="Times New Roman" w:eastAsia="Calibri" w:hAnsi="Times New Roman" w:cs="Times New Roman"/>
          <w:sz w:val="28"/>
          <w:szCs w:val="28"/>
          <w:lang w:val="kk-KZ"/>
        </w:rPr>
        <w:t>п</w:t>
      </w:r>
      <w:r w:rsidR="00847B5F" w:rsidRPr="0056582F">
        <w:rPr>
          <w:rFonts w:ascii="Times New Roman" w:eastAsia="Calibri" w:hAnsi="Times New Roman" w:cs="Times New Roman"/>
          <w:sz w:val="28"/>
          <w:szCs w:val="28"/>
        </w:rPr>
        <w:t xml:space="preserve">о теме: </w:t>
      </w:r>
    </w:p>
    <w:p w:rsidR="0063674C" w:rsidRPr="0056582F" w:rsidRDefault="0063674C" w:rsidP="002D692C">
      <w:pPr>
        <w:spacing w:after="0" w:line="240" w:lineRule="auto"/>
        <w:jc w:val="center"/>
        <w:rPr>
          <w:rFonts w:ascii="Times New Roman" w:eastAsia="Calibri" w:hAnsi="Times New Roman" w:cs="Times New Roman"/>
          <w:sz w:val="24"/>
          <w:szCs w:val="28"/>
        </w:rPr>
      </w:pPr>
      <w:r w:rsidRPr="0056582F">
        <w:rPr>
          <w:rFonts w:ascii="Times New Roman" w:eastAsia="Calibri" w:hAnsi="Times New Roman" w:cs="Times New Roman"/>
          <w:sz w:val="24"/>
          <w:szCs w:val="28"/>
        </w:rPr>
        <w:t xml:space="preserve">АНАЛИЗ ТЕОРЕТИКО-МЕТОДОЛОГИЧЕСКИХ ОСНОВ ДЕЯТЕЛЬНОСТИ СУБЪЕКТОВ МАЛЫХ ФОРМ ХОЗЯЙСТВОВАНИЯ В АГРАРНОМ СЕКТОРЕ ЭКОНОМИКИ. </w:t>
      </w:r>
    </w:p>
    <w:p w:rsidR="0063674C" w:rsidRPr="0056582F" w:rsidRDefault="0063674C" w:rsidP="002D692C">
      <w:pPr>
        <w:spacing w:after="0" w:line="240" w:lineRule="auto"/>
        <w:jc w:val="center"/>
        <w:rPr>
          <w:rFonts w:ascii="Times New Roman" w:eastAsia="Calibri" w:hAnsi="Times New Roman" w:cs="Times New Roman"/>
          <w:sz w:val="24"/>
          <w:szCs w:val="28"/>
        </w:rPr>
      </w:pPr>
      <w:r w:rsidRPr="0056582F">
        <w:rPr>
          <w:rFonts w:ascii="Times New Roman" w:eastAsia="Calibri" w:hAnsi="Times New Roman" w:cs="Times New Roman"/>
          <w:sz w:val="24"/>
          <w:szCs w:val="28"/>
        </w:rPr>
        <w:t xml:space="preserve">ОЦЕНКА ПОТЕНЦИАЛА МАЛЫХ ФОРМ ХОЗЯЙСТВОВАНИЯ В ЦЕЛЯХ </w:t>
      </w:r>
    </w:p>
    <w:p w:rsidR="00847B5F" w:rsidRPr="0056582F" w:rsidRDefault="0063674C" w:rsidP="002D692C">
      <w:pPr>
        <w:spacing w:after="0" w:line="240" w:lineRule="auto"/>
        <w:jc w:val="center"/>
        <w:rPr>
          <w:rFonts w:ascii="Times New Roman" w:eastAsia="Calibri" w:hAnsi="Times New Roman" w:cs="Times New Roman"/>
          <w:sz w:val="24"/>
          <w:szCs w:val="28"/>
        </w:rPr>
      </w:pPr>
      <w:r w:rsidRPr="0056582F">
        <w:rPr>
          <w:rFonts w:ascii="Times New Roman" w:eastAsia="Calibri" w:hAnsi="Times New Roman" w:cs="Times New Roman"/>
          <w:sz w:val="24"/>
          <w:szCs w:val="28"/>
        </w:rPr>
        <w:t>ПРОДОВОЛЬСТВЕННОГО ОБЕСПЕЧЕНИЯ</w:t>
      </w:r>
      <w:r w:rsidRPr="0056582F">
        <w:rPr>
          <w:rFonts w:ascii="Times New Roman" w:eastAsia="Calibri" w:hAnsi="Times New Roman" w:cs="Times New Roman"/>
          <w:sz w:val="24"/>
          <w:szCs w:val="28"/>
          <w:lang w:val="kk-KZ"/>
        </w:rPr>
        <w:t xml:space="preserve"> </w:t>
      </w:r>
      <w:r w:rsidRPr="0056582F">
        <w:rPr>
          <w:rFonts w:ascii="Times New Roman" w:eastAsia="Calibri" w:hAnsi="Times New Roman" w:cs="Times New Roman"/>
          <w:sz w:val="24"/>
          <w:szCs w:val="28"/>
        </w:rPr>
        <w:t>НАСЕЛЕНИЯ РЕГИОНА</w:t>
      </w:r>
    </w:p>
    <w:p w:rsidR="00847B5F" w:rsidRPr="0056582F" w:rsidRDefault="00847B5F" w:rsidP="00847B5F">
      <w:pPr>
        <w:spacing w:after="0" w:line="240" w:lineRule="auto"/>
        <w:jc w:val="center"/>
        <w:rPr>
          <w:rFonts w:ascii="Times New Roman" w:eastAsia="Calibri" w:hAnsi="Times New Roman" w:cs="Times New Roman"/>
          <w:sz w:val="28"/>
          <w:szCs w:val="28"/>
        </w:rPr>
      </w:pPr>
      <w:r w:rsidRPr="0056582F">
        <w:rPr>
          <w:rFonts w:ascii="Times New Roman" w:eastAsia="Calibri" w:hAnsi="Times New Roman" w:cs="Times New Roman"/>
          <w:sz w:val="28"/>
          <w:szCs w:val="28"/>
        </w:rPr>
        <w:t>(промежуточный)</w:t>
      </w:r>
    </w:p>
    <w:p w:rsidR="00847B5F" w:rsidRPr="0056582F" w:rsidRDefault="00847B5F" w:rsidP="00847B5F">
      <w:pPr>
        <w:spacing w:after="0" w:line="240" w:lineRule="auto"/>
        <w:jc w:val="center"/>
        <w:rPr>
          <w:rFonts w:ascii="Times New Roman" w:eastAsia="Calibri" w:hAnsi="Times New Roman" w:cs="Times New Roman"/>
          <w:sz w:val="28"/>
          <w:szCs w:val="28"/>
        </w:rPr>
      </w:pPr>
    </w:p>
    <w:p w:rsidR="00847B5F" w:rsidRPr="0056582F" w:rsidRDefault="00847B5F" w:rsidP="00847B5F">
      <w:pPr>
        <w:spacing w:after="0" w:line="240" w:lineRule="auto"/>
        <w:jc w:val="center"/>
        <w:rPr>
          <w:rFonts w:ascii="Times New Roman" w:eastAsia="Calibri" w:hAnsi="Times New Roman" w:cs="Times New Roman"/>
          <w:sz w:val="28"/>
          <w:szCs w:val="28"/>
        </w:rPr>
      </w:pPr>
    </w:p>
    <w:p w:rsidR="00847B5F" w:rsidRPr="0056582F" w:rsidRDefault="00847B5F" w:rsidP="00847B5F">
      <w:pPr>
        <w:spacing w:after="0" w:line="240" w:lineRule="auto"/>
        <w:jc w:val="center"/>
        <w:rPr>
          <w:rFonts w:ascii="Times New Roman" w:eastAsia="Calibri" w:hAnsi="Times New Roman" w:cs="Times New Roman"/>
          <w:sz w:val="28"/>
          <w:szCs w:val="28"/>
        </w:rPr>
      </w:pPr>
    </w:p>
    <w:p w:rsidR="00847B5F" w:rsidRPr="0056582F" w:rsidRDefault="00847B5F" w:rsidP="00847B5F">
      <w:pPr>
        <w:spacing w:after="0" w:line="240" w:lineRule="auto"/>
        <w:jc w:val="center"/>
        <w:rPr>
          <w:rFonts w:ascii="Times New Roman" w:eastAsia="Calibri" w:hAnsi="Times New Roman" w:cs="Times New Roman"/>
          <w:sz w:val="28"/>
          <w:szCs w:val="28"/>
        </w:rPr>
      </w:pPr>
    </w:p>
    <w:p w:rsidR="00847B5F" w:rsidRPr="0056582F" w:rsidRDefault="00847B5F" w:rsidP="00847B5F">
      <w:pPr>
        <w:spacing w:after="0" w:line="240" w:lineRule="auto"/>
        <w:jc w:val="center"/>
        <w:rPr>
          <w:rFonts w:ascii="Times New Roman" w:eastAsia="Calibri" w:hAnsi="Times New Roman" w:cs="Times New Roman"/>
          <w:sz w:val="28"/>
          <w:szCs w:val="28"/>
        </w:rPr>
      </w:pPr>
    </w:p>
    <w:p w:rsidR="00847B5F" w:rsidRPr="0056582F" w:rsidRDefault="00847B5F" w:rsidP="00847B5F">
      <w:pPr>
        <w:spacing w:after="0" w:line="240" w:lineRule="auto"/>
        <w:jc w:val="center"/>
        <w:rPr>
          <w:rFonts w:ascii="Times New Roman" w:eastAsia="Calibri" w:hAnsi="Times New Roman" w:cs="Times New Roman"/>
          <w:sz w:val="28"/>
          <w:szCs w:val="28"/>
        </w:rPr>
      </w:pPr>
    </w:p>
    <w:p w:rsidR="00847B5F" w:rsidRPr="0056582F" w:rsidRDefault="00847B5F" w:rsidP="00847B5F">
      <w:pPr>
        <w:spacing w:after="0" w:line="240" w:lineRule="auto"/>
        <w:jc w:val="center"/>
        <w:rPr>
          <w:rFonts w:ascii="Times New Roman" w:eastAsia="Calibri" w:hAnsi="Times New Roman" w:cs="Times New Roman"/>
          <w:sz w:val="28"/>
          <w:szCs w:val="28"/>
        </w:rPr>
      </w:pPr>
    </w:p>
    <w:p w:rsidR="00847B5F" w:rsidRPr="0056582F" w:rsidRDefault="00847B5F" w:rsidP="00847B5F">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Научный руководитель проекта</w:t>
      </w:r>
      <w:r w:rsidR="00E67E57" w:rsidRPr="0056582F">
        <w:rPr>
          <w:rFonts w:ascii="Times New Roman" w:eastAsia="Calibri" w:hAnsi="Times New Roman" w:cs="Times New Roman"/>
          <w:sz w:val="28"/>
          <w:szCs w:val="28"/>
        </w:rPr>
        <w:t>, к.э.н.</w:t>
      </w:r>
      <w:r w:rsidR="00E67E57" w:rsidRPr="0056582F">
        <w:rPr>
          <w:rFonts w:ascii="Times New Roman" w:eastAsia="Calibri" w:hAnsi="Times New Roman" w:cs="Times New Roman"/>
          <w:sz w:val="28"/>
          <w:szCs w:val="28"/>
        </w:rPr>
        <w:tab/>
      </w:r>
      <w:r w:rsidR="00E67E57" w:rsidRPr="0056582F">
        <w:rPr>
          <w:rFonts w:ascii="Times New Roman" w:eastAsia="Calibri" w:hAnsi="Times New Roman" w:cs="Times New Roman"/>
          <w:sz w:val="28"/>
          <w:szCs w:val="28"/>
        </w:rPr>
        <w:tab/>
      </w:r>
      <w:r w:rsidR="00E67E57" w:rsidRPr="0056582F">
        <w:rPr>
          <w:rFonts w:ascii="Times New Roman" w:eastAsia="Calibri" w:hAnsi="Times New Roman" w:cs="Times New Roman"/>
          <w:sz w:val="28"/>
          <w:szCs w:val="28"/>
        </w:rPr>
        <w:tab/>
      </w:r>
      <w:r w:rsidR="00E67E57" w:rsidRPr="0056582F">
        <w:rPr>
          <w:rFonts w:ascii="Times New Roman" w:eastAsia="Calibri" w:hAnsi="Times New Roman" w:cs="Times New Roman"/>
          <w:sz w:val="28"/>
          <w:szCs w:val="28"/>
        </w:rPr>
        <w:tab/>
        <w:t xml:space="preserve">Ж.М. </w:t>
      </w:r>
      <w:proofErr w:type="spellStart"/>
      <w:r w:rsidRPr="0056582F">
        <w:rPr>
          <w:rFonts w:ascii="Times New Roman" w:eastAsia="Calibri" w:hAnsi="Times New Roman" w:cs="Times New Roman"/>
          <w:sz w:val="28"/>
          <w:szCs w:val="28"/>
        </w:rPr>
        <w:t>Нуркужаев</w:t>
      </w:r>
      <w:proofErr w:type="spellEnd"/>
      <w:r w:rsidRPr="0056582F">
        <w:rPr>
          <w:rFonts w:ascii="Times New Roman" w:eastAsia="Calibri" w:hAnsi="Times New Roman" w:cs="Times New Roman"/>
          <w:sz w:val="28"/>
          <w:szCs w:val="28"/>
        </w:rPr>
        <w:t xml:space="preserve"> </w:t>
      </w:r>
    </w:p>
    <w:p w:rsidR="00847B5F" w:rsidRPr="0056582F" w:rsidRDefault="00847B5F" w:rsidP="00847B5F">
      <w:pPr>
        <w:spacing w:after="0" w:line="240" w:lineRule="auto"/>
        <w:jc w:val="center"/>
        <w:rPr>
          <w:rFonts w:ascii="Times New Roman" w:eastAsia="Calibri" w:hAnsi="Times New Roman" w:cs="Times New Roman"/>
          <w:sz w:val="28"/>
          <w:szCs w:val="28"/>
        </w:rPr>
      </w:pPr>
    </w:p>
    <w:p w:rsidR="00847B5F" w:rsidRPr="0056582F" w:rsidRDefault="00847B5F" w:rsidP="00847B5F">
      <w:pPr>
        <w:spacing w:after="0" w:line="240" w:lineRule="auto"/>
        <w:jc w:val="center"/>
        <w:rPr>
          <w:rFonts w:ascii="Times New Roman" w:eastAsia="Calibri" w:hAnsi="Times New Roman" w:cs="Times New Roman"/>
          <w:sz w:val="28"/>
          <w:szCs w:val="28"/>
        </w:rPr>
      </w:pPr>
    </w:p>
    <w:p w:rsidR="00E67E57" w:rsidRPr="0056582F" w:rsidRDefault="00E67E57" w:rsidP="00847B5F">
      <w:pPr>
        <w:spacing w:after="0" w:line="240" w:lineRule="auto"/>
        <w:jc w:val="center"/>
        <w:rPr>
          <w:rFonts w:ascii="Times New Roman" w:eastAsia="Calibri" w:hAnsi="Times New Roman" w:cs="Times New Roman"/>
          <w:sz w:val="28"/>
          <w:szCs w:val="28"/>
        </w:rPr>
      </w:pPr>
    </w:p>
    <w:p w:rsidR="0063674C" w:rsidRPr="0056582F" w:rsidRDefault="0063674C" w:rsidP="00847B5F">
      <w:pPr>
        <w:spacing w:after="0" w:line="240" w:lineRule="auto"/>
        <w:jc w:val="center"/>
        <w:rPr>
          <w:rFonts w:ascii="Times New Roman" w:eastAsia="Calibri" w:hAnsi="Times New Roman" w:cs="Times New Roman"/>
          <w:sz w:val="28"/>
          <w:szCs w:val="28"/>
        </w:rPr>
      </w:pPr>
    </w:p>
    <w:p w:rsidR="0063674C" w:rsidRPr="0056582F" w:rsidRDefault="0063674C" w:rsidP="00847B5F">
      <w:pPr>
        <w:spacing w:after="0" w:line="240" w:lineRule="auto"/>
        <w:jc w:val="center"/>
        <w:rPr>
          <w:rFonts w:ascii="Times New Roman" w:eastAsia="Calibri" w:hAnsi="Times New Roman" w:cs="Times New Roman"/>
          <w:sz w:val="28"/>
          <w:szCs w:val="28"/>
        </w:rPr>
      </w:pPr>
    </w:p>
    <w:p w:rsidR="00847B5F" w:rsidRPr="0056582F" w:rsidRDefault="00847B5F" w:rsidP="00847B5F">
      <w:pPr>
        <w:spacing w:after="0" w:line="240" w:lineRule="auto"/>
        <w:jc w:val="center"/>
        <w:rPr>
          <w:rFonts w:ascii="Times New Roman" w:eastAsia="Calibri" w:hAnsi="Times New Roman" w:cs="Times New Roman"/>
          <w:sz w:val="28"/>
          <w:szCs w:val="28"/>
        </w:rPr>
      </w:pPr>
      <w:r w:rsidRPr="0056582F">
        <w:rPr>
          <w:rFonts w:ascii="Times New Roman" w:eastAsia="Calibri" w:hAnsi="Times New Roman" w:cs="Times New Roman"/>
          <w:sz w:val="28"/>
          <w:szCs w:val="28"/>
        </w:rPr>
        <w:t>Алматы 2018</w:t>
      </w:r>
    </w:p>
    <w:p w:rsidR="00847B5F" w:rsidRPr="0056582F" w:rsidRDefault="00847B5F" w:rsidP="00847B5F">
      <w:pPr>
        <w:shd w:val="clear" w:color="auto" w:fill="FFFFFF"/>
        <w:spacing w:after="0" w:line="240" w:lineRule="auto"/>
        <w:jc w:val="center"/>
        <w:rPr>
          <w:rFonts w:ascii="Times New Roman" w:eastAsia="Calibri" w:hAnsi="Times New Roman" w:cs="Times New Roman"/>
          <w:bCs/>
          <w:sz w:val="24"/>
          <w:szCs w:val="24"/>
        </w:rPr>
      </w:pPr>
    </w:p>
    <w:p w:rsidR="00847B5F" w:rsidRPr="0056582F" w:rsidRDefault="00847B5F" w:rsidP="00847B5F">
      <w:pPr>
        <w:shd w:val="clear" w:color="auto" w:fill="FFFFFF"/>
        <w:spacing w:after="0" w:line="240" w:lineRule="auto"/>
        <w:jc w:val="center"/>
        <w:rPr>
          <w:rFonts w:ascii="Times New Roman" w:eastAsia="Calibri" w:hAnsi="Times New Roman" w:cs="Times New Roman"/>
          <w:bCs/>
          <w:sz w:val="24"/>
          <w:szCs w:val="24"/>
        </w:rPr>
      </w:pPr>
      <w:r w:rsidRPr="0056582F">
        <w:rPr>
          <w:rFonts w:ascii="Times New Roman" w:eastAsia="Calibri" w:hAnsi="Times New Roman" w:cs="Times New Roman"/>
          <w:bCs/>
          <w:sz w:val="24"/>
          <w:szCs w:val="24"/>
        </w:rPr>
        <w:t>СПИСОК ИСПОЛНИТЕЛЕЙ</w:t>
      </w:r>
    </w:p>
    <w:p w:rsidR="00847B5F" w:rsidRPr="0056582F" w:rsidRDefault="00847B5F" w:rsidP="00847B5F">
      <w:pPr>
        <w:shd w:val="clear" w:color="auto" w:fill="FFFFFF"/>
        <w:spacing w:after="0" w:line="240" w:lineRule="auto"/>
        <w:jc w:val="center"/>
        <w:rPr>
          <w:rFonts w:ascii="Times New Roman" w:eastAsia="Calibri" w:hAnsi="Times New Roman" w:cs="Times New Roman"/>
          <w:bCs/>
          <w:sz w:val="28"/>
          <w:szCs w:val="28"/>
        </w:rPr>
      </w:pPr>
    </w:p>
    <w:p w:rsidR="00847B5F" w:rsidRPr="0056582F" w:rsidRDefault="00847B5F" w:rsidP="00847B5F">
      <w:pPr>
        <w:shd w:val="clear" w:color="auto" w:fill="FFFFFF"/>
        <w:spacing w:after="0" w:line="240" w:lineRule="auto"/>
        <w:ind w:firstLine="567"/>
        <w:rPr>
          <w:rFonts w:ascii="Times New Roman" w:eastAsia="Calibri" w:hAnsi="Times New Roman" w:cs="Times New Roman"/>
          <w:sz w:val="28"/>
          <w:szCs w:val="28"/>
        </w:rPr>
      </w:pPr>
    </w:p>
    <w:tbl>
      <w:tblPr>
        <w:tblW w:w="9463" w:type="dxa"/>
        <w:tblLayout w:type="fixed"/>
        <w:tblLook w:val="01E0" w:firstRow="1" w:lastRow="1" w:firstColumn="1" w:lastColumn="1" w:noHBand="0" w:noVBand="0"/>
      </w:tblPr>
      <w:tblGrid>
        <w:gridCol w:w="2943"/>
        <w:gridCol w:w="3402"/>
        <w:gridCol w:w="3118"/>
      </w:tblGrid>
      <w:tr w:rsidR="005E3B07" w:rsidRPr="0056582F" w:rsidTr="00A652FB">
        <w:trPr>
          <w:trHeight w:val="1504"/>
        </w:trPr>
        <w:tc>
          <w:tcPr>
            <w:tcW w:w="2943" w:type="dxa"/>
            <w:shd w:val="clear" w:color="auto" w:fill="auto"/>
          </w:tcPr>
          <w:p w:rsidR="005E3B07" w:rsidRPr="0056582F" w:rsidRDefault="005E3B07" w:rsidP="005E3B07">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Руководитель темы, к.э.н.</w:t>
            </w:r>
          </w:p>
        </w:tc>
        <w:tc>
          <w:tcPr>
            <w:tcW w:w="3402" w:type="dxa"/>
            <w:shd w:val="clear" w:color="auto" w:fill="auto"/>
          </w:tcPr>
          <w:p w:rsidR="005E3B07" w:rsidRPr="0056582F" w:rsidRDefault="005E3B07" w:rsidP="005E3B07">
            <w:pPr>
              <w:spacing w:after="0" w:line="240" w:lineRule="auto"/>
              <w:jc w:val="center"/>
              <w:rPr>
                <w:rFonts w:ascii="Times New Roman" w:eastAsia="Calibri" w:hAnsi="Times New Roman" w:cs="Times New Roman"/>
                <w:sz w:val="28"/>
                <w:szCs w:val="28"/>
              </w:rPr>
            </w:pPr>
          </w:p>
          <w:p w:rsidR="005E3B07" w:rsidRPr="0056582F" w:rsidRDefault="005E3B07" w:rsidP="005E3B07">
            <w:pPr>
              <w:spacing w:after="0" w:line="240" w:lineRule="auto"/>
              <w:jc w:val="center"/>
              <w:rPr>
                <w:rFonts w:ascii="Times New Roman" w:eastAsia="Calibri" w:hAnsi="Times New Roman" w:cs="Times New Roman"/>
                <w:sz w:val="28"/>
                <w:szCs w:val="28"/>
              </w:rPr>
            </w:pPr>
            <w:r w:rsidRPr="0056582F">
              <w:rPr>
                <w:rFonts w:ascii="Times New Roman" w:eastAsia="Calibri" w:hAnsi="Times New Roman" w:cs="Times New Roman"/>
                <w:sz w:val="28"/>
                <w:szCs w:val="28"/>
              </w:rPr>
              <w:t>____________________</w:t>
            </w:r>
          </w:p>
          <w:p w:rsidR="005E3B07" w:rsidRPr="0056582F" w:rsidRDefault="005E3B07" w:rsidP="005E3B07">
            <w:pPr>
              <w:spacing w:after="0" w:line="240" w:lineRule="auto"/>
              <w:jc w:val="center"/>
              <w:rPr>
                <w:rFonts w:ascii="Times New Roman" w:eastAsia="Calibri" w:hAnsi="Times New Roman" w:cs="Times New Roman"/>
                <w:sz w:val="28"/>
                <w:szCs w:val="28"/>
              </w:rPr>
            </w:pPr>
            <w:r w:rsidRPr="0056582F">
              <w:rPr>
                <w:rFonts w:ascii="Times New Roman" w:eastAsia="Calibri" w:hAnsi="Times New Roman" w:cs="Times New Roman"/>
                <w:sz w:val="28"/>
                <w:szCs w:val="28"/>
              </w:rPr>
              <w:t>подпись</w:t>
            </w:r>
          </w:p>
        </w:tc>
        <w:tc>
          <w:tcPr>
            <w:tcW w:w="3118" w:type="dxa"/>
            <w:shd w:val="clear" w:color="auto" w:fill="auto"/>
          </w:tcPr>
          <w:p w:rsidR="005E3B07" w:rsidRPr="0056582F" w:rsidRDefault="005E3B07" w:rsidP="005E3B07">
            <w:pPr>
              <w:spacing w:after="0" w:line="240" w:lineRule="auto"/>
              <w:jc w:val="both"/>
              <w:rPr>
                <w:rFonts w:ascii="Times New Roman" w:eastAsia="Calibri" w:hAnsi="Times New Roman" w:cs="Times New Roman"/>
                <w:sz w:val="28"/>
                <w:szCs w:val="28"/>
              </w:rPr>
            </w:pPr>
          </w:p>
          <w:p w:rsidR="005E3B07" w:rsidRPr="0056582F" w:rsidRDefault="005E3B07" w:rsidP="005E3B07">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 xml:space="preserve">Ж.М. </w:t>
            </w:r>
            <w:proofErr w:type="spellStart"/>
            <w:r w:rsidRPr="0056582F">
              <w:rPr>
                <w:rFonts w:ascii="Times New Roman" w:eastAsia="Calibri" w:hAnsi="Times New Roman" w:cs="Times New Roman"/>
                <w:sz w:val="28"/>
                <w:szCs w:val="28"/>
              </w:rPr>
              <w:t>Нуркужаев</w:t>
            </w:r>
            <w:proofErr w:type="spellEnd"/>
          </w:p>
          <w:p w:rsidR="005E3B07" w:rsidRPr="0056582F" w:rsidRDefault="005E3B07" w:rsidP="005E3B07">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(введение, разделы 1-3, заключение)</w:t>
            </w:r>
          </w:p>
        </w:tc>
      </w:tr>
      <w:tr w:rsidR="005E3B07" w:rsidRPr="0056582F" w:rsidTr="00A652FB">
        <w:trPr>
          <w:trHeight w:val="1553"/>
        </w:trPr>
        <w:tc>
          <w:tcPr>
            <w:tcW w:w="2943" w:type="dxa"/>
            <w:shd w:val="clear" w:color="auto" w:fill="auto"/>
          </w:tcPr>
          <w:p w:rsidR="005E3B07" w:rsidRPr="0056582F" w:rsidRDefault="005E3B07" w:rsidP="005E3B07">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 xml:space="preserve">Ведущий научный </w:t>
            </w:r>
          </w:p>
          <w:p w:rsidR="005E3B07" w:rsidRPr="0056582F" w:rsidRDefault="005E3B07" w:rsidP="005E3B07">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сотрудник, д.э.н., профессор</w:t>
            </w:r>
          </w:p>
        </w:tc>
        <w:tc>
          <w:tcPr>
            <w:tcW w:w="3402" w:type="dxa"/>
            <w:shd w:val="clear" w:color="auto" w:fill="auto"/>
          </w:tcPr>
          <w:p w:rsidR="005E3B07" w:rsidRPr="0056582F" w:rsidRDefault="005E3B07" w:rsidP="005E3B07">
            <w:pPr>
              <w:spacing w:after="0" w:line="240" w:lineRule="auto"/>
              <w:jc w:val="center"/>
              <w:rPr>
                <w:rFonts w:ascii="Times New Roman" w:eastAsia="Calibri" w:hAnsi="Times New Roman" w:cs="Times New Roman"/>
                <w:sz w:val="28"/>
                <w:szCs w:val="28"/>
              </w:rPr>
            </w:pPr>
          </w:p>
          <w:p w:rsidR="005E3B07" w:rsidRPr="0056582F" w:rsidRDefault="005E3B07" w:rsidP="005E3B07">
            <w:pPr>
              <w:spacing w:after="0" w:line="240" w:lineRule="auto"/>
              <w:jc w:val="center"/>
              <w:rPr>
                <w:rFonts w:ascii="Times New Roman" w:eastAsia="Calibri" w:hAnsi="Times New Roman" w:cs="Times New Roman"/>
                <w:sz w:val="28"/>
                <w:szCs w:val="28"/>
              </w:rPr>
            </w:pPr>
            <w:r w:rsidRPr="0056582F">
              <w:rPr>
                <w:rFonts w:ascii="Times New Roman" w:eastAsia="Calibri" w:hAnsi="Times New Roman" w:cs="Times New Roman"/>
                <w:sz w:val="28"/>
                <w:szCs w:val="28"/>
              </w:rPr>
              <w:t>____________________</w:t>
            </w:r>
          </w:p>
          <w:p w:rsidR="005E3B07" w:rsidRPr="0056582F" w:rsidRDefault="005E3B07" w:rsidP="005E3B07">
            <w:pPr>
              <w:spacing w:after="0" w:line="240" w:lineRule="auto"/>
              <w:jc w:val="center"/>
              <w:rPr>
                <w:rFonts w:ascii="Times New Roman" w:eastAsia="Calibri" w:hAnsi="Times New Roman" w:cs="Times New Roman"/>
                <w:sz w:val="28"/>
                <w:szCs w:val="28"/>
              </w:rPr>
            </w:pPr>
            <w:r w:rsidRPr="0056582F">
              <w:rPr>
                <w:rFonts w:ascii="Times New Roman" w:eastAsia="Calibri" w:hAnsi="Times New Roman" w:cs="Times New Roman"/>
                <w:sz w:val="28"/>
                <w:szCs w:val="28"/>
              </w:rPr>
              <w:t>подпись</w:t>
            </w:r>
          </w:p>
        </w:tc>
        <w:tc>
          <w:tcPr>
            <w:tcW w:w="3118" w:type="dxa"/>
            <w:shd w:val="clear" w:color="auto" w:fill="auto"/>
          </w:tcPr>
          <w:p w:rsidR="005E3B07" w:rsidRPr="0056582F" w:rsidRDefault="005E3B07" w:rsidP="005E3B07">
            <w:pPr>
              <w:spacing w:after="0" w:line="240" w:lineRule="auto"/>
              <w:jc w:val="both"/>
              <w:rPr>
                <w:rFonts w:ascii="Times New Roman" w:eastAsia="Calibri" w:hAnsi="Times New Roman" w:cs="Times New Roman"/>
                <w:sz w:val="28"/>
                <w:szCs w:val="28"/>
              </w:rPr>
            </w:pPr>
          </w:p>
          <w:p w:rsidR="005E3B07" w:rsidRPr="0056582F" w:rsidRDefault="005E3B07" w:rsidP="005E3B07">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 xml:space="preserve">М.И. </w:t>
            </w:r>
            <w:proofErr w:type="spellStart"/>
            <w:r w:rsidRPr="0056582F">
              <w:rPr>
                <w:rFonts w:ascii="Times New Roman" w:eastAsia="Calibri" w:hAnsi="Times New Roman" w:cs="Times New Roman"/>
                <w:sz w:val="28"/>
                <w:szCs w:val="28"/>
              </w:rPr>
              <w:t>Сигарев</w:t>
            </w:r>
            <w:proofErr w:type="spellEnd"/>
          </w:p>
          <w:p w:rsidR="005E3B07" w:rsidRPr="0056582F" w:rsidRDefault="005E3B07" w:rsidP="005E3B07">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(введение, разделы 2-3, заключение)</w:t>
            </w:r>
          </w:p>
        </w:tc>
      </w:tr>
      <w:tr w:rsidR="005E3B07" w:rsidRPr="0056582F" w:rsidTr="005E3B07">
        <w:trPr>
          <w:trHeight w:val="1272"/>
        </w:trPr>
        <w:tc>
          <w:tcPr>
            <w:tcW w:w="2943" w:type="dxa"/>
            <w:shd w:val="clear" w:color="auto" w:fill="auto"/>
          </w:tcPr>
          <w:p w:rsidR="005E3B07" w:rsidRPr="0056582F" w:rsidRDefault="005E3B07" w:rsidP="005E3B07">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 xml:space="preserve">Старший научный </w:t>
            </w:r>
          </w:p>
          <w:p w:rsidR="005E3B07" w:rsidRPr="0056582F" w:rsidRDefault="005E3B07" w:rsidP="005E3B07">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сотрудник</w:t>
            </w:r>
          </w:p>
        </w:tc>
        <w:tc>
          <w:tcPr>
            <w:tcW w:w="3402" w:type="dxa"/>
            <w:shd w:val="clear" w:color="auto" w:fill="auto"/>
          </w:tcPr>
          <w:p w:rsidR="005E3B07" w:rsidRPr="0056582F" w:rsidRDefault="005E3B07" w:rsidP="005E3B07">
            <w:pPr>
              <w:spacing w:after="0" w:line="240" w:lineRule="auto"/>
              <w:jc w:val="center"/>
              <w:rPr>
                <w:rFonts w:ascii="Times New Roman" w:eastAsia="Calibri" w:hAnsi="Times New Roman" w:cs="Times New Roman"/>
                <w:sz w:val="28"/>
                <w:szCs w:val="28"/>
              </w:rPr>
            </w:pPr>
          </w:p>
          <w:p w:rsidR="005E3B07" w:rsidRPr="0056582F" w:rsidRDefault="005E3B07" w:rsidP="005E3B07">
            <w:pPr>
              <w:spacing w:after="0" w:line="240" w:lineRule="auto"/>
              <w:jc w:val="center"/>
              <w:rPr>
                <w:rFonts w:ascii="Times New Roman" w:eastAsia="Calibri" w:hAnsi="Times New Roman" w:cs="Times New Roman"/>
                <w:sz w:val="28"/>
                <w:szCs w:val="28"/>
              </w:rPr>
            </w:pPr>
            <w:r w:rsidRPr="0056582F">
              <w:rPr>
                <w:rFonts w:ascii="Times New Roman" w:eastAsia="Calibri" w:hAnsi="Times New Roman" w:cs="Times New Roman"/>
                <w:sz w:val="28"/>
                <w:szCs w:val="28"/>
              </w:rPr>
              <w:t>____________________</w:t>
            </w:r>
          </w:p>
          <w:p w:rsidR="005E3B07" w:rsidRPr="0056582F" w:rsidRDefault="005E3B07" w:rsidP="005E3B07">
            <w:pPr>
              <w:spacing w:after="0" w:line="240" w:lineRule="auto"/>
              <w:jc w:val="center"/>
              <w:rPr>
                <w:rFonts w:ascii="Times New Roman" w:eastAsia="Calibri" w:hAnsi="Times New Roman" w:cs="Times New Roman"/>
                <w:sz w:val="28"/>
                <w:szCs w:val="28"/>
              </w:rPr>
            </w:pPr>
            <w:r w:rsidRPr="0056582F">
              <w:rPr>
                <w:rFonts w:ascii="Times New Roman" w:eastAsia="Calibri" w:hAnsi="Times New Roman" w:cs="Times New Roman"/>
                <w:sz w:val="28"/>
                <w:szCs w:val="28"/>
              </w:rPr>
              <w:t>подпись</w:t>
            </w:r>
          </w:p>
        </w:tc>
        <w:tc>
          <w:tcPr>
            <w:tcW w:w="3118" w:type="dxa"/>
            <w:shd w:val="clear" w:color="auto" w:fill="auto"/>
          </w:tcPr>
          <w:p w:rsidR="005E3B07" w:rsidRPr="0056582F" w:rsidRDefault="005E3B07" w:rsidP="005E3B07">
            <w:pPr>
              <w:spacing w:after="0" w:line="240" w:lineRule="auto"/>
              <w:jc w:val="both"/>
              <w:rPr>
                <w:rFonts w:ascii="Times New Roman" w:eastAsia="Calibri" w:hAnsi="Times New Roman" w:cs="Times New Roman"/>
                <w:sz w:val="28"/>
                <w:szCs w:val="28"/>
              </w:rPr>
            </w:pPr>
          </w:p>
          <w:p w:rsidR="005E3B07" w:rsidRPr="0056582F" w:rsidRDefault="005E3B07" w:rsidP="005E3B07">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 xml:space="preserve">Г.А. </w:t>
            </w:r>
            <w:proofErr w:type="spellStart"/>
            <w:r w:rsidRPr="0056582F">
              <w:rPr>
                <w:rFonts w:ascii="Times New Roman" w:eastAsia="Calibri" w:hAnsi="Times New Roman" w:cs="Times New Roman"/>
                <w:sz w:val="28"/>
                <w:szCs w:val="28"/>
              </w:rPr>
              <w:t>Джамбаева</w:t>
            </w:r>
            <w:proofErr w:type="spellEnd"/>
          </w:p>
          <w:p w:rsidR="005E3B07" w:rsidRPr="0056582F" w:rsidRDefault="005E3B07" w:rsidP="005E3B07">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(разделы 1-2)</w:t>
            </w:r>
          </w:p>
          <w:p w:rsidR="005E3B07" w:rsidRPr="0056582F" w:rsidRDefault="005E3B07" w:rsidP="005E3B07">
            <w:pPr>
              <w:spacing w:after="0" w:line="240" w:lineRule="auto"/>
              <w:jc w:val="both"/>
              <w:rPr>
                <w:rFonts w:ascii="Times New Roman" w:eastAsia="Calibri" w:hAnsi="Times New Roman" w:cs="Times New Roman"/>
                <w:sz w:val="28"/>
                <w:szCs w:val="28"/>
              </w:rPr>
            </w:pPr>
          </w:p>
        </w:tc>
      </w:tr>
      <w:tr w:rsidR="005E3B07" w:rsidRPr="0056582F" w:rsidTr="005E3B07">
        <w:trPr>
          <w:trHeight w:val="919"/>
        </w:trPr>
        <w:tc>
          <w:tcPr>
            <w:tcW w:w="2943" w:type="dxa"/>
            <w:shd w:val="clear" w:color="auto" w:fill="auto"/>
          </w:tcPr>
          <w:p w:rsidR="005E3B07" w:rsidRPr="0056582F" w:rsidRDefault="005E3B07" w:rsidP="005E3B07">
            <w:pPr>
              <w:spacing w:after="0" w:line="240" w:lineRule="auto"/>
              <w:jc w:val="both"/>
              <w:rPr>
                <w:rFonts w:ascii="Times New Roman" w:eastAsia="Calibri" w:hAnsi="Times New Roman" w:cs="Times New Roman"/>
                <w:sz w:val="28"/>
                <w:szCs w:val="28"/>
              </w:rPr>
            </w:pPr>
          </w:p>
          <w:p w:rsidR="005E3B07" w:rsidRPr="0056582F" w:rsidRDefault="005E3B07" w:rsidP="005E3B07">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Ведущий аналитик</w:t>
            </w:r>
          </w:p>
        </w:tc>
        <w:tc>
          <w:tcPr>
            <w:tcW w:w="3402" w:type="dxa"/>
            <w:shd w:val="clear" w:color="auto" w:fill="auto"/>
          </w:tcPr>
          <w:p w:rsidR="005E3B07" w:rsidRPr="0056582F" w:rsidRDefault="005E3B07" w:rsidP="005E3B07">
            <w:pPr>
              <w:spacing w:after="0" w:line="240" w:lineRule="auto"/>
              <w:jc w:val="center"/>
              <w:rPr>
                <w:rFonts w:ascii="Times New Roman" w:eastAsia="Calibri" w:hAnsi="Times New Roman" w:cs="Times New Roman"/>
                <w:sz w:val="28"/>
                <w:szCs w:val="28"/>
              </w:rPr>
            </w:pPr>
          </w:p>
          <w:p w:rsidR="005E3B07" w:rsidRPr="0056582F" w:rsidRDefault="005E3B07" w:rsidP="005E3B07">
            <w:pPr>
              <w:spacing w:after="0" w:line="240" w:lineRule="auto"/>
              <w:jc w:val="center"/>
              <w:rPr>
                <w:rFonts w:ascii="Times New Roman" w:eastAsia="Calibri" w:hAnsi="Times New Roman" w:cs="Times New Roman"/>
                <w:sz w:val="28"/>
                <w:szCs w:val="28"/>
              </w:rPr>
            </w:pPr>
            <w:r w:rsidRPr="0056582F">
              <w:rPr>
                <w:rFonts w:ascii="Times New Roman" w:eastAsia="Calibri" w:hAnsi="Times New Roman" w:cs="Times New Roman"/>
                <w:sz w:val="28"/>
                <w:szCs w:val="28"/>
              </w:rPr>
              <w:t>____________________</w:t>
            </w:r>
          </w:p>
          <w:p w:rsidR="005E3B07" w:rsidRPr="0056582F" w:rsidRDefault="005E3B07" w:rsidP="005E3B07">
            <w:pPr>
              <w:spacing w:after="0" w:line="240" w:lineRule="auto"/>
              <w:jc w:val="center"/>
              <w:rPr>
                <w:rFonts w:ascii="Times New Roman" w:eastAsia="Calibri" w:hAnsi="Times New Roman" w:cs="Times New Roman"/>
                <w:sz w:val="28"/>
                <w:szCs w:val="28"/>
              </w:rPr>
            </w:pPr>
            <w:r w:rsidRPr="0056582F">
              <w:rPr>
                <w:rFonts w:ascii="Times New Roman" w:eastAsia="Calibri" w:hAnsi="Times New Roman" w:cs="Times New Roman"/>
                <w:sz w:val="28"/>
                <w:szCs w:val="28"/>
              </w:rPr>
              <w:t>подпись</w:t>
            </w:r>
          </w:p>
        </w:tc>
        <w:tc>
          <w:tcPr>
            <w:tcW w:w="3118" w:type="dxa"/>
            <w:shd w:val="clear" w:color="auto" w:fill="auto"/>
          </w:tcPr>
          <w:p w:rsidR="005E3B07" w:rsidRPr="0056582F" w:rsidRDefault="005E3B07" w:rsidP="005E3B07">
            <w:pPr>
              <w:spacing w:after="0" w:line="240" w:lineRule="auto"/>
              <w:jc w:val="both"/>
              <w:rPr>
                <w:rFonts w:ascii="Times New Roman" w:eastAsia="Calibri" w:hAnsi="Times New Roman" w:cs="Times New Roman"/>
                <w:sz w:val="28"/>
                <w:szCs w:val="28"/>
              </w:rPr>
            </w:pPr>
          </w:p>
          <w:p w:rsidR="005E3B07" w:rsidRPr="0056582F" w:rsidRDefault="005E3B07" w:rsidP="005E3B07">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 xml:space="preserve">Л.Т. </w:t>
            </w:r>
            <w:proofErr w:type="spellStart"/>
            <w:r w:rsidRPr="0056582F">
              <w:rPr>
                <w:rFonts w:ascii="Times New Roman" w:eastAsia="Calibri" w:hAnsi="Times New Roman" w:cs="Times New Roman"/>
                <w:sz w:val="28"/>
                <w:szCs w:val="28"/>
              </w:rPr>
              <w:t>Алшембаева</w:t>
            </w:r>
            <w:proofErr w:type="spellEnd"/>
          </w:p>
          <w:p w:rsidR="005E3B07" w:rsidRPr="0056582F" w:rsidRDefault="005E3B07" w:rsidP="005E3B07">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(разделы 1, 3)</w:t>
            </w:r>
          </w:p>
        </w:tc>
      </w:tr>
    </w:tbl>
    <w:p w:rsidR="00847B5F" w:rsidRPr="0056582F" w:rsidRDefault="00847B5F" w:rsidP="00847B5F">
      <w:pPr>
        <w:shd w:val="clear" w:color="auto" w:fill="FFFFFF"/>
        <w:spacing w:after="0" w:line="240" w:lineRule="auto"/>
        <w:jc w:val="both"/>
        <w:rPr>
          <w:rFonts w:ascii="Times New Roman" w:eastAsia="Calibri" w:hAnsi="Times New Roman" w:cs="Times New Roman"/>
          <w:sz w:val="28"/>
          <w:szCs w:val="28"/>
        </w:rPr>
      </w:pPr>
    </w:p>
    <w:p w:rsidR="00847B5F" w:rsidRPr="0056582F" w:rsidRDefault="00847B5F" w:rsidP="00847B5F">
      <w:pPr>
        <w:shd w:val="clear" w:color="auto" w:fill="FFFFFF"/>
        <w:spacing w:after="0" w:line="240" w:lineRule="auto"/>
        <w:ind w:firstLine="567"/>
        <w:jc w:val="both"/>
        <w:rPr>
          <w:rFonts w:ascii="Times New Roman" w:eastAsia="Calibri" w:hAnsi="Times New Roman" w:cs="Times New Roman"/>
          <w:sz w:val="28"/>
          <w:szCs w:val="28"/>
        </w:rPr>
      </w:pPr>
    </w:p>
    <w:p w:rsidR="00847B5F" w:rsidRPr="0056582F" w:rsidRDefault="00847B5F" w:rsidP="00847B5F">
      <w:pPr>
        <w:shd w:val="clear" w:color="auto" w:fill="FFFFFF"/>
        <w:spacing w:after="0" w:line="240" w:lineRule="auto"/>
        <w:ind w:firstLine="567"/>
        <w:jc w:val="both"/>
        <w:rPr>
          <w:rFonts w:ascii="Times New Roman" w:eastAsia="Calibri" w:hAnsi="Times New Roman" w:cs="Times New Roman"/>
          <w:b/>
          <w:sz w:val="28"/>
          <w:szCs w:val="28"/>
        </w:rPr>
      </w:pPr>
    </w:p>
    <w:p w:rsidR="00847B5F" w:rsidRPr="0056582F" w:rsidRDefault="00847B5F" w:rsidP="00847B5F">
      <w:pPr>
        <w:shd w:val="clear" w:color="auto" w:fill="FFFFFF"/>
        <w:spacing w:after="0" w:line="240" w:lineRule="auto"/>
        <w:ind w:firstLine="567"/>
        <w:jc w:val="both"/>
        <w:rPr>
          <w:rFonts w:ascii="Times New Roman" w:eastAsia="Calibri" w:hAnsi="Times New Roman" w:cs="Times New Roman"/>
          <w:b/>
          <w:sz w:val="28"/>
          <w:szCs w:val="28"/>
        </w:rPr>
      </w:pPr>
    </w:p>
    <w:p w:rsidR="00847B5F" w:rsidRPr="0056582F" w:rsidRDefault="00847B5F" w:rsidP="00847B5F">
      <w:pPr>
        <w:shd w:val="clear" w:color="auto" w:fill="FFFFFF"/>
        <w:spacing w:after="0" w:line="240" w:lineRule="auto"/>
        <w:ind w:firstLine="567"/>
        <w:jc w:val="both"/>
        <w:rPr>
          <w:rFonts w:ascii="Times New Roman" w:eastAsia="Calibri" w:hAnsi="Times New Roman" w:cs="Times New Roman"/>
          <w:b/>
          <w:sz w:val="28"/>
          <w:szCs w:val="28"/>
        </w:rPr>
      </w:pPr>
    </w:p>
    <w:p w:rsidR="00847B5F" w:rsidRPr="0056582F" w:rsidRDefault="00847B5F" w:rsidP="00847B5F">
      <w:pPr>
        <w:shd w:val="clear" w:color="auto" w:fill="FFFFFF"/>
        <w:spacing w:after="0" w:line="240" w:lineRule="auto"/>
        <w:ind w:firstLine="567"/>
        <w:jc w:val="both"/>
        <w:rPr>
          <w:rFonts w:ascii="Times New Roman" w:eastAsia="Calibri" w:hAnsi="Times New Roman" w:cs="Times New Roman"/>
          <w:b/>
          <w:sz w:val="28"/>
          <w:szCs w:val="28"/>
        </w:rPr>
      </w:pPr>
    </w:p>
    <w:p w:rsidR="00847B5F" w:rsidRPr="0056582F" w:rsidRDefault="00847B5F" w:rsidP="00847B5F">
      <w:pPr>
        <w:shd w:val="clear" w:color="auto" w:fill="FFFFFF"/>
        <w:spacing w:after="0" w:line="240" w:lineRule="auto"/>
        <w:ind w:firstLine="567"/>
        <w:jc w:val="both"/>
        <w:rPr>
          <w:rFonts w:ascii="Times New Roman" w:eastAsia="Calibri" w:hAnsi="Times New Roman" w:cs="Times New Roman"/>
          <w:b/>
          <w:sz w:val="28"/>
          <w:szCs w:val="28"/>
        </w:rPr>
      </w:pPr>
    </w:p>
    <w:p w:rsidR="00847B5F" w:rsidRPr="0056582F" w:rsidRDefault="00847B5F" w:rsidP="00847B5F">
      <w:pPr>
        <w:shd w:val="clear" w:color="auto" w:fill="FFFFFF"/>
        <w:spacing w:after="0" w:line="240" w:lineRule="auto"/>
        <w:ind w:firstLine="567"/>
        <w:jc w:val="both"/>
        <w:rPr>
          <w:rFonts w:ascii="Times New Roman" w:eastAsia="Calibri" w:hAnsi="Times New Roman" w:cs="Times New Roman"/>
          <w:b/>
          <w:sz w:val="28"/>
          <w:szCs w:val="28"/>
        </w:rPr>
      </w:pPr>
    </w:p>
    <w:p w:rsidR="00847B5F" w:rsidRPr="0056582F" w:rsidRDefault="00847B5F" w:rsidP="00847B5F">
      <w:pPr>
        <w:shd w:val="clear" w:color="auto" w:fill="FFFFFF"/>
        <w:spacing w:after="0" w:line="240" w:lineRule="auto"/>
        <w:ind w:firstLine="567"/>
        <w:jc w:val="both"/>
        <w:rPr>
          <w:rFonts w:ascii="Times New Roman" w:eastAsia="Calibri" w:hAnsi="Times New Roman" w:cs="Times New Roman"/>
          <w:b/>
          <w:sz w:val="28"/>
          <w:szCs w:val="28"/>
        </w:rPr>
      </w:pPr>
    </w:p>
    <w:p w:rsidR="00847B5F" w:rsidRPr="0056582F" w:rsidRDefault="00847B5F" w:rsidP="00847B5F">
      <w:pPr>
        <w:ind w:right="540"/>
        <w:jc w:val="center"/>
        <w:rPr>
          <w:rFonts w:ascii="Times New Roman" w:hAnsi="Times New Roman" w:cs="Times New Roman"/>
          <w:caps/>
          <w:sz w:val="24"/>
          <w:szCs w:val="24"/>
        </w:rPr>
      </w:pPr>
      <w:r w:rsidRPr="0056582F">
        <w:rPr>
          <w:rFonts w:ascii="Times New Roman" w:eastAsia="Calibri" w:hAnsi="Times New Roman" w:cs="Times New Roman"/>
          <w:sz w:val="28"/>
          <w:szCs w:val="28"/>
        </w:rPr>
        <w:br w:type="page"/>
      </w:r>
    </w:p>
    <w:p w:rsidR="00E67E57" w:rsidRPr="0056582F" w:rsidRDefault="00E67E57" w:rsidP="00CF4835">
      <w:pPr>
        <w:spacing w:after="0" w:line="240" w:lineRule="auto"/>
        <w:jc w:val="center"/>
        <w:rPr>
          <w:rFonts w:ascii="Times New Roman" w:hAnsi="Times New Roman" w:cs="Times New Roman"/>
          <w:caps/>
          <w:szCs w:val="24"/>
        </w:rPr>
      </w:pPr>
      <w:r w:rsidRPr="0056582F">
        <w:rPr>
          <w:rFonts w:ascii="Times New Roman" w:hAnsi="Times New Roman" w:cs="Times New Roman"/>
          <w:caps/>
          <w:szCs w:val="24"/>
        </w:rPr>
        <w:t>РЕФЕРАТ</w:t>
      </w:r>
    </w:p>
    <w:p w:rsidR="00125900" w:rsidRPr="0056582F" w:rsidRDefault="00125900" w:rsidP="00CF4835">
      <w:pPr>
        <w:shd w:val="clear" w:color="auto" w:fill="FFFFFF"/>
        <w:spacing w:after="0" w:line="240" w:lineRule="auto"/>
        <w:ind w:firstLine="567"/>
        <w:jc w:val="both"/>
        <w:rPr>
          <w:rFonts w:ascii="Times New Roman" w:eastAsia="Calibri" w:hAnsi="Times New Roman" w:cs="Times New Roman"/>
          <w:sz w:val="26"/>
          <w:szCs w:val="26"/>
          <w:lang w:val="kk-KZ"/>
        </w:rPr>
      </w:pPr>
    </w:p>
    <w:p w:rsidR="0096724B" w:rsidRPr="0056582F" w:rsidRDefault="0096724B" w:rsidP="00CF4835">
      <w:pPr>
        <w:shd w:val="clear" w:color="auto" w:fill="FFFFFF"/>
        <w:spacing w:after="0" w:line="240" w:lineRule="auto"/>
        <w:ind w:firstLine="567"/>
        <w:jc w:val="both"/>
        <w:rPr>
          <w:rFonts w:ascii="Times New Roman" w:eastAsia="Calibri" w:hAnsi="Times New Roman" w:cs="Times New Roman"/>
          <w:sz w:val="26"/>
          <w:szCs w:val="26"/>
          <w:lang w:val="kk-KZ"/>
        </w:rPr>
      </w:pPr>
      <w:r w:rsidRPr="0056582F">
        <w:rPr>
          <w:rFonts w:ascii="Times New Roman" w:eastAsia="Calibri" w:hAnsi="Times New Roman" w:cs="Times New Roman"/>
          <w:sz w:val="26"/>
          <w:szCs w:val="26"/>
          <w:lang w:val="kk-KZ"/>
        </w:rPr>
        <w:t xml:space="preserve">Есеп </w:t>
      </w:r>
      <w:r w:rsidR="00D8462F">
        <w:rPr>
          <w:rFonts w:ascii="Times New Roman" w:eastAsia="Calibri" w:hAnsi="Times New Roman" w:cs="Times New Roman"/>
          <w:sz w:val="26"/>
          <w:szCs w:val="26"/>
          <w:lang w:val="kk-KZ"/>
        </w:rPr>
        <w:t>50</w:t>
      </w:r>
      <w:r w:rsidRPr="0056582F">
        <w:rPr>
          <w:rFonts w:ascii="Times New Roman" w:eastAsia="Calibri" w:hAnsi="Times New Roman" w:cs="Times New Roman"/>
          <w:sz w:val="26"/>
          <w:szCs w:val="26"/>
          <w:lang w:val="kk-KZ"/>
        </w:rPr>
        <w:t xml:space="preserve"> б.</w:t>
      </w:r>
      <w:r w:rsidR="00CF4835" w:rsidRPr="0056582F">
        <w:rPr>
          <w:rFonts w:ascii="Times New Roman" w:eastAsia="Calibri" w:hAnsi="Times New Roman" w:cs="Times New Roman"/>
          <w:sz w:val="26"/>
          <w:szCs w:val="26"/>
          <w:lang w:val="kk-KZ"/>
        </w:rPr>
        <w:t>,</w:t>
      </w:r>
      <w:r w:rsidRPr="0056582F">
        <w:rPr>
          <w:rFonts w:ascii="Times New Roman" w:eastAsia="Calibri" w:hAnsi="Times New Roman" w:cs="Times New Roman"/>
          <w:sz w:val="26"/>
          <w:szCs w:val="26"/>
          <w:lang w:val="kk-KZ"/>
        </w:rPr>
        <w:t xml:space="preserve"> </w:t>
      </w:r>
      <w:r w:rsidR="00D8462F">
        <w:rPr>
          <w:rFonts w:ascii="Times New Roman" w:eastAsia="Calibri" w:hAnsi="Times New Roman" w:cs="Times New Roman"/>
          <w:sz w:val="26"/>
          <w:szCs w:val="26"/>
          <w:lang w:val="kk-KZ"/>
        </w:rPr>
        <w:t>29</w:t>
      </w:r>
      <w:r w:rsidR="00F82B91" w:rsidRPr="0056582F">
        <w:rPr>
          <w:rFonts w:ascii="Times New Roman" w:eastAsia="Calibri" w:hAnsi="Times New Roman" w:cs="Times New Roman"/>
          <w:sz w:val="26"/>
          <w:szCs w:val="26"/>
          <w:lang w:val="kk-KZ"/>
        </w:rPr>
        <w:t xml:space="preserve"> </w:t>
      </w:r>
      <w:r w:rsidRPr="0056582F">
        <w:rPr>
          <w:rFonts w:ascii="Times New Roman" w:eastAsia="Calibri" w:hAnsi="Times New Roman" w:cs="Times New Roman"/>
          <w:sz w:val="26"/>
          <w:szCs w:val="26"/>
          <w:lang w:val="kk-KZ"/>
        </w:rPr>
        <w:t xml:space="preserve">көздер, </w:t>
      </w:r>
      <w:r w:rsidR="00BD6876">
        <w:rPr>
          <w:rFonts w:ascii="Times New Roman" w:eastAsia="Calibri" w:hAnsi="Times New Roman" w:cs="Times New Roman"/>
          <w:sz w:val="26"/>
          <w:szCs w:val="26"/>
          <w:lang w:val="kk-KZ"/>
        </w:rPr>
        <w:t xml:space="preserve">1 кесте, </w:t>
      </w:r>
      <w:r w:rsidR="00CF4835" w:rsidRPr="0056582F">
        <w:rPr>
          <w:rFonts w:ascii="Times New Roman" w:eastAsia="Calibri" w:hAnsi="Times New Roman" w:cs="Times New Roman"/>
          <w:sz w:val="26"/>
          <w:szCs w:val="26"/>
          <w:lang w:val="kk-KZ"/>
        </w:rPr>
        <w:t>2</w:t>
      </w:r>
      <w:r w:rsidR="00C96771">
        <w:rPr>
          <w:rFonts w:ascii="Times New Roman" w:eastAsia="Calibri" w:hAnsi="Times New Roman" w:cs="Times New Roman"/>
          <w:sz w:val="26"/>
          <w:szCs w:val="26"/>
          <w:lang w:val="kk-KZ"/>
        </w:rPr>
        <w:t>9</w:t>
      </w:r>
      <w:r w:rsidR="00CF4835" w:rsidRPr="0056582F">
        <w:rPr>
          <w:rFonts w:ascii="Times New Roman" w:eastAsia="Calibri" w:hAnsi="Times New Roman" w:cs="Times New Roman"/>
          <w:sz w:val="26"/>
          <w:szCs w:val="26"/>
          <w:lang w:val="kk-KZ"/>
        </w:rPr>
        <w:t xml:space="preserve"> қосымша</w:t>
      </w:r>
    </w:p>
    <w:p w:rsidR="0096724B" w:rsidRPr="0056582F" w:rsidRDefault="0096724B" w:rsidP="00CF4835">
      <w:pPr>
        <w:shd w:val="clear" w:color="auto" w:fill="FFFFFF"/>
        <w:spacing w:after="0" w:line="240" w:lineRule="auto"/>
        <w:ind w:firstLine="567"/>
        <w:jc w:val="both"/>
        <w:rPr>
          <w:rFonts w:ascii="Times New Roman" w:eastAsia="Calibri" w:hAnsi="Times New Roman" w:cs="Times New Roman"/>
          <w:sz w:val="28"/>
          <w:szCs w:val="28"/>
          <w:lang w:val="kk-KZ"/>
        </w:rPr>
      </w:pPr>
    </w:p>
    <w:p w:rsidR="005069CE" w:rsidRPr="0056582F" w:rsidRDefault="005069CE" w:rsidP="00CF4835">
      <w:pPr>
        <w:shd w:val="clear" w:color="auto" w:fill="FFFFFF"/>
        <w:spacing w:after="0" w:line="240" w:lineRule="auto"/>
        <w:ind w:firstLine="567"/>
        <w:jc w:val="both"/>
        <w:rPr>
          <w:rFonts w:ascii="Times New Roman" w:eastAsia="Calibri" w:hAnsi="Times New Roman" w:cs="Times New Roman"/>
          <w:sz w:val="24"/>
          <w:szCs w:val="28"/>
          <w:lang w:val="kk-KZ"/>
        </w:rPr>
      </w:pPr>
      <w:r w:rsidRPr="0056582F">
        <w:rPr>
          <w:rFonts w:ascii="Times New Roman" w:eastAsia="Calibri" w:hAnsi="Times New Roman" w:cs="Times New Roman"/>
          <w:sz w:val="24"/>
          <w:szCs w:val="28"/>
          <w:lang w:val="kk-KZ"/>
        </w:rPr>
        <w:t>МЕМЛЕКЕТТІК ҚОЛДАУДЫҢ ІШКІ ЖӘНЕ ӘЛЕМДІК ТӘЖІРИБЕСІ, ШАРУАШЫЛЫҚ ЖҮРГІЗУДІҢ ШАҒЫН НЫСАНДАРЫ, АЗЫҚ-ТҮЛІКПЕН ҚАМТАМАСЫЗ ЕТУ, ТИІМДІЛІК, КӘСІПКЕРЛІК, ӘЛЕУЕТ, СУБСИДИЯЛАР, НЕСИЕЛЕНДІРУ, ТІКЕЛЕЙ ЖӘНЕ ЖАНАМА ҚОЛДАУ, САЛЫҚ, САҚТАНДЫРУ, БАҒДАРЛАМА.</w:t>
      </w:r>
    </w:p>
    <w:p w:rsidR="005069CE" w:rsidRPr="0056582F" w:rsidRDefault="005069CE" w:rsidP="00CF4835">
      <w:pPr>
        <w:shd w:val="clear" w:color="auto" w:fill="FFFFFF"/>
        <w:spacing w:after="0" w:line="240" w:lineRule="auto"/>
        <w:ind w:firstLine="567"/>
        <w:jc w:val="both"/>
        <w:rPr>
          <w:rFonts w:ascii="Times New Roman" w:eastAsia="Calibri" w:hAnsi="Times New Roman" w:cs="Times New Roman"/>
          <w:sz w:val="28"/>
          <w:szCs w:val="28"/>
          <w:lang w:val="kk-KZ"/>
        </w:rPr>
      </w:pPr>
    </w:p>
    <w:p w:rsidR="005069CE" w:rsidRPr="0056582F" w:rsidRDefault="006704CF" w:rsidP="00CF4835">
      <w:pPr>
        <w:shd w:val="clear" w:color="auto" w:fill="FFFFFF"/>
        <w:spacing w:after="0" w:line="240" w:lineRule="auto"/>
        <w:ind w:firstLine="567"/>
        <w:jc w:val="both"/>
        <w:rPr>
          <w:rFonts w:ascii="Times New Roman" w:eastAsia="Calibri" w:hAnsi="Times New Roman" w:cs="Times New Roman"/>
          <w:sz w:val="26"/>
          <w:szCs w:val="26"/>
          <w:lang w:val="kk-KZ"/>
        </w:rPr>
      </w:pPr>
      <w:r w:rsidRPr="0056582F">
        <w:rPr>
          <w:rFonts w:ascii="Times New Roman" w:eastAsia="Calibri" w:hAnsi="Times New Roman" w:cs="Times New Roman"/>
          <w:sz w:val="24"/>
          <w:szCs w:val="26"/>
          <w:lang w:val="kk-KZ"/>
        </w:rPr>
        <w:t xml:space="preserve">ЗЕРТТЕУ </w:t>
      </w:r>
      <w:r w:rsidR="003C5728" w:rsidRPr="0056582F">
        <w:rPr>
          <w:rFonts w:ascii="Times New Roman" w:eastAsia="Calibri" w:hAnsi="Times New Roman" w:cs="Times New Roman"/>
          <w:sz w:val="24"/>
          <w:szCs w:val="26"/>
          <w:lang w:val="kk-KZ"/>
        </w:rPr>
        <w:t>ОБЪЕКТІСІ</w:t>
      </w:r>
      <w:r w:rsidRPr="0056582F">
        <w:rPr>
          <w:rFonts w:ascii="Times New Roman" w:eastAsia="Calibri" w:hAnsi="Times New Roman" w:cs="Times New Roman"/>
          <w:sz w:val="24"/>
          <w:szCs w:val="26"/>
          <w:lang w:val="kk-KZ"/>
        </w:rPr>
        <w:t xml:space="preserve"> </w:t>
      </w:r>
      <w:r w:rsidR="00F82B91" w:rsidRPr="0056582F">
        <w:rPr>
          <w:rFonts w:ascii="Times New Roman" w:eastAsia="Calibri" w:hAnsi="Times New Roman" w:cs="Times New Roman"/>
          <w:sz w:val="26"/>
          <w:szCs w:val="26"/>
          <w:lang w:val="kk-KZ"/>
        </w:rPr>
        <w:t>–</w:t>
      </w:r>
      <w:r w:rsidR="003C5728" w:rsidRPr="0056582F">
        <w:rPr>
          <w:rFonts w:ascii="Times New Roman" w:eastAsia="Calibri" w:hAnsi="Times New Roman" w:cs="Times New Roman"/>
          <w:sz w:val="26"/>
          <w:szCs w:val="26"/>
          <w:lang w:val="kk-KZ"/>
        </w:rPr>
        <w:t xml:space="preserve"> Қазақстан Республикасы</w:t>
      </w:r>
      <w:r w:rsidRPr="0056582F">
        <w:rPr>
          <w:rFonts w:ascii="Times New Roman" w:eastAsia="Calibri" w:hAnsi="Times New Roman" w:cs="Times New Roman"/>
          <w:sz w:val="26"/>
          <w:szCs w:val="26"/>
          <w:lang w:val="kk-KZ"/>
        </w:rPr>
        <w:t xml:space="preserve"> ауыл шаруашылы</w:t>
      </w:r>
      <w:r w:rsidR="003C5728" w:rsidRPr="0056582F">
        <w:rPr>
          <w:rFonts w:ascii="Times New Roman" w:eastAsia="Calibri" w:hAnsi="Times New Roman" w:cs="Times New Roman"/>
          <w:sz w:val="26"/>
          <w:szCs w:val="26"/>
          <w:lang w:val="kk-KZ"/>
        </w:rPr>
        <w:t>қтарын</w:t>
      </w:r>
      <w:r w:rsidRPr="0056582F">
        <w:rPr>
          <w:rFonts w:ascii="Times New Roman" w:eastAsia="Calibri" w:hAnsi="Times New Roman" w:cs="Times New Roman"/>
          <w:sz w:val="26"/>
          <w:szCs w:val="26"/>
          <w:lang w:val="kk-KZ"/>
        </w:rPr>
        <w:t xml:space="preserve">да </w:t>
      </w:r>
      <w:r w:rsidR="003C5728" w:rsidRPr="0056582F">
        <w:rPr>
          <w:rFonts w:ascii="Times New Roman" w:eastAsia="Calibri" w:hAnsi="Times New Roman" w:cs="Times New Roman"/>
          <w:sz w:val="26"/>
          <w:szCs w:val="26"/>
          <w:lang w:val="kk-KZ"/>
        </w:rPr>
        <w:t xml:space="preserve">шаруашылық жүргізудің шағын </w:t>
      </w:r>
      <w:r w:rsidRPr="0056582F">
        <w:rPr>
          <w:rFonts w:ascii="Times New Roman" w:eastAsia="Calibri" w:hAnsi="Times New Roman" w:cs="Times New Roman"/>
          <w:sz w:val="26"/>
          <w:szCs w:val="26"/>
          <w:lang w:val="kk-KZ"/>
        </w:rPr>
        <w:t>нысандар</w:t>
      </w:r>
      <w:r w:rsidR="003C5728" w:rsidRPr="0056582F">
        <w:rPr>
          <w:rFonts w:ascii="Times New Roman" w:eastAsia="Calibri" w:hAnsi="Times New Roman" w:cs="Times New Roman"/>
          <w:sz w:val="26"/>
          <w:szCs w:val="26"/>
          <w:lang w:val="kk-KZ"/>
        </w:rPr>
        <w:t>ыны</w:t>
      </w:r>
      <w:r w:rsidRPr="0056582F">
        <w:rPr>
          <w:rFonts w:ascii="Times New Roman" w:eastAsia="Calibri" w:hAnsi="Times New Roman" w:cs="Times New Roman"/>
          <w:sz w:val="26"/>
          <w:szCs w:val="26"/>
          <w:lang w:val="kk-KZ"/>
        </w:rPr>
        <w:t>ң жұмыс істеу</w:t>
      </w:r>
      <w:r w:rsidR="003C5728" w:rsidRPr="0056582F">
        <w:rPr>
          <w:rFonts w:ascii="Times New Roman" w:eastAsia="Calibri" w:hAnsi="Times New Roman" w:cs="Times New Roman"/>
          <w:sz w:val="26"/>
          <w:szCs w:val="26"/>
          <w:lang w:val="kk-KZ"/>
        </w:rPr>
        <w:t>інің</w:t>
      </w:r>
      <w:r w:rsidRPr="0056582F">
        <w:rPr>
          <w:rFonts w:ascii="Times New Roman" w:eastAsia="Calibri" w:hAnsi="Times New Roman" w:cs="Times New Roman"/>
          <w:sz w:val="26"/>
          <w:szCs w:val="26"/>
          <w:lang w:val="kk-KZ"/>
        </w:rPr>
        <w:t xml:space="preserve"> ұйымд</w:t>
      </w:r>
      <w:r w:rsidR="003C5728" w:rsidRPr="0056582F">
        <w:rPr>
          <w:rFonts w:ascii="Times New Roman" w:eastAsia="Calibri" w:hAnsi="Times New Roman" w:cs="Times New Roman"/>
          <w:sz w:val="26"/>
          <w:szCs w:val="26"/>
          <w:lang w:val="kk-KZ"/>
        </w:rPr>
        <w:t>ық</w:t>
      </w:r>
      <w:r w:rsidRPr="0056582F">
        <w:rPr>
          <w:rFonts w:ascii="Times New Roman" w:eastAsia="Calibri" w:hAnsi="Times New Roman" w:cs="Times New Roman"/>
          <w:sz w:val="26"/>
          <w:szCs w:val="26"/>
          <w:lang w:val="kk-KZ"/>
        </w:rPr>
        <w:t>-экономикалық</w:t>
      </w:r>
      <w:r w:rsidR="003C5728" w:rsidRPr="0056582F">
        <w:rPr>
          <w:rFonts w:ascii="Times New Roman" w:eastAsia="Calibri" w:hAnsi="Times New Roman" w:cs="Times New Roman"/>
          <w:sz w:val="26"/>
          <w:szCs w:val="26"/>
          <w:lang w:val="kk-KZ"/>
        </w:rPr>
        <w:t xml:space="preserve"> тетігі</w:t>
      </w:r>
      <w:r w:rsidRPr="0056582F">
        <w:rPr>
          <w:rFonts w:ascii="Times New Roman" w:eastAsia="Calibri" w:hAnsi="Times New Roman" w:cs="Times New Roman"/>
          <w:sz w:val="26"/>
          <w:szCs w:val="26"/>
          <w:lang w:val="kk-KZ"/>
        </w:rPr>
        <w:t>.</w:t>
      </w:r>
    </w:p>
    <w:p w:rsidR="005069CE" w:rsidRPr="0056582F" w:rsidRDefault="003C5728" w:rsidP="00CF4835">
      <w:pPr>
        <w:shd w:val="clear" w:color="auto" w:fill="FFFFFF"/>
        <w:spacing w:after="0" w:line="240" w:lineRule="auto"/>
        <w:ind w:firstLine="567"/>
        <w:jc w:val="both"/>
        <w:rPr>
          <w:rFonts w:ascii="Times New Roman" w:eastAsia="Calibri" w:hAnsi="Times New Roman" w:cs="Times New Roman"/>
          <w:sz w:val="26"/>
          <w:szCs w:val="26"/>
          <w:lang w:val="kk-KZ"/>
        </w:rPr>
      </w:pPr>
      <w:r w:rsidRPr="0056582F">
        <w:rPr>
          <w:rFonts w:ascii="Times New Roman" w:eastAsia="Calibri" w:hAnsi="Times New Roman" w:cs="Times New Roman"/>
          <w:sz w:val="24"/>
          <w:szCs w:val="26"/>
          <w:lang w:val="kk-KZ"/>
        </w:rPr>
        <w:t xml:space="preserve">ЗЕРТТЕУ ПӘНІ </w:t>
      </w:r>
      <w:r w:rsidRPr="0056582F">
        <w:rPr>
          <w:rFonts w:ascii="Times New Roman" w:eastAsia="Calibri" w:hAnsi="Times New Roman" w:cs="Times New Roman"/>
          <w:sz w:val="26"/>
          <w:szCs w:val="26"/>
          <w:lang w:val="kk-KZ"/>
        </w:rPr>
        <w:t>– шаруашылық жүргізудің шағын нысандары мен мемлекеттік органдардың, ғылыми, консалтингтік, қаржылық, сауда және сатып алу компанияларымен, сондай-ақ ірі ауылшаруашылық өндірушілерімен өзара қарым-қатынас.</w:t>
      </w:r>
    </w:p>
    <w:p w:rsidR="005069CE" w:rsidRPr="0056582F" w:rsidRDefault="00951E09" w:rsidP="00CF4835">
      <w:pPr>
        <w:shd w:val="clear" w:color="auto" w:fill="FFFFFF"/>
        <w:spacing w:after="0" w:line="240" w:lineRule="auto"/>
        <w:ind w:firstLine="567"/>
        <w:jc w:val="both"/>
        <w:rPr>
          <w:rFonts w:ascii="Times New Roman" w:eastAsia="Calibri" w:hAnsi="Times New Roman" w:cs="Times New Roman"/>
          <w:sz w:val="26"/>
          <w:szCs w:val="26"/>
          <w:lang w:val="kk-KZ"/>
        </w:rPr>
      </w:pPr>
      <w:r w:rsidRPr="0056582F">
        <w:rPr>
          <w:rFonts w:ascii="Times New Roman" w:eastAsia="Calibri" w:hAnsi="Times New Roman" w:cs="Times New Roman"/>
          <w:sz w:val="24"/>
          <w:szCs w:val="26"/>
          <w:lang w:val="kk-KZ"/>
        </w:rPr>
        <w:t xml:space="preserve">ЗЕРТТЕУ МАҚСАТЫ </w:t>
      </w:r>
      <w:r w:rsidRPr="0056582F">
        <w:rPr>
          <w:rFonts w:ascii="Times New Roman" w:eastAsia="Calibri" w:hAnsi="Times New Roman" w:cs="Times New Roman"/>
          <w:sz w:val="26"/>
          <w:szCs w:val="26"/>
          <w:lang w:val="kk-KZ"/>
        </w:rPr>
        <w:t xml:space="preserve">– </w:t>
      </w:r>
      <w:r w:rsidR="00215FFE" w:rsidRPr="0056582F">
        <w:rPr>
          <w:rFonts w:ascii="Times New Roman" w:eastAsia="Calibri" w:hAnsi="Times New Roman" w:cs="Times New Roman"/>
          <w:sz w:val="26"/>
          <w:szCs w:val="26"/>
          <w:lang w:val="kk-KZ"/>
        </w:rPr>
        <w:t>Қазақстан</w:t>
      </w:r>
      <w:r w:rsidRPr="0056582F">
        <w:rPr>
          <w:rFonts w:ascii="Times New Roman" w:eastAsia="Calibri" w:hAnsi="Times New Roman" w:cs="Times New Roman"/>
          <w:sz w:val="26"/>
          <w:szCs w:val="26"/>
          <w:lang w:val="kk-KZ"/>
        </w:rPr>
        <w:t>ның</w:t>
      </w:r>
      <w:r w:rsidR="00215FFE" w:rsidRPr="0056582F">
        <w:rPr>
          <w:rFonts w:ascii="Times New Roman" w:eastAsia="Calibri" w:hAnsi="Times New Roman" w:cs="Times New Roman"/>
          <w:sz w:val="26"/>
          <w:szCs w:val="26"/>
          <w:lang w:val="kk-KZ"/>
        </w:rPr>
        <w:t xml:space="preserve"> өңірлері </w:t>
      </w:r>
      <w:r w:rsidRPr="0056582F">
        <w:rPr>
          <w:rFonts w:ascii="Times New Roman" w:eastAsia="Calibri" w:hAnsi="Times New Roman" w:cs="Times New Roman"/>
          <w:sz w:val="26"/>
          <w:szCs w:val="26"/>
          <w:lang w:val="kk-KZ"/>
        </w:rPr>
        <w:t xml:space="preserve">бойынша </w:t>
      </w:r>
      <w:r w:rsidR="00215FFE" w:rsidRPr="0056582F">
        <w:rPr>
          <w:rFonts w:ascii="Times New Roman" w:eastAsia="Calibri" w:hAnsi="Times New Roman" w:cs="Times New Roman"/>
          <w:sz w:val="26"/>
          <w:szCs w:val="26"/>
          <w:lang w:val="kk-KZ"/>
        </w:rPr>
        <w:t xml:space="preserve">ауылшаруашылық өнімдері мен азық-түлік өнімдерін өндіруде </w:t>
      </w:r>
      <w:r w:rsidRPr="0056582F">
        <w:rPr>
          <w:rFonts w:ascii="Times New Roman" w:eastAsia="Calibri" w:hAnsi="Times New Roman" w:cs="Times New Roman"/>
          <w:sz w:val="26"/>
          <w:szCs w:val="26"/>
          <w:lang w:val="kk-KZ"/>
        </w:rPr>
        <w:t xml:space="preserve">шаруашылық жүргізудің </w:t>
      </w:r>
      <w:r w:rsidR="00215FFE" w:rsidRPr="0056582F">
        <w:rPr>
          <w:rFonts w:ascii="Times New Roman" w:eastAsia="Calibri" w:hAnsi="Times New Roman" w:cs="Times New Roman"/>
          <w:sz w:val="26"/>
          <w:szCs w:val="26"/>
          <w:lang w:val="kk-KZ"/>
        </w:rPr>
        <w:t>шағын нысандарының</w:t>
      </w:r>
      <w:r w:rsidRPr="0056582F">
        <w:rPr>
          <w:rFonts w:ascii="Times New Roman" w:eastAsia="Calibri" w:hAnsi="Times New Roman" w:cs="Times New Roman"/>
          <w:sz w:val="26"/>
          <w:szCs w:val="26"/>
          <w:lang w:val="kk-KZ"/>
        </w:rPr>
        <w:t xml:space="preserve"> қызмет ету </w:t>
      </w:r>
      <w:r w:rsidR="00215FFE" w:rsidRPr="0056582F">
        <w:rPr>
          <w:rFonts w:ascii="Times New Roman" w:eastAsia="Calibri" w:hAnsi="Times New Roman" w:cs="Times New Roman"/>
          <w:sz w:val="26"/>
          <w:szCs w:val="26"/>
          <w:lang w:val="kk-KZ"/>
        </w:rPr>
        <w:t>тиімділігін арттыру бойынша ұсыныстар әзірлеу.</w:t>
      </w:r>
    </w:p>
    <w:p w:rsidR="005069CE" w:rsidRPr="0056582F" w:rsidRDefault="00951E09" w:rsidP="00E67E57">
      <w:pPr>
        <w:shd w:val="clear" w:color="auto" w:fill="FFFFFF"/>
        <w:spacing w:after="0" w:line="240" w:lineRule="auto"/>
        <w:ind w:firstLine="567"/>
        <w:jc w:val="both"/>
        <w:rPr>
          <w:rFonts w:ascii="Times New Roman" w:eastAsia="Calibri" w:hAnsi="Times New Roman" w:cs="Times New Roman"/>
          <w:sz w:val="26"/>
          <w:szCs w:val="26"/>
          <w:lang w:val="kk-KZ"/>
        </w:rPr>
      </w:pPr>
      <w:r w:rsidRPr="0056582F">
        <w:rPr>
          <w:rFonts w:ascii="Times New Roman" w:eastAsia="Calibri" w:hAnsi="Times New Roman" w:cs="Times New Roman"/>
          <w:sz w:val="24"/>
          <w:szCs w:val="26"/>
          <w:lang w:val="kk-KZ"/>
        </w:rPr>
        <w:t xml:space="preserve">ЗЕРТТЕУ ӘДІСТЕРІ </w:t>
      </w:r>
      <w:r w:rsidRPr="0056582F">
        <w:rPr>
          <w:rFonts w:ascii="Times New Roman" w:eastAsia="Calibri" w:hAnsi="Times New Roman" w:cs="Times New Roman"/>
          <w:sz w:val="26"/>
          <w:szCs w:val="26"/>
          <w:lang w:val="kk-KZ"/>
        </w:rPr>
        <w:t xml:space="preserve">– кешенді және жүйелік әдіс-тәсілдер, сандық және сапалық салыстыру әдісі, сараптамалық бағалау және т.б. ауыл шаруашылығы өнімдері мен азық-түліктер өндірісінде жұмыс істеу тиімділігін арттыру бойынша ұсыныстар мен шаруашылық жүргізудің шағын нысандары </w:t>
      </w:r>
      <w:r w:rsidR="00832BF3" w:rsidRPr="0056582F">
        <w:rPr>
          <w:rFonts w:ascii="Times New Roman" w:eastAsia="Calibri" w:hAnsi="Times New Roman" w:cs="Times New Roman"/>
          <w:sz w:val="26"/>
          <w:szCs w:val="26"/>
          <w:lang w:val="kk-KZ"/>
        </w:rPr>
        <w:t>қызметінің теориялық-</w:t>
      </w:r>
      <w:r w:rsidRPr="0056582F">
        <w:rPr>
          <w:rFonts w:ascii="Times New Roman" w:eastAsia="Calibri" w:hAnsi="Times New Roman" w:cs="Times New Roman"/>
          <w:sz w:val="26"/>
          <w:szCs w:val="26"/>
          <w:lang w:val="kk-KZ"/>
        </w:rPr>
        <w:t>әдісте</w:t>
      </w:r>
      <w:r w:rsidR="00832BF3" w:rsidRPr="0056582F">
        <w:rPr>
          <w:rFonts w:ascii="Times New Roman" w:eastAsia="Calibri" w:hAnsi="Times New Roman" w:cs="Times New Roman"/>
          <w:sz w:val="26"/>
          <w:szCs w:val="26"/>
          <w:lang w:val="kk-KZ"/>
        </w:rPr>
        <w:t>мелік</w:t>
      </w:r>
      <w:r w:rsidRPr="0056582F">
        <w:rPr>
          <w:rFonts w:ascii="Times New Roman" w:eastAsia="Calibri" w:hAnsi="Times New Roman" w:cs="Times New Roman"/>
          <w:sz w:val="26"/>
          <w:szCs w:val="26"/>
          <w:lang w:val="kk-KZ"/>
        </w:rPr>
        <w:t xml:space="preserve"> </w:t>
      </w:r>
      <w:r w:rsidR="00832BF3" w:rsidRPr="0056582F">
        <w:rPr>
          <w:rFonts w:ascii="Times New Roman" w:eastAsia="Calibri" w:hAnsi="Times New Roman" w:cs="Times New Roman"/>
          <w:sz w:val="26"/>
          <w:szCs w:val="26"/>
          <w:lang w:val="kk-KZ"/>
        </w:rPr>
        <w:t xml:space="preserve">негізін талдау кезінде </w:t>
      </w:r>
      <w:r w:rsidRPr="0056582F">
        <w:rPr>
          <w:rFonts w:ascii="Times New Roman" w:eastAsia="Calibri" w:hAnsi="Times New Roman" w:cs="Times New Roman"/>
          <w:sz w:val="26"/>
          <w:szCs w:val="26"/>
          <w:lang w:val="kk-KZ"/>
        </w:rPr>
        <w:t>қолданылатын</w:t>
      </w:r>
      <w:r w:rsidR="00832BF3" w:rsidRPr="0056582F">
        <w:rPr>
          <w:rFonts w:ascii="Times New Roman" w:eastAsia="Calibri" w:hAnsi="Times New Roman" w:cs="Times New Roman"/>
          <w:sz w:val="26"/>
          <w:szCs w:val="26"/>
          <w:lang w:val="kk-KZ"/>
        </w:rPr>
        <w:t xml:space="preserve"> басқа да </w:t>
      </w:r>
      <w:r w:rsidRPr="0056582F">
        <w:rPr>
          <w:rFonts w:ascii="Times New Roman" w:eastAsia="Calibri" w:hAnsi="Times New Roman" w:cs="Times New Roman"/>
          <w:sz w:val="26"/>
          <w:szCs w:val="26"/>
          <w:lang w:val="kk-KZ"/>
        </w:rPr>
        <w:t>әдіс</w:t>
      </w:r>
      <w:r w:rsidR="00832BF3" w:rsidRPr="0056582F">
        <w:rPr>
          <w:rFonts w:ascii="Times New Roman" w:eastAsia="Calibri" w:hAnsi="Times New Roman" w:cs="Times New Roman"/>
          <w:sz w:val="26"/>
          <w:szCs w:val="26"/>
          <w:lang w:val="kk-KZ"/>
        </w:rPr>
        <w:t>тер</w:t>
      </w:r>
      <w:r w:rsidRPr="0056582F">
        <w:rPr>
          <w:rFonts w:ascii="Times New Roman" w:eastAsia="Calibri" w:hAnsi="Times New Roman" w:cs="Times New Roman"/>
          <w:sz w:val="26"/>
          <w:szCs w:val="26"/>
          <w:lang w:val="kk-KZ"/>
        </w:rPr>
        <w:t>.</w:t>
      </w:r>
    </w:p>
    <w:p w:rsidR="005069CE" w:rsidRPr="0056582F" w:rsidRDefault="00832BF3" w:rsidP="00E67E57">
      <w:pPr>
        <w:shd w:val="clear" w:color="auto" w:fill="FFFFFF"/>
        <w:spacing w:after="0" w:line="240" w:lineRule="auto"/>
        <w:ind w:firstLine="567"/>
        <w:jc w:val="both"/>
        <w:rPr>
          <w:rFonts w:ascii="Times New Roman" w:eastAsia="Calibri" w:hAnsi="Times New Roman" w:cs="Times New Roman"/>
          <w:sz w:val="26"/>
          <w:szCs w:val="26"/>
          <w:lang w:val="kk-KZ"/>
        </w:rPr>
      </w:pPr>
      <w:r w:rsidRPr="0056582F">
        <w:rPr>
          <w:rFonts w:ascii="Times New Roman" w:eastAsia="Calibri" w:hAnsi="Times New Roman" w:cs="Times New Roman"/>
          <w:sz w:val="24"/>
          <w:szCs w:val="26"/>
          <w:lang w:val="kk-KZ"/>
        </w:rPr>
        <w:t>ЗЕРТТЕУ ЖАҢАЛЫҒЫ</w:t>
      </w:r>
      <w:r w:rsidRPr="0056582F">
        <w:rPr>
          <w:rFonts w:ascii="Times New Roman" w:eastAsia="Calibri" w:hAnsi="Times New Roman" w:cs="Times New Roman"/>
          <w:sz w:val="26"/>
          <w:szCs w:val="26"/>
          <w:lang w:val="kk-KZ"/>
        </w:rPr>
        <w:t xml:space="preserve"> – Қазақстанның көпқырлы ауылшаруашылық саласы жағдайында аграрлық </w:t>
      </w:r>
      <w:r w:rsidR="00267D4D" w:rsidRPr="0056582F">
        <w:rPr>
          <w:rFonts w:ascii="Times New Roman" w:eastAsia="Calibri" w:hAnsi="Times New Roman" w:cs="Times New Roman"/>
          <w:sz w:val="26"/>
          <w:szCs w:val="26"/>
          <w:lang w:val="kk-KZ"/>
        </w:rPr>
        <w:t>секторында</w:t>
      </w:r>
      <w:r w:rsidRPr="0056582F">
        <w:rPr>
          <w:rFonts w:ascii="Times New Roman" w:eastAsia="Calibri" w:hAnsi="Times New Roman" w:cs="Times New Roman"/>
          <w:sz w:val="26"/>
          <w:szCs w:val="26"/>
          <w:lang w:val="kk-KZ"/>
        </w:rPr>
        <w:t xml:space="preserve"> шаруашылық</w:t>
      </w:r>
      <w:r w:rsidR="005135E1" w:rsidRPr="0056582F">
        <w:rPr>
          <w:rFonts w:ascii="Times New Roman" w:eastAsia="Calibri" w:hAnsi="Times New Roman" w:cs="Times New Roman"/>
          <w:sz w:val="26"/>
          <w:szCs w:val="26"/>
          <w:lang w:val="kk-KZ"/>
        </w:rPr>
        <w:t xml:space="preserve"> жүргізудің шағын нысандары туралы </w:t>
      </w:r>
      <w:r w:rsidRPr="0056582F">
        <w:rPr>
          <w:rFonts w:ascii="Times New Roman" w:eastAsia="Calibri" w:hAnsi="Times New Roman" w:cs="Times New Roman"/>
          <w:sz w:val="26"/>
          <w:szCs w:val="26"/>
          <w:lang w:val="kk-KZ"/>
        </w:rPr>
        <w:t>ғылыми-теориялық, әдістемелік және тәжірибелік тұжырымдамалар</w:t>
      </w:r>
      <w:r w:rsidR="005135E1" w:rsidRPr="0056582F">
        <w:rPr>
          <w:rFonts w:ascii="Times New Roman" w:eastAsia="Calibri" w:hAnsi="Times New Roman" w:cs="Times New Roman"/>
          <w:sz w:val="26"/>
          <w:szCs w:val="26"/>
          <w:lang w:val="kk-KZ"/>
        </w:rPr>
        <w:t>ы</w:t>
      </w:r>
      <w:r w:rsidR="00267D4D" w:rsidRPr="0056582F">
        <w:rPr>
          <w:rFonts w:ascii="Times New Roman" w:eastAsia="Calibri" w:hAnsi="Times New Roman" w:cs="Times New Roman"/>
          <w:sz w:val="26"/>
          <w:szCs w:val="26"/>
          <w:lang w:val="kk-KZ"/>
        </w:rPr>
        <w:t>н</w:t>
      </w:r>
      <w:r w:rsidRPr="0056582F">
        <w:rPr>
          <w:rFonts w:ascii="Times New Roman" w:eastAsia="Calibri" w:hAnsi="Times New Roman" w:cs="Times New Roman"/>
          <w:sz w:val="26"/>
          <w:szCs w:val="26"/>
          <w:lang w:val="kk-KZ"/>
        </w:rPr>
        <w:t xml:space="preserve"> жетілдіру; Қазақстан өңірлерінің </w:t>
      </w:r>
      <w:r w:rsidR="005135E1" w:rsidRPr="0056582F">
        <w:rPr>
          <w:rFonts w:ascii="Times New Roman" w:eastAsia="Calibri" w:hAnsi="Times New Roman" w:cs="Times New Roman"/>
          <w:sz w:val="26"/>
          <w:szCs w:val="26"/>
          <w:lang w:val="kk-KZ"/>
        </w:rPr>
        <w:t>табиғи-</w:t>
      </w:r>
      <w:r w:rsidRPr="0056582F">
        <w:rPr>
          <w:rFonts w:ascii="Times New Roman" w:eastAsia="Calibri" w:hAnsi="Times New Roman" w:cs="Times New Roman"/>
          <w:sz w:val="26"/>
          <w:szCs w:val="26"/>
          <w:lang w:val="kk-KZ"/>
        </w:rPr>
        <w:t>климаттық жағдайлары</w:t>
      </w:r>
      <w:r w:rsidR="005135E1" w:rsidRPr="0056582F">
        <w:rPr>
          <w:rFonts w:ascii="Times New Roman" w:eastAsia="Calibri" w:hAnsi="Times New Roman" w:cs="Times New Roman"/>
          <w:sz w:val="26"/>
          <w:szCs w:val="26"/>
          <w:lang w:val="kk-KZ"/>
        </w:rPr>
        <w:t>н</w:t>
      </w:r>
      <w:r w:rsidRPr="0056582F">
        <w:rPr>
          <w:rFonts w:ascii="Times New Roman" w:eastAsia="Calibri" w:hAnsi="Times New Roman" w:cs="Times New Roman"/>
          <w:sz w:val="26"/>
          <w:szCs w:val="26"/>
          <w:lang w:val="kk-KZ"/>
        </w:rPr>
        <w:t xml:space="preserve"> ескере отырып</w:t>
      </w:r>
      <w:r w:rsidR="005135E1" w:rsidRPr="0056582F">
        <w:rPr>
          <w:rFonts w:ascii="Times New Roman" w:eastAsia="Calibri" w:hAnsi="Times New Roman" w:cs="Times New Roman"/>
          <w:sz w:val="26"/>
          <w:szCs w:val="26"/>
          <w:lang w:val="kk-KZ"/>
        </w:rPr>
        <w:t>, атап айтқанда ауылшаруашылық</w:t>
      </w:r>
      <w:r w:rsidRPr="0056582F">
        <w:rPr>
          <w:rFonts w:ascii="Times New Roman" w:eastAsia="Calibri" w:hAnsi="Times New Roman" w:cs="Times New Roman"/>
          <w:sz w:val="26"/>
          <w:szCs w:val="26"/>
          <w:lang w:val="kk-KZ"/>
        </w:rPr>
        <w:t xml:space="preserve"> өндірісінің тиімділігін арттыру</w:t>
      </w:r>
      <w:r w:rsidR="005135E1" w:rsidRPr="0056582F">
        <w:rPr>
          <w:rFonts w:ascii="Times New Roman" w:eastAsia="Calibri" w:hAnsi="Times New Roman" w:cs="Times New Roman"/>
          <w:sz w:val="26"/>
          <w:szCs w:val="26"/>
          <w:lang w:val="kk-KZ"/>
        </w:rPr>
        <w:t>ға</w:t>
      </w:r>
      <w:r w:rsidRPr="0056582F">
        <w:rPr>
          <w:rFonts w:ascii="Times New Roman" w:eastAsia="Calibri" w:hAnsi="Times New Roman" w:cs="Times New Roman"/>
          <w:sz w:val="26"/>
          <w:szCs w:val="26"/>
          <w:lang w:val="kk-KZ"/>
        </w:rPr>
        <w:t xml:space="preserve">, </w:t>
      </w:r>
      <w:r w:rsidR="005135E1" w:rsidRPr="0056582F">
        <w:rPr>
          <w:rFonts w:ascii="Times New Roman" w:eastAsia="Calibri" w:hAnsi="Times New Roman" w:cs="Times New Roman"/>
          <w:sz w:val="26"/>
          <w:szCs w:val="26"/>
          <w:lang w:val="kk-KZ"/>
        </w:rPr>
        <w:t>ауылдық жерлерде шаруашылық жүргізудің шағын нысандарын дамытудың ғылыми</w:t>
      </w:r>
      <w:r w:rsidR="00267D4D" w:rsidRPr="0056582F">
        <w:rPr>
          <w:rFonts w:ascii="Times New Roman" w:eastAsia="Calibri" w:hAnsi="Times New Roman" w:cs="Times New Roman"/>
          <w:sz w:val="26"/>
          <w:szCs w:val="26"/>
          <w:lang w:val="kk-KZ"/>
        </w:rPr>
        <w:t>-</w:t>
      </w:r>
      <w:r w:rsidR="005135E1" w:rsidRPr="0056582F">
        <w:rPr>
          <w:rFonts w:ascii="Times New Roman" w:eastAsia="Calibri" w:hAnsi="Times New Roman" w:cs="Times New Roman"/>
          <w:sz w:val="26"/>
          <w:szCs w:val="26"/>
          <w:lang w:val="kk-KZ"/>
        </w:rPr>
        <w:t>әдістемелік ережелерін негіздеу</w:t>
      </w:r>
      <w:r w:rsidR="00267D4D" w:rsidRPr="0056582F">
        <w:rPr>
          <w:rFonts w:ascii="Times New Roman" w:eastAsia="Calibri" w:hAnsi="Times New Roman" w:cs="Times New Roman"/>
          <w:sz w:val="26"/>
          <w:szCs w:val="26"/>
          <w:lang w:val="kk-KZ"/>
        </w:rPr>
        <w:t>.</w:t>
      </w:r>
    </w:p>
    <w:p w:rsidR="005069CE" w:rsidRPr="0056582F" w:rsidRDefault="00267D4D" w:rsidP="00E67E57">
      <w:pPr>
        <w:shd w:val="clear" w:color="auto" w:fill="FFFFFF"/>
        <w:spacing w:after="0" w:line="240" w:lineRule="auto"/>
        <w:ind w:firstLine="567"/>
        <w:jc w:val="both"/>
        <w:rPr>
          <w:rFonts w:ascii="Times New Roman" w:eastAsia="Calibri" w:hAnsi="Times New Roman" w:cs="Times New Roman"/>
          <w:sz w:val="26"/>
          <w:szCs w:val="26"/>
          <w:lang w:val="kk-KZ"/>
        </w:rPr>
      </w:pPr>
      <w:r w:rsidRPr="0056582F">
        <w:rPr>
          <w:rFonts w:ascii="Times New Roman" w:eastAsia="Calibri" w:hAnsi="Times New Roman" w:cs="Times New Roman"/>
          <w:sz w:val="24"/>
          <w:szCs w:val="26"/>
          <w:lang w:val="kk-KZ"/>
        </w:rPr>
        <w:t xml:space="preserve">ТӘЖІРИБЕЛІК МАҢЫЗЫ </w:t>
      </w:r>
      <w:r w:rsidRPr="0056582F">
        <w:rPr>
          <w:rFonts w:ascii="Times New Roman" w:eastAsia="Calibri" w:hAnsi="Times New Roman" w:cs="Times New Roman"/>
          <w:sz w:val="26"/>
          <w:szCs w:val="26"/>
          <w:lang w:val="kk-KZ"/>
        </w:rPr>
        <w:t>– аймақтардың ауыл шаруашылығын мемлекеттік реттеу жүйесін жетілдіру бойынша кешенді шараларды жүзеге асыру үшін қажетті теориялық және әдістемелік негіздерін құру. Зерттеу нәтижелерін жүзеге асыру ауыл шаруашылығының тұрақты дамуына, аймақтағы азық-түлік қауіпсіздігінің деңгейін көтеруге мүмкіндік береді.</w:t>
      </w:r>
    </w:p>
    <w:p w:rsidR="00267D4D" w:rsidRPr="0056582F" w:rsidRDefault="00267D4D" w:rsidP="00E67E57">
      <w:pPr>
        <w:shd w:val="clear" w:color="auto" w:fill="FFFFFF"/>
        <w:spacing w:after="0" w:line="240" w:lineRule="auto"/>
        <w:ind w:firstLine="567"/>
        <w:jc w:val="both"/>
        <w:rPr>
          <w:rFonts w:ascii="Times New Roman" w:eastAsia="Calibri" w:hAnsi="Times New Roman" w:cs="Times New Roman"/>
          <w:sz w:val="26"/>
          <w:szCs w:val="26"/>
          <w:lang w:val="kk-KZ"/>
        </w:rPr>
      </w:pPr>
      <w:r w:rsidRPr="0056582F">
        <w:rPr>
          <w:rFonts w:ascii="Times New Roman" w:eastAsia="Calibri" w:hAnsi="Times New Roman" w:cs="Times New Roman"/>
          <w:sz w:val="24"/>
          <w:szCs w:val="26"/>
          <w:lang w:val="kk-KZ"/>
        </w:rPr>
        <w:t>ЖҮЗЕГЕ АСЫРЫЛУЫ</w:t>
      </w:r>
      <w:r w:rsidRPr="0056582F">
        <w:rPr>
          <w:rFonts w:ascii="Times New Roman" w:eastAsia="Calibri" w:hAnsi="Times New Roman" w:cs="Times New Roman"/>
          <w:sz w:val="26"/>
          <w:szCs w:val="26"/>
          <w:lang w:val="kk-KZ"/>
        </w:rPr>
        <w:t>. Тақырыптың негізгі ережелері Қазақстан</w:t>
      </w:r>
      <w:r w:rsidR="002A2722" w:rsidRPr="0056582F">
        <w:rPr>
          <w:rFonts w:ascii="Times New Roman" w:eastAsia="Calibri" w:hAnsi="Times New Roman" w:cs="Times New Roman"/>
          <w:sz w:val="26"/>
          <w:szCs w:val="26"/>
          <w:lang w:val="kk-KZ"/>
        </w:rPr>
        <w:t xml:space="preserve">ның аграрлық саласында шаруашылық жүргізудің шағын нысандарын </w:t>
      </w:r>
      <w:r w:rsidRPr="0056582F">
        <w:rPr>
          <w:rFonts w:ascii="Times New Roman" w:eastAsia="Calibri" w:hAnsi="Times New Roman" w:cs="Times New Roman"/>
          <w:sz w:val="26"/>
          <w:szCs w:val="26"/>
          <w:lang w:val="kk-KZ"/>
        </w:rPr>
        <w:t xml:space="preserve">дамыту </w:t>
      </w:r>
      <w:r w:rsidR="002A2722" w:rsidRPr="0056582F">
        <w:rPr>
          <w:rFonts w:ascii="Times New Roman" w:eastAsia="Calibri" w:hAnsi="Times New Roman" w:cs="Times New Roman"/>
          <w:sz w:val="26"/>
          <w:szCs w:val="26"/>
          <w:lang w:val="kk-KZ"/>
        </w:rPr>
        <w:t xml:space="preserve">мәселелері </w:t>
      </w:r>
      <w:r w:rsidRPr="0056582F">
        <w:rPr>
          <w:rFonts w:ascii="Times New Roman" w:eastAsia="Calibri" w:hAnsi="Times New Roman" w:cs="Times New Roman"/>
          <w:sz w:val="26"/>
          <w:szCs w:val="26"/>
          <w:lang w:val="kk-KZ"/>
        </w:rPr>
        <w:t>бойынша семинарларда талқыланды.</w:t>
      </w:r>
    </w:p>
    <w:p w:rsidR="005069CE" w:rsidRPr="0056582F" w:rsidRDefault="002A2722" w:rsidP="00E67E57">
      <w:pPr>
        <w:shd w:val="clear" w:color="auto" w:fill="FFFFFF"/>
        <w:spacing w:after="0" w:line="240" w:lineRule="auto"/>
        <w:ind w:firstLine="567"/>
        <w:jc w:val="both"/>
        <w:rPr>
          <w:rFonts w:ascii="Times New Roman" w:eastAsia="Calibri" w:hAnsi="Times New Roman" w:cs="Times New Roman"/>
          <w:sz w:val="26"/>
          <w:szCs w:val="26"/>
          <w:lang w:val="kk-KZ"/>
        </w:rPr>
      </w:pPr>
      <w:r w:rsidRPr="0056582F">
        <w:rPr>
          <w:rFonts w:ascii="Times New Roman" w:eastAsia="Calibri" w:hAnsi="Times New Roman" w:cs="Times New Roman"/>
          <w:sz w:val="24"/>
          <w:szCs w:val="26"/>
          <w:lang w:val="kk-KZ"/>
        </w:rPr>
        <w:t xml:space="preserve">ҚОЛДАНУ САЛАСЫ. </w:t>
      </w:r>
      <w:r w:rsidRPr="0056582F">
        <w:rPr>
          <w:rFonts w:ascii="Times New Roman" w:eastAsia="Calibri" w:hAnsi="Times New Roman" w:cs="Times New Roman"/>
          <w:sz w:val="26"/>
          <w:szCs w:val="26"/>
          <w:lang w:val="kk-KZ"/>
        </w:rPr>
        <w:t xml:space="preserve">Зерттеу материалдары ауылшаруашылығындағы шаруашылық жүргізудің шағын нысандарын дамыту мәселелерімен айналысатын ғылыми ұйымдарға, мемлекеттік және ауылшаруашылық органдарының қызығушылығын тудырады және аймақтық бағдарламаларды әзірлеу кезінде, агроөнеркәсіптік кешендегі шаруашылық жүргізудің шағын нысандары қызметін реттеу сұрақтары </w:t>
      </w:r>
      <w:r w:rsidR="00EE4DE5" w:rsidRPr="0056582F">
        <w:rPr>
          <w:rFonts w:ascii="Times New Roman" w:eastAsia="Calibri" w:hAnsi="Times New Roman" w:cs="Times New Roman"/>
          <w:sz w:val="26"/>
          <w:szCs w:val="26"/>
          <w:lang w:val="kk-KZ"/>
        </w:rPr>
        <w:t xml:space="preserve">бойынша ұсыныстар және </w:t>
      </w:r>
      <w:r w:rsidR="0052517D" w:rsidRPr="0056582F">
        <w:rPr>
          <w:rFonts w:ascii="Times New Roman" w:eastAsia="Calibri" w:hAnsi="Times New Roman" w:cs="Times New Roman"/>
          <w:sz w:val="26"/>
          <w:szCs w:val="26"/>
          <w:lang w:val="kk-KZ"/>
        </w:rPr>
        <w:t xml:space="preserve">ЕАЭО </w:t>
      </w:r>
      <w:r w:rsidRPr="0056582F">
        <w:rPr>
          <w:rFonts w:ascii="Times New Roman" w:eastAsia="Calibri" w:hAnsi="Times New Roman" w:cs="Times New Roman"/>
          <w:sz w:val="26"/>
          <w:szCs w:val="26"/>
          <w:lang w:val="kk-KZ"/>
        </w:rPr>
        <w:t>жағдайында мемлекеттік қолдауды жүзеге асыру бойынша ұсыныстарды қолдан</w:t>
      </w:r>
      <w:r w:rsidR="00EE4DE5" w:rsidRPr="0056582F">
        <w:rPr>
          <w:rFonts w:ascii="Times New Roman" w:eastAsia="Calibri" w:hAnsi="Times New Roman" w:cs="Times New Roman"/>
          <w:sz w:val="26"/>
          <w:szCs w:val="26"/>
          <w:lang w:val="kk-KZ"/>
        </w:rPr>
        <w:t>ыла</w:t>
      </w:r>
      <w:r w:rsidRPr="0056582F">
        <w:rPr>
          <w:rFonts w:ascii="Times New Roman" w:eastAsia="Calibri" w:hAnsi="Times New Roman" w:cs="Times New Roman"/>
          <w:sz w:val="26"/>
          <w:szCs w:val="26"/>
          <w:lang w:val="kk-KZ"/>
        </w:rPr>
        <w:t xml:space="preserve"> алады.</w:t>
      </w:r>
    </w:p>
    <w:p w:rsidR="005069CE" w:rsidRPr="0056582F" w:rsidRDefault="00EE4DE5" w:rsidP="00125900">
      <w:pPr>
        <w:shd w:val="clear" w:color="auto" w:fill="FFFFFF"/>
        <w:spacing w:after="0" w:line="240" w:lineRule="auto"/>
        <w:ind w:firstLine="567"/>
        <w:jc w:val="both"/>
        <w:rPr>
          <w:rFonts w:ascii="Times New Roman" w:eastAsia="Calibri" w:hAnsi="Times New Roman" w:cs="Times New Roman"/>
          <w:sz w:val="28"/>
          <w:szCs w:val="28"/>
          <w:lang w:val="kk-KZ"/>
        </w:rPr>
      </w:pPr>
      <w:r w:rsidRPr="0056582F">
        <w:rPr>
          <w:rFonts w:ascii="Times New Roman" w:eastAsia="Calibri" w:hAnsi="Times New Roman" w:cs="Times New Roman"/>
          <w:sz w:val="26"/>
          <w:szCs w:val="26"/>
          <w:lang w:val="kk-KZ"/>
        </w:rPr>
        <w:t>Зерттеу нәтижелері бойынша: 1 ұсыныс, шетелдік басылымда</w:t>
      </w:r>
      <w:r w:rsidR="0052517D" w:rsidRPr="0056582F">
        <w:rPr>
          <w:rFonts w:ascii="Times New Roman" w:eastAsia="Calibri" w:hAnsi="Times New Roman" w:cs="Times New Roman"/>
          <w:sz w:val="26"/>
          <w:szCs w:val="26"/>
          <w:lang w:val="kk-KZ"/>
        </w:rPr>
        <w:t>рда 6 ғылыми мақалалар жарияланды. Ж</w:t>
      </w:r>
      <w:r w:rsidRPr="0056582F">
        <w:rPr>
          <w:rFonts w:ascii="Times New Roman" w:eastAsia="Calibri" w:hAnsi="Times New Roman" w:cs="Times New Roman"/>
          <w:sz w:val="26"/>
          <w:szCs w:val="26"/>
          <w:lang w:val="kk-KZ"/>
        </w:rPr>
        <w:t>оба орындаушылары 2 халықаралық ғ</w:t>
      </w:r>
      <w:r w:rsidR="00125900" w:rsidRPr="0056582F">
        <w:rPr>
          <w:rFonts w:ascii="Times New Roman" w:eastAsia="Calibri" w:hAnsi="Times New Roman" w:cs="Times New Roman"/>
          <w:sz w:val="26"/>
          <w:szCs w:val="26"/>
          <w:lang w:val="kk-KZ"/>
        </w:rPr>
        <w:t>ылыми-практикалық конференцияға</w:t>
      </w:r>
      <w:r w:rsidRPr="0056582F">
        <w:rPr>
          <w:rFonts w:ascii="Times New Roman" w:eastAsia="Calibri" w:hAnsi="Times New Roman" w:cs="Times New Roman"/>
          <w:sz w:val="26"/>
          <w:szCs w:val="26"/>
          <w:lang w:val="kk-KZ"/>
        </w:rPr>
        <w:t xml:space="preserve"> қатысты.</w:t>
      </w:r>
      <w:r w:rsidR="005069CE" w:rsidRPr="0056582F">
        <w:rPr>
          <w:rFonts w:ascii="Times New Roman" w:eastAsia="Calibri" w:hAnsi="Times New Roman" w:cs="Times New Roman"/>
          <w:sz w:val="28"/>
          <w:szCs w:val="28"/>
          <w:lang w:val="kk-KZ"/>
        </w:rPr>
        <w:br w:type="page"/>
      </w:r>
    </w:p>
    <w:p w:rsidR="005069CE" w:rsidRPr="0056582F" w:rsidRDefault="005069CE" w:rsidP="00CF4835">
      <w:pPr>
        <w:shd w:val="clear" w:color="auto" w:fill="FFFFFF"/>
        <w:spacing w:after="0" w:line="240" w:lineRule="auto"/>
        <w:jc w:val="center"/>
        <w:rPr>
          <w:rFonts w:ascii="Times New Roman" w:eastAsia="Calibri" w:hAnsi="Times New Roman" w:cs="Times New Roman"/>
          <w:sz w:val="24"/>
          <w:szCs w:val="28"/>
          <w:lang w:val="kk-KZ"/>
        </w:rPr>
      </w:pPr>
      <w:r w:rsidRPr="0056582F">
        <w:rPr>
          <w:rFonts w:ascii="Times New Roman" w:eastAsia="Calibri" w:hAnsi="Times New Roman" w:cs="Times New Roman"/>
          <w:sz w:val="24"/>
          <w:szCs w:val="28"/>
          <w:lang w:val="kk-KZ"/>
        </w:rPr>
        <w:t>РЕФЕРАТ</w:t>
      </w:r>
    </w:p>
    <w:p w:rsidR="005069CE" w:rsidRPr="0056582F" w:rsidRDefault="005069CE" w:rsidP="00CF4835">
      <w:pPr>
        <w:shd w:val="clear" w:color="auto" w:fill="FFFFFF"/>
        <w:spacing w:after="0" w:line="240" w:lineRule="auto"/>
        <w:jc w:val="center"/>
        <w:rPr>
          <w:rFonts w:ascii="Times New Roman" w:eastAsia="Calibri" w:hAnsi="Times New Roman" w:cs="Times New Roman"/>
          <w:sz w:val="20"/>
          <w:szCs w:val="28"/>
          <w:lang w:val="kk-KZ"/>
        </w:rPr>
      </w:pPr>
    </w:p>
    <w:p w:rsidR="00E67E57" w:rsidRPr="0056582F" w:rsidRDefault="00E67E57" w:rsidP="00CF4835">
      <w:pPr>
        <w:shd w:val="clear" w:color="auto" w:fill="FFFFFF"/>
        <w:spacing w:after="0" w:line="240" w:lineRule="auto"/>
        <w:ind w:firstLine="567"/>
        <w:jc w:val="both"/>
        <w:rPr>
          <w:rFonts w:ascii="Times New Roman" w:eastAsia="Calibri" w:hAnsi="Times New Roman" w:cs="Times New Roman"/>
          <w:sz w:val="26"/>
          <w:szCs w:val="26"/>
          <w:lang w:val="kk-KZ"/>
        </w:rPr>
      </w:pPr>
      <w:r w:rsidRPr="0056582F">
        <w:rPr>
          <w:rFonts w:ascii="Times New Roman" w:eastAsia="Calibri" w:hAnsi="Times New Roman" w:cs="Times New Roman"/>
          <w:sz w:val="26"/>
          <w:szCs w:val="26"/>
          <w:lang w:val="kk-KZ"/>
        </w:rPr>
        <w:t xml:space="preserve">Отчет </w:t>
      </w:r>
      <w:r w:rsidR="00BD6876">
        <w:rPr>
          <w:rFonts w:ascii="Times New Roman" w:eastAsia="Calibri" w:hAnsi="Times New Roman" w:cs="Times New Roman"/>
          <w:sz w:val="26"/>
          <w:szCs w:val="26"/>
          <w:lang w:val="kk-KZ"/>
        </w:rPr>
        <w:t>50</w:t>
      </w:r>
      <w:r w:rsidRPr="0056582F">
        <w:rPr>
          <w:rFonts w:ascii="Times New Roman" w:eastAsia="Calibri" w:hAnsi="Times New Roman" w:cs="Times New Roman"/>
          <w:sz w:val="26"/>
          <w:szCs w:val="26"/>
          <w:lang w:val="kk-KZ"/>
        </w:rPr>
        <w:t xml:space="preserve"> </w:t>
      </w:r>
      <w:r w:rsidRPr="0056582F">
        <w:rPr>
          <w:sz w:val="26"/>
          <w:szCs w:val="26"/>
        </w:rPr>
        <w:t>с</w:t>
      </w:r>
      <w:r w:rsidR="00CF4835" w:rsidRPr="0056582F">
        <w:rPr>
          <w:rFonts w:ascii="Times New Roman" w:eastAsia="Calibri" w:hAnsi="Times New Roman" w:cs="Times New Roman"/>
          <w:sz w:val="26"/>
          <w:szCs w:val="26"/>
          <w:lang w:val="kk-KZ"/>
        </w:rPr>
        <w:t xml:space="preserve">., </w:t>
      </w:r>
      <w:r w:rsidR="00BD6876">
        <w:rPr>
          <w:rFonts w:ascii="Times New Roman" w:eastAsia="Calibri" w:hAnsi="Times New Roman" w:cs="Times New Roman"/>
          <w:sz w:val="26"/>
          <w:szCs w:val="26"/>
          <w:lang w:val="kk-KZ"/>
        </w:rPr>
        <w:t>1</w:t>
      </w:r>
      <w:r w:rsidR="00CF3B9B" w:rsidRPr="0056582F">
        <w:rPr>
          <w:rFonts w:ascii="Times New Roman" w:eastAsia="Calibri" w:hAnsi="Times New Roman" w:cs="Times New Roman"/>
          <w:sz w:val="26"/>
          <w:szCs w:val="26"/>
          <w:lang w:val="kk-KZ"/>
        </w:rPr>
        <w:t xml:space="preserve"> табл</w:t>
      </w:r>
      <w:r w:rsidR="00CF3B9B" w:rsidRPr="0056582F">
        <w:rPr>
          <w:rFonts w:ascii="Times New Roman" w:eastAsia="Calibri" w:hAnsi="Times New Roman" w:cs="Times New Roman"/>
          <w:sz w:val="26"/>
          <w:szCs w:val="26"/>
        </w:rPr>
        <w:t>.,</w:t>
      </w:r>
      <w:r w:rsidR="00CF3B9B" w:rsidRPr="0056582F">
        <w:rPr>
          <w:rFonts w:ascii="Times New Roman" w:eastAsia="Calibri" w:hAnsi="Times New Roman" w:cs="Times New Roman"/>
          <w:sz w:val="26"/>
          <w:szCs w:val="26"/>
          <w:lang w:val="kk-KZ"/>
        </w:rPr>
        <w:t xml:space="preserve"> </w:t>
      </w:r>
      <w:r w:rsidR="00BD6876">
        <w:rPr>
          <w:rFonts w:ascii="Times New Roman" w:eastAsia="Calibri" w:hAnsi="Times New Roman" w:cs="Times New Roman"/>
          <w:sz w:val="26"/>
          <w:szCs w:val="26"/>
          <w:lang w:val="kk-KZ"/>
        </w:rPr>
        <w:t>29</w:t>
      </w:r>
      <w:r w:rsidR="00F82B91" w:rsidRPr="0056582F">
        <w:rPr>
          <w:rFonts w:ascii="Times New Roman" w:eastAsia="Calibri" w:hAnsi="Times New Roman" w:cs="Times New Roman"/>
          <w:sz w:val="26"/>
          <w:szCs w:val="26"/>
          <w:lang w:val="kk-KZ"/>
        </w:rPr>
        <w:t xml:space="preserve"> </w:t>
      </w:r>
      <w:r w:rsidRPr="0056582F">
        <w:rPr>
          <w:rFonts w:ascii="Times New Roman" w:eastAsia="Calibri" w:hAnsi="Times New Roman" w:cs="Times New Roman"/>
          <w:sz w:val="26"/>
          <w:szCs w:val="26"/>
          <w:lang w:val="kk-KZ"/>
        </w:rPr>
        <w:t xml:space="preserve">источников, </w:t>
      </w:r>
      <w:r w:rsidR="00F82B91" w:rsidRPr="0056582F">
        <w:rPr>
          <w:rFonts w:ascii="Times New Roman" w:eastAsia="Calibri" w:hAnsi="Times New Roman" w:cs="Times New Roman"/>
          <w:sz w:val="26"/>
          <w:szCs w:val="26"/>
          <w:lang w:val="kk-KZ"/>
        </w:rPr>
        <w:t>2</w:t>
      </w:r>
      <w:r w:rsidR="00C96771">
        <w:rPr>
          <w:rFonts w:ascii="Times New Roman" w:eastAsia="Calibri" w:hAnsi="Times New Roman" w:cs="Times New Roman"/>
          <w:sz w:val="26"/>
          <w:szCs w:val="26"/>
          <w:lang w:val="kk-KZ"/>
        </w:rPr>
        <w:t>9</w:t>
      </w:r>
      <w:r w:rsidR="00F82B91" w:rsidRPr="0056582F">
        <w:rPr>
          <w:rFonts w:ascii="Times New Roman" w:eastAsia="Calibri" w:hAnsi="Times New Roman" w:cs="Times New Roman"/>
          <w:sz w:val="26"/>
          <w:szCs w:val="26"/>
          <w:lang w:val="kk-KZ"/>
        </w:rPr>
        <w:t xml:space="preserve"> </w:t>
      </w:r>
      <w:r w:rsidR="00CF3B9B" w:rsidRPr="0056582F">
        <w:rPr>
          <w:rFonts w:ascii="Times New Roman" w:eastAsia="Calibri" w:hAnsi="Times New Roman" w:cs="Times New Roman"/>
          <w:sz w:val="26"/>
          <w:szCs w:val="26"/>
          <w:lang w:val="kk-KZ"/>
        </w:rPr>
        <w:t>прил</w:t>
      </w:r>
      <w:r w:rsidR="00AD425F" w:rsidRPr="0056582F">
        <w:rPr>
          <w:rFonts w:ascii="Times New Roman" w:eastAsia="Calibri" w:hAnsi="Times New Roman" w:cs="Times New Roman"/>
          <w:sz w:val="26"/>
          <w:szCs w:val="26"/>
          <w:lang w:val="kk-KZ"/>
        </w:rPr>
        <w:t>.</w:t>
      </w:r>
    </w:p>
    <w:p w:rsidR="00E67E57" w:rsidRPr="0056582F" w:rsidRDefault="00E67E57" w:rsidP="00CF4835">
      <w:pPr>
        <w:shd w:val="clear" w:color="auto" w:fill="FFFFFF"/>
        <w:spacing w:after="0" w:line="240" w:lineRule="auto"/>
        <w:ind w:firstLine="567"/>
        <w:jc w:val="both"/>
        <w:rPr>
          <w:rFonts w:ascii="Times New Roman" w:eastAsia="Calibri" w:hAnsi="Times New Roman" w:cs="Times New Roman"/>
          <w:sz w:val="20"/>
          <w:szCs w:val="28"/>
          <w:lang w:val="kk-KZ"/>
        </w:rPr>
      </w:pPr>
    </w:p>
    <w:p w:rsidR="00E67E57" w:rsidRPr="0056582F" w:rsidRDefault="00E67E57" w:rsidP="00CF4835">
      <w:pPr>
        <w:shd w:val="clear" w:color="auto" w:fill="FFFFFF"/>
        <w:spacing w:after="0" w:line="240" w:lineRule="auto"/>
        <w:ind w:firstLine="567"/>
        <w:jc w:val="both"/>
        <w:rPr>
          <w:rFonts w:ascii="Times New Roman" w:eastAsia="Calibri" w:hAnsi="Times New Roman" w:cs="Times New Roman"/>
          <w:caps/>
          <w:sz w:val="24"/>
          <w:szCs w:val="24"/>
          <w:lang w:val="kk-KZ"/>
        </w:rPr>
      </w:pPr>
      <w:r w:rsidRPr="0056582F">
        <w:rPr>
          <w:rFonts w:ascii="Times New Roman" w:eastAsia="Calibri" w:hAnsi="Times New Roman" w:cs="Times New Roman"/>
          <w:caps/>
          <w:sz w:val="24"/>
          <w:szCs w:val="24"/>
          <w:lang w:val="kk-KZ"/>
        </w:rPr>
        <w:t>оТЕЧЕСТВЕННЫЙ И МИРОВОЙ ОПЫТ ГОСПОДДЕРЖКИ, МАЛЫЕ ФОРМЫ ХОЗЯЙСТВОВАНИЯ, ПРОДОВОЛЬСТВЕННОЕ ОБЕСПЕЧЕНИЕ, ЭФФЕКТИВНОСТЬ, предпринимательство,  ПОТЕНЦИАЛ, СУБСИДИИ, КРЕДИТОВАНИЕ, ПРЯМАЯ И КОСВЕННАЯ ПОДДЕРЖКА, НАЛОГ, СТРАХОВАНИЕ, ПРОГРАММА</w:t>
      </w:r>
      <w:r w:rsidR="00884D80" w:rsidRPr="0056582F">
        <w:rPr>
          <w:rFonts w:ascii="Times New Roman" w:eastAsia="Calibri" w:hAnsi="Times New Roman" w:cs="Times New Roman"/>
          <w:caps/>
          <w:sz w:val="24"/>
          <w:szCs w:val="24"/>
          <w:lang w:val="kk-KZ"/>
        </w:rPr>
        <w:t>.</w:t>
      </w:r>
    </w:p>
    <w:p w:rsidR="00E67E57" w:rsidRPr="0056582F" w:rsidRDefault="00E67E57" w:rsidP="00CF4835">
      <w:pPr>
        <w:shd w:val="clear" w:color="auto" w:fill="FFFFFF"/>
        <w:spacing w:after="0" w:line="240" w:lineRule="auto"/>
        <w:ind w:firstLine="567"/>
        <w:jc w:val="both"/>
        <w:rPr>
          <w:rFonts w:ascii="Times New Roman" w:eastAsia="Calibri" w:hAnsi="Times New Roman" w:cs="Times New Roman"/>
          <w:caps/>
          <w:sz w:val="20"/>
          <w:szCs w:val="24"/>
          <w:lang w:val="kk-KZ"/>
        </w:rPr>
      </w:pPr>
    </w:p>
    <w:p w:rsidR="00E67E57" w:rsidRPr="0056582F" w:rsidRDefault="00E67E57" w:rsidP="00CF4835">
      <w:pPr>
        <w:spacing w:after="0" w:line="240" w:lineRule="auto"/>
        <w:ind w:firstLine="540"/>
        <w:jc w:val="both"/>
        <w:rPr>
          <w:rFonts w:ascii="Times New Roman" w:hAnsi="Times New Roman" w:cs="Times New Roman"/>
          <w:sz w:val="26"/>
          <w:szCs w:val="26"/>
          <w:shd w:val="clear" w:color="auto" w:fill="FFFFFF"/>
        </w:rPr>
      </w:pPr>
      <w:r w:rsidRPr="0056582F">
        <w:rPr>
          <w:rFonts w:ascii="Times New Roman" w:hAnsi="Times New Roman" w:cs="Times New Roman"/>
          <w:sz w:val="24"/>
          <w:szCs w:val="26"/>
        </w:rPr>
        <w:t xml:space="preserve">ОБЪЕКТ ИССЛЕДОВАНИЯ </w:t>
      </w:r>
      <w:r w:rsidRPr="0056582F">
        <w:rPr>
          <w:rFonts w:ascii="Times New Roman" w:hAnsi="Times New Roman" w:cs="Times New Roman"/>
          <w:sz w:val="26"/>
          <w:szCs w:val="26"/>
        </w:rPr>
        <w:t xml:space="preserve">– </w:t>
      </w:r>
      <w:r w:rsidRPr="0056582F">
        <w:rPr>
          <w:rFonts w:ascii="Times New Roman" w:hAnsi="Times New Roman" w:cs="Times New Roman"/>
          <w:sz w:val="26"/>
          <w:szCs w:val="26"/>
          <w:shd w:val="clear" w:color="auto" w:fill="FFFFFF"/>
        </w:rPr>
        <w:t>организационно-экономический механизм функционирования субъектов малых форм хозяйствования в сельском хозяйстве Республики Казахстан.</w:t>
      </w:r>
    </w:p>
    <w:p w:rsidR="00E67E57" w:rsidRPr="0056582F" w:rsidRDefault="00E67E57" w:rsidP="00CF4835">
      <w:pPr>
        <w:shd w:val="clear" w:color="auto" w:fill="FFFFFF"/>
        <w:spacing w:after="0" w:line="240" w:lineRule="auto"/>
        <w:ind w:firstLine="567"/>
        <w:jc w:val="both"/>
        <w:rPr>
          <w:rFonts w:ascii="Times New Roman" w:hAnsi="Times New Roman" w:cs="Times New Roman"/>
          <w:spacing w:val="-2"/>
          <w:sz w:val="26"/>
          <w:szCs w:val="26"/>
          <w:shd w:val="clear" w:color="auto" w:fill="FFFFFF"/>
        </w:rPr>
      </w:pPr>
      <w:r w:rsidRPr="0056582F">
        <w:rPr>
          <w:rFonts w:ascii="Times New Roman" w:hAnsi="Times New Roman" w:cs="Times New Roman"/>
          <w:sz w:val="24"/>
          <w:szCs w:val="26"/>
        </w:rPr>
        <w:t xml:space="preserve">ПРЕДМЕТ ИССЛЕДОВАНИЯ </w:t>
      </w:r>
      <w:r w:rsidRPr="0056582F">
        <w:rPr>
          <w:rFonts w:ascii="Times New Roman" w:hAnsi="Times New Roman" w:cs="Times New Roman"/>
          <w:sz w:val="26"/>
          <w:szCs w:val="26"/>
        </w:rPr>
        <w:t xml:space="preserve">– </w:t>
      </w:r>
      <w:hyperlink r:id="rId8" w:tooltip="Взаимоотношение" w:history="1">
        <w:r w:rsidRPr="0056582F">
          <w:rPr>
            <w:rStyle w:val="af8"/>
            <w:rFonts w:ascii="Times New Roman" w:hAnsi="Times New Roman" w:cs="Times New Roman"/>
            <w:color w:val="auto"/>
            <w:sz w:val="26"/>
            <w:szCs w:val="26"/>
            <w:u w:val="none"/>
            <w:bdr w:val="none" w:sz="0" w:space="0" w:color="auto" w:frame="1"/>
          </w:rPr>
          <w:t>взаимоотношения</w:t>
        </w:r>
      </w:hyperlink>
      <w:r w:rsidRPr="0056582F">
        <w:rPr>
          <w:rStyle w:val="af8"/>
          <w:rFonts w:ascii="Times New Roman" w:hAnsi="Times New Roman" w:cs="Times New Roman"/>
          <w:color w:val="auto"/>
          <w:sz w:val="26"/>
          <w:szCs w:val="26"/>
          <w:u w:val="none"/>
          <w:bdr w:val="none" w:sz="0" w:space="0" w:color="auto" w:frame="1"/>
        </w:rPr>
        <w:t xml:space="preserve"> </w:t>
      </w:r>
      <w:r w:rsidRPr="0056582F">
        <w:rPr>
          <w:rStyle w:val="apple-converted-space"/>
          <w:rFonts w:ascii="Times New Roman" w:hAnsi="Times New Roman" w:cs="Times New Roman"/>
          <w:sz w:val="26"/>
          <w:szCs w:val="26"/>
        </w:rPr>
        <w:t>малых форм хозяйствования</w:t>
      </w:r>
      <w:r w:rsidRPr="0056582F">
        <w:rPr>
          <w:rStyle w:val="apple-converted-space"/>
          <w:sz w:val="26"/>
          <w:szCs w:val="26"/>
        </w:rPr>
        <w:t xml:space="preserve"> </w:t>
      </w:r>
      <w:r w:rsidRPr="0056582F">
        <w:rPr>
          <w:rFonts w:ascii="Times New Roman" w:hAnsi="Times New Roman" w:cs="Times New Roman"/>
          <w:sz w:val="26"/>
          <w:szCs w:val="26"/>
          <w:shd w:val="clear" w:color="auto" w:fill="FFFFFF"/>
        </w:rPr>
        <w:t xml:space="preserve">с органами государственной власти, научными, консультационными, финансовыми, </w:t>
      </w:r>
      <w:r w:rsidRPr="0056582F">
        <w:rPr>
          <w:rFonts w:ascii="Times New Roman" w:hAnsi="Times New Roman" w:cs="Times New Roman"/>
          <w:spacing w:val="-2"/>
          <w:sz w:val="26"/>
          <w:szCs w:val="26"/>
          <w:shd w:val="clear" w:color="auto" w:fill="FFFFFF"/>
        </w:rPr>
        <w:t xml:space="preserve">торгово-закупочными компаниями, а также крупными </w:t>
      </w:r>
      <w:proofErr w:type="spellStart"/>
      <w:r w:rsidRPr="0056582F">
        <w:rPr>
          <w:rFonts w:ascii="Times New Roman" w:hAnsi="Times New Roman" w:cs="Times New Roman"/>
          <w:spacing w:val="-2"/>
          <w:sz w:val="26"/>
          <w:szCs w:val="26"/>
          <w:shd w:val="clear" w:color="auto" w:fill="FFFFFF"/>
        </w:rPr>
        <w:t>сельхозтоваропроизводителями</w:t>
      </w:r>
      <w:proofErr w:type="spellEnd"/>
      <w:r w:rsidRPr="0056582F">
        <w:rPr>
          <w:rFonts w:ascii="Times New Roman" w:hAnsi="Times New Roman" w:cs="Times New Roman"/>
          <w:spacing w:val="-2"/>
          <w:sz w:val="26"/>
          <w:szCs w:val="26"/>
          <w:shd w:val="clear" w:color="auto" w:fill="FFFFFF"/>
        </w:rPr>
        <w:t>.</w:t>
      </w:r>
    </w:p>
    <w:p w:rsidR="00E67E57" w:rsidRPr="0056582F" w:rsidRDefault="00E67E57" w:rsidP="00CF4835">
      <w:pPr>
        <w:spacing w:after="0" w:line="240" w:lineRule="auto"/>
        <w:ind w:firstLine="567"/>
        <w:jc w:val="both"/>
        <w:rPr>
          <w:rFonts w:ascii="Times New Roman" w:eastAsia="Calibri" w:hAnsi="Times New Roman" w:cs="Times New Roman"/>
          <w:sz w:val="26"/>
          <w:szCs w:val="26"/>
          <w:lang w:val="kk-KZ"/>
        </w:rPr>
      </w:pPr>
      <w:r w:rsidRPr="0056582F">
        <w:rPr>
          <w:rFonts w:ascii="Times New Roman" w:hAnsi="Times New Roman" w:cs="Times New Roman"/>
          <w:sz w:val="24"/>
          <w:szCs w:val="26"/>
        </w:rPr>
        <w:t xml:space="preserve">ЦЕЛЬ ИССЛЕДОВАНИЯ </w:t>
      </w:r>
      <w:r w:rsidRPr="0056582F">
        <w:rPr>
          <w:rFonts w:ascii="Times New Roman" w:hAnsi="Times New Roman" w:cs="Times New Roman"/>
          <w:sz w:val="26"/>
          <w:szCs w:val="26"/>
        </w:rPr>
        <w:t xml:space="preserve">– </w:t>
      </w:r>
      <w:r w:rsidRPr="0056582F">
        <w:rPr>
          <w:rFonts w:ascii="Times New Roman" w:eastAsia="Calibri" w:hAnsi="Times New Roman" w:cs="Times New Roman"/>
          <w:sz w:val="26"/>
          <w:szCs w:val="26"/>
          <w:lang w:val="kk-KZ"/>
        </w:rPr>
        <w:t>разработка предложений и рекомендаций по повышению эффективности функционирования малых форм хозяйствования в производстве сельскохозяйственной продукции и продовольствия по регионам Казахстана.</w:t>
      </w:r>
    </w:p>
    <w:p w:rsidR="00E67E57" w:rsidRPr="0056582F" w:rsidRDefault="00E67E57" w:rsidP="00CF4835">
      <w:pPr>
        <w:autoSpaceDE w:val="0"/>
        <w:autoSpaceDN w:val="0"/>
        <w:adjustRightInd w:val="0"/>
        <w:spacing w:after="0" w:line="240" w:lineRule="auto"/>
        <w:ind w:firstLine="567"/>
        <w:jc w:val="both"/>
        <w:rPr>
          <w:rFonts w:ascii="Times New Roman" w:eastAsia="Calibri" w:hAnsi="Times New Roman" w:cs="Times New Roman"/>
          <w:sz w:val="26"/>
          <w:szCs w:val="26"/>
          <w:lang w:val="kk-KZ"/>
        </w:rPr>
      </w:pPr>
      <w:r w:rsidRPr="0056582F">
        <w:rPr>
          <w:rFonts w:ascii="Times New Roman" w:hAnsi="Times New Roman" w:cs="Times New Roman"/>
          <w:sz w:val="24"/>
          <w:szCs w:val="26"/>
        </w:rPr>
        <w:t>МЕТОДЫ ИССЛЕДОВАНИЯ</w:t>
      </w:r>
      <w:r w:rsidRPr="0056582F">
        <w:rPr>
          <w:rFonts w:ascii="Times New Roman" w:hAnsi="Times New Roman" w:cs="Times New Roman"/>
          <w:sz w:val="26"/>
          <w:szCs w:val="26"/>
        </w:rPr>
        <w:t xml:space="preserve"> – </w:t>
      </w:r>
      <w:r w:rsidRPr="0056582F">
        <w:rPr>
          <w:rFonts w:ascii="Times New Roman" w:eastAsia="TimesNewRoman" w:hAnsi="Times New Roman" w:cs="Times New Roman"/>
          <w:sz w:val="26"/>
          <w:szCs w:val="26"/>
        </w:rPr>
        <w:t xml:space="preserve">комплексный и системный подходы, метод сравнения количественного и качественного анализа, экспертных оценок и др. </w:t>
      </w:r>
      <w:r w:rsidRPr="0056582F">
        <w:rPr>
          <w:rFonts w:ascii="Times New Roman" w:eastAsia="Calibri" w:hAnsi="Times New Roman" w:cs="Times New Roman"/>
          <w:sz w:val="26"/>
          <w:szCs w:val="26"/>
          <w:lang w:val="kk-KZ"/>
        </w:rPr>
        <w:t>применяемых при анализе теоретико-методологических основ деятельности малых форм хозяйствования и предложений по повышению эффективности функцио</w:t>
      </w:r>
      <w:r w:rsidR="00CF4835" w:rsidRPr="0056582F">
        <w:rPr>
          <w:rFonts w:ascii="Times New Roman" w:eastAsia="Calibri" w:hAnsi="Times New Roman" w:cs="Times New Roman"/>
          <w:sz w:val="26"/>
          <w:szCs w:val="26"/>
          <w:lang w:val="kk-KZ"/>
        </w:rPr>
        <w:t>-</w:t>
      </w:r>
      <w:r w:rsidRPr="0056582F">
        <w:rPr>
          <w:rFonts w:ascii="Times New Roman" w:eastAsia="Calibri" w:hAnsi="Times New Roman" w:cs="Times New Roman"/>
          <w:sz w:val="26"/>
          <w:szCs w:val="26"/>
          <w:lang w:val="kk-KZ"/>
        </w:rPr>
        <w:t>нирования в производстве сельскохозяйственной продукции и продовольствия.</w:t>
      </w:r>
    </w:p>
    <w:p w:rsidR="00E67E57" w:rsidRPr="0056582F" w:rsidRDefault="00E67E57" w:rsidP="00E67E57">
      <w:pPr>
        <w:tabs>
          <w:tab w:val="left" w:pos="0"/>
          <w:tab w:val="left" w:pos="1080"/>
        </w:tabs>
        <w:autoSpaceDE w:val="0"/>
        <w:autoSpaceDN w:val="0"/>
        <w:adjustRightInd w:val="0"/>
        <w:spacing w:after="0" w:line="240" w:lineRule="auto"/>
        <w:ind w:firstLine="567"/>
        <w:jc w:val="both"/>
        <w:rPr>
          <w:rFonts w:ascii="Times New Roman" w:eastAsia="Times New Roman" w:hAnsi="Times New Roman" w:cs="Times New Roman"/>
          <w:spacing w:val="-2"/>
          <w:sz w:val="26"/>
          <w:szCs w:val="26"/>
        </w:rPr>
      </w:pPr>
      <w:r w:rsidRPr="0056582F">
        <w:rPr>
          <w:rFonts w:ascii="Times New Roman" w:eastAsia="Calibri" w:hAnsi="Times New Roman" w:cs="Times New Roman"/>
          <w:sz w:val="24"/>
          <w:szCs w:val="26"/>
          <w:lang w:val="kk-KZ"/>
        </w:rPr>
        <w:t xml:space="preserve">НОВИЗНА ИССЛЕДОВАНИЙ </w:t>
      </w:r>
      <w:r w:rsidRPr="0056582F">
        <w:rPr>
          <w:rFonts w:ascii="Times New Roman" w:eastAsia="Calibri" w:hAnsi="Times New Roman" w:cs="Times New Roman"/>
          <w:sz w:val="26"/>
          <w:szCs w:val="26"/>
          <w:lang w:val="kk-KZ"/>
        </w:rPr>
        <w:t xml:space="preserve">– </w:t>
      </w:r>
      <w:r w:rsidRPr="0056582F">
        <w:rPr>
          <w:rFonts w:ascii="Times New Roman" w:hAnsi="Times New Roman" w:cs="Times New Roman"/>
          <w:sz w:val="26"/>
          <w:szCs w:val="26"/>
        </w:rPr>
        <w:t>совершенствование научно-теоретических, методологических и практических представлений о малых формах хозяйствования в аграрной отрасли в условиях многоукладности аграрного сектора Казахстана; обоснование научно-методических положений государственной поддержки развития малых форм хозяйствования в сельских местност</w:t>
      </w:r>
      <w:r w:rsidR="00125900" w:rsidRPr="0056582F">
        <w:rPr>
          <w:rFonts w:ascii="Times New Roman" w:hAnsi="Times New Roman" w:cs="Times New Roman"/>
          <w:sz w:val="26"/>
          <w:szCs w:val="26"/>
        </w:rPr>
        <w:t>ях, направленных на исследование</w:t>
      </w:r>
      <w:r w:rsidRPr="0056582F">
        <w:rPr>
          <w:rFonts w:ascii="Times New Roman" w:hAnsi="Times New Roman" w:cs="Times New Roman"/>
          <w:sz w:val="26"/>
          <w:szCs w:val="26"/>
        </w:rPr>
        <w:t xml:space="preserve"> проблем государственной поддержки, в частности перспективные направления повышения эффективности производства сельхозпродукции</w:t>
      </w:r>
      <w:r w:rsidRPr="0056582F">
        <w:rPr>
          <w:rFonts w:ascii="Times New Roman" w:hAnsi="Times New Roman" w:cs="Times New Roman"/>
          <w:spacing w:val="-2"/>
          <w:sz w:val="26"/>
          <w:szCs w:val="26"/>
        </w:rPr>
        <w:t>, с учетом природно-климатических условий регионов Казахстана.</w:t>
      </w:r>
    </w:p>
    <w:p w:rsidR="00E67E57" w:rsidRPr="0056582F" w:rsidRDefault="00E67E57" w:rsidP="00E67E57">
      <w:pPr>
        <w:spacing w:after="0" w:line="240" w:lineRule="auto"/>
        <w:ind w:firstLine="567"/>
        <w:jc w:val="both"/>
        <w:rPr>
          <w:rFonts w:ascii="Times New Roman" w:hAnsi="Times New Roman" w:cs="Times New Roman"/>
          <w:sz w:val="26"/>
          <w:szCs w:val="26"/>
          <w:shd w:val="clear" w:color="auto" w:fill="FFFFFF"/>
        </w:rPr>
      </w:pPr>
      <w:r w:rsidRPr="0056582F">
        <w:rPr>
          <w:rFonts w:ascii="Times New Roman" w:hAnsi="Times New Roman" w:cs="Times New Roman"/>
          <w:caps/>
          <w:sz w:val="24"/>
          <w:szCs w:val="26"/>
          <w:shd w:val="clear" w:color="auto" w:fill="FFFFFF"/>
        </w:rPr>
        <w:t>Практическая значимость</w:t>
      </w:r>
      <w:r w:rsidRPr="0056582F">
        <w:rPr>
          <w:rFonts w:ascii="Times New Roman" w:hAnsi="Times New Roman" w:cs="Times New Roman"/>
          <w:sz w:val="24"/>
          <w:szCs w:val="26"/>
          <w:shd w:val="clear" w:color="auto" w:fill="FFFFFF"/>
        </w:rPr>
        <w:t xml:space="preserve"> </w:t>
      </w:r>
      <w:r w:rsidRPr="0056582F">
        <w:rPr>
          <w:rFonts w:ascii="Times New Roman" w:hAnsi="Times New Roman" w:cs="Times New Roman"/>
          <w:sz w:val="26"/>
          <w:szCs w:val="26"/>
        </w:rPr>
        <w:t>–</w:t>
      </w:r>
      <w:r w:rsidRPr="0056582F">
        <w:rPr>
          <w:rFonts w:ascii="Times New Roman" w:hAnsi="Times New Roman" w:cs="Times New Roman"/>
          <w:sz w:val="26"/>
          <w:szCs w:val="26"/>
          <w:shd w:val="clear" w:color="auto" w:fill="FFFFFF"/>
        </w:rPr>
        <w:t xml:space="preserve"> </w:t>
      </w:r>
      <w:proofErr w:type="spellStart"/>
      <w:r w:rsidRPr="0056582F">
        <w:rPr>
          <w:rFonts w:ascii="Times New Roman" w:hAnsi="Times New Roman" w:cs="Times New Roman"/>
          <w:sz w:val="26"/>
          <w:szCs w:val="26"/>
          <w:shd w:val="clear" w:color="auto" w:fill="FFFFFF"/>
        </w:rPr>
        <w:t>создани</w:t>
      </w:r>
      <w:proofErr w:type="spellEnd"/>
      <w:r w:rsidR="00125900" w:rsidRPr="0056582F">
        <w:rPr>
          <w:rFonts w:ascii="Times New Roman" w:hAnsi="Times New Roman" w:cs="Times New Roman"/>
          <w:sz w:val="26"/>
          <w:szCs w:val="26"/>
          <w:shd w:val="clear" w:color="auto" w:fill="FFFFFF"/>
          <w:lang w:val="kk-KZ"/>
        </w:rPr>
        <w:t>е</w:t>
      </w:r>
      <w:r w:rsidRPr="0056582F">
        <w:rPr>
          <w:rFonts w:ascii="Times New Roman" w:hAnsi="Times New Roman" w:cs="Times New Roman"/>
          <w:sz w:val="26"/>
          <w:szCs w:val="26"/>
          <w:shd w:val="clear" w:color="auto" w:fill="FFFFFF"/>
        </w:rPr>
        <w:t xml:space="preserve"> необходимой теоретической и методической основы для реализации комплекса мероприятий по совершенствованию системы государственного регулирования сельского хозяйства региона. Реализация результатов </w:t>
      </w:r>
      <w:r w:rsidR="00125900" w:rsidRPr="0056582F">
        <w:rPr>
          <w:rFonts w:ascii="Times New Roman" w:hAnsi="Times New Roman" w:cs="Times New Roman"/>
          <w:sz w:val="26"/>
          <w:szCs w:val="26"/>
          <w:shd w:val="clear" w:color="auto" w:fill="FFFFFF"/>
        </w:rPr>
        <w:t>исследования позволи</w:t>
      </w:r>
      <w:r w:rsidRPr="0056582F">
        <w:rPr>
          <w:rFonts w:ascii="Times New Roman" w:hAnsi="Times New Roman" w:cs="Times New Roman"/>
          <w:sz w:val="26"/>
          <w:szCs w:val="26"/>
          <w:shd w:val="clear" w:color="auto" w:fill="FFFFFF"/>
        </w:rPr>
        <w:t xml:space="preserve">т обеспечить </w:t>
      </w:r>
      <w:r w:rsidR="00125900" w:rsidRPr="0056582F">
        <w:rPr>
          <w:rFonts w:ascii="Times New Roman" w:hAnsi="Times New Roman" w:cs="Times New Roman"/>
          <w:sz w:val="26"/>
          <w:szCs w:val="26"/>
          <w:shd w:val="clear" w:color="auto" w:fill="FFFFFF"/>
        </w:rPr>
        <w:t>условия</w:t>
      </w:r>
      <w:r w:rsidRPr="0056582F">
        <w:rPr>
          <w:rFonts w:ascii="Times New Roman" w:hAnsi="Times New Roman" w:cs="Times New Roman"/>
          <w:sz w:val="26"/>
          <w:szCs w:val="26"/>
          <w:shd w:val="clear" w:color="auto" w:fill="FFFFFF"/>
        </w:rPr>
        <w:t xml:space="preserve"> для устойчивого развития сельского хозяйства, повышени</w:t>
      </w:r>
      <w:r w:rsidR="00125900" w:rsidRPr="0056582F">
        <w:rPr>
          <w:rFonts w:ascii="Times New Roman" w:hAnsi="Times New Roman" w:cs="Times New Roman"/>
          <w:sz w:val="26"/>
          <w:szCs w:val="26"/>
          <w:shd w:val="clear" w:color="auto" w:fill="FFFFFF"/>
        </w:rPr>
        <w:t>я</w:t>
      </w:r>
      <w:r w:rsidRPr="0056582F">
        <w:rPr>
          <w:rFonts w:ascii="Times New Roman" w:hAnsi="Times New Roman" w:cs="Times New Roman"/>
          <w:sz w:val="26"/>
          <w:szCs w:val="26"/>
          <w:shd w:val="clear" w:color="auto" w:fill="FFFFFF"/>
        </w:rPr>
        <w:t xml:space="preserve"> уровня продовольственной безопасности региона.</w:t>
      </w:r>
    </w:p>
    <w:p w:rsidR="00E67E57" w:rsidRPr="0056582F" w:rsidRDefault="00E67E57" w:rsidP="00E67E57">
      <w:pPr>
        <w:autoSpaceDE w:val="0"/>
        <w:autoSpaceDN w:val="0"/>
        <w:adjustRightInd w:val="0"/>
        <w:spacing w:after="0" w:line="240" w:lineRule="auto"/>
        <w:ind w:firstLine="567"/>
        <w:jc w:val="both"/>
        <w:rPr>
          <w:rFonts w:ascii="Times New Roman" w:hAnsi="Times New Roman" w:cs="Times New Roman"/>
          <w:b/>
          <w:bCs/>
          <w:spacing w:val="-4"/>
          <w:sz w:val="26"/>
          <w:szCs w:val="26"/>
        </w:rPr>
      </w:pPr>
      <w:r w:rsidRPr="0056582F">
        <w:rPr>
          <w:rFonts w:ascii="Times New Roman" w:hAnsi="Times New Roman" w:cs="Times New Roman"/>
          <w:bCs/>
          <w:spacing w:val="-2"/>
          <w:sz w:val="24"/>
          <w:szCs w:val="26"/>
        </w:rPr>
        <w:t>СТЕПЕНЬ ВНЕДРЕНИЯ</w:t>
      </w:r>
      <w:r w:rsidRPr="0056582F">
        <w:rPr>
          <w:rFonts w:ascii="Times New Roman" w:hAnsi="Times New Roman" w:cs="Times New Roman"/>
          <w:bCs/>
          <w:spacing w:val="-2"/>
          <w:sz w:val="26"/>
          <w:szCs w:val="26"/>
        </w:rPr>
        <w:t>.</w:t>
      </w:r>
      <w:r w:rsidRPr="0056582F">
        <w:rPr>
          <w:rFonts w:ascii="Times New Roman" w:hAnsi="Times New Roman" w:cs="Times New Roman"/>
          <w:spacing w:val="-2"/>
          <w:sz w:val="26"/>
          <w:szCs w:val="26"/>
        </w:rPr>
        <w:t xml:space="preserve"> Основные положения темы обсуждались в ходе семина</w:t>
      </w:r>
      <w:r w:rsidRPr="0056582F">
        <w:rPr>
          <w:rFonts w:ascii="Times New Roman" w:hAnsi="Times New Roman" w:cs="Times New Roman"/>
          <w:spacing w:val="-4"/>
          <w:sz w:val="26"/>
          <w:szCs w:val="26"/>
        </w:rPr>
        <w:t xml:space="preserve">ров, </w:t>
      </w:r>
      <w:r w:rsidR="00125900" w:rsidRPr="0056582F">
        <w:rPr>
          <w:rFonts w:ascii="Times New Roman" w:hAnsi="Times New Roman" w:cs="Times New Roman"/>
          <w:spacing w:val="-4"/>
          <w:sz w:val="26"/>
          <w:szCs w:val="26"/>
        </w:rPr>
        <w:t xml:space="preserve">по </w:t>
      </w:r>
      <w:r w:rsidRPr="0056582F">
        <w:rPr>
          <w:rFonts w:ascii="Times New Roman" w:hAnsi="Times New Roman" w:cs="Times New Roman"/>
          <w:spacing w:val="-4"/>
          <w:sz w:val="26"/>
          <w:szCs w:val="26"/>
        </w:rPr>
        <w:t xml:space="preserve">проблемам развития </w:t>
      </w:r>
      <w:r w:rsidR="00125900" w:rsidRPr="0056582F">
        <w:rPr>
          <w:rFonts w:ascii="Times New Roman" w:hAnsi="Times New Roman" w:cs="Times New Roman"/>
          <w:spacing w:val="-4"/>
          <w:sz w:val="26"/>
          <w:szCs w:val="26"/>
        </w:rPr>
        <w:t xml:space="preserve">малых форм хозяйствования </w:t>
      </w:r>
      <w:r w:rsidRPr="0056582F">
        <w:rPr>
          <w:rFonts w:ascii="Times New Roman" w:hAnsi="Times New Roman" w:cs="Times New Roman"/>
          <w:spacing w:val="-4"/>
          <w:sz w:val="26"/>
          <w:szCs w:val="26"/>
        </w:rPr>
        <w:t xml:space="preserve">в аграрном секторе Казахстана. </w:t>
      </w:r>
    </w:p>
    <w:p w:rsidR="00E67E57" w:rsidRPr="0056582F" w:rsidRDefault="00E67E57" w:rsidP="00E67E57">
      <w:pPr>
        <w:tabs>
          <w:tab w:val="left" w:pos="540"/>
        </w:tabs>
        <w:spacing w:after="0" w:line="240" w:lineRule="auto"/>
        <w:ind w:firstLine="567"/>
        <w:jc w:val="both"/>
        <w:rPr>
          <w:rFonts w:ascii="Times New Roman" w:hAnsi="Times New Roman" w:cs="Times New Roman"/>
          <w:sz w:val="26"/>
          <w:szCs w:val="26"/>
        </w:rPr>
      </w:pPr>
      <w:r w:rsidRPr="0056582F">
        <w:rPr>
          <w:rFonts w:ascii="Times New Roman" w:hAnsi="Times New Roman" w:cs="Times New Roman"/>
          <w:sz w:val="24"/>
          <w:szCs w:val="26"/>
        </w:rPr>
        <w:t>ОБЛАСТЬ ПРИМЕНЕНИЯ</w:t>
      </w:r>
      <w:r w:rsidRPr="0056582F">
        <w:rPr>
          <w:rFonts w:ascii="Times New Roman" w:hAnsi="Times New Roman" w:cs="Times New Roman"/>
          <w:sz w:val="26"/>
          <w:szCs w:val="26"/>
        </w:rPr>
        <w:t>. Материалы исследований представляют интерес для научных организаций, государственны</w:t>
      </w:r>
      <w:r w:rsidR="00125900" w:rsidRPr="0056582F">
        <w:rPr>
          <w:rFonts w:ascii="Times New Roman" w:hAnsi="Times New Roman" w:cs="Times New Roman"/>
          <w:sz w:val="26"/>
          <w:szCs w:val="26"/>
        </w:rPr>
        <w:t>х</w:t>
      </w:r>
      <w:r w:rsidRPr="0056582F">
        <w:rPr>
          <w:rFonts w:ascii="Times New Roman" w:hAnsi="Times New Roman" w:cs="Times New Roman"/>
          <w:sz w:val="26"/>
          <w:szCs w:val="26"/>
        </w:rPr>
        <w:t xml:space="preserve"> и сельскохозяйственны</w:t>
      </w:r>
      <w:r w:rsidR="00125900" w:rsidRPr="0056582F">
        <w:rPr>
          <w:rFonts w:ascii="Times New Roman" w:hAnsi="Times New Roman" w:cs="Times New Roman"/>
          <w:sz w:val="26"/>
          <w:szCs w:val="26"/>
        </w:rPr>
        <w:t>х органов,</w:t>
      </w:r>
      <w:r w:rsidRPr="0056582F">
        <w:rPr>
          <w:rFonts w:ascii="Times New Roman" w:hAnsi="Times New Roman" w:cs="Times New Roman"/>
          <w:sz w:val="26"/>
          <w:szCs w:val="26"/>
        </w:rPr>
        <w:t xml:space="preserve"> занимающихся проблемами развития малых форм хозяйствования в сельском хозяйстве и могут быть использованы при разработке региональных программ, рекомендаций по вопросам регулирования деятельности малых форм хозяйствования в АПК и государственной поддержки в условиях </w:t>
      </w:r>
      <w:r w:rsidR="0052517D" w:rsidRPr="0056582F">
        <w:rPr>
          <w:rFonts w:ascii="Times New Roman" w:hAnsi="Times New Roman" w:cs="Times New Roman"/>
          <w:sz w:val="26"/>
          <w:szCs w:val="26"/>
        </w:rPr>
        <w:t>ЕАЭС</w:t>
      </w:r>
      <w:r w:rsidRPr="0056582F">
        <w:rPr>
          <w:rFonts w:ascii="Times New Roman" w:hAnsi="Times New Roman" w:cs="Times New Roman"/>
          <w:sz w:val="26"/>
          <w:szCs w:val="26"/>
        </w:rPr>
        <w:t>.</w:t>
      </w:r>
    </w:p>
    <w:p w:rsidR="00A42AE9" w:rsidRPr="0056582F" w:rsidRDefault="00E67E57" w:rsidP="00CF4835">
      <w:pPr>
        <w:spacing w:after="0" w:line="240" w:lineRule="auto"/>
        <w:ind w:firstLine="567"/>
        <w:jc w:val="both"/>
        <w:rPr>
          <w:rFonts w:ascii="Times New Roman" w:eastAsia="Calibri" w:hAnsi="Times New Roman" w:cs="Times New Roman"/>
          <w:sz w:val="24"/>
          <w:szCs w:val="24"/>
          <w:lang w:val="kk-KZ"/>
        </w:rPr>
      </w:pPr>
      <w:r w:rsidRPr="0056582F">
        <w:rPr>
          <w:rFonts w:ascii="Times New Roman" w:eastAsia="Calibri" w:hAnsi="Times New Roman" w:cs="Times New Roman"/>
          <w:sz w:val="26"/>
          <w:szCs w:val="26"/>
        </w:rPr>
        <w:t>По результатам исследования</w:t>
      </w:r>
      <w:r w:rsidR="00884D80" w:rsidRPr="0056582F">
        <w:rPr>
          <w:rFonts w:ascii="Times New Roman" w:eastAsia="Calibri" w:hAnsi="Times New Roman" w:cs="Times New Roman"/>
          <w:sz w:val="26"/>
          <w:szCs w:val="26"/>
        </w:rPr>
        <w:t xml:space="preserve"> опубликованы: 1 рекомендация, </w:t>
      </w:r>
      <w:r w:rsidR="001E7938" w:rsidRPr="0056582F">
        <w:rPr>
          <w:rFonts w:ascii="Times New Roman" w:eastAsia="Calibri" w:hAnsi="Times New Roman" w:cs="Times New Roman"/>
          <w:sz w:val="26"/>
          <w:szCs w:val="26"/>
          <w:lang w:val="kk-KZ"/>
        </w:rPr>
        <w:t>6</w:t>
      </w:r>
      <w:r w:rsidRPr="0056582F">
        <w:rPr>
          <w:rFonts w:ascii="Times New Roman" w:eastAsia="Calibri" w:hAnsi="Times New Roman" w:cs="Times New Roman"/>
          <w:sz w:val="26"/>
          <w:szCs w:val="26"/>
        </w:rPr>
        <w:t xml:space="preserve"> научны</w:t>
      </w:r>
      <w:r w:rsidR="0052517D" w:rsidRPr="0056582F">
        <w:rPr>
          <w:rFonts w:ascii="Times New Roman" w:eastAsia="Calibri" w:hAnsi="Times New Roman" w:cs="Times New Roman"/>
          <w:sz w:val="26"/>
          <w:szCs w:val="26"/>
        </w:rPr>
        <w:t>е</w:t>
      </w:r>
      <w:r w:rsidRPr="0056582F">
        <w:rPr>
          <w:rFonts w:ascii="Times New Roman" w:eastAsia="Calibri" w:hAnsi="Times New Roman" w:cs="Times New Roman"/>
          <w:sz w:val="26"/>
          <w:szCs w:val="26"/>
        </w:rPr>
        <w:t xml:space="preserve"> стат</w:t>
      </w:r>
      <w:r w:rsidR="0052517D" w:rsidRPr="0056582F">
        <w:rPr>
          <w:rFonts w:ascii="Times New Roman" w:eastAsia="Calibri" w:hAnsi="Times New Roman" w:cs="Times New Roman"/>
          <w:sz w:val="26"/>
          <w:szCs w:val="26"/>
        </w:rPr>
        <w:t>ьи в зарубежных изданиях.</w:t>
      </w:r>
      <w:r w:rsidRPr="0056582F">
        <w:rPr>
          <w:rFonts w:ascii="Times New Roman" w:eastAsia="Calibri" w:hAnsi="Times New Roman" w:cs="Times New Roman"/>
          <w:sz w:val="26"/>
          <w:szCs w:val="26"/>
        </w:rPr>
        <w:t xml:space="preserve"> </w:t>
      </w:r>
      <w:r w:rsidR="0052517D" w:rsidRPr="0056582F">
        <w:rPr>
          <w:rFonts w:ascii="Times New Roman" w:eastAsia="Calibri" w:hAnsi="Times New Roman" w:cs="Times New Roman"/>
          <w:sz w:val="26"/>
          <w:szCs w:val="26"/>
        </w:rPr>
        <w:t>И</w:t>
      </w:r>
      <w:r w:rsidRPr="0056582F">
        <w:rPr>
          <w:rFonts w:ascii="Times New Roman" w:eastAsia="Calibri" w:hAnsi="Times New Roman" w:cs="Times New Roman"/>
          <w:sz w:val="26"/>
          <w:szCs w:val="26"/>
        </w:rPr>
        <w:t>сполните</w:t>
      </w:r>
      <w:r w:rsidR="00884D80" w:rsidRPr="0056582F">
        <w:rPr>
          <w:rFonts w:ascii="Times New Roman" w:eastAsia="Calibri" w:hAnsi="Times New Roman" w:cs="Times New Roman"/>
          <w:sz w:val="26"/>
          <w:szCs w:val="26"/>
        </w:rPr>
        <w:t>ли проекта принимали участие в 2</w:t>
      </w:r>
      <w:r w:rsidR="0052517D" w:rsidRPr="0056582F">
        <w:rPr>
          <w:rFonts w:ascii="Times New Roman" w:eastAsia="Calibri" w:hAnsi="Times New Roman" w:cs="Times New Roman"/>
          <w:sz w:val="26"/>
          <w:szCs w:val="26"/>
        </w:rPr>
        <w:t>-х</w:t>
      </w:r>
      <w:r w:rsidRPr="0056582F">
        <w:rPr>
          <w:rFonts w:ascii="Times New Roman" w:eastAsia="Calibri" w:hAnsi="Times New Roman" w:cs="Times New Roman"/>
          <w:sz w:val="26"/>
          <w:szCs w:val="26"/>
        </w:rPr>
        <w:t xml:space="preserve"> международных научно-практических конференциях.</w:t>
      </w:r>
      <w:r w:rsidR="00A42AE9" w:rsidRPr="0056582F">
        <w:rPr>
          <w:rFonts w:ascii="Times New Roman" w:eastAsia="Calibri" w:hAnsi="Times New Roman" w:cs="Times New Roman"/>
          <w:sz w:val="24"/>
          <w:szCs w:val="24"/>
          <w:lang w:val="kk-KZ"/>
        </w:rPr>
        <w:br w:type="page"/>
      </w:r>
    </w:p>
    <w:p w:rsidR="00847B5F" w:rsidRPr="0056582F" w:rsidRDefault="00847B5F" w:rsidP="00847B5F">
      <w:pPr>
        <w:spacing w:after="0" w:line="240" w:lineRule="auto"/>
        <w:jc w:val="center"/>
        <w:rPr>
          <w:rFonts w:ascii="Times New Roman" w:eastAsia="Calibri" w:hAnsi="Times New Roman" w:cs="Times New Roman"/>
          <w:sz w:val="24"/>
          <w:szCs w:val="24"/>
          <w:lang w:val="kk-KZ"/>
        </w:rPr>
      </w:pPr>
      <w:r w:rsidRPr="0056582F">
        <w:rPr>
          <w:rFonts w:ascii="Times New Roman" w:eastAsia="Calibri" w:hAnsi="Times New Roman" w:cs="Times New Roman"/>
          <w:sz w:val="24"/>
          <w:szCs w:val="24"/>
          <w:lang w:val="kk-KZ"/>
        </w:rPr>
        <w:t>СОДЕРЖАНИЕ</w:t>
      </w:r>
    </w:p>
    <w:p w:rsidR="00847B5F" w:rsidRPr="0056582F" w:rsidRDefault="00847B5F" w:rsidP="00847B5F">
      <w:pPr>
        <w:spacing w:after="0" w:line="240" w:lineRule="auto"/>
        <w:jc w:val="center"/>
        <w:rPr>
          <w:rFonts w:ascii="Times New Roman" w:eastAsia="Calibri" w:hAnsi="Times New Roman" w:cs="Times New Roman"/>
          <w:sz w:val="24"/>
          <w:szCs w:val="24"/>
          <w:lang w:val="kk-KZ"/>
        </w:rPr>
      </w:pPr>
    </w:p>
    <w:tbl>
      <w:tblPr>
        <w:tblW w:w="9854" w:type="dxa"/>
        <w:tblLayout w:type="fixed"/>
        <w:tblLook w:val="04A0" w:firstRow="1" w:lastRow="0" w:firstColumn="1" w:lastColumn="0" w:noHBand="0" w:noVBand="1"/>
      </w:tblPr>
      <w:tblGrid>
        <w:gridCol w:w="9322"/>
        <w:gridCol w:w="532"/>
      </w:tblGrid>
      <w:tr w:rsidR="00847B5F" w:rsidRPr="0056582F" w:rsidTr="00D23BAA">
        <w:trPr>
          <w:trHeight w:val="490"/>
        </w:trPr>
        <w:tc>
          <w:tcPr>
            <w:tcW w:w="9322" w:type="dxa"/>
            <w:shd w:val="clear" w:color="auto" w:fill="auto"/>
          </w:tcPr>
          <w:p w:rsidR="00847B5F" w:rsidRPr="0056582F" w:rsidRDefault="00847B5F" w:rsidP="00847B5F">
            <w:pPr>
              <w:spacing w:after="0" w:line="240" w:lineRule="auto"/>
              <w:rPr>
                <w:rFonts w:ascii="Times New Roman" w:eastAsia="Calibri" w:hAnsi="Times New Roman" w:cs="Times New Roman"/>
                <w:sz w:val="24"/>
                <w:szCs w:val="24"/>
                <w:lang w:val="kk-KZ"/>
              </w:rPr>
            </w:pPr>
            <w:r w:rsidRPr="0056582F">
              <w:rPr>
                <w:rFonts w:ascii="Times New Roman" w:eastAsia="Calibri" w:hAnsi="Times New Roman" w:cs="Times New Roman"/>
                <w:sz w:val="24"/>
                <w:szCs w:val="24"/>
                <w:lang w:val="kk-KZ"/>
              </w:rPr>
              <w:t>ВВЕДЕНИЕ..................................................................................................................................</w:t>
            </w:r>
          </w:p>
        </w:tc>
        <w:tc>
          <w:tcPr>
            <w:tcW w:w="532" w:type="dxa"/>
            <w:shd w:val="clear" w:color="auto" w:fill="auto"/>
          </w:tcPr>
          <w:p w:rsidR="00847B5F" w:rsidRPr="0056582F" w:rsidRDefault="000A4ADF" w:rsidP="00847B5F">
            <w:pPr>
              <w:spacing w:after="0" w:line="240" w:lineRule="auto"/>
              <w:jc w:val="center"/>
              <w:rPr>
                <w:rFonts w:ascii="Times New Roman" w:eastAsia="Calibri" w:hAnsi="Times New Roman" w:cs="Times New Roman"/>
                <w:sz w:val="24"/>
                <w:szCs w:val="24"/>
                <w:lang w:val="kk-KZ"/>
              </w:rPr>
            </w:pPr>
            <w:r w:rsidRPr="0056582F">
              <w:rPr>
                <w:rFonts w:ascii="Times New Roman" w:eastAsia="Calibri" w:hAnsi="Times New Roman" w:cs="Times New Roman"/>
                <w:sz w:val="24"/>
                <w:szCs w:val="24"/>
                <w:lang w:val="kk-KZ"/>
              </w:rPr>
              <w:t>9</w:t>
            </w:r>
          </w:p>
        </w:tc>
      </w:tr>
      <w:tr w:rsidR="00847B5F" w:rsidRPr="0056582F" w:rsidTr="00D23BAA">
        <w:trPr>
          <w:trHeight w:val="553"/>
        </w:trPr>
        <w:tc>
          <w:tcPr>
            <w:tcW w:w="9322" w:type="dxa"/>
            <w:shd w:val="clear" w:color="auto" w:fill="auto"/>
          </w:tcPr>
          <w:p w:rsidR="00847B5F" w:rsidRPr="0056582F" w:rsidRDefault="00847B5F" w:rsidP="00847B5F">
            <w:pPr>
              <w:spacing w:after="0" w:line="240" w:lineRule="auto"/>
              <w:rPr>
                <w:rFonts w:ascii="Times New Roman" w:eastAsia="Times New Roman" w:hAnsi="Times New Roman" w:cs="Times New Roman"/>
                <w:sz w:val="24"/>
                <w:szCs w:val="24"/>
                <w:lang w:eastAsia="ru-RU"/>
              </w:rPr>
            </w:pPr>
            <w:r w:rsidRPr="0056582F">
              <w:rPr>
                <w:rFonts w:ascii="Times New Roman" w:eastAsia="Times New Roman" w:hAnsi="Times New Roman" w:cs="Times New Roman"/>
                <w:sz w:val="24"/>
                <w:szCs w:val="24"/>
                <w:lang w:eastAsia="ru-RU"/>
              </w:rPr>
              <w:t>ОСНОВНАЯ ЧАСТЬ………………………………………………………………………..….</w:t>
            </w:r>
          </w:p>
        </w:tc>
        <w:tc>
          <w:tcPr>
            <w:tcW w:w="532" w:type="dxa"/>
            <w:shd w:val="clear" w:color="auto" w:fill="auto"/>
          </w:tcPr>
          <w:p w:rsidR="00847B5F" w:rsidRPr="0056582F" w:rsidRDefault="00AD029B" w:rsidP="00847B5F">
            <w:pPr>
              <w:spacing w:after="0" w:line="240" w:lineRule="auto"/>
              <w:jc w:val="center"/>
              <w:rPr>
                <w:rFonts w:ascii="Times New Roman" w:eastAsia="Calibri" w:hAnsi="Times New Roman" w:cs="Times New Roman"/>
                <w:sz w:val="24"/>
                <w:szCs w:val="24"/>
                <w:lang w:val="kk-KZ"/>
              </w:rPr>
            </w:pPr>
            <w:r w:rsidRPr="0056582F">
              <w:rPr>
                <w:rFonts w:ascii="Times New Roman" w:eastAsia="Calibri" w:hAnsi="Times New Roman" w:cs="Times New Roman"/>
                <w:sz w:val="24"/>
                <w:szCs w:val="24"/>
                <w:lang w:val="kk-KZ"/>
              </w:rPr>
              <w:t>11</w:t>
            </w:r>
          </w:p>
        </w:tc>
      </w:tr>
      <w:tr w:rsidR="00847B5F" w:rsidRPr="0056582F" w:rsidTr="0019732C">
        <w:trPr>
          <w:trHeight w:val="814"/>
        </w:trPr>
        <w:tc>
          <w:tcPr>
            <w:tcW w:w="9322" w:type="dxa"/>
            <w:shd w:val="clear" w:color="auto" w:fill="auto"/>
          </w:tcPr>
          <w:p w:rsidR="00DE108F" w:rsidRPr="0056582F" w:rsidRDefault="00847B5F" w:rsidP="0019732C">
            <w:pPr>
              <w:tabs>
                <w:tab w:val="left" w:pos="851"/>
              </w:tabs>
              <w:spacing w:after="0" w:line="240" w:lineRule="auto"/>
              <w:contextualSpacing/>
              <w:jc w:val="both"/>
              <w:rPr>
                <w:rFonts w:ascii="Times New Roman" w:eastAsia="Calibri" w:hAnsi="Times New Roman" w:cs="Times New Roman"/>
                <w:caps/>
                <w:sz w:val="24"/>
                <w:szCs w:val="24"/>
              </w:rPr>
            </w:pPr>
            <w:r w:rsidRPr="0056582F">
              <w:rPr>
                <w:rFonts w:ascii="Times New Roman" w:eastAsia="Calibri" w:hAnsi="Times New Roman" w:cs="Times New Roman"/>
                <w:caps/>
                <w:sz w:val="24"/>
                <w:szCs w:val="24"/>
              </w:rPr>
              <w:t>1 обобщение отечественного и мирового опыта господдержки малых форм хозяйствования в аграрном секторе ……………………….</w:t>
            </w:r>
          </w:p>
          <w:p w:rsidR="0019732C" w:rsidRPr="0056582F" w:rsidRDefault="0019732C" w:rsidP="0019732C">
            <w:pPr>
              <w:tabs>
                <w:tab w:val="left" w:pos="851"/>
              </w:tabs>
              <w:spacing w:after="0" w:line="240" w:lineRule="auto"/>
              <w:contextualSpacing/>
              <w:jc w:val="both"/>
              <w:rPr>
                <w:rFonts w:ascii="Times New Roman" w:eastAsia="Calibri" w:hAnsi="Times New Roman" w:cs="Times New Roman"/>
                <w:caps/>
                <w:sz w:val="28"/>
                <w:szCs w:val="24"/>
              </w:rPr>
            </w:pPr>
          </w:p>
        </w:tc>
        <w:tc>
          <w:tcPr>
            <w:tcW w:w="532" w:type="dxa"/>
            <w:shd w:val="clear" w:color="auto" w:fill="auto"/>
          </w:tcPr>
          <w:p w:rsidR="008B5117" w:rsidRPr="0056582F" w:rsidRDefault="008B5117" w:rsidP="00847B5F">
            <w:pPr>
              <w:spacing w:after="0" w:line="240" w:lineRule="auto"/>
              <w:jc w:val="center"/>
              <w:rPr>
                <w:rFonts w:ascii="Times New Roman" w:eastAsia="Calibri" w:hAnsi="Times New Roman" w:cs="Times New Roman"/>
                <w:sz w:val="24"/>
                <w:szCs w:val="24"/>
                <w:lang w:val="kk-KZ"/>
              </w:rPr>
            </w:pPr>
          </w:p>
          <w:p w:rsidR="00847B5F" w:rsidRPr="0056582F" w:rsidRDefault="00AD029B" w:rsidP="00847B5F">
            <w:pPr>
              <w:spacing w:after="0" w:line="240" w:lineRule="auto"/>
              <w:jc w:val="center"/>
              <w:rPr>
                <w:rFonts w:ascii="Times New Roman" w:eastAsia="Calibri" w:hAnsi="Times New Roman" w:cs="Times New Roman"/>
                <w:sz w:val="24"/>
                <w:szCs w:val="24"/>
                <w:lang w:val="kk-KZ"/>
              </w:rPr>
            </w:pPr>
            <w:r w:rsidRPr="0056582F">
              <w:rPr>
                <w:rFonts w:ascii="Times New Roman" w:eastAsia="Calibri" w:hAnsi="Times New Roman" w:cs="Times New Roman"/>
                <w:sz w:val="24"/>
                <w:szCs w:val="24"/>
                <w:lang w:val="kk-KZ"/>
              </w:rPr>
              <w:t>11</w:t>
            </w:r>
          </w:p>
          <w:p w:rsidR="008B5117" w:rsidRPr="0056582F" w:rsidRDefault="008B5117" w:rsidP="002B3A7D">
            <w:pPr>
              <w:spacing w:after="0" w:line="240" w:lineRule="auto"/>
              <w:jc w:val="center"/>
              <w:rPr>
                <w:rFonts w:ascii="Times New Roman" w:eastAsia="Calibri" w:hAnsi="Times New Roman" w:cs="Times New Roman"/>
                <w:sz w:val="24"/>
                <w:szCs w:val="24"/>
                <w:lang w:val="kk-KZ"/>
              </w:rPr>
            </w:pPr>
          </w:p>
        </w:tc>
      </w:tr>
      <w:tr w:rsidR="003153BA" w:rsidRPr="0056582F" w:rsidTr="0019732C">
        <w:trPr>
          <w:trHeight w:val="515"/>
        </w:trPr>
        <w:tc>
          <w:tcPr>
            <w:tcW w:w="9322" w:type="dxa"/>
            <w:shd w:val="clear" w:color="auto" w:fill="auto"/>
          </w:tcPr>
          <w:p w:rsidR="003153BA" w:rsidRPr="0056582F" w:rsidRDefault="003153BA" w:rsidP="008811DF">
            <w:pPr>
              <w:spacing w:after="0" w:line="240" w:lineRule="auto"/>
              <w:jc w:val="both"/>
              <w:rPr>
                <w:rFonts w:ascii="Times New Roman" w:eastAsia="Times New Roman" w:hAnsi="Times New Roman" w:cs="Times New Roman"/>
                <w:caps/>
                <w:sz w:val="28"/>
                <w:szCs w:val="24"/>
              </w:rPr>
            </w:pPr>
            <w:r w:rsidRPr="0056582F">
              <w:rPr>
                <w:rFonts w:ascii="Times New Roman" w:hAnsi="Times New Roman" w:cs="Times New Roman"/>
                <w:caps/>
                <w:sz w:val="24"/>
                <w:szCs w:val="24"/>
              </w:rPr>
              <w:t>2 Анализ потен</w:t>
            </w:r>
            <w:r w:rsidR="0019732C" w:rsidRPr="0056582F">
              <w:rPr>
                <w:rFonts w:ascii="Times New Roman" w:hAnsi="Times New Roman" w:cs="Times New Roman"/>
                <w:caps/>
                <w:sz w:val="24"/>
                <w:szCs w:val="24"/>
              </w:rPr>
              <w:t>циала малых форм хозяйствования</w:t>
            </w:r>
            <w:r w:rsidRPr="0056582F">
              <w:rPr>
                <w:rFonts w:ascii="Times New Roman" w:hAnsi="Times New Roman" w:cs="Times New Roman"/>
                <w:caps/>
                <w:sz w:val="24"/>
                <w:szCs w:val="24"/>
              </w:rPr>
              <w:t xml:space="preserve"> </w:t>
            </w:r>
            <w:r w:rsidR="0019732C" w:rsidRPr="0056582F">
              <w:rPr>
                <w:rFonts w:ascii="Times New Roman" w:hAnsi="Times New Roman" w:cs="Times New Roman"/>
                <w:caps/>
                <w:sz w:val="24"/>
                <w:szCs w:val="24"/>
              </w:rPr>
              <w:t xml:space="preserve">в целях продовольственного обеспечения </w:t>
            </w:r>
            <w:r w:rsidRPr="0056582F">
              <w:rPr>
                <w:rFonts w:ascii="Times New Roman" w:hAnsi="Times New Roman" w:cs="Times New Roman"/>
                <w:caps/>
                <w:sz w:val="24"/>
                <w:szCs w:val="24"/>
              </w:rPr>
              <w:t>населения регион</w:t>
            </w:r>
            <w:r w:rsidR="0019732C" w:rsidRPr="0056582F">
              <w:rPr>
                <w:rFonts w:ascii="Times New Roman" w:hAnsi="Times New Roman" w:cs="Times New Roman"/>
                <w:caps/>
                <w:sz w:val="24"/>
                <w:szCs w:val="24"/>
              </w:rPr>
              <w:t>А...</w:t>
            </w:r>
            <w:r w:rsidR="008811DF" w:rsidRPr="0056582F">
              <w:rPr>
                <w:rFonts w:ascii="Times New Roman" w:hAnsi="Times New Roman" w:cs="Times New Roman"/>
                <w:caps/>
                <w:sz w:val="24"/>
                <w:szCs w:val="24"/>
              </w:rPr>
              <w:t>.................................</w:t>
            </w:r>
          </w:p>
        </w:tc>
        <w:tc>
          <w:tcPr>
            <w:tcW w:w="532" w:type="dxa"/>
            <w:shd w:val="clear" w:color="auto" w:fill="auto"/>
          </w:tcPr>
          <w:p w:rsidR="003153BA" w:rsidRPr="0056582F" w:rsidRDefault="003153BA" w:rsidP="00847B5F">
            <w:pPr>
              <w:spacing w:after="0" w:line="240" w:lineRule="auto"/>
              <w:jc w:val="center"/>
              <w:rPr>
                <w:rFonts w:ascii="Times New Roman" w:eastAsia="Calibri" w:hAnsi="Times New Roman" w:cs="Times New Roman"/>
                <w:sz w:val="24"/>
                <w:szCs w:val="24"/>
                <w:lang w:val="kk-KZ"/>
              </w:rPr>
            </w:pPr>
          </w:p>
          <w:p w:rsidR="00AD029B" w:rsidRPr="0056582F" w:rsidRDefault="00B37ADD" w:rsidP="00AD029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w:t>
            </w:r>
          </w:p>
          <w:p w:rsidR="0019732C" w:rsidRPr="0056582F" w:rsidRDefault="0019732C" w:rsidP="00AD029B">
            <w:pPr>
              <w:spacing w:after="0" w:line="240" w:lineRule="auto"/>
              <w:jc w:val="center"/>
              <w:rPr>
                <w:rFonts w:ascii="Times New Roman" w:eastAsia="Calibri" w:hAnsi="Times New Roman" w:cs="Times New Roman"/>
                <w:sz w:val="28"/>
                <w:szCs w:val="24"/>
                <w:lang w:val="kk-KZ"/>
              </w:rPr>
            </w:pPr>
          </w:p>
        </w:tc>
      </w:tr>
      <w:tr w:rsidR="00847B5F" w:rsidRPr="0056582F" w:rsidTr="00D23BAA">
        <w:trPr>
          <w:trHeight w:val="781"/>
        </w:trPr>
        <w:tc>
          <w:tcPr>
            <w:tcW w:w="9322" w:type="dxa"/>
            <w:shd w:val="clear" w:color="auto" w:fill="auto"/>
          </w:tcPr>
          <w:p w:rsidR="00847B5F" w:rsidRPr="0056582F" w:rsidRDefault="00847B5F" w:rsidP="00847B5F">
            <w:pPr>
              <w:tabs>
                <w:tab w:val="left" w:pos="255"/>
                <w:tab w:val="left" w:pos="851"/>
              </w:tabs>
              <w:spacing w:after="0" w:line="240" w:lineRule="auto"/>
              <w:contextualSpacing/>
              <w:jc w:val="both"/>
              <w:rPr>
                <w:rFonts w:ascii="Times New Roman" w:eastAsia="Calibri" w:hAnsi="Times New Roman" w:cs="Times New Roman"/>
                <w:sz w:val="24"/>
                <w:szCs w:val="24"/>
              </w:rPr>
            </w:pPr>
            <w:r w:rsidRPr="0056582F">
              <w:rPr>
                <w:rFonts w:ascii="Times New Roman" w:hAnsi="Times New Roman" w:cs="Times New Roman"/>
                <w:sz w:val="24"/>
                <w:szCs w:val="24"/>
              </w:rPr>
              <w:t>2.1</w:t>
            </w:r>
            <w:r w:rsidRPr="0056582F">
              <w:rPr>
                <w:rFonts w:ascii="Times New Roman" w:hAnsi="Times New Roman" w:cs="Times New Roman"/>
                <w:sz w:val="28"/>
                <w:szCs w:val="28"/>
              </w:rPr>
              <w:t xml:space="preserve"> Анализ эффективности производства сельскохозяйственной продукции по регионам Казахстана </w:t>
            </w:r>
            <w:r w:rsidRPr="0056582F">
              <w:rPr>
                <w:rFonts w:ascii="Times New Roman" w:eastAsia="Calibri" w:hAnsi="Times New Roman" w:cs="Times New Roman"/>
                <w:sz w:val="24"/>
                <w:szCs w:val="24"/>
              </w:rPr>
              <w:t>......................................................................................................</w:t>
            </w:r>
          </w:p>
        </w:tc>
        <w:tc>
          <w:tcPr>
            <w:tcW w:w="532" w:type="dxa"/>
            <w:shd w:val="clear" w:color="auto" w:fill="auto"/>
          </w:tcPr>
          <w:p w:rsidR="00AD029B" w:rsidRPr="0056582F" w:rsidRDefault="00AD029B" w:rsidP="00847B5F">
            <w:pPr>
              <w:spacing w:after="0" w:line="240" w:lineRule="auto"/>
              <w:jc w:val="center"/>
              <w:rPr>
                <w:rFonts w:ascii="Times New Roman" w:eastAsia="Calibri" w:hAnsi="Times New Roman" w:cs="Times New Roman"/>
                <w:sz w:val="24"/>
                <w:szCs w:val="24"/>
                <w:lang w:val="kk-KZ"/>
              </w:rPr>
            </w:pPr>
          </w:p>
          <w:p w:rsidR="003153BA" w:rsidRPr="0056582F" w:rsidRDefault="00B37ADD" w:rsidP="00AD029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w:t>
            </w:r>
          </w:p>
          <w:p w:rsidR="003153BA" w:rsidRPr="0056582F" w:rsidRDefault="003153BA" w:rsidP="00847B5F">
            <w:pPr>
              <w:spacing w:after="0" w:line="240" w:lineRule="auto"/>
              <w:jc w:val="center"/>
              <w:rPr>
                <w:rFonts w:ascii="Times New Roman" w:eastAsia="Calibri" w:hAnsi="Times New Roman" w:cs="Times New Roman"/>
                <w:sz w:val="24"/>
                <w:szCs w:val="24"/>
                <w:lang w:val="kk-KZ"/>
              </w:rPr>
            </w:pPr>
          </w:p>
        </w:tc>
      </w:tr>
      <w:tr w:rsidR="00847B5F" w:rsidRPr="0056582F" w:rsidTr="00AF63B9">
        <w:trPr>
          <w:trHeight w:val="911"/>
        </w:trPr>
        <w:tc>
          <w:tcPr>
            <w:tcW w:w="9322" w:type="dxa"/>
            <w:shd w:val="clear" w:color="auto" w:fill="auto"/>
          </w:tcPr>
          <w:p w:rsidR="00847B5F" w:rsidRPr="0056582F" w:rsidRDefault="00847B5F" w:rsidP="00847B5F">
            <w:pPr>
              <w:spacing w:after="0" w:line="240" w:lineRule="auto"/>
              <w:jc w:val="both"/>
              <w:rPr>
                <w:rFonts w:ascii="Times New Roman" w:eastAsia="Calibri" w:hAnsi="Times New Roman" w:cs="Times New Roman"/>
                <w:sz w:val="24"/>
                <w:szCs w:val="24"/>
              </w:rPr>
            </w:pPr>
            <w:r w:rsidRPr="0056582F">
              <w:rPr>
                <w:rFonts w:ascii="Times New Roman" w:hAnsi="Times New Roman" w:cs="Times New Roman"/>
                <w:sz w:val="24"/>
                <w:szCs w:val="24"/>
              </w:rPr>
              <w:t>2.2</w:t>
            </w:r>
            <w:r w:rsidRPr="0056582F">
              <w:rPr>
                <w:rFonts w:ascii="Times New Roman" w:hAnsi="Times New Roman" w:cs="Times New Roman"/>
                <w:sz w:val="28"/>
                <w:szCs w:val="28"/>
              </w:rPr>
              <w:t xml:space="preserve"> Обеспеченность населения основными продуктами питания в разрезе  регионов Казахстана</w:t>
            </w:r>
            <w:r w:rsidRPr="0056582F">
              <w:rPr>
                <w:rFonts w:ascii="Times New Roman" w:eastAsia="Calibri" w:hAnsi="Times New Roman" w:cs="Times New Roman"/>
                <w:sz w:val="24"/>
                <w:szCs w:val="24"/>
              </w:rPr>
              <w:t>………………………………………………………………….…….</w:t>
            </w:r>
          </w:p>
        </w:tc>
        <w:tc>
          <w:tcPr>
            <w:tcW w:w="532" w:type="dxa"/>
            <w:shd w:val="clear" w:color="auto" w:fill="auto"/>
          </w:tcPr>
          <w:p w:rsidR="00847B5F" w:rsidRPr="0056582F" w:rsidRDefault="00847B5F" w:rsidP="00847B5F">
            <w:pPr>
              <w:spacing w:after="0" w:line="240" w:lineRule="auto"/>
              <w:jc w:val="center"/>
              <w:rPr>
                <w:rFonts w:ascii="Times New Roman" w:eastAsia="Calibri" w:hAnsi="Times New Roman" w:cs="Times New Roman"/>
                <w:sz w:val="24"/>
                <w:szCs w:val="24"/>
                <w:lang w:val="kk-KZ"/>
              </w:rPr>
            </w:pPr>
          </w:p>
          <w:p w:rsidR="00EA3480" w:rsidRPr="0056582F" w:rsidRDefault="00B37ADD" w:rsidP="00B37ADD">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EA3480" w:rsidRPr="0056582F">
              <w:rPr>
                <w:rFonts w:ascii="Times New Roman" w:eastAsia="Calibri" w:hAnsi="Times New Roman" w:cs="Times New Roman"/>
                <w:sz w:val="24"/>
                <w:szCs w:val="24"/>
                <w:lang w:val="kk-KZ"/>
              </w:rPr>
              <w:t>5</w:t>
            </w:r>
          </w:p>
        </w:tc>
      </w:tr>
      <w:tr w:rsidR="00847B5F" w:rsidRPr="0056582F" w:rsidTr="00D23BAA">
        <w:trPr>
          <w:trHeight w:val="541"/>
        </w:trPr>
        <w:tc>
          <w:tcPr>
            <w:tcW w:w="9322" w:type="dxa"/>
            <w:shd w:val="clear" w:color="auto" w:fill="auto"/>
          </w:tcPr>
          <w:p w:rsidR="00847B5F" w:rsidRPr="0056582F" w:rsidRDefault="00847B5F" w:rsidP="00847B5F">
            <w:pPr>
              <w:spacing w:after="0" w:line="240" w:lineRule="auto"/>
              <w:jc w:val="both"/>
              <w:rPr>
                <w:rFonts w:ascii="Times New Roman" w:eastAsia="Calibri" w:hAnsi="Times New Roman" w:cs="Times New Roman"/>
                <w:sz w:val="24"/>
                <w:szCs w:val="24"/>
              </w:rPr>
            </w:pPr>
            <w:r w:rsidRPr="0056582F">
              <w:rPr>
                <w:rFonts w:ascii="Times New Roman" w:hAnsi="Times New Roman" w:cs="Times New Roman"/>
                <w:sz w:val="24"/>
                <w:szCs w:val="24"/>
              </w:rPr>
              <w:t>2.3</w:t>
            </w:r>
            <w:r w:rsidRPr="0056582F">
              <w:rPr>
                <w:rFonts w:ascii="Times New Roman" w:hAnsi="Times New Roman" w:cs="Times New Roman"/>
                <w:sz w:val="28"/>
                <w:szCs w:val="28"/>
              </w:rPr>
              <w:t xml:space="preserve"> Потенциал развития малых форм хозяйствования в производстве сельхозпродукции </w:t>
            </w:r>
            <w:r w:rsidRPr="0056582F">
              <w:rPr>
                <w:rFonts w:ascii="Times New Roman" w:eastAsia="Calibri" w:hAnsi="Times New Roman" w:cs="Times New Roman"/>
                <w:sz w:val="24"/>
                <w:szCs w:val="24"/>
              </w:rPr>
              <w:t>……………………………………………………………………….……….</w:t>
            </w:r>
          </w:p>
        </w:tc>
        <w:tc>
          <w:tcPr>
            <w:tcW w:w="532" w:type="dxa"/>
            <w:shd w:val="clear" w:color="auto" w:fill="auto"/>
          </w:tcPr>
          <w:p w:rsidR="00847B5F" w:rsidRPr="0056582F" w:rsidRDefault="00847B5F" w:rsidP="00847B5F">
            <w:pPr>
              <w:spacing w:after="0" w:line="240" w:lineRule="auto"/>
              <w:jc w:val="center"/>
              <w:rPr>
                <w:rFonts w:ascii="Times New Roman" w:eastAsia="Calibri" w:hAnsi="Times New Roman" w:cs="Times New Roman"/>
                <w:sz w:val="24"/>
                <w:szCs w:val="24"/>
              </w:rPr>
            </w:pPr>
          </w:p>
          <w:p w:rsidR="00EA3480" w:rsidRPr="0056582F" w:rsidRDefault="00B37ADD" w:rsidP="00847B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847B5F" w:rsidRPr="0056582F" w:rsidTr="00D23BAA">
        <w:trPr>
          <w:trHeight w:val="463"/>
        </w:trPr>
        <w:tc>
          <w:tcPr>
            <w:tcW w:w="9322" w:type="dxa"/>
            <w:shd w:val="clear" w:color="auto" w:fill="auto"/>
          </w:tcPr>
          <w:p w:rsidR="00847B5F" w:rsidRPr="0056582F" w:rsidRDefault="00847B5F" w:rsidP="00847B5F">
            <w:pPr>
              <w:spacing w:after="0" w:line="240" w:lineRule="auto"/>
              <w:jc w:val="both"/>
              <w:rPr>
                <w:rFonts w:ascii="Times New Roman" w:hAnsi="Times New Roman" w:cs="Times New Roman"/>
                <w:sz w:val="24"/>
                <w:szCs w:val="24"/>
              </w:rPr>
            </w:pPr>
          </w:p>
          <w:p w:rsidR="00847B5F" w:rsidRPr="0056582F" w:rsidRDefault="00847B5F" w:rsidP="003153BA">
            <w:pPr>
              <w:spacing w:after="0" w:line="240" w:lineRule="auto"/>
              <w:jc w:val="both"/>
              <w:rPr>
                <w:rFonts w:ascii="Times New Roman" w:hAnsi="Times New Roman" w:cs="Times New Roman"/>
                <w:sz w:val="28"/>
                <w:szCs w:val="28"/>
              </w:rPr>
            </w:pPr>
            <w:r w:rsidRPr="0056582F">
              <w:rPr>
                <w:rFonts w:ascii="Times New Roman" w:hAnsi="Times New Roman" w:cs="Times New Roman"/>
                <w:sz w:val="24"/>
                <w:szCs w:val="24"/>
              </w:rPr>
              <w:t xml:space="preserve">3 ГОСУДАРСТВЕННАЯ ПОДДЕРЖКА МАЛЫХ ФОРМ ХОЗЯЙСТВОВАНИЯ В </w:t>
            </w:r>
            <w:r w:rsidR="008E138E" w:rsidRPr="0056582F">
              <w:rPr>
                <w:rFonts w:ascii="Times New Roman" w:hAnsi="Times New Roman" w:cs="Times New Roman"/>
                <w:sz w:val="24"/>
                <w:szCs w:val="24"/>
              </w:rPr>
              <w:t>РЕСПУБЛИКЕ КАЗА</w:t>
            </w:r>
            <w:r w:rsidR="003153BA" w:rsidRPr="0056582F">
              <w:rPr>
                <w:rFonts w:ascii="Times New Roman" w:hAnsi="Times New Roman" w:cs="Times New Roman"/>
                <w:sz w:val="24"/>
                <w:szCs w:val="24"/>
              </w:rPr>
              <w:t>Х</w:t>
            </w:r>
            <w:r w:rsidR="008E138E" w:rsidRPr="0056582F">
              <w:rPr>
                <w:rFonts w:ascii="Times New Roman" w:hAnsi="Times New Roman" w:cs="Times New Roman"/>
                <w:sz w:val="24"/>
                <w:szCs w:val="24"/>
              </w:rPr>
              <w:t>СТАН</w:t>
            </w:r>
            <w:r w:rsidR="00EA3480" w:rsidRPr="0056582F">
              <w:rPr>
                <w:rFonts w:ascii="Times New Roman" w:hAnsi="Times New Roman" w:cs="Times New Roman"/>
                <w:sz w:val="24"/>
                <w:szCs w:val="24"/>
              </w:rPr>
              <w:t>…………………</w:t>
            </w:r>
            <w:bookmarkStart w:id="0" w:name="_GoBack"/>
            <w:bookmarkEnd w:id="0"/>
            <w:r w:rsidR="00EA3480" w:rsidRPr="0056582F">
              <w:rPr>
                <w:rFonts w:ascii="Times New Roman" w:hAnsi="Times New Roman" w:cs="Times New Roman"/>
                <w:sz w:val="24"/>
                <w:szCs w:val="24"/>
              </w:rPr>
              <w:t>………………………………………………</w:t>
            </w:r>
          </w:p>
        </w:tc>
        <w:tc>
          <w:tcPr>
            <w:tcW w:w="532" w:type="dxa"/>
            <w:shd w:val="clear" w:color="auto" w:fill="auto"/>
          </w:tcPr>
          <w:p w:rsidR="00EA3480" w:rsidRPr="0056582F" w:rsidRDefault="00EA3480" w:rsidP="00847B5F">
            <w:pPr>
              <w:spacing w:after="0" w:line="240" w:lineRule="auto"/>
              <w:jc w:val="center"/>
              <w:rPr>
                <w:rFonts w:ascii="Times New Roman" w:eastAsia="Calibri" w:hAnsi="Times New Roman" w:cs="Times New Roman"/>
                <w:sz w:val="24"/>
                <w:szCs w:val="24"/>
              </w:rPr>
            </w:pPr>
          </w:p>
          <w:p w:rsidR="00EA3480" w:rsidRPr="0056582F" w:rsidRDefault="00EA3480" w:rsidP="00847B5F">
            <w:pPr>
              <w:spacing w:after="0" w:line="240" w:lineRule="auto"/>
              <w:jc w:val="center"/>
              <w:rPr>
                <w:rFonts w:ascii="Times New Roman" w:eastAsia="Calibri" w:hAnsi="Times New Roman" w:cs="Times New Roman"/>
                <w:sz w:val="24"/>
                <w:szCs w:val="24"/>
              </w:rPr>
            </w:pPr>
          </w:p>
          <w:p w:rsidR="00847B5F" w:rsidRPr="0056582F" w:rsidRDefault="00B37ADD" w:rsidP="00847B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EA3480" w:rsidRPr="0056582F">
              <w:rPr>
                <w:rFonts w:ascii="Times New Roman" w:eastAsia="Calibri" w:hAnsi="Times New Roman" w:cs="Times New Roman"/>
                <w:sz w:val="24"/>
                <w:szCs w:val="24"/>
              </w:rPr>
              <w:t>3</w:t>
            </w:r>
          </w:p>
        </w:tc>
      </w:tr>
      <w:tr w:rsidR="00EA3480" w:rsidRPr="0056582F" w:rsidTr="00EA3480">
        <w:trPr>
          <w:trHeight w:val="551"/>
        </w:trPr>
        <w:tc>
          <w:tcPr>
            <w:tcW w:w="9322" w:type="dxa"/>
            <w:shd w:val="clear" w:color="auto" w:fill="auto"/>
          </w:tcPr>
          <w:p w:rsidR="00AF63B9" w:rsidRPr="0056582F" w:rsidRDefault="00AF63B9" w:rsidP="00847B5F">
            <w:pPr>
              <w:spacing w:after="0" w:line="240" w:lineRule="auto"/>
              <w:jc w:val="both"/>
              <w:rPr>
                <w:rFonts w:ascii="Times New Roman" w:hAnsi="Times New Roman" w:cs="Times New Roman"/>
                <w:sz w:val="24"/>
                <w:szCs w:val="24"/>
                <w:lang w:val="kk-KZ"/>
              </w:rPr>
            </w:pPr>
          </w:p>
          <w:p w:rsidR="00EA3480" w:rsidRPr="0056582F" w:rsidRDefault="00EA3480" w:rsidP="00847B5F">
            <w:pPr>
              <w:spacing w:after="0" w:line="240" w:lineRule="auto"/>
              <w:jc w:val="both"/>
              <w:rPr>
                <w:rFonts w:ascii="Times New Roman" w:hAnsi="Times New Roman" w:cs="Times New Roman"/>
                <w:sz w:val="24"/>
                <w:szCs w:val="24"/>
              </w:rPr>
            </w:pPr>
            <w:r w:rsidRPr="0056582F">
              <w:rPr>
                <w:rFonts w:ascii="Times New Roman" w:hAnsi="Times New Roman" w:cs="Times New Roman"/>
                <w:sz w:val="24"/>
                <w:szCs w:val="24"/>
                <w:lang w:val="kk-KZ"/>
              </w:rPr>
              <w:t>ҚОРЫТЫНДЫ</w:t>
            </w:r>
            <w:r w:rsidRPr="0056582F">
              <w:rPr>
                <w:rFonts w:ascii="Times New Roman" w:hAnsi="Times New Roman" w:cs="Times New Roman"/>
                <w:sz w:val="24"/>
                <w:szCs w:val="24"/>
              </w:rPr>
              <w:t>………………………………………………………………………………….</w:t>
            </w:r>
          </w:p>
        </w:tc>
        <w:tc>
          <w:tcPr>
            <w:tcW w:w="532" w:type="dxa"/>
            <w:shd w:val="clear" w:color="auto" w:fill="auto"/>
          </w:tcPr>
          <w:p w:rsidR="00AF63B9" w:rsidRPr="0056582F" w:rsidRDefault="00AF63B9" w:rsidP="00847B5F">
            <w:pPr>
              <w:spacing w:after="0" w:line="240" w:lineRule="auto"/>
              <w:jc w:val="center"/>
              <w:rPr>
                <w:rFonts w:ascii="Times New Roman" w:eastAsia="Calibri" w:hAnsi="Times New Roman" w:cs="Times New Roman"/>
                <w:sz w:val="24"/>
                <w:szCs w:val="24"/>
              </w:rPr>
            </w:pPr>
          </w:p>
          <w:p w:rsidR="00EA3480" w:rsidRPr="0056582F" w:rsidRDefault="00D82D19" w:rsidP="002B3A7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847B5F" w:rsidRPr="0056582F" w:rsidTr="00D23BAA">
        <w:trPr>
          <w:trHeight w:val="543"/>
        </w:trPr>
        <w:tc>
          <w:tcPr>
            <w:tcW w:w="9322" w:type="dxa"/>
            <w:shd w:val="clear" w:color="auto" w:fill="auto"/>
          </w:tcPr>
          <w:p w:rsidR="00AF63B9" w:rsidRPr="0056582F" w:rsidRDefault="00AF63B9" w:rsidP="00847B5F">
            <w:pPr>
              <w:spacing w:after="0" w:line="240" w:lineRule="auto"/>
              <w:rPr>
                <w:rFonts w:ascii="Times New Roman" w:eastAsia="Calibri" w:hAnsi="Times New Roman" w:cs="Times New Roman"/>
                <w:sz w:val="24"/>
                <w:szCs w:val="24"/>
                <w:lang w:eastAsia="ru-RU"/>
              </w:rPr>
            </w:pPr>
          </w:p>
          <w:p w:rsidR="00847B5F" w:rsidRPr="0056582F" w:rsidRDefault="00847B5F" w:rsidP="00847B5F">
            <w:pPr>
              <w:spacing w:after="0" w:line="240" w:lineRule="auto"/>
              <w:rPr>
                <w:rFonts w:ascii="Times New Roman" w:eastAsia="Calibri" w:hAnsi="Times New Roman" w:cs="Times New Roman"/>
                <w:sz w:val="24"/>
                <w:szCs w:val="24"/>
                <w:lang w:eastAsia="ru-RU"/>
              </w:rPr>
            </w:pPr>
            <w:r w:rsidRPr="0056582F">
              <w:rPr>
                <w:rFonts w:ascii="Times New Roman" w:eastAsia="Calibri" w:hAnsi="Times New Roman" w:cs="Times New Roman"/>
                <w:sz w:val="24"/>
                <w:szCs w:val="24"/>
                <w:lang w:eastAsia="ru-RU"/>
              </w:rPr>
              <w:t>ЗАКЛЮЧЕНИЕ……………………………………………………………………………...….</w:t>
            </w:r>
          </w:p>
        </w:tc>
        <w:tc>
          <w:tcPr>
            <w:tcW w:w="532" w:type="dxa"/>
            <w:shd w:val="clear" w:color="auto" w:fill="auto"/>
          </w:tcPr>
          <w:p w:rsidR="00AF63B9" w:rsidRPr="0056582F" w:rsidRDefault="00AF63B9" w:rsidP="00847B5F">
            <w:pPr>
              <w:spacing w:after="0" w:line="240" w:lineRule="auto"/>
              <w:jc w:val="center"/>
              <w:rPr>
                <w:rFonts w:ascii="Times New Roman" w:eastAsia="Calibri" w:hAnsi="Times New Roman" w:cs="Times New Roman"/>
                <w:sz w:val="24"/>
                <w:szCs w:val="24"/>
                <w:lang w:val="kk-KZ"/>
              </w:rPr>
            </w:pPr>
          </w:p>
          <w:p w:rsidR="00847B5F" w:rsidRPr="0056582F" w:rsidRDefault="00D82D19" w:rsidP="00847B5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47</w:t>
            </w:r>
          </w:p>
        </w:tc>
      </w:tr>
      <w:tr w:rsidR="00847B5F" w:rsidRPr="0056582F" w:rsidTr="00D23BAA">
        <w:trPr>
          <w:trHeight w:val="415"/>
        </w:trPr>
        <w:tc>
          <w:tcPr>
            <w:tcW w:w="9322" w:type="dxa"/>
            <w:shd w:val="clear" w:color="auto" w:fill="auto"/>
          </w:tcPr>
          <w:p w:rsidR="00AF63B9" w:rsidRPr="0056582F" w:rsidRDefault="00AF63B9" w:rsidP="00847B5F">
            <w:pPr>
              <w:spacing w:after="0" w:line="240" w:lineRule="auto"/>
              <w:rPr>
                <w:rFonts w:ascii="Times New Roman" w:eastAsia="Calibri" w:hAnsi="Times New Roman" w:cs="Times New Roman"/>
                <w:sz w:val="24"/>
                <w:szCs w:val="24"/>
              </w:rPr>
            </w:pPr>
          </w:p>
          <w:p w:rsidR="00847B5F" w:rsidRPr="0056582F" w:rsidRDefault="00847B5F" w:rsidP="00847B5F">
            <w:pPr>
              <w:spacing w:after="0" w:line="240" w:lineRule="auto"/>
              <w:rPr>
                <w:rFonts w:ascii="Times New Roman" w:eastAsia="Calibri" w:hAnsi="Times New Roman" w:cs="Times New Roman"/>
                <w:sz w:val="24"/>
                <w:szCs w:val="24"/>
              </w:rPr>
            </w:pPr>
            <w:r w:rsidRPr="0056582F">
              <w:rPr>
                <w:rFonts w:ascii="Times New Roman" w:eastAsia="Calibri" w:hAnsi="Times New Roman" w:cs="Times New Roman"/>
                <w:sz w:val="24"/>
                <w:szCs w:val="24"/>
              </w:rPr>
              <w:t>СПИСОК ИСПОЛЬЗОВАННЫХ ИСТОЧНИКОВ………………………………………..…</w:t>
            </w:r>
          </w:p>
        </w:tc>
        <w:tc>
          <w:tcPr>
            <w:tcW w:w="532" w:type="dxa"/>
            <w:shd w:val="clear" w:color="auto" w:fill="auto"/>
          </w:tcPr>
          <w:p w:rsidR="00AF63B9" w:rsidRPr="0056582F" w:rsidRDefault="00AF63B9" w:rsidP="00847B5F">
            <w:pPr>
              <w:spacing w:after="0" w:line="240" w:lineRule="auto"/>
              <w:jc w:val="center"/>
              <w:rPr>
                <w:rFonts w:ascii="Times New Roman" w:eastAsia="Calibri" w:hAnsi="Times New Roman" w:cs="Times New Roman"/>
                <w:sz w:val="24"/>
                <w:szCs w:val="24"/>
                <w:lang w:val="kk-KZ"/>
              </w:rPr>
            </w:pPr>
          </w:p>
          <w:p w:rsidR="00847B5F" w:rsidRPr="0056582F" w:rsidRDefault="00D82D19" w:rsidP="00847B5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49</w:t>
            </w:r>
          </w:p>
        </w:tc>
      </w:tr>
      <w:tr w:rsidR="002B1C69" w:rsidRPr="0056582F" w:rsidTr="00D23BAA">
        <w:trPr>
          <w:trHeight w:val="415"/>
        </w:trPr>
        <w:tc>
          <w:tcPr>
            <w:tcW w:w="9322" w:type="dxa"/>
            <w:shd w:val="clear" w:color="auto" w:fill="auto"/>
          </w:tcPr>
          <w:p w:rsidR="002B1C69" w:rsidRPr="0056582F" w:rsidRDefault="002B1C69" w:rsidP="00847B5F">
            <w:pPr>
              <w:spacing w:after="0" w:line="240" w:lineRule="auto"/>
              <w:rPr>
                <w:rFonts w:ascii="Times New Roman" w:eastAsia="Calibri" w:hAnsi="Times New Roman" w:cs="Times New Roman"/>
                <w:sz w:val="24"/>
                <w:szCs w:val="24"/>
              </w:rPr>
            </w:pPr>
          </w:p>
          <w:p w:rsidR="002B1C69" w:rsidRPr="0056582F" w:rsidRDefault="002B1C69" w:rsidP="00847B5F">
            <w:pPr>
              <w:spacing w:after="0" w:line="240" w:lineRule="auto"/>
              <w:rPr>
                <w:rFonts w:ascii="Times New Roman" w:eastAsia="Calibri" w:hAnsi="Times New Roman" w:cs="Times New Roman"/>
                <w:sz w:val="24"/>
                <w:szCs w:val="24"/>
              </w:rPr>
            </w:pPr>
            <w:r w:rsidRPr="0056582F">
              <w:rPr>
                <w:rFonts w:ascii="Times New Roman" w:eastAsia="Calibri" w:hAnsi="Times New Roman" w:cs="Times New Roman"/>
                <w:sz w:val="24"/>
                <w:szCs w:val="24"/>
              </w:rPr>
              <w:t>ПРИЛОЖЕНИЯ………………………………………………………………………………...</w:t>
            </w:r>
          </w:p>
        </w:tc>
        <w:tc>
          <w:tcPr>
            <w:tcW w:w="532" w:type="dxa"/>
            <w:shd w:val="clear" w:color="auto" w:fill="auto"/>
          </w:tcPr>
          <w:p w:rsidR="002B1C69" w:rsidRPr="0056582F" w:rsidRDefault="002B1C69" w:rsidP="00847B5F">
            <w:pPr>
              <w:spacing w:after="0" w:line="240" w:lineRule="auto"/>
              <w:jc w:val="center"/>
              <w:rPr>
                <w:rFonts w:ascii="Times New Roman" w:eastAsia="Calibri" w:hAnsi="Times New Roman" w:cs="Times New Roman"/>
                <w:sz w:val="24"/>
                <w:szCs w:val="24"/>
                <w:lang w:val="kk-KZ"/>
              </w:rPr>
            </w:pPr>
          </w:p>
          <w:p w:rsidR="002B1C69" w:rsidRPr="0056582F" w:rsidRDefault="00D82D19" w:rsidP="00847B5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51</w:t>
            </w:r>
          </w:p>
        </w:tc>
      </w:tr>
    </w:tbl>
    <w:p w:rsidR="00847B5F" w:rsidRPr="0056582F" w:rsidRDefault="00847B5F" w:rsidP="00847B5F">
      <w:pPr>
        <w:ind w:right="540"/>
        <w:jc w:val="center"/>
        <w:rPr>
          <w:rFonts w:ascii="Times New Roman" w:hAnsi="Times New Roman" w:cs="Times New Roman"/>
          <w:caps/>
          <w:sz w:val="24"/>
          <w:szCs w:val="24"/>
        </w:rPr>
      </w:pPr>
    </w:p>
    <w:p w:rsidR="00847B5F" w:rsidRPr="0056582F" w:rsidRDefault="00847B5F" w:rsidP="00847B5F">
      <w:pPr>
        <w:ind w:right="540"/>
        <w:jc w:val="center"/>
        <w:rPr>
          <w:rFonts w:ascii="Times New Roman" w:hAnsi="Times New Roman" w:cs="Times New Roman"/>
          <w:caps/>
          <w:sz w:val="24"/>
          <w:szCs w:val="24"/>
        </w:rPr>
      </w:pPr>
    </w:p>
    <w:p w:rsidR="00847B5F" w:rsidRPr="0056582F" w:rsidRDefault="00847B5F" w:rsidP="00847B5F">
      <w:pPr>
        <w:ind w:right="540"/>
        <w:jc w:val="center"/>
        <w:rPr>
          <w:rFonts w:ascii="Times New Roman" w:hAnsi="Times New Roman" w:cs="Times New Roman"/>
          <w:caps/>
          <w:sz w:val="24"/>
          <w:szCs w:val="24"/>
        </w:rPr>
      </w:pPr>
    </w:p>
    <w:p w:rsidR="00847B5F" w:rsidRPr="0056582F" w:rsidRDefault="00847B5F" w:rsidP="00847B5F">
      <w:pPr>
        <w:ind w:right="540"/>
        <w:jc w:val="center"/>
        <w:rPr>
          <w:rFonts w:ascii="Times New Roman" w:hAnsi="Times New Roman" w:cs="Times New Roman"/>
          <w:caps/>
          <w:sz w:val="24"/>
          <w:szCs w:val="24"/>
        </w:rPr>
      </w:pPr>
    </w:p>
    <w:p w:rsidR="008B5117" w:rsidRPr="0056582F" w:rsidRDefault="008B5117">
      <w:pPr>
        <w:rPr>
          <w:rFonts w:ascii="Times New Roman" w:hAnsi="Times New Roman" w:cs="Times New Roman"/>
          <w:caps/>
          <w:sz w:val="24"/>
          <w:szCs w:val="24"/>
        </w:rPr>
      </w:pPr>
      <w:r w:rsidRPr="0056582F">
        <w:rPr>
          <w:rFonts w:ascii="Times New Roman" w:hAnsi="Times New Roman" w:cs="Times New Roman"/>
          <w:caps/>
          <w:sz w:val="24"/>
          <w:szCs w:val="24"/>
        </w:rPr>
        <w:br w:type="page"/>
      </w:r>
    </w:p>
    <w:p w:rsidR="00B36D00" w:rsidRPr="0056582F" w:rsidRDefault="00B36D00" w:rsidP="00B36D00">
      <w:pPr>
        <w:ind w:right="540"/>
        <w:jc w:val="center"/>
        <w:rPr>
          <w:rFonts w:ascii="Times New Roman" w:hAnsi="Times New Roman" w:cs="Times New Roman"/>
          <w:caps/>
          <w:sz w:val="24"/>
          <w:szCs w:val="24"/>
        </w:rPr>
      </w:pPr>
      <w:r w:rsidRPr="0056582F">
        <w:rPr>
          <w:rFonts w:ascii="Times New Roman" w:hAnsi="Times New Roman" w:cs="Times New Roman"/>
          <w:caps/>
          <w:sz w:val="24"/>
          <w:szCs w:val="24"/>
        </w:rPr>
        <w:t>ОПРЕДЕЛЕНИЯ</w:t>
      </w:r>
    </w:p>
    <w:p w:rsidR="00B36D00" w:rsidRPr="0056582F" w:rsidRDefault="00B36D00" w:rsidP="00B36D00">
      <w:pPr>
        <w:shd w:val="clear" w:color="auto" w:fill="FFFFFF"/>
        <w:spacing w:after="0" w:line="240" w:lineRule="auto"/>
        <w:ind w:firstLine="567"/>
        <w:jc w:val="both"/>
        <w:rPr>
          <w:rFonts w:ascii="Times New Roman" w:eastAsia="Calibri" w:hAnsi="Times New Roman" w:cs="Times New Roman"/>
          <w:sz w:val="28"/>
          <w:szCs w:val="28"/>
          <w:lang w:eastAsia="ru-RU"/>
        </w:rPr>
      </w:pPr>
      <w:r w:rsidRPr="0056582F">
        <w:rPr>
          <w:rFonts w:ascii="Times New Roman" w:eastAsia="Calibri" w:hAnsi="Times New Roman" w:cs="Times New Roman"/>
          <w:sz w:val="28"/>
          <w:szCs w:val="28"/>
          <w:lang w:eastAsia="ru-RU"/>
        </w:rPr>
        <w:t xml:space="preserve">В отчете </w:t>
      </w:r>
      <w:r w:rsidR="00623B3E" w:rsidRPr="0056582F">
        <w:rPr>
          <w:rFonts w:ascii="Times New Roman" w:eastAsia="Calibri" w:hAnsi="Times New Roman" w:cs="Times New Roman"/>
          <w:sz w:val="28"/>
          <w:szCs w:val="28"/>
          <w:lang w:val="kk-KZ" w:eastAsia="ru-RU"/>
        </w:rPr>
        <w:t>использу</w:t>
      </w:r>
      <w:proofErr w:type="spellStart"/>
      <w:r w:rsidRPr="0056582F">
        <w:rPr>
          <w:rFonts w:ascii="Times New Roman" w:eastAsia="Calibri" w:hAnsi="Times New Roman" w:cs="Times New Roman"/>
          <w:sz w:val="28"/>
          <w:szCs w:val="28"/>
          <w:lang w:eastAsia="ru-RU"/>
        </w:rPr>
        <w:t>ются</w:t>
      </w:r>
      <w:proofErr w:type="spellEnd"/>
      <w:r w:rsidRPr="0056582F">
        <w:rPr>
          <w:rFonts w:ascii="Times New Roman" w:eastAsia="Calibri" w:hAnsi="Times New Roman" w:cs="Times New Roman"/>
          <w:sz w:val="28"/>
          <w:szCs w:val="28"/>
          <w:lang w:eastAsia="ru-RU"/>
        </w:rPr>
        <w:t xml:space="preserve"> термины с соответствующими определениями:</w:t>
      </w:r>
    </w:p>
    <w:p w:rsidR="00B36D00" w:rsidRPr="0056582F" w:rsidRDefault="00B36D00" w:rsidP="00B36D00">
      <w:pPr>
        <w:spacing w:after="0" w:line="240" w:lineRule="auto"/>
        <w:ind w:firstLine="567"/>
        <w:jc w:val="center"/>
        <w:rPr>
          <w:rFonts w:ascii="Times New Roman" w:eastAsia="Constantia" w:hAnsi="Times New Roman" w:cs="Times New Roman"/>
          <w:sz w:val="28"/>
          <w:szCs w:val="28"/>
        </w:rPr>
      </w:pPr>
    </w:p>
    <w:p w:rsidR="00B36D00" w:rsidRPr="0056582F" w:rsidRDefault="00B36D00" w:rsidP="00B36D00">
      <w:pPr>
        <w:spacing w:after="0" w:line="240" w:lineRule="auto"/>
        <w:ind w:firstLine="567"/>
        <w:jc w:val="both"/>
        <w:rPr>
          <w:rFonts w:ascii="Times New Roman" w:eastAsia="Constantia" w:hAnsi="Times New Roman" w:cs="Times New Roman"/>
          <w:sz w:val="28"/>
          <w:szCs w:val="28"/>
        </w:rPr>
      </w:pPr>
      <w:r w:rsidRPr="0056582F">
        <w:rPr>
          <w:rFonts w:ascii="Times New Roman" w:eastAsia="Constantia" w:hAnsi="Times New Roman" w:cs="Times New Roman"/>
          <w:sz w:val="24"/>
          <w:szCs w:val="24"/>
        </w:rPr>
        <w:t xml:space="preserve">ИНДИВИДУАЛЬНОЕ ПРЕДПРИНИМАТЕЛЬСТВО – </w:t>
      </w:r>
      <w:r w:rsidRPr="0056582F">
        <w:rPr>
          <w:rFonts w:ascii="Times New Roman" w:eastAsia="Constantia" w:hAnsi="Times New Roman" w:cs="Times New Roman"/>
          <w:sz w:val="28"/>
          <w:szCs w:val="28"/>
        </w:rPr>
        <w:t xml:space="preserve">самостоятельная, инициативная деятельность граждан Республики Казахстан, </w:t>
      </w:r>
      <w:proofErr w:type="spellStart"/>
      <w:r w:rsidRPr="0056582F">
        <w:rPr>
          <w:rFonts w:ascii="Times New Roman" w:eastAsia="Constantia" w:hAnsi="Times New Roman" w:cs="Times New Roman"/>
          <w:sz w:val="28"/>
          <w:szCs w:val="28"/>
        </w:rPr>
        <w:t>оралманов</w:t>
      </w:r>
      <w:proofErr w:type="spellEnd"/>
      <w:r w:rsidRPr="0056582F">
        <w:rPr>
          <w:rFonts w:ascii="Times New Roman" w:eastAsia="Constantia" w:hAnsi="Times New Roman" w:cs="Times New Roman"/>
          <w:sz w:val="28"/>
          <w:szCs w:val="28"/>
        </w:rPr>
        <w:t xml:space="preserve">, направленная на получение чистого дохода, основанная на собственности </w:t>
      </w:r>
      <w:r w:rsidRPr="0056582F">
        <w:rPr>
          <w:rFonts w:ascii="Times New Roman" w:eastAsia="Constantia" w:hAnsi="Times New Roman" w:cs="Times New Roman"/>
          <w:spacing w:val="-4"/>
          <w:sz w:val="28"/>
          <w:szCs w:val="28"/>
        </w:rPr>
        <w:t>самих физических лиц и осущест</w:t>
      </w:r>
      <w:r w:rsidR="00623B3E" w:rsidRPr="0056582F">
        <w:rPr>
          <w:rFonts w:ascii="Times New Roman" w:eastAsia="Constantia" w:hAnsi="Times New Roman" w:cs="Times New Roman"/>
          <w:spacing w:val="-4"/>
          <w:sz w:val="28"/>
          <w:szCs w:val="28"/>
        </w:rPr>
        <w:t>вляемая от имени физических лиц</w:t>
      </w:r>
      <w:r w:rsidRPr="0056582F">
        <w:rPr>
          <w:rFonts w:ascii="Times New Roman" w:eastAsia="Constantia" w:hAnsi="Times New Roman" w:cs="Times New Roman"/>
          <w:spacing w:val="-4"/>
          <w:sz w:val="28"/>
          <w:szCs w:val="28"/>
        </w:rPr>
        <w:t xml:space="preserve"> за их риск и</w:t>
      </w:r>
      <w:r w:rsidRPr="0056582F">
        <w:rPr>
          <w:rFonts w:ascii="Times New Roman" w:eastAsia="Constantia" w:hAnsi="Times New Roman" w:cs="Times New Roman"/>
          <w:b/>
          <w:bCs/>
          <w:smallCaps/>
          <w:spacing w:val="-4"/>
          <w:sz w:val="28"/>
          <w:szCs w:val="28"/>
          <w:shd w:val="clear" w:color="auto" w:fill="FFFFFF"/>
        </w:rPr>
        <w:t xml:space="preserve"> </w:t>
      </w:r>
      <w:r w:rsidRPr="0056582F">
        <w:rPr>
          <w:rFonts w:ascii="Times New Roman" w:eastAsia="Constantia" w:hAnsi="Times New Roman" w:cs="Times New Roman"/>
          <w:bCs/>
          <w:spacing w:val="-10"/>
          <w:sz w:val="28"/>
          <w:szCs w:val="28"/>
          <w:shd w:val="clear" w:color="auto" w:fill="FFFFFF"/>
        </w:rPr>
        <w:t xml:space="preserve">под их </w:t>
      </w:r>
      <w:r w:rsidRPr="0056582F">
        <w:rPr>
          <w:rFonts w:ascii="Times New Roman" w:eastAsia="Constantia" w:hAnsi="Times New Roman" w:cs="Times New Roman"/>
          <w:sz w:val="28"/>
          <w:szCs w:val="28"/>
        </w:rPr>
        <w:t xml:space="preserve">имущественную ответственность. Индивидуальное предпринимательство осуществляется в виде личного предпринимательства. </w:t>
      </w:r>
    </w:p>
    <w:p w:rsidR="00B36D00" w:rsidRPr="0056582F" w:rsidRDefault="00B36D00" w:rsidP="00B36D00">
      <w:pPr>
        <w:spacing w:after="0" w:line="240" w:lineRule="auto"/>
        <w:ind w:firstLine="567"/>
        <w:jc w:val="both"/>
        <w:rPr>
          <w:rFonts w:ascii="Times New Roman" w:hAnsi="Times New Roman" w:cs="Times New Roman"/>
          <w:sz w:val="28"/>
          <w:szCs w:val="28"/>
          <w:shd w:val="clear" w:color="auto" w:fill="FFFFFF"/>
        </w:rPr>
      </w:pPr>
      <w:r w:rsidRPr="0056582F">
        <w:rPr>
          <w:rFonts w:ascii="Times New Roman" w:eastAsia="Constantia" w:hAnsi="Times New Roman" w:cs="Times New Roman"/>
          <w:sz w:val="24"/>
          <w:szCs w:val="24"/>
        </w:rPr>
        <w:t>МАЛЫ</w:t>
      </w:r>
      <w:r w:rsidR="00623B3E" w:rsidRPr="0056582F">
        <w:rPr>
          <w:rFonts w:ascii="Times New Roman" w:eastAsia="Constantia" w:hAnsi="Times New Roman" w:cs="Times New Roman"/>
          <w:sz w:val="24"/>
          <w:szCs w:val="24"/>
        </w:rPr>
        <w:t>Е</w:t>
      </w:r>
      <w:r w:rsidRPr="0056582F">
        <w:rPr>
          <w:rFonts w:ascii="Times New Roman" w:eastAsia="Constantia" w:hAnsi="Times New Roman" w:cs="Times New Roman"/>
          <w:sz w:val="24"/>
          <w:szCs w:val="24"/>
        </w:rPr>
        <w:t xml:space="preserve"> ФОРМ</w:t>
      </w:r>
      <w:r w:rsidR="00623B3E" w:rsidRPr="0056582F">
        <w:rPr>
          <w:rFonts w:ascii="Times New Roman" w:eastAsia="Constantia" w:hAnsi="Times New Roman" w:cs="Times New Roman"/>
          <w:sz w:val="24"/>
          <w:szCs w:val="24"/>
        </w:rPr>
        <w:t>Ы</w:t>
      </w:r>
      <w:r w:rsidRPr="0056582F">
        <w:rPr>
          <w:rFonts w:ascii="Times New Roman" w:eastAsia="Constantia" w:hAnsi="Times New Roman" w:cs="Times New Roman"/>
          <w:sz w:val="24"/>
          <w:szCs w:val="24"/>
        </w:rPr>
        <w:t xml:space="preserve"> ХОЗЯЙСТВОВАНИЯ </w:t>
      </w:r>
      <w:r w:rsidRPr="0056582F">
        <w:rPr>
          <w:rFonts w:ascii="Times New Roman" w:hAnsi="Times New Roman" w:cs="Times New Roman"/>
          <w:sz w:val="28"/>
          <w:szCs w:val="28"/>
          <w:shd w:val="clear" w:color="auto" w:fill="FFFFFF"/>
        </w:rPr>
        <w:t>– личные подсобные хозяйства, крестьянские (фермерские) хозяйства, сельскохозяйственные потребительские кооперативы</w:t>
      </w:r>
      <w:r w:rsidR="00623B3E" w:rsidRPr="0056582F">
        <w:rPr>
          <w:rFonts w:ascii="Times New Roman" w:hAnsi="Times New Roman" w:cs="Times New Roman"/>
          <w:sz w:val="28"/>
          <w:szCs w:val="28"/>
          <w:shd w:val="clear" w:color="auto" w:fill="FFFFFF"/>
        </w:rPr>
        <w:t>,</w:t>
      </w:r>
      <w:r w:rsidRPr="0056582F">
        <w:rPr>
          <w:rFonts w:ascii="Times New Roman" w:hAnsi="Times New Roman" w:cs="Times New Roman"/>
          <w:sz w:val="28"/>
          <w:szCs w:val="28"/>
          <w:shd w:val="clear" w:color="auto" w:fill="FFFFFF"/>
        </w:rPr>
        <w:t xml:space="preserve"> наряду с крупными агропромышленными предприятиями явл</w:t>
      </w:r>
      <w:r w:rsidR="00623B3E" w:rsidRPr="0056582F">
        <w:rPr>
          <w:rFonts w:ascii="Times New Roman" w:hAnsi="Times New Roman" w:cs="Times New Roman"/>
          <w:sz w:val="28"/>
          <w:szCs w:val="28"/>
          <w:shd w:val="clear" w:color="auto" w:fill="FFFFFF"/>
        </w:rPr>
        <w:t>яются полноправными участниками.</w:t>
      </w:r>
    </w:p>
    <w:p w:rsidR="00B36D00" w:rsidRPr="0056582F" w:rsidRDefault="00B36D00" w:rsidP="00B36D00">
      <w:pPr>
        <w:spacing w:after="0" w:line="240" w:lineRule="auto"/>
        <w:ind w:firstLine="567"/>
        <w:jc w:val="both"/>
        <w:rPr>
          <w:rFonts w:ascii="Times New Roman" w:eastAsia="Constantia" w:hAnsi="Times New Roman" w:cs="Times New Roman"/>
          <w:sz w:val="28"/>
          <w:szCs w:val="28"/>
        </w:rPr>
      </w:pPr>
      <w:r w:rsidRPr="0056582F">
        <w:rPr>
          <w:rFonts w:ascii="Times New Roman" w:eastAsia="Constantia" w:hAnsi="Times New Roman" w:cs="Times New Roman"/>
          <w:sz w:val="24"/>
          <w:szCs w:val="24"/>
        </w:rPr>
        <w:t>ЛИЧНОЕ ПРЕДПРИНИМАТЕЛЬСТВО</w:t>
      </w:r>
      <w:r w:rsidRPr="0056582F">
        <w:rPr>
          <w:rFonts w:ascii="Times New Roman" w:eastAsia="Constantia" w:hAnsi="Times New Roman" w:cs="Times New Roman"/>
          <w:sz w:val="28"/>
          <w:szCs w:val="28"/>
        </w:rPr>
        <w:t xml:space="preserve"> осуществляется одним физическим лицом самостоятельно на базе имущества, принадлежащего ему на праве собственности, а также в силу иного права, допускающего пользование и (или) распоряжение имуществом.</w:t>
      </w:r>
    </w:p>
    <w:p w:rsidR="00B36D00" w:rsidRPr="0056582F" w:rsidRDefault="00B36D00" w:rsidP="00B36D00">
      <w:pPr>
        <w:spacing w:after="0" w:line="240" w:lineRule="auto"/>
        <w:ind w:firstLine="567"/>
        <w:jc w:val="both"/>
        <w:rPr>
          <w:rFonts w:ascii="Times New Roman" w:eastAsia="Constantia" w:hAnsi="Times New Roman" w:cs="Times New Roman"/>
          <w:sz w:val="28"/>
          <w:szCs w:val="28"/>
        </w:rPr>
      </w:pPr>
      <w:r w:rsidRPr="0056582F">
        <w:rPr>
          <w:rFonts w:ascii="Times New Roman" w:eastAsia="Constantia" w:hAnsi="Times New Roman" w:cs="Times New Roman"/>
          <w:sz w:val="24"/>
          <w:szCs w:val="24"/>
        </w:rPr>
        <w:t>СОВМЕСТНОЕ ПРЕДПРИНИМАТЕЛЬСТВО</w:t>
      </w:r>
      <w:r w:rsidRPr="0056582F">
        <w:rPr>
          <w:rFonts w:ascii="Times New Roman" w:eastAsia="Constantia" w:hAnsi="Times New Roman" w:cs="Times New Roman"/>
          <w:sz w:val="28"/>
          <w:szCs w:val="28"/>
        </w:rPr>
        <w:t xml:space="preserve"> осуществляется группой физических лиц (индивидуальных предпринимателей) на базе имущества, принадлежащего им на праве общей собственности, а также в силу иного права, допускающего совместное пользование и (или) распоряжение имуществом.</w:t>
      </w:r>
    </w:p>
    <w:p w:rsidR="00B36D00" w:rsidRPr="0056582F" w:rsidRDefault="00B36D00" w:rsidP="00B36D00">
      <w:pPr>
        <w:spacing w:after="0" w:line="240" w:lineRule="auto"/>
        <w:ind w:firstLine="567"/>
        <w:jc w:val="both"/>
        <w:rPr>
          <w:rFonts w:ascii="Times New Roman" w:eastAsia="Constantia" w:hAnsi="Times New Roman" w:cs="Times New Roman"/>
          <w:sz w:val="28"/>
          <w:szCs w:val="28"/>
        </w:rPr>
      </w:pPr>
      <w:r w:rsidRPr="0056582F">
        <w:rPr>
          <w:rFonts w:ascii="Times New Roman" w:eastAsia="Constantia" w:hAnsi="Times New Roman" w:cs="Times New Roman"/>
          <w:sz w:val="24"/>
          <w:szCs w:val="24"/>
        </w:rPr>
        <w:t>ЗАРЕГИСТРИРОВАННЫЕ СУБЪЕКТЫ МАЛОГО И СРЕДНЕГО ПРЕДПРИНИМАТЕЛЬСТВА</w:t>
      </w:r>
      <w:r w:rsidRPr="0056582F">
        <w:rPr>
          <w:rFonts w:ascii="Times New Roman" w:eastAsia="Constantia" w:hAnsi="Times New Roman" w:cs="Times New Roman"/>
          <w:sz w:val="28"/>
          <w:szCs w:val="28"/>
        </w:rPr>
        <w:t xml:space="preserve"> </w:t>
      </w:r>
      <w:r w:rsidRPr="0056582F">
        <w:rPr>
          <w:rFonts w:ascii="Times New Roman" w:eastAsia="Batang" w:hAnsi="Times New Roman" w:cs="Times New Roman"/>
          <w:spacing w:val="-10"/>
          <w:sz w:val="28"/>
          <w:szCs w:val="28"/>
        </w:rPr>
        <w:t>–</w:t>
      </w:r>
      <w:r w:rsidRPr="0056582F">
        <w:rPr>
          <w:rFonts w:ascii="Times New Roman" w:eastAsia="Constantia" w:hAnsi="Times New Roman" w:cs="Times New Roman"/>
          <w:sz w:val="28"/>
          <w:szCs w:val="28"/>
        </w:rPr>
        <w:t xml:space="preserve"> прошедшие государственную регистрацию (перерегистрацию) в установленном порядке и не ликвидированные.</w:t>
      </w:r>
    </w:p>
    <w:p w:rsidR="00B36D00" w:rsidRPr="0056582F" w:rsidRDefault="00B36D00" w:rsidP="00B36D00">
      <w:pPr>
        <w:spacing w:after="0" w:line="240" w:lineRule="auto"/>
        <w:ind w:firstLine="567"/>
        <w:jc w:val="both"/>
        <w:rPr>
          <w:rFonts w:ascii="Times New Roman" w:eastAsia="Constantia" w:hAnsi="Times New Roman" w:cs="Times New Roman"/>
          <w:sz w:val="28"/>
          <w:szCs w:val="28"/>
        </w:rPr>
      </w:pPr>
      <w:r w:rsidRPr="0056582F">
        <w:rPr>
          <w:rFonts w:ascii="Times New Roman" w:eastAsia="Constantia" w:hAnsi="Times New Roman" w:cs="Times New Roman"/>
          <w:sz w:val="24"/>
          <w:szCs w:val="24"/>
        </w:rPr>
        <w:t xml:space="preserve">АКТИВНЫЕ СУБЪЕКТЫ МАЛОГО И СРЕДНЕГО ПРЕДПРИНИМАТЕЛЬСТВА </w:t>
      </w:r>
      <w:r w:rsidRPr="0056582F">
        <w:rPr>
          <w:rFonts w:ascii="Times New Roman" w:eastAsia="Batang" w:hAnsi="Times New Roman" w:cs="Times New Roman"/>
          <w:spacing w:val="-10"/>
          <w:sz w:val="28"/>
          <w:szCs w:val="28"/>
        </w:rPr>
        <w:t>–</w:t>
      </w:r>
      <w:r w:rsidRPr="0056582F">
        <w:rPr>
          <w:rFonts w:ascii="Times New Roman" w:eastAsia="Constantia" w:hAnsi="Times New Roman" w:cs="Times New Roman"/>
          <w:sz w:val="28"/>
          <w:szCs w:val="28"/>
        </w:rPr>
        <w:t xml:space="preserve"> активно осуществляющие экономическую деятельность, т.е. производящие товары и оказывающие услуги.</w:t>
      </w:r>
    </w:p>
    <w:p w:rsidR="00B36D00" w:rsidRPr="0056582F" w:rsidRDefault="00B36D00" w:rsidP="00B36D00">
      <w:pPr>
        <w:spacing w:after="0" w:line="240" w:lineRule="auto"/>
        <w:ind w:firstLine="567"/>
        <w:jc w:val="both"/>
        <w:rPr>
          <w:rFonts w:ascii="Times New Roman" w:hAnsi="Times New Roman" w:cs="Times New Roman"/>
          <w:caps/>
          <w:sz w:val="24"/>
          <w:szCs w:val="24"/>
        </w:rPr>
      </w:pPr>
      <w:r w:rsidRPr="0056582F">
        <w:rPr>
          <w:rFonts w:ascii="Times New Roman" w:eastAsia="Arial Unicode MS" w:hAnsi="Times New Roman" w:cs="Times New Roman"/>
          <w:sz w:val="24"/>
          <w:szCs w:val="24"/>
          <w:lang w:eastAsia="ru-RU"/>
        </w:rPr>
        <w:t>ЧИСЛЕННОСТЬ АКТИВНО ЗАНЯТЫХ В МАЛОМ И СРЕДНЕМ ПРЕДПРИНИМАТЕЛЬСТВЕ</w:t>
      </w:r>
      <w:r w:rsidRPr="0056582F">
        <w:rPr>
          <w:rFonts w:ascii="Times New Roman" w:eastAsia="Arial Unicode MS" w:hAnsi="Times New Roman" w:cs="Times New Roman"/>
          <w:sz w:val="28"/>
          <w:szCs w:val="28"/>
          <w:lang w:eastAsia="ru-RU"/>
        </w:rPr>
        <w:t xml:space="preserve"> включает </w:t>
      </w:r>
      <w:r w:rsidR="00623B3E" w:rsidRPr="0056582F">
        <w:rPr>
          <w:rFonts w:ascii="Times New Roman" w:eastAsia="Arial Unicode MS" w:hAnsi="Times New Roman" w:cs="Times New Roman"/>
          <w:sz w:val="28"/>
          <w:szCs w:val="28"/>
          <w:lang w:eastAsia="ru-RU"/>
        </w:rPr>
        <w:t xml:space="preserve">количество </w:t>
      </w:r>
      <w:r w:rsidRPr="0056582F">
        <w:rPr>
          <w:rFonts w:ascii="Times New Roman" w:eastAsia="Arial Unicode MS" w:hAnsi="Times New Roman" w:cs="Times New Roman"/>
          <w:sz w:val="28"/>
          <w:szCs w:val="28"/>
          <w:lang w:eastAsia="ru-RU"/>
        </w:rPr>
        <w:t xml:space="preserve">всех наемных работников, которые выполняли работу по определенной специальности, квалификации или должности с исполнением актов работодателя. Это </w:t>
      </w:r>
      <w:r w:rsidR="00623B3E" w:rsidRPr="0056582F">
        <w:rPr>
          <w:rFonts w:ascii="Times New Roman" w:eastAsia="Arial Unicode MS" w:hAnsi="Times New Roman" w:cs="Times New Roman"/>
          <w:sz w:val="28"/>
          <w:szCs w:val="28"/>
          <w:lang w:eastAsia="ru-RU"/>
        </w:rPr>
        <w:t xml:space="preserve">– </w:t>
      </w:r>
      <w:r w:rsidRPr="0056582F">
        <w:rPr>
          <w:rFonts w:ascii="Times New Roman" w:eastAsia="Arial Unicode MS" w:hAnsi="Times New Roman" w:cs="Times New Roman"/>
          <w:sz w:val="28"/>
          <w:szCs w:val="28"/>
          <w:lang w:eastAsia="ru-RU"/>
        </w:rPr>
        <w:t>лица, работающие по трудовому договору (контракту) и выполнявшие постоянную, временную или сезонную работу один день или более в отчетном периоде.</w:t>
      </w:r>
    </w:p>
    <w:p w:rsidR="00B36D00" w:rsidRPr="0056582F" w:rsidRDefault="00B36D00" w:rsidP="00B36D00">
      <w:pPr>
        <w:spacing w:after="0" w:line="240" w:lineRule="auto"/>
        <w:ind w:firstLine="567"/>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4"/>
          <w:szCs w:val="24"/>
          <w:lang w:eastAsia="ru-RU"/>
        </w:rPr>
        <w:t>ВАЛОВЫЙ ВЫПУСК ПРОДУКЦИИ (УСЛУГ) СЕЛЬСКОГО ХОЗЯЙСТВА</w:t>
      </w:r>
      <w:r w:rsidRPr="0056582F">
        <w:rPr>
          <w:rFonts w:ascii="Times New Roman" w:eastAsia="Times New Roman" w:hAnsi="Times New Roman" w:cs="Times New Roman"/>
          <w:sz w:val="28"/>
          <w:szCs w:val="28"/>
          <w:lang w:eastAsia="ru-RU"/>
        </w:rPr>
        <w:t xml:space="preserve"> </w:t>
      </w:r>
      <w:r w:rsidRPr="0056582F">
        <w:rPr>
          <w:rFonts w:ascii="Times New Roman" w:eastAsia="Batang" w:hAnsi="Times New Roman" w:cs="Times New Roman"/>
          <w:spacing w:val="-10"/>
          <w:sz w:val="28"/>
          <w:szCs w:val="28"/>
        </w:rPr>
        <w:t>–</w:t>
      </w:r>
      <w:r w:rsidRPr="0056582F">
        <w:rPr>
          <w:rFonts w:ascii="Times New Roman" w:eastAsia="Times New Roman" w:hAnsi="Times New Roman" w:cs="Times New Roman"/>
          <w:sz w:val="28"/>
          <w:szCs w:val="28"/>
          <w:lang w:eastAsia="ru-RU"/>
        </w:rPr>
        <w:t xml:space="preserve"> общая стоимость продукции и услуг, созданных в растениеводстве и животноводстве, с учетом изменения стоимости незавершенного производства от начала к концу года.</w:t>
      </w:r>
    </w:p>
    <w:p w:rsidR="00B36D00" w:rsidRPr="0056582F" w:rsidRDefault="00B36D00" w:rsidP="00B36D00">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caps/>
          <w:sz w:val="24"/>
          <w:szCs w:val="24"/>
        </w:rPr>
        <w:t>Домашнее хозяйство</w:t>
      </w:r>
      <w:r w:rsidRPr="0056582F">
        <w:rPr>
          <w:rFonts w:ascii="Times New Roman" w:eastAsia="Times New Roman" w:hAnsi="Times New Roman" w:cs="Times New Roman"/>
          <w:sz w:val="28"/>
          <w:szCs w:val="28"/>
        </w:rPr>
        <w:t xml:space="preserve"> </w:t>
      </w:r>
      <w:r w:rsidRPr="0056582F">
        <w:rPr>
          <w:rFonts w:ascii="Times New Roman" w:eastAsia="Batang" w:hAnsi="Times New Roman" w:cs="Times New Roman"/>
          <w:spacing w:val="-10"/>
          <w:sz w:val="28"/>
          <w:szCs w:val="28"/>
        </w:rPr>
        <w:t>–</w:t>
      </w:r>
      <w:r w:rsidRPr="0056582F">
        <w:rPr>
          <w:rFonts w:ascii="Times New Roman" w:eastAsia="Times New Roman" w:hAnsi="Times New Roman" w:cs="Times New Roman"/>
          <w:sz w:val="28"/>
          <w:szCs w:val="28"/>
        </w:rPr>
        <w:t xml:space="preserve"> экономический субъект, состоящий из одного или более физических лиц, проживающих совместно, объединяющих полностью</w:t>
      </w:r>
      <w:r w:rsidRPr="0056582F">
        <w:rPr>
          <w:rFonts w:ascii="Times New Roman" w:eastAsia="Times New Roman" w:hAnsi="Times New Roman" w:cs="Times New Roman"/>
          <w:iCs/>
          <w:sz w:val="30"/>
          <w:szCs w:val="30"/>
          <w:shd w:val="clear" w:color="auto" w:fill="FFFFFF"/>
        </w:rPr>
        <w:t xml:space="preserve"> или </w:t>
      </w:r>
      <w:r w:rsidRPr="0056582F">
        <w:rPr>
          <w:rFonts w:ascii="Times New Roman" w:eastAsia="Times New Roman" w:hAnsi="Times New Roman" w:cs="Times New Roman"/>
          <w:sz w:val="28"/>
          <w:szCs w:val="28"/>
        </w:rPr>
        <w:t>ч</w:t>
      </w:r>
      <w:r w:rsidR="00623B3E" w:rsidRPr="0056582F">
        <w:rPr>
          <w:rFonts w:ascii="Times New Roman" w:eastAsia="Times New Roman" w:hAnsi="Times New Roman" w:cs="Times New Roman"/>
          <w:sz w:val="28"/>
          <w:szCs w:val="28"/>
        </w:rPr>
        <w:t>астично свои доходы, имущество</w:t>
      </w:r>
      <w:r w:rsidRPr="0056582F">
        <w:rPr>
          <w:rFonts w:ascii="Times New Roman" w:eastAsia="Times New Roman" w:hAnsi="Times New Roman" w:cs="Times New Roman"/>
          <w:sz w:val="28"/>
          <w:szCs w:val="28"/>
        </w:rPr>
        <w:t xml:space="preserve"> и совместно потребляющие товары и услуг.</w:t>
      </w:r>
    </w:p>
    <w:p w:rsidR="00B36D00" w:rsidRPr="0056582F" w:rsidRDefault="00B36D00" w:rsidP="00B36D00">
      <w:pPr>
        <w:spacing w:after="0" w:line="240" w:lineRule="auto"/>
        <w:ind w:firstLine="567"/>
        <w:jc w:val="both"/>
        <w:rPr>
          <w:rFonts w:ascii="Times New Roman" w:eastAsia="Calibri" w:hAnsi="Times New Roman" w:cs="Times New Roman"/>
          <w:sz w:val="28"/>
          <w:szCs w:val="28"/>
        </w:rPr>
      </w:pPr>
      <w:r w:rsidRPr="0056582F">
        <w:rPr>
          <w:rFonts w:ascii="Times New Roman" w:eastAsia="Times New Roman" w:hAnsi="Times New Roman" w:cs="Times New Roman"/>
          <w:sz w:val="24"/>
          <w:szCs w:val="24"/>
          <w:lang w:val="kk-KZ" w:eastAsia="ru-RU"/>
        </w:rPr>
        <w:t>ЛИЧНОЕ ПОДСОБНОЕ ХОЗЯЙСТВО</w:t>
      </w:r>
      <w:r w:rsidRPr="0056582F">
        <w:rPr>
          <w:rFonts w:ascii="Times New Roman" w:eastAsia="Times New Roman" w:hAnsi="Times New Roman" w:cs="Times New Roman"/>
          <w:sz w:val="28"/>
          <w:szCs w:val="28"/>
          <w:lang w:val="kk-KZ" w:eastAsia="ru-RU"/>
        </w:rPr>
        <w:t xml:space="preserve"> – </w:t>
      </w:r>
      <w:r w:rsidRPr="0056582F">
        <w:rPr>
          <w:rFonts w:ascii="Times New Roman" w:hAnsi="Times New Roman" w:cs="Times New Roman"/>
          <w:sz w:val="28"/>
          <w:szCs w:val="28"/>
          <w:shd w:val="clear" w:color="auto" w:fill="FFFFFF"/>
        </w:rPr>
        <w:t>форма непредпринимательской деятельности по производству и переработке сельскохозяйственной продукции.</w:t>
      </w:r>
    </w:p>
    <w:p w:rsidR="00B36D00" w:rsidRPr="0056582F" w:rsidRDefault="00B36D00" w:rsidP="00B36D00">
      <w:pPr>
        <w:spacing w:after="0" w:line="240" w:lineRule="auto"/>
        <w:ind w:firstLine="567"/>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4"/>
          <w:szCs w:val="24"/>
          <w:lang w:eastAsia="ru-RU"/>
        </w:rPr>
        <w:t>ВАЛОВОЙ ДОХОД</w:t>
      </w:r>
      <w:r w:rsidRPr="0056582F">
        <w:rPr>
          <w:rFonts w:ascii="Times New Roman" w:eastAsia="Times New Roman" w:hAnsi="Times New Roman" w:cs="Times New Roman"/>
          <w:sz w:val="28"/>
          <w:szCs w:val="28"/>
          <w:lang w:eastAsia="ru-RU"/>
        </w:rPr>
        <w:t xml:space="preserve"> – исчисленный в денежном выражении суммарный годовой доход предприятия, фирмы, полученный в результате производства и продажи продукции, товаров и услуг; </w:t>
      </w:r>
    </w:p>
    <w:p w:rsidR="00B36D00" w:rsidRPr="0056582F" w:rsidRDefault="00B36D00" w:rsidP="00B36D00">
      <w:pPr>
        <w:autoSpaceDE w:val="0"/>
        <w:autoSpaceDN w:val="0"/>
        <w:adjustRightInd w:val="0"/>
        <w:spacing w:after="0" w:line="240" w:lineRule="auto"/>
        <w:ind w:firstLine="567"/>
        <w:jc w:val="both"/>
        <w:rPr>
          <w:rFonts w:ascii="Times New Roman" w:eastAsia="Calibri" w:hAnsi="Times New Roman" w:cs="Times New Roman"/>
          <w:sz w:val="28"/>
          <w:szCs w:val="28"/>
        </w:rPr>
      </w:pPr>
      <w:r w:rsidRPr="0056582F">
        <w:rPr>
          <w:rFonts w:ascii="Times New Roman" w:eastAsia="Calibri" w:hAnsi="Times New Roman" w:cs="Times New Roman"/>
          <w:sz w:val="24"/>
          <w:szCs w:val="24"/>
        </w:rPr>
        <w:t>ВНУТРЕННЯЯ ПОДДЕРЖКА</w:t>
      </w:r>
      <w:r w:rsidRPr="0056582F">
        <w:rPr>
          <w:rFonts w:ascii="Times New Roman" w:eastAsia="Calibri" w:hAnsi="Times New Roman" w:cs="Times New Roman"/>
          <w:sz w:val="28"/>
          <w:szCs w:val="28"/>
        </w:rPr>
        <w:t xml:space="preserve"> – комплекс методов, направленных на формирование, поддержание или изменение производственной и социальной инфраструктуры села, воздействующих прямо или косвенно на воспроизводственный процесс. </w:t>
      </w:r>
    </w:p>
    <w:p w:rsidR="00B36D00" w:rsidRPr="0056582F" w:rsidRDefault="00B36D00" w:rsidP="00B36D00">
      <w:pPr>
        <w:spacing w:after="0" w:line="240" w:lineRule="auto"/>
        <w:ind w:firstLine="567"/>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4"/>
          <w:szCs w:val="24"/>
          <w:lang w:eastAsia="ru-RU"/>
        </w:rPr>
        <w:t>РЕНТАБЕЛЬНОСТЬ</w:t>
      </w:r>
      <w:r w:rsidRPr="0056582F">
        <w:rPr>
          <w:rFonts w:ascii="Times New Roman" w:eastAsia="Times New Roman" w:hAnsi="Times New Roman" w:cs="Times New Roman"/>
          <w:sz w:val="28"/>
          <w:szCs w:val="28"/>
          <w:lang w:eastAsia="ru-RU"/>
        </w:rPr>
        <w:t xml:space="preserve"> – показатель экономической эффективности производства, характеризирующий соотношение дохода и затрат за определенный период времени. Различают рентабельность: производства (соотношение прибыли к стоимости аван</w:t>
      </w:r>
      <w:r w:rsidR="00623B3E" w:rsidRPr="0056582F">
        <w:rPr>
          <w:rFonts w:ascii="Times New Roman" w:eastAsia="Times New Roman" w:hAnsi="Times New Roman" w:cs="Times New Roman"/>
          <w:sz w:val="28"/>
          <w:szCs w:val="28"/>
          <w:lang w:eastAsia="ru-RU"/>
        </w:rPr>
        <w:t>сированного средства (капитала),</w:t>
      </w:r>
      <w:r w:rsidRPr="0056582F">
        <w:rPr>
          <w:rFonts w:ascii="Times New Roman" w:eastAsia="Times New Roman" w:hAnsi="Times New Roman" w:cs="Times New Roman"/>
          <w:sz w:val="28"/>
          <w:szCs w:val="28"/>
          <w:lang w:eastAsia="ru-RU"/>
        </w:rPr>
        <w:t xml:space="preserve"> продукции (отношение прибыли от реализации продукции к полной себестоимости);</w:t>
      </w:r>
    </w:p>
    <w:p w:rsidR="00B36D00" w:rsidRPr="0056582F" w:rsidRDefault="00B36D00" w:rsidP="00B36D00">
      <w:pPr>
        <w:spacing w:after="0" w:line="240" w:lineRule="auto"/>
        <w:ind w:firstLine="567"/>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4"/>
          <w:szCs w:val="24"/>
          <w:lang w:eastAsia="ru-RU"/>
        </w:rPr>
        <w:t>СЕБЕСТОИМОСТЬ ПРОДУКЦИИ</w:t>
      </w:r>
      <w:r w:rsidRPr="0056582F">
        <w:rPr>
          <w:rFonts w:ascii="Times New Roman" w:eastAsia="Times New Roman" w:hAnsi="Times New Roman" w:cs="Times New Roman"/>
          <w:sz w:val="28"/>
          <w:szCs w:val="28"/>
          <w:lang w:eastAsia="ru-RU"/>
        </w:rPr>
        <w:t xml:space="preserve"> – стоимостная оценка используемых в процессе производства продукции (работ, услуг), природных ресурсов, сырья, материалов, топлива, энергии, основных фондов, трудовых ресурсов, других затрат на ее производство и реализацию;</w:t>
      </w:r>
    </w:p>
    <w:p w:rsidR="00B36D00" w:rsidRPr="0056582F" w:rsidRDefault="00B36D00" w:rsidP="00B36D00">
      <w:pPr>
        <w:spacing w:after="0" w:line="240" w:lineRule="auto"/>
        <w:ind w:firstLine="567"/>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4"/>
          <w:szCs w:val="24"/>
          <w:lang w:eastAsia="ru-RU"/>
        </w:rPr>
        <w:t>СУБСИДИ</w:t>
      </w:r>
      <w:r w:rsidRPr="0056582F">
        <w:rPr>
          <w:rFonts w:ascii="Times New Roman" w:eastAsia="Times New Roman" w:hAnsi="Times New Roman" w:cs="Times New Roman"/>
          <w:sz w:val="28"/>
          <w:szCs w:val="28"/>
          <w:lang w:eastAsia="ru-RU"/>
        </w:rPr>
        <w:t>И – поддержка в денежной или натуральной форме, предоставляемая из средств государственного бюджета, местных бюджетов или специальных фондов физическим и юридическим лицам;</w:t>
      </w:r>
    </w:p>
    <w:p w:rsidR="00B36D00" w:rsidRPr="0056582F" w:rsidRDefault="00B36D00" w:rsidP="00B36D00">
      <w:pPr>
        <w:spacing w:after="0" w:line="240" w:lineRule="auto"/>
        <w:ind w:firstLine="567"/>
        <w:jc w:val="both"/>
        <w:rPr>
          <w:rFonts w:ascii="Times New Roman" w:hAnsi="Times New Roman" w:cs="Times New Roman"/>
          <w:sz w:val="28"/>
          <w:szCs w:val="28"/>
          <w:lang w:val="kk-KZ"/>
        </w:rPr>
      </w:pPr>
      <w:r w:rsidRPr="00BD6876">
        <w:rPr>
          <w:rFonts w:ascii="Times New Roman" w:hAnsi="Times New Roman" w:cs="Times New Roman"/>
          <w:caps/>
          <w:sz w:val="24"/>
          <w:szCs w:val="28"/>
          <w:shd w:val="clear" w:color="auto" w:fill="FFFFFF"/>
        </w:rPr>
        <w:t>Кооперация</w:t>
      </w:r>
      <w:r w:rsidRPr="0056582F">
        <w:rPr>
          <w:rFonts w:ascii="Times New Roman" w:hAnsi="Times New Roman" w:cs="Times New Roman"/>
          <w:sz w:val="28"/>
          <w:szCs w:val="28"/>
          <w:shd w:val="clear" w:color="auto" w:fill="FFFFFF"/>
        </w:rPr>
        <w:t xml:space="preserve"> </w:t>
      </w:r>
      <w:r w:rsidRPr="0056582F">
        <w:rPr>
          <w:rFonts w:ascii="Times New Roman" w:eastAsia="Times New Roman" w:hAnsi="Times New Roman" w:cs="Times New Roman"/>
          <w:sz w:val="28"/>
          <w:szCs w:val="28"/>
          <w:lang w:eastAsia="ru-RU"/>
        </w:rPr>
        <w:t>–</w:t>
      </w:r>
      <w:r w:rsidRPr="0056582F">
        <w:rPr>
          <w:rFonts w:ascii="Times New Roman" w:hAnsi="Times New Roman" w:cs="Times New Roman"/>
          <w:sz w:val="28"/>
          <w:szCs w:val="28"/>
          <w:shd w:val="clear" w:color="auto" w:fill="FFFFFF"/>
        </w:rPr>
        <w:t xml:space="preserve"> форма организации труда, при которой определённое количество людей или </w:t>
      </w:r>
      <w:r w:rsidR="00623B3E" w:rsidRPr="0056582F">
        <w:rPr>
          <w:rFonts w:ascii="Times New Roman" w:hAnsi="Times New Roman" w:cs="Times New Roman"/>
          <w:sz w:val="28"/>
          <w:szCs w:val="28"/>
          <w:shd w:val="clear" w:color="auto" w:fill="FFFFFF"/>
        </w:rPr>
        <w:t>предприятий совместно участвует</w:t>
      </w:r>
      <w:r w:rsidRPr="0056582F">
        <w:rPr>
          <w:rFonts w:ascii="Times New Roman" w:hAnsi="Times New Roman" w:cs="Times New Roman"/>
          <w:sz w:val="28"/>
          <w:szCs w:val="28"/>
          <w:shd w:val="clear" w:color="auto" w:fill="FFFFFF"/>
        </w:rPr>
        <w:t xml:space="preserve"> либо в одном и том же их общем трудовом, производственном процессе, или же в различных, но связанных между собой процессах труда</w:t>
      </w:r>
      <w:r w:rsidR="00623B3E" w:rsidRPr="0056582F">
        <w:rPr>
          <w:rFonts w:ascii="Times New Roman" w:hAnsi="Times New Roman" w:cs="Times New Roman"/>
          <w:sz w:val="28"/>
          <w:szCs w:val="28"/>
          <w:shd w:val="clear" w:color="auto" w:fill="FFFFFF"/>
        </w:rPr>
        <w:t>.</w:t>
      </w:r>
      <w:r w:rsidRPr="0056582F">
        <w:rPr>
          <w:rFonts w:ascii="Times New Roman" w:hAnsi="Times New Roman" w:cs="Times New Roman"/>
          <w:sz w:val="28"/>
          <w:szCs w:val="28"/>
          <w:lang w:val="kk-KZ"/>
        </w:rPr>
        <w:t xml:space="preserve"> </w:t>
      </w:r>
    </w:p>
    <w:p w:rsidR="00B36D00" w:rsidRPr="0056582F" w:rsidRDefault="00B36D00" w:rsidP="00B36D00">
      <w:pPr>
        <w:spacing w:after="0" w:line="240" w:lineRule="auto"/>
        <w:ind w:firstLine="567"/>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4"/>
          <w:szCs w:val="24"/>
          <w:lang w:eastAsia="ru-RU"/>
        </w:rPr>
        <w:t xml:space="preserve">УРОЖАЙНОСТЬ СЕЛЬСКОХОЗЯЙСТВЕННЫХ КУЛЬТУР </w:t>
      </w:r>
      <w:r w:rsidRPr="0056582F">
        <w:rPr>
          <w:rFonts w:ascii="Times New Roman" w:eastAsia="Times New Roman" w:hAnsi="Times New Roman" w:cs="Times New Roman"/>
          <w:sz w:val="28"/>
          <w:szCs w:val="28"/>
          <w:lang w:eastAsia="ru-RU"/>
        </w:rPr>
        <w:t>- показатель, характеризующий средний сбор сельскохозяйственной продукции с единицы площади; исчисляется как отношение валового сбора к убранной площади, в</w:t>
      </w:r>
      <w:r w:rsidRPr="0056582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lang w:eastAsia="ru-RU"/>
        </w:rPr>
        <w:t>центнерах</w:t>
      </w:r>
      <w:r w:rsidRPr="0056582F">
        <w:rPr>
          <w:rFonts w:ascii="Times New Roman" w:eastAsia="Times New Roman" w:hAnsi="Times New Roman" w:cs="Times New Roman"/>
          <w:iCs/>
          <w:spacing w:val="-10"/>
          <w:sz w:val="28"/>
          <w:szCs w:val="28"/>
          <w:lang w:eastAsia="ru-RU"/>
        </w:rPr>
        <w:t xml:space="preserve"> с </w:t>
      </w:r>
      <w:r w:rsidRPr="0056582F">
        <w:rPr>
          <w:rFonts w:ascii="Times New Roman" w:eastAsia="Times New Roman" w:hAnsi="Times New Roman" w:cs="Times New Roman"/>
          <w:sz w:val="28"/>
          <w:szCs w:val="28"/>
          <w:lang w:eastAsia="ru-RU"/>
        </w:rPr>
        <w:t>1 гектара.</w:t>
      </w:r>
    </w:p>
    <w:p w:rsidR="00B36D00" w:rsidRPr="0056582F" w:rsidRDefault="00B36D00" w:rsidP="00B36D00">
      <w:pPr>
        <w:spacing w:after="0" w:line="240" w:lineRule="auto"/>
        <w:ind w:firstLine="567"/>
        <w:jc w:val="both"/>
        <w:rPr>
          <w:rFonts w:ascii="Times New Roman" w:eastAsia="Batang" w:hAnsi="Times New Roman" w:cs="Times New Roman"/>
          <w:sz w:val="28"/>
          <w:szCs w:val="28"/>
        </w:rPr>
      </w:pPr>
      <w:r w:rsidRPr="0056582F">
        <w:rPr>
          <w:rFonts w:ascii="Times New Roman" w:eastAsia="Batang" w:hAnsi="Times New Roman" w:cs="Times New Roman"/>
          <w:spacing w:val="-10"/>
          <w:sz w:val="24"/>
          <w:szCs w:val="24"/>
        </w:rPr>
        <w:t>ПРОДУКТИВНОСТЬ СКОТА И ПТИЦЫ</w:t>
      </w:r>
      <w:r w:rsidRPr="0056582F">
        <w:rPr>
          <w:rFonts w:ascii="Times New Roman" w:eastAsia="Batang" w:hAnsi="Times New Roman" w:cs="Times New Roman"/>
          <w:spacing w:val="-10"/>
          <w:sz w:val="28"/>
          <w:szCs w:val="28"/>
        </w:rPr>
        <w:t xml:space="preserve"> – </w:t>
      </w:r>
      <w:r w:rsidRPr="0056582F">
        <w:rPr>
          <w:rFonts w:ascii="Times New Roman" w:eastAsia="Batang" w:hAnsi="Times New Roman" w:cs="Times New Roman"/>
          <w:sz w:val="28"/>
          <w:szCs w:val="28"/>
        </w:rPr>
        <w:t>показатель, характеризующий производство продукции животноводства на 1 голову скота или птицы. Продуктивность характеризуют такие показатели</w:t>
      </w:r>
      <w:r w:rsidR="00623B3E" w:rsidRPr="0056582F">
        <w:rPr>
          <w:rFonts w:ascii="Times New Roman" w:eastAsia="Batang" w:hAnsi="Times New Roman" w:cs="Times New Roman"/>
          <w:sz w:val="28"/>
          <w:szCs w:val="28"/>
        </w:rPr>
        <w:t>,</w:t>
      </w:r>
      <w:r w:rsidRPr="0056582F">
        <w:rPr>
          <w:rFonts w:ascii="Times New Roman" w:eastAsia="Batang" w:hAnsi="Times New Roman" w:cs="Times New Roman"/>
          <w:sz w:val="28"/>
          <w:szCs w:val="28"/>
        </w:rPr>
        <w:t xml:space="preserve"> как средний надой молока на 1 дойную корову, средняя яйценоскость на 1 курицу несушку, средний настриг шерсти с 1 овцы, средний живой или убойный вес 1 голову скота.</w:t>
      </w:r>
    </w:p>
    <w:p w:rsidR="00B36D00" w:rsidRPr="0056582F" w:rsidRDefault="00B36D00" w:rsidP="00B36D00">
      <w:pPr>
        <w:spacing w:after="0" w:line="240" w:lineRule="auto"/>
        <w:ind w:firstLine="567"/>
        <w:jc w:val="both"/>
        <w:rPr>
          <w:rFonts w:ascii="Times New Roman" w:eastAsia="Times New Roman" w:hAnsi="Times New Roman" w:cs="Times New Roman"/>
          <w:sz w:val="28"/>
          <w:szCs w:val="28"/>
          <w:lang w:val="kk-KZ" w:eastAsia="ru-RU"/>
        </w:rPr>
      </w:pPr>
      <w:r w:rsidRPr="0056582F">
        <w:rPr>
          <w:rFonts w:ascii="Times New Roman" w:eastAsia="Times New Roman" w:hAnsi="Times New Roman" w:cs="Times New Roman"/>
          <w:sz w:val="24"/>
          <w:szCs w:val="24"/>
          <w:lang w:eastAsia="ru-RU"/>
        </w:rPr>
        <w:t>ЦЕНА</w:t>
      </w:r>
      <w:r w:rsidRPr="0056582F">
        <w:rPr>
          <w:rFonts w:ascii="Times New Roman" w:eastAsia="Times New Roman" w:hAnsi="Times New Roman" w:cs="Times New Roman"/>
          <w:sz w:val="28"/>
          <w:szCs w:val="28"/>
          <w:lang w:eastAsia="ru-RU"/>
        </w:rPr>
        <w:t xml:space="preserve"> – денежное выражение стоимости товара.</w:t>
      </w:r>
    </w:p>
    <w:p w:rsidR="00B36D00" w:rsidRPr="0056582F" w:rsidRDefault="00B36D00" w:rsidP="00B36D00">
      <w:pPr>
        <w:rPr>
          <w:lang w:val="kk-KZ"/>
        </w:rPr>
      </w:pPr>
    </w:p>
    <w:p w:rsidR="00B36D00" w:rsidRPr="0056582F" w:rsidRDefault="00B36D00">
      <w:pPr>
        <w:rPr>
          <w:rFonts w:ascii="Times New Roman" w:eastAsia="Calibri" w:hAnsi="Times New Roman" w:cs="Times New Roman"/>
          <w:sz w:val="24"/>
          <w:szCs w:val="24"/>
          <w:lang w:eastAsia="ru-RU"/>
        </w:rPr>
      </w:pPr>
      <w:r w:rsidRPr="0056582F">
        <w:rPr>
          <w:rFonts w:ascii="Times New Roman" w:eastAsia="Calibri" w:hAnsi="Times New Roman" w:cs="Times New Roman"/>
          <w:sz w:val="24"/>
          <w:szCs w:val="24"/>
          <w:lang w:eastAsia="ru-RU"/>
        </w:rPr>
        <w:br w:type="page"/>
      </w:r>
    </w:p>
    <w:p w:rsidR="00847B5F" w:rsidRPr="0056582F" w:rsidRDefault="00847B5F" w:rsidP="00847B5F">
      <w:pPr>
        <w:spacing w:after="0" w:line="240" w:lineRule="auto"/>
        <w:jc w:val="center"/>
        <w:rPr>
          <w:rFonts w:ascii="Times New Roman" w:eastAsia="Calibri" w:hAnsi="Times New Roman" w:cs="Times New Roman"/>
          <w:sz w:val="24"/>
          <w:szCs w:val="24"/>
          <w:lang w:eastAsia="ru-RU"/>
        </w:rPr>
      </w:pPr>
      <w:r w:rsidRPr="0056582F">
        <w:rPr>
          <w:rFonts w:ascii="Times New Roman" w:eastAsia="Calibri" w:hAnsi="Times New Roman" w:cs="Times New Roman"/>
          <w:sz w:val="24"/>
          <w:szCs w:val="24"/>
          <w:lang w:eastAsia="ru-RU"/>
        </w:rPr>
        <w:t>ОБОЗНАЧЕНИЯ И СОКРАЩЕНИЯ</w:t>
      </w:r>
    </w:p>
    <w:p w:rsidR="00A42AE9" w:rsidRPr="0056582F" w:rsidRDefault="00A42AE9" w:rsidP="00847B5F">
      <w:pPr>
        <w:spacing w:after="0" w:line="240" w:lineRule="auto"/>
        <w:jc w:val="center"/>
        <w:rPr>
          <w:rFonts w:ascii="Times New Roman" w:eastAsia="Calibri" w:hAnsi="Times New Roman" w:cs="Times New Roman"/>
          <w:sz w:val="27"/>
          <w:szCs w:val="27"/>
          <w:lang w:eastAsia="ru-RU"/>
        </w:rPr>
      </w:pP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АО</w:t>
      </w:r>
      <w:r w:rsidR="002923C7" w:rsidRPr="0056582F">
        <w:rPr>
          <w:rFonts w:ascii="Times New Roman" w:eastAsia="Calibri" w:hAnsi="Times New Roman" w:cs="Times New Roman"/>
          <w:sz w:val="27"/>
          <w:szCs w:val="27"/>
          <w:lang w:eastAsia="ru-RU"/>
        </w:rPr>
        <w:tab/>
      </w:r>
      <w:r w:rsidR="002923C7"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 Акционерное общество</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АПК</w:t>
      </w:r>
      <w:r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ab/>
        <w:t>- Агропромышленный комплекс</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БВУ</w:t>
      </w:r>
      <w:r w:rsidR="002923C7" w:rsidRPr="0056582F">
        <w:rPr>
          <w:rFonts w:ascii="Times New Roman" w:eastAsia="Calibri" w:hAnsi="Times New Roman" w:cs="Times New Roman"/>
          <w:sz w:val="27"/>
          <w:szCs w:val="27"/>
          <w:lang w:eastAsia="ru-RU"/>
        </w:rPr>
        <w:tab/>
      </w:r>
      <w:r w:rsidR="002923C7"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 Банки второго уровня</w:t>
      </w:r>
    </w:p>
    <w:p w:rsidR="00A42AE9" w:rsidRPr="0056582F" w:rsidRDefault="002923C7"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ВВП</w:t>
      </w:r>
      <w:r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ab/>
        <w:t>-</w:t>
      </w:r>
      <w:r w:rsidR="00A42AE9" w:rsidRPr="0056582F">
        <w:rPr>
          <w:rFonts w:ascii="Times New Roman" w:eastAsia="Calibri" w:hAnsi="Times New Roman" w:cs="Times New Roman"/>
          <w:sz w:val="27"/>
          <w:szCs w:val="27"/>
          <w:lang w:eastAsia="ru-RU"/>
        </w:rPr>
        <w:t xml:space="preserve"> внутренний валовой продукт</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ВТО</w:t>
      </w:r>
      <w:r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ab/>
        <w:t>- Всемирная торговая организация</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ЕАЭС</w:t>
      </w:r>
      <w:r w:rsidRPr="0056582F">
        <w:rPr>
          <w:rFonts w:ascii="Times New Roman" w:eastAsia="Calibri" w:hAnsi="Times New Roman" w:cs="Times New Roman"/>
          <w:sz w:val="27"/>
          <w:szCs w:val="27"/>
          <w:lang w:eastAsia="ru-RU"/>
        </w:rPr>
        <w:tab/>
        <w:t>- Евразийский экономический союз</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ЕЗН</w:t>
      </w:r>
      <w:r w:rsidR="002923C7" w:rsidRPr="0056582F">
        <w:rPr>
          <w:rFonts w:ascii="Times New Roman" w:eastAsia="Calibri" w:hAnsi="Times New Roman" w:cs="Times New Roman"/>
          <w:sz w:val="27"/>
          <w:szCs w:val="27"/>
          <w:lang w:eastAsia="ru-RU"/>
        </w:rPr>
        <w:tab/>
      </w:r>
      <w:r w:rsidR="002923C7"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 Единый земельный налог</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ЕС</w:t>
      </w:r>
      <w:r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ab/>
        <w:t>- Европейский союз</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ИАС</w:t>
      </w:r>
      <w:r w:rsidR="002923C7" w:rsidRPr="0056582F">
        <w:rPr>
          <w:rFonts w:ascii="Times New Roman" w:eastAsia="Calibri" w:hAnsi="Times New Roman" w:cs="Times New Roman"/>
          <w:sz w:val="27"/>
          <w:szCs w:val="27"/>
          <w:lang w:eastAsia="ru-RU"/>
        </w:rPr>
        <w:tab/>
      </w:r>
      <w:r w:rsidR="002923C7"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 Информационно-аналитическая система</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ИКТ</w:t>
      </w:r>
      <w:r w:rsidR="002923C7" w:rsidRPr="0056582F">
        <w:rPr>
          <w:rFonts w:ascii="Times New Roman" w:eastAsia="Calibri" w:hAnsi="Times New Roman" w:cs="Times New Roman"/>
          <w:sz w:val="27"/>
          <w:szCs w:val="27"/>
          <w:lang w:eastAsia="ru-RU"/>
        </w:rPr>
        <w:tab/>
      </w:r>
      <w:r w:rsidR="002923C7"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 Информационно-коммуникационные технологии</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ИСЖ</w:t>
      </w:r>
      <w:r w:rsidR="002923C7" w:rsidRPr="0056582F">
        <w:rPr>
          <w:rFonts w:ascii="Times New Roman" w:eastAsia="Calibri" w:hAnsi="Times New Roman" w:cs="Times New Roman"/>
          <w:sz w:val="27"/>
          <w:szCs w:val="27"/>
          <w:lang w:eastAsia="ru-RU"/>
        </w:rPr>
        <w:tab/>
      </w:r>
      <w:r w:rsidR="002923C7"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 Информационная система «Идентификации животных»</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КРС</w:t>
      </w:r>
      <w:r w:rsidR="002923C7" w:rsidRPr="0056582F">
        <w:rPr>
          <w:rFonts w:ascii="Times New Roman" w:eastAsia="Calibri" w:hAnsi="Times New Roman" w:cs="Times New Roman"/>
          <w:sz w:val="27"/>
          <w:szCs w:val="27"/>
          <w:lang w:eastAsia="ru-RU"/>
        </w:rPr>
        <w:tab/>
      </w:r>
      <w:r w:rsidR="002923C7"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 Крупный рогатый скот</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КХ(ФХ)</w:t>
      </w:r>
      <w:r w:rsidRPr="0056582F">
        <w:rPr>
          <w:rFonts w:ascii="Times New Roman" w:eastAsia="Calibri" w:hAnsi="Times New Roman" w:cs="Times New Roman"/>
          <w:sz w:val="27"/>
          <w:szCs w:val="27"/>
          <w:lang w:eastAsia="ru-RU"/>
        </w:rPr>
        <w:tab/>
        <w:t>- Крестьянское (фермерское) хозяйство</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ЛПХ</w:t>
      </w:r>
      <w:r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ab/>
        <w:t>- Личное подсобное хозяйство</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МАР</w:t>
      </w:r>
      <w:r w:rsidR="002923C7" w:rsidRPr="0056582F">
        <w:rPr>
          <w:rFonts w:ascii="Times New Roman" w:eastAsia="Calibri" w:hAnsi="Times New Roman" w:cs="Times New Roman"/>
          <w:sz w:val="27"/>
          <w:szCs w:val="27"/>
          <w:lang w:eastAsia="ru-RU"/>
        </w:rPr>
        <w:tab/>
      </w:r>
      <w:r w:rsidR="002923C7" w:rsidRPr="0056582F">
        <w:rPr>
          <w:rFonts w:ascii="Times New Roman" w:eastAsia="Calibri" w:hAnsi="Times New Roman" w:cs="Times New Roman"/>
          <w:sz w:val="27"/>
          <w:szCs w:val="27"/>
          <w:lang w:eastAsia="ru-RU"/>
        </w:rPr>
        <w:tab/>
        <w:t>-</w:t>
      </w:r>
      <w:r w:rsidRPr="0056582F">
        <w:rPr>
          <w:rFonts w:ascii="Times New Roman" w:eastAsia="Calibri" w:hAnsi="Times New Roman" w:cs="Times New Roman"/>
          <w:sz w:val="27"/>
          <w:szCs w:val="27"/>
          <w:lang w:eastAsia="ru-RU"/>
        </w:rPr>
        <w:t xml:space="preserve"> программа доступа к рынку</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МБ</w:t>
      </w:r>
      <w:r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ab/>
        <w:t>- Малый бизнес</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МП</w:t>
      </w:r>
      <w:r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ab/>
        <w:t>- Малое предприятие</w:t>
      </w:r>
    </w:p>
    <w:p w:rsidR="00A42AE9" w:rsidRPr="0056582F" w:rsidRDefault="002923C7"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МРП</w:t>
      </w:r>
      <w:r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ab/>
        <w:t>-</w:t>
      </w:r>
      <w:r w:rsidR="00A42AE9" w:rsidRPr="0056582F">
        <w:rPr>
          <w:rFonts w:ascii="Times New Roman" w:eastAsia="Calibri" w:hAnsi="Times New Roman" w:cs="Times New Roman"/>
          <w:sz w:val="27"/>
          <w:szCs w:val="27"/>
          <w:lang w:eastAsia="ru-RU"/>
        </w:rPr>
        <w:t xml:space="preserve"> месячный расчетный показатель</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МСХ</w:t>
      </w:r>
      <w:r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ab/>
        <w:t>- Министерство сельского хозяйства</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МФХ</w:t>
      </w:r>
      <w:r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ab/>
        <w:t>- Малые формы хозяйствования</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НДС</w:t>
      </w:r>
      <w:r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ab/>
        <w:t>- Налог на добавленную стоимость</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НУХ</w:t>
      </w:r>
      <w:r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ab/>
        <w:t>- Национальный управляющий холдинг</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 xml:space="preserve">ОП </w:t>
      </w:r>
      <w:r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ab/>
        <w:t>- откормочный пункт</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 xml:space="preserve">ПК </w:t>
      </w:r>
      <w:r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ab/>
        <w:t>- производственный кооператив</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РК</w:t>
      </w:r>
      <w:r w:rsidR="002923C7" w:rsidRPr="0056582F">
        <w:rPr>
          <w:rFonts w:ascii="Times New Roman" w:eastAsia="Calibri" w:hAnsi="Times New Roman" w:cs="Times New Roman"/>
          <w:sz w:val="27"/>
          <w:szCs w:val="27"/>
          <w:lang w:eastAsia="ru-RU"/>
        </w:rPr>
        <w:tab/>
      </w:r>
      <w:r w:rsidR="002923C7"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 xml:space="preserve">- Республика Казахстан </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РФ</w:t>
      </w:r>
      <w:r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ab/>
        <w:t>- Российская Федерация</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СНГ</w:t>
      </w:r>
      <w:r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ab/>
        <w:t>- Содружество независимых государств</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СХТП</w:t>
      </w:r>
      <w:r w:rsidRPr="0056582F">
        <w:rPr>
          <w:rFonts w:ascii="Times New Roman" w:eastAsia="Calibri" w:hAnsi="Times New Roman" w:cs="Times New Roman"/>
          <w:sz w:val="27"/>
          <w:szCs w:val="27"/>
          <w:lang w:eastAsia="ru-RU"/>
        </w:rPr>
        <w:tab/>
        <w:t>- Сельскохозяйственный товаропроизводитель</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США</w:t>
      </w:r>
      <w:r w:rsidR="002923C7" w:rsidRPr="0056582F">
        <w:rPr>
          <w:rFonts w:ascii="Times New Roman" w:eastAsia="Calibri" w:hAnsi="Times New Roman" w:cs="Times New Roman"/>
          <w:sz w:val="27"/>
          <w:szCs w:val="27"/>
          <w:lang w:eastAsia="ru-RU"/>
        </w:rPr>
        <w:tab/>
      </w:r>
      <w:r w:rsidR="002923C7"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 Соединенные штаты Америки</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ТКК</w:t>
      </w:r>
      <w:r w:rsidR="002923C7" w:rsidRPr="0056582F">
        <w:rPr>
          <w:rFonts w:ascii="Times New Roman" w:eastAsia="Calibri" w:hAnsi="Times New Roman" w:cs="Times New Roman"/>
          <w:sz w:val="27"/>
          <w:szCs w:val="27"/>
          <w:lang w:eastAsia="ru-RU"/>
        </w:rPr>
        <w:tab/>
      </w:r>
      <w:r w:rsidR="002923C7"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 Товарная кредитная корпорация</w:t>
      </w:r>
    </w:p>
    <w:p w:rsidR="00A42AE9" w:rsidRPr="0056582F" w:rsidRDefault="00A42AE9" w:rsidP="00A42AE9">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val="en-US" w:eastAsia="ru-RU"/>
        </w:rPr>
        <w:t>FAO</w:t>
      </w:r>
      <w:r w:rsidRPr="0056582F">
        <w:rPr>
          <w:rFonts w:ascii="Times New Roman" w:eastAsia="Calibri" w:hAnsi="Times New Roman" w:cs="Times New Roman"/>
          <w:sz w:val="27"/>
          <w:szCs w:val="27"/>
          <w:lang w:eastAsia="ru-RU"/>
        </w:rPr>
        <w:t xml:space="preserve"> </w:t>
      </w:r>
      <w:r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ab/>
        <w:t>- продовольственная сельскохозяйственная организация</w:t>
      </w:r>
    </w:p>
    <w:p w:rsidR="00C235B9" w:rsidRPr="0056582F" w:rsidRDefault="00C235B9" w:rsidP="00C235B9">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млн</w:t>
      </w:r>
      <w:r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ab/>
        <w:t>- миллион</w:t>
      </w:r>
    </w:p>
    <w:p w:rsidR="00C235B9" w:rsidRPr="0056582F" w:rsidRDefault="00C235B9" w:rsidP="00C235B9">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млрд.</w:t>
      </w:r>
      <w:r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ab/>
        <w:t>- миллиард</w:t>
      </w:r>
    </w:p>
    <w:p w:rsidR="00A42AE9" w:rsidRPr="0056582F" w:rsidRDefault="00A42AE9" w:rsidP="00A42AE9">
      <w:pPr>
        <w:spacing w:after="0" w:line="240" w:lineRule="auto"/>
        <w:jc w:val="both"/>
        <w:rPr>
          <w:rFonts w:ascii="Times New Roman" w:eastAsia="Calibri" w:hAnsi="Times New Roman" w:cs="Times New Roman"/>
          <w:sz w:val="27"/>
          <w:szCs w:val="27"/>
          <w:lang w:eastAsia="ru-RU"/>
        </w:rPr>
      </w:pPr>
      <w:r w:rsidRPr="0056582F">
        <w:rPr>
          <w:rFonts w:ascii="Times New Roman" w:eastAsia="Calibri" w:hAnsi="Times New Roman" w:cs="Times New Roman"/>
          <w:sz w:val="27"/>
          <w:szCs w:val="27"/>
          <w:lang w:eastAsia="ru-RU"/>
        </w:rPr>
        <w:t>тыс.</w:t>
      </w:r>
      <w:r w:rsidRPr="0056582F">
        <w:rPr>
          <w:rFonts w:ascii="Times New Roman" w:eastAsia="Calibri" w:hAnsi="Times New Roman" w:cs="Times New Roman"/>
          <w:sz w:val="27"/>
          <w:szCs w:val="27"/>
          <w:lang w:eastAsia="ru-RU"/>
        </w:rPr>
        <w:tab/>
      </w:r>
      <w:r w:rsidRPr="0056582F">
        <w:rPr>
          <w:rFonts w:ascii="Times New Roman" w:eastAsia="Calibri" w:hAnsi="Times New Roman" w:cs="Times New Roman"/>
          <w:sz w:val="27"/>
          <w:szCs w:val="27"/>
          <w:lang w:eastAsia="ru-RU"/>
        </w:rPr>
        <w:tab/>
        <w:t xml:space="preserve">- тысяча </w:t>
      </w:r>
    </w:p>
    <w:p w:rsidR="00A42AE9" w:rsidRPr="0056582F" w:rsidRDefault="00A42AE9" w:rsidP="008D0F02">
      <w:pPr>
        <w:spacing w:after="0" w:line="240" w:lineRule="auto"/>
        <w:jc w:val="both"/>
        <w:rPr>
          <w:rFonts w:ascii="Times New Roman" w:eastAsia="Calibri" w:hAnsi="Times New Roman" w:cs="Times New Roman"/>
          <w:sz w:val="27"/>
          <w:szCs w:val="27"/>
          <w:lang w:eastAsia="ru-RU"/>
        </w:rPr>
      </w:pPr>
    </w:p>
    <w:p w:rsidR="00847B5F" w:rsidRPr="0056582F" w:rsidRDefault="00847B5F" w:rsidP="008D0F02">
      <w:pPr>
        <w:spacing w:after="0" w:line="240" w:lineRule="auto"/>
        <w:jc w:val="center"/>
        <w:rPr>
          <w:rFonts w:ascii="Times New Roman" w:eastAsia="Calibri" w:hAnsi="Times New Roman" w:cs="Times New Roman"/>
          <w:sz w:val="28"/>
          <w:szCs w:val="28"/>
          <w:lang w:val="kk-KZ"/>
        </w:rPr>
      </w:pPr>
    </w:p>
    <w:p w:rsidR="00847B5F" w:rsidRPr="0056582F" w:rsidRDefault="00847B5F" w:rsidP="00847B5F">
      <w:pPr>
        <w:spacing w:after="0" w:line="240" w:lineRule="auto"/>
        <w:jc w:val="center"/>
        <w:rPr>
          <w:rFonts w:ascii="Times New Roman" w:eastAsia="Calibri" w:hAnsi="Times New Roman" w:cs="Times New Roman"/>
          <w:sz w:val="28"/>
          <w:szCs w:val="28"/>
          <w:lang w:val="kk-KZ"/>
        </w:rPr>
      </w:pPr>
    </w:p>
    <w:p w:rsidR="00847B5F" w:rsidRPr="0056582F" w:rsidRDefault="00847B5F" w:rsidP="00847B5F">
      <w:pPr>
        <w:spacing w:after="0" w:line="240" w:lineRule="auto"/>
        <w:jc w:val="center"/>
        <w:rPr>
          <w:rFonts w:ascii="Times New Roman" w:eastAsia="Calibri" w:hAnsi="Times New Roman" w:cs="Times New Roman"/>
          <w:sz w:val="28"/>
          <w:szCs w:val="28"/>
          <w:lang w:val="kk-KZ"/>
        </w:rPr>
      </w:pPr>
    </w:p>
    <w:p w:rsidR="008D0F02" w:rsidRPr="0056582F" w:rsidRDefault="008D0F02" w:rsidP="00847B5F">
      <w:pPr>
        <w:spacing w:after="0" w:line="240" w:lineRule="auto"/>
        <w:jc w:val="center"/>
        <w:rPr>
          <w:rFonts w:ascii="Times New Roman" w:eastAsia="Calibri" w:hAnsi="Times New Roman" w:cs="Times New Roman"/>
          <w:sz w:val="28"/>
          <w:szCs w:val="28"/>
          <w:lang w:val="kk-KZ"/>
        </w:rPr>
      </w:pPr>
    </w:p>
    <w:p w:rsidR="008D0F02" w:rsidRPr="0056582F" w:rsidRDefault="008D0F02" w:rsidP="00847B5F">
      <w:pPr>
        <w:spacing w:after="0" w:line="240" w:lineRule="auto"/>
        <w:jc w:val="center"/>
        <w:rPr>
          <w:rFonts w:ascii="Times New Roman" w:eastAsia="Calibri" w:hAnsi="Times New Roman" w:cs="Times New Roman"/>
          <w:sz w:val="28"/>
          <w:szCs w:val="28"/>
          <w:lang w:val="kk-KZ"/>
        </w:rPr>
      </w:pPr>
    </w:p>
    <w:p w:rsidR="008D0F02" w:rsidRPr="0056582F" w:rsidRDefault="008D0F02" w:rsidP="00847B5F">
      <w:pPr>
        <w:spacing w:after="0" w:line="240" w:lineRule="auto"/>
        <w:jc w:val="center"/>
        <w:rPr>
          <w:rFonts w:ascii="Times New Roman" w:eastAsia="Calibri" w:hAnsi="Times New Roman" w:cs="Times New Roman"/>
          <w:sz w:val="28"/>
          <w:szCs w:val="28"/>
          <w:lang w:val="kk-KZ"/>
        </w:rPr>
      </w:pPr>
    </w:p>
    <w:p w:rsidR="008D0F02" w:rsidRPr="0056582F" w:rsidRDefault="008D0F02" w:rsidP="00847B5F">
      <w:pPr>
        <w:spacing w:after="0" w:line="240" w:lineRule="auto"/>
        <w:jc w:val="center"/>
        <w:rPr>
          <w:rFonts w:ascii="Times New Roman" w:eastAsia="Calibri" w:hAnsi="Times New Roman" w:cs="Times New Roman"/>
          <w:sz w:val="28"/>
          <w:szCs w:val="28"/>
          <w:lang w:val="kk-KZ"/>
        </w:rPr>
      </w:pPr>
    </w:p>
    <w:p w:rsidR="008D0F02" w:rsidRPr="0056582F" w:rsidRDefault="008D0F02" w:rsidP="00847B5F">
      <w:pPr>
        <w:spacing w:after="0" w:line="240" w:lineRule="auto"/>
        <w:jc w:val="center"/>
        <w:rPr>
          <w:rFonts w:ascii="Times New Roman" w:eastAsia="Calibri" w:hAnsi="Times New Roman" w:cs="Times New Roman"/>
          <w:sz w:val="28"/>
          <w:szCs w:val="28"/>
          <w:lang w:val="kk-KZ"/>
        </w:rPr>
      </w:pPr>
    </w:p>
    <w:p w:rsidR="00F25A02" w:rsidRPr="0056582F" w:rsidRDefault="00F25A02" w:rsidP="00847B5F">
      <w:pPr>
        <w:spacing w:after="0" w:line="240" w:lineRule="auto"/>
        <w:jc w:val="center"/>
        <w:rPr>
          <w:rFonts w:ascii="Times New Roman" w:eastAsia="Calibri" w:hAnsi="Times New Roman" w:cs="Times New Roman"/>
          <w:sz w:val="28"/>
          <w:szCs w:val="28"/>
          <w:lang w:val="kk-KZ"/>
        </w:rPr>
      </w:pPr>
    </w:p>
    <w:p w:rsidR="00D44F8B" w:rsidRPr="0056582F" w:rsidRDefault="00D44F8B" w:rsidP="007207AE">
      <w:pPr>
        <w:tabs>
          <w:tab w:val="left" w:pos="5954"/>
        </w:tabs>
        <w:spacing w:after="0" w:line="240" w:lineRule="auto"/>
        <w:jc w:val="center"/>
        <w:rPr>
          <w:rFonts w:ascii="Times New Roman" w:eastAsia="Calibri" w:hAnsi="Times New Roman" w:cs="Times New Roman"/>
          <w:sz w:val="24"/>
          <w:szCs w:val="24"/>
          <w:lang w:val="kk-KZ"/>
        </w:rPr>
      </w:pPr>
      <w:r w:rsidRPr="0056582F">
        <w:rPr>
          <w:rFonts w:ascii="Times New Roman" w:eastAsia="Calibri" w:hAnsi="Times New Roman" w:cs="Times New Roman"/>
          <w:sz w:val="24"/>
          <w:szCs w:val="24"/>
          <w:lang w:val="kk-KZ"/>
        </w:rPr>
        <w:t>ВВЕДЕНИЕ</w:t>
      </w:r>
    </w:p>
    <w:p w:rsidR="00EE423D" w:rsidRPr="0056582F" w:rsidRDefault="00EE423D" w:rsidP="001E7582">
      <w:pPr>
        <w:tabs>
          <w:tab w:val="left" w:pos="5954"/>
        </w:tabs>
        <w:spacing w:after="0" w:line="240" w:lineRule="auto"/>
        <w:ind w:firstLine="567"/>
        <w:jc w:val="center"/>
        <w:rPr>
          <w:rFonts w:ascii="Times New Roman" w:eastAsia="Calibri" w:hAnsi="Times New Roman" w:cs="Times New Roman"/>
          <w:sz w:val="28"/>
          <w:szCs w:val="28"/>
          <w:lang w:val="kk-KZ"/>
        </w:rPr>
      </w:pPr>
    </w:p>
    <w:p w:rsidR="00BF71C7" w:rsidRPr="0056582F" w:rsidRDefault="00BF71C7" w:rsidP="001E7582">
      <w:pPr>
        <w:spacing w:after="0" w:line="240" w:lineRule="auto"/>
        <w:ind w:firstLine="567"/>
        <w:jc w:val="both"/>
        <w:rPr>
          <w:rStyle w:val="apple-converted-space"/>
          <w:sz w:val="28"/>
          <w:szCs w:val="27"/>
        </w:rPr>
      </w:pPr>
      <w:r w:rsidRPr="0056582F">
        <w:rPr>
          <w:rFonts w:ascii="Times New Roman" w:hAnsi="Times New Roman" w:cs="Times New Roman"/>
          <w:sz w:val="28"/>
          <w:szCs w:val="27"/>
          <w:shd w:val="clear" w:color="auto" w:fill="FFFFFF"/>
        </w:rPr>
        <w:t xml:space="preserve">Развитие субъектов малых форм хозяйствования в сельском хозяйстве </w:t>
      </w:r>
      <w:r w:rsidR="00394931" w:rsidRPr="0056582F">
        <w:rPr>
          <w:rFonts w:ascii="Times New Roman" w:hAnsi="Times New Roman" w:cs="Times New Roman"/>
          <w:sz w:val="28"/>
          <w:szCs w:val="27"/>
          <w:shd w:val="clear" w:color="auto" w:fill="FFFFFF"/>
          <w:lang w:val="kk-KZ"/>
        </w:rPr>
        <w:t xml:space="preserve">– </w:t>
      </w:r>
      <w:proofErr w:type="spellStart"/>
      <w:r w:rsidRPr="0056582F">
        <w:rPr>
          <w:rFonts w:ascii="Times New Roman" w:hAnsi="Times New Roman" w:cs="Times New Roman"/>
          <w:sz w:val="28"/>
          <w:szCs w:val="27"/>
          <w:shd w:val="clear" w:color="auto" w:fill="FFFFFF"/>
        </w:rPr>
        <w:t>одн</w:t>
      </w:r>
      <w:proofErr w:type="spellEnd"/>
      <w:r w:rsidR="00394931" w:rsidRPr="0056582F">
        <w:rPr>
          <w:rFonts w:ascii="Times New Roman" w:hAnsi="Times New Roman" w:cs="Times New Roman"/>
          <w:sz w:val="28"/>
          <w:szCs w:val="27"/>
          <w:shd w:val="clear" w:color="auto" w:fill="FFFFFF"/>
          <w:lang w:val="kk-KZ"/>
        </w:rPr>
        <w:t>о</w:t>
      </w:r>
      <w:r w:rsidRPr="0056582F">
        <w:rPr>
          <w:rFonts w:ascii="Times New Roman" w:hAnsi="Times New Roman" w:cs="Times New Roman"/>
          <w:sz w:val="28"/>
          <w:szCs w:val="27"/>
          <w:shd w:val="clear" w:color="auto" w:fill="FFFFFF"/>
        </w:rPr>
        <w:t xml:space="preserve"> из важных условий развития агропромышленного комплекса, наращивания производства сельскохозяйственной продукции, укрепления продовольственной безопасности, повышения уровня занятости и доходов сельского населения, решения социальных проблем сельских территорий.</w:t>
      </w:r>
      <w:r w:rsidRPr="0056582F">
        <w:rPr>
          <w:rStyle w:val="apple-converted-space"/>
          <w:rFonts w:ascii="Times New Roman" w:hAnsi="Times New Roman" w:cs="Times New Roman"/>
          <w:sz w:val="28"/>
          <w:szCs w:val="27"/>
        </w:rPr>
        <w:t> </w:t>
      </w:r>
    </w:p>
    <w:p w:rsidR="00BF71C7" w:rsidRPr="0056582F" w:rsidRDefault="00BF71C7" w:rsidP="001E7582">
      <w:pPr>
        <w:tabs>
          <w:tab w:val="left" w:pos="5954"/>
        </w:tabs>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7"/>
          <w:shd w:val="clear" w:color="auto" w:fill="FFFFFF"/>
        </w:rPr>
        <w:t xml:space="preserve">Субъекты малых форм хозяйствования в сельском хозяйстве – юридические и физические лица </w:t>
      </w:r>
      <w:r w:rsidR="00394931" w:rsidRPr="0056582F">
        <w:rPr>
          <w:rFonts w:ascii="Times New Roman" w:hAnsi="Times New Roman" w:cs="Times New Roman"/>
          <w:sz w:val="28"/>
          <w:szCs w:val="27"/>
          <w:shd w:val="clear" w:color="auto" w:fill="FFFFFF"/>
          <w:lang w:val="kk-KZ"/>
        </w:rPr>
        <w:t>(</w:t>
      </w:r>
      <w:r w:rsidRPr="0056582F">
        <w:rPr>
          <w:rFonts w:ascii="Times New Roman" w:hAnsi="Times New Roman" w:cs="Times New Roman"/>
          <w:sz w:val="28"/>
          <w:szCs w:val="27"/>
          <w:shd w:val="clear" w:color="auto" w:fill="FFFFFF"/>
        </w:rPr>
        <w:t>крестьянские (фермерские) хозяйства</w:t>
      </w:r>
      <w:r w:rsidR="00394931" w:rsidRPr="0056582F">
        <w:rPr>
          <w:rFonts w:ascii="Times New Roman" w:hAnsi="Times New Roman" w:cs="Times New Roman"/>
          <w:sz w:val="28"/>
          <w:szCs w:val="27"/>
          <w:shd w:val="clear" w:color="auto" w:fill="FFFFFF"/>
          <w:lang w:val="kk-KZ"/>
        </w:rPr>
        <w:t>)</w:t>
      </w:r>
      <w:r w:rsidRPr="0056582F">
        <w:rPr>
          <w:rFonts w:ascii="Times New Roman" w:hAnsi="Times New Roman" w:cs="Times New Roman"/>
          <w:sz w:val="28"/>
          <w:szCs w:val="27"/>
          <w:shd w:val="clear" w:color="auto" w:fill="FFFFFF"/>
        </w:rPr>
        <w:t>, потребительская кооперация, индивидуальные предприниматели</w:t>
      </w:r>
      <w:r w:rsidR="00394931" w:rsidRPr="0056582F">
        <w:rPr>
          <w:rFonts w:ascii="Times New Roman" w:hAnsi="Times New Roman" w:cs="Times New Roman"/>
          <w:sz w:val="28"/>
          <w:szCs w:val="27"/>
          <w:shd w:val="clear" w:color="auto" w:fill="FFFFFF"/>
        </w:rPr>
        <w:t>,</w:t>
      </w:r>
      <w:r w:rsidRPr="0056582F">
        <w:rPr>
          <w:rFonts w:ascii="Times New Roman" w:hAnsi="Times New Roman" w:cs="Times New Roman"/>
          <w:sz w:val="28"/>
          <w:szCs w:val="27"/>
          <w:shd w:val="clear" w:color="auto" w:fill="FFFFFF"/>
        </w:rPr>
        <w:t xml:space="preserve"> которые вносят существенный вклад в обеспечение населения продуктами питания. Ими обрабатывается около трети сельскохозяйственных земель </w:t>
      </w:r>
      <w:r w:rsidR="003D7A5E" w:rsidRPr="0056582F">
        <w:rPr>
          <w:rFonts w:ascii="Times New Roman" w:hAnsi="Times New Roman" w:cs="Times New Roman"/>
          <w:sz w:val="28"/>
          <w:szCs w:val="27"/>
          <w:shd w:val="clear" w:color="auto" w:fill="FFFFFF"/>
        </w:rPr>
        <w:t xml:space="preserve">и производится в среднем 28,3% </w:t>
      </w:r>
      <w:r w:rsidRPr="0056582F">
        <w:rPr>
          <w:rFonts w:ascii="Times New Roman" w:hAnsi="Times New Roman" w:cs="Times New Roman"/>
          <w:sz w:val="28"/>
          <w:szCs w:val="27"/>
          <w:shd w:val="clear" w:color="auto" w:fill="FFFFFF"/>
        </w:rPr>
        <w:t>сельскохозяйственной продукции страны. О</w:t>
      </w:r>
      <w:r w:rsidRPr="0056582F">
        <w:rPr>
          <w:rFonts w:ascii="Times New Roman" w:hAnsi="Times New Roman" w:cs="Times New Roman"/>
          <w:sz w:val="28"/>
          <w:szCs w:val="28"/>
        </w:rPr>
        <w:t>бъем производства в 2017 г. возрос по сравнению с 2005 г. в 6,9 раза и достиг в 2017 г. 1,2 млрд. тенге.</w:t>
      </w:r>
    </w:p>
    <w:p w:rsidR="00BF71C7" w:rsidRPr="0056582F" w:rsidRDefault="00BF71C7" w:rsidP="001E7582">
      <w:pPr>
        <w:spacing w:after="0" w:line="240" w:lineRule="auto"/>
        <w:ind w:firstLine="567"/>
        <w:jc w:val="both"/>
        <w:rPr>
          <w:rFonts w:ascii="Times New Roman" w:hAnsi="Times New Roman" w:cs="Times New Roman"/>
          <w:sz w:val="28"/>
          <w:szCs w:val="27"/>
          <w:shd w:val="clear" w:color="auto" w:fill="FFFFFF"/>
        </w:rPr>
      </w:pPr>
      <w:r w:rsidRPr="0056582F">
        <w:rPr>
          <w:rFonts w:ascii="Times New Roman" w:hAnsi="Times New Roman" w:cs="Times New Roman"/>
          <w:sz w:val="28"/>
          <w:szCs w:val="27"/>
          <w:shd w:val="clear" w:color="auto" w:fill="FFFFFF"/>
        </w:rPr>
        <w:t xml:space="preserve">Несмотря на рост государственных расходов </w:t>
      </w:r>
      <w:r w:rsidR="00394931" w:rsidRPr="0056582F">
        <w:rPr>
          <w:rFonts w:ascii="Times New Roman" w:hAnsi="Times New Roman" w:cs="Times New Roman"/>
          <w:sz w:val="28"/>
          <w:szCs w:val="27"/>
          <w:shd w:val="clear" w:color="auto" w:fill="FFFFFF"/>
        </w:rPr>
        <w:t xml:space="preserve">в </w:t>
      </w:r>
      <w:r w:rsidRPr="0056582F">
        <w:rPr>
          <w:rFonts w:ascii="Times New Roman" w:hAnsi="Times New Roman" w:cs="Times New Roman"/>
          <w:sz w:val="28"/>
          <w:szCs w:val="27"/>
          <w:shd w:val="clear" w:color="auto" w:fill="FFFFFF"/>
        </w:rPr>
        <w:t>АПК, сохраняются недостаточно высокие темпы модернизации производства субъектов мал</w:t>
      </w:r>
      <w:r w:rsidR="00394931" w:rsidRPr="0056582F">
        <w:rPr>
          <w:rFonts w:ascii="Times New Roman" w:hAnsi="Times New Roman" w:cs="Times New Roman"/>
          <w:sz w:val="28"/>
          <w:szCs w:val="27"/>
          <w:shd w:val="clear" w:color="auto" w:fill="FFFFFF"/>
        </w:rPr>
        <w:t>ого предпринимательства</w:t>
      </w:r>
      <w:r w:rsidRPr="0056582F">
        <w:rPr>
          <w:rFonts w:ascii="Times New Roman" w:hAnsi="Times New Roman" w:cs="Times New Roman"/>
          <w:sz w:val="28"/>
          <w:szCs w:val="27"/>
          <w:shd w:val="clear" w:color="auto" w:fill="FFFFFF"/>
        </w:rPr>
        <w:t xml:space="preserve">, низкий уровень доходов большинства хозяйств, сложности со сбытом производимой продукции, что свидетельствует, </w:t>
      </w:r>
      <w:r w:rsidR="00394931" w:rsidRPr="0056582F">
        <w:rPr>
          <w:rFonts w:ascii="Times New Roman" w:hAnsi="Times New Roman" w:cs="Times New Roman"/>
          <w:sz w:val="28"/>
          <w:szCs w:val="27"/>
          <w:shd w:val="clear" w:color="auto" w:fill="FFFFFF"/>
        </w:rPr>
        <w:t xml:space="preserve">о труднодоступности </w:t>
      </w:r>
      <w:r w:rsidRPr="0056582F">
        <w:rPr>
          <w:rFonts w:ascii="Times New Roman" w:hAnsi="Times New Roman" w:cs="Times New Roman"/>
          <w:sz w:val="28"/>
          <w:szCs w:val="27"/>
          <w:shd w:val="clear" w:color="auto" w:fill="FFFFFF"/>
        </w:rPr>
        <w:t>государственн</w:t>
      </w:r>
      <w:r w:rsidR="00394931" w:rsidRPr="0056582F">
        <w:rPr>
          <w:rFonts w:ascii="Times New Roman" w:hAnsi="Times New Roman" w:cs="Times New Roman"/>
          <w:sz w:val="28"/>
          <w:szCs w:val="27"/>
          <w:shd w:val="clear" w:color="auto" w:fill="FFFFFF"/>
        </w:rPr>
        <w:t>ой</w:t>
      </w:r>
      <w:r w:rsidRPr="0056582F">
        <w:rPr>
          <w:rFonts w:ascii="Times New Roman" w:hAnsi="Times New Roman" w:cs="Times New Roman"/>
          <w:sz w:val="28"/>
          <w:szCs w:val="27"/>
          <w:shd w:val="clear" w:color="auto" w:fill="FFFFFF"/>
        </w:rPr>
        <w:t xml:space="preserve"> поддержк</w:t>
      </w:r>
      <w:r w:rsidR="00394931" w:rsidRPr="0056582F">
        <w:rPr>
          <w:rFonts w:ascii="Times New Roman" w:hAnsi="Times New Roman" w:cs="Times New Roman"/>
          <w:sz w:val="28"/>
          <w:szCs w:val="27"/>
          <w:shd w:val="clear" w:color="auto" w:fill="FFFFFF"/>
        </w:rPr>
        <w:t>и</w:t>
      </w:r>
      <w:r w:rsidRPr="0056582F">
        <w:rPr>
          <w:rFonts w:ascii="Times New Roman" w:hAnsi="Times New Roman" w:cs="Times New Roman"/>
          <w:sz w:val="28"/>
          <w:szCs w:val="27"/>
          <w:shd w:val="clear" w:color="auto" w:fill="FFFFFF"/>
        </w:rPr>
        <w:t>, недостаточной реализаци</w:t>
      </w:r>
      <w:r w:rsidR="00394931" w:rsidRPr="0056582F">
        <w:rPr>
          <w:rFonts w:ascii="Times New Roman" w:hAnsi="Times New Roman" w:cs="Times New Roman"/>
          <w:sz w:val="28"/>
          <w:szCs w:val="27"/>
          <w:shd w:val="clear" w:color="auto" w:fill="FFFFFF"/>
        </w:rPr>
        <w:t>и</w:t>
      </w:r>
      <w:r w:rsidRPr="0056582F">
        <w:rPr>
          <w:rFonts w:ascii="Times New Roman" w:hAnsi="Times New Roman" w:cs="Times New Roman"/>
          <w:sz w:val="28"/>
          <w:szCs w:val="27"/>
          <w:shd w:val="clear" w:color="auto" w:fill="FFFFFF"/>
        </w:rPr>
        <w:t xml:space="preserve"> их потенциальных возможностей. </w:t>
      </w:r>
    </w:p>
    <w:p w:rsidR="00BF71C7" w:rsidRPr="0056582F" w:rsidRDefault="00BF71C7" w:rsidP="001E7582">
      <w:pPr>
        <w:spacing w:after="0" w:line="240" w:lineRule="auto"/>
        <w:ind w:firstLine="567"/>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 xml:space="preserve">Сезонный характер производства, высокая </w:t>
      </w:r>
      <w:proofErr w:type="spellStart"/>
      <w:r w:rsidRPr="0056582F">
        <w:rPr>
          <w:rFonts w:ascii="Times New Roman" w:eastAsia="Calibri" w:hAnsi="Times New Roman" w:cs="Times New Roman"/>
          <w:sz w:val="28"/>
          <w:szCs w:val="28"/>
        </w:rPr>
        <w:t>фондоемкость</w:t>
      </w:r>
      <w:proofErr w:type="spellEnd"/>
      <w:r w:rsidRPr="0056582F">
        <w:rPr>
          <w:rFonts w:ascii="Times New Roman" w:eastAsia="Calibri" w:hAnsi="Times New Roman" w:cs="Times New Roman"/>
          <w:sz w:val="28"/>
          <w:szCs w:val="28"/>
        </w:rPr>
        <w:t>, зависимость от природно-климатических условий, риски в получении доходов</w:t>
      </w:r>
      <w:r w:rsidR="001E7582" w:rsidRPr="0056582F">
        <w:rPr>
          <w:rFonts w:ascii="Times New Roman" w:eastAsia="Calibri" w:hAnsi="Times New Roman" w:cs="Times New Roman"/>
          <w:sz w:val="28"/>
          <w:szCs w:val="28"/>
        </w:rPr>
        <w:t>,</w:t>
      </w:r>
      <w:r w:rsidRPr="0056582F">
        <w:rPr>
          <w:rFonts w:ascii="Times New Roman" w:eastAsia="Calibri" w:hAnsi="Times New Roman" w:cs="Times New Roman"/>
          <w:sz w:val="28"/>
          <w:szCs w:val="28"/>
        </w:rPr>
        <w:t xml:space="preserve"> ценовая неэластичность спроса на продукты питания, значительный </w:t>
      </w:r>
      <w:r w:rsidR="001E7582" w:rsidRPr="0056582F">
        <w:rPr>
          <w:rFonts w:ascii="Times New Roman" w:eastAsia="Calibri" w:hAnsi="Times New Roman" w:cs="Times New Roman"/>
          <w:sz w:val="28"/>
          <w:szCs w:val="28"/>
        </w:rPr>
        <w:t xml:space="preserve">временной лаг </w:t>
      </w:r>
      <w:r w:rsidRPr="0056582F">
        <w:rPr>
          <w:rFonts w:ascii="Times New Roman" w:eastAsia="Calibri" w:hAnsi="Times New Roman" w:cs="Times New Roman"/>
          <w:sz w:val="28"/>
          <w:szCs w:val="28"/>
        </w:rPr>
        <w:t xml:space="preserve">между производственными затратами и получением продукции снижают </w:t>
      </w:r>
      <w:r w:rsidR="001E7582" w:rsidRPr="0056582F">
        <w:rPr>
          <w:rFonts w:ascii="Times New Roman" w:eastAsia="Calibri" w:hAnsi="Times New Roman" w:cs="Times New Roman"/>
          <w:sz w:val="28"/>
          <w:szCs w:val="28"/>
        </w:rPr>
        <w:t xml:space="preserve">их </w:t>
      </w:r>
      <w:r w:rsidRPr="0056582F">
        <w:rPr>
          <w:rFonts w:ascii="Times New Roman" w:eastAsia="Calibri" w:hAnsi="Times New Roman" w:cs="Times New Roman"/>
          <w:sz w:val="28"/>
          <w:szCs w:val="28"/>
        </w:rPr>
        <w:t>конкурентоспособность.</w:t>
      </w:r>
    </w:p>
    <w:p w:rsidR="00BF71C7" w:rsidRPr="0056582F" w:rsidRDefault="001E7582" w:rsidP="001E7582">
      <w:pPr>
        <w:pStyle w:val="af"/>
        <w:spacing w:before="0" w:beforeAutospacing="0" w:after="0" w:afterAutospacing="0"/>
        <w:ind w:firstLine="567"/>
        <w:jc w:val="both"/>
        <w:rPr>
          <w:sz w:val="28"/>
          <w:szCs w:val="28"/>
        </w:rPr>
      </w:pPr>
      <w:r w:rsidRPr="0056582F">
        <w:rPr>
          <w:sz w:val="28"/>
          <w:szCs w:val="28"/>
        </w:rPr>
        <w:t>Э</w:t>
      </w:r>
      <w:r w:rsidR="00BF71C7" w:rsidRPr="0056582F">
        <w:rPr>
          <w:sz w:val="28"/>
          <w:szCs w:val="28"/>
        </w:rPr>
        <w:t xml:space="preserve">ффективный путь развитие малых форм хозяйствования с участием государства </w:t>
      </w:r>
      <w:r w:rsidRPr="0056582F">
        <w:rPr>
          <w:sz w:val="28"/>
          <w:szCs w:val="28"/>
        </w:rPr>
        <w:t xml:space="preserve">в условиях ВТО </w:t>
      </w:r>
      <w:r w:rsidR="00BF71C7" w:rsidRPr="0056582F">
        <w:rPr>
          <w:sz w:val="28"/>
          <w:szCs w:val="28"/>
        </w:rPr>
        <w:t>позволяет повысить уровень занятости, доходы сельского населения, реш</w:t>
      </w:r>
      <w:r w:rsidRPr="0056582F">
        <w:rPr>
          <w:sz w:val="28"/>
          <w:szCs w:val="28"/>
        </w:rPr>
        <w:t>а</w:t>
      </w:r>
      <w:r w:rsidR="00BF71C7" w:rsidRPr="0056582F">
        <w:rPr>
          <w:sz w:val="28"/>
          <w:szCs w:val="28"/>
        </w:rPr>
        <w:t>ть социальные проблемы сельских территорий, укреп</w:t>
      </w:r>
      <w:r w:rsidRPr="0056582F">
        <w:rPr>
          <w:sz w:val="28"/>
          <w:szCs w:val="28"/>
        </w:rPr>
        <w:t>ля</w:t>
      </w:r>
      <w:r w:rsidR="00BF71C7" w:rsidRPr="0056582F">
        <w:rPr>
          <w:sz w:val="28"/>
          <w:szCs w:val="28"/>
        </w:rPr>
        <w:t>ть продовольственную безопасность</w:t>
      </w:r>
      <w:r w:rsidRPr="0056582F">
        <w:rPr>
          <w:sz w:val="28"/>
          <w:szCs w:val="28"/>
        </w:rPr>
        <w:t xml:space="preserve"> страны</w:t>
      </w:r>
      <w:r w:rsidR="00BF71C7" w:rsidRPr="0056582F">
        <w:rPr>
          <w:sz w:val="28"/>
          <w:szCs w:val="28"/>
        </w:rPr>
        <w:t>.</w:t>
      </w:r>
    </w:p>
    <w:p w:rsidR="00BF71C7" w:rsidRPr="0056582F" w:rsidRDefault="00BF71C7" w:rsidP="001E7582">
      <w:pPr>
        <w:pStyle w:val="af"/>
        <w:spacing w:before="0" w:beforeAutospacing="0" w:after="0" w:afterAutospacing="0"/>
        <w:ind w:firstLine="567"/>
        <w:jc w:val="both"/>
        <w:rPr>
          <w:spacing w:val="-4"/>
          <w:sz w:val="28"/>
          <w:szCs w:val="28"/>
        </w:rPr>
      </w:pPr>
      <w:r w:rsidRPr="0056582F">
        <w:rPr>
          <w:spacing w:val="-4"/>
          <w:sz w:val="28"/>
          <w:szCs w:val="28"/>
        </w:rPr>
        <w:t>В этой связи</w:t>
      </w:r>
      <w:r w:rsidR="001E7582" w:rsidRPr="0056582F">
        <w:rPr>
          <w:spacing w:val="-4"/>
          <w:sz w:val="28"/>
          <w:szCs w:val="28"/>
        </w:rPr>
        <w:t>,</w:t>
      </w:r>
      <w:r w:rsidRPr="0056582F">
        <w:rPr>
          <w:spacing w:val="-4"/>
          <w:sz w:val="28"/>
          <w:szCs w:val="28"/>
        </w:rPr>
        <w:t xml:space="preserve"> необходимо</w:t>
      </w:r>
      <w:r w:rsidR="001E7582" w:rsidRPr="0056582F">
        <w:rPr>
          <w:spacing w:val="-4"/>
          <w:sz w:val="28"/>
          <w:szCs w:val="28"/>
        </w:rPr>
        <w:t xml:space="preserve"> уточнение</w:t>
      </w:r>
      <w:r w:rsidRPr="0056582F">
        <w:rPr>
          <w:spacing w:val="-4"/>
          <w:sz w:val="28"/>
          <w:szCs w:val="28"/>
        </w:rPr>
        <w:t xml:space="preserve"> теоретико-методологических положений, касающихся дефиниции субъектов малых форм хозяйствования в сельском хозяйстве, выявления их особенностей, конкурентных преимуществ, создания эффективных маркетинговых схем функционирования многопрофильных потребительских кооперативов. Эти</w:t>
      </w:r>
      <w:r w:rsidR="001E7582" w:rsidRPr="0056582F">
        <w:rPr>
          <w:spacing w:val="-4"/>
          <w:sz w:val="28"/>
          <w:szCs w:val="28"/>
        </w:rPr>
        <w:t xml:space="preserve"> проблемы следует рассматривать</w:t>
      </w:r>
      <w:r w:rsidRPr="0056582F">
        <w:rPr>
          <w:spacing w:val="-4"/>
          <w:sz w:val="28"/>
          <w:szCs w:val="28"/>
        </w:rPr>
        <w:t xml:space="preserve"> с учетом позитивных и негативных факторов, закономер</w:t>
      </w:r>
      <w:r w:rsidR="001E7582" w:rsidRPr="0056582F">
        <w:rPr>
          <w:spacing w:val="-4"/>
          <w:sz w:val="28"/>
          <w:szCs w:val="28"/>
        </w:rPr>
        <w:t xml:space="preserve">ностей развития и регулирования, </w:t>
      </w:r>
      <w:r w:rsidR="00DB0890" w:rsidRPr="0056582F">
        <w:rPr>
          <w:spacing w:val="-4"/>
          <w:sz w:val="28"/>
          <w:szCs w:val="28"/>
        </w:rPr>
        <w:t>актуальных в условиях экономических трансформаций стремлением государства повысить роль социальных ориентиров, создания благоприятного климата малому бизнесу на селе.</w:t>
      </w:r>
    </w:p>
    <w:p w:rsidR="00BF71C7" w:rsidRPr="0056582F" w:rsidRDefault="00BF71C7" w:rsidP="00BF71C7">
      <w:pPr>
        <w:pStyle w:val="af"/>
        <w:spacing w:before="0" w:beforeAutospacing="0" w:after="0" w:afterAutospacing="0"/>
        <w:ind w:firstLine="540"/>
        <w:jc w:val="both"/>
        <w:rPr>
          <w:spacing w:val="-4"/>
          <w:sz w:val="28"/>
          <w:szCs w:val="28"/>
        </w:rPr>
      </w:pPr>
      <w:r w:rsidRPr="0056582F">
        <w:rPr>
          <w:spacing w:val="-4"/>
          <w:sz w:val="28"/>
          <w:szCs w:val="28"/>
        </w:rPr>
        <w:t xml:space="preserve">Несмотря на </w:t>
      </w:r>
      <w:r w:rsidR="00DB0890" w:rsidRPr="0056582F">
        <w:rPr>
          <w:spacing w:val="-4"/>
          <w:sz w:val="28"/>
          <w:szCs w:val="28"/>
        </w:rPr>
        <w:t>многочисленные исследования</w:t>
      </w:r>
      <w:r w:rsidRPr="0056582F">
        <w:rPr>
          <w:spacing w:val="-4"/>
          <w:sz w:val="28"/>
          <w:szCs w:val="28"/>
        </w:rPr>
        <w:t xml:space="preserve"> проблем развития и регулирования малых форм хозяйствования, остается мно</w:t>
      </w:r>
      <w:r w:rsidR="00DB0890" w:rsidRPr="0056582F">
        <w:rPr>
          <w:spacing w:val="-4"/>
          <w:sz w:val="28"/>
          <w:szCs w:val="28"/>
        </w:rPr>
        <w:t xml:space="preserve">жество </w:t>
      </w:r>
      <w:r w:rsidRPr="0056582F">
        <w:rPr>
          <w:spacing w:val="-4"/>
          <w:sz w:val="28"/>
          <w:szCs w:val="28"/>
        </w:rPr>
        <w:t>вопросов</w:t>
      </w:r>
      <w:r w:rsidR="00DB0890" w:rsidRPr="0056582F">
        <w:rPr>
          <w:spacing w:val="-4"/>
          <w:sz w:val="28"/>
          <w:szCs w:val="28"/>
        </w:rPr>
        <w:t>,</w:t>
      </w:r>
      <w:r w:rsidRPr="0056582F">
        <w:rPr>
          <w:spacing w:val="-4"/>
          <w:sz w:val="28"/>
          <w:szCs w:val="28"/>
        </w:rPr>
        <w:t xml:space="preserve"> связанных с определением понятия малого бизнеса, прогнозированием, оценкой, оптимизацией принимаемых управленческих решений, применением механизма инвестиционного регулирования процесса развития малых форм хозяйствования.</w:t>
      </w:r>
    </w:p>
    <w:p w:rsidR="00BF71C7" w:rsidRPr="0056582F" w:rsidRDefault="00BF71C7" w:rsidP="00BF71C7">
      <w:pPr>
        <w:pStyle w:val="af"/>
        <w:spacing w:before="0" w:beforeAutospacing="0" w:after="0" w:afterAutospacing="0"/>
        <w:ind w:firstLine="540"/>
        <w:jc w:val="both"/>
        <w:rPr>
          <w:sz w:val="28"/>
          <w:szCs w:val="28"/>
        </w:rPr>
      </w:pPr>
      <w:r w:rsidRPr="0056582F">
        <w:rPr>
          <w:sz w:val="28"/>
          <w:szCs w:val="28"/>
        </w:rPr>
        <w:t>В экономической литературе, нормативно-правовых актах понятие «малые формы хозяйствования» рассматриваются применительно к сельскому хозяйству, сельским территориям</w:t>
      </w:r>
      <w:r w:rsidR="00DB0890" w:rsidRPr="0056582F">
        <w:rPr>
          <w:sz w:val="28"/>
          <w:szCs w:val="28"/>
        </w:rPr>
        <w:t>,</w:t>
      </w:r>
      <w:r w:rsidRPr="0056582F">
        <w:rPr>
          <w:sz w:val="28"/>
          <w:szCs w:val="28"/>
        </w:rPr>
        <w:t xml:space="preserve"> наряду с понятиями «малый бизнес», «малое </w:t>
      </w:r>
      <w:r w:rsidR="00DB0890" w:rsidRPr="0056582F">
        <w:rPr>
          <w:sz w:val="28"/>
          <w:szCs w:val="28"/>
        </w:rPr>
        <w:t>предпринимательство»,</w:t>
      </w:r>
      <w:r w:rsidRPr="0056582F">
        <w:rPr>
          <w:sz w:val="28"/>
          <w:szCs w:val="28"/>
        </w:rPr>
        <w:t xml:space="preserve"> </w:t>
      </w:r>
      <w:r w:rsidR="00DB0890" w:rsidRPr="0056582F">
        <w:rPr>
          <w:sz w:val="28"/>
          <w:szCs w:val="28"/>
        </w:rPr>
        <w:t xml:space="preserve">что </w:t>
      </w:r>
      <w:r w:rsidRPr="0056582F">
        <w:rPr>
          <w:sz w:val="28"/>
          <w:szCs w:val="28"/>
        </w:rPr>
        <w:t>мотивируется спецификой и многообразием условий и факторов аграрного производства.</w:t>
      </w:r>
    </w:p>
    <w:p w:rsidR="00BF71C7" w:rsidRPr="0056582F" w:rsidRDefault="00BF71C7" w:rsidP="00BF71C7">
      <w:pPr>
        <w:pStyle w:val="af"/>
        <w:spacing w:before="0" w:beforeAutospacing="0" w:after="0" w:afterAutospacing="0"/>
        <w:ind w:firstLine="540"/>
        <w:jc w:val="both"/>
        <w:rPr>
          <w:spacing w:val="-2"/>
          <w:sz w:val="28"/>
          <w:szCs w:val="28"/>
        </w:rPr>
      </w:pPr>
      <w:r w:rsidRPr="0056582F">
        <w:rPr>
          <w:spacing w:val="-2"/>
          <w:sz w:val="28"/>
          <w:szCs w:val="28"/>
        </w:rPr>
        <w:t>В научной литературе до сих пор</w:t>
      </w:r>
      <w:r w:rsidR="00DB0890" w:rsidRPr="0056582F">
        <w:rPr>
          <w:spacing w:val="-2"/>
          <w:sz w:val="28"/>
          <w:szCs w:val="28"/>
        </w:rPr>
        <w:t xml:space="preserve"> отсутствует </w:t>
      </w:r>
      <w:r w:rsidRPr="0056582F">
        <w:rPr>
          <w:spacing w:val="-2"/>
          <w:sz w:val="28"/>
          <w:szCs w:val="28"/>
        </w:rPr>
        <w:t>однозначн</w:t>
      </w:r>
      <w:r w:rsidR="00DB0890" w:rsidRPr="0056582F">
        <w:rPr>
          <w:spacing w:val="-2"/>
          <w:sz w:val="28"/>
          <w:szCs w:val="28"/>
        </w:rPr>
        <w:t>ая</w:t>
      </w:r>
      <w:r w:rsidRPr="0056582F">
        <w:rPr>
          <w:spacing w:val="-2"/>
          <w:sz w:val="28"/>
          <w:szCs w:val="28"/>
        </w:rPr>
        <w:t xml:space="preserve"> дефиници</w:t>
      </w:r>
      <w:r w:rsidR="00DB0890" w:rsidRPr="0056582F">
        <w:rPr>
          <w:spacing w:val="-2"/>
          <w:sz w:val="28"/>
          <w:szCs w:val="28"/>
        </w:rPr>
        <w:t>я</w:t>
      </w:r>
      <w:r w:rsidRPr="0056582F">
        <w:rPr>
          <w:spacing w:val="-2"/>
          <w:sz w:val="28"/>
          <w:szCs w:val="28"/>
        </w:rPr>
        <w:t xml:space="preserve"> «малые формы хозяйствования», хотя это понятие стало использоваться с начала 2000-х годов для обозначения субъектов малого производства и предпринимательства в сельском хозяйстве. По-разному трактуются эти положения в исследованиях отечественных и зарубежных ученых. </w:t>
      </w:r>
    </w:p>
    <w:p w:rsidR="00BF71C7" w:rsidRPr="0056582F" w:rsidRDefault="00BF71C7" w:rsidP="00BF71C7">
      <w:pPr>
        <w:pStyle w:val="af"/>
        <w:spacing w:before="0" w:beforeAutospacing="0" w:after="0" w:afterAutospacing="0"/>
        <w:ind w:firstLine="540"/>
        <w:jc w:val="both"/>
        <w:rPr>
          <w:sz w:val="28"/>
          <w:szCs w:val="28"/>
        </w:rPr>
      </w:pPr>
      <w:r w:rsidRPr="0056582F">
        <w:rPr>
          <w:sz w:val="28"/>
          <w:szCs w:val="28"/>
        </w:rPr>
        <w:t>Однако, следует отметить, что ни одно из существующих на сегодня определений «малые формы хозяйствования» не удовлетворяет всем целям его использования. Между тем применительно к этой форме хозяйствования во все больших объемах используются государственные инвестиционные инструменты регулирования, представляющие собой средства и способы воздействия на экономические услови</w:t>
      </w:r>
      <w:r w:rsidR="004A25CF" w:rsidRPr="0056582F">
        <w:rPr>
          <w:sz w:val="28"/>
          <w:szCs w:val="28"/>
        </w:rPr>
        <w:t>и</w:t>
      </w:r>
      <w:r w:rsidRPr="0056582F">
        <w:rPr>
          <w:sz w:val="28"/>
          <w:szCs w:val="28"/>
        </w:rPr>
        <w:t xml:space="preserve">, отношения, процессы управления экономикой. </w:t>
      </w:r>
    </w:p>
    <w:p w:rsidR="00610668" w:rsidRPr="0056582F" w:rsidRDefault="00BF71C7" w:rsidP="004A25CF">
      <w:pPr>
        <w:pStyle w:val="af"/>
        <w:spacing w:before="0" w:beforeAutospacing="0" w:after="0" w:afterAutospacing="0"/>
        <w:ind w:firstLine="540"/>
        <w:jc w:val="both"/>
        <w:rPr>
          <w:sz w:val="28"/>
          <w:szCs w:val="27"/>
          <w:shd w:val="clear" w:color="auto" w:fill="FFFFFF"/>
        </w:rPr>
      </w:pPr>
      <w:r w:rsidRPr="0056582F">
        <w:rPr>
          <w:sz w:val="28"/>
          <w:szCs w:val="28"/>
        </w:rPr>
        <w:t>В последние годы к процессу регулирования привлекаются все большие бюджетные средства, использование которых оговари</w:t>
      </w:r>
      <w:r w:rsidR="004A25CF" w:rsidRPr="0056582F">
        <w:rPr>
          <w:sz w:val="28"/>
          <w:szCs w:val="28"/>
        </w:rPr>
        <w:t>вается строгими ограничениями, с</w:t>
      </w:r>
      <w:r w:rsidRPr="0056582F">
        <w:rPr>
          <w:sz w:val="28"/>
          <w:szCs w:val="28"/>
        </w:rPr>
        <w:t xml:space="preserve">вязанными </w:t>
      </w:r>
      <w:r w:rsidR="004A25CF" w:rsidRPr="0056582F">
        <w:rPr>
          <w:sz w:val="28"/>
          <w:szCs w:val="28"/>
        </w:rPr>
        <w:t xml:space="preserve">с </w:t>
      </w:r>
      <w:r w:rsidRPr="0056582F">
        <w:rPr>
          <w:sz w:val="28"/>
          <w:szCs w:val="28"/>
        </w:rPr>
        <w:t>определение</w:t>
      </w:r>
      <w:r w:rsidR="004A25CF" w:rsidRPr="0056582F">
        <w:rPr>
          <w:sz w:val="28"/>
          <w:szCs w:val="28"/>
        </w:rPr>
        <w:t>м</w:t>
      </w:r>
      <w:r w:rsidRPr="0056582F">
        <w:rPr>
          <w:sz w:val="28"/>
          <w:szCs w:val="28"/>
        </w:rPr>
        <w:t xml:space="preserve"> субъектов «малые формы хозяйствования» и правильное отнесение видов деятельности к этой форме. В этой связи, в отрасли сельского хозяйства важным является однозначное толкование субъектов </w:t>
      </w:r>
      <w:r w:rsidR="004A25CF" w:rsidRPr="0056582F">
        <w:rPr>
          <w:sz w:val="28"/>
          <w:szCs w:val="28"/>
        </w:rPr>
        <w:t>малых форм хозяйствования</w:t>
      </w:r>
      <w:r w:rsidRPr="0056582F">
        <w:rPr>
          <w:sz w:val="28"/>
          <w:szCs w:val="28"/>
        </w:rPr>
        <w:t xml:space="preserve"> с четким</w:t>
      </w:r>
      <w:r w:rsidR="004A25CF" w:rsidRPr="0056582F">
        <w:rPr>
          <w:rStyle w:val="apple-converted-space"/>
          <w:sz w:val="28"/>
          <w:szCs w:val="28"/>
        </w:rPr>
        <w:t xml:space="preserve"> </w:t>
      </w:r>
      <w:r w:rsidRPr="0056582F">
        <w:rPr>
          <w:sz w:val="28"/>
          <w:szCs w:val="28"/>
        </w:rPr>
        <w:t>определением качестве</w:t>
      </w:r>
      <w:r w:rsidR="004A25CF" w:rsidRPr="0056582F">
        <w:rPr>
          <w:sz w:val="28"/>
          <w:szCs w:val="28"/>
        </w:rPr>
        <w:t>нных и количественных признаков, н</w:t>
      </w:r>
      <w:r w:rsidR="004A25CF" w:rsidRPr="0056582F">
        <w:rPr>
          <w:sz w:val="28"/>
          <w:szCs w:val="27"/>
          <w:shd w:val="clear" w:color="auto" w:fill="FFFFFF"/>
        </w:rPr>
        <w:t xml:space="preserve">еобходимость </w:t>
      </w:r>
      <w:r w:rsidRPr="0056582F">
        <w:rPr>
          <w:sz w:val="28"/>
          <w:szCs w:val="27"/>
          <w:shd w:val="clear" w:color="auto" w:fill="FFFFFF"/>
        </w:rPr>
        <w:t>совершенствовани</w:t>
      </w:r>
      <w:r w:rsidR="004A25CF" w:rsidRPr="0056582F">
        <w:rPr>
          <w:sz w:val="28"/>
          <w:szCs w:val="27"/>
          <w:shd w:val="clear" w:color="auto" w:fill="FFFFFF"/>
        </w:rPr>
        <w:t>я</w:t>
      </w:r>
      <w:r w:rsidRPr="0056582F">
        <w:rPr>
          <w:sz w:val="28"/>
          <w:szCs w:val="27"/>
          <w:shd w:val="clear" w:color="auto" w:fill="FFFFFF"/>
        </w:rPr>
        <w:t xml:space="preserve"> организационно-экономического механизма, способного обеспечить их инновационное развитие и решение социально-экономических проблем сельских территорий</w:t>
      </w:r>
      <w:r w:rsidR="00610668" w:rsidRPr="0056582F">
        <w:rPr>
          <w:sz w:val="28"/>
          <w:szCs w:val="27"/>
          <w:shd w:val="clear" w:color="auto" w:fill="FFFFFF"/>
        </w:rPr>
        <w:t>.</w:t>
      </w:r>
    </w:p>
    <w:p w:rsidR="00D44F8B" w:rsidRPr="0056582F" w:rsidRDefault="00D44F8B" w:rsidP="00BF71C7">
      <w:pPr>
        <w:tabs>
          <w:tab w:val="left" w:pos="5954"/>
        </w:tabs>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На основе обобщения отечественного и мирового опыта предлагается разработать </w:t>
      </w:r>
      <w:r w:rsidR="004A25CF" w:rsidRPr="0056582F">
        <w:rPr>
          <w:rFonts w:ascii="Times New Roman" w:hAnsi="Times New Roman" w:cs="Times New Roman"/>
          <w:sz w:val="28"/>
          <w:szCs w:val="28"/>
        </w:rPr>
        <w:t>систему</w:t>
      </w:r>
      <w:r w:rsidRPr="0056582F">
        <w:rPr>
          <w:rFonts w:ascii="Times New Roman" w:hAnsi="Times New Roman" w:cs="Times New Roman"/>
          <w:sz w:val="28"/>
          <w:szCs w:val="28"/>
        </w:rPr>
        <w:t xml:space="preserve"> государственной финансовой поддержки </w:t>
      </w:r>
      <w:r w:rsidR="00FE0895" w:rsidRPr="0056582F">
        <w:rPr>
          <w:rFonts w:ascii="Times New Roman" w:hAnsi="Times New Roman" w:cs="Times New Roman"/>
          <w:sz w:val="28"/>
          <w:szCs w:val="28"/>
        </w:rPr>
        <w:t xml:space="preserve">субъектов малого предпринимательства </w:t>
      </w:r>
      <w:r w:rsidRPr="0056582F">
        <w:rPr>
          <w:rFonts w:ascii="Times New Roman" w:hAnsi="Times New Roman" w:cs="Times New Roman"/>
          <w:sz w:val="28"/>
          <w:szCs w:val="28"/>
        </w:rPr>
        <w:t>в аграрном секторе Казахстана по регионам</w:t>
      </w:r>
      <w:r w:rsidR="00FE0895" w:rsidRPr="0056582F">
        <w:rPr>
          <w:rFonts w:ascii="Times New Roman" w:hAnsi="Times New Roman" w:cs="Times New Roman"/>
          <w:sz w:val="28"/>
          <w:szCs w:val="28"/>
        </w:rPr>
        <w:t>,</w:t>
      </w:r>
      <w:r w:rsidRPr="0056582F">
        <w:rPr>
          <w:rFonts w:ascii="Times New Roman" w:hAnsi="Times New Roman" w:cs="Times New Roman"/>
          <w:sz w:val="28"/>
          <w:szCs w:val="28"/>
        </w:rPr>
        <w:t xml:space="preserve"> с учетом </w:t>
      </w:r>
      <w:r w:rsidR="00FE0895" w:rsidRPr="0056582F">
        <w:rPr>
          <w:rFonts w:ascii="Times New Roman" w:hAnsi="Times New Roman" w:cs="Times New Roman"/>
          <w:sz w:val="28"/>
          <w:szCs w:val="28"/>
        </w:rPr>
        <w:t xml:space="preserve">объемов </w:t>
      </w:r>
      <w:r w:rsidRPr="0056582F">
        <w:rPr>
          <w:rFonts w:ascii="Times New Roman" w:hAnsi="Times New Roman" w:cs="Times New Roman"/>
          <w:sz w:val="28"/>
          <w:szCs w:val="28"/>
        </w:rPr>
        <w:t>производства валовой или товарной продукции.</w:t>
      </w:r>
    </w:p>
    <w:p w:rsidR="00D44F8B" w:rsidRPr="0056582F" w:rsidRDefault="00D44F8B" w:rsidP="007207AE">
      <w:pPr>
        <w:tabs>
          <w:tab w:val="left" w:pos="5954"/>
        </w:tabs>
        <w:spacing w:after="0" w:line="240" w:lineRule="auto"/>
        <w:ind w:firstLine="567"/>
        <w:jc w:val="both"/>
        <w:rPr>
          <w:rFonts w:ascii="Times New Roman" w:hAnsi="Times New Roman" w:cs="Times New Roman"/>
          <w:sz w:val="28"/>
          <w:szCs w:val="28"/>
        </w:rPr>
      </w:pPr>
    </w:p>
    <w:p w:rsidR="00D44F8B" w:rsidRPr="0056582F" w:rsidRDefault="00D44F8B" w:rsidP="007207AE">
      <w:pPr>
        <w:tabs>
          <w:tab w:val="left" w:pos="5954"/>
        </w:tabs>
        <w:spacing w:after="0" w:line="240" w:lineRule="auto"/>
        <w:ind w:firstLine="567"/>
        <w:jc w:val="both"/>
      </w:pPr>
    </w:p>
    <w:p w:rsidR="0081694F" w:rsidRPr="0056582F" w:rsidRDefault="0081694F" w:rsidP="007207AE">
      <w:pPr>
        <w:tabs>
          <w:tab w:val="left" w:pos="5954"/>
        </w:tabs>
        <w:ind w:right="540"/>
        <w:jc w:val="center"/>
        <w:rPr>
          <w:rFonts w:ascii="Times New Roman" w:hAnsi="Times New Roman" w:cs="Times New Roman"/>
          <w:caps/>
          <w:sz w:val="24"/>
          <w:szCs w:val="24"/>
        </w:rPr>
      </w:pPr>
    </w:p>
    <w:p w:rsidR="0081694F" w:rsidRPr="0056582F" w:rsidRDefault="0081694F" w:rsidP="007207AE">
      <w:pPr>
        <w:tabs>
          <w:tab w:val="left" w:pos="5954"/>
        </w:tabs>
        <w:ind w:right="540"/>
        <w:jc w:val="center"/>
        <w:rPr>
          <w:rFonts w:ascii="Times New Roman" w:hAnsi="Times New Roman" w:cs="Times New Roman"/>
          <w:caps/>
          <w:sz w:val="24"/>
          <w:szCs w:val="24"/>
        </w:rPr>
      </w:pPr>
    </w:p>
    <w:p w:rsidR="004A25CF" w:rsidRPr="0056582F" w:rsidRDefault="004A25CF">
      <w:pPr>
        <w:rPr>
          <w:rFonts w:ascii="Times New Roman" w:hAnsi="Times New Roman" w:cs="Times New Roman"/>
          <w:caps/>
          <w:sz w:val="24"/>
          <w:szCs w:val="24"/>
        </w:rPr>
      </w:pPr>
      <w:r w:rsidRPr="0056582F">
        <w:rPr>
          <w:rFonts w:ascii="Times New Roman" w:hAnsi="Times New Roman" w:cs="Times New Roman"/>
          <w:caps/>
          <w:sz w:val="24"/>
          <w:szCs w:val="24"/>
        </w:rPr>
        <w:br w:type="page"/>
      </w:r>
    </w:p>
    <w:p w:rsidR="00C57DC5" w:rsidRPr="0056582F" w:rsidRDefault="00C57DC5" w:rsidP="00C57DC5">
      <w:pPr>
        <w:ind w:right="540"/>
        <w:jc w:val="center"/>
        <w:rPr>
          <w:rFonts w:ascii="Times New Roman" w:hAnsi="Times New Roman" w:cs="Times New Roman"/>
          <w:caps/>
          <w:sz w:val="24"/>
          <w:szCs w:val="24"/>
        </w:rPr>
      </w:pPr>
      <w:r w:rsidRPr="0056582F">
        <w:rPr>
          <w:rFonts w:ascii="Times New Roman" w:hAnsi="Times New Roman" w:cs="Times New Roman"/>
          <w:caps/>
          <w:sz w:val="24"/>
          <w:szCs w:val="24"/>
        </w:rPr>
        <w:t>Основная часть</w:t>
      </w:r>
    </w:p>
    <w:p w:rsidR="00C57DC5" w:rsidRPr="0056582F" w:rsidRDefault="00C57DC5" w:rsidP="00C57DC5">
      <w:pPr>
        <w:spacing w:after="0" w:line="240" w:lineRule="auto"/>
        <w:ind w:firstLine="567"/>
        <w:jc w:val="both"/>
        <w:rPr>
          <w:rFonts w:ascii="Times New Roman" w:eastAsia="Times New Roman" w:hAnsi="Times New Roman" w:cs="Times New Roman"/>
          <w:caps/>
          <w:sz w:val="24"/>
          <w:szCs w:val="24"/>
        </w:rPr>
      </w:pPr>
      <w:r w:rsidRPr="0056582F">
        <w:rPr>
          <w:rFonts w:ascii="Times New Roman" w:eastAsia="Times New Roman" w:hAnsi="Times New Roman" w:cs="Times New Roman"/>
          <w:caps/>
          <w:sz w:val="24"/>
          <w:szCs w:val="24"/>
        </w:rPr>
        <w:t>1 Обобщение отечественного и мирового опыта господдержки малых форм хо</w:t>
      </w:r>
      <w:r w:rsidR="00413BE7">
        <w:rPr>
          <w:rFonts w:ascii="Times New Roman" w:eastAsia="Times New Roman" w:hAnsi="Times New Roman" w:cs="Times New Roman"/>
          <w:caps/>
          <w:sz w:val="24"/>
          <w:szCs w:val="24"/>
        </w:rPr>
        <w:t>зяйствования в аграрном секторе</w:t>
      </w:r>
    </w:p>
    <w:p w:rsidR="00C57DC5" w:rsidRPr="0056582F" w:rsidRDefault="00C57DC5" w:rsidP="00C57DC5">
      <w:pPr>
        <w:spacing w:after="0" w:line="307" w:lineRule="exact"/>
        <w:ind w:left="900" w:right="540"/>
        <w:jc w:val="both"/>
        <w:rPr>
          <w:rFonts w:ascii="Times New Roman" w:eastAsia="Times New Roman" w:hAnsi="Times New Roman" w:cs="Times New Roman"/>
          <w:caps/>
          <w:sz w:val="24"/>
          <w:szCs w:val="24"/>
        </w:rPr>
      </w:pPr>
    </w:p>
    <w:p w:rsidR="00C5273D" w:rsidRPr="0056582F" w:rsidRDefault="00C5273D" w:rsidP="00C5273D">
      <w:pPr>
        <w:spacing w:after="0" w:line="240" w:lineRule="auto"/>
        <w:ind w:firstLine="567"/>
        <w:jc w:val="both"/>
        <w:rPr>
          <w:rFonts w:ascii="Times New Roman" w:hAnsi="Times New Roman" w:cs="Times New Roman"/>
          <w:spacing w:val="-4"/>
          <w:sz w:val="28"/>
          <w:szCs w:val="28"/>
        </w:rPr>
      </w:pPr>
      <w:r w:rsidRPr="0056582F">
        <w:rPr>
          <w:rFonts w:ascii="Times New Roman" w:hAnsi="Times New Roman" w:cs="Times New Roman"/>
          <w:sz w:val="28"/>
          <w:szCs w:val="28"/>
        </w:rPr>
        <w:t>Малыми предприятиями признаются трудовые объединения лиц, в которых осуществление индивидуального предпринимательства неразрывно связано с использованием земель сельскохозяйственного назначения для производства</w:t>
      </w:r>
      <w:r w:rsidRPr="0056582F">
        <w:rPr>
          <w:rFonts w:ascii="Times New Roman" w:hAnsi="Times New Roman" w:cs="Times New Roman"/>
          <w:spacing w:val="-4"/>
          <w:sz w:val="28"/>
          <w:szCs w:val="28"/>
        </w:rPr>
        <w:t xml:space="preserve"> аграрной продукции, а также ее переработки и сбыта [1].</w:t>
      </w:r>
    </w:p>
    <w:p w:rsidR="00C5273D" w:rsidRPr="0056582F" w:rsidRDefault="00C5273D" w:rsidP="00C5273D">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Государственная поддержка предпринимательства в сельском хозяйстве Республики Казахстан осуществляется на основе нормативно-правовых актов, где закреплены основные принципы, методы, инструментарий госрегулирования АПК.</w:t>
      </w:r>
    </w:p>
    <w:p w:rsidR="0090709E" w:rsidRPr="00813F31" w:rsidRDefault="0090709E" w:rsidP="0090709E">
      <w:pPr>
        <w:spacing w:after="0" w:line="240" w:lineRule="auto"/>
        <w:ind w:firstLine="567"/>
        <w:jc w:val="both"/>
        <w:rPr>
          <w:rFonts w:ascii="Times New Roman" w:eastAsia="Times New Roman" w:hAnsi="Times New Roman" w:cs="Times New Roman"/>
          <w:sz w:val="28"/>
          <w:szCs w:val="28"/>
        </w:rPr>
      </w:pPr>
      <w:r w:rsidRPr="00813F31">
        <w:rPr>
          <w:rFonts w:ascii="Times New Roman" w:eastAsia="Times New Roman" w:hAnsi="Times New Roman" w:cs="Times New Roman"/>
          <w:sz w:val="28"/>
          <w:szCs w:val="28"/>
        </w:rPr>
        <w:t xml:space="preserve">К системе мер государственной поддержки предпринимательства, в т. ч. малых форм хозяйствования относятся субсидирование затрат в производстве продукции, страхование имущества, льготное налогообложение, </w:t>
      </w:r>
      <w:proofErr w:type="spellStart"/>
      <w:r w:rsidRPr="00813F31">
        <w:rPr>
          <w:rFonts w:ascii="Times New Roman" w:eastAsia="Times New Roman" w:hAnsi="Times New Roman" w:cs="Times New Roman"/>
          <w:sz w:val="28"/>
          <w:szCs w:val="28"/>
        </w:rPr>
        <w:t>инвестсубсидии</w:t>
      </w:r>
      <w:proofErr w:type="spellEnd"/>
      <w:r w:rsidRPr="00813F31">
        <w:rPr>
          <w:rFonts w:ascii="Times New Roman" w:eastAsia="Times New Roman" w:hAnsi="Times New Roman" w:cs="Times New Roman"/>
          <w:sz w:val="28"/>
          <w:szCs w:val="28"/>
        </w:rPr>
        <w:t xml:space="preserve"> на строительство объектов или на их модернизацию, субсидирование погашения ставки вознаграждения при льготном кредитовании.</w:t>
      </w:r>
    </w:p>
    <w:p w:rsidR="006561D6" w:rsidRPr="0056582F" w:rsidRDefault="004163A6" w:rsidP="006561D6">
      <w:pPr>
        <w:spacing w:after="0" w:line="240" w:lineRule="auto"/>
        <w:ind w:firstLine="567"/>
        <w:jc w:val="both"/>
        <w:rPr>
          <w:rFonts w:ascii="Times New Roman" w:eastAsia="Consolas" w:hAnsi="Times New Roman" w:cs="Times New Roman"/>
          <w:bCs/>
          <w:kern w:val="24"/>
          <w:sz w:val="28"/>
          <w:szCs w:val="28"/>
        </w:rPr>
      </w:pPr>
      <w:r w:rsidRPr="0056582F">
        <w:rPr>
          <w:rFonts w:ascii="Times New Roman" w:eastAsia="Times New Roman" w:hAnsi="Times New Roman"/>
          <w:sz w:val="28"/>
          <w:szCs w:val="24"/>
          <w:lang w:eastAsia="ru-RU"/>
        </w:rPr>
        <w:t xml:space="preserve">Субсидирование. </w:t>
      </w:r>
      <w:r w:rsidR="006561D6" w:rsidRPr="0056582F">
        <w:rPr>
          <w:rFonts w:ascii="Times New Roman" w:eastAsia="Times New Roman" w:hAnsi="Times New Roman" w:cs="Times New Roman"/>
          <w:sz w:val="28"/>
          <w:szCs w:val="28"/>
        </w:rPr>
        <w:t>Субсидирование сельского хозяйства в Республике Казахстан проводится по различным направлениям специализации, правовой основой служат е</w:t>
      </w:r>
      <w:r w:rsidR="006561D6">
        <w:rPr>
          <w:rFonts w:ascii="Times New Roman" w:eastAsia="Times New Roman" w:hAnsi="Times New Roman" w:cs="Times New Roman"/>
          <w:sz w:val="28"/>
          <w:szCs w:val="28"/>
        </w:rPr>
        <w:t>жегодные Правила субсидирования:</w:t>
      </w:r>
      <w:r w:rsidR="006561D6" w:rsidRPr="0056582F">
        <w:rPr>
          <w:rFonts w:ascii="Times New Roman" w:eastAsia="Times New Roman" w:hAnsi="Times New Roman" w:cs="Times New Roman"/>
          <w:sz w:val="28"/>
          <w:szCs w:val="28"/>
        </w:rPr>
        <w:t xml:space="preserve"> </w:t>
      </w:r>
      <w:r w:rsidR="006561D6">
        <w:rPr>
          <w:rFonts w:ascii="Times New Roman" w:eastAsia="Times New Roman" w:hAnsi="Times New Roman" w:cs="Times New Roman"/>
          <w:sz w:val="28"/>
          <w:szCs w:val="28"/>
        </w:rPr>
        <w:t>в</w:t>
      </w:r>
      <w:r w:rsidR="006561D6" w:rsidRPr="0056582F">
        <w:rPr>
          <w:rFonts w:ascii="Times New Roman" w:eastAsia="Times New Roman" w:hAnsi="Times New Roman" w:cs="Times New Roman"/>
          <w:sz w:val="28"/>
          <w:szCs w:val="28"/>
        </w:rPr>
        <w:t xml:space="preserve"> отрасли растениеводства – это весенне-полевые работы, удобрения, семена, гербициды и ядохимикаты, поливная вода, одно - и многолетние саженцы, овощебахч</w:t>
      </w:r>
      <w:r w:rsidR="006561D6">
        <w:rPr>
          <w:rFonts w:ascii="Times New Roman" w:eastAsia="Times New Roman" w:hAnsi="Times New Roman" w:cs="Times New Roman"/>
          <w:sz w:val="28"/>
          <w:szCs w:val="28"/>
        </w:rPr>
        <w:t>евые культуры в закрытом грунте;</w:t>
      </w:r>
      <w:r w:rsidR="006561D6" w:rsidRPr="0056582F">
        <w:rPr>
          <w:rFonts w:ascii="Times New Roman" w:eastAsia="Times New Roman" w:hAnsi="Times New Roman" w:cs="Times New Roman"/>
          <w:sz w:val="28"/>
          <w:szCs w:val="28"/>
        </w:rPr>
        <w:t xml:space="preserve"> </w:t>
      </w:r>
      <w:r w:rsidR="006561D6">
        <w:rPr>
          <w:rFonts w:ascii="Times New Roman" w:eastAsia="Times New Roman" w:hAnsi="Times New Roman" w:cs="Times New Roman"/>
          <w:sz w:val="28"/>
          <w:szCs w:val="28"/>
        </w:rPr>
        <w:t>в</w:t>
      </w:r>
      <w:r w:rsidR="006561D6" w:rsidRPr="0056582F">
        <w:rPr>
          <w:rFonts w:ascii="Times New Roman" w:eastAsia="Times New Roman" w:hAnsi="Times New Roman" w:cs="Times New Roman"/>
          <w:sz w:val="28"/>
          <w:szCs w:val="28"/>
          <w:lang w:eastAsia="ru-RU"/>
        </w:rPr>
        <w:t xml:space="preserve"> животноводстве – у</w:t>
      </w:r>
      <w:r w:rsidR="006561D6" w:rsidRPr="0056582F">
        <w:rPr>
          <w:rFonts w:ascii="Times New Roman" w:eastAsia="Times New Roman" w:hAnsi="Times New Roman" w:cs="Times New Roman"/>
          <w:bCs/>
          <w:sz w:val="28"/>
          <w:szCs w:val="28"/>
        </w:rPr>
        <w:t>дешевление затрат</w:t>
      </w:r>
      <w:r w:rsidR="006561D6" w:rsidRPr="0056582F">
        <w:rPr>
          <w:rFonts w:ascii="Times New Roman" w:eastAsia="Consolas" w:hAnsi="Times New Roman" w:cs="Times New Roman"/>
          <w:b/>
          <w:bCs/>
          <w:kern w:val="24"/>
          <w:sz w:val="28"/>
          <w:szCs w:val="28"/>
        </w:rPr>
        <w:t xml:space="preserve"> </w:t>
      </w:r>
      <w:r w:rsidR="006561D6" w:rsidRPr="0056582F">
        <w:rPr>
          <w:rFonts w:ascii="Times New Roman" w:eastAsia="Consolas" w:hAnsi="Times New Roman" w:cs="Times New Roman"/>
          <w:bCs/>
          <w:kern w:val="24"/>
          <w:sz w:val="28"/>
          <w:szCs w:val="28"/>
        </w:rPr>
        <w:t>на ведение селекционной и племенной работы, приобретение племенного и чистопородного маточного поголовья крупного рогатого скота, племенных быков мясных пород, племенных баранов, и жеребцов продуктивного направления, племенного и чистопородного маточного поголовья свиней, племенных верблюдов-производителей у отечественных и зарубежных хозяйств, на приобретение племенного суточного молодняка мясного и я</w:t>
      </w:r>
      <w:r w:rsidR="006561D6">
        <w:rPr>
          <w:rFonts w:ascii="Times New Roman" w:eastAsia="Consolas" w:hAnsi="Times New Roman" w:cs="Times New Roman"/>
          <w:bCs/>
          <w:kern w:val="24"/>
          <w:sz w:val="28"/>
          <w:szCs w:val="28"/>
        </w:rPr>
        <w:t>ичного направлений птиц родитель</w:t>
      </w:r>
      <w:r w:rsidR="006561D6" w:rsidRPr="0056582F">
        <w:rPr>
          <w:rFonts w:ascii="Times New Roman" w:eastAsia="Consolas" w:hAnsi="Times New Roman" w:cs="Times New Roman"/>
          <w:bCs/>
          <w:kern w:val="24"/>
          <w:sz w:val="28"/>
          <w:szCs w:val="28"/>
        </w:rPr>
        <w:t>ской</w:t>
      </w:r>
      <w:r w:rsidR="006561D6">
        <w:rPr>
          <w:rFonts w:ascii="Times New Roman" w:eastAsia="Consolas" w:hAnsi="Times New Roman" w:cs="Times New Roman"/>
          <w:bCs/>
          <w:kern w:val="24"/>
          <w:sz w:val="28"/>
          <w:szCs w:val="28"/>
        </w:rPr>
        <w:t xml:space="preserve"> (</w:t>
      </w:r>
      <w:r w:rsidR="006561D6" w:rsidRPr="0056582F">
        <w:rPr>
          <w:rFonts w:ascii="Times New Roman" w:eastAsia="Consolas" w:hAnsi="Times New Roman" w:cs="Times New Roman"/>
          <w:bCs/>
          <w:kern w:val="24"/>
          <w:sz w:val="28"/>
          <w:szCs w:val="28"/>
        </w:rPr>
        <w:t>прародительской</w:t>
      </w:r>
      <w:r w:rsidR="006561D6">
        <w:rPr>
          <w:rFonts w:ascii="Times New Roman" w:eastAsia="Consolas" w:hAnsi="Times New Roman" w:cs="Times New Roman"/>
          <w:bCs/>
          <w:kern w:val="24"/>
          <w:sz w:val="28"/>
          <w:szCs w:val="28"/>
        </w:rPr>
        <w:t>)</w:t>
      </w:r>
      <w:r w:rsidR="006561D6" w:rsidRPr="0056582F">
        <w:rPr>
          <w:rFonts w:ascii="Times New Roman" w:eastAsia="Consolas" w:hAnsi="Times New Roman" w:cs="Times New Roman"/>
          <w:bCs/>
          <w:kern w:val="24"/>
          <w:sz w:val="28"/>
          <w:szCs w:val="28"/>
        </w:rPr>
        <w:t xml:space="preserve"> формы, приобретение однополого и двуполого семени племенного быка мясных пород [</w:t>
      </w:r>
      <w:r w:rsidR="00A53863">
        <w:rPr>
          <w:rFonts w:ascii="Times New Roman" w:eastAsia="Consolas" w:hAnsi="Times New Roman" w:cs="Times New Roman"/>
          <w:bCs/>
          <w:kern w:val="24"/>
          <w:sz w:val="28"/>
          <w:szCs w:val="28"/>
        </w:rPr>
        <w:t>2,3</w:t>
      </w:r>
      <w:r w:rsidR="006561D6" w:rsidRPr="0056582F">
        <w:rPr>
          <w:rFonts w:ascii="Times New Roman" w:eastAsia="Consolas" w:hAnsi="Times New Roman" w:cs="Times New Roman"/>
          <w:bCs/>
          <w:kern w:val="24"/>
          <w:sz w:val="28"/>
          <w:szCs w:val="28"/>
        </w:rPr>
        <w:t>].</w:t>
      </w:r>
    </w:p>
    <w:p w:rsidR="006561D6" w:rsidRPr="00813F31" w:rsidRDefault="006561D6" w:rsidP="006561D6">
      <w:pPr>
        <w:spacing w:after="0" w:line="240" w:lineRule="auto"/>
        <w:ind w:firstLine="567"/>
        <w:jc w:val="both"/>
        <w:rPr>
          <w:rFonts w:ascii="Times New Roman" w:eastAsia="Times New Roman" w:hAnsi="Times New Roman" w:cs="Times New Roman"/>
          <w:sz w:val="28"/>
          <w:szCs w:val="28"/>
        </w:rPr>
      </w:pPr>
      <w:r w:rsidRPr="00813F31">
        <w:rPr>
          <w:rFonts w:ascii="Times New Roman" w:eastAsia="Consolas" w:hAnsi="Times New Roman" w:cs="Times New Roman"/>
          <w:bCs/>
          <w:kern w:val="24"/>
          <w:sz w:val="28"/>
          <w:szCs w:val="28"/>
        </w:rPr>
        <w:t>Следующее направление с</w:t>
      </w:r>
      <w:r w:rsidRPr="00813F31">
        <w:rPr>
          <w:rFonts w:ascii="Times New Roman" w:eastAsia="Book Antiqua" w:hAnsi="Times New Roman" w:cs="Times New Roman"/>
          <w:sz w:val="28"/>
          <w:szCs w:val="28"/>
        </w:rPr>
        <w:t xml:space="preserve">убсидирования в животноводстве – на удешевление </w:t>
      </w:r>
      <w:r w:rsidRPr="00813F31">
        <w:rPr>
          <w:rFonts w:ascii="Times New Roman" w:eastAsia="Times New Roman" w:hAnsi="Times New Roman" w:cs="Times New Roman"/>
          <w:sz w:val="28"/>
          <w:szCs w:val="28"/>
        </w:rPr>
        <w:t xml:space="preserve">стоимости приобретенных племенных животных, затрат на ведение </w:t>
      </w:r>
      <w:proofErr w:type="spellStart"/>
      <w:r w:rsidRPr="00813F31">
        <w:rPr>
          <w:rFonts w:ascii="Times New Roman" w:eastAsia="Times New Roman" w:hAnsi="Times New Roman" w:cs="Times New Roman"/>
          <w:sz w:val="28"/>
          <w:szCs w:val="28"/>
        </w:rPr>
        <w:t>селекционно</w:t>
      </w:r>
      <w:proofErr w:type="spellEnd"/>
      <w:r w:rsidRPr="00813F31">
        <w:rPr>
          <w:rFonts w:ascii="Times New Roman" w:eastAsia="Times New Roman" w:hAnsi="Times New Roman" w:cs="Times New Roman"/>
          <w:sz w:val="28"/>
          <w:szCs w:val="28"/>
        </w:rPr>
        <w:t xml:space="preserve">-племенной работы, искусственное осеменение </w:t>
      </w:r>
      <w:proofErr w:type="spellStart"/>
      <w:r w:rsidRPr="00813F31">
        <w:rPr>
          <w:rFonts w:ascii="Times New Roman" w:eastAsia="Times New Roman" w:hAnsi="Times New Roman" w:cs="Times New Roman"/>
          <w:sz w:val="28"/>
          <w:szCs w:val="28"/>
        </w:rPr>
        <w:t>сельхозживотных</w:t>
      </w:r>
      <w:proofErr w:type="spellEnd"/>
      <w:r w:rsidRPr="00813F31">
        <w:rPr>
          <w:rFonts w:ascii="Times New Roman" w:eastAsia="Times New Roman" w:hAnsi="Times New Roman" w:cs="Times New Roman"/>
          <w:sz w:val="28"/>
          <w:szCs w:val="28"/>
        </w:rPr>
        <w:t>, удешевление стоимости производства продукции животноводства, откорма бычков, производства ягнятины, свинины, конины, верблюжатины, мяса птицы (бройлер, индейка, мясо водоплавающей птицы), пищевого яйца (куриное и перепелиное), молока (коровье, кобылье, верблюжье, козье), тонкорунной и полутонкорунной шерсти, удешевление стоимости комбикормов произведенных комбикормовыми заводами и реализованных сельскохозяйственным производственным кооперативам</w:t>
      </w:r>
      <w:r>
        <w:rPr>
          <w:rFonts w:ascii="Times New Roman" w:eastAsia="Times New Roman" w:hAnsi="Times New Roman" w:cs="Times New Roman"/>
          <w:sz w:val="28"/>
          <w:szCs w:val="28"/>
        </w:rPr>
        <w:t xml:space="preserve"> [</w:t>
      </w:r>
      <w:r w:rsidR="00A53863">
        <w:rPr>
          <w:rFonts w:ascii="Times New Roman" w:eastAsia="Times New Roman" w:hAnsi="Times New Roman" w:cs="Times New Roman"/>
          <w:sz w:val="28"/>
          <w:szCs w:val="28"/>
        </w:rPr>
        <w:t>3</w:t>
      </w:r>
      <w:r w:rsidRPr="00A53FD9">
        <w:rPr>
          <w:rFonts w:ascii="Times New Roman" w:eastAsia="Times New Roman" w:hAnsi="Times New Roman" w:cs="Times New Roman"/>
          <w:sz w:val="28"/>
          <w:szCs w:val="28"/>
        </w:rPr>
        <w:t>]</w:t>
      </w:r>
      <w:r w:rsidRPr="00813F31">
        <w:rPr>
          <w:rFonts w:ascii="Times New Roman" w:eastAsia="Times New Roman" w:hAnsi="Times New Roman" w:cs="Times New Roman"/>
          <w:sz w:val="28"/>
          <w:szCs w:val="28"/>
        </w:rPr>
        <w:t xml:space="preserve">. </w:t>
      </w:r>
    </w:p>
    <w:p w:rsidR="00694831" w:rsidRPr="00813F31" w:rsidRDefault="00694831" w:rsidP="00694831">
      <w:pPr>
        <w:spacing w:after="0" w:line="240" w:lineRule="auto"/>
        <w:ind w:firstLine="567"/>
        <w:jc w:val="both"/>
        <w:rPr>
          <w:rFonts w:ascii="Times New Roman" w:eastAsia="Times New Roman" w:hAnsi="Times New Roman" w:cs="Times New Roman"/>
          <w:sz w:val="28"/>
          <w:szCs w:val="28"/>
        </w:rPr>
      </w:pPr>
      <w:r w:rsidRPr="00813F31">
        <w:rPr>
          <w:rFonts w:ascii="Times New Roman" w:eastAsia="Times New Roman" w:hAnsi="Times New Roman" w:cs="Times New Roman"/>
          <w:sz w:val="28"/>
          <w:szCs w:val="28"/>
        </w:rPr>
        <w:t xml:space="preserve">Весенне-полевые работы сельскохозяйственных культур необходимо проводить на условиях льготного кредитования; финансирование масличных культур, сахарной свеклы – с учетом загрузки перерабатывающих мощностей, ячменя, овса, кукурузы на зерно – при обеспечении потребности отрасли животноводства, картофеля – учитывая удовлетворение потребностей внутреннего рынка и </w:t>
      </w:r>
      <w:proofErr w:type="spellStart"/>
      <w:r w:rsidRPr="00813F31">
        <w:rPr>
          <w:rFonts w:ascii="Times New Roman" w:eastAsia="Times New Roman" w:hAnsi="Times New Roman" w:cs="Times New Roman"/>
          <w:sz w:val="28"/>
          <w:szCs w:val="28"/>
        </w:rPr>
        <w:t>импортозамещения</w:t>
      </w:r>
      <w:proofErr w:type="spellEnd"/>
      <w:r w:rsidRPr="00813F31">
        <w:rPr>
          <w:rFonts w:ascii="Times New Roman" w:eastAsia="Times New Roman" w:hAnsi="Times New Roman" w:cs="Times New Roman"/>
          <w:sz w:val="28"/>
          <w:szCs w:val="28"/>
        </w:rPr>
        <w:t>, пшеницы – по остаточному принципу.</w:t>
      </w:r>
    </w:p>
    <w:p w:rsidR="00694831" w:rsidRPr="00813F31" w:rsidRDefault="00694831" w:rsidP="00694831">
      <w:pPr>
        <w:spacing w:after="0" w:line="240" w:lineRule="auto"/>
        <w:ind w:firstLine="567"/>
        <w:jc w:val="both"/>
        <w:rPr>
          <w:rFonts w:ascii="Times New Roman" w:eastAsia="Times New Roman" w:hAnsi="Times New Roman" w:cs="Times New Roman"/>
          <w:sz w:val="28"/>
          <w:szCs w:val="28"/>
        </w:rPr>
      </w:pPr>
      <w:r w:rsidRPr="00813F31">
        <w:rPr>
          <w:rFonts w:ascii="Times New Roman" w:eastAsia="Times New Roman" w:hAnsi="Times New Roman" w:cs="Times New Roman"/>
          <w:sz w:val="28"/>
          <w:szCs w:val="28"/>
        </w:rPr>
        <w:t>В Республике Казахстан основная часть сельхозпроизводителей не приобретает семена для посева, из-за отсутствия оборотных средств, и в основном использует собственные семена массовых репродукций.</w:t>
      </w:r>
      <w:r w:rsidR="006561D6">
        <w:rPr>
          <w:rFonts w:ascii="Times New Roman" w:eastAsia="Times New Roman" w:hAnsi="Times New Roman" w:cs="Times New Roman"/>
          <w:sz w:val="28"/>
          <w:szCs w:val="28"/>
        </w:rPr>
        <w:t xml:space="preserve"> </w:t>
      </w:r>
      <w:r w:rsidRPr="00813F31">
        <w:rPr>
          <w:rFonts w:ascii="Times New Roman" w:eastAsia="Times New Roman" w:hAnsi="Times New Roman" w:cs="Times New Roman"/>
          <w:sz w:val="28"/>
          <w:szCs w:val="28"/>
        </w:rPr>
        <w:t>В этой связи в 2018 г. вводится новый механизм субсидирования семеноводства, предусматривающий 100% возмещение расходов фермеров на приобретение семян по установленным нормам. При этом государство возмещает семеноводческим хозяйствам</w:t>
      </w:r>
      <w:r w:rsidRPr="00813F31">
        <w:rPr>
          <w:rFonts w:ascii="Times New Roman" w:eastAsia="Candara" w:hAnsi="Times New Roman" w:cs="Times New Roman"/>
          <w:sz w:val="28"/>
          <w:szCs w:val="28"/>
          <w:shd w:val="clear" w:color="auto" w:fill="FFFFFF"/>
        </w:rPr>
        <w:t xml:space="preserve"> полную </w:t>
      </w:r>
      <w:r w:rsidRPr="00813F31">
        <w:rPr>
          <w:rFonts w:ascii="Times New Roman" w:eastAsia="Times New Roman" w:hAnsi="Times New Roman" w:cs="Times New Roman"/>
          <w:sz w:val="28"/>
          <w:szCs w:val="28"/>
        </w:rPr>
        <w:t xml:space="preserve">стоимость элитных семян или семян 1 репродукции, отпущенных малым предприятиям. В свою очередь </w:t>
      </w:r>
      <w:proofErr w:type="spellStart"/>
      <w:r w:rsidRPr="00813F31">
        <w:rPr>
          <w:rFonts w:ascii="Times New Roman" w:eastAsia="Times New Roman" w:hAnsi="Times New Roman" w:cs="Times New Roman"/>
          <w:sz w:val="28"/>
          <w:szCs w:val="28"/>
        </w:rPr>
        <w:t>сельхозтоваропроизводитель</w:t>
      </w:r>
      <w:proofErr w:type="spellEnd"/>
      <w:r w:rsidRPr="00813F31">
        <w:rPr>
          <w:rFonts w:ascii="Times New Roman" w:eastAsia="Times New Roman" w:hAnsi="Times New Roman" w:cs="Times New Roman"/>
          <w:sz w:val="28"/>
          <w:szCs w:val="28"/>
        </w:rPr>
        <w:t xml:space="preserve"> после уборки урожая возвращает 30% полученных субсидий в Фонд развития семеноводства, который аккумулируя возвратные денежные средства, будет направлять их на финансирование приобретения и модернизации основных</w:t>
      </w:r>
      <w:r w:rsidRPr="00813F31">
        <w:rPr>
          <w:rFonts w:ascii="Times New Roman" w:eastAsia="Times New Roman" w:hAnsi="Times New Roman" w:cs="Times New Roman"/>
          <w:b/>
          <w:bCs/>
          <w:smallCaps/>
          <w:spacing w:val="10"/>
          <w:sz w:val="28"/>
          <w:szCs w:val="28"/>
          <w:shd w:val="clear" w:color="auto" w:fill="FFFFFF"/>
        </w:rPr>
        <w:t xml:space="preserve"> </w:t>
      </w:r>
      <w:r w:rsidRPr="00813F31">
        <w:rPr>
          <w:rFonts w:ascii="Times New Roman" w:eastAsia="Times New Roman" w:hAnsi="Times New Roman" w:cs="Times New Roman"/>
          <w:sz w:val="28"/>
          <w:szCs w:val="28"/>
        </w:rPr>
        <w:t>средств (техники и оборудования) для производителей семян на льготных условиях (2-3%)</w:t>
      </w:r>
      <w:r>
        <w:rPr>
          <w:rFonts w:ascii="Times New Roman" w:eastAsia="Times New Roman" w:hAnsi="Times New Roman" w:cs="Times New Roman"/>
          <w:sz w:val="28"/>
          <w:szCs w:val="28"/>
        </w:rPr>
        <w:t xml:space="preserve"> </w:t>
      </w:r>
      <w:r w:rsidRPr="00A53FD9">
        <w:rPr>
          <w:rFonts w:ascii="Times New Roman" w:eastAsia="Times New Roman" w:hAnsi="Times New Roman" w:cs="Times New Roman"/>
          <w:sz w:val="28"/>
          <w:szCs w:val="28"/>
        </w:rPr>
        <w:t>[</w:t>
      </w:r>
      <w:r w:rsidR="00A53863">
        <w:rPr>
          <w:rFonts w:ascii="Times New Roman" w:eastAsia="Times New Roman" w:hAnsi="Times New Roman" w:cs="Times New Roman"/>
          <w:sz w:val="28"/>
          <w:szCs w:val="28"/>
        </w:rPr>
        <w:t>4</w:t>
      </w:r>
      <w:r w:rsidRPr="00A53FD9">
        <w:rPr>
          <w:rFonts w:ascii="Times New Roman" w:eastAsia="Times New Roman" w:hAnsi="Times New Roman" w:cs="Times New Roman"/>
          <w:sz w:val="28"/>
          <w:szCs w:val="28"/>
        </w:rPr>
        <w:t>]</w:t>
      </w:r>
      <w:r w:rsidRPr="00813F31">
        <w:rPr>
          <w:rFonts w:ascii="Times New Roman" w:eastAsia="Times New Roman" w:hAnsi="Times New Roman" w:cs="Times New Roman"/>
          <w:sz w:val="28"/>
          <w:szCs w:val="28"/>
        </w:rPr>
        <w:t>.</w:t>
      </w:r>
    </w:p>
    <w:p w:rsidR="00A85F4F" w:rsidRPr="006561D6" w:rsidRDefault="00A85F4F" w:rsidP="00A85F4F">
      <w:pPr>
        <w:spacing w:after="0" w:line="240" w:lineRule="auto"/>
        <w:ind w:firstLine="567"/>
        <w:jc w:val="both"/>
        <w:rPr>
          <w:rFonts w:ascii="Times New Roman" w:eastAsia="Tahoma" w:hAnsi="Times New Roman" w:cs="Times New Roman"/>
          <w:spacing w:val="-2"/>
          <w:sz w:val="28"/>
          <w:szCs w:val="28"/>
        </w:rPr>
      </w:pPr>
      <w:r w:rsidRPr="00813F31">
        <w:rPr>
          <w:rFonts w:ascii="Times New Roman" w:eastAsia="Tahoma" w:hAnsi="Times New Roman" w:cs="Times New Roman"/>
          <w:sz w:val="28"/>
          <w:szCs w:val="28"/>
        </w:rPr>
        <w:t xml:space="preserve">Налогообложение малых форм хозяйствования. </w:t>
      </w:r>
      <w:r w:rsidR="006561D6">
        <w:rPr>
          <w:rFonts w:ascii="Times New Roman" w:eastAsia="Tahoma" w:hAnsi="Times New Roman" w:cs="Times New Roman"/>
          <w:sz w:val="28"/>
          <w:szCs w:val="28"/>
        </w:rPr>
        <w:t xml:space="preserve">Субъекты МСХ </w:t>
      </w:r>
      <w:r w:rsidRPr="00813F31">
        <w:rPr>
          <w:rFonts w:ascii="Times New Roman" w:eastAsia="Tahoma" w:hAnsi="Times New Roman" w:cs="Times New Roman"/>
          <w:sz w:val="28"/>
          <w:szCs w:val="28"/>
        </w:rPr>
        <w:t>выплачивают единый земельный налог, в зависимости от стоимости участка, по кадаст</w:t>
      </w:r>
      <w:r w:rsidRPr="006561D6">
        <w:rPr>
          <w:rFonts w:ascii="Times New Roman" w:eastAsia="Tahoma" w:hAnsi="Times New Roman" w:cs="Times New Roman"/>
          <w:spacing w:val="-2"/>
          <w:sz w:val="28"/>
          <w:szCs w:val="28"/>
        </w:rPr>
        <w:t>ровой оценке, не являются плательщиками индивидуального подоходного налога, налога на добавленную стоимость, на транспортные средства, имущество.</w:t>
      </w:r>
    </w:p>
    <w:p w:rsidR="0090709E" w:rsidRPr="00813F31" w:rsidRDefault="0090709E" w:rsidP="0090709E">
      <w:pPr>
        <w:spacing w:after="0" w:line="240" w:lineRule="auto"/>
        <w:ind w:firstLine="567"/>
        <w:jc w:val="both"/>
        <w:rPr>
          <w:rFonts w:ascii="Times New Roman" w:eastAsia="Tahoma" w:hAnsi="Times New Roman" w:cs="Times New Roman"/>
          <w:sz w:val="28"/>
          <w:szCs w:val="28"/>
        </w:rPr>
      </w:pPr>
      <w:r w:rsidRPr="00813F31">
        <w:rPr>
          <w:rFonts w:ascii="Times New Roman" w:eastAsia="Tahoma" w:hAnsi="Times New Roman" w:cs="Times New Roman"/>
          <w:sz w:val="28"/>
          <w:szCs w:val="28"/>
        </w:rPr>
        <w:t>Единый земельный налог по пашне взимается по ставкам, исходя из соотношения совокупной площади земельных участков к их совокупной оценке стоимости (</w:t>
      </w:r>
      <w:r w:rsidR="00482C37">
        <w:rPr>
          <w:rFonts w:ascii="Times New Roman" w:eastAsia="Tahoma" w:hAnsi="Times New Roman" w:cs="Times New Roman"/>
          <w:sz w:val="28"/>
          <w:szCs w:val="28"/>
        </w:rPr>
        <w:t>Приложение А</w:t>
      </w:r>
      <w:r w:rsidRPr="00813F31">
        <w:rPr>
          <w:rFonts w:ascii="Times New Roman" w:eastAsia="Tahoma" w:hAnsi="Times New Roman" w:cs="Times New Roman"/>
          <w:sz w:val="28"/>
          <w:szCs w:val="28"/>
        </w:rPr>
        <w:t>)</w:t>
      </w:r>
      <w:r w:rsidRPr="00A53FD9">
        <w:rPr>
          <w:rFonts w:ascii="Times New Roman" w:eastAsia="Tahoma" w:hAnsi="Times New Roman" w:cs="Times New Roman"/>
          <w:sz w:val="28"/>
          <w:szCs w:val="28"/>
        </w:rPr>
        <w:t xml:space="preserve"> [</w:t>
      </w:r>
      <w:r w:rsidR="00A53863">
        <w:rPr>
          <w:rFonts w:ascii="Times New Roman" w:eastAsia="Tahoma" w:hAnsi="Times New Roman" w:cs="Times New Roman"/>
          <w:sz w:val="28"/>
          <w:szCs w:val="28"/>
        </w:rPr>
        <w:t>5</w:t>
      </w:r>
      <w:r w:rsidRPr="00A53FD9">
        <w:rPr>
          <w:rFonts w:ascii="Times New Roman" w:eastAsia="Tahoma" w:hAnsi="Times New Roman" w:cs="Times New Roman"/>
          <w:sz w:val="28"/>
          <w:szCs w:val="28"/>
        </w:rPr>
        <w:t>]</w:t>
      </w:r>
      <w:r w:rsidRPr="00813F31">
        <w:rPr>
          <w:rFonts w:ascii="Times New Roman" w:eastAsia="Tahoma" w:hAnsi="Times New Roman" w:cs="Times New Roman"/>
          <w:sz w:val="28"/>
          <w:szCs w:val="28"/>
        </w:rPr>
        <w:t>.</w:t>
      </w:r>
    </w:p>
    <w:p w:rsidR="00A85F4F" w:rsidRPr="00813F31" w:rsidRDefault="00A85F4F" w:rsidP="00A85F4F">
      <w:pPr>
        <w:spacing w:after="0" w:line="240" w:lineRule="auto"/>
        <w:ind w:firstLine="567"/>
        <w:jc w:val="both"/>
        <w:rPr>
          <w:rFonts w:ascii="Times New Roman" w:eastAsia="Times New Roman" w:hAnsi="Times New Roman" w:cs="Times New Roman"/>
          <w:sz w:val="28"/>
          <w:szCs w:val="28"/>
        </w:rPr>
      </w:pPr>
      <w:r w:rsidRPr="00813F31">
        <w:rPr>
          <w:rFonts w:ascii="Times New Roman" w:hAnsi="Times New Roman" w:cs="Times New Roman"/>
          <w:sz w:val="28"/>
          <w:szCs w:val="28"/>
        </w:rPr>
        <w:t xml:space="preserve">Земельные участки при определении налоговых платежей малых хозяйствующих субъектов должны соответствовать следующим условиям: </w:t>
      </w:r>
      <w:r w:rsidRPr="00813F31">
        <w:rPr>
          <w:rFonts w:ascii="Times New Roman" w:eastAsia="Times New Roman" w:hAnsi="Times New Roman" w:cs="Times New Roman"/>
          <w:sz w:val="28"/>
          <w:szCs w:val="28"/>
        </w:rPr>
        <w:t xml:space="preserve">совокупная площадь земельных участков сельскохозяйственного назначения на правах частной собственности и (или) землепользования (включая право вторичного землепользования) не превышает их предельных площадей, установленных для: </w:t>
      </w:r>
      <w:proofErr w:type="spellStart"/>
      <w:r w:rsidRPr="00813F31">
        <w:rPr>
          <w:rFonts w:ascii="Times New Roman" w:eastAsia="Times New Roman" w:hAnsi="Times New Roman" w:cs="Times New Roman"/>
          <w:sz w:val="28"/>
          <w:szCs w:val="28"/>
        </w:rPr>
        <w:t>Акмолинской</w:t>
      </w:r>
      <w:proofErr w:type="spellEnd"/>
      <w:r w:rsidRPr="00813F31">
        <w:rPr>
          <w:rFonts w:ascii="Times New Roman" w:eastAsia="Times New Roman" w:hAnsi="Times New Roman" w:cs="Times New Roman"/>
          <w:sz w:val="28"/>
          <w:szCs w:val="28"/>
        </w:rPr>
        <w:t xml:space="preserve">, Актюбинской, Восточно-Казахстанской, Западно-Казахстанской, Карагандинской, </w:t>
      </w:r>
      <w:proofErr w:type="spellStart"/>
      <w:r w:rsidRPr="00813F31">
        <w:rPr>
          <w:rFonts w:ascii="Times New Roman" w:eastAsia="Times New Roman" w:hAnsi="Times New Roman" w:cs="Times New Roman"/>
          <w:sz w:val="28"/>
          <w:szCs w:val="28"/>
        </w:rPr>
        <w:t>Костанайской</w:t>
      </w:r>
      <w:proofErr w:type="spellEnd"/>
      <w:r w:rsidRPr="00813F31">
        <w:rPr>
          <w:rFonts w:ascii="Times New Roman" w:eastAsia="Times New Roman" w:hAnsi="Times New Roman" w:cs="Times New Roman"/>
          <w:sz w:val="28"/>
          <w:szCs w:val="28"/>
        </w:rPr>
        <w:t xml:space="preserve">, Павлодарской, Северо-Казахстанской областей – 3 500 га; </w:t>
      </w:r>
      <w:proofErr w:type="spellStart"/>
      <w:r w:rsidRPr="00813F31">
        <w:rPr>
          <w:rFonts w:ascii="Times New Roman" w:eastAsia="Times New Roman" w:hAnsi="Times New Roman" w:cs="Times New Roman"/>
          <w:sz w:val="28"/>
          <w:szCs w:val="28"/>
        </w:rPr>
        <w:t>Атырауской</w:t>
      </w:r>
      <w:proofErr w:type="spellEnd"/>
      <w:r w:rsidRPr="00813F31">
        <w:rPr>
          <w:rFonts w:ascii="Times New Roman" w:eastAsia="Times New Roman" w:hAnsi="Times New Roman" w:cs="Times New Roman"/>
          <w:sz w:val="28"/>
          <w:szCs w:val="28"/>
        </w:rPr>
        <w:t xml:space="preserve">, </w:t>
      </w:r>
      <w:proofErr w:type="spellStart"/>
      <w:r w:rsidRPr="00813F31">
        <w:rPr>
          <w:rFonts w:ascii="Times New Roman" w:eastAsia="Times New Roman" w:hAnsi="Times New Roman" w:cs="Times New Roman"/>
          <w:sz w:val="28"/>
          <w:szCs w:val="28"/>
        </w:rPr>
        <w:t>Мангистауской</w:t>
      </w:r>
      <w:proofErr w:type="spellEnd"/>
      <w:r w:rsidRPr="00813F31">
        <w:rPr>
          <w:rFonts w:ascii="Times New Roman" w:eastAsia="Times New Roman" w:hAnsi="Times New Roman" w:cs="Times New Roman"/>
          <w:sz w:val="28"/>
          <w:szCs w:val="28"/>
        </w:rPr>
        <w:t xml:space="preserve"> – 1 500 га; </w:t>
      </w:r>
      <w:proofErr w:type="spellStart"/>
      <w:r w:rsidRPr="00813F31">
        <w:rPr>
          <w:rFonts w:ascii="Times New Roman" w:eastAsia="Times New Roman" w:hAnsi="Times New Roman" w:cs="Times New Roman"/>
          <w:sz w:val="28"/>
          <w:szCs w:val="28"/>
        </w:rPr>
        <w:t>Алматинской</w:t>
      </w:r>
      <w:proofErr w:type="spellEnd"/>
      <w:r w:rsidRPr="00813F31">
        <w:rPr>
          <w:rFonts w:ascii="Times New Roman" w:eastAsia="Times New Roman" w:hAnsi="Times New Roman" w:cs="Times New Roman"/>
          <w:sz w:val="28"/>
          <w:szCs w:val="28"/>
        </w:rPr>
        <w:t xml:space="preserve">, </w:t>
      </w:r>
      <w:proofErr w:type="spellStart"/>
      <w:r w:rsidRPr="00813F31">
        <w:rPr>
          <w:rFonts w:ascii="Times New Roman" w:eastAsia="Times New Roman" w:hAnsi="Times New Roman" w:cs="Times New Roman"/>
          <w:sz w:val="28"/>
          <w:szCs w:val="28"/>
        </w:rPr>
        <w:t>Жамбылской</w:t>
      </w:r>
      <w:proofErr w:type="spellEnd"/>
      <w:r w:rsidRPr="00813F31">
        <w:rPr>
          <w:rFonts w:ascii="Times New Roman" w:eastAsia="Times New Roman" w:hAnsi="Times New Roman" w:cs="Times New Roman"/>
          <w:sz w:val="28"/>
          <w:szCs w:val="28"/>
        </w:rPr>
        <w:t xml:space="preserve">, </w:t>
      </w:r>
      <w:proofErr w:type="spellStart"/>
      <w:r w:rsidRPr="00813F31">
        <w:rPr>
          <w:rFonts w:ascii="Times New Roman" w:eastAsia="Times New Roman" w:hAnsi="Times New Roman" w:cs="Times New Roman"/>
          <w:sz w:val="28"/>
          <w:szCs w:val="28"/>
        </w:rPr>
        <w:t>Кызылординской</w:t>
      </w:r>
      <w:proofErr w:type="spellEnd"/>
      <w:r w:rsidRPr="00813F31">
        <w:rPr>
          <w:rFonts w:ascii="Times New Roman" w:eastAsia="Times New Roman" w:hAnsi="Times New Roman" w:cs="Times New Roman"/>
          <w:sz w:val="28"/>
          <w:szCs w:val="28"/>
        </w:rPr>
        <w:t>, Туркестанской областей – 500 га.</w:t>
      </w:r>
    </w:p>
    <w:p w:rsidR="0090709E" w:rsidRDefault="0090709E" w:rsidP="0090709E">
      <w:pPr>
        <w:spacing w:after="0" w:line="240" w:lineRule="auto"/>
        <w:ind w:firstLine="567"/>
        <w:jc w:val="both"/>
        <w:rPr>
          <w:rFonts w:ascii="Times New Roman" w:eastAsia="Times New Roman" w:hAnsi="Times New Roman" w:cs="Times New Roman"/>
          <w:sz w:val="28"/>
          <w:szCs w:val="28"/>
        </w:rPr>
      </w:pPr>
      <w:r w:rsidRPr="00813F31">
        <w:rPr>
          <w:rFonts w:ascii="Times New Roman" w:eastAsia="Times New Roman" w:hAnsi="Times New Roman" w:cs="Times New Roman"/>
          <w:sz w:val="28"/>
          <w:szCs w:val="28"/>
        </w:rPr>
        <w:t>Для оценки сельскохозяйственных угодий балл бонитет, является основой кадастровой оценки земли (</w:t>
      </w:r>
      <w:r w:rsidR="00482C37">
        <w:rPr>
          <w:rFonts w:ascii="Times New Roman" w:eastAsia="Tahoma" w:hAnsi="Times New Roman" w:cs="Times New Roman"/>
          <w:sz w:val="28"/>
          <w:szCs w:val="28"/>
        </w:rPr>
        <w:t>Приложение Б</w:t>
      </w:r>
      <w:r w:rsidRPr="00813F31">
        <w:rPr>
          <w:rFonts w:ascii="Times New Roman" w:eastAsia="Times New Roman" w:hAnsi="Times New Roman" w:cs="Times New Roman"/>
          <w:sz w:val="28"/>
          <w:szCs w:val="28"/>
        </w:rPr>
        <w:t>).</w:t>
      </w:r>
    </w:p>
    <w:p w:rsidR="00A85F4F" w:rsidRPr="00813F31" w:rsidRDefault="00A85F4F" w:rsidP="00A85F4F">
      <w:pPr>
        <w:spacing w:after="0" w:line="240" w:lineRule="auto"/>
        <w:ind w:firstLine="567"/>
        <w:jc w:val="both"/>
        <w:rPr>
          <w:rFonts w:ascii="Times New Roman" w:eastAsia="Tahoma" w:hAnsi="Times New Roman" w:cs="Times New Roman"/>
          <w:sz w:val="28"/>
          <w:szCs w:val="28"/>
        </w:rPr>
      </w:pPr>
      <w:r w:rsidRPr="00813F31">
        <w:rPr>
          <w:rFonts w:ascii="Times New Roman" w:eastAsia="Tahoma" w:hAnsi="Times New Roman" w:cs="Times New Roman"/>
          <w:sz w:val="28"/>
          <w:szCs w:val="28"/>
        </w:rPr>
        <w:t>Согласно структуре сельхозугодий, единый земельный налог на 1 га состав</w:t>
      </w:r>
      <w:r w:rsidRPr="00813F31">
        <w:rPr>
          <w:rFonts w:ascii="Times New Roman" w:eastAsia="Tahoma" w:hAnsi="Times New Roman" w:cs="Times New Roman"/>
          <w:sz w:val="28"/>
          <w:szCs w:val="28"/>
          <w:lang w:val="kk-KZ"/>
        </w:rPr>
        <w:t>ляе</w:t>
      </w:r>
      <w:r w:rsidRPr="00813F31">
        <w:rPr>
          <w:rFonts w:ascii="Times New Roman" w:eastAsia="Tahoma" w:hAnsi="Times New Roman" w:cs="Times New Roman"/>
          <w:sz w:val="28"/>
          <w:szCs w:val="28"/>
        </w:rPr>
        <w:t xml:space="preserve">т по </w:t>
      </w:r>
      <w:proofErr w:type="spellStart"/>
      <w:r w:rsidRPr="00813F31">
        <w:rPr>
          <w:rFonts w:ascii="Times New Roman" w:eastAsia="Tahoma" w:hAnsi="Times New Roman" w:cs="Times New Roman"/>
          <w:sz w:val="28"/>
          <w:szCs w:val="28"/>
        </w:rPr>
        <w:t>Акмолинской</w:t>
      </w:r>
      <w:proofErr w:type="spellEnd"/>
      <w:r w:rsidRPr="00813F31">
        <w:rPr>
          <w:rFonts w:ascii="Times New Roman" w:eastAsia="Tahoma" w:hAnsi="Times New Roman" w:cs="Times New Roman"/>
          <w:sz w:val="28"/>
          <w:szCs w:val="28"/>
        </w:rPr>
        <w:t xml:space="preserve"> области 60 тенге, Северо-Казахстанской - 86 тенге, </w:t>
      </w:r>
      <w:proofErr w:type="spellStart"/>
      <w:r w:rsidRPr="00813F31">
        <w:rPr>
          <w:rFonts w:ascii="Times New Roman" w:eastAsia="Tahoma" w:hAnsi="Times New Roman" w:cs="Times New Roman"/>
          <w:sz w:val="28"/>
          <w:szCs w:val="28"/>
        </w:rPr>
        <w:t>Мангистауской</w:t>
      </w:r>
      <w:proofErr w:type="spellEnd"/>
      <w:r w:rsidRPr="00813F31">
        <w:rPr>
          <w:rFonts w:ascii="Times New Roman" w:eastAsia="Tahoma" w:hAnsi="Times New Roman" w:cs="Times New Roman"/>
          <w:sz w:val="28"/>
          <w:szCs w:val="28"/>
        </w:rPr>
        <w:t xml:space="preserve"> – 5 тенге, </w:t>
      </w:r>
      <w:proofErr w:type="spellStart"/>
      <w:r w:rsidRPr="00813F31">
        <w:rPr>
          <w:rFonts w:ascii="Times New Roman" w:eastAsia="Tahoma" w:hAnsi="Times New Roman" w:cs="Times New Roman"/>
          <w:sz w:val="28"/>
          <w:szCs w:val="28"/>
        </w:rPr>
        <w:t>Атырауской</w:t>
      </w:r>
      <w:proofErr w:type="spellEnd"/>
      <w:r w:rsidRPr="00813F31">
        <w:rPr>
          <w:rFonts w:ascii="Times New Roman" w:eastAsia="Tahoma" w:hAnsi="Times New Roman" w:cs="Times New Roman"/>
          <w:sz w:val="28"/>
          <w:szCs w:val="28"/>
        </w:rPr>
        <w:t xml:space="preserve"> – 7 тенге. Следовательно общая сумма единого земельного налога на 3500 га сельхозугодий будет равна</w:t>
      </w:r>
      <w:r w:rsidRPr="00813F31">
        <w:rPr>
          <w:rFonts w:ascii="Times New Roman" w:eastAsia="Tahoma" w:hAnsi="Times New Roman" w:cs="Times New Roman"/>
          <w:sz w:val="28"/>
          <w:szCs w:val="28"/>
          <w:lang w:val="kk-KZ"/>
        </w:rPr>
        <w:t xml:space="preserve"> по</w:t>
      </w:r>
      <w:r w:rsidRPr="00813F31">
        <w:rPr>
          <w:rFonts w:ascii="Times New Roman" w:eastAsia="Tahoma" w:hAnsi="Times New Roman" w:cs="Times New Roman"/>
          <w:sz w:val="28"/>
          <w:szCs w:val="28"/>
        </w:rPr>
        <w:t xml:space="preserve"> Северо-Казахстанской области –</w:t>
      </w:r>
      <w:r w:rsidRPr="00813F31">
        <w:rPr>
          <w:rFonts w:ascii="Times New Roman" w:eastAsia="Tahoma" w:hAnsi="Times New Roman" w:cs="Times New Roman"/>
          <w:sz w:val="28"/>
          <w:szCs w:val="28"/>
          <w:lang w:val="kk-KZ"/>
        </w:rPr>
        <w:t xml:space="preserve"> </w:t>
      </w:r>
      <w:r w:rsidRPr="00813F31">
        <w:rPr>
          <w:rFonts w:ascii="Times New Roman" w:eastAsia="Tahoma" w:hAnsi="Times New Roman" w:cs="Times New Roman"/>
          <w:sz w:val="28"/>
          <w:szCs w:val="28"/>
        </w:rPr>
        <w:t xml:space="preserve">301 тыс. тенге, </w:t>
      </w:r>
      <w:proofErr w:type="spellStart"/>
      <w:r w:rsidRPr="00813F31">
        <w:rPr>
          <w:rFonts w:ascii="Times New Roman" w:eastAsia="Tahoma" w:hAnsi="Times New Roman" w:cs="Times New Roman"/>
          <w:sz w:val="28"/>
          <w:szCs w:val="28"/>
        </w:rPr>
        <w:t>Акмолинской</w:t>
      </w:r>
      <w:proofErr w:type="spellEnd"/>
      <w:r w:rsidRPr="00813F31">
        <w:rPr>
          <w:rFonts w:ascii="Times New Roman" w:eastAsia="Tahoma" w:hAnsi="Times New Roman" w:cs="Times New Roman"/>
          <w:sz w:val="28"/>
          <w:szCs w:val="28"/>
        </w:rPr>
        <w:t xml:space="preserve"> – 209,3 тыс. тенге</w:t>
      </w:r>
      <w:r w:rsidRPr="00813F31">
        <w:rPr>
          <w:rFonts w:ascii="Times New Roman" w:eastAsia="Tahoma" w:hAnsi="Times New Roman" w:cs="Times New Roman"/>
          <w:sz w:val="28"/>
          <w:szCs w:val="28"/>
          <w:lang w:val="kk-KZ"/>
        </w:rPr>
        <w:t>.</w:t>
      </w:r>
      <w:r w:rsidRPr="00813F31">
        <w:rPr>
          <w:rFonts w:ascii="Times New Roman" w:eastAsia="Tahoma" w:hAnsi="Times New Roman" w:cs="Times New Roman"/>
          <w:sz w:val="28"/>
          <w:szCs w:val="28"/>
        </w:rPr>
        <w:t xml:space="preserve"> Удельный вес единого земельного налога на пашню в общем объеме Северо-Казахстанской области – 83,3%, </w:t>
      </w:r>
      <w:proofErr w:type="spellStart"/>
      <w:r w:rsidRPr="00813F31">
        <w:rPr>
          <w:rFonts w:ascii="Times New Roman" w:eastAsia="Tahoma" w:hAnsi="Times New Roman" w:cs="Times New Roman"/>
          <w:sz w:val="28"/>
          <w:szCs w:val="28"/>
        </w:rPr>
        <w:t>Костанайской</w:t>
      </w:r>
      <w:proofErr w:type="spellEnd"/>
      <w:r w:rsidRPr="00813F31">
        <w:rPr>
          <w:rFonts w:ascii="Times New Roman" w:eastAsia="Tahoma" w:hAnsi="Times New Roman" w:cs="Times New Roman"/>
          <w:sz w:val="28"/>
          <w:szCs w:val="28"/>
        </w:rPr>
        <w:t xml:space="preserve"> – 84,4%, Павлодарской – 69,1%, Восточно-Казахстанской – 35,1%. </w:t>
      </w:r>
    </w:p>
    <w:p w:rsidR="00A85F4F" w:rsidRPr="00813F31" w:rsidRDefault="00A85F4F" w:rsidP="00A85F4F">
      <w:pPr>
        <w:spacing w:after="0" w:line="240" w:lineRule="auto"/>
        <w:ind w:firstLine="567"/>
        <w:jc w:val="both"/>
        <w:rPr>
          <w:rFonts w:ascii="Times New Roman" w:hAnsi="Times New Roman" w:cs="Times New Roman"/>
          <w:sz w:val="24"/>
          <w:szCs w:val="24"/>
        </w:rPr>
      </w:pPr>
      <w:r w:rsidRPr="00813F31">
        <w:rPr>
          <w:rFonts w:ascii="Times New Roman" w:eastAsiaTheme="majorEastAsia" w:hAnsi="Times New Roman" w:cs="Times New Roman"/>
          <w:bCs/>
          <w:sz w:val="28"/>
          <w:szCs w:val="28"/>
        </w:rPr>
        <w:t>Плательщики е</w:t>
      </w:r>
      <w:r w:rsidRPr="00813F31">
        <w:rPr>
          <w:rFonts w:ascii="Times New Roman" w:eastAsia="Bookman Old Style" w:hAnsi="Times New Roman" w:cs="Times New Roman"/>
          <w:bCs/>
          <w:sz w:val="28"/>
          <w:szCs w:val="28"/>
          <w:shd w:val="clear" w:color="auto" w:fill="FFFFFF"/>
        </w:rPr>
        <w:t>диного зе</w:t>
      </w:r>
      <w:r w:rsidRPr="00813F31">
        <w:rPr>
          <w:rFonts w:ascii="Times New Roman" w:eastAsiaTheme="majorEastAsia" w:hAnsi="Times New Roman" w:cs="Times New Roman"/>
          <w:bCs/>
          <w:sz w:val="28"/>
          <w:szCs w:val="28"/>
        </w:rPr>
        <w:t>мельного налога ежемесячно исчисляют суммы социального налога по ставке 20% месячного расчетного показателя, установленного на соответствующий финансовый год. Законом «О республиканском бюджете», за каждого работника, а та</w:t>
      </w:r>
      <w:r w:rsidRPr="00813F31">
        <w:rPr>
          <w:rFonts w:ascii="Times New Roman" w:eastAsia="Bookman Old Style" w:hAnsi="Times New Roman" w:cs="Times New Roman"/>
          <w:bCs/>
          <w:sz w:val="28"/>
          <w:szCs w:val="28"/>
          <w:shd w:val="clear" w:color="auto" w:fill="FFFFFF"/>
        </w:rPr>
        <w:t>кже за главу и совершеннолетн</w:t>
      </w:r>
      <w:r w:rsidRPr="00813F31">
        <w:rPr>
          <w:rFonts w:ascii="Times New Roman" w:eastAsiaTheme="majorEastAsia" w:hAnsi="Times New Roman" w:cs="Times New Roman"/>
          <w:bCs/>
          <w:sz w:val="28"/>
          <w:szCs w:val="28"/>
        </w:rPr>
        <w:t xml:space="preserve">их членов крестьянского или фермерского хозяйства </w:t>
      </w:r>
      <w:r w:rsidRPr="00813F31">
        <w:rPr>
          <w:rFonts w:ascii="Times New Roman" w:eastAsiaTheme="majorEastAsia" w:hAnsi="Times New Roman" w:cs="Times New Roman"/>
          <w:bCs/>
          <w:spacing w:val="-6"/>
          <w:sz w:val="28"/>
          <w:szCs w:val="28"/>
        </w:rPr>
        <w:t>(</w:t>
      </w:r>
      <w:r w:rsidR="00482C37">
        <w:rPr>
          <w:rFonts w:ascii="Times New Roman" w:eastAsia="Tahoma" w:hAnsi="Times New Roman" w:cs="Times New Roman"/>
          <w:sz w:val="28"/>
          <w:szCs w:val="28"/>
        </w:rPr>
        <w:t>Приложение В</w:t>
      </w:r>
      <w:r w:rsidRPr="00813F31">
        <w:rPr>
          <w:rFonts w:ascii="Times New Roman" w:eastAsiaTheme="majorEastAsia" w:hAnsi="Times New Roman" w:cs="Times New Roman"/>
          <w:bCs/>
          <w:spacing w:val="-6"/>
          <w:sz w:val="28"/>
          <w:szCs w:val="28"/>
        </w:rPr>
        <w:t>).</w:t>
      </w:r>
    </w:p>
    <w:p w:rsidR="0090709E" w:rsidRPr="00482C37" w:rsidRDefault="0090709E" w:rsidP="0090709E">
      <w:pPr>
        <w:spacing w:after="0" w:line="240" w:lineRule="auto"/>
        <w:ind w:firstLine="567"/>
        <w:jc w:val="both"/>
        <w:rPr>
          <w:rFonts w:ascii="Times New Roman" w:eastAsia="Tahoma" w:hAnsi="Times New Roman" w:cs="Times New Roman"/>
          <w:spacing w:val="-6"/>
          <w:sz w:val="28"/>
          <w:szCs w:val="28"/>
        </w:rPr>
      </w:pPr>
      <w:r w:rsidRPr="00813F31">
        <w:rPr>
          <w:rFonts w:ascii="Times New Roman" w:eastAsia="Tahoma" w:hAnsi="Times New Roman" w:cs="Times New Roman"/>
          <w:sz w:val="28"/>
          <w:szCs w:val="28"/>
        </w:rPr>
        <w:t xml:space="preserve">Исчисление единого земельного налога по пастбищам, сенокосам и другим </w:t>
      </w:r>
      <w:r w:rsidRPr="00482C37">
        <w:rPr>
          <w:rFonts w:ascii="Times New Roman" w:eastAsia="Tahoma" w:hAnsi="Times New Roman" w:cs="Times New Roman"/>
          <w:spacing w:val="-6"/>
          <w:sz w:val="28"/>
          <w:szCs w:val="28"/>
        </w:rPr>
        <w:t>типичным участкам, используется путем применения ставки 0,2% (</w:t>
      </w:r>
      <w:r w:rsidR="00482C37" w:rsidRPr="00482C37">
        <w:rPr>
          <w:rFonts w:ascii="Times New Roman" w:eastAsia="Tahoma" w:hAnsi="Times New Roman" w:cs="Times New Roman"/>
          <w:spacing w:val="-6"/>
          <w:sz w:val="28"/>
          <w:szCs w:val="28"/>
        </w:rPr>
        <w:t>Приложение Г</w:t>
      </w:r>
      <w:r w:rsidRPr="00482C37">
        <w:rPr>
          <w:rFonts w:ascii="Times New Roman" w:eastAsia="Tahoma" w:hAnsi="Times New Roman" w:cs="Times New Roman"/>
          <w:spacing w:val="-6"/>
          <w:sz w:val="28"/>
          <w:szCs w:val="28"/>
        </w:rPr>
        <w:t>).</w:t>
      </w:r>
    </w:p>
    <w:p w:rsidR="004163A6" w:rsidRPr="0056582F" w:rsidRDefault="004163A6" w:rsidP="004163A6">
      <w:pPr>
        <w:spacing w:after="0" w:line="240" w:lineRule="auto"/>
        <w:ind w:firstLine="567"/>
        <w:jc w:val="both"/>
        <w:rPr>
          <w:rFonts w:ascii="Times New Roman" w:hAnsi="Times New Roman"/>
          <w:sz w:val="28"/>
          <w:szCs w:val="28"/>
        </w:rPr>
      </w:pPr>
      <w:r w:rsidRPr="0056582F">
        <w:rPr>
          <w:rFonts w:ascii="Times New Roman" w:hAnsi="Times New Roman"/>
          <w:sz w:val="28"/>
          <w:szCs w:val="28"/>
        </w:rPr>
        <w:t>Страхование. Механизм страхования в странах ЕАЭС имеет элементы сходства и различия. В России аграрное страхование основано на принципе добровольности, в Беларуси и Казахстане – обязательное страхование.</w:t>
      </w:r>
    </w:p>
    <w:p w:rsidR="00A85F4F" w:rsidRPr="00D8462F" w:rsidRDefault="00A85F4F" w:rsidP="00A85F4F">
      <w:pPr>
        <w:spacing w:after="0" w:line="240" w:lineRule="auto"/>
        <w:ind w:firstLine="567"/>
        <w:jc w:val="both"/>
        <w:rPr>
          <w:rFonts w:ascii="Times New Roman" w:eastAsia="Calibri" w:hAnsi="Times New Roman" w:cs="Times New Roman"/>
          <w:sz w:val="28"/>
          <w:szCs w:val="28"/>
        </w:rPr>
      </w:pPr>
      <w:r w:rsidRPr="00813F31">
        <w:rPr>
          <w:rFonts w:ascii="Times New Roman" w:eastAsia="Calibri" w:hAnsi="Times New Roman" w:cs="Times New Roman"/>
          <w:sz w:val="28"/>
          <w:szCs w:val="28"/>
        </w:rPr>
        <w:t>В Беларуси и Казахстане охват страхования в среднем составляет 85,5% и 75% площади, России – не превышает 17%.</w:t>
      </w:r>
      <w:r w:rsidR="006561D6">
        <w:rPr>
          <w:rFonts w:ascii="Times New Roman" w:eastAsia="Calibri" w:hAnsi="Times New Roman" w:cs="Times New Roman"/>
          <w:sz w:val="28"/>
          <w:szCs w:val="28"/>
        </w:rPr>
        <w:t xml:space="preserve"> </w:t>
      </w:r>
      <w:r w:rsidRPr="00813F31">
        <w:rPr>
          <w:rFonts w:ascii="Times New Roman" w:eastAsia="Calibri" w:hAnsi="Times New Roman" w:cs="Times New Roman"/>
          <w:sz w:val="28"/>
          <w:szCs w:val="28"/>
        </w:rPr>
        <w:t xml:space="preserve">Кроме того, в Беларуси и Казахстане средний страховой тариф в 3 и 4 раза ниже, чем в России, в связи с чем страховая стоимость </w:t>
      </w:r>
      <w:smartTag w:uri="urn:schemas-microsoft-com:office:smarttags" w:element="metricconverter">
        <w:smartTagPr>
          <w:attr w:name="ProductID" w:val="1 га"/>
        </w:smartTagPr>
        <w:r w:rsidRPr="00813F31">
          <w:rPr>
            <w:rFonts w:ascii="Times New Roman" w:eastAsia="Calibri" w:hAnsi="Times New Roman" w:cs="Times New Roman"/>
            <w:sz w:val="28"/>
            <w:szCs w:val="28"/>
          </w:rPr>
          <w:t>1 га</w:t>
        </w:r>
      </w:smartTag>
      <w:r w:rsidRPr="00813F31">
        <w:rPr>
          <w:rFonts w:ascii="Times New Roman" w:eastAsia="Calibri" w:hAnsi="Times New Roman" w:cs="Times New Roman"/>
          <w:sz w:val="28"/>
          <w:szCs w:val="28"/>
        </w:rPr>
        <w:t xml:space="preserve"> площади в государствах-членах ЕАЭС варьирует в следующих пределах: в России – 6,8 долл., Казахстане – 11,8 долл., Беларуси – 34,1 долл.</w:t>
      </w:r>
      <w:r w:rsidR="00A53863">
        <w:rPr>
          <w:rFonts w:ascii="Times New Roman" w:eastAsia="Calibri" w:hAnsi="Times New Roman" w:cs="Times New Roman"/>
          <w:sz w:val="28"/>
          <w:szCs w:val="28"/>
        </w:rPr>
        <w:t xml:space="preserve"> </w:t>
      </w:r>
      <w:r w:rsidR="00A53863" w:rsidRPr="00D8462F">
        <w:rPr>
          <w:rFonts w:ascii="Times New Roman" w:eastAsia="Calibri" w:hAnsi="Times New Roman" w:cs="Times New Roman"/>
          <w:sz w:val="28"/>
          <w:szCs w:val="28"/>
        </w:rPr>
        <w:t>[7].</w:t>
      </w:r>
    </w:p>
    <w:p w:rsidR="00E52192" w:rsidRPr="0056582F" w:rsidRDefault="004163A6" w:rsidP="00E52192">
      <w:pPr>
        <w:spacing w:after="0" w:line="240" w:lineRule="auto"/>
        <w:ind w:firstLine="567"/>
        <w:jc w:val="both"/>
        <w:rPr>
          <w:rFonts w:ascii="Times New Roman" w:hAnsi="Times New Roman"/>
          <w:sz w:val="28"/>
          <w:szCs w:val="28"/>
        </w:rPr>
      </w:pPr>
      <w:r w:rsidRPr="0056582F">
        <w:rPr>
          <w:rFonts w:ascii="Times New Roman" w:hAnsi="Times New Roman"/>
          <w:sz w:val="28"/>
          <w:szCs w:val="28"/>
        </w:rPr>
        <w:t xml:space="preserve">Объект страхования в Беларуси и России </w:t>
      </w:r>
      <w:r w:rsidR="00A85F4F">
        <w:rPr>
          <w:rFonts w:ascii="Times New Roman" w:hAnsi="Times New Roman"/>
          <w:sz w:val="28"/>
          <w:szCs w:val="28"/>
        </w:rPr>
        <w:t>–</w:t>
      </w:r>
      <w:r w:rsidRPr="0056582F">
        <w:rPr>
          <w:rFonts w:ascii="Times New Roman" w:hAnsi="Times New Roman"/>
          <w:sz w:val="28"/>
          <w:szCs w:val="28"/>
        </w:rPr>
        <w:t xml:space="preserve"> полученная</w:t>
      </w:r>
      <w:r w:rsidR="00A85F4F">
        <w:rPr>
          <w:rFonts w:ascii="Times New Roman" w:hAnsi="Times New Roman"/>
          <w:sz w:val="28"/>
          <w:szCs w:val="28"/>
        </w:rPr>
        <w:t xml:space="preserve"> </w:t>
      </w:r>
      <w:r w:rsidRPr="0056582F">
        <w:rPr>
          <w:rFonts w:ascii="Times New Roman" w:hAnsi="Times New Roman"/>
          <w:sz w:val="28"/>
          <w:szCs w:val="28"/>
        </w:rPr>
        <w:t>урожайность</w:t>
      </w:r>
      <w:r w:rsidRPr="0056582F">
        <w:rPr>
          <w:rFonts w:ascii="Times New Roman" w:hAnsi="Times New Roman"/>
          <w:spacing w:val="-5"/>
          <w:sz w:val="28"/>
          <w:szCs w:val="28"/>
        </w:rPr>
        <w:t xml:space="preserve"> </w:t>
      </w:r>
      <w:proofErr w:type="spellStart"/>
      <w:r w:rsidRPr="0056582F">
        <w:rPr>
          <w:rFonts w:ascii="Times New Roman" w:hAnsi="Times New Roman"/>
          <w:spacing w:val="-5"/>
          <w:sz w:val="28"/>
          <w:szCs w:val="28"/>
        </w:rPr>
        <w:t>сельхозкультур</w:t>
      </w:r>
      <w:proofErr w:type="spellEnd"/>
      <w:r w:rsidRPr="0056582F">
        <w:rPr>
          <w:rFonts w:ascii="Times New Roman" w:hAnsi="Times New Roman"/>
          <w:spacing w:val="-5"/>
          <w:sz w:val="28"/>
          <w:szCs w:val="28"/>
        </w:rPr>
        <w:t xml:space="preserve">, в Казахстане </w:t>
      </w:r>
      <w:r w:rsidRPr="0056582F">
        <w:rPr>
          <w:rFonts w:ascii="Times New Roman" w:hAnsi="Times New Roman"/>
          <w:sz w:val="28"/>
          <w:szCs w:val="28"/>
        </w:rPr>
        <w:t xml:space="preserve">– </w:t>
      </w:r>
      <w:r w:rsidRPr="0056582F">
        <w:rPr>
          <w:rFonts w:ascii="Times New Roman" w:hAnsi="Times New Roman"/>
          <w:spacing w:val="-5"/>
          <w:sz w:val="28"/>
          <w:szCs w:val="28"/>
        </w:rPr>
        <w:t>затра</w:t>
      </w:r>
      <w:r w:rsidR="00E52192" w:rsidRPr="0056582F">
        <w:rPr>
          <w:rFonts w:ascii="Times New Roman" w:hAnsi="Times New Roman"/>
          <w:spacing w:val="-5"/>
          <w:sz w:val="28"/>
          <w:szCs w:val="28"/>
        </w:rPr>
        <w:t xml:space="preserve">ты на проведение посевных работ: </w:t>
      </w:r>
      <w:r w:rsidR="00E52192" w:rsidRPr="0056582F">
        <w:rPr>
          <w:rFonts w:ascii="Times New Roman" w:hAnsi="Times New Roman"/>
          <w:sz w:val="28"/>
          <w:szCs w:val="28"/>
        </w:rPr>
        <w:t>зерновых, зернобобовых, масличных культур, сахарной свеклы, хлопка.</w:t>
      </w:r>
    </w:p>
    <w:p w:rsidR="00A85F4F" w:rsidRPr="00813F31" w:rsidRDefault="00A85F4F" w:rsidP="00A85F4F">
      <w:pPr>
        <w:spacing w:after="0" w:line="240" w:lineRule="auto"/>
        <w:ind w:firstLine="567"/>
        <w:jc w:val="both"/>
        <w:rPr>
          <w:rFonts w:ascii="Times New Roman" w:eastAsia="Calibri" w:hAnsi="Times New Roman" w:cs="Times New Roman"/>
          <w:sz w:val="28"/>
          <w:szCs w:val="28"/>
        </w:rPr>
      </w:pPr>
      <w:r w:rsidRPr="00813F31">
        <w:rPr>
          <w:rFonts w:ascii="Times New Roman" w:eastAsia="Calibri" w:hAnsi="Times New Roman" w:cs="Times New Roman"/>
          <w:sz w:val="28"/>
          <w:szCs w:val="28"/>
        </w:rPr>
        <w:t>В России страховые выплаты в растениеводстве осуществляются при утрате (гибели) более 20% урожая. Сельхозпроизводитель оплачивает страховку только 50% страхового взноса. Государственная поддержка предоставляется перечислением из бюджета в адрес страховщика 50% начисленной страховой премии; создано единое общероссийское объединение страховщиков, действующее по единым правилам сельскохозяйственного страхования. В его состав входят 25 страховых организаций.</w:t>
      </w:r>
    </w:p>
    <w:p w:rsidR="00A85F4F" w:rsidRPr="00813F31" w:rsidRDefault="00A85F4F" w:rsidP="00A85F4F">
      <w:pPr>
        <w:spacing w:after="0" w:line="240" w:lineRule="auto"/>
        <w:ind w:firstLine="567"/>
        <w:jc w:val="both"/>
        <w:rPr>
          <w:rFonts w:ascii="Times New Roman" w:eastAsia="Calibri" w:hAnsi="Times New Roman" w:cs="Times New Roman"/>
          <w:sz w:val="28"/>
          <w:szCs w:val="28"/>
        </w:rPr>
      </w:pPr>
      <w:r w:rsidRPr="00813F31">
        <w:rPr>
          <w:rFonts w:ascii="Times New Roman" w:eastAsia="Calibri" w:hAnsi="Times New Roman" w:cs="Times New Roman"/>
          <w:sz w:val="28"/>
          <w:szCs w:val="28"/>
        </w:rPr>
        <w:t xml:space="preserve">Обязательное страхование в Беларуси с государственной поддержкой скота, птицы, урожая сельскохозяйственных культур было введено с 1 января 2008г. Условия договора страхования устанавливаются государством, страховщиком по обязательному страхованию сельскохозяйственной продукции – </w:t>
      </w:r>
      <w:proofErr w:type="spellStart"/>
      <w:r w:rsidRPr="00813F31">
        <w:rPr>
          <w:rFonts w:ascii="Times New Roman" w:eastAsia="Calibri" w:hAnsi="Times New Roman" w:cs="Times New Roman"/>
          <w:sz w:val="28"/>
          <w:szCs w:val="28"/>
        </w:rPr>
        <w:t>Белгосстрах</w:t>
      </w:r>
      <w:proofErr w:type="spellEnd"/>
      <w:r w:rsidRPr="00813F31">
        <w:rPr>
          <w:rFonts w:ascii="Times New Roman" w:eastAsia="Calibri" w:hAnsi="Times New Roman" w:cs="Times New Roman"/>
          <w:sz w:val="28"/>
          <w:szCs w:val="28"/>
        </w:rPr>
        <w:t>. Перечень сельскохозяйственных культур, скота и птицы ежегодно утверждается государством</w:t>
      </w:r>
      <w:r>
        <w:rPr>
          <w:rFonts w:ascii="Times New Roman" w:eastAsia="Calibri" w:hAnsi="Times New Roman" w:cs="Times New Roman"/>
          <w:sz w:val="28"/>
          <w:szCs w:val="28"/>
        </w:rPr>
        <w:t xml:space="preserve"> [</w:t>
      </w:r>
      <w:r w:rsidR="00A53863" w:rsidRPr="00D8462F">
        <w:rPr>
          <w:rFonts w:ascii="Times New Roman" w:eastAsia="Calibri" w:hAnsi="Times New Roman" w:cs="Times New Roman"/>
          <w:sz w:val="28"/>
          <w:szCs w:val="28"/>
        </w:rPr>
        <w:t>8</w:t>
      </w:r>
      <w:r w:rsidRPr="004715CF">
        <w:rPr>
          <w:rFonts w:ascii="Times New Roman" w:eastAsia="Calibri" w:hAnsi="Times New Roman" w:cs="Times New Roman"/>
          <w:sz w:val="28"/>
          <w:szCs w:val="28"/>
        </w:rPr>
        <w:t>]</w:t>
      </w:r>
      <w:r w:rsidRPr="00813F31">
        <w:rPr>
          <w:rFonts w:ascii="Times New Roman" w:eastAsia="Calibri" w:hAnsi="Times New Roman" w:cs="Times New Roman"/>
          <w:sz w:val="28"/>
          <w:szCs w:val="28"/>
        </w:rPr>
        <w:t>.</w:t>
      </w:r>
    </w:p>
    <w:p w:rsidR="00A85F4F" w:rsidRPr="00813F31" w:rsidRDefault="00A85F4F" w:rsidP="00A85F4F">
      <w:pPr>
        <w:spacing w:after="0" w:line="240" w:lineRule="auto"/>
        <w:ind w:firstLine="567"/>
        <w:jc w:val="both"/>
        <w:rPr>
          <w:rFonts w:ascii="Times New Roman" w:eastAsia="Calibri" w:hAnsi="Times New Roman" w:cs="Times New Roman"/>
          <w:sz w:val="28"/>
          <w:szCs w:val="28"/>
        </w:rPr>
      </w:pPr>
      <w:r w:rsidRPr="00813F31">
        <w:rPr>
          <w:rFonts w:ascii="Times New Roman" w:eastAsia="Calibri" w:hAnsi="Times New Roman" w:cs="Times New Roman"/>
          <w:sz w:val="28"/>
          <w:szCs w:val="28"/>
        </w:rPr>
        <w:t xml:space="preserve">Достоинства модели </w:t>
      </w:r>
      <w:proofErr w:type="spellStart"/>
      <w:r w:rsidRPr="00813F31">
        <w:rPr>
          <w:rFonts w:ascii="Times New Roman" w:eastAsia="Calibri" w:hAnsi="Times New Roman" w:cs="Times New Roman"/>
          <w:sz w:val="28"/>
          <w:szCs w:val="28"/>
        </w:rPr>
        <w:t>агрострахования</w:t>
      </w:r>
      <w:proofErr w:type="spellEnd"/>
      <w:r w:rsidRPr="00813F31">
        <w:rPr>
          <w:rFonts w:ascii="Times New Roman" w:eastAsia="Calibri" w:hAnsi="Times New Roman" w:cs="Times New Roman"/>
          <w:sz w:val="28"/>
          <w:szCs w:val="28"/>
        </w:rPr>
        <w:t xml:space="preserve"> заключаются в следующем: оказывает высокий уровень государственной поддержки – 95%, установлен строгий контроль над расходованием денежных средств. Доля застрахованных посевов в 2016г. составила 27%, коэффициент страховых выплат – 171%. </w:t>
      </w:r>
    </w:p>
    <w:p w:rsidR="00A85F4F" w:rsidRPr="00813F31" w:rsidRDefault="00A85F4F" w:rsidP="00A85F4F">
      <w:pPr>
        <w:spacing w:after="0" w:line="240" w:lineRule="auto"/>
        <w:ind w:firstLine="567"/>
        <w:jc w:val="both"/>
        <w:rPr>
          <w:rFonts w:ascii="Times New Roman" w:eastAsia="Calibri" w:hAnsi="Times New Roman" w:cs="Times New Roman"/>
          <w:sz w:val="28"/>
          <w:szCs w:val="28"/>
        </w:rPr>
      </w:pPr>
      <w:r w:rsidRPr="00813F31">
        <w:rPr>
          <w:rFonts w:ascii="Times New Roman" w:eastAsia="Calibri" w:hAnsi="Times New Roman" w:cs="Times New Roman"/>
          <w:sz w:val="28"/>
          <w:szCs w:val="28"/>
        </w:rPr>
        <w:t>Утверждаются нормативы затрат на гектар посева по одной из трех технологий, выраженные в тенге: научно обоснованной технологии, упрощенной технологии; по трем видам затрат: горюче-смазочные материалы, семена и заработная плата, страхование затрат на выращивание сельскохозяйственных культур; страховая сумма устанавливается по каждому виду продукции путем умножения погектарного норматива затрат на всю площадь.</w:t>
      </w:r>
    </w:p>
    <w:p w:rsidR="00A85F4F" w:rsidRPr="00813F31" w:rsidRDefault="00A85F4F" w:rsidP="00A85F4F">
      <w:pPr>
        <w:spacing w:after="0" w:line="240" w:lineRule="auto"/>
        <w:ind w:firstLine="567"/>
        <w:jc w:val="both"/>
        <w:rPr>
          <w:rFonts w:ascii="Times New Roman" w:eastAsia="Calibri" w:hAnsi="Times New Roman" w:cs="Times New Roman"/>
          <w:sz w:val="28"/>
          <w:szCs w:val="28"/>
        </w:rPr>
      </w:pPr>
      <w:r w:rsidRPr="00813F31">
        <w:rPr>
          <w:rFonts w:ascii="Times New Roman" w:eastAsia="Calibri" w:hAnsi="Times New Roman" w:cs="Times New Roman"/>
          <w:sz w:val="28"/>
          <w:szCs w:val="28"/>
        </w:rPr>
        <w:t>Государственная поддержка обязательного страхования в растениеводстве осуществляется путем выделения бюджетных средств для возмещения 50% страховых выплат страховщикам и обществам взаимного страхования по страховым случаям. Субсидирование государством 50% выплат страховщику по возмещению ущерба в результате страхового случая – концептуальное новшество в сравнении с правилами, п</w:t>
      </w:r>
      <w:r>
        <w:rPr>
          <w:rFonts w:ascii="Times New Roman" w:eastAsia="Calibri" w:hAnsi="Times New Roman" w:cs="Times New Roman"/>
          <w:sz w:val="28"/>
          <w:szCs w:val="28"/>
        </w:rPr>
        <w:t>рименяемыми другими членами ЕАЭC</w:t>
      </w:r>
      <w:r w:rsidRPr="00813F31">
        <w:rPr>
          <w:rFonts w:ascii="Times New Roman" w:eastAsia="Calibri" w:hAnsi="Times New Roman" w:cs="Times New Roman"/>
          <w:sz w:val="28"/>
          <w:szCs w:val="28"/>
        </w:rPr>
        <w:t>.</w:t>
      </w:r>
    </w:p>
    <w:p w:rsidR="00961F17" w:rsidRPr="0056582F" w:rsidRDefault="004163A6" w:rsidP="00961F17">
      <w:pPr>
        <w:spacing w:after="0" w:line="240" w:lineRule="auto"/>
        <w:ind w:firstLine="567"/>
        <w:jc w:val="both"/>
        <w:rPr>
          <w:rFonts w:ascii="Times New Roman" w:hAnsi="Times New Roman"/>
          <w:sz w:val="28"/>
          <w:szCs w:val="28"/>
        </w:rPr>
      </w:pPr>
      <w:r w:rsidRPr="0056582F">
        <w:rPr>
          <w:rFonts w:ascii="Times New Roman" w:hAnsi="Times New Roman"/>
          <w:sz w:val="28"/>
          <w:szCs w:val="28"/>
        </w:rPr>
        <w:t xml:space="preserve">Таким образом анализ </w:t>
      </w:r>
      <w:proofErr w:type="spellStart"/>
      <w:r w:rsidRPr="0056582F">
        <w:rPr>
          <w:rFonts w:ascii="Times New Roman" w:hAnsi="Times New Roman"/>
          <w:sz w:val="28"/>
          <w:szCs w:val="28"/>
        </w:rPr>
        <w:t>агрострахования</w:t>
      </w:r>
      <w:proofErr w:type="spellEnd"/>
      <w:r w:rsidRPr="0056582F">
        <w:rPr>
          <w:rFonts w:ascii="Times New Roman" w:hAnsi="Times New Roman"/>
          <w:sz w:val="28"/>
          <w:szCs w:val="28"/>
        </w:rPr>
        <w:t xml:space="preserve"> в странах ЕАЭС выявил некорректность расчетов страховых тарифов и других финансово-экономических параметров страховых программ, что обуславливает необходимость изменения методологии их определения.</w:t>
      </w:r>
    </w:p>
    <w:p w:rsidR="004163A6" w:rsidRPr="00A53863" w:rsidRDefault="004163A6" w:rsidP="00961F17">
      <w:pPr>
        <w:spacing w:after="0" w:line="240" w:lineRule="auto"/>
        <w:ind w:firstLine="567"/>
        <w:jc w:val="both"/>
        <w:rPr>
          <w:rFonts w:ascii="Times New Roman" w:hAnsi="Times New Roman"/>
          <w:spacing w:val="-2"/>
          <w:sz w:val="28"/>
          <w:szCs w:val="28"/>
        </w:rPr>
      </w:pPr>
      <w:r w:rsidRPr="0056582F">
        <w:rPr>
          <w:rFonts w:ascii="Times New Roman" w:hAnsi="Times New Roman"/>
          <w:sz w:val="28"/>
          <w:szCs w:val="28"/>
        </w:rPr>
        <w:t xml:space="preserve">Зарубежные страны. В странах развитой рыночной экономикой уделяется большое внимание развитию малого бизнеса и оказывается поддержка со стороны государства. </w:t>
      </w:r>
      <w:r w:rsidRPr="0056582F">
        <w:rPr>
          <w:rFonts w:ascii="Times New Roman" w:hAnsi="Times New Roman"/>
          <w:spacing w:val="-2"/>
          <w:sz w:val="28"/>
          <w:szCs w:val="28"/>
        </w:rPr>
        <w:t xml:space="preserve">Например, доля малого бизнеса в общественном производстве может достигать в Великобритании </w:t>
      </w:r>
      <w:r w:rsidR="00961F17" w:rsidRPr="0056582F">
        <w:rPr>
          <w:rFonts w:ascii="Times New Roman" w:hAnsi="Times New Roman"/>
          <w:spacing w:val="-2"/>
          <w:sz w:val="28"/>
          <w:szCs w:val="28"/>
        </w:rPr>
        <w:t>–</w:t>
      </w:r>
      <w:r w:rsidRPr="0056582F">
        <w:rPr>
          <w:rFonts w:ascii="Times New Roman" w:hAnsi="Times New Roman"/>
          <w:spacing w:val="-2"/>
          <w:sz w:val="28"/>
          <w:szCs w:val="28"/>
        </w:rPr>
        <w:t xml:space="preserve"> 50-53%, Германии </w:t>
      </w:r>
      <w:r w:rsidR="00961F17" w:rsidRPr="0056582F">
        <w:rPr>
          <w:rFonts w:ascii="Times New Roman" w:hAnsi="Times New Roman"/>
          <w:spacing w:val="-2"/>
          <w:sz w:val="28"/>
          <w:szCs w:val="28"/>
        </w:rPr>
        <w:t>–</w:t>
      </w:r>
      <w:r w:rsidRPr="0056582F">
        <w:rPr>
          <w:rFonts w:ascii="Times New Roman" w:hAnsi="Times New Roman"/>
          <w:spacing w:val="-2"/>
          <w:sz w:val="28"/>
          <w:szCs w:val="28"/>
        </w:rPr>
        <w:t xml:space="preserve"> 50-52%; Франции </w:t>
      </w:r>
      <w:r w:rsidR="00961F17" w:rsidRPr="0056582F">
        <w:rPr>
          <w:rFonts w:ascii="Times New Roman" w:hAnsi="Times New Roman"/>
          <w:spacing w:val="-2"/>
          <w:sz w:val="28"/>
          <w:szCs w:val="28"/>
        </w:rPr>
        <w:t>–</w:t>
      </w:r>
      <w:r w:rsidRPr="0056582F">
        <w:rPr>
          <w:rFonts w:ascii="Times New Roman" w:hAnsi="Times New Roman"/>
          <w:spacing w:val="-2"/>
          <w:sz w:val="28"/>
          <w:szCs w:val="28"/>
        </w:rPr>
        <w:t xml:space="preserve"> 50-62%; США </w:t>
      </w:r>
      <w:r w:rsidR="00961F17" w:rsidRPr="0056582F">
        <w:rPr>
          <w:rFonts w:ascii="Times New Roman" w:hAnsi="Times New Roman"/>
          <w:spacing w:val="-2"/>
          <w:sz w:val="28"/>
          <w:szCs w:val="28"/>
        </w:rPr>
        <w:t>–</w:t>
      </w:r>
      <w:r w:rsidRPr="0056582F">
        <w:rPr>
          <w:rFonts w:ascii="Times New Roman" w:hAnsi="Times New Roman"/>
          <w:spacing w:val="-2"/>
          <w:sz w:val="28"/>
          <w:szCs w:val="28"/>
        </w:rPr>
        <w:t xml:space="preserve"> 50-52%; Японии </w:t>
      </w:r>
      <w:r w:rsidR="00961F17" w:rsidRPr="0056582F">
        <w:rPr>
          <w:rFonts w:ascii="Times New Roman" w:hAnsi="Times New Roman"/>
          <w:spacing w:val="-2"/>
          <w:sz w:val="28"/>
          <w:szCs w:val="28"/>
        </w:rPr>
        <w:t>–</w:t>
      </w:r>
      <w:r w:rsidRPr="0056582F">
        <w:rPr>
          <w:rFonts w:ascii="Times New Roman" w:hAnsi="Times New Roman"/>
          <w:spacing w:val="-2"/>
          <w:sz w:val="28"/>
          <w:szCs w:val="28"/>
        </w:rPr>
        <w:t xml:space="preserve"> 52-55% и т.д. </w:t>
      </w:r>
      <w:r w:rsidR="00A53863" w:rsidRPr="00A53863">
        <w:rPr>
          <w:rFonts w:ascii="Times New Roman" w:hAnsi="Times New Roman"/>
          <w:spacing w:val="-2"/>
          <w:sz w:val="28"/>
          <w:szCs w:val="28"/>
        </w:rPr>
        <w:t>[9]</w:t>
      </w:r>
    </w:p>
    <w:p w:rsidR="00A85F4F" w:rsidRPr="00A85F4F" w:rsidRDefault="004163A6" w:rsidP="00A85F4F">
      <w:pPr>
        <w:spacing w:after="0" w:line="240" w:lineRule="auto"/>
        <w:ind w:firstLine="567"/>
        <w:jc w:val="both"/>
        <w:rPr>
          <w:rFonts w:ascii="Times New Roman" w:eastAsia="Times New Roman" w:hAnsi="Times New Roman" w:cs="Times New Roman"/>
          <w:spacing w:val="-3"/>
          <w:sz w:val="28"/>
          <w:szCs w:val="28"/>
        </w:rPr>
      </w:pPr>
      <w:r w:rsidRPr="0056582F">
        <w:rPr>
          <w:rFonts w:ascii="Times New Roman" w:eastAsia="Times New Roman" w:hAnsi="Times New Roman"/>
          <w:sz w:val="28"/>
          <w:szCs w:val="28"/>
          <w:shd w:val="clear" w:color="auto" w:fill="FFFFFF"/>
          <w:lang w:eastAsia="ru-RU"/>
        </w:rPr>
        <w:t xml:space="preserve">Опыт государственной поддержки США. </w:t>
      </w:r>
      <w:r w:rsidR="00A85F4F" w:rsidRPr="00813F31">
        <w:rPr>
          <w:rFonts w:ascii="Times New Roman" w:eastAsia="Times New Roman" w:hAnsi="Times New Roman" w:cs="Times New Roman"/>
          <w:sz w:val="28"/>
          <w:szCs w:val="28"/>
        </w:rPr>
        <w:t xml:space="preserve">Аграрный сектор показывает устойчивый рост производительности труда. Из 300 млн населения в сфере </w:t>
      </w:r>
      <w:r w:rsidR="00A85F4F" w:rsidRPr="00A85F4F">
        <w:rPr>
          <w:rFonts w:ascii="Times New Roman" w:eastAsia="Times New Roman" w:hAnsi="Times New Roman" w:cs="Times New Roman"/>
          <w:spacing w:val="-3"/>
          <w:sz w:val="28"/>
          <w:szCs w:val="28"/>
        </w:rPr>
        <w:t>аграрного производства занято в среднем 2,9 млн человек, т.е. один работник, занятый в сельском хозяйстве, обеспечивает продовольствием более сотни людей.</w:t>
      </w:r>
    </w:p>
    <w:p w:rsidR="00A85F4F" w:rsidRPr="00813F31" w:rsidRDefault="00A85F4F" w:rsidP="00A85F4F">
      <w:pPr>
        <w:spacing w:after="0" w:line="240" w:lineRule="auto"/>
        <w:ind w:firstLine="567"/>
        <w:jc w:val="both"/>
        <w:rPr>
          <w:rFonts w:ascii="Times New Roman" w:eastAsia="Times New Roman" w:hAnsi="Times New Roman" w:cs="Times New Roman"/>
          <w:spacing w:val="-4"/>
          <w:sz w:val="28"/>
          <w:szCs w:val="28"/>
        </w:rPr>
      </w:pPr>
      <w:r w:rsidRPr="00813F31">
        <w:rPr>
          <w:rFonts w:ascii="Times New Roman" w:eastAsia="Times New Roman" w:hAnsi="Times New Roman" w:cs="Times New Roman"/>
          <w:spacing w:val="-4"/>
          <w:sz w:val="28"/>
          <w:szCs w:val="28"/>
        </w:rPr>
        <w:t>Существуют индивидуальные фермы, так называемые семейные партнерства и сельскохозяйственные корпорации. Все имеют разный правовой статус, однако представляют собой формы семейного предпринимательства.</w:t>
      </w:r>
    </w:p>
    <w:p w:rsidR="00A85F4F" w:rsidRPr="00813F31" w:rsidRDefault="00A85F4F" w:rsidP="00A85F4F">
      <w:pPr>
        <w:spacing w:after="0" w:line="240" w:lineRule="auto"/>
        <w:ind w:firstLine="567"/>
        <w:jc w:val="both"/>
        <w:rPr>
          <w:rFonts w:ascii="Times New Roman" w:eastAsia="Times New Roman" w:hAnsi="Times New Roman" w:cs="Times New Roman"/>
          <w:sz w:val="28"/>
          <w:szCs w:val="28"/>
        </w:rPr>
      </w:pPr>
      <w:r w:rsidRPr="00813F31">
        <w:rPr>
          <w:rFonts w:ascii="Times New Roman" w:eastAsia="Times New Roman" w:hAnsi="Times New Roman" w:cs="Times New Roman"/>
          <w:sz w:val="28"/>
          <w:szCs w:val="28"/>
        </w:rPr>
        <w:t>Фермерство в США – преобладающая форма производства. Из общего числа американских ферм 86% принадлежит к категории «индивидуальная ферма», которые производят примерно около 53% всей сельхозпродукции и владеют 63% земельных ресурсов.</w:t>
      </w:r>
      <w:r w:rsidR="00A43624">
        <w:rPr>
          <w:rFonts w:ascii="Times New Roman" w:eastAsia="Times New Roman" w:hAnsi="Times New Roman" w:cs="Times New Roman"/>
          <w:sz w:val="28"/>
          <w:szCs w:val="28"/>
        </w:rPr>
        <w:t xml:space="preserve"> </w:t>
      </w:r>
      <w:r w:rsidRPr="00813F31">
        <w:rPr>
          <w:rFonts w:ascii="Times New Roman" w:eastAsia="Times New Roman" w:hAnsi="Times New Roman" w:cs="Times New Roman"/>
          <w:sz w:val="28"/>
          <w:szCs w:val="28"/>
        </w:rPr>
        <w:t>Около 67% сельхозпродукции в США производят 69 тыс. крупных товарных ферм. На фермы со стоимостью продукции в 1 млн долл. и более приходится 42% всей сельхозпродукции, а на количественно преобладающие мелкие фермы – только 1,5% продукции и 14% земельных площадей</w:t>
      </w:r>
      <w:r w:rsidR="00A53863">
        <w:rPr>
          <w:rFonts w:ascii="Times New Roman" w:eastAsia="Times New Roman" w:hAnsi="Times New Roman" w:cs="Times New Roman"/>
          <w:sz w:val="28"/>
          <w:szCs w:val="28"/>
        </w:rPr>
        <w:t xml:space="preserve"> [10</w:t>
      </w:r>
      <w:r w:rsidRPr="00EE39E1">
        <w:rPr>
          <w:rFonts w:ascii="Times New Roman" w:eastAsia="Times New Roman" w:hAnsi="Times New Roman" w:cs="Times New Roman"/>
          <w:sz w:val="28"/>
          <w:szCs w:val="28"/>
        </w:rPr>
        <w:t>]</w:t>
      </w:r>
      <w:r w:rsidRPr="00813F31">
        <w:rPr>
          <w:rFonts w:ascii="Times New Roman" w:eastAsia="Times New Roman" w:hAnsi="Times New Roman" w:cs="Times New Roman"/>
          <w:sz w:val="28"/>
          <w:szCs w:val="28"/>
        </w:rPr>
        <w:t>.</w:t>
      </w:r>
    </w:p>
    <w:p w:rsidR="00A85F4F" w:rsidRPr="00813F31" w:rsidRDefault="00A85F4F" w:rsidP="00A85F4F">
      <w:pPr>
        <w:spacing w:after="0" w:line="240" w:lineRule="auto"/>
        <w:ind w:firstLine="567"/>
        <w:jc w:val="both"/>
        <w:rPr>
          <w:rFonts w:ascii="Times New Roman" w:eastAsia="Times New Roman" w:hAnsi="Times New Roman" w:cs="Times New Roman"/>
          <w:sz w:val="28"/>
          <w:szCs w:val="28"/>
        </w:rPr>
      </w:pPr>
      <w:r w:rsidRPr="00813F31">
        <w:rPr>
          <w:rFonts w:ascii="Times New Roman" w:eastAsia="Times New Roman" w:hAnsi="Times New Roman" w:cs="Times New Roman"/>
          <w:sz w:val="28"/>
          <w:szCs w:val="28"/>
        </w:rPr>
        <w:t>Основными (базисными) культурами госрегулирования являются пшеница, рис, кукуруза, хлопок, табак, арахис, кормовые (овес, ячмень, сорго, рожь). Около ¾ выделяемых государством сумм приходится на эти товары.</w:t>
      </w:r>
    </w:p>
    <w:p w:rsidR="00344514" w:rsidRPr="00813F31" w:rsidRDefault="00344514" w:rsidP="00344514">
      <w:pPr>
        <w:spacing w:after="0" w:line="240" w:lineRule="auto"/>
        <w:ind w:firstLine="567"/>
        <w:jc w:val="both"/>
        <w:rPr>
          <w:rFonts w:ascii="Times New Roman" w:hAnsi="Times New Roman" w:cs="Times New Roman"/>
          <w:sz w:val="28"/>
          <w:szCs w:val="28"/>
        </w:rPr>
      </w:pPr>
      <w:r w:rsidRPr="00813F31">
        <w:rPr>
          <w:rFonts w:ascii="Times New Roman" w:hAnsi="Times New Roman" w:cs="Times New Roman"/>
          <w:sz w:val="28"/>
          <w:szCs w:val="28"/>
        </w:rPr>
        <w:t>В системе государственной поддержки используются другие направления регулирования сельскохозяйственного производства: закупочно-залоговые операции, гарантированные цены и прямые платежи за сокращение посевных площадей.</w:t>
      </w:r>
    </w:p>
    <w:p w:rsidR="00344514" w:rsidRPr="00813F31" w:rsidRDefault="00344514" w:rsidP="00344514">
      <w:pPr>
        <w:spacing w:after="0" w:line="240" w:lineRule="auto"/>
        <w:ind w:firstLine="540"/>
        <w:jc w:val="both"/>
        <w:rPr>
          <w:rFonts w:ascii="Times New Roman" w:eastAsia="Times New Roman" w:hAnsi="Times New Roman" w:cs="Times New Roman"/>
          <w:sz w:val="28"/>
          <w:szCs w:val="28"/>
          <w:shd w:val="clear" w:color="auto" w:fill="FFFFFF"/>
          <w:lang w:eastAsia="ru-RU"/>
        </w:rPr>
      </w:pPr>
      <w:r w:rsidRPr="00813F31">
        <w:rPr>
          <w:rFonts w:ascii="Times New Roman" w:eastAsia="Times New Roman" w:hAnsi="Times New Roman" w:cs="Times New Roman"/>
          <w:sz w:val="28"/>
          <w:szCs w:val="28"/>
          <w:shd w:val="clear" w:color="auto" w:fill="FFFFFF"/>
          <w:lang w:eastAsia="ru-RU"/>
        </w:rPr>
        <w:t>Еще одним достаточно эффективным инструментом госрегулирования в США (впрочем, как в ЕС и Японии) являются гарантированные цены на конкретные сельскохозяйственные товары. Целью данного метода является обеспечение среднего уровня фермерского дохода. Закупочные и залоговые цены устанавливаются на уровне 70-80% от паритета. В середине 70-х годов в основу гарантированных цен на сельхоз-продукцию были положены размеры издержек производства по конкретному виду продукта</w:t>
      </w:r>
      <w:r w:rsidR="00A53863" w:rsidRPr="00A53863">
        <w:rPr>
          <w:rFonts w:ascii="Times New Roman" w:eastAsia="Times New Roman" w:hAnsi="Times New Roman" w:cs="Times New Roman"/>
          <w:sz w:val="28"/>
          <w:szCs w:val="28"/>
          <w:shd w:val="clear" w:color="auto" w:fill="FFFFFF"/>
          <w:lang w:eastAsia="ru-RU"/>
        </w:rPr>
        <w:t xml:space="preserve"> [11]</w:t>
      </w:r>
      <w:r w:rsidRPr="00813F31">
        <w:rPr>
          <w:rFonts w:ascii="Times New Roman" w:eastAsia="Times New Roman" w:hAnsi="Times New Roman" w:cs="Times New Roman"/>
          <w:sz w:val="28"/>
          <w:szCs w:val="28"/>
          <w:shd w:val="clear" w:color="auto" w:fill="FFFFFF"/>
          <w:lang w:eastAsia="ru-RU"/>
        </w:rPr>
        <w:t xml:space="preserve">. </w:t>
      </w:r>
    </w:p>
    <w:p w:rsidR="00344514" w:rsidRPr="00813F31" w:rsidRDefault="00344514" w:rsidP="00344514">
      <w:pPr>
        <w:spacing w:after="0" w:line="240" w:lineRule="auto"/>
        <w:ind w:firstLine="540"/>
        <w:jc w:val="both"/>
        <w:rPr>
          <w:rFonts w:ascii="Times New Roman" w:eastAsia="Times New Roman" w:hAnsi="Times New Roman" w:cs="Times New Roman"/>
          <w:sz w:val="28"/>
          <w:szCs w:val="28"/>
          <w:shd w:val="clear" w:color="auto" w:fill="FFFFFF"/>
          <w:lang w:eastAsia="ru-RU"/>
        </w:rPr>
      </w:pPr>
      <w:r w:rsidRPr="00813F31">
        <w:rPr>
          <w:rFonts w:ascii="Times New Roman" w:eastAsia="Times New Roman" w:hAnsi="Times New Roman" w:cs="Times New Roman"/>
          <w:sz w:val="28"/>
          <w:szCs w:val="28"/>
          <w:shd w:val="clear" w:color="auto" w:fill="FFFFFF"/>
          <w:lang w:eastAsia="ru-RU"/>
        </w:rPr>
        <w:t>С 80-х годов начал использоваться принцип «двойных цен». Суть принципа в том, что одна цена является ориентировочной или целевой т.е. она условна устанавливается Конгрессом на 5 лет действия закона. При том Конгресс устанавливает ее практически на уровне средней рыночной цены за последние 3-5 лет. Вторая цена является текущей рыночной ценой. Разница между этими двумя ценами и определяет величину компенсационной выплаты фермеру.</w:t>
      </w:r>
    </w:p>
    <w:p w:rsidR="00344514" w:rsidRPr="00813F31" w:rsidRDefault="00344514" w:rsidP="00344514">
      <w:pPr>
        <w:spacing w:after="0" w:line="240" w:lineRule="auto"/>
        <w:ind w:firstLine="540"/>
        <w:jc w:val="both"/>
        <w:rPr>
          <w:rFonts w:ascii="Times New Roman" w:eastAsia="Times New Roman" w:hAnsi="Times New Roman" w:cs="Times New Roman"/>
          <w:sz w:val="28"/>
          <w:szCs w:val="28"/>
          <w:shd w:val="clear" w:color="auto" w:fill="FFFFFF"/>
          <w:lang w:eastAsia="ru-RU"/>
        </w:rPr>
      </w:pPr>
      <w:r w:rsidRPr="00813F31">
        <w:rPr>
          <w:rFonts w:ascii="Times New Roman" w:eastAsia="Times New Roman" w:hAnsi="Times New Roman" w:cs="Times New Roman"/>
          <w:sz w:val="28"/>
          <w:szCs w:val="28"/>
          <w:shd w:val="clear" w:color="auto" w:fill="FFFFFF"/>
          <w:lang w:eastAsia="ru-RU"/>
        </w:rPr>
        <w:t>Исторически в США сложились сельскохозяйственные пояса: пшеничный, кукурузный, хлопковый, молочный и др. Также существует высокая зональная концентрация производства, а это значит, что в основном, более 50% производства определенного продукта сосредоточено в 3-4 штатах. Таким образом, уровень господдержки различается не только по с/х культурам, но и по регионам, что создает приблизительно равные условия хозяйствования.</w:t>
      </w:r>
    </w:p>
    <w:p w:rsidR="004163A6" w:rsidRPr="0056582F" w:rsidRDefault="004163A6" w:rsidP="004163A6">
      <w:pPr>
        <w:tabs>
          <w:tab w:val="left" w:leader="underscore" w:pos="9409"/>
          <w:tab w:val="left" w:leader="underscore" w:pos="9495"/>
        </w:tabs>
        <w:spacing w:after="0" w:line="240" w:lineRule="auto"/>
        <w:ind w:firstLine="567"/>
        <w:jc w:val="both"/>
        <w:rPr>
          <w:rFonts w:ascii="Times New Roman" w:eastAsia="Times New Roman" w:hAnsi="Times New Roman"/>
          <w:sz w:val="28"/>
          <w:szCs w:val="28"/>
        </w:rPr>
      </w:pPr>
      <w:r w:rsidRPr="0056582F">
        <w:rPr>
          <w:rFonts w:ascii="Times New Roman" w:eastAsia="Times New Roman" w:hAnsi="Times New Roman"/>
          <w:sz w:val="28"/>
          <w:szCs w:val="28"/>
        </w:rPr>
        <w:t>Сокращение посевных площадей под определенными культурами и полу</w:t>
      </w:r>
      <w:r w:rsidRPr="0056582F">
        <w:rPr>
          <w:rFonts w:ascii="Times New Roman" w:eastAsia="Times New Roman" w:hAnsi="Times New Roman"/>
          <w:sz w:val="28"/>
          <w:szCs w:val="28"/>
        </w:rPr>
        <w:softHyphen/>
        <w:t xml:space="preserve">чение за это прямых выплат от государства – еще один метод государственного регулирования аграрного производства. </w:t>
      </w:r>
    </w:p>
    <w:p w:rsidR="00344514" w:rsidRPr="00813F31" w:rsidRDefault="00344514" w:rsidP="00344514">
      <w:pPr>
        <w:spacing w:after="0" w:line="240" w:lineRule="auto"/>
        <w:ind w:firstLine="567"/>
        <w:jc w:val="both"/>
        <w:rPr>
          <w:rFonts w:ascii="Times New Roman" w:eastAsia="Times New Roman" w:hAnsi="Times New Roman" w:cs="Times New Roman"/>
          <w:sz w:val="28"/>
          <w:szCs w:val="28"/>
        </w:rPr>
      </w:pPr>
      <w:r w:rsidRPr="00071E93">
        <w:rPr>
          <w:rFonts w:ascii="Times New Roman" w:eastAsia="Times New Roman" w:hAnsi="Times New Roman" w:cs="Times New Roman"/>
          <w:sz w:val="28"/>
          <w:szCs w:val="28"/>
        </w:rPr>
        <w:t>Главная суть госрегулирования сельскохозяйственного производства в</w:t>
      </w:r>
      <w:r w:rsidRPr="00813F31">
        <w:rPr>
          <w:rFonts w:ascii="Times New Roman" w:eastAsia="Times New Roman" w:hAnsi="Times New Roman" w:cs="Times New Roman"/>
          <w:sz w:val="28"/>
          <w:szCs w:val="28"/>
        </w:rPr>
        <w:t xml:space="preserve"> США состоит в том, что фермер получает доход из двух источников: от реали</w:t>
      </w:r>
      <w:r w:rsidRPr="00813F31">
        <w:rPr>
          <w:rFonts w:ascii="Times New Roman" w:eastAsia="Times New Roman" w:hAnsi="Times New Roman" w:cs="Times New Roman"/>
          <w:sz w:val="28"/>
          <w:szCs w:val="28"/>
        </w:rPr>
        <w:softHyphen/>
        <w:t>зации продукции и в форме прямых платежей от государства.</w:t>
      </w:r>
    </w:p>
    <w:p w:rsidR="00344514" w:rsidRPr="00813F31" w:rsidRDefault="00344514" w:rsidP="00344514">
      <w:pPr>
        <w:spacing w:after="0" w:line="240" w:lineRule="auto"/>
        <w:ind w:firstLine="567"/>
        <w:jc w:val="both"/>
        <w:rPr>
          <w:rFonts w:ascii="Times New Roman" w:eastAsia="Times New Roman" w:hAnsi="Times New Roman" w:cs="Times New Roman"/>
          <w:sz w:val="28"/>
          <w:szCs w:val="28"/>
        </w:rPr>
      </w:pPr>
      <w:r w:rsidRPr="00813F31">
        <w:rPr>
          <w:rFonts w:ascii="Times New Roman" w:eastAsia="Times New Roman" w:hAnsi="Times New Roman" w:cs="Times New Roman"/>
          <w:sz w:val="28"/>
          <w:szCs w:val="28"/>
        </w:rPr>
        <w:t>Государство избавляет фермеров от рисков, связанных с реализацией товаров на рынке. Таким образом, скупая или забирая под залог продукцию фермеров, государство выводит часть продукции с рынка, тем самым «сдерживает» цены от снижения и дает фермерам гарантированный уровень дохода, покрывающий не только издержки, но и обеспечивающий прибыль. Государственные выплаты в США составляют около 25% ежегодного дохода фермеров.</w:t>
      </w:r>
    </w:p>
    <w:p w:rsidR="00344514" w:rsidRPr="00813F31" w:rsidRDefault="00344514" w:rsidP="00344514">
      <w:pPr>
        <w:spacing w:after="0" w:line="240" w:lineRule="auto"/>
        <w:ind w:firstLine="567"/>
        <w:jc w:val="both"/>
        <w:rPr>
          <w:rFonts w:ascii="Times New Roman" w:eastAsia="Times New Roman" w:hAnsi="Times New Roman" w:cs="Times New Roman"/>
          <w:sz w:val="28"/>
          <w:szCs w:val="28"/>
        </w:rPr>
      </w:pPr>
      <w:r w:rsidRPr="00813F31">
        <w:rPr>
          <w:rFonts w:ascii="Times New Roman" w:eastAsia="Times New Roman" w:hAnsi="Times New Roman" w:cs="Times New Roman"/>
          <w:sz w:val="28"/>
          <w:szCs w:val="28"/>
        </w:rPr>
        <w:t>Государством осуществляется регулирование в области строительства и эксплуатации производственной инфраструктуры (дороги, сельская электро-</w:t>
      </w:r>
      <w:proofErr w:type="spellStart"/>
      <w:r w:rsidRPr="00813F31">
        <w:rPr>
          <w:rFonts w:ascii="Times New Roman" w:eastAsia="Times New Roman" w:hAnsi="Times New Roman" w:cs="Times New Roman"/>
          <w:sz w:val="28"/>
          <w:szCs w:val="28"/>
        </w:rPr>
        <w:t>газо</w:t>
      </w:r>
      <w:proofErr w:type="spellEnd"/>
      <w:r w:rsidRPr="00813F31">
        <w:rPr>
          <w:rFonts w:ascii="Times New Roman" w:eastAsia="Times New Roman" w:hAnsi="Times New Roman" w:cs="Times New Roman"/>
          <w:sz w:val="28"/>
          <w:szCs w:val="28"/>
        </w:rPr>
        <w:t xml:space="preserve"> и телефонизация, мелиоративные объекты, склады, хранилища и т.п.), организация кредитного обслуживания фермеров, образовательной, научной и </w:t>
      </w:r>
      <w:proofErr w:type="spellStart"/>
      <w:r w:rsidRPr="00813F31">
        <w:rPr>
          <w:rFonts w:ascii="Times New Roman" w:eastAsia="Times New Roman" w:hAnsi="Times New Roman" w:cs="Times New Roman"/>
          <w:sz w:val="28"/>
          <w:szCs w:val="28"/>
        </w:rPr>
        <w:t>инновационно</w:t>
      </w:r>
      <w:proofErr w:type="spellEnd"/>
      <w:r w:rsidRPr="00813F31">
        <w:rPr>
          <w:rFonts w:ascii="Times New Roman" w:eastAsia="Times New Roman" w:hAnsi="Times New Roman" w:cs="Times New Roman"/>
          <w:sz w:val="28"/>
          <w:szCs w:val="28"/>
        </w:rPr>
        <w:t>-внедренческой деятельности, охраны интеллектуальной собственности, земельных и водных ресурсов, а также проверки качества продовольствия. Таким образом, соблюдается важный принцип госрегулирования – государство не заменяет рынок, а только корректирует его с помощью различных методов и инструментов.</w:t>
      </w:r>
    </w:p>
    <w:p w:rsidR="00344514" w:rsidRPr="00813F31" w:rsidRDefault="00344514" w:rsidP="00344514">
      <w:pPr>
        <w:spacing w:after="0" w:line="240" w:lineRule="auto"/>
        <w:ind w:firstLine="567"/>
        <w:jc w:val="both"/>
        <w:rPr>
          <w:rFonts w:ascii="Times New Roman" w:eastAsia="Times New Roman" w:hAnsi="Times New Roman" w:cs="Times New Roman"/>
          <w:sz w:val="28"/>
          <w:szCs w:val="28"/>
        </w:rPr>
      </w:pPr>
      <w:r w:rsidRPr="00813F31">
        <w:rPr>
          <w:rFonts w:ascii="Times New Roman" w:eastAsia="Times New Roman" w:hAnsi="Times New Roman" w:cs="Times New Roman"/>
          <w:iCs/>
          <w:sz w:val="28"/>
          <w:szCs w:val="28"/>
          <w:shd w:val="clear" w:color="auto" w:fill="FFFFFF"/>
        </w:rPr>
        <w:t>Опыт государственной поддержки в странах ЕС.</w:t>
      </w:r>
      <w:r w:rsidRPr="00813F31">
        <w:rPr>
          <w:rFonts w:ascii="Times New Roman" w:eastAsia="Times New Roman" w:hAnsi="Times New Roman" w:cs="Times New Roman"/>
          <w:sz w:val="28"/>
          <w:szCs w:val="28"/>
        </w:rPr>
        <w:t xml:space="preserve"> В странах ЕС действует несколько отличный от американского ценовой механизм: целевые или ориентирные цены установлены на сравнительно высоком уровне, они гарантируют определенный уровень дохода. Например, субсидии в странах ЕС достигли 45- 50 % стоимости произведенной фермерами товарной продукции.</w:t>
      </w:r>
    </w:p>
    <w:p w:rsidR="00344514" w:rsidRPr="00D8462F" w:rsidRDefault="00344514" w:rsidP="00344514">
      <w:pPr>
        <w:spacing w:after="0" w:line="240" w:lineRule="auto"/>
        <w:ind w:firstLine="567"/>
        <w:jc w:val="both"/>
        <w:rPr>
          <w:rFonts w:ascii="Times New Roman" w:hAnsi="Times New Roman" w:cs="Times New Roman"/>
          <w:sz w:val="28"/>
          <w:szCs w:val="28"/>
        </w:rPr>
      </w:pPr>
      <w:r w:rsidRPr="00813F31">
        <w:rPr>
          <w:rFonts w:ascii="Times New Roman" w:hAnsi="Times New Roman" w:cs="Times New Roman"/>
          <w:sz w:val="28"/>
          <w:szCs w:val="28"/>
        </w:rPr>
        <w:t xml:space="preserve">В 25 ведущих странах размер поддержки </w:t>
      </w:r>
      <w:proofErr w:type="spellStart"/>
      <w:r w:rsidRPr="00813F31">
        <w:rPr>
          <w:rFonts w:ascii="Times New Roman" w:hAnsi="Times New Roman" w:cs="Times New Roman"/>
          <w:sz w:val="28"/>
          <w:szCs w:val="28"/>
        </w:rPr>
        <w:t>сельхозтоваропроизводителям</w:t>
      </w:r>
      <w:proofErr w:type="spellEnd"/>
      <w:r w:rsidRPr="00813F31">
        <w:rPr>
          <w:rFonts w:ascii="Times New Roman" w:hAnsi="Times New Roman" w:cs="Times New Roman"/>
          <w:sz w:val="28"/>
          <w:szCs w:val="28"/>
        </w:rPr>
        <w:t xml:space="preserve"> в расчете на 1 га сельхозугодий  составляет: в Японии – 9529 долл., Швеции – 3156 долл., Норвегии – 2882 долл., ЕС – 843 долл.</w:t>
      </w:r>
      <w:r w:rsidR="00A53863" w:rsidRPr="00A53863">
        <w:rPr>
          <w:rFonts w:ascii="Times New Roman" w:hAnsi="Times New Roman" w:cs="Times New Roman"/>
          <w:sz w:val="28"/>
          <w:szCs w:val="28"/>
        </w:rPr>
        <w:t xml:space="preserve"> [</w:t>
      </w:r>
      <w:r w:rsidR="00A53863" w:rsidRPr="00D8462F">
        <w:rPr>
          <w:rFonts w:ascii="Times New Roman" w:hAnsi="Times New Roman" w:cs="Times New Roman"/>
          <w:sz w:val="28"/>
          <w:szCs w:val="28"/>
        </w:rPr>
        <w:t>12].</w:t>
      </w:r>
    </w:p>
    <w:p w:rsidR="00344514" w:rsidRPr="00813F31" w:rsidRDefault="00344514" w:rsidP="00344514">
      <w:pPr>
        <w:spacing w:after="0" w:line="240" w:lineRule="auto"/>
        <w:ind w:firstLine="567"/>
        <w:jc w:val="both"/>
        <w:rPr>
          <w:rFonts w:ascii="Times New Roman" w:hAnsi="Times New Roman" w:cs="Times New Roman"/>
          <w:sz w:val="28"/>
          <w:szCs w:val="28"/>
        </w:rPr>
      </w:pPr>
      <w:r w:rsidRPr="00813F31">
        <w:rPr>
          <w:rFonts w:ascii="Times New Roman" w:hAnsi="Times New Roman" w:cs="Times New Roman"/>
          <w:sz w:val="28"/>
          <w:szCs w:val="28"/>
        </w:rPr>
        <w:t>В ЕС разработана единая сельскохозяйственная политика. В качестве основных инструментов защиты внутреннего рынка введены пошлины и компенсационные  платежи для выравнивания разницы между высокими внутренними ценами и низкими мировыми ценами, а также на экспорт сельскохозяйственных продуктов.</w:t>
      </w:r>
    </w:p>
    <w:p w:rsidR="00344514" w:rsidRPr="00813F31" w:rsidRDefault="00344514" w:rsidP="00344514">
      <w:pPr>
        <w:spacing w:after="0" w:line="240" w:lineRule="auto"/>
        <w:ind w:firstLine="567"/>
        <w:jc w:val="both"/>
        <w:rPr>
          <w:rFonts w:ascii="Times New Roman" w:eastAsia="Times New Roman" w:hAnsi="Times New Roman" w:cs="Times New Roman"/>
          <w:sz w:val="28"/>
          <w:szCs w:val="28"/>
        </w:rPr>
      </w:pPr>
      <w:r w:rsidRPr="00813F31">
        <w:rPr>
          <w:rFonts w:ascii="Times New Roman" w:eastAsia="Times New Roman" w:hAnsi="Times New Roman" w:cs="Times New Roman"/>
          <w:sz w:val="28"/>
          <w:szCs w:val="28"/>
        </w:rPr>
        <w:t>Цены вмешательства осуществляют функцию минимальных цен. Это означает, что продукцию фермеров по заранее фиксированным ценам закупают государственные закупочные организации, это является действенным средством против снижения рыночных цен ниже установленного минимального уровня. Так, во всех странах Западной Европы действует механизм гарантированных цен на сельхозпродукцию.</w:t>
      </w:r>
    </w:p>
    <w:p w:rsidR="00344514" w:rsidRPr="00813F31" w:rsidRDefault="00344514" w:rsidP="00344514">
      <w:pPr>
        <w:spacing w:after="0" w:line="240" w:lineRule="auto"/>
        <w:ind w:firstLine="567"/>
        <w:jc w:val="both"/>
        <w:rPr>
          <w:rFonts w:ascii="Times New Roman" w:eastAsia="Times New Roman" w:hAnsi="Times New Roman" w:cs="Times New Roman"/>
          <w:sz w:val="28"/>
          <w:szCs w:val="28"/>
        </w:rPr>
      </w:pPr>
      <w:r w:rsidRPr="00813F31">
        <w:rPr>
          <w:rFonts w:ascii="Times New Roman" w:eastAsia="Times New Roman" w:hAnsi="Times New Roman" w:cs="Times New Roman"/>
          <w:sz w:val="28"/>
          <w:szCs w:val="28"/>
        </w:rPr>
        <w:t>В Финляндии, например, существует 3 вида цен: целевые, дотационные и дополнительные. Ежегодно Министерство сельского и лесного хозяйства Финляндии определяет целевые цены и утверждает их по согласованию с Центральной организацией сельскохозяйственных товаропроизводителей. На протяжении года эти цены могут быть скорректированы, с учетом темпов ро</w:t>
      </w:r>
      <w:r w:rsidRPr="00813F31">
        <w:rPr>
          <w:rFonts w:ascii="Times New Roman" w:eastAsia="Times New Roman" w:hAnsi="Times New Roman" w:cs="Times New Roman"/>
          <w:sz w:val="28"/>
          <w:szCs w:val="28"/>
        </w:rPr>
        <w:softHyphen/>
        <w:t>ста/снижения инфляции.</w:t>
      </w:r>
    </w:p>
    <w:p w:rsidR="00344514" w:rsidRPr="00813F31" w:rsidRDefault="00344514" w:rsidP="00344514">
      <w:pPr>
        <w:spacing w:after="0" w:line="240" w:lineRule="auto"/>
        <w:ind w:firstLine="567"/>
        <w:jc w:val="both"/>
        <w:rPr>
          <w:rFonts w:ascii="Times New Roman" w:eastAsia="Times New Roman" w:hAnsi="Times New Roman" w:cs="Times New Roman"/>
          <w:sz w:val="28"/>
          <w:szCs w:val="28"/>
        </w:rPr>
      </w:pPr>
      <w:r w:rsidRPr="00813F31">
        <w:rPr>
          <w:rFonts w:ascii="Times New Roman" w:eastAsia="Times New Roman" w:hAnsi="Times New Roman" w:cs="Times New Roman"/>
          <w:sz w:val="28"/>
          <w:szCs w:val="28"/>
        </w:rPr>
        <w:t xml:space="preserve">Основа для целевых цен </w:t>
      </w:r>
      <w:r w:rsidR="000051BF">
        <w:rPr>
          <w:rFonts w:ascii="Times New Roman" w:eastAsia="Times New Roman" w:hAnsi="Times New Roman" w:cs="Times New Roman"/>
          <w:sz w:val="28"/>
          <w:szCs w:val="28"/>
        </w:rPr>
        <w:t>–</w:t>
      </w:r>
      <w:r w:rsidRPr="00813F31">
        <w:rPr>
          <w:rFonts w:ascii="Times New Roman" w:eastAsia="Times New Roman" w:hAnsi="Times New Roman" w:cs="Times New Roman"/>
          <w:sz w:val="28"/>
          <w:szCs w:val="28"/>
        </w:rPr>
        <w:t xml:space="preserve"> ценовая модель, которая разработана исходя из калькуляции себестоимости производства важнейших сельскохозяйственных продуктов в фермерских хозяйствах южных районов страны, районов, где условия производства лучше. Там же, где условия производства хуже, предусмотрены дотации.</w:t>
      </w:r>
    </w:p>
    <w:p w:rsidR="00344514" w:rsidRPr="00813F31" w:rsidRDefault="00344514" w:rsidP="00344514">
      <w:pPr>
        <w:spacing w:after="0" w:line="240" w:lineRule="auto"/>
        <w:ind w:firstLine="567"/>
        <w:jc w:val="both"/>
        <w:rPr>
          <w:rFonts w:ascii="Times New Roman" w:eastAsia="Times New Roman" w:hAnsi="Times New Roman" w:cs="Times New Roman"/>
          <w:sz w:val="28"/>
          <w:szCs w:val="28"/>
        </w:rPr>
      </w:pPr>
      <w:r w:rsidRPr="00813F31">
        <w:rPr>
          <w:rFonts w:ascii="Times New Roman" w:eastAsia="Times New Roman" w:hAnsi="Times New Roman" w:cs="Times New Roman"/>
          <w:sz w:val="28"/>
          <w:szCs w:val="28"/>
        </w:rPr>
        <w:t xml:space="preserve">Дотационные цены устанавливаются в аналогичном порядке с гарантированными ценами, но на продукцию, предназначенную для экспорта. Условия таковы: если фермеры производят экспортируемую продукцию с издержками выше дотационных цен – убытки не возмещаются. </w:t>
      </w:r>
    </w:p>
    <w:p w:rsidR="001949BE" w:rsidRDefault="001949BE" w:rsidP="004163A6">
      <w:pPr>
        <w:spacing w:after="0" w:line="240" w:lineRule="auto"/>
        <w:ind w:firstLine="567"/>
        <w:jc w:val="both"/>
        <w:rPr>
          <w:rFonts w:ascii="Times New Roman" w:eastAsia="Times New Roman" w:hAnsi="Times New Roman" w:cs="Times New Roman"/>
          <w:sz w:val="28"/>
          <w:szCs w:val="28"/>
        </w:rPr>
      </w:pPr>
      <w:r w:rsidRPr="00813F31">
        <w:rPr>
          <w:rFonts w:ascii="Times New Roman" w:eastAsia="Times New Roman" w:hAnsi="Times New Roman" w:cs="Times New Roman"/>
          <w:sz w:val="28"/>
          <w:szCs w:val="28"/>
        </w:rPr>
        <w:t>К особенностям регулирования ценообразования в развитых европейских странах относится вариация целевых (гарантированных) цен по месяцам хозяйственного года в пределах до 10% их среднегодового уровня.</w:t>
      </w:r>
    </w:p>
    <w:p w:rsidR="001949BE" w:rsidRPr="00813F31" w:rsidRDefault="001949BE" w:rsidP="001949BE">
      <w:pPr>
        <w:spacing w:after="0" w:line="240" w:lineRule="auto"/>
        <w:ind w:firstLine="567"/>
        <w:jc w:val="both"/>
        <w:rPr>
          <w:rFonts w:ascii="Times New Roman" w:hAnsi="Times New Roman" w:cs="Times New Roman"/>
          <w:sz w:val="28"/>
          <w:szCs w:val="28"/>
        </w:rPr>
      </w:pPr>
      <w:r w:rsidRPr="00813F31">
        <w:rPr>
          <w:rFonts w:ascii="Times New Roman" w:hAnsi="Times New Roman" w:cs="Times New Roman"/>
          <w:sz w:val="28"/>
          <w:szCs w:val="28"/>
        </w:rPr>
        <w:t xml:space="preserve">Кроме регулирования аграрного сектора с помощью ценового механизма, для стран ЕС характерны общие нормы организации и регулирования рынков </w:t>
      </w:r>
      <w:proofErr w:type="spellStart"/>
      <w:r w:rsidRPr="00813F31">
        <w:rPr>
          <w:rFonts w:ascii="Times New Roman" w:hAnsi="Times New Roman" w:cs="Times New Roman"/>
          <w:sz w:val="28"/>
          <w:szCs w:val="28"/>
        </w:rPr>
        <w:t>сельхозсырья</w:t>
      </w:r>
      <w:proofErr w:type="spellEnd"/>
      <w:r w:rsidRPr="00813F31">
        <w:rPr>
          <w:rFonts w:ascii="Times New Roman" w:hAnsi="Times New Roman" w:cs="Times New Roman"/>
          <w:sz w:val="28"/>
          <w:szCs w:val="28"/>
        </w:rPr>
        <w:t xml:space="preserve"> и продовольствия, которые включающие контроль за предоставлением бюджетных дотаций, а также некоторые общеевропейские меры, нацеленные на обеспечение доходов </w:t>
      </w:r>
      <w:proofErr w:type="spellStart"/>
      <w:r w:rsidRPr="00813F31">
        <w:rPr>
          <w:rFonts w:ascii="Times New Roman" w:hAnsi="Times New Roman" w:cs="Times New Roman"/>
          <w:sz w:val="28"/>
          <w:szCs w:val="28"/>
        </w:rPr>
        <w:t>сельхозтоваропроизводителей</w:t>
      </w:r>
      <w:proofErr w:type="spellEnd"/>
      <w:r w:rsidRPr="00813F31">
        <w:rPr>
          <w:rFonts w:ascii="Times New Roman" w:hAnsi="Times New Roman" w:cs="Times New Roman"/>
          <w:sz w:val="28"/>
          <w:szCs w:val="28"/>
        </w:rPr>
        <w:t>, поддержание розничных цен на необходимом уровне, что позволяет сбалансировать условия конкуренции в области производства и сбыта.</w:t>
      </w:r>
    </w:p>
    <w:p w:rsidR="001949BE" w:rsidRPr="00813F31" w:rsidRDefault="001949BE" w:rsidP="001949BE">
      <w:pPr>
        <w:spacing w:after="0" w:line="240" w:lineRule="auto"/>
        <w:ind w:firstLine="567"/>
        <w:jc w:val="both"/>
        <w:rPr>
          <w:rFonts w:ascii="Times New Roman" w:eastAsia="Times New Roman" w:hAnsi="Times New Roman" w:cs="Times New Roman"/>
          <w:sz w:val="28"/>
          <w:szCs w:val="28"/>
        </w:rPr>
      </w:pPr>
      <w:r w:rsidRPr="00813F31">
        <w:rPr>
          <w:rFonts w:ascii="Times New Roman" w:eastAsia="Times New Roman" w:hAnsi="Times New Roman" w:cs="Times New Roman"/>
          <w:sz w:val="28"/>
          <w:szCs w:val="28"/>
        </w:rPr>
        <w:t>В рамках общеевропейской дотационной политики в странах Евросоюза национальные дотации предоставляются в соответствии с ее принципами. Любая иная помощь, которая могла бы создавать условия наибольшего благоприятствования в рамках какой-либо отдельно взятой страны – запрещена.</w:t>
      </w:r>
    </w:p>
    <w:p w:rsidR="001949BE" w:rsidRPr="00813F31" w:rsidRDefault="001949BE" w:rsidP="001949BE">
      <w:pPr>
        <w:spacing w:after="0" w:line="240" w:lineRule="auto"/>
        <w:ind w:firstLine="567"/>
        <w:jc w:val="both"/>
        <w:rPr>
          <w:rFonts w:ascii="Times New Roman" w:eastAsia="Times New Roman" w:hAnsi="Times New Roman" w:cs="Times New Roman"/>
          <w:sz w:val="28"/>
          <w:szCs w:val="28"/>
        </w:rPr>
      </w:pPr>
      <w:r w:rsidRPr="00813F31">
        <w:rPr>
          <w:rFonts w:ascii="Times New Roman" w:eastAsia="Times New Roman" w:hAnsi="Times New Roman" w:cs="Times New Roman"/>
          <w:sz w:val="28"/>
          <w:szCs w:val="28"/>
        </w:rPr>
        <w:t>Таким образом, в рамках национальной политики в сфере регулирования АПК государство принимает участие лишь в финансировании и проведении мероприятий по повышению качества производимой продукции, обеспечению ветеринарного надзора, внедрению инноваций, охране окружающей среды, стимулированию производства в депрессивных районах, обеспечению минимального уровня доходов для малых форм хозяйствования.</w:t>
      </w:r>
    </w:p>
    <w:p w:rsidR="001949BE" w:rsidRPr="00813F31" w:rsidRDefault="001949BE" w:rsidP="001949BE">
      <w:pPr>
        <w:spacing w:after="0" w:line="240" w:lineRule="auto"/>
        <w:ind w:firstLine="567"/>
        <w:jc w:val="both"/>
        <w:rPr>
          <w:rFonts w:ascii="Times New Roman" w:eastAsia="Times New Roman" w:hAnsi="Times New Roman" w:cs="Times New Roman"/>
          <w:spacing w:val="-4"/>
          <w:sz w:val="28"/>
          <w:szCs w:val="28"/>
        </w:rPr>
      </w:pPr>
      <w:r w:rsidRPr="00813F31">
        <w:rPr>
          <w:rFonts w:ascii="Times New Roman" w:eastAsia="Times New Roman" w:hAnsi="Times New Roman" w:cs="Times New Roman"/>
          <w:sz w:val="28"/>
          <w:szCs w:val="28"/>
        </w:rPr>
        <w:t xml:space="preserve">Бюджетная поддержка фермерских хозяйств может осуществляться как </w:t>
      </w:r>
      <w:r w:rsidRPr="00813F31">
        <w:rPr>
          <w:rFonts w:ascii="Times New Roman" w:eastAsia="Times New Roman" w:hAnsi="Times New Roman" w:cs="Times New Roman"/>
          <w:spacing w:val="-4"/>
          <w:sz w:val="28"/>
          <w:szCs w:val="28"/>
        </w:rPr>
        <w:t>государствами-членами ЕС, так и автономными образованиями (например: автономные районы Италии, округа в Германии, департаменты и районы Франции), имеющие местные бюджеты. Но главное условие – абсолютная сумма субсидий на инвестиции не должна превышать заданного объема.</w:t>
      </w:r>
    </w:p>
    <w:p w:rsidR="001949BE" w:rsidRPr="00813F31" w:rsidRDefault="001949BE" w:rsidP="001949BE">
      <w:pPr>
        <w:spacing w:after="0" w:line="240" w:lineRule="auto"/>
        <w:ind w:firstLine="567"/>
        <w:jc w:val="both"/>
        <w:rPr>
          <w:rFonts w:ascii="Times New Roman" w:eastAsia="Times New Roman" w:hAnsi="Times New Roman" w:cs="Times New Roman"/>
          <w:sz w:val="28"/>
          <w:szCs w:val="28"/>
        </w:rPr>
      </w:pPr>
      <w:r w:rsidRPr="00813F31">
        <w:rPr>
          <w:rFonts w:ascii="Times New Roman" w:eastAsia="Times New Roman" w:hAnsi="Times New Roman" w:cs="Times New Roman"/>
          <w:sz w:val="28"/>
          <w:szCs w:val="28"/>
        </w:rPr>
        <w:t>Единая европейская политика в а</w:t>
      </w:r>
      <w:r>
        <w:rPr>
          <w:rFonts w:ascii="Times New Roman" w:eastAsia="Times New Roman" w:hAnsi="Times New Roman" w:cs="Times New Roman"/>
          <w:sz w:val="28"/>
          <w:szCs w:val="28"/>
        </w:rPr>
        <w:t>грарной сфере направлена на чет</w:t>
      </w:r>
      <w:r w:rsidRPr="00813F31">
        <w:rPr>
          <w:rFonts w:ascii="Times New Roman" w:eastAsia="Times New Roman" w:hAnsi="Times New Roman" w:cs="Times New Roman"/>
          <w:sz w:val="28"/>
          <w:szCs w:val="28"/>
        </w:rPr>
        <w:t>кую организацию рынков сбыта, поддержание фермерских доходов, помощь сельхозпроизводителям в реализации излишков продукции, а также решение ряда других проблем.</w:t>
      </w:r>
    </w:p>
    <w:p w:rsidR="001949BE" w:rsidRPr="00813F31" w:rsidRDefault="001949BE" w:rsidP="001949BE">
      <w:pPr>
        <w:spacing w:after="0" w:line="240" w:lineRule="auto"/>
        <w:ind w:firstLine="567"/>
        <w:jc w:val="both"/>
        <w:rPr>
          <w:rFonts w:ascii="Times New Roman" w:eastAsia="Times New Roman" w:hAnsi="Times New Roman" w:cs="Times New Roman"/>
          <w:sz w:val="28"/>
          <w:szCs w:val="28"/>
        </w:rPr>
      </w:pPr>
      <w:r w:rsidRPr="00813F31">
        <w:rPr>
          <w:rFonts w:ascii="Times New Roman" w:eastAsia="Times New Roman" w:hAnsi="Times New Roman" w:cs="Times New Roman"/>
          <w:sz w:val="28"/>
          <w:szCs w:val="28"/>
        </w:rPr>
        <w:t>Национальная аграрная политика в странах Евросоюза – продолжение Единой аграрной политики, тем не менее, существуют некоторые различия в направлениях и методах финансирования сельского хозяйства.</w:t>
      </w:r>
      <w:r w:rsidR="00A43624">
        <w:rPr>
          <w:rFonts w:ascii="Times New Roman" w:eastAsia="Times New Roman" w:hAnsi="Times New Roman" w:cs="Times New Roman"/>
          <w:sz w:val="28"/>
          <w:szCs w:val="28"/>
        </w:rPr>
        <w:t xml:space="preserve"> </w:t>
      </w:r>
      <w:r w:rsidRPr="00813F31">
        <w:rPr>
          <w:rFonts w:ascii="Times New Roman" w:eastAsia="Times New Roman" w:hAnsi="Times New Roman" w:cs="Times New Roman"/>
          <w:sz w:val="28"/>
          <w:szCs w:val="28"/>
        </w:rPr>
        <w:t>В качестве примера, Дания расходует треть своего сельскохозяйственного бюджета на поддержку производства и рынков дополнительно к общеевропейской системе, а Великобритания и Ирландия – 15 и</w:t>
      </w:r>
      <w:r w:rsidRPr="00813F31">
        <w:rPr>
          <w:rFonts w:ascii="Times New Roman" w:eastAsia="Times New Roman" w:hAnsi="Times New Roman" w:cs="Times New Roman"/>
          <w:bCs/>
          <w:iCs/>
          <w:sz w:val="28"/>
          <w:szCs w:val="28"/>
          <w:shd w:val="clear" w:color="auto" w:fill="FFFFFF"/>
        </w:rPr>
        <w:t xml:space="preserve"> 20%</w:t>
      </w:r>
      <w:r w:rsidRPr="00813F31">
        <w:rPr>
          <w:rFonts w:ascii="Times New Roman" w:eastAsia="Times New Roman" w:hAnsi="Times New Roman" w:cs="Times New Roman"/>
          <w:sz w:val="28"/>
          <w:szCs w:val="28"/>
        </w:rPr>
        <w:t xml:space="preserve"> бюджета, соответственно. Практически все страны половину своих сельскохозяйственных бюджетов направляют на структурную политику (модернизация и укрупнение ферм, улучшение качества земельных, других сельскохозяйственных ресурсов, и текущей деятельности </w:t>
      </w:r>
      <w:proofErr w:type="spellStart"/>
      <w:r w:rsidRPr="00813F31">
        <w:rPr>
          <w:rFonts w:ascii="Times New Roman" w:eastAsia="Times New Roman" w:hAnsi="Times New Roman" w:cs="Times New Roman"/>
          <w:sz w:val="28"/>
          <w:szCs w:val="28"/>
        </w:rPr>
        <w:t>сельхозтоваропроизводителей</w:t>
      </w:r>
      <w:proofErr w:type="spellEnd"/>
      <w:r w:rsidRPr="00813F31">
        <w:rPr>
          <w:rFonts w:ascii="Times New Roman" w:eastAsia="Times New Roman" w:hAnsi="Times New Roman" w:cs="Times New Roman"/>
          <w:sz w:val="28"/>
          <w:szCs w:val="28"/>
        </w:rPr>
        <w:t>, сокращение производственных издержек и развитие районов с неблагоприятными условиями хозяйствования)</w:t>
      </w:r>
      <w:r>
        <w:rPr>
          <w:rFonts w:ascii="Times New Roman" w:eastAsia="Times New Roman" w:hAnsi="Times New Roman" w:cs="Times New Roman"/>
          <w:sz w:val="28"/>
          <w:szCs w:val="28"/>
        </w:rPr>
        <w:t xml:space="preserve"> </w:t>
      </w:r>
      <w:r w:rsidRPr="0086265D">
        <w:rPr>
          <w:rFonts w:ascii="Times New Roman" w:eastAsia="Times New Roman" w:hAnsi="Times New Roman" w:cs="Times New Roman"/>
          <w:sz w:val="28"/>
          <w:szCs w:val="28"/>
        </w:rPr>
        <w:t>[1</w:t>
      </w:r>
      <w:r w:rsidR="00A53863" w:rsidRPr="00A53863">
        <w:rPr>
          <w:rFonts w:ascii="Times New Roman" w:eastAsia="Times New Roman" w:hAnsi="Times New Roman" w:cs="Times New Roman"/>
          <w:sz w:val="28"/>
          <w:szCs w:val="28"/>
        </w:rPr>
        <w:t>3</w:t>
      </w:r>
      <w:r w:rsidRPr="0086265D">
        <w:rPr>
          <w:rFonts w:ascii="Times New Roman" w:eastAsia="Times New Roman" w:hAnsi="Times New Roman" w:cs="Times New Roman"/>
          <w:sz w:val="28"/>
          <w:szCs w:val="28"/>
        </w:rPr>
        <w:t>]</w:t>
      </w:r>
      <w:r w:rsidRPr="00813F31">
        <w:rPr>
          <w:rFonts w:ascii="Times New Roman" w:eastAsia="Times New Roman" w:hAnsi="Times New Roman" w:cs="Times New Roman"/>
          <w:sz w:val="28"/>
          <w:szCs w:val="28"/>
        </w:rPr>
        <w:t>.</w:t>
      </w:r>
    </w:p>
    <w:p w:rsidR="001949BE" w:rsidRPr="00A43624" w:rsidRDefault="001949BE" w:rsidP="001949BE">
      <w:pPr>
        <w:spacing w:after="0" w:line="240" w:lineRule="auto"/>
        <w:ind w:firstLine="567"/>
        <w:jc w:val="both"/>
        <w:rPr>
          <w:rFonts w:ascii="Times New Roman" w:eastAsia="Times New Roman" w:hAnsi="Times New Roman" w:cs="Times New Roman"/>
          <w:spacing w:val="-2"/>
          <w:sz w:val="28"/>
          <w:szCs w:val="28"/>
        </w:rPr>
      </w:pPr>
      <w:r w:rsidRPr="00813F31">
        <w:rPr>
          <w:rFonts w:ascii="Times New Roman" w:eastAsia="Times New Roman" w:hAnsi="Times New Roman" w:cs="Times New Roman"/>
          <w:sz w:val="28"/>
          <w:szCs w:val="28"/>
        </w:rPr>
        <w:t>Опыт государственной поддержки в Германии. В Законе о сельском хозяйстве Германии закреплены основы аграрной политики в общегосударственном масштабе, а также указаны конкретные средства ее осуществления.</w:t>
      </w:r>
      <w:r w:rsidR="00A43624">
        <w:rPr>
          <w:rFonts w:ascii="Times New Roman" w:eastAsia="Times New Roman" w:hAnsi="Times New Roman" w:cs="Times New Roman"/>
          <w:sz w:val="28"/>
          <w:szCs w:val="28"/>
        </w:rPr>
        <w:t xml:space="preserve"> </w:t>
      </w:r>
      <w:r w:rsidRPr="00813F31">
        <w:rPr>
          <w:rFonts w:ascii="Times New Roman" w:eastAsia="Times New Roman" w:hAnsi="Times New Roman" w:cs="Times New Roman"/>
          <w:sz w:val="28"/>
          <w:szCs w:val="28"/>
        </w:rPr>
        <w:t xml:space="preserve">Например, по программе сельскохозяйственного кредитования для всех земель Германии, цель которой – поддержка инвестиционных мероприятий по рационализации и улучшению условий сельской жизни, рассчитана общая сумма процентов по кредиту, которые погашаются государством и, выплачивается единовременно. </w:t>
      </w:r>
      <w:r w:rsidRPr="00A43624">
        <w:rPr>
          <w:rFonts w:ascii="Times New Roman" w:eastAsia="Times New Roman" w:hAnsi="Times New Roman" w:cs="Times New Roman"/>
          <w:spacing w:val="-2"/>
          <w:sz w:val="28"/>
          <w:szCs w:val="28"/>
        </w:rPr>
        <w:t>Собственный вклад хозяйств в инвестиции должен составлять как минимум 10%.</w:t>
      </w:r>
    </w:p>
    <w:p w:rsidR="001949BE" w:rsidRPr="00A43624" w:rsidRDefault="00A43624" w:rsidP="001949BE">
      <w:pPr>
        <w:spacing w:after="0" w:line="240" w:lineRule="auto"/>
        <w:ind w:firstLine="567"/>
        <w:jc w:val="both"/>
        <w:rPr>
          <w:rFonts w:ascii="Times New Roman" w:eastAsia="Times New Roman" w:hAnsi="Times New Roman" w:cs="Times New Roman"/>
          <w:sz w:val="28"/>
          <w:szCs w:val="28"/>
        </w:rPr>
      </w:pPr>
      <w:r w:rsidRPr="00A43624">
        <w:rPr>
          <w:rFonts w:ascii="Times New Roman" w:eastAsia="Times New Roman" w:hAnsi="Times New Roman" w:cs="Times New Roman"/>
          <w:sz w:val="28"/>
          <w:szCs w:val="28"/>
        </w:rPr>
        <w:t xml:space="preserve">Система льготного кредитования в Германии предоставляет кредиты под достаточно низкий процент (до 1% годовых в течение 28 лет). Также, для начинающих фермеров предусматриваются особые льготные условия в получении кредита. </w:t>
      </w:r>
      <w:r w:rsidR="001949BE" w:rsidRPr="00A43624">
        <w:rPr>
          <w:rFonts w:ascii="Times New Roman" w:eastAsia="Times New Roman" w:hAnsi="Times New Roman" w:cs="Times New Roman"/>
          <w:sz w:val="28"/>
          <w:szCs w:val="28"/>
        </w:rPr>
        <w:t>Государственная поддержка может осуществляться для фермеров, которые тратят на аграрное производство значительное время и более половины их суммарных доходов приходится на сельское хозяйство (не менее 25% общих доходов).</w:t>
      </w:r>
    </w:p>
    <w:p w:rsidR="001949BE" w:rsidRPr="00813F31" w:rsidRDefault="001949BE" w:rsidP="001949BE">
      <w:pPr>
        <w:spacing w:after="0" w:line="240" w:lineRule="auto"/>
        <w:ind w:firstLine="567"/>
        <w:jc w:val="both"/>
        <w:rPr>
          <w:rFonts w:ascii="Times New Roman" w:eastAsia="Times New Roman" w:hAnsi="Times New Roman" w:cs="Times New Roman"/>
          <w:sz w:val="28"/>
          <w:szCs w:val="28"/>
        </w:rPr>
      </w:pPr>
      <w:r w:rsidRPr="00813F31">
        <w:rPr>
          <w:rFonts w:ascii="Times New Roman" w:eastAsia="Times New Roman" w:hAnsi="Times New Roman" w:cs="Times New Roman"/>
          <w:sz w:val="28"/>
          <w:szCs w:val="28"/>
        </w:rPr>
        <w:t>Опыт государственной поддержки Великобритании. В Великобритании на большом количестве площадей преобладают технологии, позволяющие обеспечить механизацию всех процессов при минимальных расходах топлива и количествах машинного оборудования.</w:t>
      </w:r>
      <w:r w:rsidR="00A43624">
        <w:rPr>
          <w:rFonts w:ascii="Times New Roman" w:eastAsia="Times New Roman" w:hAnsi="Times New Roman" w:cs="Times New Roman"/>
          <w:sz w:val="28"/>
          <w:szCs w:val="28"/>
        </w:rPr>
        <w:t xml:space="preserve"> </w:t>
      </w:r>
      <w:r w:rsidRPr="00813F31">
        <w:rPr>
          <w:rFonts w:ascii="Times New Roman" w:eastAsia="Times New Roman" w:hAnsi="Times New Roman" w:cs="Times New Roman"/>
          <w:sz w:val="28"/>
          <w:szCs w:val="28"/>
        </w:rPr>
        <w:t>Как правило, фермеры являются собственниками своих земельных владений и «менеджерами» бизнеса, осуществляя управление хозяйством посредством наемной организации. При этом плата за услуги достигает 30% прибыли.</w:t>
      </w:r>
    </w:p>
    <w:p w:rsidR="001949BE" w:rsidRPr="00813F31" w:rsidRDefault="001949BE" w:rsidP="001949BE">
      <w:pPr>
        <w:spacing w:after="0" w:line="240" w:lineRule="auto"/>
        <w:ind w:firstLine="567"/>
        <w:jc w:val="both"/>
        <w:rPr>
          <w:rFonts w:ascii="Times New Roman" w:eastAsia="Times New Roman" w:hAnsi="Times New Roman" w:cs="Times New Roman"/>
          <w:sz w:val="28"/>
          <w:szCs w:val="28"/>
        </w:rPr>
      </w:pPr>
      <w:r w:rsidRPr="00813F31">
        <w:rPr>
          <w:rFonts w:ascii="Times New Roman" w:eastAsia="Times New Roman" w:hAnsi="Times New Roman" w:cs="Times New Roman"/>
          <w:sz w:val="28"/>
          <w:szCs w:val="28"/>
        </w:rPr>
        <w:t>Помимо предоставления разного рода управленческих услуг организация может подключить свой собственный оборотный капитал, в таком случае получает оговоренный контрактом фиксированный доход. В такой ситуации прибыль намного выше, чем при самостоятельном управлении и использовании исключительно собственных ресурсов.</w:t>
      </w:r>
    </w:p>
    <w:p w:rsidR="001949BE" w:rsidRPr="00813F31" w:rsidRDefault="001949BE" w:rsidP="001949BE">
      <w:pPr>
        <w:spacing w:after="0" w:line="240" w:lineRule="auto"/>
        <w:ind w:firstLine="567"/>
        <w:jc w:val="both"/>
        <w:rPr>
          <w:rFonts w:ascii="Times New Roman" w:eastAsia="Times New Roman" w:hAnsi="Times New Roman" w:cs="Times New Roman"/>
          <w:sz w:val="28"/>
          <w:szCs w:val="28"/>
        </w:rPr>
      </w:pPr>
      <w:r w:rsidRPr="00813F31">
        <w:rPr>
          <w:rFonts w:ascii="Times New Roman" w:eastAsia="Times New Roman" w:hAnsi="Times New Roman" w:cs="Times New Roman"/>
          <w:sz w:val="28"/>
          <w:szCs w:val="28"/>
        </w:rPr>
        <w:t>Проблемы поставок сельхозпродукции на рынки и эффективного снабжения хозяйств топливом, удобрениями и прочими ресурсами решают различные организации фермеров, чаще всего кооперативы (согласно законодательству Великобритании), не обладающие большими уставными фондами, оборотными капиталами, а получаемая прибыль полностью распределяется между фермерами-учредителями.</w:t>
      </w:r>
    </w:p>
    <w:p w:rsidR="001949BE" w:rsidRPr="00813F31" w:rsidRDefault="001949BE" w:rsidP="001949BE">
      <w:pPr>
        <w:spacing w:after="0" w:line="240" w:lineRule="auto"/>
        <w:ind w:firstLine="567"/>
        <w:jc w:val="both"/>
        <w:rPr>
          <w:rFonts w:ascii="Times New Roman" w:eastAsia="Times New Roman" w:hAnsi="Times New Roman" w:cs="Times New Roman"/>
          <w:sz w:val="28"/>
          <w:szCs w:val="26"/>
        </w:rPr>
      </w:pPr>
      <w:r w:rsidRPr="00813F31">
        <w:rPr>
          <w:rFonts w:ascii="Times New Roman" w:eastAsia="Times New Roman" w:hAnsi="Times New Roman" w:cs="Times New Roman"/>
          <w:sz w:val="28"/>
          <w:szCs w:val="26"/>
        </w:rPr>
        <w:t xml:space="preserve">Для банков фермерство является надежным видом бизнеса, связанным с небольшой степенью риска. В своей структуре </w:t>
      </w:r>
      <w:r w:rsidRPr="00813F31">
        <w:rPr>
          <w:rFonts w:ascii="Times New Roman" w:eastAsia="Times New Roman" w:hAnsi="Times New Roman" w:cs="Times New Roman"/>
          <w:sz w:val="28"/>
          <w:szCs w:val="26"/>
          <w:lang w:val="en-US"/>
        </w:rPr>
        <w:t>Midland</w:t>
      </w:r>
      <w:r w:rsidRPr="00813F31">
        <w:rPr>
          <w:rFonts w:ascii="Times New Roman" w:eastAsia="Times New Roman" w:hAnsi="Times New Roman" w:cs="Times New Roman"/>
          <w:sz w:val="28"/>
          <w:szCs w:val="26"/>
        </w:rPr>
        <w:t xml:space="preserve"> </w:t>
      </w:r>
      <w:r w:rsidRPr="00813F31">
        <w:rPr>
          <w:rFonts w:ascii="Times New Roman" w:eastAsia="Times New Roman" w:hAnsi="Times New Roman" w:cs="Times New Roman"/>
          <w:sz w:val="28"/>
          <w:szCs w:val="26"/>
          <w:lang w:val="en-US"/>
        </w:rPr>
        <w:t>bank</w:t>
      </w:r>
      <w:r w:rsidRPr="00813F31">
        <w:rPr>
          <w:rFonts w:ascii="Times New Roman" w:eastAsia="Times New Roman" w:hAnsi="Times New Roman" w:cs="Times New Roman"/>
          <w:sz w:val="28"/>
          <w:szCs w:val="26"/>
        </w:rPr>
        <w:t xml:space="preserve"> организовал новый отдел финансового менеджмента по сельскому хозяйству. Каждый менеджер напрямую работает с клиентом фермером, оценивает его кредитную историю, уровень менеджмента на собственной ферме. </w:t>
      </w:r>
    </w:p>
    <w:p w:rsidR="001949BE" w:rsidRPr="0056582F" w:rsidRDefault="001949BE" w:rsidP="001949BE">
      <w:pPr>
        <w:spacing w:after="0" w:line="240" w:lineRule="auto"/>
        <w:ind w:firstLine="567"/>
        <w:jc w:val="both"/>
        <w:rPr>
          <w:rFonts w:ascii="Times New Roman" w:eastAsia="Times New Roman" w:hAnsi="Times New Roman"/>
          <w:sz w:val="28"/>
          <w:szCs w:val="28"/>
        </w:rPr>
      </w:pPr>
      <w:r w:rsidRPr="0056582F">
        <w:rPr>
          <w:rFonts w:ascii="Times New Roman" w:eastAsia="Times New Roman" w:hAnsi="Times New Roman"/>
          <w:sz w:val="28"/>
          <w:szCs w:val="28"/>
        </w:rPr>
        <w:t xml:space="preserve">Великобритания использует примерно треть своего </w:t>
      </w:r>
      <w:proofErr w:type="spellStart"/>
      <w:r w:rsidRPr="0056582F">
        <w:rPr>
          <w:rFonts w:ascii="Times New Roman" w:eastAsia="Times New Roman" w:hAnsi="Times New Roman"/>
          <w:sz w:val="28"/>
          <w:szCs w:val="28"/>
        </w:rPr>
        <w:t>сельхозбюджета</w:t>
      </w:r>
      <w:proofErr w:type="spellEnd"/>
      <w:r w:rsidRPr="0056582F">
        <w:rPr>
          <w:rFonts w:ascii="Times New Roman" w:eastAsia="Times New Roman" w:hAnsi="Times New Roman"/>
          <w:sz w:val="28"/>
          <w:szCs w:val="28"/>
        </w:rPr>
        <w:t xml:space="preserve"> на программы модернизации, Голландия и Люксембург – менее 10%. В общем, в странах Еврозоны на поддержку начинающих фермеров направляется в сред</w:t>
      </w:r>
      <w:r w:rsidRPr="0056582F">
        <w:rPr>
          <w:rFonts w:ascii="Times New Roman" w:eastAsia="Times New Roman" w:hAnsi="Times New Roman"/>
          <w:sz w:val="28"/>
          <w:szCs w:val="28"/>
        </w:rPr>
        <w:softHyphen/>
        <w:t xml:space="preserve">нем 10% </w:t>
      </w:r>
      <w:proofErr w:type="spellStart"/>
      <w:r w:rsidRPr="0056582F">
        <w:rPr>
          <w:rFonts w:ascii="Times New Roman" w:eastAsia="Times New Roman" w:hAnsi="Times New Roman"/>
          <w:sz w:val="28"/>
          <w:szCs w:val="28"/>
        </w:rPr>
        <w:t>сельхозбюджетов</w:t>
      </w:r>
      <w:proofErr w:type="spellEnd"/>
      <w:r w:rsidRPr="0056582F">
        <w:rPr>
          <w:rFonts w:ascii="Times New Roman" w:eastAsia="Times New Roman" w:hAnsi="Times New Roman"/>
          <w:sz w:val="28"/>
          <w:szCs w:val="28"/>
        </w:rPr>
        <w:t>, в т</w:t>
      </w:r>
      <w:r w:rsidR="00A41C6D">
        <w:rPr>
          <w:rFonts w:ascii="Times New Roman" w:eastAsia="Times New Roman" w:hAnsi="Times New Roman"/>
          <w:sz w:val="28"/>
          <w:szCs w:val="28"/>
        </w:rPr>
        <w:t>.</w:t>
      </w:r>
      <w:r w:rsidRPr="0056582F">
        <w:rPr>
          <w:rFonts w:ascii="Times New Roman" w:eastAsia="Times New Roman" w:hAnsi="Times New Roman"/>
          <w:sz w:val="28"/>
          <w:szCs w:val="28"/>
        </w:rPr>
        <w:t xml:space="preserve"> ч</w:t>
      </w:r>
      <w:r w:rsidR="00A41C6D">
        <w:rPr>
          <w:rFonts w:ascii="Times New Roman" w:eastAsia="Times New Roman" w:hAnsi="Times New Roman"/>
          <w:sz w:val="28"/>
          <w:szCs w:val="28"/>
        </w:rPr>
        <w:t>.</w:t>
      </w:r>
      <w:r w:rsidRPr="0056582F">
        <w:rPr>
          <w:rFonts w:ascii="Times New Roman" w:eastAsia="Times New Roman" w:hAnsi="Times New Roman"/>
          <w:sz w:val="28"/>
          <w:szCs w:val="28"/>
        </w:rPr>
        <w:t xml:space="preserve"> во Франции – 25%, а в Великобритании и Ирландии данная статья расходов незначительна. На бюджетные программы «Исследования и разработки» в среднем по ЕС направляется около 10%, а в Голландии – почти 30% бюджета.</w:t>
      </w:r>
    </w:p>
    <w:p w:rsidR="00413BE7" w:rsidRDefault="00344514" w:rsidP="00413BE7">
      <w:pPr>
        <w:spacing w:after="0" w:line="240" w:lineRule="auto"/>
        <w:ind w:firstLine="567"/>
        <w:jc w:val="both"/>
        <w:rPr>
          <w:rFonts w:ascii="Times New Roman" w:eastAsia="Calibri" w:hAnsi="Times New Roman" w:cs="Times New Roman"/>
          <w:sz w:val="28"/>
        </w:rPr>
      </w:pPr>
      <w:r w:rsidRPr="00A83242">
        <w:rPr>
          <w:rFonts w:ascii="Times New Roman" w:eastAsia="Calibri" w:hAnsi="Times New Roman" w:cs="Times New Roman"/>
          <w:sz w:val="28"/>
        </w:rPr>
        <w:t>Таким образом</w:t>
      </w:r>
      <w:r>
        <w:rPr>
          <w:rFonts w:ascii="Times New Roman" w:eastAsia="Calibri" w:hAnsi="Times New Roman" w:cs="Times New Roman"/>
          <w:sz w:val="28"/>
        </w:rPr>
        <w:t>,</w:t>
      </w:r>
      <w:r w:rsidRPr="00A83242">
        <w:rPr>
          <w:rFonts w:ascii="Times New Roman" w:eastAsia="Calibri" w:hAnsi="Times New Roman" w:cs="Times New Roman"/>
          <w:sz w:val="28"/>
        </w:rPr>
        <w:t xml:space="preserve"> отечественный и мировой опыт развития малых форм хозя</w:t>
      </w:r>
      <w:r>
        <w:rPr>
          <w:rFonts w:ascii="Times New Roman" w:eastAsia="Calibri" w:hAnsi="Times New Roman" w:cs="Times New Roman"/>
          <w:sz w:val="28"/>
        </w:rPr>
        <w:t>йствования в сельском хозяйстве</w:t>
      </w:r>
      <w:r w:rsidRPr="00A83242">
        <w:rPr>
          <w:rFonts w:ascii="Times New Roman" w:eastAsia="Calibri" w:hAnsi="Times New Roman" w:cs="Times New Roman"/>
          <w:sz w:val="28"/>
        </w:rPr>
        <w:t xml:space="preserve"> показывает, что в целях повышения конкурентоспособности малого агробизнеса особое в</w:t>
      </w:r>
      <w:r>
        <w:rPr>
          <w:rFonts w:ascii="Times New Roman" w:eastAsia="Calibri" w:hAnsi="Times New Roman" w:cs="Times New Roman"/>
          <w:sz w:val="28"/>
        </w:rPr>
        <w:t>нимание государство должно уделя</w:t>
      </w:r>
      <w:r w:rsidRPr="00A83242">
        <w:rPr>
          <w:rFonts w:ascii="Times New Roman" w:eastAsia="Calibri" w:hAnsi="Times New Roman" w:cs="Times New Roman"/>
          <w:sz w:val="28"/>
        </w:rPr>
        <w:t>ть содействию реализации инновационного пути развития, что</w:t>
      </w:r>
      <w:r>
        <w:rPr>
          <w:rFonts w:ascii="Times New Roman" w:eastAsia="Calibri" w:hAnsi="Times New Roman" w:cs="Times New Roman"/>
          <w:sz w:val="28"/>
        </w:rPr>
        <w:t>, в свою очередь</w:t>
      </w:r>
      <w:r w:rsidR="00413BE7">
        <w:rPr>
          <w:rFonts w:ascii="Times New Roman" w:eastAsia="Calibri" w:hAnsi="Times New Roman" w:cs="Times New Roman"/>
          <w:sz w:val="28"/>
        </w:rPr>
        <w:t xml:space="preserve"> связано с увеличением рисков.</w:t>
      </w:r>
    </w:p>
    <w:p w:rsidR="00413BE7" w:rsidRPr="00413BE7" w:rsidRDefault="00413BE7" w:rsidP="00413BE7">
      <w:pPr>
        <w:spacing w:after="0" w:line="240" w:lineRule="auto"/>
        <w:ind w:firstLine="567"/>
        <w:jc w:val="both"/>
        <w:rPr>
          <w:rFonts w:ascii="Times New Roman" w:eastAsia="Calibri" w:hAnsi="Times New Roman" w:cs="Times New Roman"/>
          <w:sz w:val="40"/>
        </w:rPr>
      </w:pPr>
    </w:p>
    <w:p w:rsidR="006C6D14" w:rsidRPr="00413BE7" w:rsidRDefault="00BC1A19" w:rsidP="00413BE7">
      <w:pPr>
        <w:spacing w:after="0" w:line="240" w:lineRule="auto"/>
        <w:ind w:firstLine="567"/>
        <w:jc w:val="both"/>
        <w:rPr>
          <w:rFonts w:ascii="Times New Roman" w:eastAsia="Calibri" w:hAnsi="Times New Roman" w:cs="Times New Roman"/>
          <w:sz w:val="28"/>
        </w:rPr>
      </w:pPr>
      <w:r w:rsidRPr="0056582F">
        <w:rPr>
          <w:rFonts w:ascii="Times New Roman" w:hAnsi="Times New Roman" w:cs="Times New Roman"/>
          <w:caps/>
          <w:sz w:val="24"/>
          <w:szCs w:val="24"/>
        </w:rPr>
        <w:t xml:space="preserve">2 </w:t>
      </w:r>
      <w:r w:rsidR="00413BE7" w:rsidRPr="0056582F">
        <w:rPr>
          <w:rFonts w:ascii="Times New Roman" w:hAnsi="Times New Roman" w:cs="Times New Roman"/>
          <w:caps/>
          <w:sz w:val="24"/>
          <w:szCs w:val="24"/>
        </w:rPr>
        <w:t xml:space="preserve">Анализ потенциала малых форм хозяйствования в целях </w:t>
      </w:r>
      <w:r w:rsidR="00702861">
        <w:rPr>
          <w:rFonts w:ascii="Times New Roman" w:hAnsi="Times New Roman" w:cs="Times New Roman"/>
          <w:caps/>
          <w:sz w:val="24"/>
          <w:szCs w:val="24"/>
        </w:rPr>
        <w:t xml:space="preserve">     </w:t>
      </w:r>
      <w:r w:rsidR="00413BE7" w:rsidRPr="0056582F">
        <w:rPr>
          <w:rFonts w:ascii="Times New Roman" w:hAnsi="Times New Roman" w:cs="Times New Roman"/>
          <w:caps/>
          <w:sz w:val="24"/>
          <w:szCs w:val="24"/>
        </w:rPr>
        <w:t>продовольственного обеспечения населения регионА</w:t>
      </w:r>
    </w:p>
    <w:p w:rsidR="00BC1A19" w:rsidRPr="00413BE7" w:rsidRDefault="00BC1A19" w:rsidP="006C6D14">
      <w:pPr>
        <w:spacing w:after="0" w:line="240" w:lineRule="auto"/>
        <w:ind w:firstLine="567"/>
        <w:jc w:val="both"/>
        <w:rPr>
          <w:rFonts w:ascii="Times New Roman" w:hAnsi="Times New Roman" w:cs="Times New Roman"/>
          <w:sz w:val="28"/>
          <w:szCs w:val="24"/>
        </w:rPr>
      </w:pPr>
    </w:p>
    <w:p w:rsidR="006C6D14" w:rsidRPr="0056582F" w:rsidRDefault="006C6D14" w:rsidP="006C6D14">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2.1 Анализ эффективности производства сельскохозяйственной продукции по регионам Казахстана</w:t>
      </w:r>
    </w:p>
    <w:p w:rsidR="00C63C7A" w:rsidRPr="00413BE7" w:rsidRDefault="00C63C7A" w:rsidP="006C6D14">
      <w:pPr>
        <w:spacing w:after="0" w:line="240" w:lineRule="auto"/>
        <w:ind w:firstLine="567"/>
        <w:jc w:val="both"/>
        <w:rPr>
          <w:rFonts w:ascii="Times New Roman" w:hAnsi="Times New Roman" w:cs="Times New Roman"/>
          <w:sz w:val="32"/>
          <w:szCs w:val="28"/>
        </w:rPr>
      </w:pPr>
    </w:p>
    <w:p w:rsidR="00C63C7A" w:rsidRPr="0056582F" w:rsidRDefault="00C63C7A" w:rsidP="00C63C7A">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 xml:space="preserve">Агропромышленный комплекс </w:t>
      </w:r>
      <w:r w:rsidR="000051BF">
        <w:rPr>
          <w:rFonts w:ascii="Times New Roman" w:eastAsia="Times New Roman" w:hAnsi="Times New Roman" w:cs="Times New Roman"/>
          <w:sz w:val="28"/>
          <w:szCs w:val="28"/>
        </w:rPr>
        <w:t>–</w:t>
      </w:r>
      <w:r w:rsidR="00CB095A" w:rsidRPr="0056582F">
        <w:rPr>
          <w:rFonts w:ascii="Times New Roman" w:eastAsia="Times New Roman" w:hAnsi="Times New Roman" w:cs="Times New Roman"/>
          <w:sz w:val="28"/>
          <w:szCs w:val="28"/>
        </w:rPr>
        <w:t xml:space="preserve"> одна</w:t>
      </w:r>
      <w:r w:rsidRPr="0056582F">
        <w:rPr>
          <w:rFonts w:ascii="Times New Roman" w:eastAsia="Times New Roman" w:hAnsi="Times New Roman" w:cs="Times New Roman"/>
          <w:sz w:val="28"/>
          <w:szCs w:val="28"/>
        </w:rPr>
        <w:t xml:space="preserve"> из основных отраслей экономики Казахстана, от результатов его деятельности зависят удовлетворение потребностей населения в продуктах питания, обеспечение промышленности сельскохозяйственным сырьем, продовольственная безопасность государства.</w:t>
      </w:r>
    </w:p>
    <w:p w:rsidR="00C63C7A" w:rsidRPr="0056582F" w:rsidRDefault="00C63C7A" w:rsidP="00C63C7A">
      <w:pPr>
        <w:shd w:val="clear" w:color="auto" w:fill="FFFFFF"/>
        <w:spacing w:after="0" w:line="240" w:lineRule="auto"/>
        <w:ind w:firstLine="520"/>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В Республике Казахстан малые формы хозяйствования, которы</w:t>
      </w:r>
      <w:r w:rsidR="00CB095A" w:rsidRPr="0056582F">
        <w:rPr>
          <w:rFonts w:ascii="Times New Roman" w:eastAsia="Times New Roman" w:hAnsi="Times New Roman" w:cs="Times New Roman"/>
          <w:sz w:val="28"/>
          <w:szCs w:val="28"/>
          <w:lang w:eastAsia="ru-RU"/>
        </w:rPr>
        <w:t>х на сегодняшний день насчитывае</w:t>
      </w:r>
      <w:r w:rsidRPr="0056582F">
        <w:rPr>
          <w:rFonts w:ascii="Times New Roman" w:eastAsia="Times New Roman" w:hAnsi="Times New Roman" w:cs="Times New Roman"/>
          <w:sz w:val="28"/>
          <w:szCs w:val="28"/>
          <w:lang w:eastAsia="ru-RU"/>
        </w:rPr>
        <w:t>тся 219</w:t>
      </w:r>
      <w:r w:rsidR="00CB095A" w:rsidRPr="0056582F">
        <w:rPr>
          <w:rFonts w:ascii="Times New Roman" w:eastAsia="Times New Roman" w:hAnsi="Times New Roman" w:cs="Times New Roman"/>
          <w:sz w:val="28"/>
          <w:szCs w:val="28"/>
          <w:lang w:eastAsia="ru-RU"/>
        </w:rPr>
        <w:t xml:space="preserve"> </w:t>
      </w:r>
      <w:r w:rsidRPr="0056582F">
        <w:rPr>
          <w:rFonts w:ascii="Times New Roman" w:eastAsia="Times New Roman" w:hAnsi="Times New Roman" w:cs="Times New Roman"/>
          <w:sz w:val="28"/>
          <w:szCs w:val="28"/>
          <w:lang w:eastAsia="ru-RU"/>
        </w:rPr>
        <w:t>813</w:t>
      </w:r>
      <w:r w:rsidRPr="0056582F">
        <w:rPr>
          <w:rFonts w:ascii="Times New Roman" w:eastAsia="Times New Roman" w:hAnsi="Times New Roman" w:cs="Times New Roman"/>
          <w:b/>
          <w:sz w:val="28"/>
          <w:szCs w:val="28"/>
          <w:lang w:eastAsia="ru-RU"/>
        </w:rPr>
        <w:t xml:space="preserve"> </w:t>
      </w:r>
      <w:r w:rsidRPr="0056582F">
        <w:rPr>
          <w:rFonts w:ascii="Times New Roman" w:eastAsia="Times New Roman" w:hAnsi="Times New Roman" w:cs="Times New Roman"/>
          <w:sz w:val="28"/>
          <w:szCs w:val="28"/>
          <w:lang w:eastAsia="ru-RU"/>
        </w:rPr>
        <w:t xml:space="preserve">единиц, с площадью </w:t>
      </w:r>
      <w:r w:rsidR="004715CF" w:rsidRPr="0056582F">
        <w:rPr>
          <w:rFonts w:ascii="Times New Roman" w:eastAsia="Times New Roman" w:hAnsi="Times New Roman" w:cs="Times New Roman"/>
          <w:sz w:val="28"/>
          <w:szCs w:val="28"/>
          <w:lang w:eastAsia="ru-RU"/>
        </w:rPr>
        <w:t>сельхозугодий</w:t>
      </w:r>
      <w:r w:rsidRPr="0056582F">
        <w:rPr>
          <w:rFonts w:ascii="Times New Roman" w:eastAsia="Times New Roman" w:hAnsi="Times New Roman" w:cs="Times New Roman"/>
          <w:sz w:val="28"/>
          <w:szCs w:val="28"/>
          <w:lang w:eastAsia="ru-RU"/>
        </w:rPr>
        <w:t xml:space="preserve"> </w:t>
      </w:r>
      <w:r w:rsidRPr="0056582F">
        <w:rPr>
          <w:rFonts w:ascii="Times New Roman" w:eastAsia="Calibri" w:hAnsi="Times New Roman" w:cs="Times New Roman"/>
          <w:sz w:val="28"/>
          <w:szCs w:val="24"/>
        </w:rPr>
        <w:t>60192</w:t>
      </w:r>
      <w:r w:rsidR="00CB095A" w:rsidRPr="0056582F">
        <w:rPr>
          <w:rFonts w:ascii="Times New Roman" w:eastAsia="Times New Roman" w:hAnsi="Times New Roman" w:cs="Times New Roman"/>
          <w:sz w:val="28"/>
          <w:szCs w:val="28"/>
          <w:lang w:eastAsia="ru-RU"/>
        </w:rPr>
        <w:t xml:space="preserve"> тыс. га, </w:t>
      </w:r>
      <w:r w:rsidRPr="0056582F">
        <w:rPr>
          <w:rFonts w:ascii="Times New Roman" w:eastAsia="Times New Roman" w:hAnsi="Times New Roman" w:cs="Times New Roman"/>
          <w:sz w:val="28"/>
          <w:szCs w:val="28"/>
          <w:lang w:eastAsia="ru-RU"/>
        </w:rPr>
        <w:t>оказывают вполне реальное влияние на экономику страны.</w:t>
      </w:r>
    </w:p>
    <w:p w:rsidR="00C63C7A" w:rsidRPr="0056582F" w:rsidRDefault="00C63C7A" w:rsidP="00C63C7A">
      <w:pPr>
        <w:shd w:val="clear" w:color="auto" w:fill="FFFFFF"/>
        <w:spacing w:after="0" w:line="240" w:lineRule="auto"/>
        <w:ind w:firstLine="520"/>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Так, например, в ВВП сельского хозяйства удельный вес малых предприятий в 2017 г. составил 28,3%, хотя по абсолютному значению величина валов</w:t>
      </w:r>
      <w:r w:rsidR="00CB095A" w:rsidRPr="0056582F">
        <w:rPr>
          <w:rFonts w:ascii="Times New Roman" w:eastAsia="Times New Roman" w:hAnsi="Times New Roman" w:cs="Times New Roman"/>
          <w:sz w:val="28"/>
          <w:szCs w:val="28"/>
          <w:lang w:eastAsia="ru-RU"/>
        </w:rPr>
        <w:t>ой продукции выше на 108744 млн</w:t>
      </w:r>
      <w:r w:rsidRPr="0056582F">
        <w:rPr>
          <w:rFonts w:ascii="Times New Roman" w:eastAsia="Times New Roman" w:hAnsi="Times New Roman" w:cs="Times New Roman"/>
          <w:sz w:val="28"/>
          <w:szCs w:val="28"/>
          <w:lang w:eastAsia="ru-RU"/>
        </w:rPr>
        <w:t xml:space="preserve"> тенге, </w:t>
      </w:r>
      <w:r w:rsidR="009B593A" w:rsidRPr="0056582F">
        <w:rPr>
          <w:rFonts w:ascii="Times New Roman" w:eastAsia="Times New Roman" w:hAnsi="Times New Roman" w:cs="Times New Roman"/>
          <w:sz w:val="28"/>
          <w:szCs w:val="28"/>
          <w:lang w:eastAsia="ru-RU"/>
        </w:rPr>
        <w:t xml:space="preserve">по сравнению с 2016 г. </w:t>
      </w:r>
      <w:r w:rsidR="00C61CB2" w:rsidRPr="0056582F">
        <w:rPr>
          <w:rFonts w:ascii="Times New Roman" w:eastAsia="Times New Roman" w:hAnsi="Times New Roman" w:cs="Times New Roman"/>
          <w:sz w:val="28"/>
          <w:szCs w:val="28"/>
          <w:lang w:eastAsia="ru-RU"/>
        </w:rPr>
        <w:t xml:space="preserve">или </w:t>
      </w:r>
      <w:r w:rsidRPr="0056582F">
        <w:rPr>
          <w:rFonts w:ascii="Times New Roman" w:eastAsia="Times New Roman" w:hAnsi="Times New Roman" w:cs="Times New Roman"/>
          <w:sz w:val="28"/>
          <w:szCs w:val="28"/>
          <w:lang w:eastAsia="ru-RU"/>
        </w:rPr>
        <w:t xml:space="preserve">на 10,4% . </w:t>
      </w:r>
    </w:p>
    <w:p w:rsidR="00C63C7A" w:rsidRPr="0056582F" w:rsidRDefault="00C63C7A" w:rsidP="00C63C7A">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Одним из важных условий поступательного развития АПК является вовлечение малых форм хозяйствования в сельскохозяйственную кооперацию; эффективное использование финансовых мер государственной поддержки; создание условий для эффективного использования земельных ресурсов; повышение обеспеченности техникой и средствами химизации; развитие торгово-</w:t>
      </w:r>
      <w:proofErr w:type="spellStart"/>
      <w:r w:rsidRPr="0056582F">
        <w:rPr>
          <w:rFonts w:ascii="Times New Roman" w:eastAsia="Times New Roman" w:hAnsi="Times New Roman" w:cs="Times New Roman"/>
          <w:sz w:val="28"/>
          <w:szCs w:val="28"/>
        </w:rPr>
        <w:t>логисти</w:t>
      </w:r>
      <w:proofErr w:type="spellEnd"/>
      <w:r w:rsidR="00C61CB2" w:rsidRPr="0056582F">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rPr>
        <w:t>ческой инфраструктуры; научное-технологическое, кадровое и информационно-маркетинговое обеспечение.</w:t>
      </w:r>
    </w:p>
    <w:p w:rsidR="00C63C7A" w:rsidRPr="0056582F" w:rsidRDefault="00C63C7A" w:rsidP="00C63C7A">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 xml:space="preserve">Отказ от государственного регулирования и снижения уровня поддержки, </w:t>
      </w:r>
      <w:proofErr w:type="spellStart"/>
      <w:r w:rsidRPr="0056582F">
        <w:rPr>
          <w:rFonts w:ascii="Times New Roman" w:eastAsia="Times New Roman" w:hAnsi="Times New Roman" w:cs="Times New Roman"/>
          <w:sz w:val="28"/>
          <w:szCs w:val="28"/>
        </w:rPr>
        <w:t>диспаритет</w:t>
      </w:r>
      <w:proofErr w:type="spellEnd"/>
      <w:r w:rsidRPr="0056582F">
        <w:rPr>
          <w:rFonts w:ascii="Times New Roman" w:eastAsia="Times New Roman" w:hAnsi="Times New Roman" w:cs="Times New Roman"/>
          <w:sz w:val="28"/>
          <w:szCs w:val="28"/>
        </w:rPr>
        <w:t xml:space="preserve"> цен на продукцию сельского хозяйства и промышленности привели к разрушению крупных предприятий и социальной сферы села, снижению производительности труда, разрыву экономических связей, ослаблению материально-технической базы, оттоку сельского населения в другие сферы деятельности, что отразилось на </w:t>
      </w:r>
      <w:r w:rsidR="00CB095A" w:rsidRPr="0056582F">
        <w:rPr>
          <w:rFonts w:ascii="Times New Roman" w:eastAsia="Times New Roman" w:hAnsi="Times New Roman" w:cs="Times New Roman"/>
          <w:sz w:val="28"/>
          <w:szCs w:val="28"/>
        </w:rPr>
        <w:t xml:space="preserve">уровне </w:t>
      </w:r>
      <w:r w:rsidRPr="0056582F">
        <w:rPr>
          <w:rFonts w:ascii="Times New Roman" w:eastAsia="Times New Roman" w:hAnsi="Times New Roman" w:cs="Times New Roman"/>
          <w:sz w:val="28"/>
          <w:szCs w:val="28"/>
        </w:rPr>
        <w:t>продовольственной безопасности страны</w:t>
      </w:r>
      <w:r w:rsidR="00E377C3" w:rsidRPr="00E377C3">
        <w:rPr>
          <w:rFonts w:ascii="Times New Roman" w:eastAsia="Times New Roman" w:hAnsi="Times New Roman" w:cs="Times New Roman"/>
          <w:sz w:val="28"/>
          <w:szCs w:val="28"/>
        </w:rPr>
        <w:t xml:space="preserve"> [14]</w:t>
      </w:r>
      <w:r w:rsidRPr="0056582F">
        <w:rPr>
          <w:rFonts w:ascii="Times New Roman" w:eastAsia="Times New Roman" w:hAnsi="Times New Roman" w:cs="Times New Roman"/>
          <w:sz w:val="28"/>
          <w:szCs w:val="28"/>
        </w:rPr>
        <w:t>.</w:t>
      </w:r>
    </w:p>
    <w:p w:rsidR="00C63C7A" w:rsidRPr="0056582F" w:rsidRDefault="00C63C7A" w:rsidP="00C63C7A">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 xml:space="preserve">Однако </w:t>
      </w:r>
      <w:r w:rsidR="000051BF" w:rsidRPr="0056582F">
        <w:rPr>
          <w:rFonts w:ascii="Times New Roman" w:eastAsia="Times New Roman" w:hAnsi="Times New Roman" w:cs="Times New Roman"/>
          <w:sz w:val="28"/>
          <w:szCs w:val="28"/>
        </w:rPr>
        <w:t xml:space="preserve">в Республике Казахстан </w:t>
      </w:r>
      <w:r w:rsidRPr="0056582F">
        <w:rPr>
          <w:rFonts w:ascii="Times New Roman" w:eastAsia="Times New Roman" w:hAnsi="Times New Roman" w:cs="Times New Roman"/>
          <w:sz w:val="28"/>
          <w:szCs w:val="28"/>
        </w:rPr>
        <w:t xml:space="preserve">потенциал развития малых форм хозяйствования до сих пор недооценен. </w:t>
      </w:r>
      <w:r w:rsidR="00CB095A" w:rsidRPr="0056582F">
        <w:rPr>
          <w:rFonts w:ascii="Times New Roman" w:eastAsia="Times New Roman" w:hAnsi="Times New Roman" w:cs="Times New Roman"/>
          <w:sz w:val="28"/>
          <w:szCs w:val="28"/>
        </w:rPr>
        <w:t>Их</w:t>
      </w:r>
      <w:r w:rsidRPr="0056582F">
        <w:rPr>
          <w:rFonts w:ascii="Times New Roman" w:eastAsia="Times New Roman" w:hAnsi="Times New Roman" w:cs="Times New Roman"/>
          <w:sz w:val="28"/>
          <w:szCs w:val="28"/>
        </w:rPr>
        <w:t xml:space="preserve"> развитие </w:t>
      </w:r>
      <w:r w:rsidR="00CB095A" w:rsidRPr="0056582F">
        <w:rPr>
          <w:rFonts w:ascii="Times New Roman" w:eastAsia="Times New Roman" w:hAnsi="Times New Roman" w:cs="Times New Roman"/>
          <w:sz w:val="28"/>
          <w:szCs w:val="28"/>
        </w:rPr>
        <w:t>достаточно</w:t>
      </w:r>
      <w:r w:rsidRPr="0056582F">
        <w:rPr>
          <w:rFonts w:ascii="Times New Roman" w:eastAsia="Times New Roman" w:hAnsi="Times New Roman" w:cs="Times New Roman"/>
          <w:sz w:val="28"/>
          <w:szCs w:val="28"/>
        </w:rPr>
        <w:t xml:space="preserve"> сложно и </w:t>
      </w:r>
      <w:r w:rsidR="00CB095A" w:rsidRPr="0056582F">
        <w:rPr>
          <w:rFonts w:ascii="Times New Roman" w:eastAsia="Times New Roman" w:hAnsi="Times New Roman" w:cs="Times New Roman"/>
          <w:sz w:val="28"/>
          <w:szCs w:val="28"/>
        </w:rPr>
        <w:t xml:space="preserve">осуществляется </w:t>
      </w:r>
      <w:r w:rsidRPr="0056582F">
        <w:rPr>
          <w:rFonts w:ascii="Times New Roman" w:eastAsia="Times New Roman" w:hAnsi="Times New Roman" w:cs="Times New Roman"/>
          <w:sz w:val="28"/>
          <w:szCs w:val="28"/>
        </w:rPr>
        <w:t>исключительно благодаря собственн</w:t>
      </w:r>
      <w:r w:rsidR="00CB095A" w:rsidRPr="0056582F">
        <w:rPr>
          <w:rFonts w:ascii="Times New Roman" w:eastAsia="Times New Roman" w:hAnsi="Times New Roman" w:cs="Times New Roman"/>
          <w:sz w:val="28"/>
          <w:szCs w:val="28"/>
        </w:rPr>
        <w:t>о</w:t>
      </w:r>
      <w:r w:rsidRPr="0056582F">
        <w:rPr>
          <w:rFonts w:ascii="Times New Roman" w:eastAsia="Times New Roman" w:hAnsi="Times New Roman" w:cs="Times New Roman"/>
          <w:sz w:val="28"/>
          <w:szCs w:val="28"/>
        </w:rPr>
        <w:t>м</w:t>
      </w:r>
      <w:r w:rsidR="00CB095A" w:rsidRPr="0056582F">
        <w:rPr>
          <w:rFonts w:ascii="Times New Roman" w:eastAsia="Times New Roman" w:hAnsi="Times New Roman" w:cs="Times New Roman"/>
          <w:sz w:val="28"/>
          <w:szCs w:val="28"/>
        </w:rPr>
        <w:t>у</w:t>
      </w:r>
      <w:r w:rsidRPr="0056582F">
        <w:rPr>
          <w:rFonts w:ascii="Times New Roman" w:eastAsia="Times New Roman" w:hAnsi="Times New Roman" w:cs="Times New Roman"/>
          <w:sz w:val="28"/>
          <w:szCs w:val="28"/>
        </w:rPr>
        <w:t xml:space="preserve"> потенциал</w:t>
      </w:r>
      <w:r w:rsidR="00CB095A" w:rsidRPr="0056582F">
        <w:rPr>
          <w:rFonts w:ascii="Times New Roman" w:eastAsia="Times New Roman" w:hAnsi="Times New Roman" w:cs="Times New Roman"/>
          <w:sz w:val="28"/>
          <w:szCs w:val="28"/>
        </w:rPr>
        <w:t>у</w:t>
      </w:r>
      <w:r w:rsidRPr="0056582F">
        <w:rPr>
          <w:rFonts w:ascii="Times New Roman" w:eastAsia="Times New Roman" w:hAnsi="Times New Roman" w:cs="Times New Roman"/>
          <w:sz w:val="28"/>
          <w:szCs w:val="28"/>
        </w:rPr>
        <w:t xml:space="preserve"> и внутренней мотивации.</w:t>
      </w:r>
      <w:r w:rsidR="000051B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Малое предпринимательство име</w:t>
      </w:r>
      <w:r w:rsidR="00CB095A" w:rsidRPr="0056582F">
        <w:rPr>
          <w:rFonts w:ascii="Times New Roman" w:eastAsia="Times New Roman" w:hAnsi="Times New Roman" w:cs="Times New Roman"/>
          <w:sz w:val="28"/>
          <w:szCs w:val="28"/>
        </w:rPr>
        <w:t>е</w:t>
      </w:r>
      <w:r w:rsidRPr="0056582F">
        <w:rPr>
          <w:rFonts w:ascii="Times New Roman" w:eastAsia="Times New Roman" w:hAnsi="Times New Roman" w:cs="Times New Roman"/>
          <w:sz w:val="28"/>
          <w:szCs w:val="28"/>
        </w:rPr>
        <w:t xml:space="preserve">т ряд достоинств по сравнению с крупным производством: вхождение в рынок и уход с него для них не представляет серьезных проблем, гибкость в хозяйственной деятельности дает возможность быстро реагировать на изменение конъюнктуры рынка, экономия на внутрихозяйственных перевозках в сравнении с крупными хозяйствами, наличие </w:t>
      </w:r>
      <w:r w:rsidR="00CB095A" w:rsidRPr="0056582F">
        <w:rPr>
          <w:rFonts w:ascii="Times New Roman" w:eastAsia="Times New Roman" w:hAnsi="Times New Roman" w:cs="Times New Roman"/>
          <w:sz w:val="28"/>
          <w:szCs w:val="28"/>
        </w:rPr>
        <w:t>многих</w:t>
      </w:r>
      <w:r w:rsidRPr="0056582F">
        <w:rPr>
          <w:rFonts w:ascii="Times New Roman" w:eastAsia="Times New Roman" w:hAnsi="Times New Roman" w:cs="Times New Roman"/>
          <w:sz w:val="28"/>
          <w:szCs w:val="28"/>
        </w:rPr>
        <w:t xml:space="preserve"> факторов стимулирования эффективного труда.</w:t>
      </w:r>
    </w:p>
    <w:p w:rsidR="00C63C7A" w:rsidRPr="0056582F" w:rsidRDefault="00C63C7A" w:rsidP="00C63C7A">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За 2017 г. малые предприятия произвели 1152 млрд. тенге валовой продукции сельского хозяйства, удельный вес сельхозпредприятий в общем объеме всех категорий составил 24%, малых предприятий – 28,3%, хозяйств</w:t>
      </w:r>
      <w:r w:rsidR="00CB095A" w:rsidRPr="0056582F">
        <w:rPr>
          <w:rFonts w:ascii="Times New Roman" w:hAnsi="Times New Roman" w:cs="Times New Roman"/>
          <w:sz w:val="28"/>
          <w:szCs w:val="28"/>
        </w:rPr>
        <w:t xml:space="preserve"> населения – 47,7% </w:t>
      </w:r>
      <w:r w:rsidR="008E1C32" w:rsidRPr="0056582F">
        <w:rPr>
          <w:rFonts w:ascii="Times New Roman" w:hAnsi="Times New Roman" w:cs="Times New Roman"/>
          <w:sz w:val="28"/>
          <w:szCs w:val="28"/>
        </w:rPr>
        <w:t>(</w:t>
      </w:r>
      <w:r w:rsidR="00482C37">
        <w:rPr>
          <w:rFonts w:ascii="Times New Roman" w:eastAsia="Tahoma" w:hAnsi="Times New Roman" w:cs="Times New Roman"/>
          <w:sz w:val="28"/>
          <w:szCs w:val="28"/>
        </w:rPr>
        <w:t>Приложение Д</w:t>
      </w:r>
      <w:r w:rsidRPr="0056582F">
        <w:rPr>
          <w:rFonts w:ascii="Times New Roman" w:hAnsi="Times New Roman" w:cs="Times New Roman"/>
          <w:sz w:val="28"/>
          <w:szCs w:val="28"/>
        </w:rPr>
        <w:t>).</w:t>
      </w:r>
    </w:p>
    <w:p w:rsidR="00F7016C" w:rsidRPr="0056582F" w:rsidRDefault="00F7016C" w:rsidP="008E1C32">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Анализ показывает, что в Казахстане увеличивается производство валовой продукции сельского хозяйства</w:t>
      </w:r>
      <w:r w:rsidR="00BF599F" w:rsidRPr="0056582F">
        <w:rPr>
          <w:rFonts w:ascii="Times New Roman" w:hAnsi="Times New Roman" w:cs="Times New Roman"/>
          <w:sz w:val="28"/>
          <w:szCs w:val="28"/>
        </w:rPr>
        <w:t>,</w:t>
      </w:r>
      <w:r w:rsidRPr="0056582F">
        <w:rPr>
          <w:rFonts w:ascii="Times New Roman" w:hAnsi="Times New Roman" w:cs="Times New Roman"/>
          <w:sz w:val="28"/>
          <w:szCs w:val="28"/>
        </w:rPr>
        <w:t xml:space="preserve"> в 2017 г. он</w:t>
      </w:r>
      <w:r w:rsidR="00BF599F" w:rsidRPr="0056582F">
        <w:rPr>
          <w:rFonts w:ascii="Times New Roman" w:hAnsi="Times New Roman" w:cs="Times New Roman"/>
          <w:sz w:val="28"/>
          <w:szCs w:val="28"/>
        </w:rPr>
        <w:t>о</w:t>
      </w:r>
      <w:r w:rsidRPr="0056582F">
        <w:rPr>
          <w:rFonts w:ascii="Times New Roman" w:hAnsi="Times New Roman" w:cs="Times New Roman"/>
          <w:sz w:val="28"/>
          <w:szCs w:val="28"/>
        </w:rPr>
        <w:t xml:space="preserve"> выросл</w:t>
      </w:r>
      <w:r w:rsidR="00BF599F" w:rsidRPr="0056582F">
        <w:rPr>
          <w:rFonts w:ascii="Times New Roman" w:hAnsi="Times New Roman" w:cs="Times New Roman"/>
          <w:sz w:val="28"/>
          <w:szCs w:val="28"/>
        </w:rPr>
        <w:t>о</w:t>
      </w:r>
      <w:r w:rsidRPr="0056582F">
        <w:rPr>
          <w:rFonts w:ascii="Times New Roman" w:hAnsi="Times New Roman" w:cs="Times New Roman"/>
          <w:sz w:val="28"/>
          <w:szCs w:val="28"/>
        </w:rPr>
        <w:t xml:space="preserve"> по сравнению с 2005 г. в 5,3 раза, в т</w:t>
      </w:r>
      <w:r w:rsidR="00BF599F" w:rsidRPr="0056582F">
        <w:rPr>
          <w:rFonts w:ascii="Times New Roman" w:hAnsi="Times New Roman" w:cs="Times New Roman"/>
          <w:sz w:val="28"/>
          <w:szCs w:val="28"/>
        </w:rPr>
        <w:t>.</w:t>
      </w:r>
      <w:r w:rsidRPr="0056582F">
        <w:rPr>
          <w:rFonts w:ascii="Times New Roman" w:hAnsi="Times New Roman" w:cs="Times New Roman"/>
          <w:sz w:val="28"/>
          <w:szCs w:val="28"/>
        </w:rPr>
        <w:t xml:space="preserve"> ч</w:t>
      </w:r>
      <w:r w:rsidR="00BF599F" w:rsidRPr="0056582F">
        <w:rPr>
          <w:rFonts w:ascii="Times New Roman" w:hAnsi="Times New Roman" w:cs="Times New Roman"/>
          <w:sz w:val="28"/>
          <w:szCs w:val="28"/>
        </w:rPr>
        <w:t>.</w:t>
      </w:r>
      <w:r w:rsidRPr="0056582F">
        <w:rPr>
          <w:rFonts w:ascii="Times New Roman" w:hAnsi="Times New Roman" w:cs="Times New Roman"/>
          <w:sz w:val="28"/>
          <w:szCs w:val="28"/>
        </w:rPr>
        <w:t xml:space="preserve"> по сельхозпредприятиям </w:t>
      </w:r>
      <w:r w:rsidR="00BF599F" w:rsidRPr="0056582F">
        <w:rPr>
          <w:rFonts w:ascii="Times New Roman" w:hAnsi="Times New Roman" w:cs="Times New Roman"/>
          <w:sz w:val="28"/>
          <w:szCs w:val="28"/>
        </w:rPr>
        <w:t xml:space="preserve">– </w:t>
      </w:r>
      <w:r w:rsidRPr="0056582F">
        <w:rPr>
          <w:rFonts w:ascii="Times New Roman" w:hAnsi="Times New Roman" w:cs="Times New Roman"/>
          <w:sz w:val="28"/>
          <w:szCs w:val="28"/>
        </w:rPr>
        <w:t xml:space="preserve">в 5,2 раза, малым формам хозяйствования – </w:t>
      </w:r>
      <w:r w:rsidR="00BF599F" w:rsidRPr="0056582F">
        <w:rPr>
          <w:rFonts w:ascii="Times New Roman" w:hAnsi="Times New Roman" w:cs="Times New Roman"/>
          <w:sz w:val="28"/>
          <w:szCs w:val="28"/>
        </w:rPr>
        <w:t xml:space="preserve">в </w:t>
      </w:r>
      <w:r w:rsidRPr="0056582F">
        <w:rPr>
          <w:rFonts w:ascii="Times New Roman" w:hAnsi="Times New Roman" w:cs="Times New Roman"/>
          <w:sz w:val="28"/>
          <w:szCs w:val="28"/>
        </w:rPr>
        <w:t xml:space="preserve">6,9 раза, в хозяйствах населения – </w:t>
      </w:r>
      <w:r w:rsidR="00BF599F" w:rsidRPr="0056582F">
        <w:rPr>
          <w:rFonts w:ascii="Times New Roman" w:hAnsi="Times New Roman" w:cs="Times New Roman"/>
          <w:sz w:val="28"/>
          <w:szCs w:val="28"/>
        </w:rPr>
        <w:t xml:space="preserve">в </w:t>
      </w:r>
      <w:r w:rsidRPr="0056582F">
        <w:rPr>
          <w:rFonts w:ascii="Times New Roman" w:hAnsi="Times New Roman" w:cs="Times New Roman"/>
          <w:sz w:val="28"/>
          <w:szCs w:val="28"/>
        </w:rPr>
        <w:t>4,7 раза.</w:t>
      </w:r>
    </w:p>
    <w:p w:rsidR="00F7016C" w:rsidRPr="0056582F" w:rsidRDefault="00F7016C" w:rsidP="008E1C32">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Общая площадь земельных угодий составила по Казахстану 272</w:t>
      </w:r>
      <w:r w:rsidR="00BF599F" w:rsidRPr="0056582F">
        <w:rPr>
          <w:rFonts w:ascii="Times New Roman" w:hAnsi="Times New Roman" w:cs="Times New Roman"/>
          <w:sz w:val="28"/>
          <w:szCs w:val="28"/>
        </w:rPr>
        <w:t xml:space="preserve"> </w:t>
      </w:r>
      <w:r w:rsidRPr="0056582F">
        <w:rPr>
          <w:rFonts w:ascii="Times New Roman" w:hAnsi="Times New Roman" w:cs="Times New Roman"/>
          <w:sz w:val="28"/>
          <w:szCs w:val="28"/>
        </w:rPr>
        <w:t xml:space="preserve">490 га, в </w:t>
      </w:r>
      <w:proofErr w:type="spellStart"/>
      <w:r w:rsidRPr="0056582F">
        <w:rPr>
          <w:rFonts w:ascii="Times New Roman" w:hAnsi="Times New Roman" w:cs="Times New Roman"/>
          <w:sz w:val="28"/>
          <w:szCs w:val="28"/>
        </w:rPr>
        <w:t>т</w:t>
      </w:r>
      <w:r w:rsidR="00BF599F" w:rsidRPr="0056582F">
        <w:rPr>
          <w:rFonts w:ascii="Times New Roman" w:hAnsi="Times New Roman" w:cs="Times New Roman"/>
          <w:sz w:val="28"/>
          <w:szCs w:val="28"/>
        </w:rPr>
        <w:t>.</w:t>
      </w:r>
      <w:r w:rsidRPr="0056582F">
        <w:rPr>
          <w:rFonts w:ascii="Times New Roman" w:hAnsi="Times New Roman" w:cs="Times New Roman"/>
          <w:sz w:val="28"/>
          <w:szCs w:val="28"/>
        </w:rPr>
        <w:t>ч</w:t>
      </w:r>
      <w:proofErr w:type="spellEnd"/>
      <w:r w:rsidR="00BF599F" w:rsidRPr="0056582F">
        <w:rPr>
          <w:rFonts w:ascii="Times New Roman" w:hAnsi="Times New Roman" w:cs="Times New Roman"/>
          <w:sz w:val="28"/>
          <w:szCs w:val="28"/>
        </w:rPr>
        <w:t>.</w:t>
      </w:r>
      <w:r w:rsidRPr="0056582F">
        <w:rPr>
          <w:rFonts w:ascii="Times New Roman" w:hAnsi="Times New Roman" w:cs="Times New Roman"/>
          <w:sz w:val="28"/>
          <w:szCs w:val="28"/>
        </w:rPr>
        <w:t xml:space="preserve"> удельный вес сельхозугодий – 81,3%, удельный вес пашни в их объеме – 11,2%, залежи – 2,2%, сенокосы и пастбища – 86,5%, прочие угодья – 0,1% (</w:t>
      </w:r>
      <w:r w:rsidR="00482C37">
        <w:rPr>
          <w:rFonts w:ascii="Times New Roman" w:eastAsia="Tahoma" w:hAnsi="Times New Roman" w:cs="Times New Roman"/>
          <w:sz w:val="28"/>
          <w:szCs w:val="28"/>
        </w:rPr>
        <w:t>Приложение Е</w:t>
      </w:r>
      <w:r w:rsidRPr="0056582F">
        <w:rPr>
          <w:rFonts w:ascii="Times New Roman" w:hAnsi="Times New Roman" w:cs="Times New Roman"/>
          <w:sz w:val="28"/>
          <w:szCs w:val="28"/>
        </w:rPr>
        <w:t>).</w:t>
      </w:r>
    </w:p>
    <w:p w:rsidR="003D27D1" w:rsidRPr="0056582F" w:rsidRDefault="008253E6" w:rsidP="003D27D1">
      <w:pPr>
        <w:spacing w:after="0" w:line="240" w:lineRule="auto"/>
        <w:ind w:firstLine="567"/>
        <w:jc w:val="both"/>
        <w:rPr>
          <w:rFonts w:ascii="Times New Roman" w:hAnsi="Times New Roman" w:cs="Times New Roman"/>
          <w:spacing w:val="-4"/>
          <w:sz w:val="28"/>
          <w:szCs w:val="28"/>
        </w:rPr>
      </w:pPr>
      <w:r w:rsidRPr="0056582F">
        <w:rPr>
          <w:rFonts w:ascii="Times New Roman" w:hAnsi="Times New Roman" w:cs="Times New Roman"/>
          <w:sz w:val="28"/>
          <w:szCs w:val="28"/>
        </w:rPr>
        <w:t xml:space="preserve">В </w:t>
      </w:r>
      <w:r w:rsidR="003D27D1" w:rsidRPr="0056582F">
        <w:rPr>
          <w:rFonts w:ascii="Times New Roman" w:hAnsi="Times New Roman" w:cs="Times New Roman"/>
          <w:sz w:val="28"/>
          <w:szCs w:val="28"/>
        </w:rPr>
        <w:t>Казахст</w:t>
      </w:r>
      <w:r w:rsidRPr="0056582F">
        <w:rPr>
          <w:rFonts w:ascii="Times New Roman" w:hAnsi="Times New Roman" w:cs="Times New Roman"/>
          <w:sz w:val="28"/>
          <w:szCs w:val="28"/>
        </w:rPr>
        <w:t>ане</w:t>
      </w:r>
      <w:r w:rsidR="003D27D1" w:rsidRPr="0056582F">
        <w:rPr>
          <w:rFonts w:ascii="Times New Roman" w:hAnsi="Times New Roman" w:cs="Times New Roman"/>
          <w:sz w:val="28"/>
          <w:szCs w:val="28"/>
        </w:rPr>
        <w:t xml:space="preserve"> </w:t>
      </w:r>
      <w:r w:rsidRPr="0056582F">
        <w:rPr>
          <w:rFonts w:ascii="Times New Roman" w:hAnsi="Times New Roman" w:cs="Times New Roman"/>
          <w:sz w:val="28"/>
          <w:szCs w:val="28"/>
        </w:rPr>
        <w:t xml:space="preserve">действующие малые предприятия – </w:t>
      </w:r>
      <w:r w:rsidR="003D27D1" w:rsidRPr="0056582F">
        <w:rPr>
          <w:rFonts w:ascii="Times New Roman" w:hAnsi="Times New Roman" w:cs="Times New Roman"/>
          <w:sz w:val="28"/>
          <w:szCs w:val="28"/>
        </w:rPr>
        <w:t>137</w:t>
      </w:r>
      <w:r w:rsidRPr="0056582F">
        <w:rPr>
          <w:rFonts w:ascii="Times New Roman" w:hAnsi="Times New Roman" w:cs="Times New Roman"/>
          <w:sz w:val="28"/>
          <w:szCs w:val="28"/>
        </w:rPr>
        <w:t> </w:t>
      </w:r>
      <w:r w:rsidR="003D27D1" w:rsidRPr="0056582F">
        <w:rPr>
          <w:rFonts w:ascii="Times New Roman" w:hAnsi="Times New Roman" w:cs="Times New Roman"/>
          <w:sz w:val="28"/>
          <w:szCs w:val="28"/>
        </w:rPr>
        <w:t xml:space="preserve">865, </w:t>
      </w:r>
      <w:r w:rsidRPr="0056582F">
        <w:rPr>
          <w:rFonts w:ascii="Times New Roman" w:hAnsi="Times New Roman" w:cs="Times New Roman"/>
          <w:sz w:val="28"/>
          <w:szCs w:val="28"/>
        </w:rPr>
        <w:t xml:space="preserve">по областям </w:t>
      </w:r>
      <w:r w:rsidR="003D27D1" w:rsidRPr="0056582F">
        <w:rPr>
          <w:rFonts w:ascii="Times New Roman" w:hAnsi="Times New Roman" w:cs="Times New Roman"/>
          <w:sz w:val="28"/>
          <w:szCs w:val="28"/>
        </w:rPr>
        <w:t xml:space="preserve">удельный вес </w:t>
      </w:r>
      <w:r w:rsidRPr="0056582F">
        <w:rPr>
          <w:rFonts w:ascii="Times New Roman" w:hAnsi="Times New Roman" w:cs="Times New Roman"/>
          <w:sz w:val="28"/>
          <w:szCs w:val="28"/>
        </w:rPr>
        <w:t xml:space="preserve">занимает </w:t>
      </w:r>
      <w:proofErr w:type="spellStart"/>
      <w:r w:rsidR="003D27D1" w:rsidRPr="0056582F">
        <w:rPr>
          <w:rFonts w:ascii="Times New Roman" w:hAnsi="Times New Roman" w:cs="Times New Roman"/>
          <w:sz w:val="28"/>
          <w:szCs w:val="28"/>
        </w:rPr>
        <w:t>Акмолинск</w:t>
      </w:r>
      <w:r w:rsidRPr="0056582F">
        <w:rPr>
          <w:rFonts w:ascii="Times New Roman" w:hAnsi="Times New Roman" w:cs="Times New Roman"/>
          <w:sz w:val="28"/>
          <w:szCs w:val="28"/>
        </w:rPr>
        <w:t>ая</w:t>
      </w:r>
      <w:proofErr w:type="spellEnd"/>
      <w:r w:rsidR="003D27D1" w:rsidRPr="0056582F">
        <w:rPr>
          <w:rFonts w:ascii="Times New Roman" w:hAnsi="Times New Roman" w:cs="Times New Roman"/>
          <w:sz w:val="28"/>
          <w:szCs w:val="28"/>
        </w:rPr>
        <w:t xml:space="preserve"> област</w:t>
      </w:r>
      <w:r w:rsidRPr="0056582F">
        <w:rPr>
          <w:rFonts w:ascii="Times New Roman" w:hAnsi="Times New Roman" w:cs="Times New Roman"/>
          <w:sz w:val="28"/>
          <w:szCs w:val="28"/>
        </w:rPr>
        <w:t>ь</w:t>
      </w:r>
      <w:r w:rsidR="003D27D1" w:rsidRPr="0056582F">
        <w:rPr>
          <w:rFonts w:ascii="Times New Roman" w:hAnsi="Times New Roman" w:cs="Times New Roman"/>
          <w:sz w:val="28"/>
          <w:szCs w:val="28"/>
        </w:rPr>
        <w:t xml:space="preserve"> – 2,1%, Актюбинск</w:t>
      </w:r>
      <w:r w:rsidRPr="0056582F">
        <w:rPr>
          <w:rFonts w:ascii="Times New Roman" w:hAnsi="Times New Roman" w:cs="Times New Roman"/>
          <w:sz w:val="28"/>
          <w:szCs w:val="28"/>
        </w:rPr>
        <w:t>ая</w:t>
      </w:r>
      <w:r w:rsidR="003D27D1" w:rsidRPr="0056582F">
        <w:rPr>
          <w:rFonts w:ascii="Times New Roman" w:hAnsi="Times New Roman" w:cs="Times New Roman"/>
          <w:sz w:val="28"/>
          <w:szCs w:val="28"/>
        </w:rPr>
        <w:t xml:space="preserve"> – 1,7%, </w:t>
      </w:r>
      <w:proofErr w:type="spellStart"/>
      <w:r w:rsidR="003D27D1" w:rsidRPr="0056582F">
        <w:rPr>
          <w:rFonts w:ascii="Times New Roman" w:hAnsi="Times New Roman" w:cs="Times New Roman"/>
          <w:sz w:val="28"/>
          <w:szCs w:val="28"/>
        </w:rPr>
        <w:t>Алматинск</w:t>
      </w:r>
      <w:r w:rsidRPr="0056582F">
        <w:rPr>
          <w:rFonts w:ascii="Times New Roman" w:hAnsi="Times New Roman" w:cs="Times New Roman"/>
          <w:sz w:val="28"/>
          <w:szCs w:val="28"/>
        </w:rPr>
        <w:t>ая</w:t>
      </w:r>
      <w:proofErr w:type="spellEnd"/>
      <w:r w:rsidR="003D27D1" w:rsidRPr="0056582F">
        <w:rPr>
          <w:rFonts w:ascii="Times New Roman" w:hAnsi="Times New Roman" w:cs="Times New Roman"/>
          <w:sz w:val="28"/>
          <w:szCs w:val="28"/>
        </w:rPr>
        <w:t xml:space="preserve"> – 29,6%, </w:t>
      </w:r>
      <w:proofErr w:type="spellStart"/>
      <w:r w:rsidR="003D27D1" w:rsidRPr="0056582F">
        <w:rPr>
          <w:rFonts w:ascii="Times New Roman" w:hAnsi="Times New Roman" w:cs="Times New Roman"/>
          <w:sz w:val="28"/>
          <w:szCs w:val="28"/>
        </w:rPr>
        <w:t>Атырауск</w:t>
      </w:r>
      <w:r w:rsidRPr="0056582F">
        <w:rPr>
          <w:rFonts w:ascii="Times New Roman" w:hAnsi="Times New Roman" w:cs="Times New Roman"/>
          <w:sz w:val="28"/>
          <w:szCs w:val="28"/>
        </w:rPr>
        <w:t>ая</w:t>
      </w:r>
      <w:proofErr w:type="spellEnd"/>
      <w:r w:rsidRPr="0056582F">
        <w:rPr>
          <w:rFonts w:ascii="Times New Roman" w:hAnsi="Times New Roman" w:cs="Times New Roman"/>
          <w:sz w:val="28"/>
          <w:szCs w:val="28"/>
        </w:rPr>
        <w:t xml:space="preserve"> – 1%, Западно-Казахстанская – 2,1%, </w:t>
      </w:r>
      <w:proofErr w:type="spellStart"/>
      <w:r w:rsidRPr="0056582F">
        <w:rPr>
          <w:rFonts w:ascii="Times New Roman" w:hAnsi="Times New Roman" w:cs="Times New Roman"/>
          <w:sz w:val="28"/>
          <w:szCs w:val="28"/>
        </w:rPr>
        <w:t>Жамбылская</w:t>
      </w:r>
      <w:proofErr w:type="spellEnd"/>
      <w:r w:rsidR="003D27D1" w:rsidRPr="0056582F">
        <w:rPr>
          <w:rFonts w:ascii="Times New Roman" w:hAnsi="Times New Roman" w:cs="Times New Roman"/>
          <w:sz w:val="28"/>
          <w:szCs w:val="28"/>
        </w:rPr>
        <w:t xml:space="preserve"> – 11,5%, Карагандинск</w:t>
      </w:r>
      <w:r w:rsidRPr="0056582F">
        <w:rPr>
          <w:rFonts w:ascii="Times New Roman" w:hAnsi="Times New Roman" w:cs="Times New Roman"/>
          <w:sz w:val="28"/>
          <w:szCs w:val="28"/>
        </w:rPr>
        <w:t>ая</w:t>
      </w:r>
      <w:r w:rsidR="003D27D1" w:rsidRPr="0056582F">
        <w:rPr>
          <w:rFonts w:ascii="Times New Roman" w:hAnsi="Times New Roman" w:cs="Times New Roman"/>
          <w:sz w:val="28"/>
          <w:szCs w:val="28"/>
        </w:rPr>
        <w:t xml:space="preserve"> – 2,6%, </w:t>
      </w:r>
      <w:proofErr w:type="spellStart"/>
      <w:r w:rsidR="003D27D1" w:rsidRPr="0056582F">
        <w:rPr>
          <w:rFonts w:ascii="Times New Roman" w:hAnsi="Times New Roman" w:cs="Times New Roman"/>
          <w:sz w:val="28"/>
          <w:szCs w:val="28"/>
        </w:rPr>
        <w:t>Костанайск</w:t>
      </w:r>
      <w:r w:rsidRPr="0056582F">
        <w:rPr>
          <w:rFonts w:ascii="Times New Roman" w:hAnsi="Times New Roman" w:cs="Times New Roman"/>
          <w:sz w:val="28"/>
          <w:szCs w:val="28"/>
        </w:rPr>
        <w:t>ая</w:t>
      </w:r>
      <w:proofErr w:type="spellEnd"/>
      <w:r w:rsidR="003D27D1" w:rsidRPr="0056582F">
        <w:rPr>
          <w:rFonts w:ascii="Times New Roman" w:hAnsi="Times New Roman" w:cs="Times New Roman"/>
          <w:sz w:val="28"/>
          <w:szCs w:val="28"/>
        </w:rPr>
        <w:t xml:space="preserve"> – 2,6%, </w:t>
      </w:r>
      <w:proofErr w:type="spellStart"/>
      <w:r w:rsidR="003D27D1" w:rsidRPr="0056582F">
        <w:rPr>
          <w:rFonts w:ascii="Times New Roman" w:hAnsi="Times New Roman" w:cs="Times New Roman"/>
          <w:sz w:val="28"/>
          <w:szCs w:val="28"/>
        </w:rPr>
        <w:t>Кызылординск</w:t>
      </w:r>
      <w:r w:rsidRPr="0056582F">
        <w:rPr>
          <w:rFonts w:ascii="Times New Roman" w:hAnsi="Times New Roman" w:cs="Times New Roman"/>
          <w:sz w:val="28"/>
          <w:szCs w:val="28"/>
        </w:rPr>
        <w:t>ая</w:t>
      </w:r>
      <w:proofErr w:type="spellEnd"/>
      <w:r w:rsidR="003D27D1" w:rsidRPr="0056582F">
        <w:rPr>
          <w:rFonts w:ascii="Times New Roman" w:hAnsi="Times New Roman" w:cs="Times New Roman"/>
          <w:sz w:val="28"/>
          <w:szCs w:val="28"/>
        </w:rPr>
        <w:t xml:space="preserve"> – 1,5%, </w:t>
      </w:r>
      <w:proofErr w:type="spellStart"/>
      <w:r w:rsidR="003D27D1" w:rsidRPr="0056582F">
        <w:rPr>
          <w:rFonts w:ascii="Times New Roman" w:hAnsi="Times New Roman" w:cs="Times New Roman"/>
          <w:sz w:val="28"/>
          <w:szCs w:val="28"/>
        </w:rPr>
        <w:t>Мангистауск</w:t>
      </w:r>
      <w:r w:rsidRPr="0056582F">
        <w:rPr>
          <w:rFonts w:ascii="Times New Roman" w:hAnsi="Times New Roman" w:cs="Times New Roman"/>
          <w:sz w:val="28"/>
          <w:szCs w:val="28"/>
        </w:rPr>
        <w:t>ая</w:t>
      </w:r>
      <w:proofErr w:type="spellEnd"/>
      <w:r w:rsidR="003D27D1" w:rsidRPr="0056582F">
        <w:rPr>
          <w:rFonts w:ascii="Times New Roman" w:hAnsi="Times New Roman" w:cs="Times New Roman"/>
          <w:sz w:val="28"/>
          <w:szCs w:val="28"/>
        </w:rPr>
        <w:t xml:space="preserve"> – 0,5%, Туркестанск</w:t>
      </w:r>
      <w:r w:rsidRPr="0056582F">
        <w:rPr>
          <w:rFonts w:ascii="Times New Roman" w:hAnsi="Times New Roman" w:cs="Times New Roman"/>
          <w:sz w:val="28"/>
          <w:szCs w:val="28"/>
        </w:rPr>
        <w:t>ая</w:t>
      </w:r>
      <w:r w:rsidR="003D27D1" w:rsidRPr="0056582F">
        <w:rPr>
          <w:rFonts w:ascii="Times New Roman" w:hAnsi="Times New Roman" w:cs="Times New Roman"/>
          <w:sz w:val="28"/>
          <w:szCs w:val="28"/>
        </w:rPr>
        <w:t xml:space="preserve"> – 35,2%, Павлодарск</w:t>
      </w:r>
      <w:r w:rsidRPr="0056582F">
        <w:rPr>
          <w:rFonts w:ascii="Times New Roman" w:hAnsi="Times New Roman" w:cs="Times New Roman"/>
          <w:sz w:val="28"/>
          <w:szCs w:val="28"/>
        </w:rPr>
        <w:t>ая</w:t>
      </w:r>
      <w:r w:rsidR="003D27D1" w:rsidRPr="0056582F">
        <w:rPr>
          <w:rFonts w:ascii="Times New Roman" w:hAnsi="Times New Roman" w:cs="Times New Roman"/>
          <w:sz w:val="28"/>
          <w:szCs w:val="28"/>
        </w:rPr>
        <w:t xml:space="preserve"> – </w:t>
      </w:r>
      <w:r w:rsidR="003D27D1" w:rsidRPr="0056582F">
        <w:rPr>
          <w:rFonts w:ascii="Times New Roman" w:hAnsi="Times New Roman" w:cs="Times New Roman"/>
          <w:spacing w:val="-4"/>
          <w:sz w:val="28"/>
          <w:szCs w:val="28"/>
        </w:rPr>
        <w:t>1,4%, Северо-Казахстанск</w:t>
      </w:r>
      <w:r w:rsidRPr="0056582F">
        <w:rPr>
          <w:rFonts w:ascii="Times New Roman" w:hAnsi="Times New Roman" w:cs="Times New Roman"/>
          <w:spacing w:val="-4"/>
          <w:sz w:val="28"/>
          <w:szCs w:val="28"/>
        </w:rPr>
        <w:t>ая</w:t>
      </w:r>
      <w:r w:rsidR="003D27D1" w:rsidRPr="0056582F">
        <w:rPr>
          <w:rFonts w:ascii="Times New Roman" w:hAnsi="Times New Roman" w:cs="Times New Roman"/>
          <w:spacing w:val="-4"/>
          <w:sz w:val="28"/>
          <w:szCs w:val="28"/>
        </w:rPr>
        <w:t xml:space="preserve"> – 1,7%, Восточно-Казахстанск</w:t>
      </w:r>
      <w:r w:rsidRPr="0056582F">
        <w:rPr>
          <w:rFonts w:ascii="Times New Roman" w:hAnsi="Times New Roman" w:cs="Times New Roman"/>
          <w:spacing w:val="-4"/>
          <w:sz w:val="28"/>
          <w:szCs w:val="28"/>
        </w:rPr>
        <w:t>ая</w:t>
      </w:r>
      <w:r w:rsidR="003D27D1" w:rsidRPr="0056582F">
        <w:rPr>
          <w:rFonts w:ascii="Times New Roman" w:hAnsi="Times New Roman" w:cs="Times New Roman"/>
          <w:spacing w:val="-4"/>
          <w:sz w:val="28"/>
          <w:szCs w:val="28"/>
        </w:rPr>
        <w:t xml:space="preserve"> област</w:t>
      </w:r>
      <w:r w:rsidRPr="0056582F">
        <w:rPr>
          <w:rFonts w:ascii="Times New Roman" w:hAnsi="Times New Roman" w:cs="Times New Roman"/>
          <w:spacing w:val="-4"/>
          <w:sz w:val="28"/>
          <w:szCs w:val="28"/>
        </w:rPr>
        <w:t>ь</w:t>
      </w:r>
      <w:r w:rsidR="003D27D1" w:rsidRPr="0056582F">
        <w:rPr>
          <w:rFonts w:ascii="Times New Roman" w:hAnsi="Times New Roman" w:cs="Times New Roman"/>
          <w:spacing w:val="-4"/>
          <w:sz w:val="28"/>
          <w:szCs w:val="28"/>
        </w:rPr>
        <w:t xml:space="preserve"> – 6,5%</w:t>
      </w:r>
      <w:r w:rsidR="003D27D1" w:rsidRPr="0056582F">
        <w:rPr>
          <w:rFonts w:ascii="Times New Roman" w:hAnsi="Times New Roman" w:cs="Times New Roman"/>
          <w:spacing w:val="-4"/>
          <w:sz w:val="28"/>
          <w:szCs w:val="28"/>
          <w:lang w:val="kk-KZ"/>
        </w:rPr>
        <w:t xml:space="preserve"> </w:t>
      </w:r>
      <w:r w:rsidR="003D27D1" w:rsidRPr="0056582F">
        <w:rPr>
          <w:rFonts w:ascii="Times New Roman" w:hAnsi="Times New Roman" w:cs="Times New Roman"/>
          <w:spacing w:val="-4"/>
          <w:sz w:val="28"/>
          <w:szCs w:val="28"/>
        </w:rPr>
        <w:t>[</w:t>
      </w:r>
      <w:r w:rsidR="00E377C3">
        <w:rPr>
          <w:rFonts w:ascii="Times New Roman" w:hAnsi="Times New Roman" w:cs="Times New Roman"/>
          <w:spacing w:val="-4"/>
          <w:sz w:val="28"/>
          <w:szCs w:val="28"/>
        </w:rPr>
        <w:t>15</w:t>
      </w:r>
      <w:r w:rsidR="003D27D1" w:rsidRPr="0056582F">
        <w:rPr>
          <w:rFonts w:ascii="Times New Roman" w:hAnsi="Times New Roman" w:cs="Times New Roman"/>
          <w:spacing w:val="-4"/>
          <w:sz w:val="28"/>
          <w:szCs w:val="28"/>
        </w:rPr>
        <w:t>].</w:t>
      </w:r>
    </w:p>
    <w:p w:rsidR="003D27D1" w:rsidRPr="0056582F" w:rsidRDefault="003D27D1" w:rsidP="003D27D1">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Удельный вес сельхозпредприятий в общей площади земель составил 41,8%, малых форм хозяйствования – 23,1%, </w:t>
      </w:r>
      <w:proofErr w:type="spellStart"/>
      <w:r w:rsidRPr="0056582F">
        <w:rPr>
          <w:rFonts w:ascii="Times New Roman" w:hAnsi="Times New Roman" w:cs="Times New Roman"/>
          <w:sz w:val="28"/>
          <w:szCs w:val="28"/>
        </w:rPr>
        <w:t>хозяйст</w:t>
      </w:r>
      <w:proofErr w:type="spellEnd"/>
      <w:r w:rsidRPr="0056582F">
        <w:rPr>
          <w:rFonts w:ascii="Times New Roman" w:hAnsi="Times New Roman" w:cs="Times New Roman"/>
          <w:sz w:val="28"/>
          <w:szCs w:val="28"/>
          <w:lang w:val="kk-KZ"/>
        </w:rPr>
        <w:t>в</w:t>
      </w:r>
      <w:r w:rsidRPr="0056582F">
        <w:rPr>
          <w:rFonts w:ascii="Times New Roman" w:hAnsi="Times New Roman" w:cs="Times New Roman"/>
          <w:sz w:val="28"/>
          <w:szCs w:val="28"/>
        </w:rPr>
        <w:t>а населения – 0,2%; удельный вес сельхозугодий сельхозпредприятий в общем объеме – 47,8%, малых предприятий – 27,1%, удельный вес пашни: сельхозпредприятий – 64%, малых предприятий – 33,2%.</w:t>
      </w:r>
    </w:p>
    <w:p w:rsidR="00C63C7A" w:rsidRPr="0056582F" w:rsidRDefault="00C63C7A" w:rsidP="00C63C7A">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В структуре общей земельной площади удельный вес сельхозпредприятий в сельхозугодиях – 93%, удельный вес пашни в сельхозугодия</w:t>
      </w:r>
      <w:r w:rsidR="003B4F19" w:rsidRPr="0056582F">
        <w:rPr>
          <w:rFonts w:ascii="Times New Roman" w:hAnsi="Times New Roman" w:cs="Times New Roman"/>
          <w:sz w:val="28"/>
          <w:szCs w:val="28"/>
        </w:rPr>
        <w:t>х – 15%; малых предприятий в</w:t>
      </w:r>
      <w:r w:rsidRPr="0056582F">
        <w:rPr>
          <w:rFonts w:ascii="Times New Roman" w:hAnsi="Times New Roman" w:cs="Times New Roman"/>
          <w:sz w:val="28"/>
          <w:szCs w:val="28"/>
        </w:rPr>
        <w:t xml:space="preserve"> сельхозугодий – 95,4%, пашни</w:t>
      </w:r>
      <w:r w:rsidR="003B4F19" w:rsidRPr="0056582F">
        <w:rPr>
          <w:rFonts w:ascii="Times New Roman" w:hAnsi="Times New Roman" w:cs="Times New Roman"/>
          <w:sz w:val="28"/>
          <w:szCs w:val="28"/>
        </w:rPr>
        <w:t xml:space="preserve"> </w:t>
      </w:r>
      <w:r w:rsidRPr="0056582F">
        <w:rPr>
          <w:rFonts w:ascii="Times New Roman" w:hAnsi="Times New Roman" w:cs="Times New Roman"/>
          <w:sz w:val="28"/>
          <w:szCs w:val="28"/>
        </w:rPr>
        <w:t>– 13,7%.</w:t>
      </w:r>
    </w:p>
    <w:p w:rsidR="00C63C7A" w:rsidRPr="0056582F" w:rsidRDefault="00C63C7A" w:rsidP="00C63C7A">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Анали</w:t>
      </w:r>
      <w:r w:rsidR="000051BF">
        <w:rPr>
          <w:rFonts w:ascii="Times New Roman" w:hAnsi="Times New Roman" w:cs="Times New Roman"/>
          <w:sz w:val="28"/>
          <w:szCs w:val="28"/>
        </w:rPr>
        <w:t xml:space="preserve">з </w:t>
      </w:r>
      <w:r w:rsidR="003B4F19" w:rsidRPr="0056582F">
        <w:rPr>
          <w:rFonts w:ascii="Times New Roman" w:hAnsi="Times New Roman" w:cs="Times New Roman"/>
          <w:sz w:val="28"/>
          <w:szCs w:val="28"/>
        </w:rPr>
        <w:t>свидетельствует</w:t>
      </w:r>
      <w:r w:rsidRPr="0056582F">
        <w:rPr>
          <w:rFonts w:ascii="Times New Roman" w:hAnsi="Times New Roman" w:cs="Times New Roman"/>
          <w:sz w:val="28"/>
          <w:szCs w:val="28"/>
        </w:rPr>
        <w:t xml:space="preserve">, что удельный вес сельхозугодий в малых формах хозяйствования в общем объеме составил в Карагандинской области 19,1%, Восточно-Казахстанской – 14,4%, Актюбинской – 12,2%,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 9,6%, Западно-Казахстанской </w:t>
      </w:r>
      <w:r w:rsidR="003B4F19" w:rsidRPr="0056582F">
        <w:rPr>
          <w:rFonts w:ascii="Times New Roman" w:hAnsi="Times New Roman" w:cs="Times New Roman"/>
          <w:sz w:val="28"/>
          <w:szCs w:val="28"/>
        </w:rPr>
        <w:t xml:space="preserve">области </w:t>
      </w:r>
      <w:r w:rsidRPr="0056582F">
        <w:rPr>
          <w:rFonts w:ascii="Times New Roman" w:hAnsi="Times New Roman" w:cs="Times New Roman"/>
          <w:sz w:val="28"/>
          <w:szCs w:val="28"/>
        </w:rPr>
        <w:t>– 9,5%.</w:t>
      </w:r>
    </w:p>
    <w:p w:rsidR="00C63C7A" w:rsidRPr="0056582F" w:rsidRDefault="00C63C7A" w:rsidP="00C63C7A">
      <w:pPr>
        <w:spacing w:after="0" w:line="240" w:lineRule="auto"/>
        <w:ind w:firstLine="567"/>
        <w:jc w:val="both"/>
        <w:rPr>
          <w:rFonts w:ascii="Times New Roman" w:hAnsi="Times New Roman" w:cs="Times New Roman"/>
          <w:spacing w:val="-3"/>
          <w:sz w:val="28"/>
          <w:szCs w:val="28"/>
        </w:rPr>
      </w:pPr>
      <w:r w:rsidRPr="0056582F">
        <w:rPr>
          <w:rFonts w:ascii="Times New Roman" w:hAnsi="Times New Roman" w:cs="Times New Roman"/>
          <w:sz w:val="28"/>
          <w:szCs w:val="28"/>
        </w:rPr>
        <w:t xml:space="preserve">В зависимости от природных факторов средний размер одного малого </w:t>
      </w:r>
      <w:r w:rsidRPr="0056582F">
        <w:rPr>
          <w:rFonts w:ascii="Times New Roman" w:hAnsi="Times New Roman" w:cs="Times New Roman"/>
          <w:spacing w:val="-3"/>
          <w:sz w:val="28"/>
          <w:szCs w:val="28"/>
        </w:rPr>
        <w:t xml:space="preserve">предприятия в Карагандинской области – 325 га, Актюбинской – 314 га, Западно-Казахстанской – 192 га, </w:t>
      </w:r>
      <w:proofErr w:type="spellStart"/>
      <w:r w:rsidRPr="0056582F">
        <w:rPr>
          <w:rFonts w:ascii="Times New Roman" w:hAnsi="Times New Roman" w:cs="Times New Roman"/>
          <w:spacing w:val="-3"/>
          <w:sz w:val="28"/>
          <w:szCs w:val="28"/>
        </w:rPr>
        <w:t>Костанайской</w:t>
      </w:r>
      <w:proofErr w:type="spellEnd"/>
      <w:r w:rsidRPr="0056582F">
        <w:rPr>
          <w:rFonts w:ascii="Times New Roman" w:hAnsi="Times New Roman" w:cs="Times New Roman"/>
          <w:spacing w:val="-3"/>
          <w:sz w:val="28"/>
          <w:szCs w:val="28"/>
        </w:rPr>
        <w:t xml:space="preserve"> – 109 га, в среднем по Казахстану – 44 га.</w:t>
      </w:r>
    </w:p>
    <w:p w:rsidR="00C63C7A" w:rsidRPr="0056582F" w:rsidRDefault="00C63C7A" w:rsidP="00C63C7A">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В структуре использования пашни удельный вес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области в общем объеме – 15,1%,</w:t>
      </w:r>
      <w:r w:rsidR="003B4F19" w:rsidRPr="0056582F">
        <w:rPr>
          <w:rFonts w:ascii="Times New Roman" w:hAnsi="Times New Roman" w:cs="Times New Roman"/>
          <w:sz w:val="28"/>
          <w:szCs w:val="28"/>
        </w:rPr>
        <w:t xml:space="preserve"> </w:t>
      </w:r>
      <w:proofErr w:type="spellStart"/>
      <w:r w:rsidRPr="0056582F">
        <w:rPr>
          <w:rFonts w:ascii="Times New Roman" w:hAnsi="Times New Roman" w:cs="Times New Roman"/>
          <w:sz w:val="28"/>
          <w:szCs w:val="28"/>
        </w:rPr>
        <w:t>Акмолинской</w:t>
      </w:r>
      <w:proofErr w:type="spellEnd"/>
      <w:r w:rsidRPr="0056582F">
        <w:rPr>
          <w:rFonts w:ascii="Times New Roman" w:hAnsi="Times New Roman" w:cs="Times New Roman"/>
          <w:sz w:val="28"/>
          <w:szCs w:val="28"/>
        </w:rPr>
        <w:t xml:space="preserve"> –</w:t>
      </w:r>
      <w:r w:rsidR="003B4F19" w:rsidRPr="0056582F">
        <w:rPr>
          <w:rFonts w:ascii="Times New Roman" w:hAnsi="Times New Roman" w:cs="Times New Roman"/>
          <w:sz w:val="28"/>
          <w:szCs w:val="28"/>
        </w:rPr>
        <w:t xml:space="preserve"> 14,6%, </w:t>
      </w:r>
      <w:proofErr w:type="spellStart"/>
      <w:r w:rsidR="003B4F19" w:rsidRPr="0056582F">
        <w:rPr>
          <w:rFonts w:ascii="Times New Roman" w:hAnsi="Times New Roman" w:cs="Times New Roman"/>
          <w:sz w:val="28"/>
          <w:szCs w:val="28"/>
        </w:rPr>
        <w:t>Костанайской</w:t>
      </w:r>
      <w:proofErr w:type="spellEnd"/>
      <w:r w:rsidR="003B4F19" w:rsidRPr="0056582F">
        <w:rPr>
          <w:rFonts w:ascii="Times New Roman" w:hAnsi="Times New Roman" w:cs="Times New Roman"/>
          <w:sz w:val="28"/>
          <w:szCs w:val="28"/>
        </w:rPr>
        <w:t xml:space="preserve"> – </w:t>
      </w:r>
      <w:r w:rsidRPr="0056582F">
        <w:rPr>
          <w:rFonts w:ascii="Times New Roman" w:hAnsi="Times New Roman" w:cs="Times New Roman"/>
          <w:sz w:val="28"/>
          <w:szCs w:val="28"/>
        </w:rPr>
        <w:t xml:space="preserve">11,7%, Северо-Казахстанской </w:t>
      </w:r>
      <w:r w:rsidR="003B4F19" w:rsidRPr="0056582F">
        <w:rPr>
          <w:rFonts w:ascii="Times New Roman" w:hAnsi="Times New Roman" w:cs="Times New Roman"/>
          <w:sz w:val="28"/>
          <w:szCs w:val="28"/>
        </w:rPr>
        <w:t xml:space="preserve">области </w:t>
      </w:r>
      <w:r w:rsidRPr="0056582F">
        <w:rPr>
          <w:rFonts w:ascii="Times New Roman" w:hAnsi="Times New Roman" w:cs="Times New Roman"/>
          <w:sz w:val="28"/>
          <w:szCs w:val="28"/>
        </w:rPr>
        <w:t>– 9,9%. На одно малое предприятие приходится 6 га, в т</w:t>
      </w:r>
      <w:r w:rsidR="003130DC" w:rsidRPr="0056582F">
        <w:rPr>
          <w:rFonts w:ascii="Times New Roman" w:hAnsi="Times New Roman" w:cs="Times New Roman"/>
          <w:sz w:val="28"/>
          <w:szCs w:val="28"/>
        </w:rPr>
        <w:t>.</w:t>
      </w:r>
      <w:r w:rsidRPr="0056582F">
        <w:rPr>
          <w:rFonts w:ascii="Times New Roman" w:hAnsi="Times New Roman" w:cs="Times New Roman"/>
          <w:sz w:val="28"/>
          <w:szCs w:val="28"/>
        </w:rPr>
        <w:t xml:space="preserve"> ч</w:t>
      </w:r>
      <w:r w:rsidR="003130DC" w:rsidRPr="0056582F">
        <w:rPr>
          <w:rFonts w:ascii="Times New Roman" w:hAnsi="Times New Roman" w:cs="Times New Roman"/>
          <w:sz w:val="28"/>
          <w:szCs w:val="28"/>
        </w:rPr>
        <w:t>.</w:t>
      </w:r>
      <w:r w:rsidRPr="0056582F">
        <w:rPr>
          <w:rFonts w:ascii="Times New Roman" w:hAnsi="Times New Roman" w:cs="Times New Roman"/>
          <w:sz w:val="28"/>
          <w:szCs w:val="28"/>
        </w:rPr>
        <w:t xml:space="preserve"> в Павлодарской области – 40 га, </w:t>
      </w:r>
      <w:proofErr w:type="spellStart"/>
      <w:r w:rsidRPr="0056582F">
        <w:rPr>
          <w:rFonts w:ascii="Times New Roman" w:hAnsi="Times New Roman" w:cs="Times New Roman"/>
          <w:sz w:val="28"/>
          <w:szCs w:val="28"/>
        </w:rPr>
        <w:t>Акмолинской</w:t>
      </w:r>
      <w:proofErr w:type="spellEnd"/>
      <w:r w:rsidRPr="0056582F">
        <w:rPr>
          <w:rFonts w:ascii="Times New Roman" w:hAnsi="Times New Roman" w:cs="Times New Roman"/>
          <w:sz w:val="28"/>
          <w:szCs w:val="28"/>
        </w:rPr>
        <w:t xml:space="preserve"> – 41 га, </w:t>
      </w:r>
      <w:proofErr w:type="spellStart"/>
      <w:r w:rsidRPr="0056582F">
        <w:rPr>
          <w:rFonts w:ascii="Times New Roman" w:hAnsi="Times New Roman" w:cs="Times New Roman"/>
          <w:sz w:val="28"/>
          <w:szCs w:val="28"/>
        </w:rPr>
        <w:t>Костанайской</w:t>
      </w:r>
      <w:proofErr w:type="spellEnd"/>
      <w:r w:rsidRPr="0056582F">
        <w:rPr>
          <w:rFonts w:ascii="Times New Roman" w:hAnsi="Times New Roman" w:cs="Times New Roman"/>
          <w:sz w:val="28"/>
          <w:szCs w:val="28"/>
        </w:rPr>
        <w:t xml:space="preserve"> –</w:t>
      </w:r>
      <w:r w:rsidR="003B4F19" w:rsidRPr="0056582F">
        <w:rPr>
          <w:rFonts w:ascii="Times New Roman" w:hAnsi="Times New Roman" w:cs="Times New Roman"/>
          <w:sz w:val="28"/>
          <w:szCs w:val="28"/>
        </w:rPr>
        <w:t xml:space="preserve"> </w:t>
      </w:r>
      <w:r w:rsidRPr="0056582F">
        <w:rPr>
          <w:rFonts w:ascii="Times New Roman" w:hAnsi="Times New Roman" w:cs="Times New Roman"/>
          <w:sz w:val="28"/>
          <w:szCs w:val="28"/>
        </w:rPr>
        <w:t xml:space="preserve">25 га, Северо-Казахстанской – 22 га, Карагандинской </w:t>
      </w:r>
      <w:r w:rsidR="003B4F19" w:rsidRPr="0056582F">
        <w:rPr>
          <w:rFonts w:ascii="Times New Roman" w:hAnsi="Times New Roman" w:cs="Times New Roman"/>
          <w:sz w:val="28"/>
          <w:szCs w:val="28"/>
        </w:rPr>
        <w:t xml:space="preserve">области </w:t>
      </w:r>
      <w:r w:rsidRPr="0056582F">
        <w:rPr>
          <w:rFonts w:ascii="Times New Roman" w:hAnsi="Times New Roman" w:cs="Times New Roman"/>
          <w:sz w:val="28"/>
          <w:szCs w:val="28"/>
        </w:rPr>
        <w:t>– 18 га.</w:t>
      </w:r>
      <w:r w:rsidR="003B4F19" w:rsidRPr="0056582F">
        <w:rPr>
          <w:rFonts w:ascii="Times New Roman" w:hAnsi="Times New Roman" w:cs="Times New Roman"/>
          <w:sz w:val="28"/>
          <w:szCs w:val="28"/>
        </w:rPr>
        <w:t xml:space="preserve"> </w:t>
      </w:r>
      <w:r w:rsidRPr="0056582F">
        <w:rPr>
          <w:rFonts w:ascii="Times New Roman" w:hAnsi="Times New Roman" w:cs="Times New Roman"/>
          <w:sz w:val="28"/>
          <w:szCs w:val="28"/>
        </w:rPr>
        <w:t xml:space="preserve">Удельный вес прочих угодий (включая пастбища и сенокосы) составил в Восточно-Казахстанской 25,3%, Карагандинской – 20,9%, Актюбинской </w:t>
      </w:r>
      <w:r w:rsidR="003B4F19" w:rsidRPr="0056582F">
        <w:rPr>
          <w:rFonts w:ascii="Times New Roman" w:hAnsi="Times New Roman" w:cs="Times New Roman"/>
          <w:sz w:val="28"/>
          <w:szCs w:val="28"/>
        </w:rPr>
        <w:t xml:space="preserve">области </w:t>
      </w:r>
      <w:r w:rsidRPr="0056582F">
        <w:rPr>
          <w:rFonts w:ascii="Times New Roman" w:hAnsi="Times New Roman" w:cs="Times New Roman"/>
          <w:sz w:val="28"/>
          <w:szCs w:val="28"/>
        </w:rPr>
        <w:t>– 13,6%.</w:t>
      </w:r>
      <w:r w:rsidR="003B4F19" w:rsidRPr="0056582F">
        <w:rPr>
          <w:rFonts w:ascii="Times New Roman" w:hAnsi="Times New Roman" w:cs="Times New Roman"/>
          <w:sz w:val="28"/>
          <w:szCs w:val="28"/>
        </w:rPr>
        <w:t xml:space="preserve"> </w:t>
      </w:r>
      <w:r w:rsidRPr="0056582F">
        <w:rPr>
          <w:rFonts w:ascii="Times New Roman" w:hAnsi="Times New Roman" w:cs="Times New Roman"/>
          <w:sz w:val="28"/>
          <w:szCs w:val="28"/>
        </w:rPr>
        <w:t>В расчете на одно малое предприятие по Казахстану приходится 38 га, в т</w:t>
      </w:r>
      <w:r w:rsidR="003130DC" w:rsidRPr="0056582F">
        <w:rPr>
          <w:rFonts w:ascii="Times New Roman" w:hAnsi="Times New Roman" w:cs="Times New Roman"/>
          <w:sz w:val="28"/>
          <w:szCs w:val="28"/>
        </w:rPr>
        <w:t>. ч.</w:t>
      </w:r>
      <w:r w:rsidRPr="0056582F">
        <w:rPr>
          <w:rFonts w:ascii="Times New Roman" w:hAnsi="Times New Roman" w:cs="Times New Roman"/>
          <w:sz w:val="28"/>
          <w:szCs w:val="28"/>
        </w:rPr>
        <w:t xml:space="preserve"> в Актюбинской области – 302 га, Карагандинской – 307 га, Западно-Казахстанской </w:t>
      </w:r>
      <w:r w:rsidR="003B4F19" w:rsidRPr="0056582F">
        <w:rPr>
          <w:rFonts w:ascii="Times New Roman" w:hAnsi="Times New Roman" w:cs="Times New Roman"/>
          <w:sz w:val="28"/>
          <w:szCs w:val="28"/>
        </w:rPr>
        <w:t xml:space="preserve">области </w:t>
      </w:r>
      <w:r w:rsidRPr="0056582F">
        <w:rPr>
          <w:rFonts w:ascii="Times New Roman" w:hAnsi="Times New Roman" w:cs="Times New Roman"/>
          <w:sz w:val="28"/>
          <w:szCs w:val="28"/>
        </w:rPr>
        <w:t>– 179 га.</w:t>
      </w:r>
    </w:p>
    <w:p w:rsidR="00C63C7A" w:rsidRPr="00482C37" w:rsidRDefault="00C63C7A" w:rsidP="00C63C7A">
      <w:pPr>
        <w:spacing w:after="0" w:line="240" w:lineRule="auto"/>
        <w:ind w:firstLine="567"/>
        <w:jc w:val="both"/>
        <w:rPr>
          <w:rFonts w:ascii="Times New Roman" w:hAnsi="Times New Roman" w:cs="Times New Roman"/>
          <w:spacing w:val="-2"/>
          <w:sz w:val="28"/>
          <w:szCs w:val="28"/>
        </w:rPr>
      </w:pPr>
      <w:r w:rsidRPr="0056582F">
        <w:rPr>
          <w:rFonts w:ascii="Times New Roman" w:hAnsi="Times New Roman" w:cs="Times New Roman"/>
          <w:sz w:val="28"/>
          <w:szCs w:val="28"/>
        </w:rPr>
        <w:t xml:space="preserve">Таким образом, нагрузка земельных угодий на одно малое предприятие и </w:t>
      </w:r>
      <w:r w:rsidRPr="00482C37">
        <w:rPr>
          <w:rFonts w:ascii="Times New Roman" w:hAnsi="Times New Roman" w:cs="Times New Roman"/>
          <w:spacing w:val="-2"/>
          <w:sz w:val="28"/>
          <w:szCs w:val="28"/>
        </w:rPr>
        <w:t>его структура определил</w:t>
      </w:r>
      <w:r w:rsidR="003B4F19" w:rsidRPr="00482C37">
        <w:rPr>
          <w:rFonts w:ascii="Times New Roman" w:hAnsi="Times New Roman" w:cs="Times New Roman"/>
          <w:spacing w:val="-2"/>
          <w:sz w:val="28"/>
          <w:szCs w:val="28"/>
        </w:rPr>
        <w:t>и</w:t>
      </w:r>
      <w:r w:rsidRPr="00482C37">
        <w:rPr>
          <w:rFonts w:ascii="Times New Roman" w:hAnsi="Times New Roman" w:cs="Times New Roman"/>
          <w:spacing w:val="-2"/>
          <w:sz w:val="28"/>
          <w:szCs w:val="28"/>
        </w:rPr>
        <w:t>сь с учетом зональных особенностей (</w:t>
      </w:r>
      <w:r w:rsidR="00482C37" w:rsidRPr="00482C37">
        <w:rPr>
          <w:rFonts w:ascii="Times New Roman" w:eastAsia="Tahoma" w:hAnsi="Times New Roman" w:cs="Times New Roman"/>
          <w:spacing w:val="-2"/>
          <w:sz w:val="28"/>
          <w:szCs w:val="28"/>
        </w:rPr>
        <w:t>Приложение Ж</w:t>
      </w:r>
      <w:r w:rsidRPr="00482C37">
        <w:rPr>
          <w:rFonts w:ascii="Times New Roman" w:hAnsi="Times New Roman" w:cs="Times New Roman"/>
          <w:spacing w:val="-2"/>
          <w:sz w:val="28"/>
          <w:szCs w:val="28"/>
        </w:rPr>
        <w:t xml:space="preserve">). </w:t>
      </w:r>
    </w:p>
    <w:p w:rsidR="00C63C7A" w:rsidRPr="0056582F" w:rsidRDefault="00C63C7A" w:rsidP="00C63C7A">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В структуре посевных площадей малых предприятий зерновые культуры составили по Казахстану 56,3%, масличные</w:t>
      </w:r>
      <w:r w:rsidR="00774DCF" w:rsidRPr="0056582F">
        <w:rPr>
          <w:rFonts w:ascii="Times New Roman" w:hAnsi="Times New Roman" w:cs="Times New Roman"/>
          <w:sz w:val="28"/>
          <w:szCs w:val="28"/>
        </w:rPr>
        <w:t xml:space="preserve"> </w:t>
      </w:r>
      <w:r w:rsidRPr="0056582F">
        <w:rPr>
          <w:rFonts w:ascii="Times New Roman" w:hAnsi="Times New Roman" w:cs="Times New Roman"/>
          <w:sz w:val="28"/>
          <w:szCs w:val="28"/>
        </w:rPr>
        <w:t>– 12,5%, картофель – 0,7%, овощи – 0,6%, кормовые культуры – 29,1%.</w:t>
      </w:r>
      <w:r w:rsidR="00774DCF" w:rsidRPr="0056582F">
        <w:rPr>
          <w:rFonts w:ascii="Times New Roman" w:hAnsi="Times New Roman" w:cs="Times New Roman"/>
          <w:sz w:val="28"/>
          <w:szCs w:val="28"/>
        </w:rPr>
        <w:t xml:space="preserve"> </w:t>
      </w:r>
      <w:r w:rsidRPr="0056582F">
        <w:rPr>
          <w:rFonts w:ascii="Times New Roman" w:hAnsi="Times New Roman" w:cs="Times New Roman"/>
          <w:sz w:val="28"/>
          <w:szCs w:val="28"/>
        </w:rPr>
        <w:t>Наибольший удельный вес посевных площадей занимают области северного региона – 43,6% (</w:t>
      </w:r>
      <w:proofErr w:type="spellStart"/>
      <w:r w:rsidRPr="0056582F">
        <w:rPr>
          <w:rFonts w:ascii="Times New Roman" w:hAnsi="Times New Roman" w:cs="Times New Roman"/>
          <w:sz w:val="28"/>
          <w:szCs w:val="28"/>
        </w:rPr>
        <w:t>Акмолинская</w:t>
      </w:r>
      <w:proofErr w:type="spellEnd"/>
      <w:r w:rsidRPr="0056582F">
        <w:rPr>
          <w:rFonts w:ascii="Times New Roman" w:hAnsi="Times New Roman" w:cs="Times New Roman"/>
          <w:sz w:val="28"/>
          <w:szCs w:val="28"/>
        </w:rPr>
        <w:t xml:space="preserve"> – 11,9%, </w:t>
      </w:r>
      <w:proofErr w:type="spellStart"/>
      <w:r w:rsidRPr="0056582F">
        <w:rPr>
          <w:rFonts w:ascii="Times New Roman" w:hAnsi="Times New Roman" w:cs="Times New Roman"/>
          <w:sz w:val="28"/>
          <w:szCs w:val="28"/>
        </w:rPr>
        <w:t>Костанайская</w:t>
      </w:r>
      <w:proofErr w:type="spellEnd"/>
      <w:r w:rsidRPr="0056582F">
        <w:rPr>
          <w:rFonts w:ascii="Times New Roman" w:hAnsi="Times New Roman" w:cs="Times New Roman"/>
          <w:sz w:val="28"/>
          <w:szCs w:val="28"/>
        </w:rPr>
        <w:t xml:space="preserve"> – 15,7%, Северо-Казахстанская – 10%, Павлодарская – 6%); южный регион – 34,2% (</w:t>
      </w:r>
      <w:proofErr w:type="spellStart"/>
      <w:r w:rsidRPr="0056582F">
        <w:rPr>
          <w:rFonts w:ascii="Times New Roman" w:hAnsi="Times New Roman" w:cs="Times New Roman"/>
          <w:sz w:val="28"/>
          <w:szCs w:val="28"/>
        </w:rPr>
        <w:t>Алматинская</w:t>
      </w:r>
      <w:proofErr w:type="spellEnd"/>
      <w:r w:rsidRPr="0056582F">
        <w:rPr>
          <w:rFonts w:ascii="Times New Roman" w:hAnsi="Times New Roman" w:cs="Times New Roman"/>
          <w:sz w:val="28"/>
          <w:szCs w:val="28"/>
        </w:rPr>
        <w:t xml:space="preserve"> – 13,8%, </w:t>
      </w:r>
      <w:proofErr w:type="spellStart"/>
      <w:r w:rsidRPr="0056582F">
        <w:rPr>
          <w:rFonts w:ascii="Times New Roman" w:hAnsi="Times New Roman" w:cs="Times New Roman"/>
          <w:sz w:val="28"/>
          <w:szCs w:val="28"/>
        </w:rPr>
        <w:t>Жамбылская</w:t>
      </w:r>
      <w:proofErr w:type="spellEnd"/>
      <w:r w:rsidRPr="0056582F">
        <w:rPr>
          <w:rFonts w:ascii="Times New Roman" w:hAnsi="Times New Roman" w:cs="Times New Roman"/>
          <w:sz w:val="28"/>
          <w:szCs w:val="28"/>
        </w:rPr>
        <w:t xml:space="preserve"> – 9,1%, Туркестанская – 9,9%, </w:t>
      </w:r>
      <w:proofErr w:type="spellStart"/>
      <w:r w:rsidRPr="0056582F">
        <w:rPr>
          <w:rFonts w:ascii="Times New Roman" w:hAnsi="Times New Roman" w:cs="Times New Roman"/>
          <w:sz w:val="28"/>
          <w:szCs w:val="28"/>
        </w:rPr>
        <w:t>Кызыл</w:t>
      </w:r>
      <w:r w:rsidR="00F7016C" w:rsidRPr="0056582F">
        <w:rPr>
          <w:rFonts w:ascii="Times New Roman" w:hAnsi="Times New Roman" w:cs="Times New Roman"/>
          <w:sz w:val="28"/>
          <w:szCs w:val="28"/>
        </w:rPr>
        <w:t>о</w:t>
      </w:r>
      <w:r w:rsidRPr="0056582F">
        <w:rPr>
          <w:rFonts w:ascii="Times New Roman" w:hAnsi="Times New Roman" w:cs="Times New Roman"/>
          <w:sz w:val="28"/>
          <w:szCs w:val="28"/>
        </w:rPr>
        <w:t>рдинская</w:t>
      </w:r>
      <w:proofErr w:type="spellEnd"/>
      <w:r w:rsidRPr="0056582F">
        <w:rPr>
          <w:rFonts w:ascii="Times New Roman" w:hAnsi="Times New Roman" w:cs="Times New Roman"/>
          <w:sz w:val="28"/>
          <w:szCs w:val="28"/>
        </w:rPr>
        <w:t xml:space="preserve"> – 1,4%). В структуре посевных площ</w:t>
      </w:r>
      <w:r w:rsidR="00774DCF" w:rsidRPr="0056582F">
        <w:rPr>
          <w:rFonts w:ascii="Times New Roman" w:hAnsi="Times New Roman" w:cs="Times New Roman"/>
          <w:sz w:val="28"/>
          <w:szCs w:val="28"/>
        </w:rPr>
        <w:t xml:space="preserve">адей </w:t>
      </w:r>
      <w:proofErr w:type="spellStart"/>
      <w:r w:rsidR="00774DCF" w:rsidRPr="0056582F">
        <w:rPr>
          <w:rFonts w:ascii="Times New Roman" w:hAnsi="Times New Roman" w:cs="Times New Roman"/>
          <w:sz w:val="28"/>
          <w:szCs w:val="28"/>
        </w:rPr>
        <w:t>Акмолинской</w:t>
      </w:r>
      <w:proofErr w:type="spellEnd"/>
      <w:r w:rsidR="00774DCF" w:rsidRPr="0056582F">
        <w:rPr>
          <w:rFonts w:ascii="Times New Roman" w:hAnsi="Times New Roman" w:cs="Times New Roman"/>
          <w:sz w:val="28"/>
          <w:szCs w:val="28"/>
        </w:rPr>
        <w:t xml:space="preserve"> области 76,7% </w:t>
      </w:r>
      <w:r w:rsidRPr="0056582F">
        <w:rPr>
          <w:rFonts w:ascii="Times New Roman" w:hAnsi="Times New Roman" w:cs="Times New Roman"/>
          <w:sz w:val="28"/>
          <w:szCs w:val="28"/>
        </w:rPr>
        <w:t xml:space="preserve">приходится на зерновые культуры, в </w:t>
      </w:r>
      <w:proofErr w:type="spellStart"/>
      <w:r w:rsidRPr="0056582F">
        <w:rPr>
          <w:rFonts w:ascii="Times New Roman" w:hAnsi="Times New Roman" w:cs="Times New Roman"/>
          <w:sz w:val="28"/>
          <w:szCs w:val="28"/>
        </w:rPr>
        <w:t>Костанайской</w:t>
      </w:r>
      <w:proofErr w:type="spellEnd"/>
      <w:r w:rsidRPr="0056582F">
        <w:rPr>
          <w:rFonts w:ascii="Times New Roman" w:hAnsi="Times New Roman" w:cs="Times New Roman"/>
          <w:sz w:val="28"/>
          <w:szCs w:val="28"/>
        </w:rPr>
        <w:t xml:space="preserve"> – 72,3%, Северо-Казахстанской – 68,3%, Павлодарской – 60,8%, </w:t>
      </w:r>
      <w:proofErr w:type="spellStart"/>
      <w:r w:rsidRPr="0056582F">
        <w:rPr>
          <w:rFonts w:ascii="Times New Roman" w:hAnsi="Times New Roman" w:cs="Times New Roman"/>
          <w:sz w:val="28"/>
          <w:szCs w:val="28"/>
        </w:rPr>
        <w:t>Алматинской</w:t>
      </w:r>
      <w:proofErr w:type="spellEnd"/>
      <w:r w:rsidR="00774DCF" w:rsidRPr="0056582F">
        <w:rPr>
          <w:rFonts w:ascii="Times New Roman" w:hAnsi="Times New Roman" w:cs="Times New Roman"/>
          <w:sz w:val="28"/>
          <w:szCs w:val="28"/>
        </w:rPr>
        <w:t xml:space="preserve"> </w:t>
      </w:r>
      <w:r w:rsidRPr="0056582F">
        <w:rPr>
          <w:rFonts w:ascii="Times New Roman" w:hAnsi="Times New Roman" w:cs="Times New Roman"/>
          <w:sz w:val="28"/>
          <w:szCs w:val="28"/>
        </w:rPr>
        <w:t xml:space="preserve">– 39%, Восточно-Казахстанской </w:t>
      </w:r>
      <w:r w:rsidR="00774DCF" w:rsidRPr="0056582F">
        <w:rPr>
          <w:rFonts w:ascii="Times New Roman" w:hAnsi="Times New Roman" w:cs="Times New Roman"/>
          <w:sz w:val="28"/>
          <w:szCs w:val="28"/>
        </w:rPr>
        <w:t xml:space="preserve">области </w:t>
      </w:r>
      <w:r w:rsidR="003D27D1" w:rsidRPr="0056582F">
        <w:rPr>
          <w:rFonts w:ascii="Times New Roman" w:hAnsi="Times New Roman" w:cs="Times New Roman"/>
          <w:sz w:val="28"/>
          <w:szCs w:val="28"/>
        </w:rPr>
        <w:t>– 49,6% (</w:t>
      </w:r>
      <w:r w:rsidR="00482C37">
        <w:rPr>
          <w:rFonts w:ascii="Times New Roman" w:eastAsia="Tahoma" w:hAnsi="Times New Roman" w:cs="Times New Roman"/>
          <w:sz w:val="28"/>
          <w:szCs w:val="28"/>
        </w:rPr>
        <w:t>Приложение И</w:t>
      </w:r>
      <w:r w:rsidR="003D27D1" w:rsidRPr="0056582F">
        <w:rPr>
          <w:rFonts w:ascii="Times New Roman" w:hAnsi="Times New Roman" w:cs="Times New Roman"/>
          <w:sz w:val="28"/>
          <w:szCs w:val="28"/>
        </w:rPr>
        <w:t>)</w:t>
      </w:r>
      <w:r w:rsidRPr="0056582F">
        <w:rPr>
          <w:rFonts w:ascii="Times New Roman" w:hAnsi="Times New Roman" w:cs="Times New Roman"/>
          <w:sz w:val="28"/>
          <w:szCs w:val="28"/>
        </w:rPr>
        <w:t>.</w:t>
      </w:r>
    </w:p>
    <w:p w:rsidR="003D27D1" w:rsidRPr="0056582F" w:rsidRDefault="003D27D1" w:rsidP="003D27D1">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В структуре масличных культур республики на Восточно-Казахстанскую область приходится 26%, </w:t>
      </w:r>
      <w:proofErr w:type="spellStart"/>
      <w:r w:rsidRPr="0056582F">
        <w:rPr>
          <w:rFonts w:ascii="Times New Roman" w:hAnsi="Times New Roman" w:cs="Times New Roman"/>
          <w:sz w:val="28"/>
          <w:szCs w:val="28"/>
        </w:rPr>
        <w:t>Алматинскую</w:t>
      </w:r>
      <w:proofErr w:type="spellEnd"/>
      <w:r w:rsidRPr="0056582F">
        <w:rPr>
          <w:rFonts w:ascii="Times New Roman" w:hAnsi="Times New Roman" w:cs="Times New Roman"/>
          <w:sz w:val="28"/>
          <w:szCs w:val="28"/>
        </w:rPr>
        <w:t xml:space="preserve"> – 16%, Павлодарскую – 11,7, Северо-Казахстанскую – 11,6%, </w:t>
      </w:r>
      <w:proofErr w:type="spellStart"/>
      <w:r w:rsidRPr="0056582F">
        <w:rPr>
          <w:rFonts w:ascii="Times New Roman" w:hAnsi="Times New Roman" w:cs="Times New Roman"/>
          <w:sz w:val="28"/>
          <w:szCs w:val="28"/>
        </w:rPr>
        <w:t>Костанайскую</w:t>
      </w:r>
      <w:proofErr w:type="spellEnd"/>
      <w:r w:rsidRPr="0056582F">
        <w:rPr>
          <w:rFonts w:ascii="Times New Roman" w:hAnsi="Times New Roman" w:cs="Times New Roman"/>
          <w:sz w:val="28"/>
          <w:szCs w:val="28"/>
        </w:rPr>
        <w:t xml:space="preserve"> – 7,8%. </w:t>
      </w:r>
      <w:proofErr w:type="spellStart"/>
      <w:r w:rsidRPr="0056582F">
        <w:rPr>
          <w:rFonts w:ascii="Times New Roman" w:hAnsi="Times New Roman" w:cs="Times New Roman"/>
          <w:sz w:val="28"/>
          <w:szCs w:val="28"/>
        </w:rPr>
        <w:t>Жамбылскую</w:t>
      </w:r>
      <w:proofErr w:type="spellEnd"/>
      <w:r w:rsidRPr="0056582F">
        <w:rPr>
          <w:rFonts w:ascii="Times New Roman" w:hAnsi="Times New Roman" w:cs="Times New Roman"/>
          <w:sz w:val="28"/>
          <w:szCs w:val="28"/>
        </w:rPr>
        <w:t xml:space="preserve"> – 7,2%, Туркестанскую – 6,8%. В структуре комовых культур 63,4% занимает южный регион – 65,9% (</w:t>
      </w:r>
      <w:proofErr w:type="spellStart"/>
      <w:r w:rsidRPr="0056582F">
        <w:rPr>
          <w:rFonts w:ascii="Times New Roman" w:hAnsi="Times New Roman" w:cs="Times New Roman"/>
          <w:sz w:val="28"/>
          <w:szCs w:val="28"/>
        </w:rPr>
        <w:t>Алматинская</w:t>
      </w:r>
      <w:proofErr w:type="spellEnd"/>
      <w:r w:rsidRPr="0056582F">
        <w:rPr>
          <w:rFonts w:ascii="Times New Roman" w:hAnsi="Times New Roman" w:cs="Times New Roman"/>
          <w:sz w:val="28"/>
          <w:szCs w:val="28"/>
        </w:rPr>
        <w:t xml:space="preserve"> – 20,6%, </w:t>
      </w:r>
      <w:proofErr w:type="spellStart"/>
      <w:r w:rsidRPr="0056582F">
        <w:rPr>
          <w:rFonts w:ascii="Times New Roman" w:hAnsi="Times New Roman" w:cs="Times New Roman"/>
          <w:sz w:val="28"/>
          <w:szCs w:val="28"/>
        </w:rPr>
        <w:t>Жамбылская</w:t>
      </w:r>
      <w:proofErr w:type="spellEnd"/>
      <w:r w:rsidRPr="0056582F">
        <w:rPr>
          <w:rFonts w:ascii="Times New Roman" w:hAnsi="Times New Roman" w:cs="Times New Roman"/>
          <w:sz w:val="28"/>
          <w:szCs w:val="28"/>
        </w:rPr>
        <w:t xml:space="preserve"> – 19,5%, Туркестанская – 13,3%, </w:t>
      </w:r>
      <w:proofErr w:type="spellStart"/>
      <w:r w:rsidRPr="0056582F">
        <w:rPr>
          <w:rFonts w:ascii="Times New Roman" w:hAnsi="Times New Roman" w:cs="Times New Roman"/>
          <w:sz w:val="28"/>
          <w:szCs w:val="28"/>
        </w:rPr>
        <w:t>Кызылординская</w:t>
      </w:r>
      <w:proofErr w:type="spellEnd"/>
      <w:r w:rsidRPr="0056582F">
        <w:rPr>
          <w:rFonts w:ascii="Times New Roman" w:hAnsi="Times New Roman" w:cs="Times New Roman"/>
          <w:sz w:val="28"/>
          <w:szCs w:val="28"/>
        </w:rPr>
        <w:t xml:space="preserve"> – 25%), северный регион – 28,8%</w:t>
      </w:r>
      <w:r w:rsidRPr="0056582F">
        <w:rPr>
          <w:rFonts w:ascii="Times New Roman" w:hAnsi="Times New Roman" w:cs="Times New Roman"/>
          <w:sz w:val="28"/>
          <w:szCs w:val="28"/>
          <w:lang w:val="kk-KZ"/>
        </w:rPr>
        <w:t xml:space="preserve"> </w:t>
      </w:r>
      <w:r w:rsidRPr="0056582F">
        <w:rPr>
          <w:rFonts w:ascii="Times New Roman" w:hAnsi="Times New Roman" w:cs="Times New Roman"/>
          <w:sz w:val="28"/>
          <w:szCs w:val="28"/>
        </w:rPr>
        <w:t>[</w:t>
      </w:r>
      <w:r w:rsidR="004B188F">
        <w:rPr>
          <w:rFonts w:ascii="Times New Roman" w:hAnsi="Times New Roman" w:cs="Times New Roman"/>
          <w:sz w:val="28"/>
          <w:szCs w:val="28"/>
        </w:rPr>
        <w:t>16,17,18</w:t>
      </w:r>
      <w:r w:rsidRPr="0056582F">
        <w:rPr>
          <w:rFonts w:ascii="Times New Roman" w:hAnsi="Times New Roman" w:cs="Times New Roman"/>
          <w:sz w:val="28"/>
          <w:szCs w:val="28"/>
        </w:rPr>
        <w:t>].</w:t>
      </w:r>
    </w:p>
    <w:p w:rsidR="001712A2" w:rsidRPr="0056582F" w:rsidRDefault="001712A2" w:rsidP="001712A2">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Урожайность зерновых культур малых предприятий по республике – 14,2%, в т</w:t>
      </w:r>
      <w:r w:rsidR="00774DCF" w:rsidRPr="0056582F">
        <w:rPr>
          <w:rFonts w:ascii="Times New Roman" w:hAnsi="Times New Roman" w:cs="Times New Roman"/>
          <w:sz w:val="28"/>
          <w:szCs w:val="28"/>
        </w:rPr>
        <w:t>.</w:t>
      </w:r>
      <w:r w:rsidRPr="0056582F">
        <w:rPr>
          <w:rFonts w:ascii="Times New Roman" w:hAnsi="Times New Roman" w:cs="Times New Roman"/>
          <w:sz w:val="28"/>
          <w:szCs w:val="28"/>
        </w:rPr>
        <w:t xml:space="preserve"> ч</w:t>
      </w:r>
      <w:r w:rsidR="00774DCF" w:rsidRPr="0056582F">
        <w:rPr>
          <w:rFonts w:ascii="Times New Roman" w:hAnsi="Times New Roman" w:cs="Times New Roman"/>
          <w:sz w:val="28"/>
          <w:szCs w:val="28"/>
        </w:rPr>
        <w:t>.</w:t>
      </w:r>
      <w:r w:rsidRPr="0056582F">
        <w:rPr>
          <w:rFonts w:ascii="Times New Roman" w:hAnsi="Times New Roman" w:cs="Times New Roman"/>
          <w:sz w:val="28"/>
          <w:szCs w:val="28"/>
        </w:rPr>
        <w:t xml:space="preserve"> пшеницы – 12,1 ц/га, ячменя – 16,8 ц/га, масличных культур – 10,5 ц/га, картофеля – 203,5 ц/га, овощей – 265,9 ц/га. В регионах урожайность пшеницы выше уровня по республике: в </w:t>
      </w:r>
      <w:proofErr w:type="spellStart"/>
      <w:r w:rsidRPr="0056582F">
        <w:rPr>
          <w:rFonts w:ascii="Times New Roman" w:hAnsi="Times New Roman" w:cs="Times New Roman"/>
          <w:sz w:val="28"/>
          <w:szCs w:val="28"/>
        </w:rPr>
        <w:t>Жамбылской</w:t>
      </w:r>
      <w:proofErr w:type="spellEnd"/>
      <w:r w:rsidRPr="0056582F">
        <w:rPr>
          <w:rFonts w:ascii="Times New Roman" w:hAnsi="Times New Roman" w:cs="Times New Roman"/>
          <w:sz w:val="28"/>
          <w:szCs w:val="28"/>
        </w:rPr>
        <w:t xml:space="preserve"> области – 22,4 ц/га,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 21,7 ц/га, </w:t>
      </w:r>
      <w:r w:rsidRPr="0056582F">
        <w:rPr>
          <w:rFonts w:ascii="Times New Roman" w:eastAsia="Times New Roman" w:hAnsi="Times New Roman" w:cs="Times New Roman"/>
          <w:sz w:val="28"/>
          <w:szCs w:val="28"/>
          <w:lang w:eastAsia="ru-RU"/>
        </w:rPr>
        <w:t>Туркестанской</w:t>
      </w:r>
      <w:r w:rsidRPr="0056582F">
        <w:rPr>
          <w:rFonts w:ascii="Times New Roman" w:hAnsi="Times New Roman" w:cs="Times New Roman"/>
          <w:sz w:val="28"/>
          <w:szCs w:val="28"/>
        </w:rPr>
        <w:t xml:space="preserve"> – 19,2 ц/га, Актюбинской – 14,7 ц/га; ячменя в </w:t>
      </w:r>
      <w:proofErr w:type="spellStart"/>
      <w:r w:rsidRPr="0056582F">
        <w:rPr>
          <w:rFonts w:ascii="Times New Roman" w:hAnsi="Times New Roman" w:cs="Times New Roman"/>
          <w:sz w:val="28"/>
          <w:szCs w:val="28"/>
        </w:rPr>
        <w:t>Жамбылской</w:t>
      </w:r>
      <w:proofErr w:type="spellEnd"/>
      <w:r w:rsidRPr="0056582F">
        <w:rPr>
          <w:rFonts w:ascii="Times New Roman" w:hAnsi="Times New Roman" w:cs="Times New Roman"/>
          <w:sz w:val="28"/>
          <w:szCs w:val="28"/>
        </w:rPr>
        <w:t xml:space="preserve"> – 24,7 ц/га,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 22 ц/га, </w:t>
      </w:r>
      <w:r w:rsidRPr="0056582F">
        <w:rPr>
          <w:rFonts w:ascii="Times New Roman" w:eastAsia="Times New Roman" w:hAnsi="Times New Roman" w:cs="Times New Roman"/>
          <w:sz w:val="28"/>
          <w:szCs w:val="28"/>
          <w:lang w:eastAsia="ru-RU"/>
        </w:rPr>
        <w:t>Северо-Казахстанской</w:t>
      </w:r>
      <w:r w:rsidRPr="0056582F">
        <w:rPr>
          <w:rFonts w:ascii="Times New Roman" w:hAnsi="Times New Roman" w:cs="Times New Roman"/>
          <w:sz w:val="28"/>
          <w:szCs w:val="28"/>
        </w:rPr>
        <w:t xml:space="preserve"> – 18,7 ц/га; масличных культур в </w:t>
      </w:r>
      <w:proofErr w:type="spellStart"/>
      <w:r w:rsidRPr="0056582F">
        <w:rPr>
          <w:rFonts w:ascii="Times New Roman" w:hAnsi="Times New Roman" w:cs="Times New Roman"/>
          <w:sz w:val="28"/>
          <w:szCs w:val="28"/>
        </w:rPr>
        <w:t>Жамбылской</w:t>
      </w:r>
      <w:proofErr w:type="spellEnd"/>
      <w:r w:rsidRPr="0056582F">
        <w:rPr>
          <w:rFonts w:ascii="Times New Roman" w:hAnsi="Times New Roman" w:cs="Times New Roman"/>
          <w:sz w:val="28"/>
          <w:szCs w:val="28"/>
        </w:rPr>
        <w:t xml:space="preserve"> – 19,0 ц/га,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 19,2 ц/га, Восточно-Казахстанской – 12,0 ц/га; картофеля в Павлодарской, Карагандинской – 272 ц/га, </w:t>
      </w:r>
      <w:proofErr w:type="spellStart"/>
      <w:r w:rsidRPr="0056582F">
        <w:rPr>
          <w:rFonts w:ascii="Times New Roman" w:hAnsi="Times New Roman" w:cs="Times New Roman"/>
          <w:sz w:val="28"/>
          <w:szCs w:val="28"/>
        </w:rPr>
        <w:t>Жамбылском</w:t>
      </w:r>
      <w:proofErr w:type="spellEnd"/>
      <w:r w:rsidRPr="0056582F">
        <w:rPr>
          <w:rFonts w:ascii="Times New Roman" w:hAnsi="Times New Roman" w:cs="Times New Roman"/>
          <w:sz w:val="28"/>
          <w:szCs w:val="28"/>
        </w:rPr>
        <w:t xml:space="preserve"> – 236,2ц/га, Восточно-</w:t>
      </w:r>
      <w:proofErr w:type="spellStart"/>
      <w:r w:rsidRPr="0056582F">
        <w:rPr>
          <w:rFonts w:ascii="Times New Roman" w:hAnsi="Times New Roman" w:cs="Times New Roman"/>
          <w:sz w:val="28"/>
          <w:szCs w:val="28"/>
        </w:rPr>
        <w:t>Казахстанкой</w:t>
      </w:r>
      <w:proofErr w:type="spellEnd"/>
      <w:r w:rsidRPr="0056582F">
        <w:rPr>
          <w:rFonts w:ascii="Times New Roman" w:hAnsi="Times New Roman" w:cs="Times New Roman"/>
          <w:sz w:val="28"/>
          <w:szCs w:val="28"/>
        </w:rPr>
        <w:t xml:space="preserve"> – 211,7 ц/га, овощей открытого грунта – в Карагандинской – 433,2 ц/га, Павлодарской – 327,5 ц/га,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 295,9 ц/га, Восточно-Казахстанской – 274,8 ц/га, </w:t>
      </w:r>
      <w:proofErr w:type="spellStart"/>
      <w:r w:rsidRPr="0056582F">
        <w:rPr>
          <w:rFonts w:ascii="Times New Roman" w:hAnsi="Times New Roman" w:cs="Times New Roman"/>
          <w:sz w:val="28"/>
          <w:szCs w:val="28"/>
        </w:rPr>
        <w:t>Костанайской</w:t>
      </w:r>
      <w:proofErr w:type="spellEnd"/>
      <w:r w:rsidRPr="0056582F">
        <w:rPr>
          <w:rFonts w:ascii="Times New Roman" w:hAnsi="Times New Roman" w:cs="Times New Roman"/>
          <w:sz w:val="28"/>
          <w:szCs w:val="28"/>
        </w:rPr>
        <w:t xml:space="preserve"> – 285,7 ц/га (</w:t>
      </w:r>
      <w:r w:rsidR="00482C37">
        <w:rPr>
          <w:rFonts w:ascii="Times New Roman" w:eastAsia="Tahoma" w:hAnsi="Times New Roman" w:cs="Times New Roman"/>
          <w:sz w:val="28"/>
          <w:szCs w:val="28"/>
        </w:rPr>
        <w:t>Приложение К</w:t>
      </w:r>
      <w:r w:rsidRPr="0056582F">
        <w:rPr>
          <w:rFonts w:ascii="Times New Roman" w:hAnsi="Times New Roman" w:cs="Times New Roman"/>
          <w:sz w:val="28"/>
          <w:szCs w:val="28"/>
        </w:rPr>
        <w:t>).</w:t>
      </w:r>
    </w:p>
    <w:p w:rsidR="003D27D1" w:rsidRPr="0056582F" w:rsidRDefault="003D27D1" w:rsidP="003D27D1">
      <w:pPr>
        <w:spacing w:after="0" w:line="240" w:lineRule="auto"/>
        <w:ind w:firstLine="567"/>
        <w:jc w:val="both"/>
        <w:rPr>
          <w:rFonts w:ascii="Times New Roman" w:hAnsi="Times New Roman" w:cs="Times New Roman"/>
          <w:spacing w:val="-6"/>
          <w:sz w:val="28"/>
          <w:szCs w:val="28"/>
        </w:rPr>
      </w:pPr>
      <w:r w:rsidRPr="0056582F">
        <w:rPr>
          <w:rFonts w:ascii="Times New Roman" w:hAnsi="Times New Roman" w:cs="Times New Roman"/>
          <w:sz w:val="28"/>
          <w:szCs w:val="28"/>
        </w:rPr>
        <w:t xml:space="preserve">Малые предприятия производят 4536 тыс. тонн зерновых (удельный вес от общего объема – 22%), пшеницы – 2483 тыс. тонн (16,8% к общему объему), ячменя – 1016,9 тыс. тонн (30,8% к общему объему). Производство зерновых имеет место преимущественно в северном регионе – 2048,6 тыс. тонн, или 45,2%, в южном регионе масличные – 302 тыс. тонн, или 40,5%, картофель – </w:t>
      </w:r>
      <w:r w:rsidRPr="0056582F">
        <w:rPr>
          <w:rFonts w:ascii="Times New Roman" w:hAnsi="Times New Roman" w:cs="Times New Roman"/>
          <w:spacing w:val="-6"/>
          <w:sz w:val="28"/>
          <w:szCs w:val="28"/>
        </w:rPr>
        <w:t>548,1 тыс. тонн, или 64,4%, овощи – 679,4 тыс. тонн, или 77,6% (</w:t>
      </w:r>
      <w:r w:rsidR="00482C37">
        <w:rPr>
          <w:rFonts w:ascii="Times New Roman" w:eastAsia="Tahoma" w:hAnsi="Times New Roman" w:cs="Times New Roman"/>
          <w:sz w:val="28"/>
          <w:szCs w:val="28"/>
        </w:rPr>
        <w:t>Приложение Л</w:t>
      </w:r>
      <w:r w:rsidRPr="0056582F">
        <w:rPr>
          <w:rFonts w:ascii="Times New Roman" w:hAnsi="Times New Roman" w:cs="Times New Roman"/>
          <w:spacing w:val="-6"/>
          <w:sz w:val="28"/>
          <w:szCs w:val="28"/>
        </w:rPr>
        <w:t>).</w:t>
      </w:r>
    </w:p>
    <w:p w:rsidR="008E7151" w:rsidRPr="00482C37" w:rsidRDefault="008E7151" w:rsidP="008E7151">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В малых предприятиях содержится 900,9 тыс. гол. крупного рогатого скота, удельный вес в общем поголовье по республике составляет 13,3%, коров 488,8 тыс. гол., или 14,5%, овец и коз – 2501 тыс. гол., или 22,8%, лошадей – 223,9 тыс. гол. или 9,3%. Наибольший удельный вес крупного рогатого скота в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области – 18,3%, Восточно-Казахстанской – 17,7%, Карагандин</w:t>
      </w:r>
      <w:r w:rsidRPr="00482C37">
        <w:rPr>
          <w:rFonts w:ascii="Times New Roman" w:hAnsi="Times New Roman" w:cs="Times New Roman"/>
          <w:sz w:val="28"/>
          <w:szCs w:val="28"/>
        </w:rPr>
        <w:t xml:space="preserve">ской – 12,7%; свиней – в Западно-Казахстанской – 14,6%, Карагандинской – 13%, </w:t>
      </w:r>
      <w:proofErr w:type="spellStart"/>
      <w:r w:rsidRPr="00482C37">
        <w:rPr>
          <w:rFonts w:ascii="Times New Roman" w:hAnsi="Times New Roman" w:cs="Times New Roman"/>
          <w:sz w:val="28"/>
          <w:szCs w:val="28"/>
        </w:rPr>
        <w:t>Костанайской</w:t>
      </w:r>
      <w:proofErr w:type="spellEnd"/>
      <w:r w:rsidRPr="00482C37">
        <w:rPr>
          <w:rFonts w:ascii="Times New Roman" w:hAnsi="Times New Roman" w:cs="Times New Roman"/>
          <w:sz w:val="28"/>
          <w:szCs w:val="28"/>
        </w:rPr>
        <w:t xml:space="preserve"> – 10,6%; овец и коз в </w:t>
      </w:r>
      <w:proofErr w:type="spellStart"/>
      <w:r w:rsidRPr="00482C37">
        <w:rPr>
          <w:rFonts w:ascii="Times New Roman" w:hAnsi="Times New Roman" w:cs="Times New Roman"/>
          <w:sz w:val="28"/>
          <w:szCs w:val="28"/>
        </w:rPr>
        <w:t>Алматинской</w:t>
      </w:r>
      <w:proofErr w:type="spellEnd"/>
      <w:r w:rsidRPr="00482C37">
        <w:rPr>
          <w:rFonts w:ascii="Times New Roman" w:hAnsi="Times New Roman" w:cs="Times New Roman"/>
          <w:sz w:val="28"/>
          <w:szCs w:val="28"/>
        </w:rPr>
        <w:t xml:space="preserve"> – 27%, </w:t>
      </w:r>
      <w:proofErr w:type="spellStart"/>
      <w:r w:rsidRPr="00482C37">
        <w:rPr>
          <w:rFonts w:ascii="Times New Roman" w:hAnsi="Times New Roman" w:cs="Times New Roman"/>
          <w:sz w:val="28"/>
          <w:szCs w:val="28"/>
        </w:rPr>
        <w:t>Жамбылской</w:t>
      </w:r>
      <w:proofErr w:type="spellEnd"/>
      <w:r w:rsidRPr="00482C37">
        <w:rPr>
          <w:rFonts w:ascii="Times New Roman" w:hAnsi="Times New Roman" w:cs="Times New Roman"/>
          <w:sz w:val="28"/>
          <w:szCs w:val="28"/>
        </w:rPr>
        <w:t xml:space="preserve"> – 17%, Восточно-Казахстанской – 11,7%, Карагандинской области – 8,2% </w:t>
      </w:r>
      <w:r w:rsidR="00482C37">
        <w:rPr>
          <w:rFonts w:ascii="Times New Roman" w:hAnsi="Times New Roman" w:cs="Times New Roman"/>
          <w:sz w:val="28"/>
          <w:szCs w:val="28"/>
        </w:rPr>
        <w:t xml:space="preserve">    </w:t>
      </w:r>
      <w:r w:rsidRPr="00482C37">
        <w:rPr>
          <w:rFonts w:ascii="Times New Roman" w:hAnsi="Times New Roman" w:cs="Times New Roman"/>
          <w:sz w:val="28"/>
          <w:szCs w:val="28"/>
        </w:rPr>
        <w:t>(</w:t>
      </w:r>
      <w:r w:rsidR="00482C37" w:rsidRPr="00482C37">
        <w:rPr>
          <w:rFonts w:ascii="Times New Roman" w:eastAsia="Tahoma" w:hAnsi="Times New Roman" w:cs="Times New Roman"/>
          <w:sz w:val="28"/>
          <w:szCs w:val="28"/>
        </w:rPr>
        <w:t>Приложение М</w:t>
      </w:r>
      <w:r w:rsidRPr="00482C37">
        <w:rPr>
          <w:rFonts w:ascii="Times New Roman" w:hAnsi="Times New Roman" w:cs="Times New Roman"/>
          <w:sz w:val="28"/>
          <w:szCs w:val="28"/>
        </w:rPr>
        <w:t>).</w:t>
      </w:r>
    </w:p>
    <w:p w:rsidR="008E7151" w:rsidRPr="0056582F" w:rsidRDefault="008E7151" w:rsidP="008E7151">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Малыми предприятиями в 2017 г. произведено 155,8 тыс. тонн мяса всех видов в живом весе, 81,4 тыс. тонн – в убойном весе, удельный вес которого в общем объеме по республике составил 8,7%, молока – 421,8 тыс. тонн, или 7,7%, в т. ч. молока коровьего – 414,6 тыс. тонн, яиц – 1909,4 тыс. штук, шерсти – 468,8 тыс. тонн [</w:t>
      </w:r>
      <w:r w:rsidR="004B188F">
        <w:rPr>
          <w:rFonts w:ascii="Times New Roman" w:hAnsi="Times New Roman" w:cs="Times New Roman"/>
          <w:sz w:val="28"/>
          <w:szCs w:val="28"/>
        </w:rPr>
        <w:t>16,17,18</w:t>
      </w:r>
      <w:r w:rsidRPr="0056582F">
        <w:rPr>
          <w:rFonts w:ascii="Times New Roman" w:hAnsi="Times New Roman" w:cs="Times New Roman"/>
          <w:sz w:val="28"/>
          <w:szCs w:val="28"/>
        </w:rPr>
        <w:t>].</w:t>
      </w:r>
    </w:p>
    <w:p w:rsidR="003B061E" w:rsidRPr="0056582F" w:rsidRDefault="003B061E" w:rsidP="003B061E">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Удельный вес производства мяса всех видов в малых предпри</w:t>
      </w:r>
      <w:r w:rsidR="00A30B14" w:rsidRPr="0056582F">
        <w:rPr>
          <w:rFonts w:ascii="Times New Roman" w:hAnsi="Times New Roman" w:cs="Times New Roman"/>
          <w:sz w:val="28"/>
          <w:szCs w:val="28"/>
        </w:rPr>
        <w:t>ятиях в общем объеме республики</w:t>
      </w:r>
      <w:r w:rsidRPr="0056582F">
        <w:rPr>
          <w:rFonts w:ascii="Times New Roman" w:hAnsi="Times New Roman" w:cs="Times New Roman"/>
          <w:sz w:val="28"/>
          <w:szCs w:val="28"/>
        </w:rPr>
        <w:t xml:space="preserve"> в Восточно-Казахстанской области – 22,7%,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 21,2%, Карагандинской – 11,6%, </w:t>
      </w:r>
      <w:proofErr w:type="spellStart"/>
      <w:r w:rsidRPr="0056582F">
        <w:rPr>
          <w:rFonts w:ascii="Times New Roman" w:hAnsi="Times New Roman" w:cs="Times New Roman"/>
          <w:sz w:val="28"/>
          <w:szCs w:val="28"/>
        </w:rPr>
        <w:t>Жамбылской</w:t>
      </w:r>
      <w:proofErr w:type="spellEnd"/>
      <w:r w:rsidRPr="0056582F">
        <w:rPr>
          <w:rFonts w:ascii="Times New Roman" w:hAnsi="Times New Roman" w:cs="Times New Roman"/>
          <w:sz w:val="28"/>
          <w:szCs w:val="28"/>
        </w:rPr>
        <w:t xml:space="preserve"> – 10%, Западно-Казахстанской – 10,3%, Актюбинской – 5,3%, молока в Восточно-Казахстанской – 26,6%, Карагандинской – 22,2%,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 12,9%, Северо-Казахстанской -9,2%, </w:t>
      </w:r>
      <w:proofErr w:type="spellStart"/>
      <w:r w:rsidRPr="0056582F">
        <w:rPr>
          <w:rFonts w:ascii="Times New Roman" w:hAnsi="Times New Roman" w:cs="Times New Roman"/>
          <w:sz w:val="28"/>
          <w:szCs w:val="28"/>
        </w:rPr>
        <w:t>Жамбылской</w:t>
      </w:r>
      <w:proofErr w:type="spellEnd"/>
      <w:r w:rsidRPr="0056582F">
        <w:rPr>
          <w:rFonts w:ascii="Times New Roman" w:hAnsi="Times New Roman" w:cs="Times New Roman"/>
          <w:sz w:val="28"/>
          <w:szCs w:val="28"/>
        </w:rPr>
        <w:t xml:space="preserve"> </w:t>
      </w:r>
      <w:r w:rsidR="00A30B14" w:rsidRPr="0056582F">
        <w:rPr>
          <w:rFonts w:ascii="Times New Roman" w:hAnsi="Times New Roman" w:cs="Times New Roman"/>
          <w:sz w:val="28"/>
          <w:szCs w:val="28"/>
        </w:rPr>
        <w:t xml:space="preserve">области </w:t>
      </w:r>
      <w:r w:rsidRPr="0056582F">
        <w:rPr>
          <w:rFonts w:ascii="Times New Roman" w:hAnsi="Times New Roman" w:cs="Times New Roman"/>
          <w:sz w:val="28"/>
          <w:szCs w:val="28"/>
        </w:rPr>
        <w:t>– 5,4% (</w:t>
      </w:r>
      <w:r w:rsidR="00482C37">
        <w:rPr>
          <w:rFonts w:ascii="Times New Roman" w:eastAsia="Tahoma" w:hAnsi="Times New Roman" w:cs="Times New Roman"/>
          <w:sz w:val="28"/>
          <w:szCs w:val="28"/>
        </w:rPr>
        <w:t>Приложение Н</w:t>
      </w:r>
      <w:r w:rsidRPr="0056582F">
        <w:rPr>
          <w:rFonts w:ascii="Times New Roman" w:hAnsi="Times New Roman" w:cs="Times New Roman"/>
          <w:sz w:val="28"/>
          <w:szCs w:val="28"/>
        </w:rPr>
        <w:t>).</w:t>
      </w:r>
    </w:p>
    <w:p w:rsidR="00027FC8" w:rsidRPr="0056582F" w:rsidRDefault="00027FC8" w:rsidP="00027FC8">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Государственная поддержка малых форм хозяйствования включает субсидирование, налогообложение, кредитование и страхование.</w:t>
      </w:r>
    </w:p>
    <w:p w:rsidR="00027FC8" w:rsidRPr="0056582F" w:rsidRDefault="00027FC8" w:rsidP="00027FC8">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Субсидирование направлено на возмещение затрат на приобретение удобрений в текущем году или в четвертом квартале, гербицидов, </w:t>
      </w:r>
      <w:proofErr w:type="spellStart"/>
      <w:r w:rsidRPr="0056582F">
        <w:rPr>
          <w:rFonts w:ascii="Times New Roman" w:hAnsi="Times New Roman" w:cs="Times New Roman"/>
          <w:sz w:val="28"/>
          <w:szCs w:val="28"/>
        </w:rPr>
        <w:t>биоагентов</w:t>
      </w:r>
      <w:proofErr w:type="spellEnd"/>
      <w:r w:rsidRPr="0056582F">
        <w:rPr>
          <w:rFonts w:ascii="Times New Roman" w:hAnsi="Times New Roman" w:cs="Times New Roman"/>
          <w:sz w:val="28"/>
          <w:szCs w:val="28"/>
        </w:rPr>
        <w:t xml:space="preserve"> (энтомофагов) и биопрепаратов, и других, предназначенных для обработки сельскохозяйственных культур, в размере не более минимальной рыночной стоимости, вне зависимости от страны происхождения.</w:t>
      </w:r>
    </w:p>
    <w:p w:rsidR="00027FC8" w:rsidRPr="0056582F" w:rsidRDefault="00027FC8" w:rsidP="00027FC8">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 xml:space="preserve">Государственная поддержка включает меры прямого и косвенного регулирования. В структуре совокупной государственной финансовой поддержки сельского хозяйства удельный вес прямой поддержки («желтая корзина») в   Казахстане составляет 63,4%, то есть уровень государственной поддержки к валовой продукции </w:t>
      </w:r>
      <w:r w:rsidRPr="0056582F">
        <w:rPr>
          <w:rFonts w:ascii="Times New Roman" w:hAnsi="Times New Roman" w:cs="Times New Roman"/>
          <w:sz w:val="28"/>
          <w:szCs w:val="28"/>
        </w:rPr>
        <w:t xml:space="preserve">– </w:t>
      </w:r>
      <w:r w:rsidRPr="0056582F">
        <w:rPr>
          <w:rFonts w:ascii="Times New Roman" w:eastAsia="Times New Roman" w:hAnsi="Times New Roman" w:cs="Times New Roman"/>
          <w:sz w:val="28"/>
          <w:szCs w:val="28"/>
        </w:rPr>
        <w:t>7,9%, прямой – 5% и косвенной – 2,9%.</w:t>
      </w:r>
    </w:p>
    <w:p w:rsidR="00747D78" w:rsidRPr="0056582F" w:rsidRDefault="00BE1473" w:rsidP="00747D78">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По результатам а</w:t>
      </w:r>
      <w:r w:rsidR="00747D78" w:rsidRPr="0056582F">
        <w:rPr>
          <w:rFonts w:ascii="Times New Roman" w:hAnsi="Times New Roman" w:cs="Times New Roman"/>
          <w:sz w:val="28"/>
          <w:szCs w:val="28"/>
        </w:rPr>
        <w:t>нализ</w:t>
      </w:r>
      <w:r w:rsidRPr="0056582F">
        <w:rPr>
          <w:rFonts w:ascii="Times New Roman" w:hAnsi="Times New Roman" w:cs="Times New Roman"/>
          <w:sz w:val="28"/>
          <w:szCs w:val="28"/>
        </w:rPr>
        <w:t>а</w:t>
      </w:r>
      <w:r w:rsidR="00747D78" w:rsidRPr="0056582F">
        <w:rPr>
          <w:rFonts w:ascii="Times New Roman" w:hAnsi="Times New Roman" w:cs="Times New Roman"/>
          <w:sz w:val="28"/>
          <w:szCs w:val="28"/>
        </w:rPr>
        <w:t xml:space="preserve">, </w:t>
      </w:r>
      <w:r w:rsidRPr="0056582F">
        <w:rPr>
          <w:rFonts w:ascii="Times New Roman" w:hAnsi="Times New Roman" w:cs="Times New Roman"/>
          <w:sz w:val="28"/>
          <w:szCs w:val="28"/>
        </w:rPr>
        <w:t xml:space="preserve">в </w:t>
      </w:r>
      <w:r w:rsidR="00747D78" w:rsidRPr="0056582F">
        <w:rPr>
          <w:rFonts w:ascii="Times New Roman" w:hAnsi="Times New Roman" w:cs="Times New Roman"/>
          <w:sz w:val="28"/>
          <w:szCs w:val="28"/>
        </w:rPr>
        <w:t>2016 г., с учетом субсидий сельхозпредприятиям и малым формам хозяйствования, получено 326,4 млрд. тенге прибыли, в т</w:t>
      </w:r>
      <w:r w:rsidRPr="0056582F">
        <w:rPr>
          <w:rFonts w:ascii="Times New Roman" w:hAnsi="Times New Roman" w:cs="Times New Roman"/>
          <w:sz w:val="28"/>
          <w:szCs w:val="28"/>
        </w:rPr>
        <w:t>.</w:t>
      </w:r>
      <w:r w:rsidR="00747D78" w:rsidRPr="0056582F">
        <w:rPr>
          <w:rFonts w:ascii="Times New Roman" w:hAnsi="Times New Roman" w:cs="Times New Roman"/>
          <w:sz w:val="28"/>
          <w:szCs w:val="28"/>
        </w:rPr>
        <w:t xml:space="preserve"> ч</w:t>
      </w:r>
      <w:r w:rsidRPr="0056582F">
        <w:rPr>
          <w:rFonts w:ascii="Times New Roman" w:hAnsi="Times New Roman" w:cs="Times New Roman"/>
          <w:sz w:val="28"/>
          <w:szCs w:val="28"/>
        </w:rPr>
        <w:t>.</w:t>
      </w:r>
      <w:r w:rsidR="00747D78" w:rsidRPr="0056582F">
        <w:rPr>
          <w:rFonts w:ascii="Times New Roman" w:hAnsi="Times New Roman" w:cs="Times New Roman"/>
          <w:sz w:val="28"/>
          <w:szCs w:val="28"/>
        </w:rPr>
        <w:t xml:space="preserve"> в растениеводстве – 264,6 млрд. тенге (81%), животноводстве – 61,8 млрд. тенге (19%), из них </w:t>
      </w:r>
      <w:r w:rsidRPr="0056582F">
        <w:rPr>
          <w:rFonts w:ascii="Times New Roman" w:hAnsi="Times New Roman" w:cs="Times New Roman"/>
          <w:sz w:val="28"/>
          <w:szCs w:val="28"/>
        </w:rPr>
        <w:t>в</w:t>
      </w:r>
      <w:r w:rsidR="00747D78" w:rsidRPr="0056582F">
        <w:rPr>
          <w:rFonts w:ascii="Times New Roman" w:hAnsi="Times New Roman" w:cs="Times New Roman"/>
          <w:sz w:val="28"/>
          <w:szCs w:val="28"/>
        </w:rPr>
        <w:t xml:space="preserve"> сельхозпредприятия</w:t>
      </w:r>
      <w:r w:rsidRPr="0056582F">
        <w:rPr>
          <w:rFonts w:ascii="Times New Roman" w:hAnsi="Times New Roman" w:cs="Times New Roman"/>
          <w:sz w:val="28"/>
          <w:szCs w:val="28"/>
        </w:rPr>
        <w:t>х</w:t>
      </w:r>
      <w:r w:rsidR="00747D78" w:rsidRPr="0056582F">
        <w:rPr>
          <w:rFonts w:ascii="Times New Roman" w:hAnsi="Times New Roman" w:cs="Times New Roman"/>
          <w:sz w:val="28"/>
          <w:szCs w:val="28"/>
        </w:rPr>
        <w:t xml:space="preserve"> – 166,9 млрд. тенге (51,1%), в растениеводстве – 52,8%, животноводстве – 52,8%.</w:t>
      </w:r>
    </w:p>
    <w:p w:rsidR="00E11372" w:rsidRPr="0056582F" w:rsidRDefault="00E11372" w:rsidP="00E11372">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В 2016 г. прибыль от реализации сельскохозяйственной продукции малыми формами хозяйствования </w:t>
      </w:r>
      <w:r w:rsidR="00BE1473" w:rsidRPr="0056582F">
        <w:rPr>
          <w:rFonts w:ascii="Times New Roman" w:hAnsi="Times New Roman" w:cs="Times New Roman"/>
          <w:sz w:val="28"/>
          <w:szCs w:val="28"/>
        </w:rPr>
        <w:t xml:space="preserve">равнялась </w:t>
      </w:r>
      <w:r w:rsidRPr="0056582F">
        <w:rPr>
          <w:rFonts w:ascii="Times New Roman" w:hAnsi="Times New Roman" w:cs="Times New Roman"/>
          <w:sz w:val="28"/>
          <w:szCs w:val="28"/>
        </w:rPr>
        <w:t>159,6 млрд. тенге (48,9% общего объема), в т</w:t>
      </w:r>
      <w:r w:rsidR="00BE1473" w:rsidRPr="0056582F">
        <w:rPr>
          <w:rFonts w:ascii="Times New Roman" w:hAnsi="Times New Roman" w:cs="Times New Roman"/>
          <w:sz w:val="28"/>
          <w:szCs w:val="28"/>
        </w:rPr>
        <w:t xml:space="preserve">. </w:t>
      </w:r>
      <w:r w:rsidRPr="0056582F">
        <w:rPr>
          <w:rFonts w:ascii="Times New Roman" w:hAnsi="Times New Roman" w:cs="Times New Roman"/>
          <w:sz w:val="28"/>
          <w:szCs w:val="28"/>
        </w:rPr>
        <w:t>ч</w:t>
      </w:r>
      <w:r w:rsidR="00BE1473" w:rsidRPr="0056582F">
        <w:rPr>
          <w:rFonts w:ascii="Times New Roman" w:hAnsi="Times New Roman" w:cs="Times New Roman"/>
          <w:sz w:val="28"/>
          <w:szCs w:val="28"/>
        </w:rPr>
        <w:t>.</w:t>
      </w:r>
      <w:r w:rsidRPr="0056582F">
        <w:rPr>
          <w:rFonts w:ascii="Times New Roman" w:hAnsi="Times New Roman" w:cs="Times New Roman"/>
          <w:sz w:val="28"/>
          <w:szCs w:val="28"/>
        </w:rPr>
        <w:t xml:space="preserve"> по растениеводству – 124,9 млрд.</w:t>
      </w:r>
      <w:r w:rsidR="00C63C7A" w:rsidRPr="0056582F">
        <w:rPr>
          <w:rFonts w:ascii="Times New Roman" w:hAnsi="Times New Roman" w:cs="Times New Roman"/>
          <w:sz w:val="28"/>
          <w:szCs w:val="28"/>
        </w:rPr>
        <w:t xml:space="preserve"> </w:t>
      </w:r>
      <w:r w:rsidRPr="0056582F">
        <w:rPr>
          <w:rFonts w:ascii="Times New Roman" w:hAnsi="Times New Roman" w:cs="Times New Roman"/>
          <w:sz w:val="28"/>
          <w:szCs w:val="28"/>
        </w:rPr>
        <w:t>тенге (47,2%), животноводству – 34,7 млрд. тенге (56,1</w:t>
      </w:r>
      <w:r w:rsidR="00693059" w:rsidRPr="0056582F">
        <w:rPr>
          <w:rFonts w:ascii="Times New Roman" w:hAnsi="Times New Roman" w:cs="Times New Roman"/>
          <w:sz w:val="28"/>
          <w:szCs w:val="28"/>
        </w:rPr>
        <w:t>%</w:t>
      </w:r>
      <w:r w:rsidRPr="0056582F">
        <w:rPr>
          <w:rFonts w:ascii="Times New Roman" w:hAnsi="Times New Roman" w:cs="Times New Roman"/>
          <w:sz w:val="28"/>
          <w:szCs w:val="28"/>
        </w:rPr>
        <w:t>).</w:t>
      </w:r>
    </w:p>
    <w:p w:rsidR="00E11372" w:rsidRPr="0056582F" w:rsidRDefault="00E11372" w:rsidP="00E11372">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Удельный вес малых форм хозяйствования в общем объеме прибыли в растениеводстве – 78,3%, животноводстве – 21,7% из них в </w:t>
      </w:r>
      <w:proofErr w:type="spellStart"/>
      <w:r w:rsidRPr="0056582F">
        <w:rPr>
          <w:rFonts w:ascii="Times New Roman" w:hAnsi="Times New Roman" w:cs="Times New Roman"/>
          <w:sz w:val="28"/>
          <w:szCs w:val="28"/>
        </w:rPr>
        <w:t>Акмолинской</w:t>
      </w:r>
      <w:proofErr w:type="spellEnd"/>
      <w:r w:rsidRPr="0056582F">
        <w:rPr>
          <w:rFonts w:ascii="Times New Roman" w:hAnsi="Times New Roman" w:cs="Times New Roman"/>
          <w:sz w:val="28"/>
          <w:szCs w:val="28"/>
        </w:rPr>
        <w:t xml:space="preserve"> области: по растениеводству – 92,9%, животноводству – 7,1%, Северо-Казахстанской, соответственно, 93,9% и 6,1%, Туркестанской – 93,6: и 6,4%, </w:t>
      </w:r>
      <w:proofErr w:type="spellStart"/>
      <w:r w:rsidRPr="0056582F">
        <w:rPr>
          <w:rFonts w:ascii="Times New Roman" w:hAnsi="Times New Roman" w:cs="Times New Roman"/>
          <w:sz w:val="28"/>
          <w:szCs w:val="28"/>
        </w:rPr>
        <w:t>Костанайской</w:t>
      </w:r>
      <w:proofErr w:type="spellEnd"/>
      <w:r w:rsidRPr="0056582F">
        <w:rPr>
          <w:rFonts w:ascii="Times New Roman" w:hAnsi="Times New Roman" w:cs="Times New Roman"/>
          <w:sz w:val="28"/>
          <w:szCs w:val="28"/>
        </w:rPr>
        <w:t xml:space="preserve"> – 92,7% и 7,3%,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 64,9% и 35,1%, Западно-казахстанской – 58,5% и 41,5%, </w:t>
      </w:r>
      <w:proofErr w:type="spellStart"/>
      <w:r w:rsidRPr="0056582F">
        <w:rPr>
          <w:rFonts w:ascii="Times New Roman" w:hAnsi="Times New Roman" w:cs="Times New Roman"/>
          <w:sz w:val="28"/>
          <w:szCs w:val="28"/>
        </w:rPr>
        <w:t>Карагансдинской</w:t>
      </w:r>
      <w:proofErr w:type="spellEnd"/>
      <w:r w:rsidRPr="0056582F">
        <w:rPr>
          <w:rFonts w:ascii="Times New Roman" w:hAnsi="Times New Roman" w:cs="Times New Roman"/>
          <w:sz w:val="28"/>
          <w:szCs w:val="28"/>
        </w:rPr>
        <w:t xml:space="preserve"> – 69% и 31%, Павлодарской – 65,4% и 34,6%, Восточно- Казахстанской </w:t>
      </w:r>
      <w:r w:rsidR="00BE1473" w:rsidRPr="0056582F">
        <w:rPr>
          <w:rFonts w:ascii="Times New Roman" w:hAnsi="Times New Roman" w:cs="Times New Roman"/>
          <w:sz w:val="28"/>
          <w:szCs w:val="28"/>
        </w:rPr>
        <w:t xml:space="preserve">области </w:t>
      </w:r>
      <w:r w:rsidRPr="0056582F">
        <w:rPr>
          <w:rFonts w:ascii="Times New Roman" w:hAnsi="Times New Roman" w:cs="Times New Roman"/>
          <w:sz w:val="28"/>
          <w:szCs w:val="28"/>
        </w:rPr>
        <w:t>– 59% и 41</w:t>
      </w:r>
      <w:r w:rsidR="00BE1473" w:rsidRPr="0056582F">
        <w:rPr>
          <w:rFonts w:ascii="Times New Roman" w:hAnsi="Times New Roman" w:cs="Times New Roman"/>
          <w:sz w:val="28"/>
          <w:szCs w:val="28"/>
        </w:rPr>
        <w:t>%.</w:t>
      </w:r>
    </w:p>
    <w:p w:rsidR="00E11372" w:rsidRPr="0056582F" w:rsidRDefault="00E11372" w:rsidP="00E11372">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Удельный вес в общем объеме прибыли малых форм хозяйствования по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области составил 25,6%, Туркестанской – 21,1%,</w:t>
      </w:r>
      <w:r w:rsidR="00BE1473" w:rsidRPr="0056582F">
        <w:rPr>
          <w:rFonts w:ascii="Times New Roman" w:hAnsi="Times New Roman" w:cs="Times New Roman"/>
          <w:sz w:val="28"/>
          <w:szCs w:val="28"/>
        </w:rPr>
        <w:t xml:space="preserve"> </w:t>
      </w:r>
      <w:r w:rsidRPr="0056582F">
        <w:rPr>
          <w:rFonts w:ascii="Times New Roman" w:hAnsi="Times New Roman" w:cs="Times New Roman"/>
          <w:sz w:val="28"/>
          <w:szCs w:val="28"/>
        </w:rPr>
        <w:t xml:space="preserve">Восточно-Казахстанской – 11,4%, Северо-Казахстанской – 7,6%, </w:t>
      </w:r>
      <w:proofErr w:type="spellStart"/>
      <w:r w:rsidRPr="0056582F">
        <w:rPr>
          <w:rFonts w:ascii="Times New Roman" w:hAnsi="Times New Roman" w:cs="Times New Roman"/>
          <w:sz w:val="28"/>
          <w:szCs w:val="28"/>
        </w:rPr>
        <w:t>Жамбылской</w:t>
      </w:r>
      <w:proofErr w:type="spellEnd"/>
      <w:r w:rsidRPr="0056582F">
        <w:rPr>
          <w:rFonts w:ascii="Times New Roman" w:hAnsi="Times New Roman" w:cs="Times New Roman"/>
          <w:sz w:val="28"/>
          <w:szCs w:val="28"/>
        </w:rPr>
        <w:t xml:space="preserve"> – 7,5%,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 6,2%, продукции растениеводства: </w:t>
      </w:r>
      <w:r w:rsidR="00BE1473" w:rsidRPr="0056582F">
        <w:rPr>
          <w:rFonts w:ascii="Times New Roman" w:hAnsi="Times New Roman" w:cs="Times New Roman"/>
          <w:sz w:val="28"/>
          <w:szCs w:val="28"/>
        </w:rPr>
        <w:t xml:space="preserve">в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w:t>
      </w:r>
      <w:r w:rsidR="00BE1473" w:rsidRPr="0056582F">
        <w:rPr>
          <w:rFonts w:ascii="Times New Roman" w:hAnsi="Times New Roman" w:cs="Times New Roman"/>
          <w:sz w:val="28"/>
          <w:szCs w:val="28"/>
        </w:rPr>
        <w:t xml:space="preserve">области </w:t>
      </w:r>
      <w:r w:rsidRPr="0056582F">
        <w:rPr>
          <w:rFonts w:ascii="Times New Roman" w:hAnsi="Times New Roman" w:cs="Times New Roman"/>
          <w:sz w:val="28"/>
          <w:szCs w:val="28"/>
        </w:rPr>
        <w:t xml:space="preserve">– 25,4%, Туркестанской – 26,2%, Северо-Казахстанской – 8,9%, Восточно-Казахстанской – 8,1%, </w:t>
      </w:r>
      <w:proofErr w:type="spellStart"/>
      <w:r w:rsidRPr="0056582F">
        <w:rPr>
          <w:rFonts w:ascii="Times New Roman" w:hAnsi="Times New Roman" w:cs="Times New Roman"/>
          <w:sz w:val="28"/>
          <w:szCs w:val="28"/>
        </w:rPr>
        <w:t>Акмолинской</w:t>
      </w:r>
      <w:proofErr w:type="spellEnd"/>
      <w:r w:rsidRPr="0056582F">
        <w:rPr>
          <w:rFonts w:ascii="Times New Roman" w:hAnsi="Times New Roman" w:cs="Times New Roman"/>
          <w:sz w:val="28"/>
          <w:szCs w:val="28"/>
        </w:rPr>
        <w:t xml:space="preserve"> – 7,4%, </w:t>
      </w:r>
      <w:proofErr w:type="spellStart"/>
      <w:r w:rsidRPr="0056582F">
        <w:rPr>
          <w:rFonts w:ascii="Times New Roman" w:hAnsi="Times New Roman" w:cs="Times New Roman"/>
          <w:sz w:val="28"/>
          <w:szCs w:val="28"/>
        </w:rPr>
        <w:t>Жамбылской</w:t>
      </w:r>
      <w:proofErr w:type="spellEnd"/>
      <w:r w:rsidRPr="0056582F">
        <w:rPr>
          <w:rFonts w:ascii="Times New Roman" w:hAnsi="Times New Roman" w:cs="Times New Roman"/>
          <w:sz w:val="28"/>
          <w:szCs w:val="28"/>
        </w:rPr>
        <w:t xml:space="preserve"> – 6,9%; продукции животноводства</w:t>
      </w:r>
      <w:r w:rsidR="00BE1473" w:rsidRPr="0056582F">
        <w:rPr>
          <w:rFonts w:ascii="Times New Roman" w:hAnsi="Times New Roman" w:cs="Times New Roman"/>
          <w:sz w:val="28"/>
          <w:szCs w:val="28"/>
        </w:rPr>
        <w:t>:</w:t>
      </w:r>
      <w:r w:rsidRPr="0056582F">
        <w:rPr>
          <w:rFonts w:ascii="Times New Roman" w:hAnsi="Times New Roman" w:cs="Times New Roman"/>
          <w:sz w:val="28"/>
          <w:szCs w:val="28"/>
        </w:rPr>
        <w:t xml:space="preserve"> </w:t>
      </w:r>
      <w:r w:rsidR="00BE1473" w:rsidRPr="0056582F">
        <w:rPr>
          <w:rFonts w:ascii="Times New Roman" w:hAnsi="Times New Roman" w:cs="Times New Roman"/>
          <w:sz w:val="28"/>
          <w:szCs w:val="28"/>
        </w:rPr>
        <w:t xml:space="preserve">в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w:t>
      </w:r>
      <w:r w:rsidR="00BE1473" w:rsidRPr="0056582F">
        <w:rPr>
          <w:rFonts w:ascii="Times New Roman" w:hAnsi="Times New Roman" w:cs="Times New Roman"/>
          <w:sz w:val="28"/>
          <w:szCs w:val="28"/>
        </w:rPr>
        <w:t xml:space="preserve">области </w:t>
      </w:r>
      <w:r w:rsidRPr="0056582F">
        <w:rPr>
          <w:rFonts w:ascii="Times New Roman" w:hAnsi="Times New Roman" w:cs="Times New Roman"/>
          <w:sz w:val="28"/>
          <w:szCs w:val="28"/>
        </w:rPr>
        <w:t xml:space="preserve">– 26,5%, Восточно-Казахстанской – 23,3%, </w:t>
      </w:r>
      <w:proofErr w:type="spellStart"/>
      <w:r w:rsidRPr="0056582F">
        <w:rPr>
          <w:rFonts w:ascii="Times New Roman" w:hAnsi="Times New Roman" w:cs="Times New Roman"/>
          <w:sz w:val="28"/>
          <w:szCs w:val="28"/>
        </w:rPr>
        <w:t>Жамбылской</w:t>
      </w:r>
      <w:proofErr w:type="spellEnd"/>
      <w:r w:rsidRPr="0056582F">
        <w:rPr>
          <w:rFonts w:ascii="Times New Roman" w:hAnsi="Times New Roman" w:cs="Times New Roman"/>
          <w:sz w:val="28"/>
          <w:szCs w:val="28"/>
        </w:rPr>
        <w:t xml:space="preserve"> – 9,8%, Карагандинской – 8,9%, Павлодарской</w:t>
      </w:r>
      <w:r w:rsidR="00C63C7A" w:rsidRPr="0056582F">
        <w:rPr>
          <w:rFonts w:ascii="Times New Roman" w:hAnsi="Times New Roman" w:cs="Times New Roman"/>
          <w:sz w:val="28"/>
          <w:szCs w:val="28"/>
        </w:rPr>
        <w:t xml:space="preserve"> – 6,1%</w:t>
      </w:r>
      <w:r w:rsidR="00693059" w:rsidRPr="0056582F">
        <w:rPr>
          <w:rFonts w:ascii="Times New Roman" w:hAnsi="Times New Roman" w:cs="Times New Roman"/>
          <w:sz w:val="28"/>
          <w:szCs w:val="28"/>
        </w:rPr>
        <w:t xml:space="preserve"> </w:t>
      </w:r>
      <w:r w:rsidRPr="0056582F">
        <w:rPr>
          <w:rFonts w:ascii="Times New Roman" w:hAnsi="Times New Roman" w:cs="Times New Roman"/>
          <w:sz w:val="28"/>
          <w:szCs w:val="28"/>
        </w:rPr>
        <w:t>(</w:t>
      </w:r>
      <w:r w:rsidR="00775D9D">
        <w:rPr>
          <w:rFonts w:ascii="Times New Roman" w:eastAsia="Tahoma" w:hAnsi="Times New Roman" w:cs="Times New Roman"/>
          <w:sz w:val="28"/>
          <w:szCs w:val="28"/>
        </w:rPr>
        <w:t>Приложение П</w:t>
      </w:r>
      <w:r w:rsidRPr="0056582F">
        <w:rPr>
          <w:rFonts w:ascii="Times New Roman" w:hAnsi="Times New Roman" w:cs="Times New Roman"/>
          <w:sz w:val="28"/>
          <w:szCs w:val="28"/>
        </w:rPr>
        <w:t>).</w:t>
      </w:r>
    </w:p>
    <w:p w:rsidR="00772BC6" w:rsidRPr="0056582F" w:rsidRDefault="006C6D14" w:rsidP="006C6D14">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Прибыль от реализации сельскохозяйственной продукции по </w:t>
      </w:r>
      <w:proofErr w:type="spellStart"/>
      <w:r w:rsidRPr="0056582F">
        <w:rPr>
          <w:rFonts w:ascii="Times New Roman" w:hAnsi="Times New Roman" w:cs="Times New Roman"/>
          <w:sz w:val="28"/>
          <w:szCs w:val="28"/>
        </w:rPr>
        <w:t>Акмолинской</w:t>
      </w:r>
      <w:proofErr w:type="spellEnd"/>
      <w:r w:rsidRPr="0056582F">
        <w:rPr>
          <w:rFonts w:ascii="Times New Roman" w:hAnsi="Times New Roman" w:cs="Times New Roman"/>
          <w:sz w:val="28"/>
          <w:szCs w:val="28"/>
        </w:rPr>
        <w:t xml:space="preserve"> области по сельхозпредприятиям и малым формам хозяйствования было получено 56 млрд. тенге прибыли, что превысила уровень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области – на 4,4%, </w:t>
      </w:r>
      <w:proofErr w:type="spellStart"/>
      <w:r w:rsidRPr="0056582F">
        <w:rPr>
          <w:rFonts w:ascii="Times New Roman" w:hAnsi="Times New Roman" w:cs="Times New Roman"/>
          <w:sz w:val="28"/>
          <w:szCs w:val="28"/>
        </w:rPr>
        <w:t>Костанайской</w:t>
      </w:r>
      <w:proofErr w:type="spellEnd"/>
      <w:r w:rsidRPr="0056582F">
        <w:rPr>
          <w:rFonts w:ascii="Times New Roman" w:hAnsi="Times New Roman" w:cs="Times New Roman"/>
          <w:sz w:val="28"/>
          <w:szCs w:val="28"/>
        </w:rPr>
        <w:t xml:space="preserve"> – на 16,2%, Северо-Казахстанской – на 21,2%, Восточно-Казахстанской – на 93,1%, в </w:t>
      </w:r>
      <w:proofErr w:type="spellStart"/>
      <w:r w:rsidRPr="0056582F">
        <w:rPr>
          <w:rFonts w:ascii="Times New Roman" w:hAnsi="Times New Roman" w:cs="Times New Roman"/>
          <w:sz w:val="28"/>
          <w:szCs w:val="28"/>
        </w:rPr>
        <w:t>т.ч</w:t>
      </w:r>
      <w:proofErr w:type="spellEnd"/>
      <w:r w:rsidRPr="0056582F">
        <w:rPr>
          <w:rFonts w:ascii="Times New Roman" w:hAnsi="Times New Roman" w:cs="Times New Roman"/>
          <w:sz w:val="28"/>
          <w:szCs w:val="28"/>
        </w:rPr>
        <w:t xml:space="preserve">. растениеводство соответственно – Северо-Казахстанской – на 19,8%, </w:t>
      </w:r>
      <w:proofErr w:type="spellStart"/>
      <w:r w:rsidRPr="0056582F">
        <w:rPr>
          <w:rFonts w:ascii="Times New Roman" w:hAnsi="Times New Roman" w:cs="Times New Roman"/>
          <w:sz w:val="28"/>
          <w:szCs w:val="28"/>
        </w:rPr>
        <w:t>Костанайской</w:t>
      </w:r>
      <w:proofErr w:type="spellEnd"/>
      <w:r w:rsidRPr="0056582F">
        <w:rPr>
          <w:rFonts w:ascii="Times New Roman" w:hAnsi="Times New Roman" w:cs="Times New Roman"/>
          <w:sz w:val="28"/>
          <w:szCs w:val="28"/>
        </w:rPr>
        <w:t xml:space="preserve"> – на 16,3%,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области – на 49,4%, прибыль в животноводстве по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области – превысила уровень Восточно-Казахстанской – на 58%, </w:t>
      </w:r>
      <w:proofErr w:type="spellStart"/>
      <w:r w:rsidRPr="0056582F">
        <w:rPr>
          <w:rFonts w:ascii="Times New Roman" w:hAnsi="Times New Roman" w:cs="Times New Roman"/>
          <w:sz w:val="28"/>
          <w:szCs w:val="28"/>
        </w:rPr>
        <w:t>Акмолинской</w:t>
      </w:r>
      <w:proofErr w:type="spellEnd"/>
      <w:r w:rsidRPr="0056582F">
        <w:rPr>
          <w:rFonts w:ascii="Times New Roman" w:hAnsi="Times New Roman" w:cs="Times New Roman"/>
          <w:sz w:val="28"/>
          <w:szCs w:val="28"/>
        </w:rPr>
        <w:t xml:space="preserve"> области – 4,7 раза. </w:t>
      </w:r>
    </w:p>
    <w:p w:rsidR="006C6D14" w:rsidRPr="0056582F" w:rsidRDefault="006C6D14" w:rsidP="006C6D14">
      <w:pPr>
        <w:spacing w:after="0" w:line="240" w:lineRule="auto"/>
        <w:ind w:firstLine="567"/>
        <w:jc w:val="both"/>
        <w:rPr>
          <w:rFonts w:ascii="Times New Roman" w:hAnsi="Times New Roman" w:cs="Times New Roman"/>
          <w:spacing w:val="-2"/>
          <w:sz w:val="28"/>
          <w:szCs w:val="28"/>
        </w:rPr>
      </w:pPr>
      <w:r w:rsidRPr="0056582F">
        <w:rPr>
          <w:rFonts w:ascii="Times New Roman" w:hAnsi="Times New Roman" w:cs="Times New Roman"/>
          <w:sz w:val="28"/>
          <w:szCs w:val="28"/>
        </w:rPr>
        <w:t>На долю малых предприятий по</w:t>
      </w:r>
      <w:r w:rsidR="0043129B" w:rsidRPr="0056582F">
        <w:rPr>
          <w:rFonts w:ascii="Times New Roman" w:hAnsi="Times New Roman" w:cs="Times New Roman"/>
          <w:sz w:val="28"/>
          <w:szCs w:val="28"/>
        </w:rPr>
        <w:t xml:space="preserve"> республике приходится 48,9 млн</w:t>
      </w:r>
      <w:r w:rsidRPr="0056582F">
        <w:rPr>
          <w:rFonts w:ascii="Times New Roman" w:hAnsi="Times New Roman" w:cs="Times New Roman"/>
          <w:sz w:val="28"/>
          <w:szCs w:val="28"/>
        </w:rPr>
        <w:t xml:space="preserve"> тенге (17,7%) </w:t>
      </w:r>
      <w:r w:rsidR="0043129B" w:rsidRPr="0056582F">
        <w:rPr>
          <w:rFonts w:ascii="Times New Roman" w:hAnsi="Times New Roman" w:cs="Times New Roman"/>
          <w:sz w:val="28"/>
          <w:szCs w:val="28"/>
        </w:rPr>
        <w:t>из них растениеводство 47,2 млн</w:t>
      </w:r>
      <w:r w:rsidRPr="0056582F">
        <w:rPr>
          <w:rFonts w:ascii="Times New Roman" w:hAnsi="Times New Roman" w:cs="Times New Roman"/>
          <w:sz w:val="28"/>
          <w:szCs w:val="28"/>
        </w:rPr>
        <w:t xml:space="preserve"> тенге (17</w:t>
      </w:r>
      <w:r w:rsidR="0043129B" w:rsidRPr="0056582F">
        <w:rPr>
          <w:rFonts w:ascii="Times New Roman" w:hAnsi="Times New Roman" w:cs="Times New Roman"/>
          <w:sz w:val="28"/>
          <w:szCs w:val="28"/>
        </w:rPr>
        <w:t>,9%), животноводства – 56,1 млн</w:t>
      </w:r>
      <w:r w:rsidRPr="0056582F">
        <w:rPr>
          <w:rFonts w:ascii="Times New Roman" w:hAnsi="Times New Roman" w:cs="Times New Roman"/>
          <w:sz w:val="28"/>
          <w:szCs w:val="28"/>
        </w:rPr>
        <w:t xml:space="preserve"> тенге (15%), выше уровня республиканского показателя в </w:t>
      </w:r>
      <w:proofErr w:type="spellStart"/>
      <w:r w:rsidRPr="0056582F">
        <w:rPr>
          <w:rFonts w:ascii="Times New Roman" w:hAnsi="Times New Roman" w:cs="Times New Roman"/>
          <w:sz w:val="28"/>
          <w:szCs w:val="28"/>
        </w:rPr>
        <w:t>Жамбылской</w:t>
      </w:r>
      <w:proofErr w:type="spellEnd"/>
      <w:r w:rsidRPr="0056582F">
        <w:rPr>
          <w:rFonts w:ascii="Times New Roman" w:hAnsi="Times New Roman" w:cs="Times New Roman"/>
          <w:sz w:val="28"/>
          <w:szCs w:val="28"/>
        </w:rPr>
        <w:t xml:space="preserve"> всего – 91,6%, растениеводства – 94,5%, животноводства – 85% соответственно </w:t>
      </w:r>
      <w:r w:rsidRPr="0056582F">
        <w:rPr>
          <w:rFonts w:ascii="Times New Roman" w:hAnsi="Times New Roman" w:cs="Times New Roman"/>
          <w:spacing w:val="-2"/>
          <w:sz w:val="28"/>
          <w:szCs w:val="28"/>
        </w:rPr>
        <w:t xml:space="preserve">89,4%, 92,9%, 37,5%, Западно-Казахстанская </w:t>
      </w:r>
      <w:r w:rsidR="00436630" w:rsidRPr="0056582F">
        <w:rPr>
          <w:rFonts w:ascii="Times New Roman" w:hAnsi="Times New Roman" w:cs="Times New Roman"/>
          <w:spacing w:val="-2"/>
          <w:sz w:val="28"/>
          <w:szCs w:val="28"/>
        </w:rPr>
        <w:t>– 79,8%, 74,5%, 87,2%</w:t>
      </w:r>
      <w:r w:rsidRPr="0056582F">
        <w:rPr>
          <w:rFonts w:ascii="Times New Roman" w:hAnsi="Times New Roman" w:cs="Times New Roman"/>
          <w:spacing w:val="-2"/>
          <w:sz w:val="28"/>
          <w:szCs w:val="28"/>
        </w:rPr>
        <w:t>.</w:t>
      </w:r>
    </w:p>
    <w:p w:rsidR="00FF163B" w:rsidRPr="0056582F" w:rsidRDefault="00FF163B" w:rsidP="00FF163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Удельный вес прибыли сельхозпредприятий составил по </w:t>
      </w:r>
      <w:proofErr w:type="spellStart"/>
      <w:r w:rsidRPr="0056582F">
        <w:rPr>
          <w:rFonts w:ascii="Times New Roman" w:hAnsi="Times New Roman" w:cs="Times New Roman"/>
          <w:sz w:val="28"/>
          <w:szCs w:val="28"/>
        </w:rPr>
        <w:t>Акмолинской</w:t>
      </w:r>
      <w:proofErr w:type="spellEnd"/>
      <w:r w:rsidRPr="0056582F">
        <w:rPr>
          <w:rFonts w:ascii="Times New Roman" w:hAnsi="Times New Roman" w:cs="Times New Roman"/>
          <w:sz w:val="28"/>
          <w:szCs w:val="28"/>
        </w:rPr>
        <w:t xml:space="preserve"> области – 27,6%, </w:t>
      </w:r>
      <w:proofErr w:type="spellStart"/>
      <w:r w:rsidRPr="0056582F">
        <w:rPr>
          <w:rFonts w:ascii="Times New Roman" w:hAnsi="Times New Roman" w:cs="Times New Roman"/>
          <w:sz w:val="28"/>
          <w:szCs w:val="28"/>
        </w:rPr>
        <w:t>Костанайской</w:t>
      </w:r>
      <w:proofErr w:type="spellEnd"/>
      <w:r w:rsidRPr="0056582F">
        <w:rPr>
          <w:rFonts w:ascii="Times New Roman" w:hAnsi="Times New Roman" w:cs="Times New Roman"/>
          <w:sz w:val="28"/>
          <w:szCs w:val="28"/>
        </w:rPr>
        <w:t xml:space="preserve"> – 24,1%, Северо-Казахстанской – 20,4%; продукции растениеводства </w:t>
      </w:r>
      <w:proofErr w:type="spellStart"/>
      <w:r w:rsidRPr="0056582F">
        <w:rPr>
          <w:rFonts w:ascii="Times New Roman" w:hAnsi="Times New Roman" w:cs="Times New Roman"/>
          <w:sz w:val="28"/>
          <w:szCs w:val="28"/>
        </w:rPr>
        <w:t>Акмолинской</w:t>
      </w:r>
      <w:proofErr w:type="spellEnd"/>
      <w:r w:rsidRPr="0056582F">
        <w:rPr>
          <w:rFonts w:ascii="Times New Roman" w:hAnsi="Times New Roman" w:cs="Times New Roman"/>
          <w:sz w:val="28"/>
          <w:szCs w:val="28"/>
        </w:rPr>
        <w:t xml:space="preserve"> – 30,5%, </w:t>
      </w:r>
      <w:proofErr w:type="spellStart"/>
      <w:r w:rsidRPr="0056582F">
        <w:rPr>
          <w:rFonts w:ascii="Times New Roman" w:hAnsi="Times New Roman" w:cs="Times New Roman"/>
          <w:sz w:val="28"/>
          <w:szCs w:val="28"/>
        </w:rPr>
        <w:t>Костанайской</w:t>
      </w:r>
      <w:proofErr w:type="spellEnd"/>
      <w:r w:rsidRPr="0056582F">
        <w:rPr>
          <w:rFonts w:ascii="Times New Roman" w:hAnsi="Times New Roman" w:cs="Times New Roman"/>
          <w:sz w:val="28"/>
          <w:szCs w:val="28"/>
        </w:rPr>
        <w:t xml:space="preserve"> – 26,9%, Северо-Казахстанской – 23,1%, в животноводстве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 35,4%, </w:t>
      </w:r>
      <w:proofErr w:type="spellStart"/>
      <w:r w:rsidRPr="0056582F">
        <w:rPr>
          <w:rFonts w:ascii="Times New Roman" w:hAnsi="Times New Roman" w:cs="Times New Roman"/>
          <w:sz w:val="28"/>
          <w:szCs w:val="28"/>
        </w:rPr>
        <w:t>Костанайской</w:t>
      </w:r>
      <w:proofErr w:type="spellEnd"/>
      <w:r w:rsidRPr="0056582F">
        <w:rPr>
          <w:rFonts w:ascii="Times New Roman" w:hAnsi="Times New Roman" w:cs="Times New Roman"/>
          <w:sz w:val="28"/>
          <w:szCs w:val="28"/>
        </w:rPr>
        <w:t xml:space="preserve"> – 10%, </w:t>
      </w:r>
      <w:proofErr w:type="spellStart"/>
      <w:r w:rsidRPr="0056582F">
        <w:rPr>
          <w:rFonts w:ascii="Times New Roman" w:hAnsi="Times New Roman" w:cs="Times New Roman"/>
          <w:sz w:val="28"/>
          <w:szCs w:val="28"/>
        </w:rPr>
        <w:t>Акмолинской</w:t>
      </w:r>
      <w:proofErr w:type="spellEnd"/>
      <w:r w:rsidRPr="0056582F">
        <w:rPr>
          <w:rFonts w:ascii="Times New Roman" w:hAnsi="Times New Roman" w:cs="Times New Roman"/>
          <w:sz w:val="28"/>
          <w:szCs w:val="28"/>
        </w:rPr>
        <w:t xml:space="preserve"> – 12,5%; малым предприятиям – по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области удельный вес в целом и отраслям растениеводства и животноводство превышает 25%, </w:t>
      </w:r>
      <w:r w:rsidRPr="0056582F">
        <w:rPr>
          <w:rFonts w:ascii="Times New Roman" w:eastAsia="Times New Roman" w:hAnsi="Times New Roman" w:cs="Times New Roman"/>
          <w:sz w:val="28"/>
          <w:szCs w:val="28"/>
          <w:lang w:eastAsia="ru-RU"/>
        </w:rPr>
        <w:t>Туркестанской</w:t>
      </w:r>
      <w:r w:rsidRPr="0056582F">
        <w:rPr>
          <w:rFonts w:ascii="Times New Roman" w:hAnsi="Times New Roman" w:cs="Times New Roman"/>
          <w:sz w:val="28"/>
          <w:szCs w:val="28"/>
        </w:rPr>
        <w:t xml:space="preserve"> в целом 21,1% из них в растениеводстве – 26,2%, животноводстве – 2,6% (</w:t>
      </w:r>
      <w:r w:rsidR="00775D9D">
        <w:rPr>
          <w:rFonts w:ascii="Times New Roman" w:eastAsia="Tahoma" w:hAnsi="Times New Roman" w:cs="Times New Roman"/>
          <w:sz w:val="28"/>
          <w:szCs w:val="28"/>
        </w:rPr>
        <w:t>Приложение Р</w:t>
      </w:r>
      <w:r w:rsidRPr="0056582F">
        <w:rPr>
          <w:rFonts w:ascii="Times New Roman" w:hAnsi="Times New Roman" w:cs="Times New Roman"/>
          <w:sz w:val="28"/>
          <w:szCs w:val="28"/>
        </w:rPr>
        <w:t>).</w:t>
      </w:r>
    </w:p>
    <w:p w:rsidR="0043129B" w:rsidRPr="0056582F" w:rsidRDefault="0043129B" w:rsidP="0043129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На одно сельхозпредприятие в 2017 г. по Казахстану было произведено 57,9 млн тенге валовой продукции, на одно малое предприятие – 5,4 млн тенге, то есть размер сельхозпредприятия превышает в 10,7 раза, в т. ч. по </w:t>
      </w:r>
      <w:proofErr w:type="spellStart"/>
      <w:r w:rsidRPr="0056582F">
        <w:rPr>
          <w:rFonts w:ascii="Times New Roman" w:hAnsi="Times New Roman" w:cs="Times New Roman"/>
          <w:sz w:val="28"/>
          <w:szCs w:val="28"/>
        </w:rPr>
        <w:t>Акмолинской</w:t>
      </w:r>
      <w:proofErr w:type="spellEnd"/>
      <w:r w:rsidRPr="0056582F">
        <w:rPr>
          <w:rFonts w:ascii="Times New Roman" w:hAnsi="Times New Roman" w:cs="Times New Roman"/>
          <w:sz w:val="28"/>
          <w:szCs w:val="28"/>
        </w:rPr>
        <w:t xml:space="preserve"> области – 12,9 раза, </w:t>
      </w:r>
      <w:proofErr w:type="spellStart"/>
      <w:r w:rsidRPr="0056582F">
        <w:rPr>
          <w:rFonts w:ascii="Times New Roman" w:hAnsi="Times New Roman" w:cs="Times New Roman"/>
          <w:sz w:val="28"/>
          <w:szCs w:val="28"/>
        </w:rPr>
        <w:t>Костанайской</w:t>
      </w:r>
      <w:proofErr w:type="spellEnd"/>
      <w:r w:rsidRPr="0056582F">
        <w:rPr>
          <w:rFonts w:ascii="Times New Roman" w:hAnsi="Times New Roman" w:cs="Times New Roman"/>
          <w:sz w:val="28"/>
          <w:szCs w:val="28"/>
        </w:rPr>
        <w:t xml:space="preserve"> – 7,6 раза,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 11,8 раза.</w:t>
      </w:r>
    </w:p>
    <w:p w:rsidR="0043129B" w:rsidRPr="0056582F" w:rsidRDefault="0043129B" w:rsidP="0043129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Производство валовой продукции на сельхозпредприятие превышает среднереспубликанский уровень в </w:t>
      </w:r>
      <w:proofErr w:type="spellStart"/>
      <w:r w:rsidRPr="0056582F">
        <w:rPr>
          <w:rFonts w:ascii="Times New Roman" w:hAnsi="Times New Roman" w:cs="Times New Roman"/>
          <w:sz w:val="28"/>
          <w:szCs w:val="28"/>
        </w:rPr>
        <w:t>Костанайской</w:t>
      </w:r>
      <w:proofErr w:type="spellEnd"/>
      <w:r w:rsidRPr="0056582F">
        <w:rPr>
          <w:rFonts w:ascii="Times New Roman" w:hAnsi="Times New Roman" w:cs="Times New Roman"/>
          <w:sz w:val="28"/>
          <w:szCs w:val="28"/>
        </w:rPr>
        <w:t xml:space="preserve"> области – в 2,8 раза, Северо-</w:t>
      </w:r>
      <w:r w:rsidRPr="0056582F">
        <w:rPr>
          <w:rFonts w:ascii="Times New Roman" w:hAnsi="Times New Roman" w:cs="Times New Roman"/>
          <w:spacing w:val="-6"/>
          <w:sz w:val="28"/>
          <w:szCs w:val="28"/>
        </w:rPr>
        <w:t xml:space="preserve">Казахстанской – в 2,3 раза, </w:t>
      </w:r>
      <w:proofErr w:type="spellStart"/>
      <w:r w:rsidRPr="0056582F">
        <w:rPr>
          <w:rFonts w:ascii="Times New Roman" w:hAnsi="Times New Roman" w:cs="Times New Roman"/>
          <w:spacing w:val="-6"/>
          <w:sz w:val="28"/>
          <w:szCs w:val="28"/>
        </w:rPr>
        <w:t>Акмолинской</w:t>
      </w:r>
      <w:proofErr w:type="spellEnd"/>
      <w:r w:rsidRPr="0056582F">
        <w:rPr>
          <w:rFonts w:ascii="Times New Roman" w:hAnsi="Times New Roman" w:cs="Times New Roman"/>
          <w:spacing w:val="-6"/>
          <w:sz w:val="28"/>
          <w:szCs w:val="28"/>
        </w:rPr>
        <w:t xml:space="preserve"> – в 2 раза, Павлодарской – в 1,2 раза.</w:t>
      </w:r>
      <w:r w:rsidRPr="0056582F">
        <w:rPr>
          <w:rFonts w:ascii="Times New Roman" w:hAnsi="Times New Roman" w:cs="Times New Roman"/>
          <w:sz w:val="28"/>
          <w:szCs w:val="28"/>
        </w:rPr>
        <w:t xml:space="preserve"> </w:t>
      </w:r>
    </w:p>
    <w:p w:rsidR="0043129B" w:rsidRPr="0056582F" w:rsidRDefault="0043129B" w:rsidP="0043129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Производство валовой продукции на одно малое предприятие превышает средний уровень Казахстана: в Северо-Казахстанской – в 3,2 раза, Павлодарской – в 3,1 раза, </w:t>
      </w:r>
      <w:proofErr w:type="spellStart"/>
      <w:r w:rsidRPr="0056582F">
        <w:rPr>
          <w:rFonts w:ascii="Times New Roman" w:hAnsi="Times New Roman" w:cs="Times New Roman"/>
          <w:sz w:val="28"/>
          <w:szCs w:val="28"/>
        </w:rPr>
        <w:t>Костанайской</w:t>
      </w:r>
      <w:proofErr w:type="spellEnd"/>
      <w:r w:rsidRPr="0056582F">
        <w:rPr>
          <w:rFonts w:ascii="Times New Roman" w:hAnsi="Times New Roman" w:cs="Times New Roman"/>
          <w:sz w:val="28"/>
          <w:szCs w:val="28"/>
        </w:rPr>
        <w:t xml:space="preserve"> – в 2,2 раза, Карагандинской – в 1,9 раза.</w:t>
      </w:r>
    </w:p>
    <w:p w:rsidR="006C6D14" w:rsidRPr="0056582F" w:rsidRDefault="006C6D14" w:rsidP="006C6D14">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Удельный вес прибыли по сельхозпредприятиям в растениеводстве к общему объему полученной прибыли составил по </w:t>
      </w:r>
      <w:proofErr w:type="spellStart"/>
      <w:r w:rsidRPr="0056582F">
        <w:rPr>
          <w:rFonts w:ascii="Times New Roman" w:hAnsi="Times New Roman" w:cs="Times New Roman"/>
          <w:sz w:val="28"/>
          <w:szCs w:val="28"/>
        </w:rPr>
        <w:t>Акмолинской</w:t>
      </w:r>
      <w:proofErr w:type="spellEnd"/>
      <w:r w:rsidRPr="0056582F">
        <w:rPr>
          <w:rFonts w:ascii="Times New Roman" w:hAnsi="Times New Roman" w:cs="Times New Roman"/>
          <w:sz w:val="28"/>
          <w:szCs w:val="28"/>
        </w:rPr>
        <w:t xml:space="preserve"> области – 92,6%, Северо-Казахстанской – 95%, </w:t>
      </w:r>
      <w:proofErr w:type="spellStart"/>
      <w:r w:rsidRPr="0056582F">
        <w:rPr>
          <w:rFonts w:ascii="Times New Roman" w:hAnsi="Times New Roman" w:cs="Times New Roman"/>
          <w:sz w:val="28"/>
          <w:szCs w:val="28"/>
        </w:rPr>
        <w:t>Костанайской</w:t>
      </w:r>
      <w:proofErr w:type="spellEnd"/>
      <w:r w:rsidRPr="0056582F">
        <w:rPr>
          <w:rFonts w:ascii="Times New Roman" w:hAnsi="Times New Roman" w:cs="Times New Roman"/>
          <w:sz w:val="28"/>
          <w:szCs w:val="28"/>
        </w:rPr>
        <w:t xml:space="preserve"> – 93,3%, </w:t>
      </w:r>
      <w:proofErr w:type="spellStart"/>
      <w:r w:rsidRPr="0056582F">
        <w:rPr>
          <w:rFonts w:ascii="Times New Roman" w:hAnsi="Times New Roman" w:cs="Times New Roman"/>
          <w:sz w:val="28"/>
          <w:szCs w:val="28"/>
        </w:rPr>
        <w:t>Кызылординской</w:t>
      </w:r>
      <w:proofErr w:type="spellEnd"/>
      <w:r w:rsidRPr="0056582F">
        <w:rPr>
          <w:rFonts w:ascii="Times New Roman" w:hAnsi="Times New Roman" w:cs="Times New Roman"/>
          <w:sz w:val="28"/>
          <w:szCs w:val="28"/>
        </w:rPr>
        <w:t xml:space="preserve"> – 92,6%, Карагандинской – 91,7%; в животноводстве: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 75,6%, </w:t>
      </w:r>
      <w:proofErr w:type="spellStart"/>
      <w:r w:rsidRPr="0056582F">
        <w:rPr>
          <w:rFonts w:ascii="Times New Roman" w:hAnsi="Times New Roman" w:cs="Times New Roman"/>
          <w:sz w:val="28"/>
          <w:szCs w:val="28"/>
        </w:rPr>
        <w:t>Жамбылской</w:t>
      </w:r>
      <w:proofErr w:type="spellEnd"/>
      <w:r w:rsidRPr="0056582F">
        <w:rPr>
          <w:rFonts w:ascii="Times New Roman" w:hAnsi="Times New Roman" w:cs="Times New Roman"/>
          <w:sz w:val="28"/>
          <w:szCs w:val="28"/>
        </w:rPr>
        <w:t xml:space="preserve"> – 54,5%, Павлодарской – 38,1%, </w:t>
      </w:r>
      <w:r w:rsidRPr="0056582F">
        <w:rPr>
          <w:rFonts w:ascii="Times New Roman" w:eastAsia="Times New Roman" w:hAnsi="Times New Roman" w:cs="Times New Roman"/>
          <w:sz w:val="28"/>
          <w:szCs w:val="28"/>
          <w:lang w:eastAsia="ru-RU"/>
        </w:rPr>
        <w:t>Туркестанской</w:t>
      </w:r>
      <w:r w:rsidRPr="0056582F">
        <w:rPr>
          <w:rFonts w:ascii="Times New Roman" w:hAnsi="Times New Roman" w:cs="Times New Roman"/>
          <w:sz w:val="28"/>
          <w:szCs w:val="28"/>
        </w:rPr>
        <w:t xml:space="preserve"> – 37,5%; по малым предприятиям в растениеводстве: </w:t>
      </w:r>
      <w:proofErr w:type="spellStart"/>
      <w:r w:rsidRPr="0056582F">
        <w:rPr>
          <w:rFonts w:ascii="Times New Roman" w:hAnsi="Times New Roman" w:cs="Times New Roman"/>
          <w:sz w:val="28"/>
          <w:szCs w:val="28"/>
        </w:rPr>
        <w:t>Акмолинской</w:t>
      </w:r>
      <w:proofErr w:type="spellEnd"/>
      <w:r w:rsidRPr="0056582F">
        <w:rPr>
          <w:rFonts w:ascii="Times New Roman" w:hAnsi="Times New Roman" w:cs="Times New Roman"/>
          <w:sz w:val="28"/>
          <w:szCs w:val="28"/>
        </w:rPr>
        <w:t xml:space="preserve"> – 93%, </w:t>
      </w:r>
      <w:proofErr w:type="spellStart"/>
      <w:r w:rsidRPr="0056582F">
        <w:rPr>
          <w:rFonts w:ascii="Times New Roman" w:hAnsi="Times New Roman" w:cs="Times New Roman"/>
          <w:sz w:val="28"/>
          <w:szCs w:val="28"/>
        </w:rPr>
        <w:t>Костанайской</w:t>
      </w:r>
      <w:proofErr w:type="spellEnd"/>
      <w:r w:rsidRPr="0056582F">
        <w:rPr>
          <w:rFonts w:ascii="Times New Roman" w:hAnsi="Times New Roman" w:cs="Times New Roman"/>
          <w:sz w:val="28"/>
          <w:szCs w:val="28"/>
        </w:rPr>
        <w:t xml:space="preserve"> – 92,7%, Северо-Казахстанской – 93,9%, </w:t>
      </w:r>
      <w:r w:rsidRPr="0056582F">
        <w:rPr>
          <w:rFonts w:ascii="Times New Roman" w:eastAsia="Times New Roman" w:hAnsi="Times New Roman" w:cs="Times New Roman"/>
          <w:sz w:val="28"/>
          <w:szCs w:val="28"/>
          <w:lang w:eastAsia="ru-RU"/>
        </w:rPr>
        <w:t>Туркестанской</w:t>
      </w:r>
      <w:r w:rsidRPr="0056582F">
        <w:rPr>
          <w:rFonts w:ascii="Times New Roman" w:hAnsi="Times New Roman" w:cs="Times New Roman"/>
          <w:sz w:val="28"/>
          <w:szCs w:val="28"/>
        </w:rPr>
        <w:t xml:space="preserve"> – 93,6%, Актюбинской 75,3%; животноводстве: Павлодарской – 34,6%, Восточно-Казахстанской – 41%,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 35,1% (</w:t>
      </w:r>
      <w:r w:rsidR="00775D9D">
        <w:rPr>
          <w:rFonts w:ascii="Times New Roman" w:eastAsia="Tahoma" w:hAnsi="Times New Roman" w:cs="Times New Roman"/>
          <w:sz w:val="28"/>
          <w:szCs w:val="28"/>
        </w:rPr>
        <w:t>Приложение С</w:t>
      </w:r>
      <w:r w:rsidRPr="0056582F">
        <w:rPr>
          <w:rFonts w:ascii="Times New Roman" w:hAnsi="Times New Roman" w:cs="Times New Roman"/>
          <w:sz w:val="28"/>
          <w:szCs w:val="28"/>
        </w:rPr>
        <w:t>).</w:t>
      </w:r>
    </w:p>
    <w:p w:rsidR="00FF163B" w:rsidRPr="0056582F" w:rsidRDefault="00FF163B" w:rsidP="00FF163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В общем объеме валовой прибыли </w:t>
      </w:r>
      <w:proofErr w:type="spellStart"/>
      <w:r w:rsidRPr="0056582F">
        <w:rPr>
          <w:rFonts w:ascii="Times New Roman" w:hAnsi="Times New Roman" w:cs="Times New Roman"/>
          <w:sz w:val="28"/>
          <w:szCs w:val="28"/>
        </w:rPr>
        <w:t>сельхозформирований</w:t>
      </w:r>
      <w:proofErr w:type="spellEnd"/>
      <w:r w:rsidRPr="0056582F">
        <w:rPr>
          <w:rFonts w:ascii="Times New Roman" w:hAnsi="Times New Roman" w:cs="Times New Roman"/>
          <w:sz w:val="28"/>
          <w:szCs w:val="28"/>
        </w:rPr>
        <w:t xml:space="preserve"> республики – 51,1 % занимают сельхозпредприятия, 48,9% малые предприятия, по областям </w:t>
      </w:r>
      <w:proofErr w:type="spellStart"/>
      <w:r w:rsidRPr="0056582F">
        <w:rPr>
          <w:rFonts w:ascii="Times New Roman" w:hAnsi="Times New Roman" w:cs="Times New Roman"/>
          <w:sz w:val="28"/>
          <w:szCs w:val="28"/>
        </w:rPr>
        <w:t>Акмолинской</w:t>
      </w:r>
      <w:proofErr w:type="spellEnd"/>
      <w:r w:rsidRPr="0056582F">
        <w:rPr>
          <w:rFonts w:ascii="Times New Roman" w:hAnsi="Times New Roman" w:cs="Times New Roman"/>
          <w:sz w:val="28"/>
          <w:szCs w:val="28"/>
        </w:rPr>
        <w:t xml:space="preserve"> сельхозпредприятия – 82,3%, малые предприятия – 17,7%, </w:t>
      </w:r>
      <w:proofErr w:type="spellStart"/>
      <w:r w:rsidRPr="0056582F">
        <w:rPr>
          <w:rFonts w:ascii="Times New Roman" w:hAnsi="Times New Roman" w:cs="Times New Roman"/>
          <w:sz w:val="28"/>
          <w:szCs w:val="28"/>
        </w:rPr>
        <w:t>Костанайской</w:t>
      </w:r>
      <w:proofErr w:type="spellEnd"/>
      <w:r w:rsidRPr="0056582F">
        <w:rPr>
          <w:rFonts w:ascii="Times New Roman" w:hAnsi="Times New Roman" w:cs="Times New Roman"/>
          <w:sz w:val="28"/>
          <w:szCs w:val="28"/>
        </w:rPr>
        <w:t xml:space="preserve"> соответственно 83,6 и 16,4%; в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 сельхозпредприятия – 23,7%, малые предприятия – 76,3%, соответственно </w:t>
      </w:r>
      <w:proofErr w:type="spellStart"/>
      <w:r w:rsidRPr="0056582F">
        <w:rPr>
          <w:rFonts w:ascii="Times New Roman" w:hAnsi="Times New Roman" w:cs="Times New Roman"/>
          <w:sz w:val="28"/>
          <w:szCs w:val="28"/>
        </w:rPr>
        <w:t>Жамбылской</w:t>
      </w:r>
      <w:proofErr w:type="spellEnd"/>
      <w:r w:rsidRPr="0056582F">
        <w:rPr>
          <w:rFonts w:ascii="Times New Roman" w:hAnsi="Times New Roman" w:cs="Times New Roman"/>
          <w:sz w:val="28"/>
          <w:szCs w:val="28"/>
        </w:rPr>
        <w:t xml:space="preserve"> – 8,4 и 91,6%, </w:t>
      </w:r>
      <w:r w:rsidRPr="0056582F">
        <w:rPr>
          <w:rFonts w:ascii="Times New Roman" w:eastAsia="Times New Roman" w:hAnsi="Times New Roman" w:cs="Times New Roman"/>
          <w:sz w:val="28"/>
          <w:szCs w:val="28"/>
          <w:lang w:eastAsia="ru-RU"/>
        </w:rPr>
        <w:t>Туркестанской</w:t>
      </w:r>
      <w:r w:rsidRPr="0056582F">
        <w:rPr>
          <w:rFonts w:ascii="Times New Roman" w:hAnsi="Times New Roman" w:cs="Times New Roman"/>
          <w:sz w:val="28"/>
          <w:szCs w:val="28"/>
        </w:rPr>
        <w:t xml:space="preserve"> – 10,6 и 89,4%, Западно-Казахстанской – 20,9 и 79,8%, Восточно- Казахстанской –37,2 и 62,8% [</w:t>
      </w:r>
      <w:r w:rsidR="004B188F">
        <w:rPr>
          <w:rFonts w:ascii="Times New Roman" w:hAnsi="Times New Roman" w:cs="Times New Roman"/>
          <w:sz w:val="28"/>
          <w:szCs w:val="28"/>
        </w:rPr>
        <w:t>16,17,18</w:t>
      </w:r>
      <w:r w:rsidRPr="0056582F">
        <w:rPr>
          <w:rFonts w:ascii="Times New Roman" w:hAnsi="Times New Roman" w:cs="Times New Roman"/>
          <w:sz w:val="28"/>
          <w:szCs w:val="28"/>
        </w:rPr>
        <w:t>].</w:t>
      </w:r>
    </w:p>
    <w:p w:rsidR="006C6D14" w:rsidRPr="0056582F" w:rsidRDefault="00C227B5" w:rsidP="006C6D14">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Следовательно</w:t>
      </w:r>
      <w:r w:rsidR="006C6D14" w:rsidRPr="0056582F">
        <w:rPr>
          <w:rFonts w:ascii="Times New Roman" w:hAnsi="Times New Roman" w:cs="Times New Roman"/>
          <w:sz w:val="28"/>
          <w:szCs w:val="28"/>
        </w:rPr>
        <w:t xml:space="preserve"> основная прибыль получена сельхозпредприятиями в областях</w:t>
      </w:r>
      <w:r w:rsidRPr="0056582F">
        <w:rPr>
          <w:rFonts w:ascii="Times New Roman" w:hAnsi="Times New Roman" w:cs="Times New Roman"/>
          <w:sz w:val="28"/>
          <w:szCs w:val="28"/>
        </w:rPr>
        <w:t>, занятых</w:t>
      </w:r>
      <w:r w:rsidR="006C6D14" w:rsidRPr="0056582F">
        <w:rPr>
          <w:rFonts w:ascii="Times New Roman" w:hAnsi="Times New Roman" w:cs="Times New Roman"/>
          <w:sz w:val="28"/>
          <w:szCs w:val="28"/>
        </w:rPr>
        <w:t xml:space="preserve"> производством зерна и всей растениеводческой продукции </w:t>
      </w:r>
      <w:r w:rsidR="001041A8" w:rsidRPr="0056582F">
        <w:rPr>
          <w:rFonts w:ascii="Times New Roman" w:hAnsi="Times New Roman" w:cs="Times New Roman"/>
          <w:sz w:val="28"/>
          <w:szCs w:val="28"/>
        </w:rPr>
        <w:t xml:space="preserve">   </w:t>
      </w:r>
      <w:r w:rsidR="006C6D14" w:rsidRPr="0056582F">
        <w:rPr>
          <w:rFonts w:ascii="Times New Roman" w:hAnsi="Times New Roman" w:cs="Times New Roman"/>
          <w:sz w:val="28"/>
          <w:szCs w:val="28"/>
        </w:rPr>
        <w:t>(</w:t>
      </w:r>
      <w:proofErr w:type="spellStart"/>
      <w:r w:rsidR="006C6D14" w:rsidRPr="0056582F">
        <w:rPr>
          <w:rFonts w:ascii="Times New Roman" w:hAnsi="Times New Roman" w:cs="Times New Roman"/>
          <w:sz w:val="28"/>
          <w:szCs w:val="28"/>
        </w:rPr>
        <w:t>Акмолинская</w:t>
      </w:r>
      <w:proofErr w:type="spellEnd"/>
      <w:r w:rsidR="006C6D14" w:rsidRPr="0056582F">
        <w:rPr>
          <w:rFonts w:ascii="Times New Roman" w:hAnsi="Times New Roman" w:cs="Times New Roman"/>
          <w:sz w:val="28"/>
          <w:szCs w:val="28"/>
        </w:rPr>
        <w:t xml:space="preserve">, </w:t>
      </w:r>
      <w:proofErr w:type="spellStart"/>
      <w:r w:rsidR="006C6D14" w:rsidRPr="0056582F">
        <w:rPr>
          <w:rFonts w:ascii="Times New Roman" w:hAnsi="Times New Roman" w:cs="Times New Roman"/>
          <w:sz w:val="28"/>
          <w:szCs w:val="28"/>
        </w:rPr>
        <w:t>Костанайская</w:t>
      </w:r>
      <w:proofErr w:type="spellEnd"/>
      <w:r w:rsidR="006C6D14" w:rsidRPr="0056582F">
        <w:rPr>
          <w:rFonts w:ascii="Times New Roman" w:hAnsi="Times New Roman" w:cs="Times New Roman"/>
          <w:sz w:val="28"/>
          <w:szCs w:val="28"/>
        </w:rPr>
        <w:t xml:space="preserve">, Северо-Казахстанская); в малых предприятиях растениеводческая продукция преобладает в южных областях </w:t>
      </w:r>
      <w:r w:rsidRPr="0056582F">
        <w:rPr>
          <w:rFonts w:ascii="Times New Roman" w:hAnsi="Times New Roman" w:cs="Times New Roman"/>
          <w:sz w:val="28"/>
          <w:szCs w:val="28"/>
        </w:rPr>
        <w:t xml:space="preserve">– </w:t>
      </w:r>
      <w:r w:rsidR="006C6D14" w:rsidRPr="0056582F">
        <w:rPr>
          <w:rFonts w:ascii="Times New Roman" w:hAnsi="Times New Roman" w:cs="Times New Roman"/>
          <w:sz w:val="28"/>
          <w:szCs w:val="28"/>
        </w:rPr>
        <w:t>производство картофеля, плодоовощной продукции (</w:t>
      </w:r>
      <w:proofErr w:type="spellStart"/>
      <w:r w:rsidR="006C6D14" w:rsidRPr="0056582F">
        <w:rPr>
          <w:rFonts w:ascii="Times New Roman" w:hAnsi="Times New Roman" w:cs="Times New Roman"/>
          <w:sz w:val="28"/>
          <w:szCs w:val="28"/>
        </w:rPr>
        <w:t>Алматинская</w:t>
      </w:r>
      <w:proofErr w:type="spellEnd"/>
      <w:r w:rsidR="006C6D14" w:rsidRPr="0056582F">
        <w:rPr>
          <w:rFonts w:ascii="Times New Roman" w:hAnsi="Times New Roman" w:cs="Times New Roman"/>
          <w:sz w:val="28"/>
          <w:szCs w:val="28"/>
        </w:rPr>
        <w:t xml:space="preserve">, </w:t>
      </w:r>
      <w:proofErr w:type="spellStart"/>
      <w:r w:rsidR="006C6D14" w:rsidRPr="0056582F">
        <w:rPr>
          <w:rFonts w:ascii="Times New Roman" w:hAnsi="Times New Roman" w:cs="Times New Roman"/>
          <w:sz w:val="28"/>
          <w:szCs w:val="28"/>
        </w:rPr>
        <w:t>Жамбылская</w:t>
      </w:r>
      <w:proofErr w:type="spellEnd"/>
      <w:r w:rsidR="006C6D14" w:rsidRPr="0056582F">
        <w:rPr>
          <w:rFonts w:ascii="Times New Roman" w:hAnsi="Times New Roman" w:cs="Times New Roman"/>
          <w:sz w:val="28"/>
          <w:szCs w:val="28"/>
        </w:rPr>
        <w:t>, Туркестанская</w:t>
      </w:r>
      <w:r w:rsidRPr="0056582F">
        <w:rPr>
          <w:rFonts w:ascii="Times New Roman" w:hAnsi="Times New Roman" w:cs="Times New Roman"/>
          <w:sz w:val="28"/>
          <w:szCs w:val="28"/>
        </w:rPr>
        <w:t xml:space="preserve"> области</w:t>
      </w:r>
      <w:r w:rsidR="005E79A6" w:rsidRPr="0056582F">
        <w:rPr>
          <w:rFonts w:ascii="Times New Roman" w:hAnsi="Times New Roman" w:cs="Times New Roman"/>
          <w:sz w:val="28"/>
          <w:szCs w:val="28"/>
        </w:rPr>
        <w:t>)</w:t>
      </w:r>
      <w:r w:rsidR="006C6D14" w:rsidRPr="0056582F">
        <w:rPr>
          <w:rFonts w:ascii="Times New Roman" w:hAnsi="Times New Roman" w:cs="Times New Roman"/>
          <w:sz w:val="28"/>
          <w:szCs w:val="28"/>
        </w:rPr>
        <w:t>.</w:t>
      </w:r>
    </w:p>
    <w:p w:rsidR="003F7DA3" w:rsidRPr="0056582F" w:rsidRDefault="003F7DA3" w:rsidP="003F7DA3">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В сельхозпредприятиях </w:t>
      </w:r>
      <w:proofErr w:type="spellStart"/>
      <w:r w:rsidRPr="0056582F">
        <w:rPr>
          <w:rFonts w:ascii="Times New Roman" w:hAnsi="Times New Roman" w:cs="Times New Roman"/>
          <w:sz w:val="28"/>
          <w:szCs w:val="28"/>
        </w:rPr>
        <w:t>Акмолинской</w:t>
      </w:r>
      <w:proofErr w:type="spellEnd"/>
      <w:r w:rsidRPr="0056582F">
        <w:rPr>
          <w:rFonts w:ascii="Times New Roman" w:hAnsi="Times New Roman" w:cs="Times New Roman"/>
          <w:sz w:val="28"/>
          <w:szCs w:val="28"/>
        </w:rPr>
        <w:t xml:space="preserve"> области производство валовой продукции в 2 раза выше, чем в среднем по республике, </w:t>
      </w:r>
      <w:proofErr w:type="spellStart"/>
      <w:r w:rsidRPr="0056582F">
        <w:rPr>
          <w:rFonts w:ascii="Times New Roman" w:hAnsi="Times New Roman" w:cs="Times New Roman"/>
          <w:sz w:val="28"/>
          <w:szCs w:val="28"/>
        </w:rPr>
        <w:t>Костанайской</w:t>
      </w:r>
      <w:proofErr w:type="spellEnd"/>
      <w:r w:rsidRPr="0056582F">
        <w:rPr>
          <w:rFonts w:ascii="Times New Roman" w:hAnsi="Times New Roman" w:cs="Times New Roman"/>
          <w:sz w:val="28"/>
          <w:szCs w:val="28"/>
        </w:rPr>
        <w:t xml:space="preserve"> – в 2,8 раза, Северо-Казахстанской – в 2,3 раза, по </w:t>
      </w:r>
      <w:proofErr w:type="spellStart"/>
      <w:r w:rsidRPr="0056582F">
        <w:rPr>
          <w:rFonts w:ascii="Times New Roman" w:hAnsi="Times New Roman" w:cs="Times New Roman"/>
          <w:sz w:val="28"/>
          <w:szCs w:val="28"/>
        </w:rPr>
        <w:t>Мангистауской</w:t>
      </w:r>
      <w:proofErr w:type="spellEnd"/>
      <w:r w:rsidRPr="0056582F">
        <w:rPr>
          <w:rFonts w:ascii="Times New Roman" w:hAnsi="Times New Roman" w:cs="Times New Roman"/>
          <w:sz w:val="28"/>
          <w:szCs w:val="28"/>
        </w:rPr>
        <w:t xml:space="preserve"> – в 10,7 раза ниже,    Южно-Казахстанской – в 5,8 раза, </w:t>
      </w:r>
      <w:proofErr w:type="spellStart"/>
      <w:r w:rsidRPr="0056582F">
        <w:rPr>
          <w:rFonts w:ascii="Times New Roman" w:hAnsi="Times New Roman" w:cs="Times New Roman"/>
          <w:sz w:val="28"/>
          <w:szCs w:val="28"/>
        </w:rPr>
        <w:t>Кызылординской</w:t>
      </w:r>
      <w:proofErr w:type="spellEnd"/>
      <w:r w:rsidRPr="0056582F">
        <w:rPr>
          <w:rFonts w:ascii="Times New Roman" w:hAnsi="Times New Roman" w:cs="Times New Roman"/>
          <w:sz w:val="28"/>
          <w:szCs w:val="28"/>
        </w:rPr>
        <w:t xml:space="preserve"> – в 2,9 раза. Средний уровень производства валовой продукции на одно малое предприятие составил 5,4 млн тенге, который превышает в Павлодарской и Северо-Казахстанской – в 3,2 </w:t>
      </w:r>
      <w:r w:rsidR="00775D9D">
        <w:rPr>
          <w:rFonts w:ascii="Times New Roman" w:hAnsi="Times New Roman" w:cs="Times New Roman"/>
          <w:sz w:val="28"/>
          <w:szCs w:val="28"/>
        </w:rPr>
        <w:t xml:space="preserve">раза, </w:t>
      </w:r>
      <w:proofErr w:type="spellStart"/>
      <w:r w:rsidR="00775D9D">
        <w:rPr>
          <w:rFonts w:ascii="Times New Roman" w:hAnsi="Times New Roman" w:cs="Times New Roman"/>
          <w:sz w:val="28"/>
          <w:szCs w:val="28"/>
        </w:rPr>
        <w:t>Костанайской</w:t>
      </w:r>
      <w:proofErr w:type="spellEnd"/>
      <w:r w:rsidR="00775D9D">
        <w:rPr>
          <w:rFonts w:ascii="Times New Roman" w:hAnsi="Times New Roman" w:cs="Times New Roman"/>
          <w:sz w:val="28"/>
          <w:szCs w:val="28"/>
        </w:rPr>
        <w:t xml:space="preserve"> – в 2,2 раза</w:t>
      </w:r>
      <w:r w:rsidR="00775D9D" w:rsidRPr="00775D9D">
        <w:rPr>
          <w:rFonts w:ascii="Times New Roman" w:hAnsi="Times New Roman" w:cs="Times New Roman"/>
          <w:sz w:val="28"/>
          <w:szCs w:val="28"/>
        </w:rPr>
        <w:t xml:space="preserve"> </w:t>
      </w:r>
      <w:r w:rsidR="00775D9D" w:rsidRPr="0056582F">
        <w:rPr>
          <w:rFonts w:ascii="Times New Roman" w:hAnsi="Times New Roman" w:cs="Times New Roman"/>
          <w:sz w:val="28"/>
          <w:szCs w:val="28"/>
        </w:rPr>
        <w:t>(</w:t>
      </w:r>
      <w:r w:rsidR="00775D9D">
        <w:rPr>
          <w:rFonts w:ascii="Times New Roman" w:eastAsia="Tahoma" w:hAnsi="Times New Roman" w:cs="Times New Roman"/>
          <w:sz w:val="28"/>
          <w:szCs w:val="28"/>
        </w:rPr>
        <w:t>Приложение Т</w:t>
      </w:r>
      <w:r w:rsidR="00775D9D" w:rsidRPr="0056582F">
        <w:rPr>
          <w:rFonts w:ascii="Times New Roman" w:hAnsi="Times New Roman" w:cs="Times New Roman"/>
          <w:sz w:val="28"/>
          <w:szCs w:val="28"/>
        </w:rPr>
        <w:t>)</w:t>
      </w:r>
      <w:r w:rsidR="00775D9D">
        <w:rPr>
          <w:rFonts w:ascii="Times New Roman" w:hAnsi="Times New Roman" w:cs="Times New Roman"/>
          <w:sz w:val="28"/>
          <w:szCs w:val="28"/>
        </w:rPr>
        <w:t>.</w:t>
      </w:r>
    </w:p>
    <w:p w:rsidR="003F7DA3" w:rsidRPr="0056582F" w:rsidRDefault="003F7DA3" w:rsidP="003F7DA3">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На одно сельскохозяйственное предприятие на 100 тенге валовой продукции в среднем по Казахстану было получено прибыли 19,5 тенге, по </w:t>
      </w:r>
      <w:proofErr w:type="spellStart"/>
      <w:r w:rsidRPr="0056582F">
        <w:rPr>
          <w:rFonts w:ascii="Times New Roman" w:hAnsi="Times New Roman" w:cs="Times New Roman"/>
          <w:sz w:val="28"/>
          <w:szCs w:val="28"/>
        </w:rPr>
        <w:t>Костанайской</w:t>
      </w:r>
      <w:proofErr w:type="spellEnd"/>
      <w:r w:rsidRPr="0056582F">
        <w:rPr>
          <w:rFonts w:ascii="Times New Roman" w:hAnsi="Times New Roman" w:cs="Times New Roman"/>
          <w:sz w:val="28"/>
          <w:szCs w:val="28"/>
        </w:rPr>
        <w:t xml:space="preserve"> области – 26,3 тенге, </w:t>
      </w:r>
      <w:proofErr w:type="spellStart"/>
      <w:r w:rsidRPr="0056582F">
        <w:rPr>
          <w:rFonts w:ascii="Times New Roman" w:hAnsi="Times New Roman" w:cs="Times New Roman"/>
          <w:sz w:val="28"/>
          <w:szCs w:val="28"/>
        </w:rPr>
        <w:t>Акмолинской</w:t>
      </w:r>
      <w:proofErr w:type="spellEnd"/>
      <w:r w:rsidRPr="0056582F">
        <w:rPr>
          <w:rFonts w:ascii="Times New Roman" w:hAnsi="Times New Roman" w:cs="Times New Roman"/>
          <w:sz w:val="28"/>
          <w:szCs w:val="28"/>
        </w:rPr>
        <w:t xml:space="preserve"> – 22,9 тенге, Северо-Казахстанской – 20,2 тенге, Восточно-Казахстанской – 18,8 тенге; в среднем на одно малое предприятие было получено прибыли 15,3 тенге, в т. ч. в </w:t>
      </w:r>
      <w:proofErr w:type="spellStart"/>
      <w:r w:rsidRPr="0056582F">
        <w:rPr>
          <w:rFonts w:ascii="Times New Roman" w:hAnsi="Times New Roman" w:cs="Times New Roman"/>
          <w:sz w:val="28"/>
          <w:szCs w:val="28"/>
        </w:rPr>
        <w:t>Акмолинской</w:t>
      </w:r>
      <w:proofErr w:type="spellEnd"/>
      <w:r w:rsidRPr="0056582F">
        <w:rPr>
          <w:rFonts w:ascii="Times New Roman" w:hAnsi="Times New Roman" w:cs="Times New Roman"/>
          <w:sz w:val="28"/>
          <w:szCs w:val="28"/>
        </w:rPr>
        <w:t xml:space="preserve"> области – 25,2 тенге, Северо-Казахстанской – 20,1 тенге, </w:t>
      </w:r>
      <w:proofErr w:type="spellStart"/>
      <w:r w:rsidR="000051BF">
        <w:rPr>
          <w:rFonts w:ascii="Times New Roman" w:hAnsi="Times New Roman" w:cs="Times New Roman"/>
          <w:sz w:val="28"/>
          <w:szCs w:val="28"/>
        </w:rPr>
        <w:t>Алматинской</w:t>
      </w:r>
      <w:proofErr w:type="spellEnd"/>
      <w:r w:rsidR="000051BF">
        <w:rPr>
          <w:rFonts w:ascii="Times New Roman" w:hAnsi="Times New Roman" w:cs="Times New Roman"/>
          <w:sz w:val="28"/>
          <w:szCs w:val="28"/>
        </w:rPr>
        <w:t xml:space="preserve"> области – 19,4 т</w:t>
      </w:r>
      <w:r w:rsidR="00775D9D">
        <w:rPr>
          <w:rFonts w:ascii="Times New Roman" w:hAnsi="Times New Roman" w:cs="Times New Roman"/>
          <w:sz w:val="28"/>
          <w:szCs w:val="28"/>
        </w:rPr>
        <w:t>ен</w:t>
      </w:r>
      <w:r w:rsidR="000051BF">
        <w:rPr>
          <w:rFonts w:ascii="Times New Roman" w:hAnsi="Times New Roman" w:cs="Times New Roman"/>
          <w:sz w:val="28"/>
          <w:szCs w:val="28"/>
        </w:rPr>
        <w:t>г</w:t>
      </w:r>
      <w:r w:rsidR="00775D9D">
        <w:rPr>
          <w:rFonts w:ascii="Times New Roman" w:hAnsi="Times New Roman" w:cs="Times New Roman"/>
          <w:sz w:val="28"/>
          <w:szCs w:val="28"/>
        </w:rPr>
        <w:t>е</w:t>
      </w:r>
      <w:r w:rsidR="00775D9D" w:rsidRPr="00775D9D">
        <w:rPr>
          <w:rFonts w:ascii="Times New Roman" w:hAnsi="Times New Roman" w:cs="Times New Roman"/>
          <w:sz w:val="28"/>
          <w:szCs w:val="28"/>
        </w:rPr>
        <w:t xml:space="preserve"> </w:t>
      </w:r>
      <w:r w:rsidR="00775D9D" w:rsidRPr="0056582F">
        <w:rPr>
          <w:rFonts w:ascii="Times New Roman" w:hAnsi="Times New Roman" w:cs="Times New Roman"/>
          <w:sz w:val="28"/>
          <w:szCs w:val="28"/>
        </w:rPr>
        <w:t>(</w:t>
      </w:r>
      <w:r w:rsidR="00775D9D">
        <w:rPr>
          <w:rFonts w:ascii="Times New Roman" w:eastAsia="Tahoma" w:hAnsi="Times New Roman" w:cs="Times New Roman"/>
          <w:sz w:val="28"/>
          <w:szCs w:val="28"/>
        </w:rPr>
        <w:t>Приложение У</w:t>
      </w:r>
      <w:r w:rsidR="00775D9D" w:rsidRPr="0056582F">
        <w:rPr>
          <w:rFonts w:ascii="Times New Roman" w:hAnsi="Times New Roman" w:cs="Times New Roman"/>
          <w:sz w:val="28"/>
          <w:szCs w:val="28"/>
        </w:rPr>
        <w:t>)</w:t>
      </w:r>
      <w:r w:rsidR="00775D9D">
        <w:rPr>
          <w:rFonts w:ascii="Times New Roman" w:hAnsi="Times New Roman" w:cs="Times New Roman"/>
          <w:sz w:val="28"/>
          <w:szCs w:val="28"/>
        </w:rPr>
        <w:t>.</w:t>
      </w:r>
    </w:p>
    <w:p w:rsidR="006C6D14" w:rsidRPr="0056582F" w:rsidRDefault="006C6D14" w:rsidP="006C6D14">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Таким образом</w:t>
      </w:r>
      <w:r w:rsidR="005E79A6" w:rsidRPr="0056582F">
        <w:rPr>
          <w:rFonts w:ascii="Times New Roman" w:hAnsi="Times New Roman" w:cs="Times New Roman"/>
          <w:sz w:val="28"/>
          <w:szCs w:val="28"/>
        </w:rPr>
        <w:t>,</w:t>
      </w:r>
      <w:r w:rsidRPr="0056582F">
        <w:rPr>
          <w:rFonts w:ascii="Times New Roman" w:hAnsi="Times New Roman" w:cs="Times New Roman"/>
          <w:sz w:val="28"/>
          <w:szCs w:val="28"/>
        </w:rPr>
        <w:t xml:space="preserve"> более эффективн</w:t>
      </w:r>
      <w:r w:rsidR="005E79A6" w:rsidRPr="0056582F">
        <w:rPr>
          <w:rFonts w:ascii="Times New Roman" w:hAnsi="Times New Roman" w:cs="Times New Roman"/>
          <w:sz w:val="28"/>
          <w:szCs w:val="28"/>
        </w:rPr>
        <w:t>о</w:t>
      </w:r>
      <w:r w:rsidRPr="0056582F">
        <w:rPr>
          <w:rFonts w:ascii="Times New Roman" w:hAnsi="Times New Roman" w:cs="Times New Roman"/>
          <w:sz w:val="28"/>
          <w:szCs w:val="28"/>
        </w:rPr>
        <w:t xml:space="preserve"> ведут сельскохозяйственное производство крупные предприятия.</w:t>
      </w:r>
    </w:p>
    <w:p w:rsidR="003F7DA3" w:rsidRPr="0056582F" w:rsidRDefault="003F7DA3" w:rsidP="003F7DA3">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Анализ показывает, что себестоимость продукции, цена и уровень рентабельности по регионам Казахстана сложились, с учетом технологии выращивания сельскохозяйственных культур, природно-климатических факторов, организационно-экономических условий хозяйствования и т.д.</w:t>
      </w:r>
    </w:p>
    <w:p w:rsidR="003F7DA3" w:rsidRPr="0056582F" w:rsidRDefault="003F7DA3" w:rsidP="003F7DA3">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В результате, себестоимость 1 ц пшеницы по республике составила 2413 тенге, в т. ч. в Северо-Казахстанской области – 1980 тенге,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 1988 тенге, </w:t>
      </w:r>
      <w:proofErr w:type="spellStart"/>
      <w:r w:rsidRPr="0056582F">
        <w:rPr>
          <w:rFonts w:ascii="Times New Roman" w:hAnsi="Times New Roman" w:cs="Times New Roman"/>
          <w:sz w:val="28"/>
          <w:szCs w:val="28"/>
        </w:rPr>
        <w:t>Костанайской</w:t>
      </w:r>
      <w:proofErr w:type="spellEnd"/>
      <w:r w:rsidRPr="0056582F">
        <w:rPr>
          <w:rFonts w:ascii="Times New Roman" w:hAnsi="Times New Roman" w:cs="Times New Roman"/>
          <w:sz w:val="28"/>
          <w:szCs w:val="28"/>
        </w:rPr>
        <w:t xml:space="preserve"> – 2250 тенге, цена реализации по Казахстану – 3597 тенге за 1 ц, в т. ч. в Западно-Казахстанской – 4337 тенге, </w:t>
      </w:r>
      <w:proofErr w:type="spellStart"/>
      <w:r w:rsidRPr="0056582F">
        <w:rPr>
          <w:rFonts w:ascii="Times New Roman" w:hAnsi="Times New Roman" w:cs="Times New Roman"/>
          <w:sz w:val="28"/>
          <w:szCs w:val="28"/>
        </w:rPr>
        <w:t>Костанайской</w:t>
      </w:r>
      <w:proofErr w:type="spellEnd"/>
      <w:r w:rsidRPr="0056582F">
        <w:rPr>
          <w:rFonts w:ascii="Times New Roman" w:hAnsi="Times New Roman" w:cs="Times New Roman"/>
          <w:sz w:val="28"/>
          <w:szCs w:val="28"/>
        </w:rPr>
        <w:t xml:space="preserve"> – 3682 тенге; уровень рентабельности по Казахстану – 49,1%, в т. ч. в </w:t>
      </w:r>
      <w:proofErr w:type="spellStart"/>
      <w:r w:rsidRPr="0056582F">
        <w:rPr>
          <w:rFonts w:ascii="Times New Roman" w:hAnsi="Times New Roman" w:cs="Times New Roman"/>
          <w:sz w:val="28"/>
          <w:szCs w:val="28"/>
        </w:rPr>
        <w:t>Акмолинской</w:t>
      </w:r>
      <w:proofErr w:type="spellEnd"/>
      <w:r w:rsidRPr="0056582F">
        <w:rPr>
          <w:rFonts w:ascii="Times New Roman" w:hAnsi="Times New Roman" w:cs="Times New Roman"/>
          <w:sz w:val="28"/>
          <w:szCs w:val="28"/>
        </w:rPr>
        <w:t xml:space="preserve"> области – 56%, Западно-Казахстанской – 112,4%, </w:t>
      </w:r>
      <w:proofErr w:type="spellStart"/>
      <w:r w:rsidRPr="0056582F">
        <w:rPr>
          <w:rFonts w:ascii="Times New Roman" w:hAnsi="Times New Roman" w:cs="Times New Roman"/>
          <w:sz w:val="28"/>
          <w:szCs w:val="28"/>
        </w:rPr>
        <w:t>Костанайской</w:t>
      </w:r>
      <w:proofErr w:type="spellEnd"/>
      <w:r w:rsidRPr="0056582F">
        <w:rPr>
          <w:rFonts w:ascii="Times New Roman" w:hAnsi="Times New Roman" w:cs="Times New Roman"/>
          <w:sz w:val="28"/>
          <w:szCs w:val="28"/>
        </w:rPr>
        <w:t xml:space="preserve"> области – 63,6%.</w:t>
      </w:r>
    </w:p>
    <w:p w:rsidR="00027FC8" w:rsidRPr="0056582F" w:rsidRDefault="00027FC8" w:rsidP="00027FC8">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pacing w:val="-4"/>
          <w:sz w:val="28"/>
          <w:szCs w:val="28"/>
        </w:rPr>
        <w:t>Уровень рентабельности производства риса по республике –</w:t>
      </w:r>
      <w:r w:rsidR="006E5983" w:rsidRPr="0056582F">
        <w:rPr>
          <w:rFonts w:ascii="Times New Roman" w:hAnsi="Times New Roman" w:cs="Times New Roman"/>
          <w:spacing w:val="-4"/>
          <w:sz w:val="28"/>
          <w:szCs w:val="28"/>
        </w:rPr>
        <w:t xml:space="preserve"> </w:t>
      </w:r>
      <w:r w:rsidRPr="0056582F">
        <w:rPr>
          <w:rFonts w:ascii="Times New Roman" w:hAnsi="Times New Roman" w:cs="Times New Roman"/>
          <w:spacing w:val="-4"/>
          <w:sz w:val="28"/>
          <w:szCs w:val="28"/>
        </w:rPr>
        <w:t xml:space="preserve">12,1%, в т. ч. </w:t>
      </w:r>
      <w:r w:rsidRPr="0056582F">
        <w:rPr>
          <w:rFonts w:ascii="Times New Roman" w:hAnsi="Times New Roman" w:cs="Times New Roman"/>
          <w:spacing w:val="-4"/>
          <w:sz w:val="28"/>
          <w:szCs w:val="28"/>
          <w:lang w:val="kk-KZ"/>
        </w:rPr>
        <w:t xml:space="preserve">в </w:t>
      </w:r>
      <w:proofErr w:type="spellStart"/>
      <w:r w:rsidRPr="0056582F">
        <w:rPr>
          <w:rFonts w:ascii="Times New Roman" w:hAnsi="Times New Roman" w:cs="Times New Roman"/>
          <w:sz w:val="28"/>
          <w:szCs w:val="28"/>
        </w:rPr>
        <w:t>Кызылординской</w:t>
      </w:r>
      <w:proofErr w:type="spellEnd"/>
      <w:r w:rsidRPr="0056582F">
        <w:rPr>
          <w:rFonts w:ascii="Times New Roman" w:hAnsi="Times New Roman" w:cs="Times New Roman"/>
          <w:sz w:val="28"/>
          <w:szCs w:val="28"/>
        </w:rPr>
        <w:t xml:space="preserve"> </w:t>
      </w:r>
      <w:r w:rsidRPr="0056582F">
        <w:rPr>
          <w:rFonts w:ascii="Times New Roman" w:hAnsi="Times New Roman" w:cs="Times New Roman"/>
          <w:sz w:val="28"/>
          <w:szCs w:val="28"/>
          <w:lang w:val="kk-KZ"/>
        </w:rPr>
        <w:t xml:space="preserve">области </w:t>
      </w:r>
      <w:r w:rsidRPr="0056582F">
        <w:rPr>
          <w:rFonts w:ascii="Times New Roman" w:hAnsi="Times New Roman" w:cs="Times New Roman"/>
          <w:sz w:val="28"/>
          <w:szCs w:val="28"/>
        </w:rPr>
        <w:t xml:space="preserve">– 46,8%. </w:t>
      </w:r>
      <w:r w:rsidRPr="0056582F">
        <w:rPr>
          <w:rFonts w:ascii="Times New Roman" w:hAnsi="Times New Roman" w:cs="Times New Roman"/>
          <w:sz w:val="28"/>
          <w:szCs w:val="28"/>
          <w:lang w:val="kk-KZ"/>
        </w:rPr>
        <w:t>О</w:t>
      </w:r>
      <w:proofErr w:type="spellStart"/>
      <w:r w:rsidRPr="0056582F">
        <w:rPr>
          <w:rFonts w:ascii="Times New Roman" w:hAnsi="Times New Roman" w:cs="Times New Roman"/>
          <w:sz w:val="28"/>
          <w:szCs w:val="28"/>
        </w:rPr>
        <w:t>купаемост</w:t>
      </w:r>
      <w:proofErr w:type="spellEnd"/>
      <w:r w:rsidRPr="0056582F">
        <w:rPr>
          <w:rFonts w:ascii="Times New Roman" w:hAnsi="Times New Roman" w:cs="Times New Roman"/>
          <w:sz w:val="28"/>
          <w:szCs w:val="28"/>
          <w:lang w:val="kk-KZ"/>
        </w:rPr>
        <w:t>ь</w:t>
      </w:r>
      <w:r w:rsidRPr="0056582F">
        <w:rPr>
          <w:rFonts w:ascii="Times New Roman" w:hAnsi="Times New Roman" w:cs="Times New Roman"/>
          <w:sz w:val="28"/>
          <w:szCs w:val="28"/>
        </w:rPr>
        <w:t xml:space="preserve"> производства валовой продукции (прибыль на 100 тенге валовой продукции) в сельхозпредприятиях превышает уровень малых предприятий по Казахстану на 27,4%, в т. ч. </w:t>
      </w:r>
      <w:r w:rsidRPr="0056582F">
        <w:rPr>
          <w:rFonts w:ascii="Times New Roman" w:hAnsi="Times New Roman" w:cs="Times New Roman"/>
          <w:sz w:val="28"/>
          <w:szCs w:val="28"/>
          <w:lang w:val="kk-KZ"/>
        </w:rPr>
        <w:t xml:space="preserve">в </w:t>
      </w:r>
      <w:r w:rsidRPr="0056582F">
        <w:rPr>
          <w:rFonts w:ascii="Times New Roman" w:hAnsi="Times New Roman" w:cs="Times New Roman"/>
          <w:sz w:val="28"/>
          <w:szCs w:val="28"/>
        </w:rPr>
        <w:t xml:space="preserve">Карагандинской </w:t>
      </w:r>
      <w:r w:rsidRPr="0056582F">
        <w:rPr>
          <w:rFonts w:ascii="Times New Roman" w:hAnsi="Times New Roman" w:cs="Times New Roman"/>
          <w:sz w:val="28"/>
          <w:szCs w:val="28"/>
          <w:lang w:val="kk-KZ"/>
        </w:rPr>
        <w:t xml:space="preserve">области </w:t>
      </w:r>
      <w:r w:rsidRPr="0056582F">
        <w:rPr>
          <w:rFonts w:ascii="Times New Roman" w:hAnsi="Times New Roman" w:cs="Times New Roman"/>
          <w:sz w:val="28"/>
          <w:szCs w:val="28"/>
        </w:rPr>
        <w:t xml:space="preserve">– в 2,1 раза, </w:t>
      </w:r>
      <w:proofErr w:type="spellStart"/>
      <w:r w:rsidRPr="0056582F">
        <w:rPr>
          <w:rFonts w:ascii="Times New Roman" w:hAnsi="Times New Roman" w:cs="Times New Roman"/>
          <w:sz w:val="28"/>
          <w:szCs w:val="28"/>
        </w:rPr>
        <w:t>Костанайской</w:t>
      </w:r>
      <w:proofErr w:type="spellEnd"/>
      <w:r w:rsidRPr="0056582F">
        <w:rPr>
          <w:rFonts w:ascii="Times New Roman" w:hAnsi="Times New Roman" w:cs="Times New Roman"/>
          <w:sz w:val="28"/>
          <w:szCs w:val="28"/>
        </w:rPr>
        <w:t xml:space="preserve"> – 2,2 раза, Актюбинской – 2 раза, </w:t>
      </w:r>
      <w:r w:rsidR="00A41C6D">
        <w:rPr>
          <w:rFonts w:ascii="Times New Roman" w:hAnsi="Times New Roman" w:cs="Times New Roman"/>
          <w:sz w:val="28"/>
          <w:szCs w:val="28"/>
        </w:rPr>
        <w:t xml:space="preserve">     </w:t>
      </w:r>
      <w:r w:rsidRPr="0056582F">
        <w:rPr>
          <w:rFonts w:ascii="Times New Roman" w:hAnsi="Times New Roman" w:cs="Times New Roman"/>
          <w:sz w:val="28"/>
          <w:szCs w:val="28"/>
        </w:rPr>
        <w:t xml:space="preserve">Восточно-Казахстанской – </w:t>
      </w:r>
      <w:r w:rsidRPr="0056582F">
        <w:rPr>
          <w:rFonts w:ascii="Times New Roman" w:hAnsi="Times New Roman" w:cs="Times New Roman"/>
          <w:sz w:val="28"/>
          <w:szCs w:val="28"/>
          <w:lang w:val="kk-KZ"/>
        </w:rPr>
        <w:t xml:space="preserve">области </w:t>
      </w:r>
      <w:r w:rsidRPr="0056582F">
        <w:rPr>
          <w:rFonts w:ascii="Times New Roman" w:hAnsi="Times New Roman" w:cs="Times New Roman"/>
          <w:sz w:val="28"/>
          <w:szCs w:val="28"/>
        </w:rPr>
        <w:t>1,4 раза.</w:t>
      </w:r>
    </w:p>
    <w:p w:rsidR="00027FC8" w:rsidRPr="0056582F" w:rsidRDefault="00027FC8" w:rsidP="00027FC8">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Уровень окупаемости в малых </w:t>
      </w:r>
      <w:r w:rsidRPr="0056582F">
        <w:rPr>
          <w:rFonts w:ascii="Times New Roman" w:hAnsi="Times New Roman" w:cs="Times New Roman"/>
          <w:sz w:val="28"/>
          <w:szCs w:val="28"/>
          <w:lang w:val="kk-KZ"/>
        </w:rPr>
        <w:t xml:space="preserve">предприятиях </w:t>
      </w:r>
      <w:r w:rsidRPr="0056582F">
        <w:rPr>
          <w:rFonts w:ascii="Times New Roman" w:hAnsi="Times New Roman" w:cs="Times New Roman"/>
          <w:sz w:val="28"/>
          <w:szCs w:val="28"/>
        </w:rPr>
        <w:t xml:space="preserve">превышает уровень сельхозпредприятий по </w:t>
      </w:r>
      <w:proofErr w:type="spellStart"/>
      <w:r w:rsidRPr="0056582F">
        <w:rPr>
          <w:rFonts w:ascii="Times New Roman" w:hAnsi="Times New Roman" w:cs="Times New Roman"/>
          <w:sz w:val="28"/>
          <w:szCs w:val="28"/>
        </w:rPr>
        <w:t>Акмолинской</w:t>
      </w:r>
      <w:proofErr w:type="spellEnd"/>
      <w:r w:rsidRPr="0056582F">
        <w:rPr>
          <w:rFonts w:ascii="Times New Roman" w:hAnsi="Times New Roman" w:cs="Times New Roman"/>
          <w:sz w:val="28"/>
          <w:szCs w:val="28"/>
        </w:rPr>
        <w:t xml:space="preserve"> </w:t>
      </w:r>
      <w:r w:rsidRPr="0056582F">
        <w:rPr>
          <w:rFonts w:ascii="Times New Roman" w:hAnsi="Times New Roman" w:cs="Times New Roman"/>
          <w:sz w:val="28"/>
          <w:szCs w:val="28"/>
          <w:lang w:val="kk-KZ"/>
        </w:rPr>
        <w:t xml:space="preserve">области </w:t>
      </w:r>
      <w:r w:rsidRPr="0056582F">
        <w:rPr>
          <w:rFonts w:ascii="Times New Roman" w:hAnsi="Times New Roman" w:cs="Times New Roman"/>
          <w:sz w:val="28"/>
          <w:szCs w:val="28"/>
        </w:rPr>
        <w:t xml:space="preserve">на 10%,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 на 40,5%, </w:t>
      </w:r>
      <w:proofErr w:type="spellStart"/>
      <w:r w:rsidRPr="0056582F">
        <w:rPr>
          <w:rFonts w:ascii="Times New Roman" w:hAnsi="Times New Roman" w:cs="Times New Roman"/>
          <w:sz w:val="28"/>
          <w:szCs w:val="28"/>
        </w:rPr>
        <w:t>Жамбылской</w:t>
      </w:r>
      <w:proofErr w:type="spellEnd"/>
      <w:r w:rsidRPr="0056582F">
        <w:rPr>
          <w:rFonts w:ascii="Times New Roman" w:hAnsi="Times New Roman" w:cs="Times New Roman"/>
          <w:sz w:val="28"/>
          <w:szCs w:val="28"/>
        </w:rPr>
        <w:t xml:space="preserve"> – на 31,8%, Туркестанской</w:t>
      </w:r>
      <w:r w:rsidRPr="0056582F">
        <w:rPr>
          <w:rFonts w:ascii="Times New Roman" w:hAnsi="Times New Roman" w:cs="Times New Roman"/>
          <w:sz w:val="28"/>
          <w:szCs w:val="28"/>
          <w:lang w:val="kk-KZ"/>
        </w:rPr>
        <w:t xml:space="preserve"> области </w:t>
      </w:r>
      <w:r w:rsidRPr="0056582F">
        <w:rPr>
          <w:rFonts w:ascii="Times New Roman" w:hAnsi="Times New Roman" w:cs="Times New Roman"/>
          <w:sz w:val="28"/>
          <w:szCs w:val="28"/>
        </w:rPr>
        <w:t>– в 2,1 раза.</w:t>
      </w:r>
    </w:p>
    <w:p w:rsidR="00E11372" w:rsidRPr="0056582F" w:rsidRDefault="00E11372" w:rsidP="00E11372">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Уровень окупаемости производства овощей по Казахстану – 32,3%, в т</w:t>
      </w:r>
      <w:r w:rsidR="003130DC" w:rsidRPr="0056582F">
        <w:rPr>
          <w:rFonts w:ascii="Times New Roman" w:hAnsi="Times New Roman" w:cs="Times New Roman"/>
          <w:sz w:val="28"/>
          <w:szCs w:val="28"/>
        </w:rPr>
        <w:t>.</w:t>
      </w:r>
      <w:r w:rsidRPr="0056582F">
        <w:rPr>
          <w:rFonts w:ascii="Times New Roman" w:hAnsi="Times New Roman" w:cs="Times New Roman"/>
          <w:sz w:val="28"/>
          <w:szCs w:val="28"/>
        </w:rPr>
        <w:t xml:space="preserve"> ч</w:t>
      </w:r>
      <w:r w:rsidR="003130DC" w:rsidRPr="0056582F">
        <w:rPr>
          <w:rFonts w:ascii="Times New Roman" w:hAnsi="Times New Roman" w:cs="Times New Roman"/>
          <w:sz w:val="28"/>
          <w:szCs w:val="28"/>
        </w:rPr>
        <w:t>.</w:t>
      </w:r>
      <w:r w:rsidRPr="0056582F">
        <w:rPr>
          <w:rFonts w:ascii="Times New Roman" w:hAnsi="Times New Roman" w:cs="Times New Roman"/>
          <w:sz w:val="28"/>
          <w:szCs w:val="28"/>
        </w:rPr>
        <w:t xml:space="preserve"> в </w:t>
      </w:r>
      <w:proofErr w:type="spellStart"/>
      <w:r w:rsidRPr="0056582F">
        <w:rPr>
          <w:rFonts w:ascii="Times New Roman" w:hAnsi="Times New Roman" w:cs="Times New Roman"/>
          <w:sz w:val="28"/>
          <w:szCs w:val="28"/>
        </w:rPr>
        <w:t>Акмолинской</w:t>
      </w:r>
      <w:proofErr w:type="spellEnd"/>
      <w:r w:rsidRPr="0056582F">
        <w:rPr>
          <w:rFonts w:ascii="Times New Roman" w:hAnsi="Times New Roman" w:cs="Times New Roman"/>
          <w:sz w:val="28"/>
          <w:szCs w:val="28"/>
        </w:rPr>
        <w:t xml:space="preserve"> области – 23,8%,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 42,2%, </w:t>
      </w:r>
      <w:r w:rsidRPr="0056582F">
        <w:rPr>
          <w:rFonts w:ascii="Times New Roman" w:eastAsia="Times New Roman" w:hAnsi="Times New Roman" w:cs="Times New Roman"/>
          <w:sz w:val="28"/>
          <w:szCs w:val="28"/>
          <w:lang w:eastAsia="ru-RU"/>
        </w:rPr>
        <w:t>Туркестанской</w:t>
      </w:r>
      <w:r w:rsidRPr="0056582F">
        <w:rPr>
          <w:rFonts w:ascii="Times New Roman" w:hAnsi="Times New Roman" w:cs="Times New Roman"/>
          <w:sz w:val="28"/>
          <w:szCs w:val="28"/>
        </w:rPr>
        <w:t xml:space="preserve"> – 41,1%, </w:t>
      </w:r>
      <w:proofErr w:type="spellStart"/>
      <w:r w:rsidRPr="0056582F">
        <w:rPr>
          <w:rFonts w:ascii="Times New Roman" w:hAnsi="Times New Roman" w:cs="Times New Roman"/>
          <w:sz w:val="28"/>
          <w:szCs w:val="28"/>
        </w:rPr>
        <w:t>Северо-казахстанской</w:t>
      </w:r>
      <w:proofErr w:type="spellEnd"/>
      <w:r w:rsidRPr="0056582F">
        <w:rPr>
          <w:rFonts w:ascii="Times New Roman" w:hAnsi="Times New Roman" w:cs="Times New Roman"/>
          <w:sz w:val="28"/>
          <w:szCs w:val="28"/>
        </w:rPr>
        <w:t xml:space="preserve"> – 78,3%. Уровень рентабельности картофеля по Казахстану – 37%, в </w:t>
      </w:r>
      <w:proofErr w:type="spellStart"/>
      <w:r w:rsidRPr="0056582F">
        <w:rPr>
          <w:rFonts w:ascii="Times New Roman" w:hAnsi="Times New Roman" w:cs="Times New Roman"/>
          <w:sz w:val="28"/>
          <w:szCs w:val="28"/>
        </w:rPr>
        <w:t>т.ч</w:t>
      </w:r>
      <w:proofErr w:type="spellEnd"/>
      <w:r w:rsidRPr="0056582F">
        <w:rPr>
          <w:rFonts w:ascii="Times New Roman" w:hAnsi="Times New Roman" w:cs="Times New Roman"/>
          <w:sz w:val="28"/>
          <w:szCs w:val="28"/>
        </w:rPr>
        <w:t>.</w:t>
      </w:r>
      <w:r w:rsidR="00AC4433" w:rsidRPr="0056582F">
        <w:rPr>
          <w:rFonts w:ascii="Times New Roman" w:hAnsi="Times New Roman" w:cs="Times New Roman"/>
          <w:sz w:val="28"/>
          <w:szCs w:val="28"/>
          <w:lang w:val="kk-KZ"/>
        </w:rPr>
        <w:t xml:space="preserve"> </w:t>
      </w:r>
      <w:r w:rsidRPr="0056582F">
        <w:rPr>
          <w:rFonts w:ascii="Times New Roman" w:hAnsi="Times New Roman" w:cs="Times New Roman"/>
          <w:sz w:val="28"/>
          <w:szCs w:val="28"/>
        </w:rPr>
        <w:t xml:space="preserve">в Северо-Казахстанской области – 85,4%, </w:t>
      </w:r>
      <w:proofErr w:type="spellStart"/>
      <w:r w:rsidRPr="0056582F">
        <w:rPr>
          <w:rFonts w:ascii="Times New Roman" w:hAnsi="Times New Roman" w:cs="Times New Roman"/>
          <w:sz w:val="28"/>
          <w:szCs w:val="28"/>
        </w:rPr>
        <w:t>Акмолинской</w:t>
      </w:r>
      <w:proofErr w:type="spellEnd"/>
      <w:r w:rsidRPr="0056582F">
        <w:rPr>
          <w:rFonts w:ascii="Times New Roman" w:hAnsi="Times New Roman" w:cs="Times New Roman"/>
          <w:sz w:val="28"/>
          <w:szCs w:val="28"/>
        </w:rPr>
        <w:t xml:space="preserve"> </w:t>
      </w:r>
      <w:r w:rsidR="00AC4433" w:rsidRPr="0056582F">
        <w:rPr>
          <w:rFonts w:ascii="Times New Roman" w:hAnsi="Times New Roman" w:cs="Times New Roman"/>
          <w:sz w:val="28"/>
          <w:szCs w:val="28"/>
          <w:lang w:val="kk-KZ"/>
        </w:rPr>
        <w:t xml:space="preserve">области </w:t>
      </w:r>
      <w:r w:rsidRPr="0056582F">
        <w:rPr>
          <w:rFonts w:ascii="Times New Roman" w:hAnsi="Times New Roman" w:cs="Times New Roman"/>
          <w:sz w:val="28"/>
          <w:szCs w:val="28"/>
        </w:rPr>
        <w:t>– 36,2% (</w:t>
      </w:r>
      <w:r w:rsidR="003A3CBB">
        <w:rPr>
          <w:rFonts w:ascii="Times New Roman" w:eastAsia="Tahoma" w:hAnsi="Times New Roman" w:cs="Times New Roman"/>
          <w:sz w:val="28"/>
          <w:szCs w:val="28"/>
        </w:rPr>
        <w:t>Приложение Ф</w:t>
      </w:r>
      <w:r w:rsidRPr="0056582F">
        <w:rPr>
          <w:rFonts w:ascii="Times New Roman" w:hAnsi="Times New Roman" w:cs="Times New Roman"/>
          <w:sz w:val="28"/>
          <w:szCs w:val="28"/>
        </w:rPr>
        <w:t>).</w:t>
      </w:r>
    </w:p>
    <w:p w:rsidR="006C6D14" w:rsidRPr="0056582F" w:rsidRDefault="00AC4433" w:rsidP="006C6D14">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lang w:val="kk-KZ"/>
        </w:rPr>
        <w:t>А</w:t>
      </w:r>
      <w:proofErr w:type="spellStart"/>
      <w:r w:rsidRPr="0056582F">
        <w:rPr>
          <w:rFonts w:ascii="Times New Roman" w:hAnsi="Times New Roman" w:cs="Times New Roman"/>
          <w:sz w:val="28"/>
          <w:szCs w:val="28"/>
        </w:rPr>
        <w:t>нализ</w:t>
      </w:r>
      <w:proofErr w:type="spellEnd"/>
      <w:r w:rsidR="006C6D14" w:rsidRPr="0056582F">
        <w:rPr>
          <w:rFonts w:ascii="Times New Roman" w:hAnsi="Times New Roman" w:cs="Times New Roman"/>
          <w:sz w:val="28"/>
          <w:szCs w:val="28"/>
        </w:rPr>
        <w:t xml:space="preserve"> </w:t>
      </w:r>
      <w:r w:rsidRPr="0056582F">
        <w:rPr>
          <w:rFonts w:ascii="Times New Roman" w:hAnsi="Times New Roman" w:cs="Times New Roman"/>
          <w:sz w:val="28"/>
          <w:szCs w:val="28"/>
        </w:rPr>
        <w:t>эффективности производства малыми</w:t>
      </w:r>
      <w:r w:rsidR="006C6D14" w:rsidRPr="0056582F">
        <w:rPr>
          <w:rFonts w:ascii="Times New Roman" w:hAnsi="Times New Roman" w:cs="Times New Roman"/>
          <w:sz w:val="28"/>
          <w:szCs w:val="28"/>
        </w:rPr>
        <w:t xml:space="preserve"> форм</w:t>
      </w:r>
      <w:r w:rsidRPr="0056582F">
        <w:rPr>
          <w:rFonts w:ascii="Times New Roman" w:hAnsi="Times New Roman" w:cs="Times New Roman"/>
          <w:sz w:val="28"/>
          <w:szCs w:val="28"/>
          <w:lang w:val="kk-KZ"/>
        </w:rPr>
        <w:t>ами</w:t>
      </w:r>
      <w:r w:rsidR="006C6D14" w:rsidRPr="0056582F">
        <w:rPr>
          <w:rFonts w:ascii="Times New Roman" w:hAnsi="Times New Roman" w:cs="Times New Roman"/>
          <w:sz w:val="28"/>
          <w:szCs w:val="28"/>
        </w:rPr>
        <w:t xml:space="preserve"> хозяйствования сельскохозяйственной продукции по</w:t>
      </w:r>
      <w:r w:rsidRPr="0056582F">
        <w:rPr>
          <w:rFonts w:ascii="Times New Roman" w:hAnsi="Times New Roman" w:cs="Times New Roman"/>
          <w:sz w:val="28"/>
          <w:szCs w:val="28"/>
        </w:rPr>
        <w:t xml:space="preserve"> регионам Казахстана показывает, что они </w:t>
      </w:r>
      <w:r w:rsidR="006C6D14" w:rsidRPr="0056582F">
        <w:rPr>
          <w:rFonts w:ascii="Times New Roman" w:hAnsi="Times New Roman" w:cs="Times New Roman"/>
          <w:sz w:val="28"/>
          <w:szCs w:val="28"/>
        </w:rPr>
        <w:t xml:space="preserve">производят 28,3% общего объема продукции, обеспечивая </w:t>
      </w:r>
      <w:r w:rsidRPr="0056582F">
        <w:rPr>
          <w:rFonts w:ascii="Times New Roman" w:hAnsi="Times New Roman" w:cs="Times New Roman"/>
          <w:sz w:val="28"/>
          <w:szCs w:val="28"/>
        </w:rPr>
        <w:t>экономическую и</w:t>
      </w:r>
      <w:r w:rsidR="006C6D14" w:rsidRPr="0056582F">
        <w:rPr>
          <w:rFonts w:ascii="Times New Roman" w:hAnsi="Times New Roman" w:cs="Times New Roman"/>
          <w:sz w:val="28"/>
          <w:szCs w:val="28"/>
        </w:rPr>
        <w:t xml:space="preserve"> социальную стабильность </w:t>
      </w:r>
      <w:r w:rsidRPr="0056582F">
        <w:rPr>
          <w:rFonts w:ascii="Times New Roman" w:hAnsi="Times New Roman" w:cs="Times New Roman"/>
          <w:sz w:val="28"/>
          <w:szCs w:val="28"/>
        </w:rPr>
        <w:t>с</w:t>
      </w:r>
      <w:r w:rsidR="006C6D14" w:rsidRPr="0056582F">
        <w:rPr>
          <w:rFonts w:ascii="Times New Roman" w:hAnsi="Times New Roman" w:cs="Times New Roman"/>
          <w:sz w:val="28"/>
          <w:szCs w:val="28"/>
        </w:rPr>
        <w:t>ельских</w:t>
      </w:r>
      <w:r w:rsidRPr="0056582F">
        <w:rPr>
          <w:rFonts w:ascii="Times New Roman" w:hAnsi="Times New Roman" w:cs="Times New Roman"/>
          <w:sz w:val="28"/>
          <w:szCs w:val="28"/>
        </w:rPr>
        <w:t xml:space="preserve"> терр</w:t>
      </w:r>
      <w:r w:rsidR="006C6D14" w:rsidRPr="0056582F">
        <w:rPr>
          <w:rFonts w:ascii="Times New Roman" w:hAnsi="Times New Roman" w:cs="Times New Roman"/>
          <w:sz w:val="28"/>
          <w:szCs w:val="28"/>
        </w:rPr>
        <w:t>иторий регион</w:t>
      </w:r>
      <w:r w:rsidRPr="0056582F">
        <w:rPr>
          <w:rFonts w:ascii="Times New Roman" w:hAnsi="Times New Roman" w:cs="Times New Roman"/>
          <w:sz w:val="28"/>
          <w:szCs w:val="28"/>
        </w:rPr>
        <w:t>ов</w:t>
      </w:r>
      <w:r w:rsidR="006C6D14" w:rsidRPr="0056582F">
        <w:rPr>
          <w:rFonts w:ascii="Times New Roman" w:hAnsi="Times New Roman" w:cs="Times New Roman"/>
          <w:sz w:val="28"/>
          <w:szCs w:val="28"/>
        </w:rPr>
        <w:t xml:space="preserve">. </w:t>
      </w:r>
    </w:p>
    <w:p w:rsidR="006C6D14" w:rsidRPr="0056582F" w:rsidRDefault="006C6D14" w:rsidP="006C6D14">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Удельный вес производства составляет в общем объеме республики: зерна – 22%, ячменя – 30,8%, мяса – 8,7%, молока – 7,7%.</w:t>
      </w:r>
    </w:p>
    <w:p w:rsidR="006C6D14" w:rsidRPr="0056582F" w:rsidRDefault="006C6D14" w:rsidP="006C6D14">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Государственная поддержка малых форм хозяйствования включает: субсидирование, налогообложение, кредитование и страхование.</w:t>
      </w:r>
    </w:p>
    <w:p w:rsidR="006C6D14" w:rsidRPr="0056582F" w:rsidRDefault="006C6D14" w:rsidP="006C6D14">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Удельный вес прибыли малых предприятий в общем объеме по Казахстану составляет</w:t>
      </w:r>
      <w:r w:rsidR="00AC4433" w:rsidRPr="0056582F">
        <w:rPr>
          <w:rFonts w:ascii="Times New Roman" w:hAnsi="Times New Roman" w:cs="Times New Roman"/>
          <w:sz w:val="28"/>
          <w:szCs w:val="28"/>
        </w:rPr>
        <w:t xml:space="preserve"> </w:t>
      </w:r>
      <w:r w:rsidRPr="0056582F">
        <w:rPr>
          <w:rFonts w:ascii="Times New Roman" w:hAnsi="Times New Roman" w:cs="Times New Roman"/>
          <w:sz w:val="28"/>
          <w:szCs w:val="28"/>
        </w:rPr>
        <w:t>48,9%, в т</w:t>
      </w:r>
      <w:r w:rsidR="00AC4433" w:rsidRPr="0056582F">
        <w:rPr>
          <w:rFonts w:ascii="Times New Roman" w:hAnsi="Times New Roman" w:cs="Times New Roman"/>
          <w:sz w:val="28"/>
          <w:szCs w:val="28"/>
        </w:rPr>
        <w:t>. ч.</w:t>
      </w:r>
      <w:r w:rsidRPr="0056582F">
        <w:rPr>
          <w:rFonts w:ascii="Times New Roman" w:hAnsi="Times New Roman" w:cs="Times New Roman"/>
          <w:sz w:val="28"/>
          <w:szCs w:val="28"/>
        </w:rPr>
        <w:t xml:space="preserve"> </w:t>
      </w:r>
      <w:r w:rsidR="00AC4433" w:rsidRPr="0056582F">
        <w:rPr>
          <w:rFonts w:ascii="Times New Roman" w:hAnsi="Times New Roman" w:cs="Times New Roman"/>
          <w:sz w:val="28"/>
          <w:szCs w:val="28"/>
        </w:rPr>
        <w:t xml:space="preserve">в </w:t>
      </w:r>
      <w:r w:rsidRPr="0056582F">
        <w:rPr>
          <w:rFonts w:ascii="Times New Roman" w:hAnsi="Times New Roman" w:cs="Times New Roman"/>
          <w:sz w:val="28"/>
          <w:szCs w:val="28"/>
        </w:rPr>
        <w:t xml:space="preserve">Туркестанской области – 89,4%, </w:t>
      </w:r>
      <w:proofErr w:type="spellStart"/>
      <w:r w:rsidRPr="0056582F">
        <w:rPr>
          <w:rFonts w:ascii="Times New Roman" w:hAnsi="Times New Roman" w:cs="Times New Roman"/>
          <w:sz w:val="28"/>
          <w:szCs w:val="28"/>
        </w:rPr>
        <w:t>Ж</w:t>
      </w:r>
      <w:r w:rsidR="00AC4433" w:rsidRPr="0056582F">
        <w:rPr>
          <w:rFonts w:ascii="Times New Roman" w:hAnsi="Times New Roman" w:cs="Times New Roman"/>
          <w:sz w:val="28"/>
          <w:szCs w:val="28"/>
        </w:rPr>
        <w:t>а</w:t>
      </w:r>
      <w:r w:rsidRPr="0056582F">
        <w:rPr>
          <w:rFonts w:ascii="Times New Roman" w:hAnsi="Times New Roman" w:cs="Times New Roman"/>
          <w:sz w:val="28"/>
          <w:szCs w:val="28"/>
        </w:rPr>
        <w:t>мбылской</w:t>
      </w:r>
      <w:proofErr w:type="spellEnd"/>
      <w:r w:rsidRPr="0056582F">
        <w:rPr>
          <w:rFonts w:ascii="Times New Roman" w:hAnsi="Times New Roman" w:cs="Times New Roman"/>
          <w:sz w:val="28"/>
          <w:szCs w:val="28"/>
        </w:rPr>
        <w:t xml:space="preserve"> – 91,6%, Западно-Казахстанской – 79,8%,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w:t>
      </w:r>
      <w:r w:rsidR="00AC4433" w:rsidRPr="0056582F">
        <w:rPr>
          <w:rFonts w:ascii="Times New Roman" w:hAnsi="Times New Roman" w:cs="Times New Roman"/>
          <w:sz w:val="28"/>
          <w:szCs w:val="28"/>
        </w:rPr>
        <w:t xml:space="preserve">области </w:t>
      </w:r>
      <w:r w:rsidRPr="0056582F">
        <w:rPr>
          <w:rFonts w:ascii="Times New Roman" w:hAnsi="Times New Roman" w:cs="Times New Roman"/>
          <w:sz w:val="28"/>
          <w:szCs w:val="28"/>
        </w:rPr>
        <w:t>– 76,3%.</w:t>
      </w:r>
    </w:p>
    <w:p w:rsidR="006C6D14" w:rsidRPr="0056582F" w:rsidRDefault="006C6D14" w:rsidP="006C6D14">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Удельный вес прибыли по растениеводству малых предприятий в общем объеме – 47,2%, в т</w:t>
      </w:r>
      <w:r w:rsidR="00AC4433" w:rsidRPr="0056582F">
        <w:rPr>
          <w:rFonts w:ascii="Times New Roman" w:hAnsi="Times New Roman" w:cs="Times New Roman"/>
          <w:sz w:val="28"/>
          <w:szCs w:val="28"/>
        </w:rPr>
        <w:t>.</w:t>
      </w:r>
      <w:r w:rsidRPr="0056582F">
        <w:rPr>
          <w:rFonts w:ascii="Times New Roman" w:hAnsi="Times New Roman" w:cs="Times New Roman"/>
          <w:sz w:val="28"/>
          <w:szCs w:val="28"/>
        </w:rPr>
        <w:t xml:space="preserve"> ч</w:t>
      </w:r>
      <w:r w:rsidR="00AC4433" w:rsidRPr="0056582F">
        <w:rPr>
          <w:rFonts w:ascii="Times New Roman" w:hAnsi="Times New Roman" w:cs="Times New Roman"/>
          <w:sz w:val="28"/>
          <w:szCs w:val="28"/>
        </w:rPr>
        <w:t>.</w:t>
      </w:r>
      <w:r w:rsidRPr="0056582F">
        <w:rPr>
          <w:rFonts w:ascii="Times New Roman" w:hAnsi="Times New Roman" w:cs="Times New Roman"/>
          <w:sz w:val="28"/>
          <w:szCs w:val="28"/>
        </w:rPr>
        <w:t xml:space="preserve"> </w:t>
      </w:r>
      <w:r w:rsidR="00AC4433" w:rsidRPr="0056582F">
        <w:rPr>
          <w:rFonts w:ascii="Times New Roman" w:hAnsi="Times New Roman" w:cs="Times New Roman"/>
          <w:sz w:val="28"/>
          <w:szCs w:val="28"/>
        </w:rPr>
        <w:t xml:space="preserve">в </w:t>
      </w:r>
      <w:proofErr w:type="spellStart"/>
      <w:r w:rsidRPr="0056582F">
        <w:rPr>
          <w:rFonts w:ascii="Times New Roman" w:hAnsi="Times New Roman" w:cs="Times New Roman"/>
          <w:sz w:val="28"/>
          <w:szCs w:val="28"/>
        </w:rPr>
        <w:t>Жамбылской</w:t>
      </w:r>
      <w:proofErr w:type="spellEnd"/>
      <w:r w:rsidRPr="0056582F">
        <w:rPr>
          <w:rFonts w:ascii="Times New Roman" w:hAnsi="Times New Roman" w:cs="Times New Roman"/>
          <w:sz w:val="28"/>
          <w:szCs w:val="28"/>
        </w:rPr>
        <w:t xml:space="preserve"> </w:t>
      </w:r>
      <w:r w:rsidR="00AC4433" w:rsidRPr="0056582F">
        <w:rPr>
          <w:rFonts w:ascii="Times New Roman" w:hAnsi="Times New Roman" w:cs="Times New Roman"/>
          <w:sz w:val="28"/>
          <w:szCs w:val="28"/>
        </w:rPr>
        <w:t xml:space="preserve">области </w:t>
      </w:r>
      <w:r w:rsidRPr="0056582F">
        <w:rPr>
          <w:rFonts w:ascii="Times New Roman" w:hAnsi="Times New Roman" w:cs="Times New Roman"/>
          <w:sz w:val="28"/>
          <w:szCs w:val="28"/>
        </w:rPr>
        <w:t xml:space="preserve">– 94,5%, Туркестанской – 92,9%,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 91,9%;</w:t>
      </w:r>
      <w:r w:rsidR="00AC4433" w:rsidRPr="0056582F">
        <w:rPr>
          <w:rFonts w:ascii="Times New Roman" w:hAnsi="Times New Roman" w:cs="Times New Roman"/>
          <w:sz w:val="28"/>
          <w:szCs w:val="28"/>
        </w:rPr>
        <w:t xml:space="preserve"> в</w:t>
      </w:r>
      <w:r w:rsidRPr="0056582F">
        <w:rPr>
          <w:rFonts w:ascii="Times New Roman" w:hAnsi="Times New Roman" w:cs="Times New Roman"/>
          <w:sz w:val="28"/>
          <w:szCs w:val="28"/>
        </w:rPr>
        <w:t xml:space="preserve"> животноводстве – 56,1%, в т</w:t>
      </w:r>
      <w:r w:rsidR="00AC4433" w:rsidRPr="0056582F">
        <w:rPr>
          <w:rFonts w:ascii="Times New Roman" w:hAnsi="Times New Roman" w:cs="Times New Roman"/>
          <w:sz w:val="28"/>
          <w:szCs w:val="28"/>
        </w:rPr>
        <w:t xml:space="preserve">. </w:t>
      </w:r>
      <w:r w:rsidRPr="0056582F">
        <w:rPr>
          <w:rFonts w:ascii="Times New Roman" w:hAnsi="Times New Roman" w:cs="Times New Roman"/>
          <w:sz w:val="28"/>
          <w:szCs w:val="28"/>
        </w:rPr>
        <w:t>ч</w:t>
      </w:r>
      <w:r w:rsidR="00AC4433" w:rsidRPr="0056582F">
        <w:rPr>
          <w:rFonts w:ascii="Times New Roman" w:hAnsi="Times New Roman" w:cs="Times New Roman"/>
          <w:sz w:val="28"/>
          <w:szCs w:val="28"/>
        </w:rPr>
        <w:t>.</w:t>
      </w:r>
      <w:r w:rsidRPr="0056582F">
        <w:rPr>
          <w:rFonts w:ascii="Times New Roman" w:hAnsi="Times New Roman" w:cs="Times New Roman"/>
          <w:sz w:val="28"/>
          <w:szCs w:val="28"/>
        </w:rPr>
        <w:t xml:space="preserve"> – Западно-Казахстанской </w:t>
      </w:r>
      <w:r w:rsidR="00AC4433" w:rsidRPr="0056582F">
        <w:rPr>
          <w:rFonts w:ascii="Times New Roman" w:hAnsi="Times New Roman" w:cs="Times New Roman"/>
          <w:sz w:val="28"/>
          <w:szCs w:val="28"/>
        </w:rPr>
        <w:t xml:space="preserve">области </w:t>
      </w:r>
      <w:r w:rsidRPr="0056582F">
        <w:rPr>
          <w:rFonts w:ascii="Times New Roman" w:hAnsi="Times New Roman" w:cs="Times New Roman"/>
          <w:sz w:val="28"/>
          <w:szCs w:val="28"/>
        </w:rPr>
        <w:t xml:space="preserve">– 87,2%, Карагандинской – 86,1%, Восточно-Казахстанской </w:t>
      </w:r>
      <w:r w:rsidR="00AC4433" w:rsidRPr="0056582F">
        <w:rPr>
          <w:rFonts w:ascii="Times New Roman" w:hAnsi="Times New Roman" w:cs="Times New Roman"/>
          <w:sz w:val="28"/>
          <w:szCs w:val="28"/>
        </w:rPr>
        <w:t xml:space="preserve">области </w:t>
      </w:r>
      <w:r w:rsidRPr="0056582F">
        <w:rPr>
          <w:rFonts w:ascii="Times New Roman" w:hAnsi="Times New Roman" w:cs="Times New Roman"/>
          <w:sz w:val="28"/>
          <w:szCs w:val="28"/>
        </w:rPr>
        <w:t>– 68,1%.</w:t>
      </w:r>
    </w:p>
    <w:p w:rsidR="006E5983" w:rsidRPr="0056582F" w:rsidRDefault="006E5983" w:rsidP="006E5983">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Анализ показывает, что в Актюбинской области МП «</w:t>
      </w:r>
      <w:proofErr w:type="spellStart"/>
      <w:r w:rsidRPr="0056582F">
        <w:rPr>
          <w:rFonts w:ascii="Times New Roman" w:hAnsi="Times New Roman" w:cs="Times New Roman"/>
          <w:sz w:val="28"/>
          <w:szCs w:val="28"/>
        </w:rPr>
        <w:t>Анисан</w:t>
      </w:r>
      <w:proofErr w:type="spellEnd"/>
      <w:r w:rsidRPr="0056582F">
        <w:rPr>
          <w:rFonts w:ascii="Times New Roman" w:hAnsi="Times New Roman" w:cs="Times New Roman"/>
          <w:sz w:val="28"/>
          <w:szCs w:val="28"/>
        </w:rPr>
        <w:t>» имеет 767 гол. крупного рогатого скота, из них коров – 377 гол., удой на корову – 3990 кг, себестоимость 1 ц молока 8727 тенге, уровень рентабельности – 13%; МП «Анди» поголовье скота – 664 гол, из них коров – 462 гол., удой на корову – 5718 кг, себестоимость 1 ц молока – 8203 тенге, уровень рентабельности – 19,1%; в Павлодарской области малое предприятие «Жана кала» содержит 1248 гол. КРС,</w:t>
      </w:r>
      <w:r w:rsidR="000051BF">
        <w:rPr>
          <w:rFonts w:ascii="Times New Roman" w:hAnsi="Times New Roman" w:cs="Times New Roman"/>
          <w:sz w:val="28"/>
          <w:szCs w:val="28"/>
        </w:rPr>
        <w:t xml:space="preserve"> </w:t>
      </w:r>
      <w:r w:rsidRPr="0056582F">
        <w:rPr>
          <w:rFonts w:ascii="Times New Roman" w:hAnsi="Times New Roman" w:cs="Times New Roman"/>
          <w:sz w:val="28"/>
          <w:szCs w:val="28"/>
        </w:rPr>
        <w:t>420 коров, удой на 1 корову – 4905 кг, себестоимость 1 ц молока – 7800 тенге, уровень рентабельности – 26,3% (</w:t>
      </w:r>
      <w:r w:rsidR="003A3CBB">
        <w:rPr>
          <w:rFonts w:ascii="Times New Roman" w:eastAsia="Tahoma" w:hAnsi="Times New Roman" w:cs="Times New Roman"/>
          <w:sz w:val="28"/>
          <w:szCs w:val="28"/>
        </w:rPr>
        <w:t>Приложение Х</w:t>
      </w:r>
      <w:r w:rsidRPr="0056582F">
        <w:rPr>
          <w:rFonts w:ascii="Times New Roman" w:hAnsi="Times New Roman" w:cs="Times New Roman"/>
          <w:sz w:val="28"/>
          <w:szCs w:val="28"/>
        </w:rPr>
        <w:t>).</w:t>
      </w:r>
    </w:p>
    <w:p w:rsidR="00971395" w:rsidRPr="003A3CBB" w:rsidRDefault="00971395" w:rsidP="00971395">
      <w:pPr>
        <w:spacing w:after="0" w:line="240" w:lineRule="auto"/>
        <w:ind w:firstLine="567"/>
        <w:jc w:val="both"/>
        <w:rPr>
          <w:rFonts w:ascii="Times New Roman" w:hAnsi="Times New Roman" w:cs="Times New Roman"/>
          <w:sz w:val="28"/>
          <w:szCs w:val="28"/>
        </w:rPr>
      </w:pPr>
      <w:r w:rsidRPr="003A3CBB">
        <w:rPr>
          <w:rFonts w:ascii="Times New Roman" w:hAnsi="Times New Roman" w:cs="Times New Roman"/>
          <w:sz w:val="28"/>
          <w:szCs w:val="28"/>
        </w:rPr>
        <w:t>Среднесуточный прирост молодняка крупного рогатого скота составил в 2017 г. по малому предприятию «</w:t>
      </w:r>
      <w:proofErr w:type="spellStart"/>
      <w:r w:rsidRPr="003A3CBB">
        <w:rPr>
          <w:rFonts w:ascii="Times New Roman" w:hAnsi="Times New Roman" w:cs="Times New Roman"/>
          <w:sz w:val="28"/>
          <w:szCs w:val="28"/>
        </w:rPr>
        <w:t>Серижан</w:t>
      </w:r>
      <w:proofErr w:type="spellEnd"/>
      <w:r w:rsidRPr="003A3CBB">
        <w:rPr>
          <w:rFonts w:ascii="Times New Roman" w:hAnsi="Times New Roman" w:cs="Times New Roman"/>
          <w:sz w:val="28"/>
          <w:szCs w:val="28"/>
        </w:rPr>
        <w:t xml:space="preserve">» </w:t>
      </w:r>
      <w:proofErr w:type="spellStart"/>
      <w:r w:rsidRPr="003A3CBB">
        <w:rPr>
          <w:rFonts w:ascii="Times New Roman" w:hAnsi="Times New Roman" w:cs="Times New Roman"/>
          <w:sz w:val="28"/>
          <w:szCs w:val="28"/>
        </w:rPr>
        <w:t>Атырауской</w:t>
      </w:r>
      <w:proofErr w:type="spellEnd"/>
      <w:r w:rsidRPr="003A3CBB">
        <w:rPr>
          <w:rFonts w:ascii="Times New Roman" w:hAnsi="Times New Roman" w:cs="Times New Roman"/>
          <w:sz w:val="28"/>
          <w:szCs w:val="28"/>
        </w:rPr>
        <w:t xml:space="preserve"> области –</w:t>
      </w:r>
      <w:r w:rsidR="00FC23F7" w:rsidRPr="003A3CBB">
        <w:rPr>
          <w:rFonts w:ascii="Times New Roman" w:hAnsi="Times New Roman" w:cs="Times New Roman"/>
          <w:sz w:val="28"/>
          <w:szCs w:val="28"/>
        </w:rPr>
        <w:t xml:space="preserve"> </w:t>
      </w:r>
      <w:r w:rsidRPr="003A3CBB">
        <w:rPr>
          <w:rFonts w:ascii="Times New Roman" w:hAnsi="Times New Roman" w:cs="Times New Roman"/>
          <w:sz w:val="28"/>
          <w:szCs w:val="28"/>
        </w:rPr>
        <w:t xml:space="preserve">800 гр., </w:t>
      </w:r>
      <w:r w:rsidR="003A3CBB">
        <w:rPr>
          <w:rFonts w:ascii="Times New Roman" w:hAnsi="Times New Roman" w:cs="Times New Roman"/>
          <w:sz w:val="28"/>
          <w:szCs w:val="28"/>
        </w:rPr>
        <w:t xml:space="preserve"> </w:t>
      </w:r>
      <w:r w:rsidRPr="003A3CBB">
        <w:rPr>
          <w:rFonts w:ascii="Times New Roman" w:hAnsi="Times New Roman" w:cs="Times New Roman"/>
          <w:sz w:val="28"/>
          <w:szCs w:val="28"/>
        </w:rPr>
        <w:t>уровень рентабельности – 16,2%; в МП «</w:t>
      </w:r>
      <w:proofErr w:type="spellStart"/>
      <w:r w:rsidRPr="003A3CBB">
        <w:rPr>
          <w:rFonts w:ascii="Times New Roman" w:hAnsi="Times New Roman" w:cs="Times New Roman"/>
          <w:sz w:val="28"/>
          <w:szCs w:val="28"/>
        </w:rPr>
        <w:t>Коктобе</w:t>
      </w:r>
      <w:proofErr w:type="spellEnd"/>
      <w:r w:rsidRPr="003A3CBB">
        <w:rPr>
          <w:rFonts w:ascii="Times New Roman" w:hAnsi="Times New Roman" w:cs="Times New Roman"/>
          <w:sz w:val="28"/>
          <w:szCs w:val="28"/>
        </w:rPr>
        <w:t>» Актюбинской области среднесуточный прирост – 815 гр., уровень рентабельности – 12,3%; МП «</w:t>
      </w:r>
      <w:proofErr w:type="spellStart"/>
      <w:r w:rsidRPr="003A3CBB">
        <w:rPr>
          <w:rFonts w:ascii="Times New Roman" w:hAnsi="Times New Roman" w:cs="Times New Roman"/>
          <w:sz w:val="28"/>
          <w:szCs w:val="28"/>
        </w:rPr>
        <w:t>Виситаев</w:t>
      </w:r>
      <w:proofErr w:type="spellEnd"/>
      <w:r w:rsidRPr="003A3CBB">
        <w:rPr>
          <w:rFonts w:ascii="Times New Roman" w:hAnsi="Times New Roman" w:cs="Times New Roman"/>
          <w:sz w:val="28"/>
          <w:szCs w:val="28"/>
        </w:rPr>
        <w:t xml:space="preserve">» среднесуточный прирост 845 гр. уровень рентабельности – 28,6%; МП </w:t>
      </w:r>
      <w:r w:rsidR="003A3CBB">
        <w:rPr>
          <w:rFonts w:ascii="Times New Roman" w:hAnsi="Times New Roman" w:cs="Times New Roman"/>
          <w:sz w:val="28"/>
          <w:szCs w:val="28"/>
        </w:rPr>
        <w:t xml:space="preserve"> </w:t>
      </w:r>
      <w:r w:rsidRPr="003A3CBB">
        <w:rPr>
          <w:rFonts w:ascii="Times New Roman" w:hAnsi="Times New Roman" w:cs="Times New Roman"/>
          <w:sz w:val="28"/>
          <w:szCs w:val="28"/>
        </w:rPr>
        <w:t>«</w:t>
      </w:r>
      <w:proofErr w:type="spellStart"/>
      <w:r w:rsidRPr="003A3CBB">
        <w:rPr>
          <w:rFonts w:ascii="Times New Roman" w:hAnsi="Times New Roman" w:cs="Times New Roman"/>
          <w:sz w:val="28"/>
          <w:szCs w:val="28"/>
        </w:rPr>
        <w:t>Алгабасс</w:t>
      </w:r>
      <w:proofErr w:type="spellEnd"/>
      <w:r w:rsidRPr="003A3CBB">
        <w:rPr>
          <w:rFonts w:ascii="Times New Roman" w:hAnsi="Times New Roman" w:cs="Times New Roman"/>
          <w:sz w:val="28"/>
          <w:szCs w:val="28"/>
        </w:rPr>
        <w:t>» среднесуточный прирост – 850 гр. уровень рентабельности – 36,7%; МП «</w:t>
      </w:r>
      <w:proofErr w:type="spellStart"/>
      <w:r w:rsidRPr="003A3CBB">
        <w:rPr>
          <w:rFonts w:ascii="Times New Roman" w:hAnsi="Times New Roman" w:cs="Times New Roman"/>
          <w:sz w:val="28"/>
          <w:szCs w:val="28"/>
        </w:rPr>
        <w:t>Кобелдес</w:t>
      </w:r>
      <w:proofErr w:type="spellEnd"/>
      <w:r w:rsidRPr="003A3CBB">
        <w:rPr>
          <w:rFonts w:ascii="Times New Roman" w:hAnsi="Times New Roman" w:cs="Times New Roman"/>
          <w:sz w:val="28"/>
          <w:szCs w:val="28"/>
        </w:rPr>
        <w:t>», «</w:t>
      </w:r>
      <w:proofErr w:type="spellStart"/>
      <w:r w:rsidRPr="003A3CBB">
        <w:rPr>
          <w:rFonts w:ascii="Times New Roman" w:hAnsi="Times New Roman" w:cs="Times New Roman"/>
          <w:sz w:val="28"/>
          <w:szCs w:val="28"/>
        </w:rPr>
        <w:t>Бахытжан</w:t>
      </w:r>
      <w:proofErr w:type="spellEnd"/>
      <w:r w:rsidRPr="003A3CBB">
        <w:rPr>
          <w:rFonts w:ascii="Times New Roman" w:hAnsi="Times New Roman" w:cs="Times New Roman"/>
          <w:sz w:val="28"/>
          <w:szCs w:val="28"/>
        </w:rPr>
        <w:t xml:space="preserve">» </w:t>
      </w:r>
      <w:proofErr w:type="spellStart"/>
      <w:r w:rsidRPr="003A3CBB">
        <w:rPr>
          <w:rFonts w:ascii="Times New Roman" w:hAnsi="Times New Roman" w:cs="Times New Roman"/>
          <w:sz w:val="28"/>
          <w:szCs w:val="28"/>
        </w:rPr>
        <w:t>Кызылординской</w:t>
      </w:r>
      <w:proofErr w:type="spellEnd"/>
      <w:r w:rsidRPr="003A3CBB">
        <w:rPr>
          <w:rFonts w:ascii="Times New Roman" w:hAnsi="Times New Roman" w:cs="Times New Roman"/>
          <w:sz w:val="28"/>
          <w:szCs w:val="28"/>
        </w:rPr>
        <w:t xml:space="preserve"> области, соответственно среднесуточ</w:t>
      </w:r>
      <w:r w:rsidR="00CD5331" w:rsidRPr="003A3CBB">
        <w:rPr>
          <w:rFonts w:ascii="Times New Roman" w:hAnsi="Times New Roman" w:cs="Times New Roman"/>
          <w:sz w:val="28"/>
          <w:szCs w:val="28"/>
        </w:rPr>
        <w:t>ный прирост 832 и 850 гр.</w:t>
      </w:r>
      <w:r w:rsidRPr="003A3CBB">
        <w:rPr>
          <w:rFonts w:ascii="Times New Roman" w:hAnsi="Times New Roman" w:cs="Times New Roman"/>
          <w:sz w:val="28"/>
          <w:szCs w:val="28"/>
        </w:rPr>
        <w:t>, уровень рентабельности – 24,6 и 18,9% (</w:t>
      </w:r>
      <w:r w:rsidR="003A3CBB" w:rsidRPr="003A3CBB">
        <w:rPr>
          <w:rFonts w:ascii="Times New Roman" w:eastAsia="Tahoma" w:hAnsi="Times New Roman" w:cs="Times New Roman"/>
          <w:sz w:val="28"/>
          <w:szCs w:val="28"/>
        </w:rPr>
        <w:t>Приложение Ц</w:t>
      </w:r>
      <w:r w:rsidRPr="003A3CBB">
        <w:rPr>
          <w:rFonts w:ascii="Times New Roman" w:hAnsi="Times New Roman" w:cs="Times New Roman"/>
          <w:sz w:val="28"/>
          <w:szCs w:val="28"/>
        </w:rPr>
        <w:t>).</w:t>
      </w:r>
    </w:p>
    <w:p w:rsidR="006C6D14" w:rsidRPr="0056582F" w:rsidRDefault="00FC23F7" w:rsidP="006C6D14">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В</w:t>
      </w:r>
      <w:r w:rsidR="006C6D14" w:rsidRPr="0056582F">
        <w:rPr>
          <w:rFonts w:ascii="Times New Roman" w:hAnsi="Times New Roman" w:cs="Times New Roman"/>
          <w:sz w:val="28"/>
          <w:szCs w:val="28"/>
        </w:rPr>
        <w:t xml:space="preserve"> производств</w:t>
      </w:r>
      <w:r w:rsidRPr="0056582F">
        <w:rPr>
          <w:rFonts w:ascii="Times New Roman" w:hAnsi="Times New Roman" w:cs="Times New Roman"/>
          <w:sz w:val="28"/>
          <w:szCs w:val="28"/>
        </w:rPr>
        <w:t>е</w:t>
      </w:r>
      <w:r w:rsidR="006C6D14" w:rsidRPr="0056582F">
        <w:rPr>
          <w:rFonts w:ascii="Times New Roman" w:hAnsi="Times New Roman" w:cs="Times New Roman"/>
          <w:sz w:val="28"/>
          <w:szCs w:val="28"/>
        </w:rPr>
        <w:t xml:space="preserve"> баранины в малом предприятии «</w:t>
      </w:r>
      <w:proofErr w:type="spellStart"/>
      <w:r w:rsidR="006C6D14" w:rsidRPr="0056582F">
        <w:rPr>
          <w:rFonts w:ascii="Times New Roman" w:hAnsi="Times New Roman" w:cs="Times New Roman"/>
          <w:sz w:val="28"/>
          <w:szCs w:val="28"/>
        </w:rPr>
        <w:t>Балтабек</w:t>
      </w:r>
      <w:proofErr w:type="spellEnd"/>
      <w:r w:rsidR="006C6D14" w:rsidRPr="0056582F">
        <w:rPr>
          <w:rFonts w:ascii="Times New Roman" w:hAnsi="Times New Roman" w:cs="Times New Roman"/>
          <w:sz w:val="28"/>
          <w:szCs w:val="28"/>
        </w:rPr>
        <w:t xml:space="preserve">» </w:t>
      </w:r>
      <w:proofErr w:type="spellStart"/>
      <w:r w:rsidR="006C6D14" w:rsidRPr="0056582F">
        <w:rPr>
          <w:rFonts w:ascii="Times New Roman" w:hAnsi="Times New Roman" w:cs="Times New Roman"/>
          <w:sz w:val="28"/>
          <w:szCs w:val="28"/>
        </w:rPr>
        <w:t>Акмолинской</w:t>
      </w:r>
      <w:proofErr w:type="spellEnd"/>
      <w:r w:rsidR="006C6D14" w:rsidRPr="0056582F">
        <w:rPr>
          <w:rFonts w:ascii="Times New Roman" w:hAnsi="Times New Roman" w:cs="Times New Roman"/>
          <w:sz w:val="28"/>
          <w:szCs w:val="28"/>
        </w:rPr>
        <w:t xml:space="preserve"> области уровень рентабельности составил 34,2%, малом предприятии «</w:t>
      </w:r>
      <w:proofErr w:type="spellStart"/>
      <w:r w:rsidR="006C6D14" w:rsidRPr="0056582F">
        <w:rPr>
          <w:rFonts w:ascii="Times New Roman" w:hAnsi="Times New Roman" w:cs="Times New Roman"/>
          <w:sz w:val="28"/>
          <w:szCs w:val="28"/>
        </w:rPr>
        <w:t>Коныр</w:t>
      </w:r>
      <w:proofErr w:type="spellEnd"/>
      <w:r w:rsidR="006C6D14" w:rsidRPr="0056582F">
        <w:rPr>
          <w:rFonts w:ascii="Times New Roman" w:hAnsi="Times New Roman" w:cs="Times New Roman"/>
          <w:sz w:val="28"/>
          <w:szCs w:val="28"/>
        </w:rPr>
        <w:t>» Восточно-Казахстанской области – 31,9%, «</w:t>
      </w:r>
      <w:proofErr w:type="spellStart"/>
      <w:r w:rsidR="006C6D14" w:rsidRPr="0056582F">
        <w:rPr>
          <w:rFonts w:ascii="Times New Roman" w:hAnsi="Times New Roman" w:cs="Times New Roman"/>
          <w:sz w:val="28"/>
          <w:szCs w:val="28"/>
        </w:rPr>
        <w:t>Сабит</w:t>
      </w:r>
      <w:proofErr w:type="spellEnd"/>
      <w:r w:rsidR="006C6D14" w:rsidRPr="0056582F">
        <w:rPr>
          <w:rFonts w:ascii="Times New Roman" w:hAnsi="Times New Roman" w:cs="Times New Roman"/>
          <w:sz w:val="28"/>
          <w:szCs w:val="28"/>
        </w:rPr>
        <w:t>» Западно-Казахстанской – 30% (</w:t>
      </w:r>
      <w:r w:rsidR="003A3CBB">
        <w:rPr>
          <w:rFonts w:ascii="Times New Roman" w:eastAsia="Tahoma" w:hAnsi="Times New Roman" w:cs="Times New Roman"/>
          <w:sz w:val="28"/>
          <w:szCs w:val="28"/>
        </w:rPr>
        <w:t>Приложение Ш</w:t>
      </w:r>
      <w:r w:rsidR="006C6D14" w:rsidRPr="0056582F">
        <w:rPr>
          <w:rFonts w:ascii="Times New Roman" w:hAnsi="Times New Roman" w:cs="Times New Roman"/>
          <w:sz w:val="28"/>
          <w:szCs w:val="28"/>
        </w:rPr>
        <w:t>).</w:t>
      </w:r>
    </w:p>
    <w:p w:rsidR="00693059" w:rsidRPr="0056582F" w:rsidRDefault="00693059" w:rsidP="00693059">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На повышение уровня рентабельности произв</w:t>
      </w:r>
      <w:r w:rsidR="00FC23F7" w:rsidRPr="0056582F">
        <w:rPr>
          <w:rFonts w:ascii="Times New Roman" w:hAnsi="Times New Roman" w:cs="Times New Roman"/>
          <w:sz w:val="28"/>
          <w:szCs w:val="28"/>
        </w:rPr>
        <w:t>еденной</w:t>
      </w:r>
      <w:r w:rsidRPr="0056582F">
        <w:rPr>
          <w:rFonts w:ascii="Times New Roman" w:hAnsi="Times New Roman" w:cs="Times New Roman"/>
          <w:sz w:val="28"/>
          <w:szCs w:val="28"/>
        </w:rPr>
        <w:t xml:space="preserve"> продукции повлияли организационно-экономические, технологические факторы производства, что снизило себестоимость продукции.</w:t>
      </w:r>
    </w:p>
    <w:p w:rsidR="00693059" w:rsidRPr="0056582F" w:rsidRDefault="00693059" w:rsidP="00693059">
      <w:pPr>
        <w:spacing w:after="0" w:line="240" w:lineRule="auto"/>
        <w:ind w:firstLine="567"/>
        <w:jc w:val="both"/>
      </w:pPr>
      <w:r w:rsidRPr="0056582F">
        <w:rPr>
          <w:rFonts w:ascii="Times New Roman" w:hAnsi="Times New Roman" w:cs="Times New Roman"/>
          <w:sz w:val="28"/>
          <w:szCs w:val="28"/>
        </w:rPr>
        <w:t>В зависимости от специфики производства овцеводческой продукции (зональные осо</w:t>
      </w:r>
      <w:r w:rsidR="005C7E6D" w:rsidRPr="0056582F">
        <w:rPr>
          <w:rFonts w:ascii="Times New Roman" w:hAnsi="Times New Roman" w:cs="Times New Roman"/>
          <w:sz w:val="28"/>
          <w:szCs w:val="28"/>
        </w:rPr>
        <w:t>бенности, природно-климатические</w:t>
      </w:r>
      <w:r w:rsidRPr="0056582F">
        <w:rPr>
          <w:rFonts w:ascii="Times New Roman" w:hAnsi="Times New Roman" w:cs="Times New Roman"/>
          <w:sz w:val="28"/>
          <w:szCs w:val="28"/>
        </w:rPr>
        <w:t xml:space="preserve"> условия и технологии выращивания) определили себестоимость и уровень рентабельности по регионам</w:t>
      </w:r>
      <w:r w:rsidR="00794988" w:rsidRPr="0056582F">
        <w:rPr>
          <w:rFonts w:ascii="Times New Roman" w:hAnsi="Times New Roman" w:cs="Times New Roman"/>
          <w:sz w:val="28"/>
          <w:szCs w:val="28"/>
        </w:rPr>
        <w:t xml:space="preserve">     </w:t>
      </w:r>
      <w:r w:rsidRPr="0056582F">
        <w:rPr>
          <w:rFonts w:ascii="Times New Roman" w:hAnsi="Times New Roman" w:cs="Times New Roman"/>
          <w:sz w:val="28"/>
          <w:szCs w:val="28"/>
        </w:rPr>
        <w:t xml:space="preserve"> Казахстана.</w:t>
      </w:r>
    </w:p>
    <w:p w:rsidR="000051BF" w:rsidRDefault="000051BF" w:rsidP="0015691D">
      <w:pPr>
        <w:spacing w:after="0" w:line="240" w:lineRule="auto"/>
        <w:ind w:firstLine="567"/>
        <w:jc w:val="both"/>
        <w:rPr>
          <w:rFonts w:ascii="Times New Roman" w:hAnsi="Times New Roman" w:cs="Times New Roman"/>
          <w:sz w:val="28"/>
          <w:szCs w:val="28"/>
        </w:rPr>
      </w:pPr>
    </w:p>
    <w:p w:rsidR="001E7A01" w:rsidRPr="0056582F" w:rsidRDefault="0015691D" w:rsidP="0015691D">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2</w:t>
      </w:r>
      <w:r w:rsidR="001E7A01" w:rsidRPr="0056582F">
        <w:rPr>
          <w:rFonts w:ascii="Times New Roman" w:hAnsi="Times New Roman" w:cs="Times New Roman"/>
          <w:sz w:val="28"/>
          <w:szCs w:val="28"/>
        </w:rPr>
        <w:t>.2 Обеспеченность населения основным</w:t>
      </w:r>
      <w:r w:rsidR="00172A83" w:rsidRPr="0056582F">
        <w:rPr>
          <w:rFonts w:ascii="Times New Roman" w:hAnsi="Times New Roman" w:cs="Times New Roman"/>
          <w:sz w:val="28"/>
          <w:szCs w:val="28"/>
        </w:rPr>
        <w:t>и</w:t>
      </w:r>
      <w:r w:rsidR="001E7A01" w:rsidRPr="0056582F">
        <w:rPr>
          <w:rFonts w:ascii="Times New Roman" w:hAnsi="Times New Roman" w:cs="Times New Roman"/>
          <w:sz w:val="28"/>
          <w:szCs w:val="28"/>
        </w:rPr>
        <w:t xml:space="preserve"> продуктами питания в</w:t>
      </w:r>
      <w:r w:rsidRPr="0056582F">
        <w:rPr>
          <w:rFonts w:ascii="Times New Roman" w:hAnsi="Times New Roman" w:cs="Times New Roman"/>
          <w:sz w:val="28"/>
          <w:szCs w:val="28"/>
        </w:rPr>
        <w:t xml:space="preserve"> </w:t>
      </w:r>
      <w:r w:rsidR="001E7A01" w:rsidRPr="0056582F">
        <w:rPr>
          <w:rFonts w:ascii="Times New Roman" w:hAnsi="Times New Roman" w:cs="Times New Roman"/>
          <w:sz w:val="28"/>
          <w:szCs w:val="28"/>
        </w:rPr>
        <w:t>разрезе</w:t>
      </w:r>
      <w:r w:rsidRPr="0056582F">
        <w:rPr>
          <w:rFonts w:ascii="Times New Roman" w:hAnsi="Times New Roman" w:cs="Times New Roman"/>
          <w:sz w:val="28"/>
          <w:szCs w:val="28"/>
        </w:rPr>
        <w:t xml:space="preserve"> </w:t>
      </w:r>
      <w:r w:rsidR="001E7A01" w:rsidRPr="0056582F">
        <w:rPr>
          <w:rFonts w:ascii="Times New Roman" w:hAnsi="Times New Roman" w:cs="Times New Roman"/>
          <w:sz w:val="28"/>
          <w:szCs w:val="28"/>
        </w:rPr>
        <w:t>регионов Казахстана</w:t>
      </w:r>
    </w:p>
    <w:p w:rsidR="001E7A01" w:rsidRPr="0056582F" w:rsidRDefault="001E7A01" w:rsidP="001E7A01">
      <w:pPr>
        <w:spacing w:after="0" w:line="322" w:lineRule="exact"/>
        <w:ind w:left="60" w:right="20" w:firstLine="480"/>
        <w:jc w:val="both"/>
        <w:rPr>
          <w:rFonts w:ascii="Times New Roman" w:eastAsia="Times New Roman" w:hAnsi="Times New Roman" w:cs="Times New Roman"/>
          <w:sz w:val="27"/>
          <w:szCs w:val="27"/>
        </w:rPr>
      </w:pPr>
    </w:p>
    <w:p w:rsidR="008B66AF" w:rsidRPr="0056582F" w:rsidRDefault="008B66AF" w:rsidP="008B66AF">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 xml:space="preserve">Продовольственная безопасность Республики Казахстан </w:t>
      </w:r>
      <w:r w:rsidRPr="0056582F">
        <w:rPr>
          <w:rFonts w:ascii="Times New Roman" w:hAnsi="Times New Roman" w:cs="Times New Roman"/>
          <w:sz w:val="28"/>
          <w:szCs w:val="28"/>
        </w:rPr>
        <w:t>–</w:t>
      </w:r>
      <w:r w:rsidRPr="0056582F">
        <w:rPr>
          <w:rFonts w:ascii="Times New Roman" w:eastAsia="Times New Roman" w:hAnsi="Times New Roman" w:cs="Times New Roman"/>
          <w:sz w:val="28"/>
          <w:szCs w:val="28"/>
        </w:rPr>
        <w:t xml:space="preserve"> одно из главных направлений обеспечения национальной безопасности страны в среднесрочной перспективе, важнейшая составляющая демографической политики, необходимое условие  повышения качества жизни населения</w:t>
      </w:r>
      <w:r w:rsidR="005C7E6D" w:rsidRPr="0056582F">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rPr>
        <w:t xml:space="preserve"> гарантирования высоких стандартов жизнеобеспечения.</w:t>
      </w:r>
    </w:p>
    <w:p w:rsidR="008B66AF" w:rsidRPr="0056582F" w:rsidRDefault="008B66AF" w:rsidP="008B66AF">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Повышения уровня продовольственной безопасности способствует производство рыбной и иной продукции водных биоресурсов. Гарантией его достижения является стабильность внутреннего производства,</w:t>
      </w:r>
      <w:r w:rsidR="005C7E6D" w:rsidRPr="0056582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наличие необходимых резервов и запасов. В определении приоритетов продовольственной безопасности важную роль играют объемы и структура производства, потребления и соответственно величина самообеспеченности основными продуктами питания, характеризующая в области, стране наличие собственных произведенных продуктов питания, необходимых для обеспечения продовольствия населения.</w:t>
      </w:r>
    </w:p>
    <w:p w:rsidR="008B66AF" w:rsidRPr="0056582F" w:rsidRDefault="008B66AF" w:rsidP="008B66AF">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 xml:space="preserve">Расчет коэффициента обеспеченности в областях произведен на основе расчета по научно-обоснованным нормам производства малыми формами хозяйствования каждого из выбранных продуктов питания на душу населения. </w:t>
      </w:r>
    </w:p>
    <w:p w:rsidR="008B66AF" w:rsidRPr="0056582F" w:rsidRDefault="008B66AF" w:rsidP="008B66AF">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Для определения уровня обеспечения населения Казахстана продуктами питания по научно</w:t>
      </w:r>
      <w:r w:rsidR="005C7E6D" w:rsidRPr="0056582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обоснованным но</w:t>
      </w:r>
      <w:r w:rsidR="005C7E6D" w:rsidRPr="0056582F">
        <w:rPr>
          <w:rFonts w:ascii="Times New Roman" w:eastAsia="Times New Roman" w:hAnsi="Times New Roman" w:cs="Times New Roman"/>
          <w:sz w:val="28"/>
          <w:szCs w:val="28"/>
        </w:rPr>
        <w:t>р</w:t>
      </w:r>
      <w:r w:rsidRPr="0056582F">
        <w:rPr>
          <w:rFonts w:ascii="Times New Roman" w:eastAsia="Times New Roman" w:hAnsi="Times New Roman" w:cs="Times New Roman"/>
          <w:sz w:val="28"/>
          <w:szCs w:val="28"/>
        </w:rPr>
        <w:t xml:space="preserve">мам использованы рекомендуемые ФАО показатели расходов населения на год, например, мясо: говядина </w:t>
      </w:r>
      <w:r w:rsidRPr="0056582F">
        <w:rPr>
          <w:rFonts w:ascii="Times New Roman" w:hAnsi="Times New Roman" w:cs="Times New Roman"/>
          <w:sz w:val="28"/>
          <w:szCs w:val="28"/>
        </w:rPr>
        <w:t>–</w:t>
      </w:r>
      <w:r w:rsidRPr="0056582F">
        <w:rPr>
          <w:rFonts w:ascii="Times New Roman" w:eastAsia="Times New Roman" w:hAnsi="Times New Roman" w:cs="Times New Roman"/>
          <w:sz w:val="28"/>
          <w:szCs w:val="28"/>
        </w:rPr>
        <w:t xml:space="preserve"> 28,8 кг, баранина </w:t>
      </w:r>
      <w:r w:rsidRPr="0056582F">
        <w:rPr>
          <w:rFonts w:ascii="Times New Roman" w:hAnsi="Times New Roman" w:cs="Times New Roman"/>
          <w:sz w:val="28"/>
          <w:szCs w:val="28"/>
        </w:rPr>
        <w:t>–</w:t>
      </w:r>
      <w:r w:rsidRPr="0056582F">
        <w:rPr>
          <w:rFonts w:ascii="Times New Roman" w:eastAsia="Times New Roman" w:hAnsi="Times New Roman" w:cs="Times New Roman"/>
          <w:sz w:val="28"/>
          <w:szCs w:val="28"/>
        </w:rPr>
        <w:t xml:space="preserve"> 15,8, конина </w:t>
      </w:r>
      <w:r w:rsidRPr="0056582F">
        <w:rPr>
          <w:rFonts w:ascii="Times New Roman" w:hAnsi="Times New Roman" w:cs="Times New Roman"/>
          <w:sz w:val="28"/>
          <w:szCs w:val="28"/>
        </w:rPr>
        <w:t>–</w:t>
      </w:r>
      <w:r w:rsidRPr="0056582F">
        <w:rPr>
          <w:rFonts w:ascii="Times New Roman" w:eastAsia="Times New Roman" w:hAnsi="Times New Roman" w:cs="Times New Roman"/>
          <w:sz w:val="28"/>
          <w:szCs w:val="28"/>
        </w:rPr>
        <w:t xml:space="preserve"> 5, свинина </w:t>
      </w:r>
      <w:r w:rsidRPr="0056582F">
        <w:rPr>
          <w:rFonts w:ascii="Times New Roman" w:hAnsi="Times New Roman" w:cs="Times New Roman"/>
          <w:sz w:val="28"/>
          <w:szCs w:val="28"/>
        </w:rPr>
        <w:t>–</w:t>
      </w:r>
      <w:r w:rsidRPr="0056582F">
        <w:rPr>
          <w:rFonts w:ascii="Times New Roman" w:eastAsia="Times New Roman" w:hAnsi="Times New Roman" w:cs="Times New Roman"/>
          <w:sz w:val="28"/>
          <w:szCs w:val="28"/>
        </w:rPr>
        <w:t xml:space="preserve"> 20,1, птица всех возрастов </w:t>
      </w:r>
      <w:r w:rsidRPr="0056582F">
        <w:rPr>
          <w:rFonts w:ascii="Times New Roman" w:hAnsi="Times New Roman" w:cs="Times New Roman"/>
          <w:sz w:val="28"/>
          <w:szCs w:val="28"/>
        </w:rPr>
        <w:t>–</w:t>
      </w:r>
      <w:r w:rsidRPr="0056582F">
        <w:rPr>
          <w:rFonts w:ascii="Times New Roman" w:eastAsia="Times New Roman" w:hAnsi="Times New Roman" w:cs="Times New Roman"/>
          <w:sz w:val="28"/>
          <w:szCs w:val="28"/>
        </w:rPr>
        <w:t xml:space="preserve"> 10,8 кг и др. По молоку и молочным продуктам в качестве показателя взято 405 кг молока и молочных продуктов в год</w:t>
      </w:r>
      <w:r w:rsidR="00E231A1" w:rsidRPr="0056582F">
        <w:rPr>
          <w:rFonts w:ascii="Times New Roman" w:eastAsia="Times New Roman" w:hAnsi="Times New Roman" w:cs="Times New Roman"/>
          <w:sz w:val="28"/>
          <w:szCs w:val="28"/>
        </w:rPr>
        <w:t xml:space="preserve"> [</w:t>
      </w:r>
      <w:r w:rsidR="004B188F">
        <w:rPr>
          <w:rFonts w:ascii="Times New Roman" w:eastAsia="Times New Roman" w:hAnsi="Times New Roman" w:cs="Times New Roman"/>
          <w:sz w:val="28"/>
          <w:szCs w:val="28"/>
        </w:rPr>
        <w:t>19</w:t>
      </w:r>
      <w:r w:rsidR="00E231A1" w:rsidRPr="0056582F">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rPr>
        <w:t>.</w:t>
      </w:r>
    </w:p>
    <w:p w:rsidR="003A3CBB" w:rsidRPr="0056582F" w:rsidRDefault="003A3CBB" w:rsidP="003A3CBB">
      <w:pPr>
        <w:spacing w:after="0" w:line="240" w:lineRule="auto"/>
        <w:ind w:firstLine="567"/>
        <w:jc w:val="both"/>
        <w:rPr>
          <w:rFonts w:ascii="Times New Roman" w:eastAsia="Palatino Linotype" w:hAnsi="Times New Roman" w:cs="Times New Roman"/>
          <w:sz w:val="28"/>
          <w:szCs w:val="28"/>
        </w:rPr>
      </w:pPr>
      <w:r w:rsidRPr="0056582F">
        <w:rPr>
          <w:rFonts w:ascii="Times New Roman" w:eastAsia="Times New Roman" w:hAnsi="Times New Roman" w:cs="Times New Roman"/>
          <w:sz w:val="28"/>
          <w:szCs w:val="28"/>
        </w:rPr>
        <w:t xml:space="preserve">В обеспечении населения Казахстана научно обоснованными продуктами питания использованы рекомендуемые ФАО показатели расходов населения на год, например, мясо: говядина </w:t>
      </w:r>
      <w:r w:rsidRPr="0056582F">
        <w:rPr>
          <w:rFonts w:ascii="Times New Roman" w:hAnsi="Times New Roman" w:cs="Times New Roman"/>
          <w:sz w:val="28"/>
          <w:szCs w:val="28"/>
        </w:rPr>
        <w:t>–</w:t>
      </w:r>
      <w:r w:rsidRPr="0056582F">
        <w:rPr>
          <w:rFonts w:ascii="Times New Roman" w:eastAsia="Times New Roman" w:hAnsi="Times New Roman" w:cs="Times New Roman"/>
          <w:sz w:val="28"/>
          <w:szCs w:val="28"/>
        </w:rPr>
        <w:t xml:space="preserve"> 28,8 кг, баранина </w:t>
      </w:r>
      <w:r w:rsidRPr="0056582F">
        <w:rPr>
          <w:rFonts w:ascii="Times New Roman" w:hAnsi="Times New Roman" w:cs="Times New Roman"/>
          <w:sz w:val="28"/>
          <w:szCs w:val="28"/>
        </w:rPr>
        <w:t>–</w:t>
      </w:r>
      <w:r w:rsidRPr="0056582F">
        <w:rPr>
          <w:rFonts w:ascii="Times New Roman" w:eastAsia="Times New Roman" w:hAnsi="Times New Roman" w:cs="Times New Roman"/>
          <w:sz w:val="28"/>
          <w:szCs w:val="28"/>
        </w:rPr>
        <w:t xml:space="preserve"> 15,8, конина </w:t>
      </w:r>
      <w:r w:rsidRPr="0056582F">
        <w:rPr>
          <w:rFonts w:ascii="Times New Roman" w:hAnsi="Times New Roman" w:cs="Times New Roman"/>
          <w:sz w:val="28"/>
          <w:szCs w:val="28"/>
        </w:rPr>
        <w:t>–</w:t>
      </w:r>
      <w:r w:rsidRPr="0056582F">
        <w:rPr>
          <w:rFonts w:ascii="Times New Roman" w:eastAsia="Times New Roman" w:hAnsi="Times New Roman" w:cs="Times New Roman"/>
          <w:sz w:val="28"/>
          <w:szCs w:val="28"/>
        </w:rPr>
        <w:t xml:space="preserve"> 5, свинина </w:t>
      </w:r>
      <w:r w:rsidRPr="0056582F">
        <w:rPr>
          <w:rFonts w:ascii="Times New Roman" w:hAnsi="Times New Roman" w:cs="Times New Roman"/>
          <w:sz w:val="28"/>
          <w:szCs w:val="28"/>
        </w:rPr>
        <w:t>–</w:t>
      </w:r>
      <w:r w:rsidRPr="0056582F">
        <w:rPr>
          <w:rFonts w:ascii="Times New Roman" w:eastAsia="Times New Roman" w:hAnsi="Times New Roman" w:cs="Times New Roman"/>
          <w:sz w:val="28"/>
          <w:szCs w:val="28"/>
        </w:rPr>
        <w:t xml:space="preserve"> 20,1, птица всех возрастов </w:t>
      </w:r>
      <w:r w:rsidRPr="0056582F">
        <w:rPr>
          <w:rFonts w:ascii="Times New Roman" w:hAnsi="Times New Roman" w:cs="Times New Roman"/>
          <w:sz w:val="28"/>
          <w:szCs w:val="28"/>
        </w:rPr>
        <w:t>–</w:t>
      </w:r>
      <w:r w:rsidRPr="0056582F">
        <w:rPr>
          <w:rFonts w:ascii="Times New Roman" w:eastAsia="Times New Roman" w:hAnsi="Times New Roman" w:cs="Times New Roman"/>
          <w:sz w:val="28"/>
          <w:szCs w:val="28"/>
        </w:rPr>
        <w:t xml:space="preserve"> 10,8 кг. По молоку и молочным продуктам за показатель взято 405 кг молока и молочных продуктов в год [2</w:t>
      </w:r>
      <w:r>
        <w:rPr>
          <w:rFonts w:ascii="Times New Roman" w:eastAsia="Times New Roman" w:hAnsi="Times New Roman" w:cs="Times New Roman"/>
          <w:sz w:val="28"/>
          <w:szCs w:val="28"/>
        </w:rPr>
        <w:t>0</w:t>
      </w:r>
      <w:r w:rsidRPr="0056582F">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lang w:eastAsia="ru-RU"/>
        </w:rPr>
        <w:t xml:space="preserve"> </w:t>
      </w:r>
      <w:r w:rsidRPr="0056582F">
        <w:rPr>
          <w:rFonts w:ascii="Times New Roman" w:eastAsia="Times New Roman" w:hAnsi="Times New Roman" w:cs="Times New Roman"/>
          <w:sz w:val="28"/>
          <w:szCs w:val="28"/>
        </w:rPr>
        <w:t xml:space="preserve">Уровень потребления населением основных продуктов </w:t>
      </w:r>
      <w:r w:rsidRPr="0056582F">
        <w:rPr>
          <w:rFonts w:ascii="Times New Roman" w:eastAsia="Times New Roman" w:hAnsi="Times New Roman" w:cs="Times New Roman"/>
          <w:spacing w:val="-4"/>
          <w:sz w:val="28"/>
          <w:szCs w:val="28"/>
        </w:rPr>
        <w:t xml:space="preserve">питания по </w:t>
      </w:r>
      <w:r w:rsidRPr="0056582F">
        <w:rPr>
          <w:rFonts w:ascii="Times New Roman" w:eastAsia="Palatino Linotype" w:hAnsi="Times New Roman" w:cs="Times New Roman"/>
          <w:spacing w:val="-4"/>
          <w:sz w:val="28"/>
          <w:szCs w:val="28"/>
        </w:rPr>
        <w:t xml:space="preserve">рекомендуемым научно обоснованным нормам </w:t>
      </w:r>
      <w:r w:rsidRPr="0056582F">
        <w:rPr>
          <w:rFonts w:ascii="Times New Roman" w:eastAsia="Times New Roman" w:hAnsi="Times New Roman" w:cs="Times New Roman"/>
          <w:spacing w:val="-4"/>
          <w:sz w:val="28"/>
          <w:szCs w:val="28"/>
        </w:rPr>
        <w:t>приведен в</w:t>
      </w:r>
      <w:r>
        <w:rPr>
          <w:rFonts w:ascii="Times New Roman" w:eastAsia="Times New Roman" w:hAnsi="Times New Roman" w:cs="Times New Roman"/>
          <w:spacing w:val="-4"/>
          <w:sz w:val="28"/>
          <w:szCs w:val="28"/>
        </w:rPr>
        <w:t xml:space="preserve"> </w:t>
      </w:r>
      <w:r w:rsidR="00C3492E">
        <w:rPr>
          <w:rFonts w:ascii="Times New Roman" w:eastAsia="Times New Roman" w:hAnsi="Times New Roman" w:cs="Times New Roman"/>
          <w:spacing w:val="-4"/>
          <w:sz w:val="28"/>
          <w:szCs w:val="28"/>
        </w:rPr>
        <w:t>Приложение</w:t>
      </w:r>
      <w:r>
        <w:rPr>
          <w:rFonts w:ascii="Times New Roman" w:eastAsia="Times New Roman" w:hAnsi="Times New Roman" w:cs="Times New Roman"/>
          <w:spacing w:val="-4"/>
          <w:sz w:val="28"/>
          <w:szCs w:val="28"/>
        </w:rPr>
        <w:t xml:space="preserve"> Щ</w:t>
      </w:r>
      <w:r w:rsidRPr="0056582F">
        <w:rPr>
          <w:rFonts w:ascii="Times New Roman" w:eastAsia="Times New Roman" w:hAnsi="Times New Roman" w:cs="Times New Roman"/>
          <w:spacing w:val="-4"/>
          <w:sz w:val="28"/>
          <w:szCs w:val="28"/>
        </w:rPr>
        <w:t>.</w:t>
      </w:r>
      <w:r w:rsidRPr="0056582F">
        <w:rPr>
          <w:rFonts w:ascii="Times New Roman" w:eastAsia="Times New Roman" w:hAnsi="Times New Roman" w:cs="Times New Roman"/>
          <w:sz w:val="28"/>
          <w:szCs w:val="28"/>
        </w:rPr>
        <w:t xml:space="preserve"> </w:t>
      </w:r>
    </w:p>
    <w:p w:rsidR="008B66AF" w:rsidRPr="0056582F" w:rsidRDefault="005C7E6D" w:rsidP="008B66AF">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 xml:space="preserve">Потребление </w:t>
      </w:r>
      <w:r w:rsidR="008B66AF" w:rsidRPr="0056582F">
        <w:rPr>
          <w:rFonts w:ascii="Times New Roman" w:eastAsia="Times New Roman" w:hAnsi="Times New Roman" w:cs="Times New Roman"/>
          <w:sz w:val="28"/>
          <w:szCs w:val="28"/>
        </w:rPr>
        <w:t>продуктов питания превышает уровень производства в Казахстане: по мясу –</w:t>
      </w:r>
      <w:r w:rsidR="00CD5331" w:rsidRPr="0056582F">
        <w:rPr>
          <w:rFonts w:ascii="Times New Roman" w:eastAsia="Times New Roman" w:hAnsi="Times New Roman" w:cs="Times New Roman"/>
          <w:sz w:val="28"/>
          <w:szCs w:val="28"/>
        </w:rPr>
        <w:t xml:space="preserve"> на 34,6%, растительному маслу –</w:t>
      </w:r>
      <w:r w:rsidR="008B66AF" w:rsidRPr="0056582F">
        <w:rPr>
          <w:rFonts w:ascii="Times New Roman" w:eastAsia="Times New Roman" w:hAnsi="Times New Roman" w:cs="Times New Roman"/>
          <w:sz w:val="28"/>
          <w:szCs w:val="28"/>
        </w:rPr>
        <w:t xml:space="preserve"> на 21,2%, овощам – на 26,2%, по молоку производство превышает потребность на 20,4%, яйцу – на 10,4%, картофелю – на 78,8%</w:t>
      </w:r>
      <w:r w:rsidR="00E231A1" w:rsidRPr="0056582F">
        <w:rPr>
          <w:rFonts w:ascii="Times New Roman" w:eastAsia="Times New Roman" w:hAnsi="Times New Roman" w:cs="Times New Roman"/>
          <w:sz w:val="28"/>
          <w:szCs w:val="28"/>
        </w:rPr>
        <w:t>.</w:t>
      </w:r>
    </w:p>
    <w:p w:rsidR="008B66AF" w:rsidRPr="0056582F" w:rsidRDefault="008B66AF" w:rsidP="008B66AF">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Уровень обеспеченности населения основными продуктами питания собственного производства составил по мясу 74,3%, молоку – 120,4%, яйцу – 110,4%.</w:t>
      </w:r>
    </w:p>
    <w:p w:rsidR="008B66AF" w:rsidRPr="0056582F" w:rsidRDefault="008B66AF" w:rsidP="008B66AF">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Расчеты показывают, что потребление мяса всех видов обеспечивается на 88%. Обеспеченность молоком и молочной продукцией составляет 142,6%, яйцом – 130,8%, овощами – 114,4%, картофелем – 178,8%.</w:t>
      </w:r>
    </w:p>
    <w:p w:rsidR="008B66AF" w:rsidRPr="0056582F" w:rsidRDefault="008B66AF" w:rsidP="008B66AF">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Коэффициент обеспеченности населения продукцией малых форм хозяйствования по республике составил: говядиной – 19,3%, бараниной – 14,8%, свининой – 2,2%, кониной – 37,7%, молоком – 14,1%.</w:t>
      </w:r>
    </w:p>
    <w:p w:rsidR="008B66AF" w:rsidRPr="0056582F" w:rsidRDefault="008B66AF" w:rsidP="008B66AF">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 xml:space="preserve">Коэффициент обеспеченности населения говядиной по Западно-Казахстанской </w:t>
      </w:r>
      <w:r w:rsidR="005C7E6D" w:rsidRPr="0056582F">
        <w:rPr>
          <w:rFonts w:ascii="Times New Roman" w:eastAsia="Times New Roman" w:hAnsi="Times New Roman" w:cs="Times New Roman"/>
          <w:sz w:val="28"/>
          <w:szCs w:val="28"/>
        </w:rPr>
        <w:t xml:space="preserve">области </w:t>
      </w:r>
      <w:r w:rsidRPr="0056582F">
        <w:rPr>
          <w:rFonts w:ascii="Times New Roman" w:eastAsia="Times New Roman" w:hAnsi="Times New Roman" w:cs="Times New Roman"/>
          <w:sz w:val="28"/>
          <w:szCs w:val="28"/>
        </w:rPr>
        <w:t xml:space="preserve">– 52,8%, Восточно-Казахстанской – 55%, </w:t>
      </w:r>
      <w:proofErr w:type="spellStart"/>
      <w:r w:rsidRPr="0056582F">
        <w:rPr>
          <w:rFonts w:ascii="Times New Roman" w:eastAsia="Times New Roman" w:hAnsi="Times New Roman" w:cs="Times New Roman"/>
          <w:sz w:val="28"/>
          <w:szCs w:val="28"/>
        </w:rPr>
        <w:t>Алматинской</w:t>
      </w:r>
      <w:proofErr w:type="spellEnd"/>
      <w:r w:rsidRPr="0056582F">
        <w:rPr>
          <w:rFonts w:ascii="Times New Roman" w:eastAsia="Times New Roman" w:hAnsi="Times New Roman" w:cs="Times New Roman"/>
          <w:sz w:val="28"/>
          <w:szCs w:val="28"/>
        </w:rPr>
        <w:t xml:space="preserve"> – 41,5%, Павлодарской – 32,8%, </w:t>
      </w:r>
      <w:proofErr w:type="spellStart"/>
      <w:r w:rsidRPr="0056582F">
        <w:rPr>
          <w:rFonts w:ascii="Times New Roman" w:eastAsia="Times New Roman" w:hAnsi="Times New Roman" w:cs="Times New Roman"/>
          <w:sz w:val="28"/>
          <w:szCs w:val="28"/>
        </w:rPr>
        <w:t>Жамбылской</w:t>
      </w:r>
      <w:proofErr w:type="spellEnd"/>
      <w:r w:rsidRPr="0056582F">
        <w:rPr>
          <w:rFonts w:ascii="Times New Roman" w:eastAsia="Times New Roman" w:hAnsi="Times New Roman" w:cs="Times New Roman"/>
          <w:sz w:val="28"/>
          <w:szCs w:val="28"/>
        </w:rPr>
        <w:t xml:space="preserve"> – 33,4%; бараниной Восточно-Казахстанской – 58%, </w:t>
      </w:r>
      <w:proofErr w:type="spellStart"/>
      <w:r w:rsidRPr="0056582F">
        <w:rPr>
          <w:rFonts w:ascii="Times New Roman" w:eastAsia="Times New Roman" w:hAnsi="Times New Roman" w:cs="Times New Roman"/>
          <w:sz w:val="28"/>
          <w:szCs w:val="28"/>
        </w:rPr>
        <w:t>Алматинской</w:t>
      </w:r>
      <w:proofErr w:type="spellEnd"/>
      <w:r w:rsidRPr="0056582F">
        <w:rPr>
          <w:rFonts w:ascii="Times New Roman" w:eastAsia="Times New Roman" w:hAnsi="Times New Roman" w:cs="Times New Roman"/>
          <w:sz w:val="28"/>
          <w:szCs w:val="28"/>
        </w:rPr>
        <w:t xml:space="preserve"> – 28,5%, Западно-Казахстанской – 33,5%, </w:t>
      </w:r>
      <w:proofErr w:type="spellStart"/>
      <w:r w:rsidRPr="0056582F">
        <w:rPr>
          <w:rFonts w:ascii="Times New Roman" w:eastAsia="Times New Roman" w:hAnsi="Times New Roman" w:cs="Times New Roman"/>
          <w:sz w:val="28"/>
          <w:szCs w:val="28"/>
        </w:rPr>
        <w:t>Жамбылской</w:t>
      </w:r>
      <w:proofErr w:type="spellEnd"/>
      <w:r w:rsidRPr="0056582F">
        <w:rPr>
          <w:rFonts w:ascii="Times New Roman" w:eastAsia="Times New Roman" w:hAnsi="Times New Roman" w:cs="Times New Roman"/>
          <w:sz w:val="28"/>
          <w:szCs w:val="28"/>
        </w:rPr>
        <w:t xml:space="preserve"> – 26,1%; свининой – Западно-Казахстанской – 10,7%, Восточно-Казахстанской – 6,3%, </w:t>
      </w:r>
      <w:proofErr w:type="spellStart"/>
      <w:r w:rsidRPr="0056582F">
        <w:rPr>
          <w:rFonts w:ascii="Times New Roman" w:eastAsia="Times New Roman" w:hAnsi="Times New Roman" w:cs="Times New Roman"/>
          <w:sz w:val="28"/>
          <w:szCs w:val="28"/>
        </w:rPr>
        <w:t>Алматинской</w:t>
      </w:r>
      <w:proofErr w:type="spellEnd"/>
      <w:r w:rsidRPr="0056582F">
        <w:rPr>
          <w:rFonts w:ascii="Times New Roman" w:eastAsia="Times New Roman" w:hAnsi="Times New Roman" w:cs="Times New Roman"/>
          <w:sz w:val="28"/>
          <w:szCs w:val="28"/>
        </w:rPr>
        <w:t xml:space="preserve"> – 4,6%; кониной Восточно-Казахстанской – 134,2%, Павлодарской – 89,5%, Карагандинской – 78,6%; молоком: Восточно-Казахстанской – 50,2%, Северо-Казахстанской – 42,9%, Карагандинской </w:t>
      </w:r>
      <w:r w:rsidR="005C7E6D" w:rsidRPr="0056582F">
        <w:rPr>
          <w:rFonts w:ascii="Times New Roman" w:eastAsia="Times New Roman" w:hAnsi="Times New Roman" w:cs="Times New Roman"/>
          <w:sz w:val="28"/>
          <w:szCs w:val="28"/>
        </w:rPr>
        <w:t xml:space="preserve">области </w:t>
      </w:r>
      <w:r w:rsidR="00C3492E">
        <w:rPr>
          <w:rFonts w:ascii="Times New Roman" w:eastAsia="Times New Roman" w:hAnsi="Times New Roman" w:cs="Times New Roman"/>
          <w:sz w:val="28"/>
          <w:szCs w:val="28"/>
        </w:rPr>
        <w:t>– 36,4%</w:t>
      </w:r>
      <w:r w:rsidRPr="0056582F">
        <w:rPr>
          <w:rFonts w:ascii="Times New Roman" w:eastAsia="Times New Roman" w:hAnsi="Times New Roman" w:cs="Times New Roman"/>
          <w:sz w:val="28"/>
          <w:szCs w:val="28"/>
        </w:rPr>
        <w:t xml:space="preserve">.  </w:t>
      </w:r>
    </w:p>
    <w:p w:rsidR="00E93CB7" w:rsidRPr="0056582F" w:rsidRDefault="00E93CB7" w:rsidP="00E93CB7">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Коэффициент обеспеченности продуктами питания характеризует в области, стране наличие продуктов питания собственного производства, необходимых для обеспечения продовольствием населения.</w:t>
      </w:r>
    </w:p>
    <w:p w:rsidR="00E93CB7" w:rsidRPr="0056582F" w:rsidRDefault="00E93CB7" w:rsidP="00E93CB7">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Расчет коэффициента обеспеченности областей произведен на основе производства каждого из выбранных продуктов питания на душу населения малыми формами хозяйствования и показывает обеспечена ли область определённым продуктом полностью (на 100% и более) или частично и какова в нем роль малых форм хозяйствования.</w:t>
      </w:r>
    </w:p>
    <w:p w:rsidR="008B66AF" w:rsidRPr="0056582F" w:rsidRDefault="008B66AF" w:rsidP="008B66AF">
      <w:pPr>
        <w:spacing w:after="0" w:line="240" w:lineRule="auto"/>
        <w:ind w:firstLine="567"/>
        <w:jc w:val="both"/>
        <w:rPr>
          <w:rFonts w:ascii="Times New Roman" w:eastAsia="Palatino Linotype" w:hAnsi="Times New Roman" w:cs="Times New Roman"/>
          <w:sz w:val="28"/>
          <w:szCs w:val="28"/>
        </w:rPr>
      </w:pPr>
      <w:r w:rsidRPr="0056582F">
        <w:rPr>
          <w:rFonts w:ascii="Times New Roman" w:eastAsia="Palatino Linotype" w:hAnsi="Times New Roman" w:cs="Times New Roman"/>
          <w:sz w:val="28"/>
          <w:szCs w:val="28"/>
        </w:rPr>
        <w:t xml:space="preserve">При определении </w:t>
      </w:r>
      <w:r w:rsidR="003E664C" w:rsidRPr="0056582F">
        <w:rPr>
          <w:rFonts w:ascii="Times New Roman" w:eastAsia="Palatino Linotype" w:hAnsi="Times New Roman" w:cs="Times New Roman"/>
          <w:sz w:val="28"/>
          <w:szCs w:val="28"/>
        </w:rPr>
        <w:t xml:space="preserve">степени </w:t>
      </w:r>
      <w:r w:rsidRPr="0056582F">
        <w:rPr>
          <w:rFonts w:ascii="Times New Roman" w:eastAsia="Palatino Linotype" w:hAnsi="Times New Roman" w:cs="Times New Roman"/>
          <w:sz w:val="28"/>
          <w:szCs w:val="28"/>
        </w:rPr>
        <w:t>обеспеченности</w:t>
      </w:r>
      <w:r w:rsidR="003E664C" w:rsidRPr="0056582F">
        <w:rPr>
          <w:rFonts w:ascii="Times New Roman" w:eastAsia="Palatino Linotype" w:hAnsi="Times New Roman" w:cs="Times New Roman"/>
          <w:sz w:val="28"/>
          <w:szCs w:val="28"/>
        </w:rPr>
        <w:t>, например</w:t>
      </w:r>
      <w:r w:rsidRPr="0056582F">
        <w:rPr>
          <w:rFonts w:ascii="Times New Roman" w:eastAsia="Palatino Linotype" w:hAnsi="Times New Roman" w:cs="Times New Roman"/>
          <w:sz w:val="28"/>
          <w:szCs w:val="28"/>
        </w:rPr>
        <w:t xml:space="preserve"> говядиной</w:t>
      </w:r>
      <w:r w:rsidR="003E664C" w:rsidRPr="0056582F">
        <w:rPr>
          <w:rFonts w:ascii="Times New Roman" w:eastAsia="Palatino Linotype" w:hAnsi="Times New Roman" w:cs="Times New Roman"/>
          <w:sz w:val="28"/>
          <w:szCs w:val="28"/>
        </w:rPr>
        <w:t>,</w:t>
      </w:r>
      <w:r w:rsidRPr="0056582F">
        <w:rPr>
          <w:rFonts w:ascii="Times New Roman" w:eastAsia="Palatino Linotype" w:hAnsi="Times New Roman" w:cs="Times New Roman"/>
          <w:sz w:val="28"/>
          <w:szCs w:val="28"/>
        </w:rPr>
        <w:t xml:space="preserve"> взято поголовье крупного рогатого скота малых форм хозяйствования по областям, далее отношением поголовья скота </w:t>
      </w:r>
      <w:r w:rsidR="003E664C" w:rsidRPr="0056582F">
        <w:rPr>
          <w:rFonts w:ascii="Times New Roman" w:eastAsia="Palatino Linotype" w:hAnsi="Times New Roman" w:cs="Times New Roman"/>
          <w:sz w:val="28"/>
          <w:szCs w:val="28"/>
        </w:rPr>
        <w:t>к</w:t>
      </w:r>
      <w:r w:rsidRPr="0056582F">
        <w:rPr>
          <w:rFonts w:ascii="Times New Roman" w:eastAsia="Palatino Linotype" w:hAnsi="Times New Roman" w:cs="Times New Roman"/>
          <w:sz w:val="28"/>
          <w:szCs w:val="28"/>
        </w:rPr>
        <w:t xml:space="preserve"> численност</w:t>
      </w:r>
      <w:r w:rsidR="003E664C" w:rsidRPr="0056582F">
        <w:rPr>
          <w:rFonts w:ascii="Times New Roman" w:eastAsia="Palatino Linotype" w:hAnsi="Times New Roman" w:cs="Times New Roman"/>
          <w:sz w:val="28"/>
          <w:szCs w:val="28"/>
        </w:rPr>
        <w:t>и населения области</w:t>
      </w:r>
      <w:r w:rsidRPr="0056582F">
        <w:rPr>
          <w:rFonts w:ascii="Times New Roman" w:eastAsia="Palatino Linotype" w:hAnsi="Times New Roman" w:cs="Times New Roman"/>
          <w:sz w:val="28"/>
          <w:szCs w:val="28"/>
        </w:rPr>
        <w:t xml:space="preserve"> определили коэффициент обеспеченности продукцией.</w:t>
      </w:r>
    </w:p>
    <w:p w:rsidR="001E7A01" w:rsidRPr="0056582F" w:rsidRDefault="001E7A01" w:rsidP="008B66AF">
      <w:pPr>
        <w:spacing w:after="0" w:line="240" w:lineRule="auto"/>
        <w:ind w:firstLine="567"/>
        <w:jc w:val="both"/>
        <w:rPr>
          <w:rFonts w:ascii="Times New Roman" w:eastAsia="Palatino Linotype" w:hAnsi="Times New Roman" w:cs="Times New Roman"/>
          <w:sz w:val="28"/>
          <w:szCs w:val="28"/>
        </w:rPr>
      </w:pPr>
      <w:r w:rsidRPr="0056582F">
        <w:rPr>
          <w:rFonts w:ascii="Times New Roman" w:eastAsia="Palatino Linotype" w:hAnsi="Times New Roman" w:cs="Times New Roman"/>
          <w:sz w:val="28"/>
          <w:szCs w:val="28"/>
        </w:rPr>
        <w:t xml:space="preserve">Так </w:t>
      </w:r>
      <w:r w:rsidR="003E664C" w:rsidRPr="0056582F">
        <w:rPr>
          <w:rFonts w:ascii="Times New Roman" w:eastAsia="Palatino Linotype" w:hAnsi="Times New Roman" w:cs="Times New Roman"/>
          <w:sz w:val="28"/>
          <w:szCs w:val="28"/>
        </w:rPr>
        <w:t>по</w:t>
      </w:r>
      <w:r w:rsidRPr="0056582F">
        <w:rPr>
          <w:rFonts w:ascii="Times New Roman" w:eastAsia="Palatino Linotype" w:hAnsi="Times New Roman" w:cs="Times New Roman"/>
          <w:sz w:val="28"/>
          <w:szCs w:val="28"/>
        </w:rPr>
        <w:t xml:space="preserve"> производств</w:t>
      </w:r>
      <w:r w:rsidR="003E664C" w:rsidRPr="0056582F">
        <w:rPr>
          <w:rFonts w:ascii="Times New Roman" w:eastAsia="Palatino Linotype" w:hAnsi="Times New Roman" w:cs="Times New Roman"/>
          <w:sz w:val="28"/>
          <w:szCs w:val="28"/>
        </w:rPr>
        <w:t>у</w:t>
      </w:r>
      <w:r w:rsidRPr="0056582F">
        <w:rPr>
          <w:rFonts w:ascii="Times New Roman" w:eastAsia="Palatino Linotype" w:hAnsi="Times New Roman" w:cs="Times New Roman"/>
          <w:sz w:val="28"/>
          <w:szCs w:val="28"/>
        </w:rPr>
        <w:t xml:space="preserve"> говядин</w:t>
      </w:r>
      <w:r w:rsidR="003E664C" w:rsidRPr="0056582F">
        <w:rPr>
          <w:rFonts w:ascii="Times New Roman" w:eastAsia="Palatino Linotype" w:hAnsi="Times New Roman" w:cs="Times New Roman"/>
          <w:sz w:val="28"/>
          <w:szCs w:val="28"/>
        </w:rPr>
        <w:t>ы по р</w:t>
      </w:r>
      <w:r w:rsidRPr="0056582F">
        <w:rPr>
          <w:rFonts w:ascii="Times New Roman" w:eastAsia="Palatino Linotype" w:hAnsi="Times New Roman" w:cs="Times New Roman"/>
          <w:sz w:val="28"/>
          <w:szCs w:val="28"/>
        </w:rPr>
        <w:t xml:space="preserve">еспублике уровень обеспеченности </w:t>
      </w:r>
      <w:r w:rsidR="000051BF">
        <w:rPr>
          <w:rFonts w:ascii="Times New Roman" w:eastAsia="Palatino Linotype" w:hAnsi="Times New Roman" w:cs="Times New Roman"/>
          <w:sz w:val="28"/>
          <w:szCs w:val="28"/>
        </w:rPr>
        <w:t>–</w:t>
      </w:r>
      <w:r w:rsidRPr="0056582F">
        <w:rPr>
          <w:rFonts w:ascii="Times New Roman" w:eastAsia="Palatino Linotype" w:hAnsi="Times New Roman" w:cs="Times New Roman"/>
          <w:sz w:val="28"/>
          <w:szCs w:val="28"/>
        </w:rPr>
        <w:t xml:space="preserve"> 19,3%, т.е. при</w:t>
      </w:r>
      <w:r w:rsidR="003E664C" w:rsidRPr="0056582F">
        <w:rPr>
          <w:rFonts w:ascii="Times New Roman" w:eastAsia="Palatino Linotype" w:hAnsi="Times New Roman" w:cs="Times New Roman"/>
          <w:sz w:val="28"/>
          <w:szCs w:val="28"/>
        </w:rPr>
        <w:t xml:space="preserve"> необходимом производстве мяса –</w:t>
      </w:r>
      <w:r w:rsidRPr="0056582F">
        <w:rPr>
          <w:rFonts w:ascii="Times New Roman" w:eastAsia="Palatino Linotype" w:hAnsi="Times New Roman" w:cs="Times New Roman"/>
          <w:sz w:val="28"/>
          <w:szCs w:val="28"/>
        </w:rPr>
        <w:t xml:space="preserve"> 522</w:t>
      </w:r>
      <w:r w:rsidR="003E664C" w:rsidRPr="0056582F">
        <w:rPr>
          <w:rFonts w:ascii="Times New Roman" w:eastAsia="Palatino Linotype" w:hAnsi="Times New Roman" w:cs="Times New Roman"/>
          <w:sz w:val="28"/>
          <w:szCs w:val="28"/>
        </w:rPr>
        <w:t xml:space="preserve"> 931 тонн</w:t>
      </w:r>
      <w:r w:rsidRPr="0056582F">
        <w:rPr>
          <w:rFonts w:ascii="Times New Roman" w:eastAsia="Palatino Linotype" w:hAnsi="Times New Roman" w:cs="Times New Roman"/>
          <w:sz w:val="28"/>
          <w:szCs w:val="28"/>
        </w:rPr>
        <w:t xml:space="preserve"> в республике производится 101</w:t>
      </w:r>
      <w:r w:rsidR="000C2E32" w:rsidRPr="0056582F">
        <w:rPr>
          <w:rFonts w:ascii="Times New Roman" w:eastAsia="Palatino Linotype" w:hAnsi="Times New Roman" w:cs="Times New Roman"/>
          <w:sz w:val="28"/>
          <w:szCs w:val="28"/>
        </w:rPr>
        <w:t xml:space="preserve"> </w:t>
      </w:r>
      <w:r w:rsidRPr="0056582F">
        <w:rPr>
          <w:rFonts w:ascii="Times New Roman" w:eastAsia="Palatino Linotype" w:hAnsi="Times New Roman" w:cs="Times New Roman"/>
          <w:sz w:val="28"/>
          <w:szCs w:val="28"/>
        </w:rPr>
        <w:t xml:space="preserve">173,3 тонн. </w:t>
      </w:r>
      <w:r w:rsidR="003E664C" w:rsidRPr="0056582F">
        <w:rPr>
          <w:rFonts w:ascii="Times New Roman" w:eastAsia="Palatino Linotype" w:hAnsi="Times New Roman" w:cs="Times New Roman"/>
          <w:sz w:val="28"/>
          <w:szCs w:val="28"/>
        </w:rPr>
        <w:t>У</w:t>
      </w:r>
      <w:r w:rsidRPr="0056582F">
        <w:rPr>
          <w:rFonts w:ascii="Times New Roman" w:eastAsia="Palatino Linotype" w:hAnsi="Times New Roman" w:cs="Times New Roman"/>
          <w:sz w:val="28"/>
          <w:szCs w:val="28"/>
        </w:rPr>
        <w:t xml:space="preserve">ровень обеспеченности говядиной </w:t>
      </w:r>
      <w:r w:rsidR="003E664C" w:rsidRPr="0056582F">
        <w:rPr>
          <w:rFonts w:ascii="Times New Roman" w:eastAsia="Palatino Linotype" w:hAnsi="Times New Roman" w:cs="Times New Roman"/>
          <w:sz w:val="28"/>
          <w:szCs w:val="28"/>
        </w:rPr>
        <w:t>в</w:t>
      </w:r>
      <w:r w:rsidRPr="0056582F">
        <w:rPr>
          <w:rFonts w:ascii="Times New Roman" w:eastAsia="Palatino Linotype" w:hAnsi="Times New Roman" w:cs="Times New Roman"/>
          <w:sz w:val="28"/>
          <w:szCs w:val="28"/>
        </w:rPr>
        <w:t xml:space="preserve"> Казахстан</w:t>
      </w:r>
      <w:r w:rsidR="003E664C" w:rsidRPr="0056582F">
        <w:rPr>
          <w:rFonts w:ascii="Times New Roman" w:eastAsia="Palatino Linotype" w:hAnsi="Times New Roman" w:cs="Times New Roman"/>
          <w:sz w:val="28"/>
          <w:szCs w:val="28"/>
        </w:rPr>
        <w:t>е</w:t>
      </w:r>
      <w:r w:rsidRPr="0056582F">
        <w:rPr>
          <w:rFonts w:ascii="Times New Roman" w:eastAsia="Palatino Linotype" w:hAnsi="Times New Roman" w:cs="Times New Roman"/>
          <w:sz w:val="28"/>
          <w:szCs w:val="28"/>
        </w:rPr>
        <w:t xml:space="preserve"> составляет 86,2%.</w:t>
      </w:r>
    </w:p>
    <w:p w:rsidR="00AF13D0" w:rsidRPr="0056582F" w:rsidRDefault="00AF13D0" w:rsidP="00AF13D0">
      <w:pPr>
        <w:spacing w:after="0" w:line="240" w:lineRule="auto"/>
        <w:ind w:firstLine="567"/>
        <w:jc w:val="both"/>
        <w:rPr>
          <w:rFonts w:ascii="Times New Roman" w:eastAsia="Palatino Linotype" w:hAnsi="Times New Roman" w:cs="Times New Roman"/>
          <w:sz w:val="28"/>
          <w:szCs w:val="28"/>
        </w:rPr>
      </w:pPr>
      <w:r w:rsidRPr="0056582F">
        <w:rPr>
          <w:rFonts w:ascii="Times New Roman" w:eastAsia="Palatino Linotype" w:hAnsi="Times New Roman" w:cs="Times New Roman"/>
          <w:sz w:val="28"/>
          <w:szCs w:val="28"/>
        </w:rPr>
        <w:t>Наиболее значимая роль малых форм хозяйствования отмечается в Восточно-Казахстанской</w:t>
      </w:r>
      <w:r w:rsidR="003E664C" w:rsidRPr="0056582F">
        <w:rPr>
          <w:rFonts w:ascii="Times New Roman" w:eastAsia="Palatino Linotype" w:hAnsi="Times New Roman" w:cs="Times New Roman"/>
          <w:sz w:val="28"/>
          <w:szCs w:val="28"/>
        </w:rPr>
        <w:t xml:space="preserve"> области</w:t>
      </w:r>
      <w:r w:rsidRPr="0056582F">
        <w:rPr>
          <w:rFonts w:ascii="Times New Roman" w:eastAsia="Palatino Linotype" w:hAnsi="Times New Roman" w:cs="Times New Roman"/>
          <w:sz w:val="28"/>
          <w:szCs w:val="28"/>
        </w:rPr>
        <w:t>, где производится в среднем 21</w:t>
      </w:r>
      <w:r w:rsidR="003E664C" w:rsidRPr="0056582F">
        <w:rPr>
          <w:rFonts w:ascii="Times New Roman" w:eastAsia="Palatino Linotype" w:hAnsi="Times New Roman" w:cs="Times New Roman"/>
          <w:sz w:val="28"/>
          <w:szCs w:val="28"/>
        </w:rPr>
        <w:t xml:space="preserve"> </w:t>
      </w:r>
      <w:r w:rsidRPr="0056582F">
        <w:rPr>
          <w:rFonts w:ascii="Times New Roman" w:eastAsia="Palatino Linotype" w:hAnsi="Times New Roman" w:cs="Times New Roman"/>
          <w:sz w:val="28"/>
          <w:szCs w:val="28"/>
        </w:rPr>
        <w:t xml:space="preserve">921 тонн говядины, что </w:t>
      </w:r>
      <w:r w:rsidR="003E664C" w:rsidRPr="0056582F">
        <w:rPr>
          <w:rFonts w:ascii="Times New Roman" w:eastAsia="Palatino Linotype" w:hAnsi="Times New Roman" w:cs="Times New Roman"/>
          <w:sz w:val="28"/>
          <w:szCs w:val="28"/>
        </w:rPr>
        <w:t xml:space="preserve">составляет </w:t>
      </w:r>
      <w:r w:rsidRPr="0056582F">
        <w:rPr>
          <w:rFonts w:ascii="Times New Roman" w:eastAsia="Palatino Linotype" w:hAnsi="Times New Roman" w:cs="Times New Roman"/>
          <w:sz w:val="28"/>
          <w:szCs w:val="28"/>
        </w:rPr>
        <w:t>55% обеспеченности.</w:t>
      </w:r>
    </w:p>
    <w:p w:rsidR="00AF13D0" w:rsidRPr="0056582F" w:rsidRDefault="00AF13D0" w:rsidP="00AF13D0">
      <w:pPr>
        <w:spacing w:after="0" w:line="240" w:lineRule="auto"/>
        <w:ind w:firstLine="567"/>
        <w:jc w:val="both"/>
        <w:rPr>
          <w:rFonts w:ascii="Times New Roman" w:eastAsia="Times New Roman" w:hAnsi="Times New Roman" w:cs="Times New Roman"/>
          <w:sz w:val="28"/>
          <w:szCs w:val="28"/>
        </w:rPr>
      </w:pPr>
      <w:r w:rsidRPr="0056582F">
        <w:rPr>
          <w:rFonts w:ascii="Times New Roman" w:eastAsia="Palatino Linotype" w:hAnsi="Times New Roman" w:cs="Times New Roman"/>
          <w:sz w:val="28"/>
          <w:szCs w:val="28"/>
        </w:rPr>
        <w:t>Наиболее</w:t>
      </w:r>
      <w:r w:rsidR="003E664C" w:rsidRPr="0056582F">
        <w:rPr>
          <w:rFonts w:ascii="Times New Roman" w:eastAsia="Palatino Linotype" w:hAnsi="Times New Roman" w:cs="Times New Roman"/>
          <w:sz w:val="28"/>
          <w:szCs w:val="28"/>
        </w:rPr>
        <w:t xml:space="preserve"> развито мясное скотоводство в </w:t>
      </w:r>
      <w:r w:rsidRPr="0056582F">
        <w:rPr>
          <w:rFonts w:ascii="Times New Roman" w:eastAsia="Palatino Linotype" w:hAnsi="Times New Roman" w:cs="Times New Roman"/>
          <w:sz w:val="28"/>
          <w:szCs w:val="28"/>
        </w:rPr>
        <w:t>Западно-Казахстанской области – 9</w:t>
      </w:r>
      <w:r w:rsidR="003E664C" w:rsidRPr="0056582F">
        <w:rPr>
          <w:rFonts w:ascii="Times New Roman" w:eastAsia="Palatino Linotype" w:hAnsi="Times New Roman" w:cs="Times New Roman"/>
          <w:sz w:val="28"/>
          <w:szCs w:val="28"/>
        </w:rPr>
        <w:t xml:space="preserve"> 832 тонн, или 52,8% обеспеченности, </w:t>
      </w:r>
      <w:proofErr w:type="spellStart"/>
      <w:r w:rsidR="003E664C" w:rsidRPr="0056582F">
        <w:rPr>
          <w:rFonts w:ascii="Times New Roman" w:eastAsia="Palatino Linotype" w:hAnsi="Times New Roman" w:cs="Times New Roman"/>
          <w:sz w:val="28"/>
          <w:szCs w:val="28"/>
        </w:rPr>
        <w:t>Алматинской</w:t>
      </w:r>
      <w:proofErr w:type="spellEnd"/>
      <w:r w:rsidRPr="0056582F">
        <w:rPr>
          <w:rFonts w:ascii="Times New Roman" w:eastAsia="Palatino Linotype" w:hAnsi="Times New Roman" w:cs="Times New Roman"/>
          <w:sz w:val="28"/>
          <w:szCs w:val="28"/>
        </w:rPr>
        <w:t xml:space="preserve"> – 24</w:t>
      </w:r>
      <w:r w:rsidR="003E664C" w:rsidRPr="0056582F">
        <w:rPr>
          <w:rFonts w:ascii="Times New Roman" w:eastAsia="Palatino Linotype" w:hAnsi="Times New Roman" w:cs="Times New Roman"/>
          <w:sz w:val="28"/>
          <w:szCs w:val="28"/>
        </w:rPr>
        <w:t xml:space="preserve"> </w:t>
      </w:r>
      <w:r w:rsidRPr="0056582F">
        <w:rPr>
          <w:rFonts w:ascii="Times New Roman" w:eastAsia="Palatino Linotype" w:hAnsi="Times New Roman" w:cs="Times New Roman"/>
          <w:sz w:val="28"/>
          <w:szCs w:val="28"/>
        </w:rPr>
        <w:t>116 тонн, или 41,5%.</w:t>
      </w:r>
      <w:r w:rsidR="0081370E">
        <w:rPr>
          <w:rFonts w:ascii="Times New Roman" w:eastAsia="Palatino Linotype" w:hAnsi="Times New Roman" w:cs="Times New Roman"/>
          <w:sz w:val="28"/>
          <w:szCs w:val="28"/>
        </w:rPr>
        <w:t xml:space="preserve"> </w:t>
      </w:r>
      <w:r w:rsidRPr="0056582F">
        <w:rPr>
          <w:rFonts w:ascii="Times New Roman" w:eastAsia="Times New Roman" w:hAnsi="Times New Roman" w:cs="Times New Roman"/>
          <w:sz w:val="28"/>
          <w:szCs w:val="28"/>
        </w:rPr>
        <w:t>Мен</w:t>
      </w:r>
      <w:r w:rsidR="003E664C" w:rsidRPr="0056582F">
        <w:rPr>
          <w:rFonts w:ascii="Times New Roman" w:eastAsia="Times New Roman" w:hAnsi="Times New Roman" w:cs="Times New Roman"/>
          <w:sz w:val="28"/>
          <w:szCs w:val="28"/>
        </w:rPr>
        <w:t>ьше</w:t>
      </w:r>
      <w:r w:rsidRPr="0056582F">
        <w:rPr>
          <w:rFonts w:ascii="Times New Roman" w:eastAsia="Times New Roman" w:hAnsi="Times New Roman" w:cs="Times New Roman"/>
          <w:sz w:val="28"/>
          <w:szCs w:val="28"/>
        </w:rPr>
        <w:t>е развит</w:t>
      </w:r>
      <w:r w:rsidR="003E664C" w:rsidRPr="0056582F">
        <w:rPr>
          <w:rFonts w:ascii="Times New Roman" w:eastAsia="Times New Roman" w:hAnsi="Times New Roman" w:cs="Times New Roman"/>
          <w:sz w:val="28"/>
          <w:szCs w:val="28"/>
        </w:rPr>
        <w:t>ие мясного</w:t>
      </w:r>
      <w:r w:rsidRPr="0056582F">
        <w:rPr>
          <w:rFonts w:ascii="Times New Roman" w:eastAsia="Times New Roman" w:hAnsi="Times New Roman" w:cs="Times New Roman"/>
          <w:sz w:val="28"/>
          <w:szCs w:val="28"/>
        </w:rPr>
        <w:t xml:space="preserve"> скотоводств</w:t>
      </w:r>
      <w:r w:rsidR="003E664C" w:rsidRPr="0056582F">
        <w:rPr>
          <w:rFonts w:ascii="Times New Roman" w:eastAsia="Times New Roman" w:hAnsi="Times New Roman" w:cs="Times New Roman"/>
          <w:sz w:val="28"/>
          <w:szCs w:val="28"/>
        </w:rPr>
        <w:t>а</w:t>
      </w:r>
      <w:r w:rsidRPr="0056582F">
        <w:rPr>
          <w:rFonts w:ascii="Times New Roman" w:eastAsia="Times New Roman" w:hAnsi="Times New Roman" w:cs="Times New Roman"/>
          <w:sz w:val="28"/>
          <w:szCs w:val="28"/>
        </w:rPr>
        <w:t xml:space="preserve"> в </w:t>
      </w:r>
      <w:r w:rsidR="0081370E">
        <w:rPr>
          <w:rFonts w:ascii="Times New Roman" w:eastAsia="Times New Roman" w:hAnsi="Times New Roman" w:cs="Times New Roman"/>
          <w:sz w:val="28"/>
          <w:szCs w:val="28"/>
        </w:rPr>
        <w:t>МФХ</w:t>
      </w:r>
      <w:r w:rsidRPr="0056582F">
        <w:rPr>
          <w:rFonts w:ascii="Times New Roman" w:eastAsia="Times New Roman" w:hAnsi="Times New Roman" w:cs="Times New Roman"/>
          <w:sz w:val="28"/>
          <w:szCs w:val="28"/>
        </w:rPr>
        <w:t xml:space="preserve"> </w:t>
      </w:r>
      <w:r w:rsidR="0081370E">
        <w:rPr>
          <w:rFonts w:ascii="Times New Roman" w:eastAsia="Times New Roman" w:hAnsi="Times New Roman" w:cs="Times New Roman"/>
          <w:sz w:val="28"/>
          <w:szCs w:val="28"/>
        </w:rPr>
        <w:t xml:space="preserve">в </w:t>
      </w:r>
      <w:r w:rsidRPr="0056582F">
        <w:rPr>
          <w:rFonts w:ascii="Times New Roman" w:eastAsia="Times New Roman" w:hAnsi="Times New Roman" w:cs="Times New Roman"/>
          <w:sz w:val="28"/>
          <w:szCs w:val="28"/>
        </w:rPr>
        <w:t>областях</w:t>
      </w:r>
      <w:r w:rsidR="003E664C" w:rsidRPr="0056582F">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rPr>
        <w:t xml:space="preserve"> </w:t>
      </w:r>
      <w:proofErr w:type="spellStart"/>
      <w:r w:rsidRPr="0056582F">
        <w:rPr>
          <w:rFonts w:ascii="Times New Roman" w:eastAsia="Times New Roman" w:hAnsi="Times New Roman" w:cs="Times New Roman"/>
          <w:sz w:val="28"/>
          <w:szCs w:val="28"/>
        </w:rPr>
        <w:t>Атырауской</w:t>
      </w:r>
      <w:proofErr w:type="spellEnd"/>
      <w:r w:rsidRPr="0056582F">
        <w:rPr>
          <w:rFonts w:ascii="Times New Roman" w:eastAsia="Times New Roman" w:hAnsi="Times New Roman" w:cs="Times New Roman"/>
          <w:sz w:val="28"/>
          <w:szCs w:val="28"/>
        </w:rPr>
        <w:t xml:space="preserve"> </w:t>
      </w:r>
      <w:r w:rsidR="003E664C" w:rsidRPr="0056582F">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rPr>
        <w:t xml:space="preserve"> 1969 тонн, </w:t>
      </w:r>
      <w:proofErr w:type="spellStart"/>
      <w:r w:rsidRPr="0056582F">
        <w:rPr>
          <w:rFonts w:ascii="Times New Roman" w:eastAsia="Times New Roman" w:hAnsi="Times New Roman" w:cs="Times New Roman"/>
          <w:sz w:val="28"/>
          <w:szCs w:val="28"/>
        </w:rPr>
        <w:t>Мангистауской</w:t>
      </w:r>
      <w:proofErr w:type="spellEnd"/>
      <w:r w:rsidRPr="0056582F">
        <w:rPr>
          <w:rFonts w:ascii="Times New Roman" w:eastAsia="Times New Roman" w:hAnsi="Times New Roman" w:cs="Times New Roman"/>
          <w:sz w:val="28"/>
          <w:szCs w:val="28"/>
        </w:rPr>
        <w:t xml:space="preserve"> – 260 тонн, </w:t>
      </w:r>
      <w:proofErr w:type="spellStart"/>
      <w:r w:rsidRPr="0056582F">
        <w:rPr>
          <w:rFonts w:ascii="Times New Roman" w:eastAsia="Times New Roman" w:hAnsi="Times New Roman" w:cs="Times New Roman"/>
          <w:sz w:val="28"/>
          <w:szCs w:val="28"/>
        </w:rPr>
        <w:t>Кызылординской</w:t>
      </w:r>
      <w:proofErr w:type="spellEnd"/>
      <w:r w:rsidRPr="0056582F">
        <w:rPr>
          <w:rFonts w:ascii="Times New Roman" w:eastAsia="Times New Roman" w:hAnsi="Times New Roman" w:cs="Times New Roman"/>
          <w:sz w:val="28"/>
          <w:szCs w:val="28"/>
        </w:rPr>
        <w:t xml:space="preserve"> </w:t>
      </w:r>
      <w:r w:rsidR="00A872FD" w:rsidRPr="0056582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1</w:t>
      </w:r>
      <w:r w:rsidR="003E664C" w:rsidRPr="0056582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 xml:space="preserve">176, </w:t>
      </w:r>
      <w:proofErr w:type="spellStart"/>
      <w:r w:rsidRPr="0056582F">
        <w:rPr>
          <w:rFonts w:ascii="Times New Roman" w:eastAsia="Times New Roman" w:hAnsi="Times New Roman" w:cs="Times New Roman"/>
          <w:sz w:val="28"/>
          <w:szCs w:val="28"/>
        </w:rPr>
        <w:t>Костанайской</w:t>
      </w:r>
      <w:proofErr w:type="spellEnd"/>
      <w:r w:rsidRPr="0056582F">
        <w:rPr>
          <w:rFonts w:ascii="Times New Roman" w:eastAsia="Times New Roman" w:hAnsi="Times New Roman" w:cs="Times New Roman"/>
          <w:sz w:val="28"/>
          <w:szCs w:val="28"/>
        </w:rPr>
        <w:t xml:space="preserve"> </w:t>
      </w:r>
      <w:r w:rsidR="00A872FD" w:rsidRPr="0056582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1</w:t>
      </w:r>
      <w:r w:rsidR="003E664C" w:rsidRPr="0056582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276 тонн, где наблюдается наименьший удельный вес обеспеченности населения говядиной (</w:t>
      </w:r>
      <w:r w:rsidR="00C3492E">
        <w:rPr>
          <w:rFonts w:ascii="Times New Roman" w:eastAsia="Times New Roman" w:hAnsi="Times New Roman" w:cs="Times New Roman"/>
          <w:spacing w:val="-4"/>
          <w:sz w:val="28"/>
          <w:szCs w:val="28"/>
        </w:rPr>
        <w:t>Приложение Э</w:t>
      </w:r>
      <w:r w:rsidRPr="0056582F">
        <w:rPr>
          <w:rFonts w:ascii="Times New Roman" w:eastAsia="Times New Roman" w:hAnsi="Times New Roman" w:cs="Times New Roman"/>
          <w:sz w:val="28"/>
          <w:szCs w:val="28"/>
        </w:rPr>
        <w:t>).</w:t>
      </w:r>
    </w:p>
    <w:p w:rsidR="0081370E" w:rsidRDefault="00A872FD" w:rsidP="00794988">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 xml:space="preserve">В производстве мяса баранины удельный вес обеспеченности </w:t>
      </w:r>
      <w:r w:rsidR="0081370E">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14,8%, при общем уровне обеспеченности 52,8%.</w:t>
      </w:r>
      <w:r w:rsidR="00836EBB" w:rsidRPr="0056582F">
        <w:rPr>
          <w:rFonts w:ascii="Times New Roman" w:eastAsia="Times New Roman" w:hAnsi="Times New Roman" w:cs="Times New Roman"/>
          <w:sz w:val="28"/>
          <w:szCs w:val="28"/>
        </w:rPr>
        <w:t xml:space="preserve"> </w:t>
      </w:r>
      <w:r w:rsidR="00D57CA9" w:rsidRPr="0056582F">
        <w:rPr>
          <w:rFonts w:ascii="Times New Roman" w:eastAsia="Times New Roman" w:hAnsi="Times New Roman" w:cs="Times New Roman"/>
          <w:sz w:val="28"/>
          <w:szCs w:val="28"/>
        </w:rPr>
        <w:t>Наиболее развиты</w:t>
      </w:r>
      <w:r w:rsidRPr="0056582F">
        <w:rPr>
          <w:rFonts w:ascii="Times New Roman" w:eastAsia="Times New Roman" w:hAnsi="Times New Roman" w:cs="Times New Roman"/>
          <w:sz w:val="28"/>
          <w:szCs w:val="28"/>
        </w:rPr>
        <w:t xml:space="preserve"> малые формы хозяйствования в </w:t>
      </w:r>
      <w:proofErr w:type="spellStart"/>
      <w:r w:rsidR="00D57CA9" w:rsidRPr="0056582F">
        <w:rPr>
          <w:rFonts w:ascii="Times New Roman" w:eastAsia="Times New Roman" w:hAnsi="Times New Roman" w:cs="Times New Roman"/>
          <w:sz w:val="28"/>
          <w:szCs w:val="28"/>
        </w:rPr>
        <w:t>Алматинской</w:t>
      </w:r>
      <w:proofErr w:type="spellEnd"/>
      <w:r w:rsidRPr="0056582F">
        <w:rPr>
          <w:rFonts w:ascii="Times New Roman" w:eastAsia="Times New Roman" w:hAnsi="Times New Roman" w:cs="Times New Roman"/>
          <w:sz w:val="28"/>
          <w:szCs w:val="28"/>
        </w:rPr>
        <w:t xml:space="preserve"> </w:t>
      </w:r>
      <w:r w:rsidR="00D57CA9" w:rsidRPr="0056582F">
        <w:rPr>
          <w:rFonts w:ascii="Times New Roman" w:eastAsia="Times New Roman" w:hAnsi="Times New Roman" w:cs="Times New Roman"/>
          <w:sz w:val="28"/>
          <w:szCs w:val="28"/>
        </w:rPr>
        <w:t xml:space="preserve">области </w:t>
      </w:r>
      <w:r w:rsidRPr="0056582F">
        <w:rPr>
          <w:rFonts w:ascii="Times New Roman" w:eastAsia="Times New Roman" w:hAnsi="Times New Roman" w:cs="Times New Roman"/>
          <w:sz w:val="28"/>
          <w:szCs w:val="28"/>
        </w:rPr>
        <w:t xml:space="preserve">где сосредоточено </w:t>
      </w:r>
      <w:r w:rsidR="00836EBB" w:rsidRPr="0056582F">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rPr>
        <w:t xml:space="preserve"> 1</w:t>
      </w:r>
      <w:r w:rsidR="000051BF">
        <w:rPr>
          <w:rFonts w:ascii="Times New Roman" w:eastAsia="Times New Roman" w:hAnsi="Times New Roman" w:cs="Times New Roman"/>
          <w:sz w:val="28"/>
          <w:szCs w:val="28"/>
        </w:rPr>
        <w:t xml:space="preserve">621 тыс. </w:t>
      </w:r>
      <w:r w:rsidR="00D57CA9" w:rsidRPr="0056582F">
        <w:rPr>
          <w:rFonts w:ascii="Times New Roman" w:eastAsia="Times New Roman" w:hAnsi="Times New Roman" w:cs="Times New Roman"/>
          <w:sz w:val="28"/>
          <w:szCs w:val="28"/>
        </w:rPr>
        <w:t xml:space="preserve">гол, </w:t>
      </w:r>
      <w:proofErr w:type="spellStart"/>
      <w:r w:rsidR="00D57CA9" w:rsidRPr="0056582F">
        <w:rPr>
          <w:rFonts w:ascii="Times New Roman" w:eastAsia="Times New Roman" w:hAnsi="Times New Roman" w:cs="Times New Roman"/>
          <w:sz w:val="28"/>
          <w:szCs w:val="28"/>
        </w:rPr>
        <w:t>Жамбылской</w:t>
      </w:r>
      <w:proofErr w:type="spellEnd"/>
      <w:r w:rsidRPr="0056582F">
        <w:rPr>
          <w:rFonts w:ascii="Times New Roman" w:eastAsia="Times New Roman" w:hAnsi="Times New Roman" w:cs="Times New Roman"/>
          <w:sz w:val="28"/>
          <w:szCs w:val="28"/>
        </w:rPr>
        <w:t xml:space="preserve"> </w:t>
      </w:r>
      <w:r w:rsidR="00836EBB" w:rsidRPr="0056582F">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rPr>
        <w:t xml:space="preserve"> 1</w:t>
      </w:r>
      <w:r w:rsidR="000051B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225</w:t>
      </w:r>
      <w:r w:rsidR="00D57CA9" w:rsidRPr="0056582F">
        <w:rPr>
          <w:rFonts w:ascii="Times New Roman" w:eastAsia="Times New Roman" w:hAnsi="Times New Roman" w:cs="Times New Roman"/>
          <w:sz w:val="28"/>
          <w:szCs w:val="28"/>
        </w:rPr>
        <w:t xml:space="preserve"> тыс. гол</w:t>
      </w:r>
      <w:r w:rsidR="0081370E">
        <w:rPr>
          <w:rFonts w:ascii="Times New Roman" w:eastAsia="Times New Roman" w:hAnsi="Times New Roman" w:cs="Times New Roman"/>
          <w:sz w:val="28"/>
          <w:szCs w:val="28"/>
        </w:rPr>
        <w:t>,</w:t>
      </w:r>
      <w:r w:rsidR="00D57CA9" w:rsidRPr="0056582F">
        <w:rPr>
          <w:rFonts w:ascii="Times New Roman" w:eastAsia="Times New Roman" w:hAnsi="Times New Roman" w:cs="Times New Roman"/>
          <w:sz w:val="28"/>
          <w:szCs w:val="28"/>
        </w:rPr>
        <w:t xml:space="preserve"> Восточно-Казахстанской</w:t>
      </w:r>
      <w:r w:rsidRPr="0056582F">
        <w:rPr>
          <w:rFonts w:ascii="Times New Roman" w:eastAsia="Times New Roman" w:hAnsi="Times New Roman" w:cs="Times New Roman"/>
          <w:sz w:val="28"/>
          <w:szCs w:val="28"/>
        </w:rPr>
        <w:t xml:space="preserve"> </w:t>
      </w:r>
      <w:r w:rsidR="00836EBB" w:rsidRPr="0056582F">
        <w:rPr>
          <w:rFonts w:ascii="Times New Roman" w:eastAsia="Times New Roman" w:hAnsi="Times New Roman" w:cs="Times New Roman"/>
          <w:sz w:val="28"/>
          <w:szCs w:val="28"/>
        </w:rPr>
        <w:t>–</w:t>
      </w:r>
      <w:r w:rsidR="00EE589A">
        <w:rPr>
          <w:rFonts w:ascii="Times New Roman" w:eastAsia="Times New Roman" w:hAnsi="Times New Roman" w:cs="Times New Roman"/>
          <w:sz w:val="28"/>
          <w:szCs w:val="28"/>
        </w:rPr>
        <w:t xml:space="preserve"> 798 тыс. гол</w:t>
      </w:r>
      <w:r w:rsidRPr="0056582F">
        <w:rPr>
          <w:rFonts w:ascii="Times New Roman" w:eastAsia="Times New Roman" w:hAnsi="Times New Roman" w:cs="Times New Roman"/>
          <w:sz w:val="28"/>
          <w:szCs w:val="28"/>
        </w:rPr>
        <w:t>.</w:t>
      </w:r>
    </w:p>
    <w:p w:rsidR="00794988" w:rsidRPr="0056582F" w:rsidRDefault="000051BF" w:rsidP="0079498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00794988" w:rsidRPr="0056582F">
        <w:rPr>
          <w:rFonts w:ascii="Times New Roman" w:eastAsia="Times New Roman" w:hAnsi="Times New Roman" w:cs="Times New Roman"/>
          <w:sz w:val="28"/>
          <w:szCs w:val="28"/>
        </w:rPr>
        <w:t xml:space="preserve">оэффициент обеспеченности регионов бараниной можно отметить </w:t>
      </w:r>
      <w:r>
        <w:rPr>
          <w:rFonts w:ascii="Times New Roman" w:eastAsia="Times New Roman" w:hAnsi="Times New Roman" w:cs="Times New Roman"/>
          <w:sz w:val="28"/>
          <w:szCs w:val="28"/>
        </w:rPr>
        <w:t xml:space="preserve">в </w:t>
      </w:r>
      <w:r w:rsidR="00EE589A">
        <w:rPr>
          <w:rFonts w:ascii="Times New Roman" w:eastAsia="Times New Roman" w:hAnsi="Times New Roman" w:cs="Times New Roman"/>
          <w:sz w:val="28"/>
          <w:szCs w:val="28"/>
        </w:rPr>
        <w:t xml:space="preserve">   </w:t>
      </w:r>
      <w:r w:rsidR="00794988" w:rsidRPr="0056582F">
        <w:rPr>
          <w:rFonts w:ascii="Times New Roman" w:eastAsia="Times New Roman" w:hAnsi="Times New Roman" w:cs="Times New Roman"/>
          <w:sz w:val="28"/>
          <w:szCs w:val="28"/>
        </w:rPr>
        <w:t>Восточно-Казахстанск</w:t>
      </w:r>
      <w:r>
        <w:rPr>
          <w:rFonts w:ascii="Times New Roman" w:eastAsia="Times New Roman" w:hAnsi="Times New Roman" w:cs="Times New Roman"/>
          <w:sz w:val="28"/>
          <w:szCs w:val="28"/>
        </w:rPr>
        <w:t>ой</w:t>
      </w:r>
      <w:r w:rsidR="00794988" w:rsidRPr="0056582F">
        <w:rPr>
          <w:rFonts w:ascii="Times New Roman" w:eastAsia="Times New Roman" w:hAnsi="Times New Roman" w:cs="Times New Roman"/>
          <w:sz w:val="28"/>
          <w:szCs w:val="28"/>
        </w:rPr>
        <w:t xml:space="preserve"> област</w:t>
      </w:r>
      <w:r>
        <w:rPr>
          <w:rFonts w:ascii="Times New Roman" w:eastAsia="Times New Roman" w:hAnsi="Times New Roman" w:cs="Times New Roman"/>
          <w:sz w:val="28"/>
          <w:szCs w:val="28"/>
        </w:rPr>
        <w:t xml:space="preserve">и – </w:t>
      </w:r>
      <w:r w:rsidR="00794988" w:rsidRPr="0056582F">
        <w:rPr>
          <w:rFonts w:ascii="Times New Roman" w:eastAsia="Times New Roman" w:hAnsi="Times New Roman" w:cs="Times New Roman"/>
          <w:sz w:val="28"/>
          <w:szCs w:val="28"/>
        </w:rPr>
        <w:t>58%, при общем обеспечен</w:t>
      </w:r>
      <w:r>
        <w:rPr>
          <w:rFonts w:ascii="Times New Roman" w:eastAsia="Times New Roman" w:hAnsi="Times New Roman" w:cs="Times New Roman"/>
          <w:sz w:val="28"/>
          <w:szCs w:val="28"/>
        </w:rPr>
        <w:t>ии 108% и Западно-Казахстанскую,</w:t>
      </w:r>
      <w:r w:rsidR="00794988" w:rsidRPr="0056582F">
        <w:rPr>
          <w:rFonts w:ascii="Times New Roman" w:eastAsia="Times New Roman" w:hAnsi="Times New Roman" w:cs="Times New Roman"/>
          <w:sz w:val="28"/>
          <w:szCs w:val="28"/>
        </w:rPr>
        <w:t xml:space="preserve"> уров</w:t>
      </w:r>
      <w:r>
        <w:rPr>
          <w:rFonts w:ascii="Times New Roman" w:eastAsia="Times New Roman" w:hAnsi="Times New Roman" w:cs="Times New Roman"/>
          <w:sz w:val="28"/>
          <w:szCs w:val="28"/>
        </w:rPr>
        <w:t>ень</w:t>
      </w:r>
      <w:r w:rsidR="00794988" w:rsidRPr="0056582F">
        <w:rPr>
          <w:rFonts w:ascii="Times New Roman" w:eastAsia="Times New Roman" w:hAnsi="Times New Roman" w:cs="Times New Roman"/>
          <w:sz w:val="28"/>
          <w:szCs w:val="28"/>
        </w:rPr>
        <w:t xml:space="preserve"> обеспечения </w:t>
      </w:r>
      <w:r>
        <w:rPr>
          <w:rFonts w:ascii="Times New Roman" w:eastAsia="Times New Roman" w:hAnsi="Times New Roman" w:cs="Times New Roman"/>
          <w:sz w:val="28"/>
          <w:szCs w:val="28"/>
        </w:rPr>
        <w:t xml:space="preserve">– </w:t>
      </w:r>
      <w:r w:rsidR="00794988" w:rsidRPr="0056582F">
        <w:rPr>
          <w:rFonts w:ascii="Times New Roman" w:eastAsia="Times New Roman" w:hAnsi="Times New Roman" w:cs="Times New Roman"/>
          <w:sz w:val="28"/>
          <w:szCs w:val="28"/>
        </w:rPr>
        <w:t>33,5%.</w:t>
      </w:r>
    </w:p>
    <w:p w:rsidR="00794988" w:rsidRPr="0056582F" w:rsidRDefault="00794988" w:rsidP="00794988">
      <w:pPr>
        <w:spacing w:after="0" w:line="240" w:lineRule="auto"/>
        <w:ind w:firstLine="567"/>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В производстве свинины наибольший удельный вес обеспеченности отмечается в Западно-Казахстанской области – 10,7% и Восточно-Казахстанской – 6,3%. При общем уровне обеспеченности свининой наибольший удельный вес отмечается в Северо-Казахстанской области – 141,2%, тогда как в малых формах составляет 1,3%.</w:t>
      </w:r>
    </w:p>
    <w:p w:rsidR="001E7A01" w:rsidRPr="0056582F" w:rsidRDefault="00836EBB" w:rsidP="001E7A01">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lang w:eastAsia="ru-RU"/>
        </w:rPr>
        <w:t xml:space="preserve">В производстве конины наибольший удельный вес обеспеченности отмечается в Восточно-Казахстанской </w:t>
      </w:r>
      <w:r w:rsidR="00D57CA9" w:rsidRPr="0056582F">
        <w:rPr>
          <w:rFonts w:ascii="Times New Roman" w:eastAsia="Times New Roman" w:hAnsi="Times New Roman" w:cs="Times New Roman"/>
          <w:sz w:val="28"/>
          <w:szCs w:val="28"/>
          <w:lang w:eastAsia="ru-RU"/>
        </w:rPr>
        <w:t>области –</w:t>
      </w:r>
      <w:r w:rsidRPr="0056582F">
        <w:rPr>
          <w:rFonts w:ascii="Times New Roman" w:eastAsia="Times New Roman" w:hAnsi="Times New Roman" w:cs="Times New Roman"/>
          <w:sz w:val="28"/>
          <w:szCs w:val="28"/>
          <w:lang w:eastAsia="ru-RU"/>
        </w:rPr>
        <w:t xml:space="preserve"> 134,2%, при общем уровне – 260%, </w:t>
      </w:r>
      <w:r w:rsidR="00D57CA9" w:rsidRPr="0056582F">
        <w:rPr>
          <w:rFonts w:ascii="Times New Roman" w:eastAsia="Times New Roman" w:hAnsi="Times New Roman" w:cs="Times New Roman"/>
          <w:sz w:val="28"/>
          <w:szCs w:val="28"/>
          <w:lang w:eastAsia="ru-RU"/>
        </w:rPr>
        <w:t>Западно-Казахстанской соответственно</w:t>
      </w:r>
      <w:r w:rsidRPr="0056582F">
        <w:rPr>
          <w:rFonts w:ascii="Times New Roman" w:eastAsia="Times New Roman" w:hAnsi="Times New Roman" w:cs="Times New Roman"/>
          <w:sz w:val="28"/>
          <w:szCs w:val="28"/>
          <w:lang w:eastAsia="ru-RU"/>
        </w:rPr>
        <w:t xml:space="preserve"> – 89,5%,</w:t>
      </w:r>
      <w:r w:rsidR="00D57CA9" w:rsidRPr="0056582F">
        <w:rPr>
          <w:rFonts w:ascii="Times New Roman" w:eastAsia="Times New Roman" w:hAnsi="Times New Roman" w:cs="Times New Roman"/>
          <w:sz w:val="28"/>
          <w:szCs w:val="28"/>
          <w:lang w:eastAsia="ru-RU"/>
        </w:rPr>
        <w:t xml:space="preserve"> и</w:t>
      </w:r>
      <w:r w:rsidRPr="0056582F">
        <w:rPr>
          <w:rFonts w:ascii="Times New Roman" w:eastAsia="Times New Roman" w:hAnsi="Times New Roman" w:cs="Times New Roman"/>
          <w:sz w:val="28"/>
          <w:szCs w:val="28"/>
          <w:lang w:eastAsia="ru-RU"/>
        </w:rPr>
        <w:t xml:space="preserve"> 169,9</w:t>
      </w:r>
      <w:r w:rsidR="00D57CA9" w:rsidRPr="0056582F">
        <w:rPr>
          <w:rFonts w:ascii="Times New Roman" w:eastAsia="Times New Roman" w:hAnsi="Times New Roman" w:cs="Times New Roman"/>
          <w:sz w:val="28"/>
          <w:szCs w:val="28"/>
          <w:lang w:eastAsia="ru-RU"/>
        </w:rPr>
        <w:t>%</w:t>
      </w:r>
      <w:r w:rsidRPr="0056582F">
        <w:rPr>
          <w:rFonts w:ascii="Times New Roman" w:eastAsia="Times New Roman" w:hAnsi="Times New Roman" w:cs="Times New Roman"/>
          <w:sz w:val="28"/>
          <w:szCs w:val="28"/>
          <w:lang w:eastAsia="ru-RU"/>
        </w:rPr>
        <w:t>, Павлодарской – 87,3</w:t>
      </w:r>
      <w:r w:rsidR="00D57CA9" w:rsidRPr="0056582F">
        <w:rPr>
          <w:rFonts w:ascii="Times New Roman" w:eastAsia="Times New Roman" w:hAnsi="Times New Roman" w:cs="Times New Roman"/>
          <w:sz w:val="28"/>
          <w:szCs w:val="28"/>
          <w:lang w:eastAsia="ru-RU"/>
        </w:rPr>
        <w:t>%</w:t>
      </w:r>
      <w:r w:rsidRPr="0056582F">
        <w:rPr>
          <w:rFonts w:ascii="Times New Roman" w:eastAsia="Times New Roman" w:hAnsi="Times New Roman" w:cs="Times New Roman"/>
          <w:sz w:val="28"/>
          <w:szCs w:val="28"/>
          <w:lang w:eastAsia="ru-RU"/>
        </w:rPr>
        <w:t>,</w:t>
      </w:r>
      <w:r w:rsidR="00D57CA9" w:rsidRPr="0056582F">
        <w:rPr>
          <w:rFonts w:ascii="Times New Roman" w:eastAsia="Times New Roman" w:hAnsi="Times New Roman" w:cs="Times New Roman"/>
          <w:sz w:val="28"/>
          <w:szCs w:val="28"/>
          <w:lang w:eastAsia="ru-RU"/>
        </w:rPr>
        <w:t xml:space="preserve"> и</w:t>
      </w:r>
      <w:r w:rsidRPr="0056582F">
        <w:rPr>
          <w:rFonts w:ascii="Times New Roman" w:eastAsia="Times New Roman" w:hAnsi="Times New Roman" w:cs="Times New Roman"/>
          <w:sz w:val="28"/>
          <w:szCs w:val="28"/>
          <w:lang w:eastAsia="ru-RU"/>
        </w:rPr>
        <w:t xml:space="preserve"> 216,5%.</w:t>
      </w:r>
      <w:r w:rsidR="000051BF">
        <w:rPr>
          <w:rFonts w:ascii="Times New Roman" w:eastAsia="Times New Roman" w:hAnsi="Times New Roman" w:cs="Times New Roman"/>
          <w:sz w:val="28"/>
          <w:szCs w:val="28"/>
          <w:lang w:eastAsia="ru-RU"/>
        </w:rPr>
        <w:t xml:space="preserve"> О</w:t>
      </w:r>
      <w:r w:rsidR="001E7A01" w:rsidRPr="0056582F">
        <w:rPr>
          <w:rFonts w:ascii="Times New Roman" w:eastAsia="Times New Roman" w:hAnsi="Times New Roman" w:cs="Times New Roman"/>
          <w:sz w:val="28"/>
          <w:szCs w:val="28"/>
        </w:rPr>
        <w:t xml:space="preserve">бщий уровень обеспеченности населения Казахстана составляет 129,4%, при этом доля малых форм хозяйствования </w:t>
      </w:r>
      <w:r w:rsidR="00D57CA9" w:rsidRPr="0056582F">
        <w:rPr>
          <w:rFonts w:ascii="Times New Roman" w:eastAsia="Times New Roman" w:hAnsi="Times New Roman" w:cs="Times New Roman"/>
          <w:sz w:val="28"/>
          <w:szCs w:val="28"/>
        </w:rPr>
        <w:t xml:space="preserve">– </w:t>
      </w:r>
      <w:r w:rsidR="001E7A01" w:rsidRPr="0056582F">
        <w:rPr>
          <w:rFonts w:ascii="Times New Roman" w:eastAsia="Times New Roman" w:hAnsi="Times New Roman" w:cs="Times New Roman"/>
          <w:sz w:val="28"/>
          <w:szCs w:val="28"/>
        </w:rPr>
        <w:t>37,7%.</w:t>
      </w:r>
    </w:p>
    <w:p w:rsidR="00AF13D0" w:rsidRPr="0056582F" w:rsidRDefault="00AF13D0" w:rsidP="00AF13D0">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Наиболее низкий показатель в производстве продукции животноводства в малых формах хозяйствования имеет отрасль птицеводства, где сосредоточено всего 0,01%.</w:t>
      </w:r>
    </w:p>
    <w:p w:rsidR="00AF13D0" w:rsidRPr="0056582F" w:rsidRDefault="00AF13D0" w:rsidP="006D774C">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Уровень обеспеченности мясом всех видов птиц</w:t>
      </w:r>
      <w:r w:rsidR="006D774C" w:rsidRPr="0056582F">
        <w:rPr>
          <w:rFonts w:ascii="Times New Roman" w:eastAsia="Times New Roman" w:hAnsi="Times New Roman" w:cs="Times New Roman"/>
          <w:sz w:val="28"/>
          <w:szCs w:val="28"/>
        </w:rPr>
        <w:t>ы</w:t>
      </w:r>
      <w:r w:rsidRPr="0056582F">
        <w:rPr>
          <w:rFonts w:ascii="Times New Roman" w:eastAsia="Times New Roman" w:hAnsi="Times New Roman" w:cs="Times New Roman"/>
          <w:sz w:val="28"/>
          <w:szCs w:val="28"/>
        </w:rPr>
        <w:t xml:space="preserve"> по Респуб</w:t>
      </w:r>
      <w:r w:rsidR="006D774C" w:rsidRPr="0056582F">
        <w:rPr>
          <w:rFonts w:ascii="Times New Roman" w:eastAsia="Times New Roman" w:hAnsi="Times New Roman" w:cs="Times New Roman"/>
          <w:sz w:val="28"/>
          <w:szCs w:val="28"/>
        </w:rPr>
        <w:t>лике Казахстан составляет 0,12%,</w:t>
      </w:r>
      <w:r w:rsidRPr="0056582F">
        <w:rPr>
          <w:rFonts w:ascii="Times New Roman" w:eastAsia="Times New Roman" w:hAnsi="Times New Roman" w:cs="Times New Roman"/>
          <w:sz w:val="28"/>
          <w:szCs w:val="28"/>
        </w:rPr>
        <w:t xml:space="preserve"> </w:t>
      </w:r>
      <w:r w:rsidR="006D774C" w:rsidRPr="0056582F">
        <w:rPr>
          <w:rFonts w:ascii="Times New Roman" w:eastAsia="Times New Roman" w:hAnsi="Times New Roman" w:cs="Times New Roman"/>
          <w:sz w:val="28"/>
          <w:szCs w:val="28"/>
        </w:rPr>
        <w:t>п</w:t>
      </w:r>
      <w:r w:rsidRPr="0056582F">
        <w:rPr>
          <w:rFonts w:ascii="Times New Roman" w:eastAsia="Times New Roman" w:hAnsi="Times New Roman" w:cs="Times New Roman"/>
          <w:sz w:val="28"/>
          <w:szCs w:val="28"/>
        </w:rPr>
        <w:t xml:space="preserve">ри этом общий уровень </w:t>
      </w:r>
      <w:r w:rsidR="006D774C" w:rsidRPr="0056582F">
        <w:rPr>
          <w:rFonts w:ascii="Times New Roman" w:eastAsia="Times New Roman" w:hAnsi="Times New Roman" w:cs="Times New Roman"/>
          <w:sz w:val="28"/>
          <w:szCs w:val="28"/>
        </w:rPr>
        <w:t xml:space="preserve">– 91,5%, </w:t>
      </w:r>
      <w:r w:rsidRPr="0056582F">
        <w:rPr>
          <w:rFonts w:ascii="Times New Roman" w:eastAsia="Times New Roman" w:hAnsi="Times New Roman" w:cs="Times New Roman"/>
          <w:sz w:val="28"/>
          <w:szCs w:val="28"/>
        </w:rPr>
        <w:t>уровень обеспе</w:t>
      </w:r>
      <w:r w:rsidRPr="0056582F">
        <w:rPr>
          <w:rFonts w:ascii="Times New Roman" w:eastAsia="Times New Roman" w:hAnsi="Times New Roman" w:cs="Times New Roman"/>
          <w:sz w:val="28"/>
          <w:szCs w:val="28"/>
        </w:rPr>
        <w:softHyphen/>
        <w:t xml:space="preserve">ченности молоком и молочной продукцией составляет 14,1%, при общем уровне 74,2%. Среди областей наиболее развито малые формы хозяйствования в Восточно-Казахстанской, где уровень обеспеченности составил 50,2%, при </w:t>
      </w:r>
      <w:proofErr w:type="spellStart"/>
      <w:r w:rsidRPr="0056582F">
        <w:rPr>
          <w:rFonts w:ascii="Times New Roman" w:eastAsia="Times New Roman" w:hAnsi="Times New Roman" w:cs="Times New Roman"/>
          <w:sz w:val="28"/>
          <w:szCs w:val="28"/>
        </w:rPr>
        <w:t>обшем</w:t>
      </w:r>
      <w:proofErr w:type="spellEnd"/>
      <w:r w:rsidRPr="0056582F">
        <w:rPr>
          <w:rFonts w:ascii="Times New Roman" w:eastAsia="Times New Roman" w:hAnsi="Times New Roman" w:cs="Times New Roman"/>
          <w:sz w:val="28"/>
          <w:szCs w:val="28"/>
        </w:rPr>
        <w:t xml:space="preserve"> уровне </w:t>
      </w:r>
      <w:r w:rsidR="00C74A66" w:rsidRPr="0056582F">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rPr>
        <w:t xml:space="preserve"> 156,4%, Северо-Казахстанской </w:t>
      </w:r>
      <w:r w:rsidR="00C74A66" w:rsidRPr="0056582F">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rPr>
        <w:t xml:space="preserve"> 42,9%, при общем уровне 241% и Павлодарская – 23,3% при общем уровне 121% (</w:t>
      </w:r>
      <w:r w:rsidR="00EE589A">
        <w:rPr>
          <w:rFonts w:ascii="Times New Roman" w:eastAsia="Times New Roman" w:hAnsi="Times New Roman" w:cs="Times New Roman"/>
          <w:spacing w:val="-4"/>
          <w:sz w:val="28"/>
          <w:szCs w:val="28"/>
        </w:rPr>
        <w:t>Приложение Ю</w:t>
      </w:r>
      <w:r w:rsidRPr="0056582F">
        <w:rPr>
          <w:rFonts w:ascii="Times New Roman" w:eastAsia="Times New Roman" w:hAnsi="Times New Roman" w:cs="Times New Roman"/>
          <w:sz w:val="28"/>
          <w:szCs w:val="28"/>
        </w:rPr>
        <w:t>).</w:t>
      </w:r>
    </w:p>
    <w:p w:rsidR="00794988" w:rsidRPr="0056582F" w:rsidRDefault="00794988" w:rsidP="00794988">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 xml:space="preserve">В области растениеводства малые формы хозяйствования обеспечивают население овощами на 73,2%, при этом малые предприятия </w:t>
      </w:r>
      <w:proofErr w:type="spellStart"/>
      <w:r w:rsidRPr="0056582F">
        <w:rPr>
          <w:rFonts w:ascii="Times New Roman" w:eastAsia="Times New Roman" w:hAnsi="Times New Roman" w:cs="Times New Roman"/>
          <w:sz w:val="28"/>
          <w:szCs w:val="28"/>
        </w:rPr>
        <w:t>Жамбылской</w:t>
      </w:r>
      <w:proofErr w:type="spellEnd"/>
      <w:r w:rsidRPr="0056582F">
        <w:rPr>
          <w:rFonts w:ascii="Times New Roman" w:eastAsia="Times New Roman" w:hAnsi="Times New Roman" w:cs="Times New Roman"/>
          <w:sz w:val="28"/>
          <w:szCs w:val="28"/>
        </w:rPr>
        <w:t xml:space="preserve"> области, которые обеспечили 350,2%, </w:t>
      </w:r>
      <w:proofErr w:type="spellStart"/>
      <w:r w:rsidRPr="0056582F">
        <w:rPr>
          <w:rFonts w:ascii="Times New Roman" w:eastAsia="Times New Roman" w:hAnsi="Times New Roman" w:cs="Times New Roman"/>
          <w:sz w:val="28"/>
          <w:szCs w:val="28"/>
        </w:rPr>
        <w:t>Алматинской</w:t>
      </w:r>
      <w:proofErr w:type="spellEnd"/>
      <w:r w:rsidRPr="0056582F">
        <w:rPr>
          <w:rFonts w:ascii="Times New Roman" w:eastAsia="Times New Roman" w:hAnsi="Times New Roman" w:cs="Times New Roman"/>
          <w:sz w:val="28"/>
          <w:szCs w:val="28"/>
        </w:rPr>
        <w:t xml:space="preserve"> – на 182,3%, Павлодарской – на 140,9% и Туркестанской области – на 107,4%.</w:t>
      </w:r>
    </w:p>
    <w:p w:rsidR="001E7A01" w:rsidRPr="0056582F" w:rsidRDefault="001E7A01" w:rsidP="001E7A01">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 xml:space="preserve">В целом уровень обеспеченности картофелем по Республике Казахстан малыми формами хозяйствования составила 86,6%, в </w:t>
      </w:r>
      <w:proofErr w:type="spellStart"/>
      <w:r w:rsidRPr="0056582F">
        <w:rPr>
          <w:rFonts w:ascii="Times New Roman" w:eastAsia="Times New Roman" w:hAnsi="Times New Roman" w:cs="Times New Roman"/>
          <w:sz w:val="28"/>
          <w:szCs w:val="28"/>
        </w:rPr>
        <w:t>т</w:t>
      </w:r>
      <w:r w:rsidR="00836EBB" w:rsidRPr="0056582F">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rPr>
        <w:t>ч</w:t>
      </w:r>
      <w:proofErr w:type="spellEnd"/>
      <w:r w:rsidR="00836EBB" w:rsidRPr="0056582F">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rPr>
        <w:t xml:space="preserve"> Павлодарская </w:t>
      </w:r>
      <w:r w:rsidR="00836EBB" w:rsidRPr="0056582F">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rPr>
        <w:t xml:space="preserve"> 361,2%, </w:t>
      </w:r>
      <w:proofErr w:type="spellStart"/>
      <w:r w:rsidRPr="0056582F">
        <w:rPr>
          <w:rFonts w:ascii="Times New Roman" w:eastAsia="Times New Roman" w:hAnsi="Times New Roman" w:cs="Times New Roman"/>
          <w:sz w:val="28"/>
          <w:szCs w:val="28"/>
        </w:rPr>
        <w:t>Алматинской</w:t>
      </w:r>
      <w:proofErr w:type="spellEnd"/>
      <w:r w:rsidRPr="0056582F">
        <w:rPr>
          <w:rFonts w:ascii="Times New Roman" w:eastAsia="Times New Roman" w:hAnsi="Times New Roman" w:cs="Times New Roman"/>
          <w:sz w:val="28"/>
          <w:szCs w:val="28"/>
        </w:rPr>
        <w:t xml:space="preserve"> </w:t>
      </w:r>
      <w:r w:rsidR="00836EBB" w:rsidRPr="0056582F">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rPr>
        <w:t xml:space="preserve"> 241,2, </w:t>
      </w:r>
      <w:proofErr w:type="spellStart"/>
      <w:r w:rsidRPr="0056582F">
        <w:rPr>
          <w:rFonts w:ascii="Times New Roman" w:eastAsia="Times New Roman" w:hAnsi="Times New Roman" w:cs="Times New Roman"/>
          <w:sz w:val="28"/>
          <w:szCs w:val="28"/>
        </w:rPr>
        <w:t>Жамбылской</w:t>
      </w:r>
      <w:proofErr w:type="spellEnd"/>
      <w:r w:rsidRPr="0056582F">
        <w:rPr>
          <w:rFonts w:ascii="Times New Roman" w:eastAsia="Times New Roman" w:hAnsi="Times New Roman" w:cs="Times New Roman"/>
          <w:sz w:val="28"/>
          <w:szCs w:val="28"/>
        </w:rPr>
        <w:t xml:space="preserve"> </w:t>
      </w:r>
      <w:r w:rsidR="00836EBB" w:rsidRPr="0056582F">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rPr>
        <w:t xml:space="preserve"> 136 и Карагандинской </w:t>
      </w:r>
      <w:r w:rsidR="00836EBB" w:rsidRPr="0056582F">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rPr>
        <w:t xml:space="preserve"> 123,8%.</w:t>
      </w:r>
    </w:p>
    <w:p w:rsidR="001E7A01" w:rsidRPr="0056582F" w:rsidRDefault="001E7A01" w:rsidP="001E7A01">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Основная проблема в развитии малых форм хозяйствования в Республике Казахстан это отрасли плодоводства и виногр</w:t>
      </w:r>
      <w:r w:rsidR="00E66F57" w:rsidRPr="0056582F">
        <w:rPr>
          <w:rFonts w:ascii="Times New Roman" w:eastAsia="Times New Roman" w:hAnsi="Times New Roman" w:cs="Times New Roman"/>
          <w:sz w:val="28"/>
          <w:szCs w:val="28"/>
        </w:rPr>
        <w:t xml:space="preserve">адарства, где обеспеченность </w:t>
      </w:r>
      <w:proofErr w:type="spellStart"/>
      <w:r w:rsidR="00E66F57" w:rsidRPr="0056582F">
        <w:rPr>
          <w:rFonts w:ascii="Times New Roman" w:eastAsia="Times New Roman" w:hAnsi="Times New Roman" w:cs="Times New Roman"/>
          <w:sz w:val="28"/>
          <w:szCs w:val="28"/>
        </w:rPr>
        <w:t>со</w:t>
      </w:r>
      <w:r w:rsidRPr="0056582F">
        <w:rPr>
          <w:rFonts w:ascii="Times New Roman" w:eastAsia="Times New Roman" w:hAnsi="Times New Roman" w:cs="Times New Roman"/>
          <w:sz w:val="28"/>
          <w:szCs w:val="28"/>
        </w:rPr>
        <w:t>с</w:t>
      </w:r>
      <w:r w:rsidR="00E66F57" w:rsidRPr="0056582F">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rPr>
        <w:t>тавляет</w:t>
      </w:r>
      <w:proofErr w:type="spellEnd"/>
      <w:r w:rsidRPr="0056582F">
        <w:rPr>
          <w:rFonts w:ascii="Times New Roman" w:eastAsia="Times New Roman" w:hAnsi="Times New Roman" w:cs="Times New Roman"/>
          <w:sz w:val="28"/>
          <w:szCs w:val="28"/>
        </w:rPr>
        <w:t xml:space="preserve"> 11,2%. При этом относительно сильнее малые формы хозяйствования развиты в южных областях. Например, уровень обеспеченности продукцией плодоводства в </w:t>
      </w:r>
      <w:proofErr w:type="spellStart"/>
      <w:r w:rsidRPr="0056582F">
        <w:rPr>
          <w:rFonts w:ascii="Times New Roman" w:eastAsia="Times New Roman" w:hAnsi="Times New Roman" w:cs="Times New Roman"/>
          <w:sz w:val="28"/>
          <w:szCs w:val="28"/>
        </w:rPr>
        <w:t>Алматинской</w:t>
      </w:r>
      <w:proofErr w:type="spellEnd"/>
      <w:r w:rsidRPr="0056582F">
        <w:rPr>
          <w:rFonts w:ascii="Times New Roman" w:eastAsia="Times New Roman" w:hAnsi="Times New Roman" w:cs="Times New Roman"/>
          <w:sz w:val="28"/>
          <w:szCs w:val="28"/>
        </w:rPr>
        <w:t xml:space="preserve"> области составляет 46,4%, Туркестанской </w:t>
      </w:r>
      <w:r w:rsidR="00E66F57" w:rsidRPr="0056582F">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rPr>
        <w:t xml:space="preserve"> 28.6 и </w:t>
      </w:r>
      <w:proofErr w:type="spellStart"/>
      <w:r w:rsidRPr="0056582F">
        <w:rPr>
          <w:rFonts w:ascii="Times New Roman" w:eastAsia="Times New Roman" w:hAnsi="Times New Roman" w:cs="Times New Roman"/>
          <w:sz w:val="28"/>
          <w:szCs w:val="28"/>
        </w:rPr>
        <w:t>Жамбылской</w:t>
      </w:r>
      <w:proofErr w:type="spellEnd"/>
      <w:r w:rsidRPr="0056582F">
        <w:rPr>
          <w:rFonts w:ascii="Times New Roman" w:eastAsia="Times New Roman" w:hAnsi="Times New Roman" w:cs="Times New Roman"/>
          <w:sz w:val="28"/>
          <w:szCs w:val="28"/>
        </w:rPr>
        <w:t xml:space="preserve"> </w:t>
      </w:r>
      <w:r w:rsidR="00E66F57" w:rsidRPr="0056582F">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rPr>
        <w:t xml:space="preserve"> 22,4% (</w:t>
      </w:r>
      <w:r w:rsidR="00EE589A">
        <w:rPr>
          <w:rFonts w:ascii="Times New Roman" w:eastAsia="Times New Roman" w:hAnsi="Times New Roman" w:cs="Times New Roman"/>
          <w:sz w:val="28"/>
          <w:szCs w:val="28"/>
        </w:rPr>
        <w:t>Приложение Я</w:t>
      </w:r>
      <w:r w:rsidRPr="0056582F">
        <w:rPr>
          <w:rFonts w:ascii="Times New Roman" w:eastAsia="Times New Roman" w:hAnsi="Times New Roman" w:cs="Times New Roman"/>
          <w:sz w:val="28"/>
          <w:szCs w:val="28"/>
        </w:rPr>
        <w:t>).</w:t>
      </w:r>
    </w:p>
    <w:p w:rsidR="006E5983" w:rsidRPr="0056582F" w:rsidRDefault="006E5983" w:rsidP="006E5983">
      <w:pPr>
        <w:spacing w:after="0" w:line="240" w:lineRule="auto"/>
        <w:ind w:firstLine="567"/>
        <w:jc w:val="both"/>
        <w:rPr>
          <w:rFonts w:ascii="Times New Roman" w:eastAsia="Times New Roman" w:hAnsi="Times New Roman" w:cs="Times New Roman"/>
          <w:sz w:val="28"/>
          <w:szCs w:val="28"/>
        </w:rPr>
      </w:pPr>
      <w:r w:rsidRPr="0056582F">
        <w:rPr>
          <w:rFonts w:ascii="Times New Roman" w:eastAsia="Arial Unicode MS" w:hAnsi="Times New Roman" w:cs="Times New Roman"/>
          <w:sz w:val="28"/>
          <w:szCs w:val="28"/>
          <w:lang w:eastAsia="ru-RU"/>
        </w:rPr>
        <w:t xml:space="preserve">В Республике Казахстан выращиванием сахарной свеклы специализируется </w:t>
      </w:r>
      <w:proofErr w:type="spellStart"/>
      <w:r w:rsidRPr="0056582F">
        <w:rPr>
          <w:rFonts w:ascii="Times New Roman" w:eastAsia="Arial Unicode MS" w:hAnsi="Times New Roman" w:cs="Times New Roman"/>
          <w:sz w:val="28"/>
          <w:szCs w:val="28"/>
          <w:lang w:eastAsia="ru-RU"/>
        </w:rPr>
        <w:t>Алматинская</w:t>
      </w:r>
      <w:proofErr w:type="spellEnd"/>
      <w:r w:rsidRPr="0056582F">
        <w:rPr>
          <w:rFonts w:ascii="Times New Roman" w:eastAsia="Arial Unicode MS" w:hAnsi="Times New Roman" w:cs="Times New Roman"/>
          <w:sz w:val="28"/>
          <w:szCs w:val="28"/>
          <w:lang w:eastAsia="ru-RU"/>
        </w:rPr>
        <w:t xml:space="preserve"> и </w:t>
      </w:r>
      <w:proofErr w:type="spellStart"/>
      <w:r w:rsidRPr="0056582F">
        <w:rPr>
          <w:rFonts w:ascii="Times New Roman" w:eastAsia="Arial Unicode MS" w:hAnsi="Times New Roman" w:cs="Times New Roman"/>
          <w:sz w:val="28"/>
          <w:szCs w:val="28"/>
          <w:lang w:eastAsia="ru-RU"/>
        </w:rPr>
        <w:t>Жамбылская</w:t>
      </w:r>
      <w:proofErr w:type="spellEnd"/>
      <w:r w:rsidRPr="0056582F">
        <w:rPr>
          <w:rFonts w:ascii="Times New Roman" w:eastAsia="Arial Unicode MS" w:hAnsi="Times New Roman" w:cs="Times New Roman"/>
          <w:sz w:val="28"/>
          <w:szCs w:val="28"/>
          <w:lang w:eastAsia="ru-RU"/>
        </w:rPr>
        <w:t xml:space="preserve"> области, где уровень обеспеченности продукцией малыми формами хозяйствования составляет 34,9 и 53,1%. В целом по Республике Казахстан уровень обеспеченности сахарной свеклой составляет 7,1%.</w:t>
      </w:r>
    </w:p>
    <w:p w:rsidR="00794988" w:rsidRPr="0056582F" w:rsidRDefault="00794988" w:rsidP="00794988">
      <w:pPr>
        <w:spacing w:after="0" w:line="240" w:lineRule="auto"/>
        <w:ind w:firstLine="567"/>
        <w:jc w:val="both"/>
        <w:rPr>
          <w:rFonts w:ascii="Times New Roman" w:eastAsia="Palatino Linotype" w:hAnsi="Times New Roman" w:cs="Times New Roman"/>
          <w:sz w:val="28"/>
          <w:szCs w:val="28"/>
        </w:rPr>
      </w:pPr>
      <w:r w:rsidRPr="0056582F">
        <w:rPr>
          <w:rFonts w:ascii="Times New Roman" w:eastAsia="Palatino Linotype" w:hAnsi="Times New Roman" w:cs="Times New Roman"/>
          <w:sz w:val="28"/>
          <w:szCs w:val="28"/>
        </w:rPr>
        <w:t>Таким образом, продовольственная безопасность Казахстана – необходимое условие национального приоритета – повышение качества жизни населения на основе гарантирования высоких стандартов жизнеобеспечения. Важное значение имеют объемы и структура производства, потребления и соответственно величина самообеспеченности основными продуктами питания.</w:t>
      </w:r>
    </w:p>
    <w:p w:rsidR="00AF13D0" w:rsidRPr="0056582F" w:rsidRDefault="00AF13D0" w:rsidP="00AF13D0">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В целом повышение эффективности и устойчивости малых форм хозяй</w:t>
      </w:r>
      <w:r w:rsidRPr="0056582F">
        <w:rPr>
          <w:rFonts w:ascii="Times New Roman" w:eastAsia="Times New Roman" w:hAnsi="Times New Roman" w:cs="Times New Roman"/>
          <w:sz w:val="28"/>
          <w:szCs w:val="28"/>
        </w:rPr>
        <w:softHyphen/>
        <w:t>ствования способствует увеличению объемов сельскохозяйственного производ</w:t>
      </w:r>
      <w:r w:rsidRPr="0056582F">
        <w:rPr>
          <w:rFonts w:ascii="Times New Roman" w:eastAsia="Times New Roman" w:hAnsi="Times New Roman" w:cs="Times New Roman"/>
          <w:sz w:val="28"/>
          <w:szCs w:val="28"/>
        </w:rPr>
        <w:softHyphen/>
        <w:t>ства, улучшению занятости и благосостояния сельского населения, улучшению социального климата в сельской местности, сохранению и развитию сельских территорий.</w:t>
      </w:r>
    </w:p>
    <w:p w:rsidR="00772BC6" w:rsidRPr="0056582F" w:rsidRDefault="00772BC6" w:rsidP="002F76AE">
      <w:pPr>
        <w:spacing w:after="0" w:line="240" w:lineRule="auto"/>
        <w:ind w:firstLine="567"/>
        <w:jc w:val="both"/>
        <w:rPr>
          <w:rFonts w:ascii="Times New Roman" w:hAnsi="Times New Roman" w:cs="Times New Roman"/>
          <w:sz w:val="28"/>
          <w:szCs w:val="28"/>
        </w:rPr>
      </w:pPr>
    </w:p>
    <w:p w:rsidR="002F76AE" w:rsidRPr="0056582F" w:rsidRDefault="002F76AE" w:rsidP="002F76AE">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2.3 Потенциал развития малых форм хозяйствования в производстве </w:t>
      </w:r>
      <w:r w:rsidR="00B82CFA" w:rsidRPr="0056582F">
        <w:rPr>
          <w:rFonts w:ascii="Times New Roman" w:hAnsi="Times New Roman" w:cs="Times New Roman"/>
          <w:sz w:val="28"/>
          <w:szCs w:val="28"/>
        </w:rPr>
        <w:t xml:space="preserve">  </w:t>
      </w:r>
      <w:r w:rsidRPr="0056582F">
        <w:rPr>
          <w:rFonts w:ascii="Times New Roman" w:hAnsi="Times New Roman" w:cs="Times New Roman"/>
          <w:sz w:val="28"/>
          <w:szCs w:val="28"/>
        </w:rPr>
        <w:t xml:space="preserve">сельхозпродукции </w:t>
      </w:r>
    </w:p>
    <w:p w:rsidR="002F76AE" w:rsidRPr="0056582F" w:rsidRDefault="002F76AE" w:rsidP="002F76AE">
      <w:pPr>
        <w:spacing w:after="0" w:line="240" w:lineRule="auto"/>
        <w:ind w:firstLine="567"/>
        <w:jc w:val="both"/>
        <w:rPr>
          <w:rFonts w:ascii="Times New Roman" w:hAnsi="Times New Roman" w:cs="Times New Roman"/>
          <w:sz w:val="28"/>
          <w:szCs w:val="28"/>
        </w:rPr>
      </w:pPr>
    </w:p>
    <w:p w:rsidR="002F76AE" w:rsidRPr="0056582F" w:rsidRDefault="002F76AE" w:rsidP="002F76AE">
      <w:pPr>
        <w:tabs>
          <w:tab w:val="left" w:pos="2835"/>
        </w:tabs>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Под устойчивым развитием сельских территорий понимается их стабильность, социально-экономическое развитие, увеличение объема производства сельскохозяйственной продукции, повышение эффективности, достижение полной занятости населения и повышение уровня его жизни.</w:t>
      </w:r>
    </w:p>
    <w:p w:rsidR="002F76AE" w:rsidRPr="0056582F" w:rsidRDefault="002F76AE" w:rsidP="002F76AE">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 xml:space="preserve">В последние годы в Казахстане </w:t>
      </w:r>
      <w:r w:rsidR="00B82CFA" w:rsidRPr="0056582F">
        <w:rPr>
          <w:rFonts w:ascii="Times New Roman" w:eastAsia="Times New Roman" w:hAnsi="Times New Roman" w:cs="Times New Roman"/>
          <w:sz w:val="28"/>
          <w:szCs w:val="28"/>
        </w:rPr>
        <w:t>реализуется</w:t>
      </w:r>
      <w:r w:rsidRPr="0056582F">
        <w:rPr>
          <w:rFonts w:ascii="Times New Roman" w:eastAsia="Times New Roman" w:hAnsi="Times New Roman" w:cs="Times New Roman"/>
          <w:sz w:val="28"/>
          <w:szCs w:val="28"/>
        </w:rPr>
        <w:t xml:space="preserve"> комплекс мероприятий, направленных на повышение уровня и качества жизни сельского населения. В республике абсолютное большинство сельского населения (46,2%) прожива</w:t>
      </w:r>
      <w:r w:rsidR="00B82CFA" w:rsidRPr="0056582F">
        <w:rPr>
          <w:rFonts w:ascii="Times New Roman" w:eastAsia="Times New Roman" w:hAnsi="Times New Roman" w:cs="Times New Roman"/>
          <w:sz w:val="28"/>
          <w:szCs w:val="28"/>
        </w:rPr>
        <w:t>е</w:t>
      </w:r>
      <w:r w:rsidRPr="0056582F">
        <w:rPr>
          <w:rFonts w:ascii="Times New Roman" w:eastAsia="Times New Roman" w:hAnsi="Times New Roman" w:cs="Times New Roman"/>
          <w:sz w:val="28"/>
          <w:szCs w:val="28"/>
        </w:rPr>
        <w:t>т в поселениях со средней численностью не более 1000 человек, что недостаточн</w:t>
      </w:r>
      <w:r w:rsidR="00B82CFA" w:rsidRPr="0056582F">
        <w:rPr>
          <w:rFonts w:ascii="Times New Roman" w:eastAsia="Times New Roman" w:hAnsi="Times New Roman" w:cs="Times New Roman"/>
          <w:sz w:val="28"/>
          <w:szCs w:val="28"/>
        </w:rPr>
        <w:t>о</w:t>
      </w:r>
      <w:r w:rsidRPr="0056582F">
        <w:rPr>
          <w:rFonts w:ascii="Times New Roman" w:eastAsia="Times New Roman" w:hAnsi="Times New Roman" w:cs="Times New Roman"/>
          <w:sz w:val="28"/>
          <w:szCs w:val="28"/>
        </w:rPr>
        <w:t xml:space="preserve"> с точки зрения правильной территориальной организации и оказания местн</w:t>
      </w:r>
      <w:r w:rsidR="00B82CFA" w:rsidRPr="0056582F">
        <w:rPr>
          <w:rFonts w:ascii="Times New Roman" w:eastAsia="Times New Roman" w:hAnsi="Times New Roman" w:cs="Times New Roman"/>
          <w:sz w:val="28"/>
          <w:szCs w:val="28"/>
        </w:rPr>
        <w:t>ым</w:t>
      </w:r>
      <w:r w:rsidRPr="0056582F">
        <w:rPr>
          <w:rFonts w:ascii="Times New Roman" w:eastAsia="Times New Roman" w:hAnsi="Times New Roman" w:cs="Times New Roman"/>
          <w:sz w:val="28"/>
          <w:szCs w:val="28"/>
        </w:rPr>
        <w:t xml:space="preserve"> </w:t>
      </w:r>
      <w:r w:rsidR="00B82CFA" w:rsidRPr="0056582F">
        <w:rPr>
          <w:rFonts w:ascii="Times New Roman" w:eastAsia="Times New Roman" w:hAnsi="Times New Roman" w:cs="Times New Roman"/>
          <w:sz w:val="28"/>
          <w:szCs w:val="28"/>
        </w:rPr>
        <w:t xml:space="preserve">жителям </w:t>
      </w:r>
      <w:r w:rsidRPr="0056582F">
        <w:rPr>
          <w:rFonts w:ascii="Times New Roman" w:eastAsia="Times New Roman" w:hAnsi="Times New Roman" w:cs="Times New Roman"/>
          <w:sz w:val="28"/>
          <w:szCs w:val="28"/>
        </w:rPr>
        <w:t>необходимой коммунально-бытовой и культурной поддержки, охвата его услугами образования и здравоохранения. На долю поселений с населением от 100</w:t>
      </w:r>
      <w:r w:rsidR="007549FA" w:rsidRPr="0056582F">
        <w:rPr>
          <w:rFonts w:ascii="Times New Roman" w:eastAsia="Times New Roman" w:hAnsi="Times New Roman" w:cs="Times New Roman"/>
          <w:sz w:val="28"/>
          <w:szCs w:val="28"/>
        </w:rPr>
        <w:t>0 до 3000 человек приходится 14</w:t>
      </w:r>
      <w:r w:rsidRPr="0056582F">
        <w:rPr>
          <w:rFonts w:ascii="Times New Roman" w:eastAsia="Times New Roman" w:hAnsi="Times New Roman" w:cs="Times New Roman"/>
          <w:sz w:val="28"/>
          <w:szCs w:val="28"/>
        </w:rPr>
        <w:t>%. В поселениях свыше 3000 человек проживают лишь 5% сельского населения.</w:t>
      </w:r>
    </w:p>
    <w:p w:rsidR="002F76AE" w:rsidRPr="0056582F" w:rsidRDefault="002F76AE" w:rsidP="002F76AE">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Более высокий уровень численности в расчете на одно поселение наблюдается в сельских населенных пунктах с более высоким экономическим потенциалом по сравнению с остальными.</w:t>
      </w:r>
    </w:p>
    <w:p w:rsidR="002F76AE" w:rsidRPr="0056582F" w:rsidRDefault="002F76AE" w:rsidP="002F76AE">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 xml:space="preserve">В сельских населенных пунктах </w:t>
      </w:r>
      <w:r w:rsidR="00B82CFA" w:rsidRPr="0056582F">
        <w:rPr>
          <w:rFonts w:ascii="Times New Roman" w:eastAsia="Times New Roman" w:hAnsi="Times New Roman" w:cs="Times New Roman"/>
          <w:sz w:val="28"/>
          <w:szCs w:val="28"/>
        </w:rPr>
        <w:t xml:space="preserve">с высоким потенциалом проживает </w:t>
      </w:r>
      <w:r w:rsidRPr="0056582F">
        <w:rPr>
          <w:rFonts w:ascii="Times New Roman" w:eastAsia="Times New Roman" w:hAnsi="Times New Roman" w:cs="Times New Roman"/>
          <w:sz w:val="28"/>
          <w:szCs w:val="28"/>
        </w:rPr>
        <w:t>34,2% населения, в которых численность населения колеблется от 1 тыс. до 3 тыс. человек, тогда как удельный вес населения с такой концентрацией проживающих в поселениях со средним потенциалом составляет лишь 9,7 %.</w:t>
      </w:r>
    </w:p>
    <w:p w:rsidR="002F76AE" w:rsidRPr="0056582F" w:rsidRDefault="002F76AE" w:rsidP="0081370E">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Для полноценного и эффективного функционирования сельских территорий обязательным</w:t>
      </w:r>
      <w:r w:rsidR="00B82CFA" w:rsidRPr="0056582F">
        <w:rPr>
          <w:rFonts w:ascii="Times New Roman" w:eastAsia="Times New Roman" w:hAnsi="Times New Roman" w:cs="Times New Roman"/>
          <w:sz w:val="28"/>
          <w:szCs w:val="28"/>
        </w:rPr>
        <w:t xml:space="preserve"> и являю</w:t>
      </w:r>
      <w:r w:rsidRPr="0056582F">
        <w:rPr>
          <w:rFonts w:ascii="Times New Roman" w:eastAsia="Times New Roman" w:hAnsi="Times New Roman" w:cs="Times New Roman"/>
          <w:sz w:val="28"/>
          <w:szCs w:val="28"/>
        </w:rPr>
        <w:t>тся следующи</w:t>
      </w:r>
      <w:r w:rsidR="00B82CFA" w:rsidRPr="0056582F">
        <w:rPr>
          <w:rFonts w:ascii="Times New Roman" w:eastAsia="Times New Roman" w:hAnsi="Times New Roman" w:cs="Times New Roman"/>
          <w:sz w:val="28"/>
          <w:szCs w:val="28"/>
        </w:rPr>
        <w:t>е</w:t>
      </w:r>
      <w:r w:rsidRPr="0056582F">
        <w:rPr>
          <w:rFonts w:ascii="Times New Roman" w:eastAsia="Times New Roman" w:hAnsi="Times New Roman" w:cs="Times New Roman"/>
          <w:sz w:val="28"/>
          <w:szCs w:val="28"/>
        </w:rPr>
        <w:t xml:space="preserve"> услови</w:t>
      </w:r>
      <w:r w:rsidR="00B82CFA" w:rsidRPr="0056582F">
        <w:rPr>
          <w:rFonts w:ascii="Times New Roman" w:eastAsia="Times New Roman" w:hAnsi="Times New Roman" w:cs="Times New Roman"/>
          <w:sz w:val="28"/>
          <w:szCs w:val="28"/>
        </w:rPr>
        <w:t>я</w:t>
      </w:r>
      <w:r w:rsidRPr="0056582F">
        <w:rPr>
          <w:rFonts w:ascii="Times New Roman" w:eastAsia="Times New Roman" w:hAnsi="Times New Roman" w:cs="Times New Roman"/>
          <w:sz w:val="28"/>
          <w:szCs w:val="28"/>
        </w:rPr>
        <w:t>:</w:t>
      </w:r>
      <w:r w:rsidR="0081370E">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наличие земельных, водных и людских ресурсов;</w:t>
      </w:r>
      <w:r w:rsidR="0081370E">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благоприятные экологические и природно-климатические условия;</w:t>
      </w:r>
      <w:r w:rsidR="00E37200" w:rsidRPr="0056582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 xml:space="preserve">существование на данной территории </w:t>
      </w:r>
      <w:proofErr w:type="spellStart"/>
      <w:r w:rsidRPr="0056582F">
        <w:rPr>
          <w:rFonts w:ascii="Times New Roman" w:eastAsia="Times New Roman" w:hAnsi="Times New Roman" w:cs="Times New Roman"/>
          <w:sz w:val="28"/>
          <w:szCs w:val="28"/>
        </w:rPr>
        <w:t>сельхозформирований</w:t>
      </w:r>
      <w:proofErr w:type="spellEnd"/>
      <w:r w:rsidRPr="0056582F">
        <w:rPr>
          <w:rFonts w:ascii="Times New Roman" w:eastAsia="Times New Roman" w:hAnsi="Times New Roman" w:cs="Times New Roman"/>
          <w:sz w:val="28"/>
          <w:szCs w:val="28"/>
        </w:rPr>
        <w:t xml:space="preserve">, имеющих необходимый производственный потенциал </w:t>
      </w:r>
      <w:r w:rsidR="00E37200" w:rsidRPr="0056582F">
        <w:rPr>
          <w:rFonts w:ascii="Times New Roman" w:eastAsia="Times New Roman" w:hAnsi="Times New Roman" w:cs="Times New Roman"/>
          <w:sz w:val="28"/>
          <w:szCs w:val="28"/>
        </w:rPr>
        <w:t>(материально-технические, финан</w:t>
      </w:r>
      <w:r w:rsidRPr="0056582F">
        <w:rPr>
          <w:rFonts w:ascii="Times New Roman" w:eastAsia="Times New Roman" w:hAnsi="Times New Roman" w:cs="Times New Roman"/>
          <w:sz w:val="28"/>
          <w:szCs w:val="28"/>
        </w:rPr>
        <w:t>совые и другие ресурсы);</w:t>
      </w:r>
      <w:r w:rsidR="00E37200" w:rsidRPr="0056582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соответствующая инженерная коммуникация;</w:t>
      </w:r>
      <w:r w:rsidR="00E37200" w:rsidRPr="0056582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наличие соответствующих объектов социально-бытовых услуг;</w:t>
      </w:r>
      <w:r w:rsidR="00E37200" w:rsidRPr="0056582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 xml:space="preserve">близость пунктов </w:t>
      </w:r>
      <w:r w:rsidR="00B82CFA" w:rsidRPr="0056582F">
        <w:rPr>
          <w:rFonts w:ascii="Times New Roman" w:eastAsia="Times New Roman" w:hAnsi="Times New Roman" w:cs="Times New Roman"/>
          <w:sz w:val="28"/>
          <w:szCs w:val="28"/>
        </w:rPr>
        <w:t xml:space="preserve">от </w:t>
      </w:r>
      <w:r w:rsidRPr="0056582F">
        <w:rPr>
          <w:rFonts w:ascii="Times New Roman" w:eastAsia="Times New Roman" w:hAnsi="Times New Roman" w:cs="Times New Roman"/>
          <w:sz w:val="28"/>
          <w:szCs w:val="28"/>
        </w:rPr>
        <w:t>транспортной связи;</w:t>
      </w:r>
      <w:r w:rsidR="00E37200" w:rsidRPr="0056582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источник электро</w:t>
      </w:r>
      <w:r w:rsidR="00B82CFA" w:rsidRPr="0056582F">
        <w:rPr>
          <w:rFonts w:ascii="Times New Roman" w:eastAsia="Times New Roman" w:hAnsi="Times New Roman" w:cs="Times New Roman"/>
          <w:sz w:val="28"/>
          <w:szCs w:val="28"/>
        </w:rPr>
        <w:t>-и</w:t>
      </w:r>
      <w:r w:rsidRPr="0056582F">
        <w:rPr>
          <w:rFonts w:ascii="Times New Roman" w:eastAsia="Times New Roman" w:hAnsi="Times New Roman" w:cs="Times New Roman"/>
          <w:sz w:val="28"/>
          <w:szCs w:val="28"/>
          <w:shd w:val="clear" w:color="auto" w:fill="FFFFFF"/>
        </w:rPr>
        <w:t xml:space="preserve"> газос</w:t>
      </w:r>
      <w:r w:rsidR="00B82CFA" w:rsidRPr="0056582F">
        <w:rPr>
          <w:rFonts w:ascii="Times New Roman" w:eastAsia="Times New Roman" w:hAnsi="Times New Roman" w:cs="Times New Roman"/>
          <w:sz w:val="28"/>
          <w:szCs w:val="28"/>
        </w:rPr>
        <w:t>набжения</w:t>
      </w:r>
      <w:r w:rsidRPr="0056582F">
        <w:rPr>
          <w:rFonts w:ascii="Times New Roman" w:eastAsia="Times New Roman" w:hAnsi="Times New Roman" w:cs="Times New Roman"/>
          <w:sz w:val="28"/>
          <w:szCs w:val="28"/>
        </w:rPr>
        <w:t>.</w:t>
      </w:r>
    </w:p>
    <w:p w:rsidR="002F76AE" w:rsidRPr="0056582F" w:rsidRDefault="002F76AE" w:rsidP="002F76AE">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Эти методические подходы и показатели социально-экономического развития регионов были приняты за основу соответствующих программ по сельскому развитию, проектов и схем территориальной организации населения.</w:t>
      </w:r>
    </w:p>
    <w:p w:rsidR="002F76AE" w:rsidRPr="0056582F" w:rsidRDefault="002F76AE" w:rsidP="002F76AE">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Высокому потенциалу соответствует 29% сельских населе</w:t>
      </w:r>
      <w:r w:rsidR="00B82CFA" w:rsidRPr="0056582F">
        <w:rPr>
          <w:rFonts w:ascii="Times New Roman" w:hAnsi="Times New Roman" w:cs="Times New Roman"/>
          <w:sz w:val="28"/>
          <w:szCs w:val="28"/>
        </w:rPr>
        <w:t xml:space="preserve">нных пунктов, 6,9% – </w:t>
      </w:r>
      <w:r w:rsidRPr="0056582F">
        <w:rPr>
          <w:rFonts w:ascii="Times New Roman" w:hAnsi="Times New Roman" w:cs="Times New Roman"/>
          <w:sz w:val="28"/>
          <w:szCs w:val="28"/>
        </w:rPr>
        <w:t>среднему экономическому потенциалу, 1,9</w:t>
      </w:r>
      <w:r w:rsidR="00B82CFA" w:rsidRPr="0056582F">
        <w:rPr>
          <w:rFonts w:ascii="Times New Roman" w:hAnsi="Times New Roman" w:cs="Times New Roman"/>
          <w:sz w:val="28"/>
          <w:szCs w:val="28"/>
        </w:rPr>
        <w:t>%</w:t>
      </w:r>
      <w:r w:rsidRPr="0056582F">
        <w:rPr>
          <w:rFonts w:ascii="Times New Roman" w:hAnsi="Times New Roman" w:cs="Times New Roman"/>
          <w:sz w:val="28"/>
          <w:szCs w:val="28"/>
        </w:rPr>
        <w:t xml:space="preserve"> относится к низкому потенциалу. Возрастной состав занятого сельского населения создает благоприятные предпосылки для повышения экономического благосостояния и продуктивной занятости.</w:t>
      </w:r>
    </w:p>
    <w:p w:rsidR="002F76AE" w:rsidRPr="0056582F" w:rsidRDefault="002F76AE" w:rsidP="002F76AE">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Несмотря на наметившиеся сдвиги в сельском хозяйстве, формирующийся республиканский сельский рынок труда характеризуется неполной занятостью</w:t>
      </w:r>
      <w:r w:rsidR="00B82CFA" w:rsidRPr="0056582F">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rPr>
        <w:t xml:space="preserve"> высоким уровнем безработицы, проблемой кадрового дефицита производственных кадров, недостаточной обеспеченностью ими </w:t>
      </w:r>
      <w:proofErr w:type="spellStart"/>
      <w:r w:rsidRPr="0056582F">
        <w:rPr>
          <w:rFonts w:ascii="Times New Roman" w:eastAsia="Times New Roman" w:hAnsi="Times New Roman" w:cs="Times New Roman"/>
          <w:sz w:val="28"/>
          <w:szCs w:val="28"/>
        </w:rPr>
        <w:t>сельхозформирований</w:t>
      </w:r>
      <w:proofErr w:type="spellEnd"/>
      <w:r w:rsidRPr="0056582F">
        <w:rPr>
          <w:rFonts w:ascii="Times New Roman" w:eastAsia="Times New Roman" w:hAnsi="Times New Roman" w:cs="Times New Roman"/>
          <w:sz w:val="28"/>
          <w:szCs w:val="28"/>
        </w:rPr>
        <w:t xml:space="preserve"> практически всех видов собственн</w:t>
      </w:r>
      <w:r w:rsidR="00B82CFA" w:rsidRPr="0056582F">
        <w:rPr>
          <w:rFonts w:ascii="Times New Roman" w:eastAsia="Times New Roman" w:hAnsi="Times New Roman" w:cs="Times New Roman"/>
          <w:sz w:val="28"/>
          <w:szCs w:val="28"/>
        </w:rPr>
        <w:t>ости, дисбалансом спроса и пред</w:t>
      </w:r>
      <w:r w:rsidRPr="0056582F">
        <w:rPr>
          <w:rFonts w:ascii="Times New Roman" w:eastAsia="Times New Roman" w:hAnsi="Times New Roman" w:cs="Times New Roman"/>
          <w:sz w:val="28"/>
          <w:szCs w:val="28"/>
        </w:rPr>
        <w:t>ложения на рабочую силу в сельской местности.</w:t>
      </w:r>
    </w:p>
    <w:p w:rsidR="002F76AE" w:rsidRPr="0056582F" w:rsidRDefault="002F76AE" w:rsidP="002F76AE">
      <w:pPr>
        <w:spacing w:after="0" w:line="240" w:lineRule="auto"/>
        <w:ind w:firstLine="567"/>
        <w:jc w:val="both"/>
        <w:rPr>
          <w:rFonts w:ascii="Times New Roman" w:eastAsia="Times New Roman" w:hAnsi="Times New Roman" w:cs="Times New Roman"/>
          <w:sz w:val="28"/>
          <w:szCs w:val="28"/>
          <w:shd w:val="clear" w:color="auto" w:fill="FFFFFF"/>
        </w:rPr>
      </w:pPr>
      <w:r w:rsidRPr="0056582F">
        <w:rPr>
          <w:rFonts w:ascii="Times New Roman" w:eastAsia="Times New Roman" w:hAnsi="Times New Roman" w:cs="Times New Roman"/>
          <w:sz w:val="28"/>
          <w:szCs w:val="28"/>
        </w:rPr>
        <w:t xml:space="preserve">Недопустимо снизилась </w:t>
      </w:r>
      <w:r w:rsidR="00B82CFA" w:rsidRPr="0056582F">
        <w:rPr>
          <w:rFonts w:ascii="Times New Roman" w:eastAsia="Times New Roman" w:hAnsi="Times New Roman" w:cs="Times New Roman"/>
          <w:sz w:val="28"/>
          <w:szCs w:val="28"/>
        </w:rPr>
        <w:t>роль технологов сельскохозяй</w:t>
      </w:r>
      <w:r w:rsidRPr="0056582F">
        <w:rPr>
          <w:rFonts w:ascii="Times New Roman" w:eastAsia="Times New Roman" w:hAnsi="Times New Roman" w:cs="Times New Roman"/>
          <w:sz w:val="28"/>
          <w:szCs w:val="28"/>
        </w:rPr>
        <w:t>ственного производства, агрономов, специал</w:t>
      </w:r>
      <w:r w:rsidR="00B82CFA" w:rsidRPr="0056582F">
        <w:rPr>
          <w:rFonts w:ascii="Times New Roman" w:eastAsia="Times New Roman" w:hAnsi="Times New Roman" w:cs="Times New Roman"/>
          <w:sz w:val="28"/>
          <w:szCs w:val="28"/>
        </w:rPr>
        <w:t>истов ветеринарной службы, зоо</w:t>
      </w:r>
      <w:r w:rsidRPr="0056582F">
        <w:rPr>
          <w:rFonts w:ascii="Times New Roman" w:eastAsia="Times New Roman" w:hAnsi="Times New Roman" w:cs="Times New Roman"/>
          <w:sz w:val="28"/>
          <w:szCs w:val="28"/>
        </w:rPr>
        <w:t>техников, инженеров-механиков, инженеров-электриков, а также технически грамотных кадров ср</w:t>
      </w:r>
      <w:r w:rsidRPr="0056582F">
        <w:rPr>
          <w:rFonts w:ascii="Times New Roman" w:eastAsia="Times New Roman" w:hAnsi="Times New Roman" w:cs="Times New Roman"/>
          <w:sz w:val="28"/>
          <w:szCs w:val="28"/>
          <w:shd w:val="clear" w:color="auto" w:fill="FFFFFF"/>
        </w:rPr>
        <w:t>еднего звена.</w:t>
      </w:r>
    </w:p>
    <w:p w:rsidR="002F76AE" w:rsidRPr="0056582F" w:rsidRDefault="002F76AE" w:rsidP="002F76AE">
      <w:pPr>
        <w:tabs>
          <w:tab w:val="left" w:pos="5521"/>
          <w:tab w:val="left" w:leader="underscore" w:pos="5948"/>
          <w:tab w:val="left" w:leader="underscore" w:pos="8497"/>
          <w:tab w:val="left" w:leader="underscore" w:pos="9764"/>
        </w:tabs>
        <w:spacing w:after="0" w:line="240" w:lineRule="auto"/>
        <w:ind w:firstLine="567"/>
        <w:jc w:val="both"/>
        <w:rPr>
          <w:rFonts w:ascii="Times New Roman" w:eastAsia="Times New Roman" w:hAnsi="Times New Roman" w:cs="Times New Roman"/>
          <w:sz w:val="28"/>
          <w:szCs w:val="28"/>
          <w:shd w:val="clear" w:color="auto" w:fill="FFFFFF"/>
        </w:rPr>
      </w:pPr>
      <w:r w:rsidRPr="0056582F">
        <w:rPr>
          <w:rFonts w:ascii="Times New Roman" w:eastAsia="Times New Roman" w:hAnsi="Times New Roman" w:cs="Times New Roman"/>
          <w:sz w:val="28"/>
          <w:szCs w:val="28"/>
        </w:rPr>
        <w:t>Недостаток кадров в сельском хозяйстве в расчете на современный объем производства составляет примерно 6,5 тыс</w:t>
      </w:r>
      <w:r w:rsidR="008040ED" w:rsidRPr="0056582F">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rPr>
        <w:t xml:space="preserve"> рабочих массовых профессий, из них одна треть механизаторов, 24% ветеринаров, более 10% рабочих </w:t>
      </w:r>
      <w:r w:rsidR="008040ED" w:rsidRPr="0056582F">
        <w:rPr>
          <w:rFonts w:ascii="Times New Roman" w:eastAsia="Times New Roman" w:hAnsi="Times New Roman" w:cs="Times New Roman"/>
          <w:sz w:val="28"/>
          <w:szCs w:val="28"/>
        </w:rPr>
        <w:t>сельского хозяйства</w:t>
      </w:r>
      <w:r w:rsidRPr="0056582F">
        <w:rPr>
          <w:rFonts w:ascii="Times New Roman" w:eastAsia="Times New Roman" w:hAnsi="Times New Roman" w:cs="Times New Roman"/>
          <w:sz w:val="28"/>
          <w:szCs w:val="28"/>
        </w:rPr>
        <w:t>, а также более 20% рабочих, привлекаемы</w:t>
      </w:r>
      <w:r w:rsidR="00D930F3">
        <w:rPr>
          <w:rFonts w:ascii="Times New Roman" w:eastAsia="Times New Roman" w:hAnsi="Times New Roman" w:cs="Times New Roman"/>
          <w:sz w:val="28"/>
          <w:szCs w:val="28"/>
        </w:rPr>
        <w:t>х на сезонные и временные работ</w:t>
      </w:r>
      <w:r w:rsidRPr="0056582F">
        <w:rPr>
          <w:rFonts w:ascii="Times New Roman" w:eastAsia="Times New Roman" w:hAnsi="Times New Roman" w:cs="Times New Roman"/>
          <w:sz w:val="28"/>
          <w:szCs w:val="28"/>
        </w:rPr>
        <w:t>.</w:t>
      </w:r>
    </w:p>
    <w:p w:rsidR="002F76AE" w:rsidRPr="0056582F" w:rsidRDefault="002F76AE" w:rsidP="00E37200">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 xml:space="preserve">Основными направлениями </w:t>
      </w:r>
      <w:r w:rsidR="008040ED" w:rsidRPr="0056582F">
        <w:rPr>
          <w:rFonts w:ascii="Times New Roman" w:eastAsia="Times New Roman" w:hAnsi="Times New Roman" w:cs="Times New Roman"/>
          <w:sz w:val="28"/>
          <w:szCs w:val="28"/>
        </w:rPr>
        <w:t xml:space="preserve">развития </w:t>
      </w:r>
      <w:r w:rsidRPr="0056582F">
        <w:rPr>
          <w:rFonts w:ascii="Times New Roman" w:eastAsia="Times New Roman" w:hAnsi="Times New Roman" w:cs="Times New Roman"/>
          <w:sz w:val="28"/>
          <w:szCs w:val="28"/>
        </w:rPr>
        <w:t>рынка труда</w:t>
      </w:r>
      <w:r w:rsidR="00E37200" w:rsidRPr="0056582F">
        <w:rPr>
          <w:rFonts w:ascii="Times New Roman" w:eastAsia="Times New Roman" w:hAnsi="Times New Roman" w:cs="Times New Roman"/>
          <w:sz w:val="28"/>
          <w:szCs w:val="28"/>
        </w:rPr>
        <w:t xml:space="preserve"> в сельской местности являются: </w:t>
      </w:r>
      <w:r w:rsidR="008040ED" w:rsidRPr="0056582F">
        <w:rPr>
          <w:rFonts w:ascii="Times New Roman" w:eastAsia="Times New Roman" w:hAnsi="Times New Roman" w:cs="Times New Roman"/>
          <w:sz w:val="28"/>
          <w:szCs w:val="28"/>
        </w:rPr>
        <w:t xml:space="preserve">увеличение объемов </w:t>
      </w:r>
      <w:r w:rsidRPr="0056582F">
        <w:rPr>
          <w:rFonts w:ascii="Times New Roman" w:eastAsia="Times New Roman" w:hAnsi="Times New Roman" w:cs="Times New Roman"/>
          <w:sz w:val="28"/>
          <w:szCs w:val="28"/>
        </w:rPr>
        <w:t xml:space="preserve">сельскохозяйственного производства и возрождение его социальной сферы </w:t>
      </w:r>
      <w:r w:rsidR="008040ED" w:rsidRPr="0056582F">
        <w:rPr>
          <w:rFonts w:ascii="Times New Roman" w:eastAsia="Times New Roman" w:hAnsi="Times New Roman" w:cs="Times New Roman"/>
          <w:sz w:val="28"/>
          <w:szCs w:val="28"/>
        </w:rPr>
        <w:t>в</w:t>
      </w:r>
      <w:r w:rsidRPr="0056582F">
        <w:rPr>
          <w:rFonts w:ascii="Times New Roman" w:eastAsia="Times New Roman" w:hAnsi="Times New Roman" w:cs="Times New Roman"/>
          <w:sz w:val="28"/>
          <w:szCs w:val="28"/>
        </w:rPr>
        <w:t xml:space="preserve"> перспективн</w:t>
      </w:r>
      <w:r w:rsidR="00E37200" w:rsidRPr="0056582F">
        <w:rPr>
          <w:rFonts w:ascii="Times New Roman" w:eastAsia="Times New Roman" w:hAnsi="Times New Roman" w:cs="Times New Roman"/>
          <w:sz w:val="28"/>
          <w:szCs w:val="28"/>
        </w:rPr>
        <w:t xml:space="preserve">ых сельских населенных пунктах; </w:t>
      </w:r>
      <w:r w:rsidRPr="0056582F">
        <w:rPr>
          <w:rFonts w:ascii="Times New Roman" w:eastAsia="Times New Roman" w:hAnsi="Times New Roman" w:cs="Times New Roman"/>
          <w:sz w:val="28"/>
          <w:szCs w:val="28"/>
        </w:rPr>
        <w:t>интенсификация системы переработки, транспортировки, хранения и сбыта сельскохозяйственной продукции, сфер обслуживания сельскохозяйственных формирований;</w:t>
      </w:r>
      <w:r w:rsidR="00E37200" w:rsidRPr="0056582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поддержка малого предпринимательства в сельской местности.</w:t>
      </w:r>
    </w:p>
    <w:p w:rsidR="002F76AE" w:rsidRPr="0056582F" w:rsidRDefault="002F76AE" w:rsidP="002F76AE">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Составной частью организационно-экономического механизма повышения эффективности сельских территорий является усиление децентрализации управленческих государственных функций за счет местного самоуправления.</w:t>
      </w:r>
    </w:p>
    <w:p w:rsidR="002F76AE" w:rsidRPr="0056582F" w:rsidRDefault="008040ED" w:rsidP="002F76AE">
      <w:pPr>
        <w:spacing w:after="0" w:line="240" w:lineRule="auto"/>
        <w:ind w:firstLine="567"/>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rPr>
        <w:t>Н</w:t>
      </w:r>
      <w:r w:rsidR="002F76AE" w:rsidRPr="0056582F">
        <w:rPr>
          <w:rFonts w:ascii="Times New Roman" w:eastAsia="Times New Roman" w:hAnsi="Times New Roman" w:cs="Times New Roman"/>
          <w:sz w:val="28"/>
          <w:szCs w:val="28"/>
        </w:rPr>
        <w:t>а законодательном уровне определяются следующие условия местного самоуправления: формирование на уровне аула, села, поселка, города районного значе</w:t>
      </w:r>
      <w:r w:rsidRPr="0056582F">
        <w:rPr>
          <w:rFonts w:ascii="Times New Roman" w:eastAsia="Times New Roman" w:hAnsi="Times New Roman" w:cs="Times New Roman"/>
          <w:sz w:val="28"/>
          <w:szCs w:val="28"/>
        </w:rPr>
        <w:t xml:space="preserve">ния. Этим </w:t>
      </w:r>
      <w:r w:rsidR="002F76AE" w:rsidRPr="0056582F">
        <w:rPr>
          <w:rFonts w:ascii="Times New Roman" w:eastAsia="Times New Roman" w:hAnsi="Times New Roman" w:cs="Times New Roman"/>
          <w:sz w:val="28"/>
          <w:szCs w:val="28"/>
        </w:rPr>
        <w:t>обеспечивается выполнение основного принципа оптимального расселения населения – компактность проживания; обеспечение правовой защищенности, т.е. местное самоуправление создается и</w:t>
      </w:r>
      <w:r w:rsidR="002F76AE" w:rsidRPr="0056582F">
        <w:rPr>
          <w:rFonts w:ascii="Times New Roman" w:eastAsia="Arial Unicode MS" w:hAnsi="Times New Roman" w:cs="Times New Roman"/>
          <w:sz w:val="28"/>
          <w:szCs w:val="28"/>
          <w:lang w:eastAsia="ru-RU"/>
        </w:rPr>
        <w:t>сключительно по инициативе самих жителей и действу</w:t>
      </w:r>
      <w:r w:rsidRPr="0056582F">
        <w:rPr>
          <w:rFonts w:ascii="Times New Roman" w:eastAsia="Arial Unicode MS" w:hAnsi="Times New Roman" w:cs="Times New Roman"/>
          <w:sz w:val="28"/>
          <w:szCs w:val="28"/>
          <w:lang w:eastAsia="ru-RU"/>
        </w:rPr>
        <w:t>е</w:t>
      </w:r>
      <w:r w:rsidR="002F76AE" w:rsidRPr="0056582F">
        <w:rPr>
          <w:rFonts w:ascii="Times New Roman" w:eastAsia="Arial Unicode MS" w:hAnsi="Times New Roman" w:cs="Times New Roman"/>
          <w:sz w:val="28"/>
          <w:szCs w:val="28"/>
          <w:lang w:eastAsia="ru-RU"/>
        </w:rPr>
        <w:t>т на основании уста</w:t>
      </w:r>
      <w:r w:rsidR="002F76AE" w:rsidRPr="0056582F">
        <w:rPr>
          <w:rFonts w:ascii="Times New Roman" w:eastAsia="Times New Roman" w:hAnsi="Times New Roman" w:cs="Times New Roman"/>
          <w:sz w:val="28"/>
          <w:szCs w:val="28"/>
          <w:lang w:eastAsia="ru-RU"/>
        </w:rPr>
        <w:t>ва; определение функций и полномочий передается местному самоуправлению, что в значительной мере исключает возможность возникновени</w:t>
      </w:r>
      <w:r w:rsidRPr="0056582F">
        <w:rPr>
          <w:rFonts w:ascii="Times New Roman" w:eastAsia="Times New Roman" w:hAnsi="Times New Roman" w:cs="Times New Roman"/>
          <w:sz w:val="28"/>
          <w:szCs w:val="28"/>
          <w:lang w:eastAsia="ru-RU"/>
        </w:rPr>
        <w:t>я</w:t>
      </w:r>
      <w:r w:rsidR="002F76AE" w:rsidRPr="0056582F">
        <w:rPr>
          <w:rFonts w:ascii="Times New Roman" w:eastAsia="Times New Roman" w:hAnsi="Times New Roman" w:cs="Times New Roman"/>
          <w:sz w:val="28"/>
          <w:szCs w:val="28"/>
          <w:lang w:eastAsia="ru-RU"/>
        </w:rPr>
        <w:t xml:space="preserve"> дублирования в управлении.</w:t>
      </w:r>
    </w:p>
    <w:p w:rsidR="002F76AE" w:rsidRPr="0056582F" w:rsidRDefault="002F76AE" w:rsidP="002F76AE">
      <w:pPr>
        <w:tabs>
          <w:tab w:val="left" w:pos="6922"/>
          <w:tab w:val="left" w:leader="underscore" w:pos="7244"/>
          <w:tab w:val="left" w:leader="underscore" w:pos="8737"/>
          <w:tab w:val="left" w:leader="underscore" w:pos="8871"/>
        </w:tabs>
        <w:spacing w:after="0" w:line="240" w:lineRule="auto"/>
        <w:ind w:firstLine="567"/>
        <w:jc w:val="both"/>
        <w:rPr>
          <w:rFonts w:ascii="Times New Roman" w:hAnsi="Times New Roman" w:cs="Times New Roman"/>
          <w:sz w:val="28"/>
          <w:szCs w:val="28"/>
        </w:rPr>
      </w:pPr>
      <w:r w:rsidRPr="0056582F">
        <w:rPr>
          <w:rFonts w:ascii="Times New Roman" w:eastAsia="Times New Roman" w:hAnsi="Times New Roman" w:cs="Times New Roman"/>
          <w:sz w:val="28"/>
          <w:szCs w:val="28"/>
          <w:lang w:eastAsia="ru-RU"/>
        </w:rPr>
        <w:t>В пе</w:t>
      </w:r>
      <w:r w:rsidR="008040ED" w:rsidRPr="0056582F">
        <w:rPr>
          <w:rFonts w:ascii="Times New Roman" w:eastAsia="Times New Roman" w:hAnsi="Times New Roman" w:cs="Times New Roman"/>
          <w:sz w:val="28"/>
          <w:szCs w:val="28"/>
          <w:lang w:eastAsia="ru-RU"/>
        </w:rPr>
        <w:t xml:space="preserve">рспективе наиболее актуальными </w:t>
      </w:r>
      <w:r w:rsidRPr="0056582F">
        <w:rPr>
          <w:rFonts w:ascii="Times New Roman" w:eastAsia="Times New Roman" w:hAnsi="Times New Roman" w:cs="Times New Roman"/>
          <w:sz w:val="28"/>
          <w:szCs w:val="28"/>
          <w:lang w:eastAsia="ru-RU"/>
        </w:rPr>
        <w:t xml:space="preserve">направлениями развития социальной инфраструктуры и совершенствования социального обеспечения сельского населения являются: </w:t>
      </w:r>
      <w:r w:rsidR="008040ED" w:rsidRPr="0056582F">
        <w:rPr>
          <w:rFonts w:ascii="Times New Roman" w:eastAsia="Times New Roman" w:hAnsi="Times New Roman" w:cs="Times New Roman"/>
          <w:sz w:val="28"/>
          <w:szCs w:val="28"/>
          <w:lang w:eastAsia="ru-RU"/>
        </w:rPr>
        <w:t xml:space="preserve">увеличение </w:t>
      </w:r>
      <w:r w:rsidRPr="0056582F">
        <w:rPr>
          <w:rFonts w:ascii="Times New Roman" w:eastAsia="Times New Roman" w:hAnsi="Times New Roman" w:cs="Times New Roman"/>
          <w:sz w:val="28"/>
          <w:szCs w:val="28"/>
          <w:lang w:eastAsia="ru-RU"/>
        </w:rPr>
        <w:t>уровня среднедушевого дохода сельского населения, реализация предложений по повышению ка</w:t>
      </w:r>
      <w:r w:rsidR="008040ED" w:rsidRPr="0056582F">
        <w:rPr>
          <w:rFonts w:ascii="Times New Roman" w:eastAsia="Times New Roman" w:hAnsi="Times New Roman" w:cs="Times New Roman"/>
          <w:sz w:val="28"/>
          <w:szCs w:val="28"/>
          <w:lang w:eastAsia="ru-RU"/>
        </w:rPr>
        <w:t>чества и уровня жизни населения,</w:t>
      </w:r>
      <w:r w:rsidRPr="0056582F">
        <w:rPr>
          <w:rFonts w:ascii="Times New Roman" w:eastAsia="Times New Roman" w:hAnsi="Times New Roman" w:cs="Times New Roman"/>
          <w:sz w:val="28"/>
          <w:szCs w:val="28"/>
          <w:lang w:eastAsia="ru-RU"/>
        </w:rPr>
        <w:t xml:space="preserve"> уровня занятости; обеспеченность услугами социальной</w:t>
      </w:r>
      <w:r w:rsidR="008040ED" w:rsidRPr="0056582F">
        <w:rPr>
          <w:rFonts w:ascii="Times New Roman" w:eastAsia="Times New Roman" w:hAnsi="Times New Roman" w:cs="Times New Roman"/>
          <w:sz w:val="28"/>
          <w:szCs w:val="28"/>
          <w:lang w:eastAsia="ru-RU"/>
        </w:rPr>
        <w:t>,</w:t>
      </w:r>
      <w:r w:rsidRPr="0056582F">
        <w:rPr>
          <w:rFonts w:ascii="Times New Roman" w:eastAsia="Times New Roman" w:hAnsi="Times New Roman" w:cs="Times New Roman"/>
          <w:sz w:val="28"/>
          <w:szCs w:val="28"/>
          <w:lang w:eastAsia="ru-RU"/>
        </w:rPr>
        <w:t xml:space="preserve"> инженерной инфраструктуры и уровня социальных стандартов. </w:t>
      </w:r>
    </w:p>
    <w:p w:rsidR="002F76AE" w:rsidRPr="0056582F" w:rsidRDefault="002F76AE" w:rsidP="002F76AE">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Ресурсы большинства сельских населенных пунктов оцениваются как средние: 18% не имеют медицинских учреждений, охваченность детей учре</w:t>
      </w:r>
      <w:r w:rsidRPr="0056582F">
        <w:rPr>
          <w:rFonts w:ascii="Times New Roman" w:eastAsia="Times New Roman" w:hAnsi="Times New Roman" w:cs="Times New Roman"/>
          <w:sz w:val="28"/>
          <w:szCs w:val="28"/>
        </w:rPr>
        <w:softHyphen/>
        <w:t>ждениями дошкольного образования и воспитания составляет не более 8%.</w:t>
      </w:r>
    </w:p>
    <w:p w:rsidR="002F76AE" w:rsidRPr="0056582F" w:rsidRDefault="002F76AE" w:rsidP="002F76AE">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Возникает необходимость в разработке концепции устойчивого развития</w:t>
      </w:r>
      <w:r w:rsidR="008040ED" w:rsidRPr="0056582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сельских территорий Казахстана</w:t>
      </w:r>
      <w:r w:rsidR="005F7A6B" w:rsidRPr="0056582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w:t>
      </w:r>
    </w:p>
    <w:p w:rsidR="002F76AE" w:rsidRPr="0056582F" w:rsidRDefault="002F76AE" w:rsidP="0081370E">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Предлагаются следующие направления совершенствования услуг для жи</w:t>
      </w:r>
      <w:r w:rsidRPr="0056582F">
        <w:rPr>
          <w:rFonts w:ascii="Times New Roman" w:eastAsia="Times New Roman" w:hAnsi="Times New Roman" w:cs="Times New Roman"/>
          <w:sz w:val="28"/>
          <w:szCs w:val="28"/>
        </w:rPr>
        <w:softHyphen/>
        <w:t>телей, проживающих в сельской местности:</w:t>
      </w:r>
      <w:r w:rsidR="00E37200" w:rsidRPr="0056582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в сфере здравоохранения: повышение доступности и качества первичной медико-социальной помощи путем содействия развитию и укреплению сети лечебно-профилактических учреждений</w:t>
      </w:r>
      <w:r w:rsidR="008040ED" w:rsidRPr="0056582F">
        <w:rPr>
          <w:rFonts w:ascii="Times New Roman" w:eastAsia="Times New Roman" w:hAnsi="Times New Roman" w:cs="Times New Roman"/>
          <w:sz w:val="28"/>
          <w:szCs w:val="28"/>
        </w:rPr>
        <w:t>; обеспечение средствами транспорта;</w:t>
      </w:r>
      <w:r w:rsidRPr="0056582F">
        <w:rPr>
          <w:rFonts w:ascii="Times New Roman" w:eastAsia="Times New Roman" w:hAnsi="Times New Roman" w:cs="Times New Roman"/>
          <w:sz w:val="28"/>
          <w:szCs w:val="28"/>
        </w:rPr>
        <w:t xml:space="preserve"> созданию условий для закрепления в сельской местности выпускников высших и средних специальных образовательных учреждений; в сфере социального обслуживания: повышение доступности и качества социальных услуг </w:t>
      </w:r>
      <w:r w:rsidR="008040ED" w:rsidRPr="0056582F">
        <w:rPr>
          <w:rFonts w:ascii="Times New Roman" w:eastAsia="Times New Roman" w:hAnsi="Times New Roman" w:cs="Times New Roman"/>
          <w:sz w:val="28"/>
          <w:szCs w:val="28"/>
        </w:rPr>
        <w:t>на основе развития</w:t>
      </w:r>
      <w:r w:rsidRPr="0056582F">
        <w:rPr>
          <w:rFonts w:ascii="Times New Roman" w:eastAsia="Times New Roman" w:hAnsi="Times New Roman" w:cs="Times New Roman"/>
          <w:sz w:val="28"/>
          <w:szCs w:val="28"/>
        </w:rPr>
        <w:t xml:space="preserve"> учреждений социального обслуживания, создания мобильных социальных служб; в сфере образования: </w:t>
      </w:r>
      <w:r w:rsidR="008040ED" w:rsidRPr="0056582F">
        <w:rPr>
          <w:rFonts w:ascii="Times New Roman" w:eastAsia="Times New Roman" w:hAnsi="Times New Roman" w:cs="Times New Roman"/>
          <w:sz w:val="28"/>
          <w:szCs w:val="28"/>
        </w:rPr>
        <w:t xml:space="preserve">достижение </w:t>
      </w:r>
      <w:r w:rsidRPr="0056582F">
        <w:rPr>
          <w:rFonts w:ascii="Times New Roman" w:eastAsia="Times New Roman" w:hAnsi="Times New Roman" w:cs="Times New Roman"/>
          <w:sz w:val="28"/>
          <w:szCs w:val="28"/>
        </w:rPr>
        <w:t xml:space="preserve">качественного </w:t>
      </w:r>
      <w:r w:rsidR="008040ED" w:rsidRPr="0056582F">
        <w:rPr>
          <w:rFonts w:ascii="Times New Roman" w:eastAsia="Times New Roman" w:hAnsi="Times New Roman" w:cs="Times New Roman"/>
          <w:sz w:val="28"/>
          <w:szCs w:val="28"/>
        </w:rPr>
        <w:t xml:space="preserve">среднего </w:t>
      </w:r>
      <w:r w:rsidRPr="0056582F">
        <w:rPr>
          <w:rFonts w:ascii="Times New Roman" w:eastAsia="Times New Roman" w:hAnsi="Times New Roman" w:cs="Times New Roman"/>
          <w:sz w:val="28"/>
          <w:szCs w:val="28"/>
        </w:rPr>
        <w:t>образования н</w:t>
      </w:r>
      <w:r w:rsidRPr="0056582F">
        <w:rPr>
          <w:rFonts w:ascii="Times New Roman" w:eastAsia="Times New Roman" w:hAnsi="Times New Roman" w:cs="Times New Roman"/>
          <w:sz w:val="28"/>
          <w:szCs w:val="28"/>
          <w:lang w:val="en-US"/>
        </w:rPr>
        <w:t>a</w:t>
      </w:r>
      <w:r w:rsidRPr="0056582F">
        <w:rPr>
          <w:rFonts w:ascii="Times New Roman" w:eastAsia="Times New Roman" w:hAnsi="Times New Roman" w:cs="Times New Roman"/>
          <w:sz w:val="28"/>
          <w:szCs w:val="28"/>
        </w:rPr>
        <w:t xml:space="preserve"> селе, реструктуризация сельских школ, развитие информационных технологий, включая доступ в Интернет; в сфере тел</w:t>
      </w:r>
      <w:r w:rsidR="0081370E">
        <w:rPr>
          <w:rFonts w:ascii="Times New Roman" w:eastAsia="Times New Roman" w:hAnsi="Times New Roman" w:cs="Times New Roman"/>
          <w:sz w:val="28"/>
          <w:szCs w:val="28"/>
        </w:rPr>
        <w:t>екоммуникационных сетей и связи</w:t>
      </w:r>
      <w:r w:rsidRPr="0056582F">
        <w:rPr>
          <w:rFonts w:ascii="Times New Roman" w:eastAsia="Times New Roman" w:hAnsi="Times New Roman" w:cs="Times New Roman"/>
          <w:sz w:val="28"/>
          <w:szCs w:val="28"/>
        </w:rPr>
        <w:t>; в сфере транспорта: доступ к автобусному и железнодорожному сообщению; в сфере торгово-бытового обслуживания: возможность приобретения товаров и услуг по месту жительства; в жилищной сфере: формирование организационных и кредитно-финансовых механизмов приобретения и строительства жилья, включая механизм ипотечного жилищного кредитования;</w:t>
      </w:r>
      <w:r w:rsidR="00B07D71" w:rsidRPr="0056582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 xml:space="preserve">в сфере культуры: доступность и расширение структуры услуг сельских учреждений культурного досугового типа и библиотек. </w:t>
      </w:r>
    </w:p>
    <w:p w:rsidR="002F76AE" w:rsidRPr="0056582F" w:rsidRDefault="002F76AE" w:rsidP="002F76AE">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 xml:space="preserve">Государство при формировании </w:t>
      </w:r>
      <w:proofErr w:type="spellStart"/>
      <w:r w:rsidRPr="0056582F">
        <w:rPr>
          <w:rFonts w:ascii="Times New Roman" w:eastAsia="Times New Roman" w:hAnsi="Times New Roman" w:cs="Times New Roman"/>
          <w:sz w:val="28"/>
          <w:szCs w:val="28"/>
        </w:rPr>
        <w:t>агрогородков</w:t>
      </w:r>
      <w:proofErr w:type="spellEnd"/>
      <w:r w:rsidRPr="0056582F">
        <w:rPr>
          <w:rFonts w:ascii="Times New Roman" w:eastAsia="Times New Roman" w:hAnsi="Times New Roman" w:cs="Times New Roman"/>
          <w:sz w:val="28"/>
          <w:szCs w:val="28"/>
        </w:rPr>
        <w:t xml:space="preserve"> стимулирует приток инвестиций на развитие сельских территорий</w:t>
      </w:r>
      <w:r w:rsidR="004D7269" w:rsidRPr="004D7269">
        <w:rPr>
          <w:rFonts w:ascii="Times New Roman" w:eastAsia="Times New Roman" w:hAnsi="Times New Roman" w:cs="Times New Roman"/>
          <w:sz w:val="28"/>
          <w:szCs w:val="28"/>
        </w:rPr>
        <w:t xml:space="preserve"> [</w:t>
      </w:r>
      <w:r w:rsidR="00D930F3">
        <w:rPr>
          <w:rFonts w:ascii="Times New Roman" w:eastAsia="Times New Roman" w:hAnsi="Times New Roman" w:cs="Times New Roman"/>
          <w:sz w:val="28"/>
          <w:szCs w:val="28"/>
        </w:rPr>
        <w:t>21</w:t>
      </w:r>
      <w:r w:rsidR="004D7269" w:rsidRPr="004D7269">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rPr>
        <w:t>.</w:t>
      </w:r>
    </w:p>
    <w:p w:rsidR="002F76AE" w:rsidRPr="0056582F" w:rsidRDefault="002F76AE" w:rsidP="002F76AE">
      <w:pPr>
        <w:spacing w:after="0" w:line="240" w:lineRule="auto"/>
        <w:ind w:firstLine="567"/>
        <w:jc w:val="both"/>
        <w:rPr>
          <w:rFonts w:ascii="Times New Roman" w:hAnsi="Times New Roman" w:cs="Times New Roman"/>
          <w:spacing w:val="-2"/>
          <w:sz w:val="28"/>
          <w:szCs w:val="28"/>
        </w:rPr>
      </w:pPr>
      <w:r w:rsidRPr="0056582F">
        <w:rPr>
          <w:rFonts w:ascii="Times New Roman" w:hAnsi="Times New Roman" w:cs="Times New Roman"/>
          <w:sz w:val="28"/>
          <w:szCs w:val="28"/>
        </w:rPr>
        <w:t xml:space="preserve">На территории </w:t>
      </w:r>
      <w:proofErr w:type="spellStart"/>
      <w:r w:rsidRPr="0056582F">
        <w:rPr>
          <w:rFonts w:ascii="Times New Roman" w:hAnsi="Times New Roman" w:cs="Times New Roman"/>
          <w:sz w:val="28"/>
          <w:szCs w:val="28"/>
        </w:rPr>
        <w:t>агрогородков</w:t>
      </w:r>
      <w:proofErr w:type="spellEnd"/>
      <w:r w:rsidRPr="0056582F">
        <w:rPr>
          <w:rFonts w:ascii="Times New Roman" w:hAnsi="Times New Roman" w:cs="Times New Roman"/>
          <w:sz w:val="28"/>
          <w:szCs w:val="28"/>
        </w:rPr>
        <w:t xml:space="preserve"> должна быть налажена вся необходимая со</w:t>
      </w:r>
      <w:r w:rsidRPr="0056582F">
        <w:rPr>
          <w:rFonts w:ascii="Times New Roman" w:hAnsi="Times New Roman" w:cs="Times New Roman"/>
          <w:sz w:val="28"/>
          <w:szCs w:val="28"/>
        </w:rPr>
        <w:softHyphen/>
        <w:t xml:space="preserve">циальная инфраструктура. Основным критерием отбора сельских населенных пунктов в Казахстане для создания </w:t>
      </w:r>
      <w:proofErr w:type="spellStart"/>
      <w:r w:rsidRPr="0056582F">
        <w:rPr>
          <w:rFonts w:ascii="Times New Roman" w:hAnsi="Times New Roman" w:cs="Times New Roman"/>
          <w:sz w:val="28"/>
          <w:szCs w:val="28"/>
        </w:rPr>
        <w:t>агрогородков</w:t>
      </w:r>
      <w:proofErr w:type="spellEnd"/>
      <w:r w:rsidRPr="0056582F">
        <w:rPr>
          <w:rFonts w:ascii="Times New Roman" w:hAnsi="Times New Roman" w:cs="Times New Roman"/>
          <w:sz w:val="28"/>
          <w:szCs w:val="28"/>
        </w:rPr>
        <w:t xml:space="preserve"> является наличие базового сельхозпредприятия или создаваемого предприятия по производству и переработке сельскохозяйственной продукции, на котором следует проанализировать </w:t>
      </w:r>
      <w:r w:rsidRPr="0056582F">
        <w:rPr>
          <w:rFonts w:ascii="Times New Roman" w:hAnsi="Times New Roman" w:cs="Times New Roman"/>
          <w:spacing w:val="-2"/>
          <w:sz w:val="28"/>
          <w:szCs w:val="28"/>
        </w:rPr>
        <w:t>состояние объектов производственной, инженерной, социальной инфраструктуры и составить план по их развитию с указанием источников финансирования.</w:t>
      </w:r>
    </w:p>
    <w:p w:rsidR="002F76AE" w:rsidRPr="0056582F" w:rsidRDefault="002F76AE" w:rsidP="00B07D71">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 xml:space="preserve">При притоке инвестиций в сельскую местность необходимо освободить от налогообложения </w:t>
      </w:r>
      <w:proofErr w:type="spellStart"/>
      <w:r w:rsidRPr="0056582F">
        <w:rPr>
          <w:rFonts w:ascii="Times New Roman" w:eastAsia="Times New Roman" w:hAnsi="Times New Roman" w:cs="Times New Roman"/>
          <w:sz w:val="28"/>
          <w:szCs w:val="28"/>
        </w:rPr>
        <w:t>сельхозформирования</w:t>
      </w:r>
      <w:proofErr w:type="spellEnd"/>
      <w:r w:rsidRPr="0056582F">
        <w:rPr>
          <w:rFonts w:ascii="Times New Roman" w:eastAsia="Times New Roman" w:hAnsi="Times New Roman" w:cs="Times New Roman"/>
          <w:sz w:val="28"/>
          <w:szCs w:val="28"/>
        </w:rPr>
        <w:t xml:space="preserve"> на сумму средств, направляемых на развитие социальной инфраструктуры сельских населенных пунктов, субсидирования ставки вознаграждения кредитов банков второго уровня, направленных сельхозпредприятиями для строительства жилья работников.</w:t>
      </w:r>
    </w:p>
    <w:p w:rsidR="002F76AE" w:rsidRPr="0056582F" w:rsidRDefault="002F76AE" w:rsidP="00A41C6D">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Кроме этого необходимы:</w:t>
      </w:r>
      <w:r w:rsidR="00A41C6D">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более полное использование всего потенциала (земли, трудовых ресурсов, производственных фондов) или сохранение и укрепление сельских населенных пунктов;</w:t>
      </w:r>
      <w:r w:rsidR="00A41C6D">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разработка нормативно-правовых документов;</w:t>
      </w:r>
      <w:r w:rsidR="00A41C6D">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 xml:space="preserve">крупным </w:t>
      </w:r>
      <w:proofErr w:type="spellStart"/>
      <w:r w:rsidRPr="0056582F">
        <w:rPr>
          <w:rFonts w:ascii="Times New Roman" w:eastAsia="Times New Roman" w:hAnsi="Times New Roman" w:cs="Times New Roman"/>
          <w:sz w:val="28"/>
          <w:szCs w:val="28"/>
        </w:rPr>
        <w:t>сельхозформированиям</w:t>
      </w:r>
      <w:proofErr w:type="spellEnd"/>
      <w:r w:rsidR="00491A2C" w:rsidRPr="0056582F">
        <w:rPr>
          <w:rFonts w:ascii="Times New Roman" w:eastAsia="Times New Roman" w:hAnsi="Times New Roman" w:cs="Times New Roman"/>
          <w:sz w:val="28"/>
          <w:szCs w:val="28"/>
        </w:rPr>
        <w:t>, имеющим развитую материально-</w:t>
      </w:r>
      <w:r w:rsidRPr="0056582F">
        <w:rPr>
          <w:rFonts w:ascii="Times New Roman" w:eastAsia="Times New Roman" w:hAnsi="Times New Roman" w:cs="Times New Roman"/>
          <w:sz w:val="28"/>
          <w:szCs w:val="28"/>
        </w:rPr>
        <w:t>техническую базу и социальную инфраструктуру, необходимо изменить статус;</w:t>
      </w:r>
      <w:r w:rsidR="00B07D71" w:rsidRPr="0056582F">
        <w:rPr>
          <w:rFonts w:ascii="Times New Roman" w:eastAsia="Times New Roman" w:hAnsi="Times New Roman" w:cs="Times New Roman"/>
          <w:sz w:val="28"/>
          <w:szCs w:val="28"/>
        </w:rPr>
        <w:t xml:space="preserve"> </w:t>
      </w:r>
      <w:proofErr w:type="spellStart"/>
      <w:r w:rsidRPr="0056582F">
        <w:rPr>
          <w:rFonts w:ascii="Times New Roman" w:eastAsia="Times New Roman" w:hAnsi="Times New Roman" w:cs="Times New Roman"/>
          <w:sz w:val="28"/>
          <w:szCs w:val="28"/>
        </w:rPr>
        <w:t>агрогородки</w:t>
      </w:r>
      <w:proofErr w:type="spellEnd"/>
      <w:r w:rsidRPr="0056582F">
        <w:rPr>
          <w:rFonts w:ascii="Times New Roman" w:eastAsia="Times New Roman" w:hAnsi="Times New Roman" w:cs="Times New Roman"/>
          <w:sz w:val="28"/>
          <w:szCs w:val="28"/>
        </w:rPr>
        <w:t xml:space="preserve"> создавать на базе центральных усадеб, которые создавали условия для обслуживания подсобных хозяйств;</w:t>
      </w:r>
      <w:r w:rsidR="00B07D71" w:rsidRPr="0056582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учитывать природно-экономические условия, специализацию;</w:t>
      </w:r>
      <w:r w:rsidR="00B07D71" w:rsidRPr="0056582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реализация  проектов  индустриально-инновационного развития (крупные молочно-товарные фермы, откормочные-комплексы, площадки, теплицы и т.д.).</w:t>
      </w:r>
    </w:p>
    <w:p w:rsidR="002F76AE" w:rsidRPr="0056582F" w:rsidRDefault="002F76AE" w:rsidP="00A41C6D">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Решение проблемы устойчивого развития сельских территорий долгосрочная задача, достижение которой может быть осуществлено поэтапно.</w:t>
      </w:r>
      <w:r w:rsidR="0081370E">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Исходя из этого предлагается:</w:t>
      </w:r>
      <w:r w:rsidR="00B07D71" w:rsidRPr="0056582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 xml:space="preserve">в краткосрочной перспективе </w:t>
      </w:r>
      <w:r w:rsidR="00491A2C" w:rsidRPr="0056582F">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rPr>
        <w:t xml:space="preserve"> принять направления совершенствования качества услуг для сельских территорий; уточнить порядок совместного финансирования программных мероприятий социально-экономического развития субъектов Казахстана, бюджетов всех уровней и внебюджетных источников в целях исключения перекрестного финансирования; признать необходимым наличие в региональных программах социально-экономического развития субъектов;</w:t>
      </w:r>
      <w:r w:rsidR="00B07D71" w:rsidRPr="0056582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в среднесрочной перспективе – совершенствовать экономическую основу развития сельских территорий.</w:t>
      </w:r>
    </w:p>
    <w:p w:rsidR="002F76AE" w:rsidRPr="0056582F" w:rsidRDefault="002F76AE" w:rsidP="00B07D71">
      <w:pPr>
        <w:spacing w:after="0" w:line="240" w:lineRule="auto"/>
        <w:ind w:firstLine="567"/>
        <w:jc w:val="both"/>
        <w:rPr>
          <w:rFonts w:ascii="Times New Roman" w:eastAsia="Book Antiqua" w:hAnsi="Times New Roman" w:cs="Times New Roman"/>
          <w:sz w:val="28"/>
          <w:szCs w:val="28"/>
        </w:rPr>
      </w:pPr>
      <w:r w:rsidRPr="0056582F">
        <w:rPr>
          <w:rFonts w:ascii="Times New Roman" w:eastAsia="Book Antiqua" w:hAnsi="Times New Roman" w:cs="Times New Roman"/>
          <w:sz w:val="28"/>
          <w:szCs w:val="28"/>
        </w:rPr>
        <w:t>В процессе исследования тенденций развития личных подсобных хозяйств выявлено, что из-за ограниченности финансовых, материальных и трудовых ресурсов практически отсутствуют возможности наращивания производства сельскохозяйственной продукции в частных подворьях. Поэтому без принятия серьезных мер поддержки личных подсобных хозяйств на всех уровнях управления дальнейшее их развитие проблематично.</w:t>
      </w:r>
    </w:p>
    <w:p w:rsidR="002F76AE" w:rsidRPr="0056582F" w:rsidRDefault="002F76AE" w:rsidP="002F76AE">
      <w:pPr>
        <w:spacing w:after="0" w:line="240" w:lineRule="auto"/>
        <w:ind w:firstLine="567"/>
        <w:jc w:val="both"/>
        <w:rPr>
          <w:rFonts w:ascii="Times New Roman" w:eastAsia="Book Antiqua" w:hAnsi="Times New Roman" w:cs="Times New Roman"/>
          <w:spacing w:val="-2"/>
          <w:sz w:val="28"/>
          <w:szCs w:val="28"/>
        </w:rPr>
      </w:pPr>
      <w:r w:rsidRPr="0056582F">
        <w:rPr>
          <w:rFonts w:ascii="Times New Roman" w:eastAsia="Book Antiqua" w:hAnsi="Times New Roman" w:cs="Times New Roman"/>
          <w:sz w:val="28"/>
          <w:szCs w:val="28"/>
        </w:rPr>
        <w:t xml:space="preserve">Проведенный анализ показал, что в сельскохозяйственном производстве </w:t>
      </w:r>
      <w:r w:rsidRPr="0056582F">
        <w:rPr>
          <w:rFonts w:ascii="Times New Roman" w:eastAsia="Book Antiqua" w:hAnsi="Times New Roman" w:cs="Times New Roman"/>
          <w:spacing w:val="-2"/>
          <w:sz w:val="28"/>
          <w:szCs w:val="28"/>
        </w:rPr>
        <w:t>К</w:t>
      </w:r>
      <w:r w:rsidR="00491A2C" w:rsidRPr="0056582F">
        <w:rPr>
          <w:rFonts w:ascii="Times New Roman" w:eastAsia="Book Antiqua" w:hAnsi="Times New Roman" w:cs="Times New Roman"/>
          <w:spacing w:val="-2"/>
          <w:sz w:val="28"/>
          <w:szCs w:val="28"/>
        </w:rPr>
        <w:t>азахстана функционирует 1,6 млн</w:t>
      </w:r>
      <w:r w:rsidRPr="0056582F">
        <w:rPr>
          <w:rFonts w:ascii="Times New Roman" w:eastAsia="Book Antiqua" w:hAnsi="Times New Roman" w:cs="Times New Roman"/>
          <w:spacing w:val="-2"/>
          <w:sz w:val="28"/>
          <w:szCs w:val="28"/>
        </w:rPr>
        <w:t xml:space="preserve"> личных подсобных хозяйств населения, которые являются основными производителями картофеля, овощей, мяса и молока. </w:t>
      </w:r>
    </w:p>
    <w:p w:rsidR="002F76AE" w:rsidRPr="0056582F" w:rsidRDefault="002F76AE" w:rsidP="002F76AE">
      <w:pPr>
        <w:spacing w:after="0" w:line="240" w:lineRule="auto"/>
        <w:ind w:firstLine="567"/>
        <w:jc w:val="both"/>
        <w:rPr>
          <w:rFonts w:ascii="Times New Roman" w:eastAsia="Book Antiqua" w:hAnsi="Times New Roman" w:cs="Times New Roman"/>
          <w:sz w:val="28"/>
          <w:szCs w:val="28"/>
        </w:rPr>
      </w:pPr>
      <w:r w:rsidRPr="0056582F">
        <w:rPr>
          <w:rFonts w:ascii="Times New Roman" w:eastAsia="Book Antiqua" w:hAnsi="Times New Roman" w:cs="Times New Roman"/>
          <w:sz w:val="28"/>
          <w:szCs w:val="28"/>
        </w:rPr>
        <w:t xml:space="preserve">Произведено валовой продукции сельского хозяйства на сумму 1,8 млрд. тенге, из них 36,6% продукции растениеводства, 63,4% </w:t>
      </w:r>
      <w:r w:rsidR="00491A2C" w:rsidRPr="0056582F">
        <w:rPr>
          <w:rFonts w:ascii="Times New Roman" w:eastAsia="Times New Roman" w:hAnsi="Times New Roman" w:cs="Times New Roman"/>
          <w:sz w:val="28"/>
          <w:szCs w:val="28"/>
        </w:rPr>
        <w:t>–</w:t>
      </w:r>
      <w:r w:rsidRPr="0056582F">
        <w:rPr>
          <w:rFonts w:ascii="Times New Roman" w:eastAsia="Book Antiqua" w:hAnsi="Times New Roman" w:cs="Times New Roman"/>
          <w:sz w:val="28"/>
          <w:szCs w:val="28"/>
        </w:rPr>
        <w:t xml:space="preserve"> животноводства, в </w:t>
      </w:r>
      <w:proofErr w:type="spellStart"/>
      <w:r w:rsidRPr="0056582F">
        <w:rPr>
          <w:rFonts w:ascii="Times New Roman" w:eastAsia="Book Antiqua" w:hAnsi="Times New Roman" w:cs="Times New Roman"/>
          <w:sz w:val="28"/>
          <w:szCs w:val="28"/>
        </w:rPr>
        <w:t>т</w:t>
      </w:r>
      <w:r w:rsidR="003130DC" w:rsidRPr="0056582F">
        <w:rPr>
          <w:rFonts w:ascii="Times New Roman" w:eastAsia="Book Antiqua" w:hAnsi="Times New Roman" w:cs="Times New Roman"/>
          <w:sz w:val="28"/>
          <w:szCs w:val="28"/>
        </w:rPr>
        <w:t>.</w:t>
      </w:r>
      <w:r w:rsidRPr="0056582F">
        <w:rPr>
          <w:rFonts w:ascii="Times New Roman" w:eastAsia="Book Antiqua" w:hAnsi="Times New Roman" w:cs="Times New Roman"/>
          <w:sz w:val="28"/>
          <w:szCs w:val="28"/>
        </w:rPr>
        <w:t>ч</w:t>
      </w:r>
      <w:proofErr w:type="spellEnd"/>
      <w:r w:rsidR="003130DC" w:rsidRPr="0056582F">
        <w:rPr>
          <w:rFonts w:ascii="Times New Roman" w:eastAsia="Book Antiqua" w:hAnsi="Times New Roman" w:cs="Times New Roman"/>
          <w:sz w:val="28"/>
          <w:szCs w:val="28"/>
        </w:rPr>
        <w:t>.</w:t>
      </w:r>
      <w:r w:rsidRPr="0056582F">
        <w:rPr>
          <w:rFonts w:ascii="Times New Roman" w:eastAsia="Book Antiqua" w:hAnsi="Times New Roman" w:cs="Times New Roman"/>
          <w:sz w:val="28"/>
          <w:szCs w:val="28"/>
        </w:rPr>
        <w:t xml:space="preserve"> на одно хозяйство </w:t>
      </w:r>
      <w:r w:rsidR="00491A2C" w:rsidRPr="0056582F">
        <w:rPr>
          <w:rFonts w:ascii="Times New Roman" w:eastAsia="Times New Roman" w:hAnsi="Times New Roman" w:cs="Times New Roman"/>
          <w:sz w:val="28"/>
          <w:szCs w:val="28"/>
        </w:rPr>
        <w:t xml:space="preserve">– </w:t>
      </w:r>
      <w:r w:rsidRPr="0056582F">
        <w:rPr>
          <w:rFonts w:ascii="Times New Roman" w:eastAsia="Book Antiqua" w:hAnsi="Times New Roman" w:cs="Times New Roman"/>
          <w:sz w:val="28"/>
          <w:szCs w:val="28"/>
        </w:rPr>
        <w:t>1,1 млн тенге.</w:t>
      </w:r>
    </w:p>
    <w:p w:rsidR="002F76AE" w:rsidRPr="0056582F" w:rsidRDefault="002F76AE" w:rsidP="002F76AE">
      <w:pPr>
        <w:spacing w:after="0" w:line="240" w:lineRule="auto"/>
        <w:ind w:firstLine="567"/>
        <w:jc w:val="both"/>
        <w:rPr>
          <w:rFonts w:ascii="Times New Roman" w:eastAsia="Book Antiqua" w:hAnsi="Times New Roman" w:cs="Times New Roman"/>
          <w:sz w:val="28"/>
          <w:szCs w:val="28"/>
        </w:rPr>
      </w:pPr>
      <w:r w:rsidRPr="0056582F">
        <w:rPr>
          <w:rFonts w:ascii="Times New Roman" w:eastAsia="Book Antiqua" w:hAnsi="Times New Roman" w:cs="Times New Roman"/>
          <w:sz w:val="28"/>
          <w:szCs w:val="28"/>
        </w:rPr>
        <w:t xml:space="preserve">Размер посевных площадей хозяйств населения в 2016 г. составил 211,8 тыс. га или меньше на 46,2 тыс. га по сравнению с 2010г. (258 тыс. га). </w:t>
      </w:r>
      <w:r w:rsidR="00491A2C" w:rsidRPr="0056582F">
        <w:rPr>
          <w:rFonts w:ascii="Times New Roman" w:eastAsia="Book Antiqua" w:hAnsi="Times New Roman" w:cs="Times New Roman"/>
          <w:sz w:val="28"/>
          <w:szCs w:val="28"/>
        </w:rPr>
        <w:t>П</w:t>
      </w:r>
      <w:r w:rsidRPr="0056582F">
        <w:rPr>
          <w:rFonts w:ascii="Times New Roman" w:eastAsia="Book Antiqua" w:hAnsi="Times New Roman" w:cs="Times New Roman"/>
          <w:sz w:val="28"/>
          <w:szCs w:val="28"/>
        </w:rPr>
        <w:t>осевны</w:t>
      </w:r>
      <w:r w:rsidR="00491A2C" w:rsidRPr="0056582F">
        <w:rPr>
          <w:rFonts w:ascii="Times New Roman" w:eastAsia="Book Antiqua" w:hAnsi="Times New Roman" w:cs="Times New Roman"/>
          <w:sz w:val="28"/>
          <w:szCs w:val="28"/>
        </w:rPr>
        <w:t>е</w:t>
      </w:r>
      <w:r w:rsidRPr="0056582F">
        <w:rPr>
          <w:rFonts w:ascii="Times New Roman" w:eastAsia="Book Antiqua" w:hAnsi="Times New Roman" w:cs="Times New Roman"/>
          <w:sz w:val="28"/>
          <w:szCs w:val="28"/>
        </w:rPr>
        <w:t xml:space="preserve"> площад</w:t>
      </w:r>
      <w:r w:rsidR="00491A2C" w:rsidRPr="0056582F">
        <w:rPr>
          <w:rFonts w:ascii="Times New Roman" w:eastAsia="Book Antiqua" w:hAnsi="Times New Roman" w:cs="Times New Roman"/>
          <w:sz w:val="28"/>
          <w:szCs w:val="28"/>
        </w:rPr>
        <w:t>и</w:t>
      </w:r>
      <w:r w:rsidRPr="0056582F">
        <w:rPr>
          <w:rFonts w:ascii="Times New Roman" w:eastAsia="Book Antiqua" w:hAnsi="Times New Roman" w:cs="Times New Roman"/>
          <w:sz w:val="28"/>
          <w:szCs w:val="28"/>
        </w:rPr>
        <w:t xml:space="preserve"> зерновых и кормовых культур за исследуемый период сократил</w:t>
      </w:r>
      <w:r w:rsidR="00491A2C" w:rsidRPr="0056582F">
        <w:rPr>
          <w:rFonts w:ascii="Times New Roman" w:eastAsia="Book Antiqua" w:hAnsi="Times New Roman" w:cs="Times New Roman"/>
          <w:sz w:val="28"/>
          <w:szCs w:val="28"/>
        </w:rPr>
        <w:t>ись</w:t>
      </w:r>
      <w:r w:rsidRPr="0056582F">
        <w:rPr>
          <w:rFonts w:ascii="Times New Roman" w:eastAsia="Book Antiqua" w:hAnsi="Times New Roman" w:cs="Times New Roman"/>
          <w:sz w:val="28"/>
          <w:szCs w:val="28"/>
        </w:rPr>
        <w:t xml:space="preserve"> почти в 2 раза, а площади в крестьянских хозяйствах увеличились. Почти по всем видам скота, кроме лошадей</w:t>
      </w:r>
      <w:r w:rsidR="00491A2C" w:rsidRPr="0056582F">
        <w:rPr>
          <w:rFonts w:ascii="Times New Roman" w:eastAsia="Book Antiqua" w:hAnsi="Times New Roman" w:cs="Times New Roman"/>
          <w:sz w:val="28"/>
          <w:szCs w:val="28"/>
        </w:rPr>
        <w:t>,</w:t>
      </w:r>
      <w:r w:rsidRPr="0056582F">
        <w:rPr>
          <w:rFonts w:ascii="Times New Roman" w:eastAsia="Book Antiqua" w:hAnsi="Times New Roman" w:cs="Times New Roman"/>
          <w:sz w:val="28"/>
          <w:szCs w:val="28"/>
        </w:rPr>
        <w:t xml:space="preserve"> наблюдается снижение: крупного рогатого скота на </w:t>
      </w:r>
      <w:r w:rsidR="00491A2C" w:rsidRPr="0056582F">
        <w:rPr>
          <w:rFonts w:ascii="Times New Roman" w:eastAsia="Book Antiqua" w:hAnsi="Times New Roman" w:cs="Times New Roman"/>
          <w:sz w:val="28"/>
          <w:szCs w:val="28"/>
        </w:rPr>
        <w:t xml:space="preserve">– </w:t>
      </w:r>
      <w:r w:rsidRPr="0056582F">
        <w:rPr>
          <w:rFonts w:ascii="Times New Roman" w:eastAsia="Book Antiqua" w:hAnsi="Times New Roman" w:cs="Times New Roman"/>
          <w:sz w:val="28"/>
          <w:szCs w:val="28"/>
        </w:rPr>
        <w:t>1100 тыс. гол</w:t>
      </w:r>
      <w:r w:rsidR="00491A2C" w:rsidRPr="0056582F">
        <w:rPr>
          <w:rFonts w:ascii="Times New Roman" w:eastAsia="Book Antiqua" w:hAnsi="Times New Roman" w:cs="Times New Roman"/>
          <w:sz w:val="28"/>
          <w:szCs w:val="28"/>
        </w:rPr>
        <w:t>.</w:t>
      </w:r>
      <w:r w:rsidRPr="0056582F">
        <w:rPr>
          <w:rFonts w:ascii="Times New Roman" w:eastAsia="Book Antiqua" w:hAnsi="Times New Roman" w:cs="Times New Roman"/>
          <w:sz w:val="28"/>
          <w:szCs w:val="28"/>
        </w:rPr>
        <w:t xml:space="preserve">, коров </w:t>
      </w:r>
      <w:r w:rsidR="00491A2C" w:rsidRPr="0056582F">
        <w:rPr>
          <w:rFonts w:ascii="Times New Roman" w:eastAsia="Times New Roman" w:hAnsi="Times New Roman" w:cs="Times New Roman"/>
          <w:sz w:val="28"/>
          <w:szCs w:val="28"/>
        </w:rPr>
        <w:t>–</w:t>
      </w:r>
      <w:r w:rsidRPr="0056582F">
        <w:rPr>
          <w:rFonts w:ascii="Times New Roman" w:eastAsia="Book Antiqua" w:hAnsi="Times New Roman" w:cs="Times New Roman"/>
          <w:sz w:val="28"/>
          <w:szCs w:val="28"/>
        </w:rPr>
        <w:t xml:space="preserve"> </w:t>
      </w:r>
      <w:r w:rsidR="00491A2C" w:rsidRPr="0056582F">
        <w:rPr>
          <w:rFonts w:ascii="Times New Roman" w:eastAsia="Book Antiqua" w:hAnsi="Times New Roman" w:cs="Times New Roman"/>
          <w:sz w:val="28"/>
          <w:szCs w:val="28"/>
        </w:rPr>
        <w:t xml:space="preserve">на </w:t>
      </w:r>
      <w:r w:rsidRPr="0056582F">
        <w:rPr>
          <w:rFonts w:ascii="Times New Roman" w:eastAsia="Book Antiqua" w:hAnsi="Times New Roman" w:cs="Times New Roman"/>
          <w:sz w:val="28"/>
          <w:szCs w:val="28"/>
        </w:rPr>
        <w:t>429 тыс. гол</w:t>
      </w:r>
      <w:r w:rsidR="00491A2C" w:rsidRPr="0056582F">
        <w:rPr>
          <w:rFonts w:ascii="Times New Roman" w:eastAsia="Book Antiqua" w:hAnsi="Times New Roman" w:cs="Times New Roman"/>
          <w:sz w:val="28"/>
          <w:szCs w:val="28"/>
        </w:rPr>
        <w:t>.</w:t>
      </w:r>
      <w:r w:rsidRPr="0056582F">
        <w:rPr>
          <w:rFonts w:ascii="Times New Roman" w:eastAsia="Book Antiqua" w:hAnsi="Times New Roman" w:cs="Times New Roman"/>
          <w:sz w:val="28"/>
          <w:szCs w:val="28"/>
        </w:rPr>
        <w:t xml:space="preserve">, овец и коз </w:t>
      </w:r>
      <w:r w:rsidR="00491A2C" w:rsidRPr="0056582F">
        <w:rPr>
          <w:rFonts w:ascii="Times New Roman" w:eastAsia="Times New Roman" w:hAnsi="Times New Roman" w:cs="Times New Roman"/>
          <w:sz w:val="28"/>
          <w:szCs w:val="28"/>
        </w:rPr>
        <w:t>–</w:t>
      </w:r>
      <w:r w:rsidRPr="0056582F">
        <w:rPr>
          <w:rFonts w:ascii="Times New Roman" w:eastAsia="Book Antiqua" w:hAnsi="Times New Roman" w:cs="Times New Roman"/>
          <w:sz w:val="28"/>
          <w:szCs w:val="28"/>
        </w:rPr>
        <w:t xml:space="preserve"> </w:t>
      </w:r>
      <w:r w:rsidR="00491A2C" w:rsidRPr="0056582F">
        <w:rPr>
          <w:rFonts w:ascii="Times New Roman" w:eastAsia="Book Antiqua" w:hAnsi="Times New Roman" w:cs="Times New Roman"/>
          <w:sz w:val="28"/>
          <w:szCs w:val="28"/>
        </w:rPr>
        <w:t xml:space="preserve">на </w:t>
      </w:r>
      <w:r w:rsidRPr="0056582F">
        <w:rPr>
          <w:rFonts w:ascii="Times New Roman" w:eastAsia="Book Antiqua" w:hAnsi="Times New Roman" w:cs="Times New Roman"/>
          <w:sz w:val="28"/>
          <w:szCs w:val="28"/>
        </w:rPr>
        <w:t>1427 тыс. гол</w:t>
      </w:r>
      <w:r w:rsidR="00491A2C" w:rsidRPr="0056582F">
        <w:rPr>
          <w:rFonts w:ascii="Times New Roman" w:eastAsia="Book Antiqua" w:hAnsi="Times New Roman" w:cs="Times New Roman"/>
          <w:sz w:val="28"/>
          <w:szCs w:val="28"/>
        </w:rPr>
        <w:t>.</w:t>
      </w:r>
      <w:r w:rsidRPr="0056582F">
        <w:rPr>
          <w:rFonts w:ascii="Times New Roman" w:eastAsia="Book Antiqua" w:hAnsi="Times New Roman" w:cs="Times New Roman"/>
          <w:sz w:val="28"/>
          <w:szCs w:val="28"/>
        </w:rPr>
        <w:t xml:space="preserve">, свиней </w:t>
      </w:r>
      <w:r w:rsidR="00491A2C" w:rsidRPr="0056582F">
        <w:rPr>
          <w:rFonts w:ascii="Times New Roman" w:eastAsia="Times New Roman" w:hAnsi="Times New Roman" w:cs="Times New Roman"/>
          <w:sz w:val="28"/>
          <w:szCs w:val="28"/>
        </w:rPr>
        <w:t>–</w:t>
      </w:r>
      <w:r w:rsidRPr="0056582F">
        <w:rPr>
          <w:rFonts w:ascii="Times New Roman" w:eastAsia="Book Antiqua" w:hAnsi="Times New Roman" w:cs="Times New Roman"/>
          <w:sz w:val="28"/>
          <w:szCs w:val="28"/>
        </w:rPr>
        <w:t xml:space="preserve"> 505 тыс. гол</w:t>
      </w:r>
      <w:r w:rsidR="00491A2C" w:rsidRPr="0056582F">
        <w:rPr>
          <w:rFonts w:ascii="Times New Roman" w:eastAsia="Book Antiqua" w:hAnsi="Times New Roman" w:cs="Times New Roman"/>
          <w:sz w:val="28"/>
          <w:szCs w:val="28"/>
        </w:rPr>
        <w:t>ов</w:t>
      </w:r>
      <w:r w:rsidRPr="0056582F">
        <w:rPr>
          <w:rFonts w:ascii="Times New Roman" w:eastAsia="Book Antiqua" w:hAnsi="Times New Roman" w:cs="Times New Roman"/>
          <w:sz w:val="28"/>
          <w:szCs w:val="28"/>
        </w:rPr>
        <w:t xml:space="preserve">, птицы </w:t>
      </w:r>
      <w:r w:rsidR="00491A2C" w:rsidRPr="0056582F">
        <w:rPr>
          <w:rFonts w:ascii="Times New Roman" w:eastAsia="Times New Roman" w:hAnsi="Times New Roman" w:cs="Times New Roman"/>
          <w:sz w:val="28"/>
          <w:szCs w:val="28"/>
        </w:rPr>
        <w:t>–</w:t>
      </w:r>
      <w:r w:rsidRPr="0056582F">
        <w:rPr>
          <w:rFonts w:ascii="Times New Roman" w:eastAsia="Book Antiqua" w:hAnsi="Times New Roman" w:cs="Times New Roman"/>
          <w:sz w:val="28"/>
          <w:szCs w:val="28"/>
        </w:rPr>
        <w:t xml:space="preserve"> </w:t>
      </w:r>
      <w:r w:rsidR="00491A2C" w:rsidRPr="0056582F">
        <w:rPr>
          <w:rFonts w:ascii="Times New Roman" w:eastAsia="Book Antiqua" w:hAnsi="Times New Roman" w:cs="Times New Roman"/>
          <w:sz w:val="28"/>
          <w:szCs w:val="28"/>
        </w:rPr>
        <w:t xml:space="preserve">на </w:t>
      </w:r>
      <w:r w:rsidRPr="0056582F">
        <w:rPr>
          <w:rFonts w:ascii="Times New Roman" w:eastAsia="Book Antiqua" w:hAnsi="Times New Roman" w:cs="Times New Roman"/>
          <w:sz w:val="28"/>
          <w:szCs w:val="28"/>
        </w:rPr>
        <w:t>2,7 млн голов.</w:t>
      </w:r>
    </w:p>
    <w:p w:rsidR="002F76AE" w:rsidRPr="0056582F" w:rsidRDefault="002F76AE" w:rsidP="002F76AE">
      <w:pPr>
        <w:spacing w:after="0" w:line="240" w:lineRule="auto"/>
        <w:ind w:firstLine="567"/>
        <w:jc w:val="both"/>
        <w:rPr>
          <w:rFonts w:ascii="Times New Roman" w:eastAsia="Book Antiqua" w:hAnsi="Times New Roman" w:cs="Times New Roman"/>
          <w:sz w:val="28"/>
          <w:szCs w:val="28"/>
        </w:rPr>
      </w:pPr>
      <w:r w:rsidRPr="0056582F">
        <w:rPr>
          <w:rFonts w:ascii="Times New Roman" w:eastAsia="Book Antiqua" w:hAnsi="Times New Roman" w:cs="Times New Roman"/>
          <w:sz w:val="28"/>
          <w:szCs w:val="28"/>
        </w:rPr>
        <w:t>Несмотря на то, что абсолютные показатели посевных площадей картофеля и овощей</w:t>
      </w:r>
      <w:r w:rsidR="00491A2C" w:rsidRPr="0056582F">
        <w:rPr>
          <w:rFonts w:ascii="Times New Roman" w:eastAsia="Book Antiqua" w:hAnsi="Times New Roman" w:cs="Times New Roman"/>
          <w:sz w:val="28"/>
          <w:szCs w:val="28"/>
        </w:rPr>
        <w:t xml:space="preserve"> уменьшились</w:t>
      </w:r>
      <w:r w:rsidRPr="0056582F">
        <w:rPr>
          <w:rFonts w:ascii="Times New Roman" w:eastAsia="Book Antiqua" w:hAnsi="Times New Roman" w:cs="Times New Roman"/>
          <w:sz w:val="28"/>
          <w:szCs w:val="28"/>
        </w:rPr>
        <w:t>, производство их в 2016 г. увеличилось к уровню 2010</w:t>
      </w:r>
      <w:r w:rsidR="00491A2C" w:rsidRPr="0056582F">
        <w:rPr>
          <w:rFonts w:ascii="Times New Roman" w:eastAsia="Book Antiqua" w:hAnsi="Times New Roman" w:cs="Times New Roman"/>
          <w:sz w:val="28"/>
          <w:szCs w:val="28"/>
        </w:rPr>
        <w:t xml:space="preserve"> </w:t>
      </w:r>
      <w:r w:rsidRPr="0056582F">
        <w:rPr>
          <w:rFonts w:ascii="Times New Roman" w:eastAsia="Book Antiqua" w:hAnsi="Times New Roman" w:cs="Times New Roman"/>
          <w:sz w:val="28"/>
          <w:szCs w:val="28"/>
        </w:rPr>
        <w:t xml:space="preserve">г., </w:t>
      </w:r>
      <w:r w:rsidR="00491A2C" w:rsidRPr="0056582F">
        <w:rPr>
          <w:rFonts w:ascii="Times New Roman" w:eastAsia="Book Antiqua" w:hAnsi="Times New Roman" w:cs="Times New Roman"/>
          <w:sz w:val="28"/>
          <w:szCs w:val="28"/>
        </w:rPr>
        <w:t>а мяса в убойном весе и молоко</w:t>
      </w:r>
      <w:r w:rsidRPr="0056582F">
        <w:rPr>
          <w:rFonts w:ascii="Times New Roman" w:eastAsia="Book Antiqua" w:hAnsi="Times New Roman" w:cs="Times New Roman"/>
          <w:sz w:val="28"/>
          <w:szCs w:val="28"/>
        </w:rPr>
        <w:t xml:space="preserve"> уменьшилось соответственно на 143 и 692 т</w:t>
      </w:r>
      <w:r w:rsidR="00491A2C" w:rsidRPr="0056582F">
        <w:rPr>
          <w:rFonts w:ascii="Times New Roman" w:eastAsia="Book Antiqua" w:hAnsi="Times New Roman" w:cs="Times New Roman"/>
          <w:sz w:val="28"/>
          <w:szCs w:val="28"/>
        </w:rPr>
        <w:t>ыс. тонн</w:t>
      </w:r>
      <w:r w:rsidRPr="0056582F">
        <w:rPr>
          <w:rFonts w:ascii="Times New Roman" w:eastAsia="Book Antiqua" w:hAnsi="Times New Roman" w:cs="Times New Roman"/>
          <w:sz w:val="28"/>
          <w:szCs w:val="28"/>
        </w:rPr>
        <w:t xml:space="preserve"> за счет роста продукции в сельхозпредприятиях и крестьянских хозяйствах.</w:t>
      </w:r>
    </w:p>
    <w:p w:rsidR="002F76AE" w:rsidRPr="0056582F" w:rsidRDefault="002F76AE" w:rsidP="002F76AE">
      <w:pPr>
        <w:spacing w:after="0" w:line="240" w:lineRule="auto"/>
        <w:ind w:firstLine="567"/>
        <w:jc w:val="both"/>
        <w:rPr>
          <w:rFonts w:ascii="Times New Roman" w:eastAsia="Times New Roman" w:hAnsi="Times New Roman" w:cs="Times New Roman"/>
          <w:sz w:val="28"/>
          <w:szCs w:val="28"/>
        </w:rPr>
      </w:pPr>
      <w:r w:rsidRPr="0056582F">
        <w:rPr>
          <w:rFonts w:ascii="Times New Roman" w:eastAsia="Book Antiqua" w:hAnsi="Times New Roman" w:cs="Times New Roman"/>
          <w:sz w:val="28"/>
          <w:szCs w:val="28"/>
        </w:rPr>
        <w:t xml:space="preserve">Проведенная в ходе исследования типизация ЛПХ позволила выделить три группы хозяйств </w:t>
      </w:r>
      <w:r w:rsidR="00491A2C" w:rsidRPr="0056582F">
        <w:rPr>
          <w:rFonts w:ascii="Times New Roman" w:eastAsia="Book Antiqua" w:hAnsi="Times New Roman" w:cs="Times New Roman"/>
          <w:sz w:val="28"/>
          <w:szCs w:val="28"/>
        </w:rPr>
        <w:t>–</w:t>
      </w:r>
      <w:r w:rsidRPr="0056582F">
        <w:rPr>
          <w:rFonts w:ascii="Times New Roman" w:eastAsia="Book Antiqua" w:hAnsi="Times New Roman" w:cs="Times New Roman"/>
          <w:sz w:val="28"/>
          <w:szCs w:val="28"/>
        </w:rPr>
        <w:t xml:space="preserve"> потребительские, </w:t>
      </w:r>
      <w:proofErr w:type="spellStart"/>
      <w:r w:rsidRPr="0056582F">
        <w:rPr>
          <w:rFonts w:ascii="Times New Roman" w:eastAsia="Book Antiqua" w:hAnsi="Times New Roman" w:cs="Times New Roman"/>
          <w:sz w:val="28"/>
          <w:szCs w:val="28"/>
        </w:rPr>
        <w:t>потребительско</w:t>
      </w:r>
      <w:proofErr w:type="spellEnd"/>
      <w:r w:rsidRPr="0056582F">
        <w:rPr>
          <w:rFonts w:ascii="Times New Roman" w:eastAsia="Book Antiqua" w:hAnsi="Times New Roman" w:cs="Times New Roman"/>
          <w:sz w:val="28"/>
          <w:szCs w:val="28"/>
        </w:rPr>
        <w:t>-товарные и товарные</w:t>
      </w:r>
      <w:r w:rsidR="006E5983" w:rsidRPr="0056582F">
        <w:rPr>
          <w:rFonts w:ascii="Times New Roman" w:eastAsia="Book Antiqua" w:hAnsi="Times New Roman" w:cs="Times New Roman"/>
          <w:sz w:val="28"/>
          <w:szCs w:val="28"/>
        </w:rPr>
        <w:t>.</w:t>
      </w:r>
      <w:r w:rsidRPr="0056582F">
        <w:rPr>
          <w:rFonts w:ascii="Times New Roman" w:eastAsia="Book Antiqua" w:hAnsi="Times New Roman" w:cs="Times New Roman"/>
          <w:sz w:val="28"/>
          <w:szCs w:val="28"/>
        </w:rPr>
        <w:t xml:space="preserve"> Критерием деления определена доля дохода от ЛПХ в общем доходе хозяйства. Характерными чертами потребительских хозяйств является ориентация на удовлетворение собственных потребностей и лишь незначительная часть продукции используется для реализации. В структуре </w:t>
      </w:r>
      <w:proofErr w:type="spellStart"/>
      <w:r w:rsidRPr="0056582F">
        <w:rPr>
          <w:rFonts w:ascii="Times New Roman" w:eastAsia="Book Antiqua" w:hAnsi="Times New Roman" w:cs="Times New Roman"/>
          <w:sz w:val="28"/>
          <w:szCs w:val="28"/>
        </w:rPr>
        <w:t>потребительско</w:t>
      </w:r>
      <w:proofErr w:type="spellEnd"/>
      <w:r w:rsidRPr="0056582F">
        <w:rPr>
          <w:rFonts w:ascii="Times New Roman" w:eastAsia="Book Antiqua" w:hAnsi="Times New Roman" w:cs="Times New Roman"/>
          <w:sz w:val="28"/>
          <w:szCs w:val="28"/>
        </w:rPr>
        <w:t xml:space="preserve">-товарных хозяйств денежные поступления составляют 30-50%, в товарных </w:t>
      </w:r>
      <w:r w:rsidR="00491A2C" w:rsidRPr="0056582F">
        <w:rPr>
          <w:rFonts w:ascii="Times New Roman" w:eastAsia="Book Antiqua" w:hAnsi="Times New Roman" w:cs="Times New Roman"/>
          <w:sz w:val="28"/>
          <w:szCs w:val="28"/>
        </w:rPr>
        <w:t>–</w:t>
      </w:r>
      <w:r w:rsidRPr="0056582F">
        <w:rPr>
          <w:rFonts w:ascii="Times New Roman" w:eastAsia="Book Antiqua" w:hAnsi="Times New Roman" w:cs="Times New Roman"/>
          <w:sz w:val="28"/>
          <w:szCs w:val="28"/>
        </w:rPr>
        <w:t xml:space="preserve"> около 70% и выше. Удельны</w:t>
      </w:r>
      <w:r w:rsidR="00491A2C" w:rsidRPr="0056582F">
        <w:rPr>
          <w:rFonts w:ascii="Times New Roman" w:eastAsia="Book Antiqua" w:hAnsi="Times New Roman" w:cs="Times New Roman"/>
          <w:sz w:val="28"/>
          <w:szCs w:val="28"/>
        </w:rPr>
        <w:t>й вес таких хозяйств небольшой –</w:t>
      </w:r>
      <w:r w:rsidRPr="0056582F">
        <w:rPr>
          <w:rFonts w:ascii="Times New Roman" w:eastAsia="Book Antiqua" w:hAnsi="Times New Roman" w:cs="Times New Roman"/>
          <w:sz w:val="28"/>
          <w:szCs w:val="28"/>
        </w:rPr>
        <w:t xml:space="preserve"> менее</w:t>
      </w:r>
      <w:r w:rsidR="00491A2C" w:rsidRPr="0056582F">
        <w:rPr>
          <w:rFonts w:ascii="Times New Roman" w:eastAsia="Book Antiqua" w:hAnsi="Times New Roman" w:cs="Times New Roman"/>
          <w:sz w:val="28"/>
          <w:szCs w:val="28"/>
        </w:rPr>
        <w:t xml:space="preserve"> </w:t>
      </w:r>
      <w:r w:rsidRPr="0056582F">
        <w:rPr>
          <w:rFonts w:ascii="Times New Roman" w:eastAsia="Book Antiqua" w:hAnsi="Times New Roman" w:cs="Times New Roman"/>
          <w:sz w:val="28"/>
          <w:szCs w:val="28"/>
        </w:rPr>
        <w:t>10%.</w:t>
      </w:r>
    </w:p>
    <w:p w:rsidR="002F76AE" w:rsidRPr="0056582F" w:rsidRDefault="002F76AE" w:rsidP="002F76AE">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В зависимости от условий хозяйствования (удаленность от рынков сбыта наличие перерабатывающих предприятий, развитие рыночной инфраструктуры и др.) могут быть рекомендованы три варианта организации кооперативных хозяйств</w:t>
      </w:r>
      <w:r w:rsidR="00E46830" w:rsidRPr="0056582F">
        <w:rPr>
          <w:rFonts w:ascii="Times New Roman" w:eastAsia="Times New Roman" w:hAnsi="Times New Roman" w:cs="Times New Roman"/>
          <w:sz w:val="28"/>
          <w:szCs w:val="28"/>
        </w:rPr>
        <w:t xml:space="preserve"> [</w:t>
      </w:r>
      <w:r w:rsidR="00814B02">
        <w:rPr>
          <w:rFonts w:ascii="Times New Roman" w:eastAsia="Times New Roman" w:hAnsi="Times New Roman" w:cs="Times New Roman"/>
          <w:sz w:val="28"/>
          <w:szCs w:val="28"/>
        </w:rPr>
        <w:t>22</w:t>
      </w:r>
      <w:r w:rsidR="00E46830" w:rsidRPr="0056582F">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rPr>
        <w:t>:</w:t>
      </w:r>
    </w:p>
    <w:p w:rsidR="002F76AE" w:rsidRPr="0056582F" w:rsidRDefault="002F76AE" w:rsidP="00565137">
      <w:pPr>
        <w:pStyle w:val="ab"/>
        <w:numPr>
          <w:ilvl w:val="0"/>
          <w:numId w:val="22"/>
        </w:numPr>
        <w:tabs>
          <w:tab w:val="left" w:pos="709"/>
        </w:tabs>
        <w:spacing w:after="0" w:line="240" w:lineRule="auto"/>
        <w:ind w:left="0"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Объединение личных подсобных хозяйств населения пригородной зоны с целью совместного производства и сбыта молока и молочной продукции которое создается группой инициативных лиц (глав личных подсобных хозяйств), хозяйств), объединяющих свои взносы в паевой фонд кооператива. Производство молока осуществляется в личных подсобных хозяйствах. Сбытом полученной членами кооперативы продукции занимается руководитель кооператива через маркетинговые службы молочных заводов.</w:t>
      </w:r>
    </w:p>
    <w:p w:rsidR="002F76AE" w:rsidRPr="0056582F" w:rsidRDefault="002F76AE" w:rsidP="00565137">
      <w:pPr>
        <w:numPr>
          <w:ilvl w:val="0"/>
          <w:numId w:val="22"/>
        </w:numPr>
        <w:tabs>
          <w:tab w:val="left" w:pos="709"/>
          <w:tab w:val="left" w:pos="927"/>
        </w:tabs>
        <w:spacing w:after="0" w:line="240" w:lineRule="auto"/>
        <w:ind w:left="0" w:firstLine="567"/>
        <w:jc w:val="both"/>
        <w:rPr>
          <w:rFonts w:ascii="Times New Roman" w:eastAsia="Times New Roman" w:hAnsi="Times New Roman" w:cs="Times New Roman"/>
          <w:spacing w:val="-3"/>
          <w:sz w:val="28"/>
          <w:szCs w:val="28"/>
        </w:rPr>
      </w:pPr>
      <w:r w:rsidRPr="0056582F">
        <w:rPr>
          <w:rFonts w:ascii="Times New Roman" w:eastAsia="Times New Roman" w:hAnsi="Times New Roman" w:cs="Times New Roman"/>
          <w:sz w:val="28"/>
          <w:szCs w:val="28"/>
        </w:rPr>
        <w:t xml:space="preserve">Организация кооперативного хозяйства на основе личных подворий с использованием базы одного из подразделений коллективного сельскохозяйственного предприятия, работниками которого являются главы подсобных хозяйств. В данном случае предлагается часть земельной доли или имущественного пая передать главам </w:t>
      </w:r>
      <w:r w:rsidRPr="0056582F">
        <w:rPr>
          <w:rFonts w:ascii="Times New Roman" w:eastAsia="Times New Roman" w:hAnsi="Times New Roman" w:cs="Times New Roman"/>
          <w:sz w:val="28"/>
          <w:szCs w:val="28"/>
          <w:shd w:val="clear" w:color="auto" w:fill="FFFFFF"/>
        </w:rPr>
        <w:t>ЛПХ,</w:t>
      </w:r>
      <w:r w:rsidRPr="0056582F">
        <w:rPr>
          <w:rFonts w:ascii="Times New Roman" w:eastAsia="Times New Roman" w:hAnsi="Times New Roman" w:cs="Times New Roman"/>
          <w:sz w:val="28"/>
          <w:szCs w:val="28"/>
        </w:rPr>
        <w:t xml:space="preserve"> которые, объединившись ведут совместную хозяйственную деятельность. При этом коллективное сельскохозяйственное </w:t>
      </w:r>
      <w:r w:rsidRPr="0056582F">
        <w:rPr>
          <w:rFonts w:ascii="Times New Roman" w:eastAsia="Times New Roman" w:hAnsi="Times New Roman" w:cs="Times New Roman"/>
          <w:spacing w:val="-3"/>
          <w:sz w:val="28"/>
          <w:szCs w:val="28"/>
        </w:rPr>
        <w:t>предприятие может выступать в качестве ассоциированного члена и вносить свой вклад имуществом, т.е. предоставлять автотранспорт, производственные помещения и объекты социального назначения, склады под готовую продукцию и т. п.</w:t>
      </w:r>
    </w:p>
    <w:p w:rsidR="002F76AE" w:rsidRPr="0056582F" w:rsidRDefault="002F76AE" w:rsidP="00565137">
      <w:pPr>
        <w:numPr>
          <w:ilvl w:val="0"/>
          <w:numId w:val="22"/>
        </w:numPr>
        <w:tabs>
          <w:tab w:val="left" w:pos="709"/>
          <w:tab w:val="left" w:pos="966"/>
        </w:tabs>
        <w:spacing w:after="0" w:line="240" w:lineRule="auto"/>
        <w:ind w:left="0"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 xml:space="preserve">Объединение личных подворий на территории неплатежеспособного сельскохозяйственного предприятия с передачей скота, техники и другого имущества главам </w:t>
      </w:r>
      <w:r w:rsidRPr="0056582F">
        <w:rPr>
          <w:rFonts w:ascii="Times New Roman" w:eastAsia="Times New Roman" w:hAnsi="Times New Roman" w:cs="Times New Roman"/>
          <w:sz w:val="28"/>
          <w:szCs w:val="28"/>
          <w:shd w:val="clear" w:color="auto" w:fill="FFFFFF"/>
        </w:rPr>
        <w:t>ЛПХ</w:t>
      </w:r>
      <w:r w:rsidRPr="0056582F">
        <w:rPr>
          <w:rFonts w:ascii="Times New Roman" w:eastAsia="Times New Roman" w:hAnsi="Times New Roman" w:cs="Times New Roman"/>
          <w:sz w:val="28"/>
          <w:szCs w:val="28"/>
        </w:rPr>
        <w:t xml:space="preserve"> на условиях аренды (с правом последующего выкупа или в счет погашения задолженности по заработной плате), с учетом, что имущество будет использоваться по целевому назначению, т.е. в целях расширенного воспроизводства. Поскольку третий вариант более характерен для хозяйств с неблагоприятным расположением относительно рынков сбыта (значительная удаленность, неудовле</w:t>
      </w:r>
      <w:r w:rsidR="00B07D71" w:rsidRPr="0056582F">
        <w:rPr>
          <w:rFonts w:ascii="Times New Roman" w:eastAsia="Times New Roman" w:hAnsi="Times New Roman" w:cs="Times New Roman"/>
          <w:sz w:val="28"/>
          <w:szCs w:val="28"/>
        </w:rPr>
        <w:t>творительное состояние дорожно-</w:t>
      </w:r>
      <w:r w:rsidRPr="0056582F">
        <w:rPr>
          <w:rFonts w:ascii="Times New Roman" w:eastAsia="Times New Roman" w:hAnsi="Times New Roman" w:cs="Times New Roman"/>
          <w:sz w:val="28"/>
          <w:szCs w:val="28"/>
        </w:rPr>
        <w:t>транспортной сети, невозможность использования альтернативных каналов реализации продукции), в них необходимо оборудовать молокоприемные пункты), заготовительные площадки для временного содержания закупленного скота с соответствующей кормовой базой.</w:t>
      </w:r>
    </w:p>
    <w:p w:rsidR="002F76AE" w:rsidRPr="0056582F" w:rsidRDefault="002F76AE" w:rsidP="002F76AE">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В сложившихся условиях государственная поддержка по отношению к личным хозяйствам должна быть комплексной, направленной как на совершенствование условий производства в них, кооперацию и интеграцию с коллективными сельскохозяйственными и перерабатывающими предприятиями, так и на улучшение условий жизни владельцев.</w:t>
      </w:r>
    </w:p>
    <w:p w:rsidR="002F76AE" w:rsidRPr="0056582F" w:rsidRDefault="002F76AE" w:rsidP="002F76AE">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Личное подсобное хозяйство населения является одним из главных источников дохода, что способствует росту объем</w:t>
      </w:r>
      <w:r w:rsidR="004A16E1" w:rsidRPr="0056582F">
        <w:rPr>
          <w:rFonts w:ascii="Times New Roman" w:eastAsia="Times New Roman" w:hAnsi="Times New Roman" w:cs="Times New Roman"/>
          <w:sz w:val="28"/>
          <w:szCs w:val="28"/>
        </w:rPr>
        <w:t>ов</w:t>
      </w:r>
      <w:r w:rsidRPr="0056582F">
        <w:rPr>
          <w:rFonts w:ascii="Times New Roman" w:eastAsia="Times New Roman" w:hAnsi="Times New Roman" w:cs="Times New Roman"/>
          <w:sz w:val="28"/>
          <w:szCs w:val="28"/>
        </w:rPr>
        <w:t xml:space="preserve"> производства продукции.</w:t>
      </w:r>
    </w:p>
    <w:p w:rsidR="002F76AE" w:rsidRPr="0056582F" w:rsidRDefault="004A16E1" w:rsidP="002F76AE">
      <w:pPr>
        <w:spacing w:after="0" w:line="240" w:lineRule="auto"/>
        <w:ind w:firstLine="567"/>
        <w:jc w:val="both"/>
        <w:rPr>
          <w:rFonts w:ascii="Times New Roman" w:eastAsia="Georgia" w:hAnsi="Times New Roman" w:cs="Times New Roman"/>
          <w:sz w:val="28"/>
          <w:szCs w:val="28"/>
        </w:rPr>
      </w:pPr>
      <w:r w:rsidRPr="0056582F">
        <w:rPr>
          <w:rFonts w:ascii="Times New Roman" w:eastAsia="Times New Roman" w:hAnsi="Times New Roman" w:cs="Times New Roman"/>
          <w:sz w:val="28"/>
          <w:szCs w:val="28"/>
        </w:rPr>
        <w:t>Развитию</w:t>
      </w:r>
      <w:r w:rsidR="002F76AE" w:rsidRPr="0056582F">
        <w:rPr>
          <w:rFonts w:ascii="Times New Roman" w:eastAsia="Times New Roman" w:hAnsi="Times New Roman" w:cs="Times New Roman"/>
          <w:sz w:val="28"/>
          <w:szCs w:val="28"/>
        </w:rPr>
        <w:t xml:space="preserve"> личных подсобных хозяйств способствует позитивный благоприятный налоговый климат (отсутствие налогов), отмена ограничений на владение сельскохозяйственной техники, введение тарифов на энергоносителей, </w:t>
      </w:r>
      <w:r w:rsidR="002F76AE" w:rsidRPr="0056582F">
        <w:rPr>
          <w:rFonts w:ascii="Times New Roman" w:eastAsia="Georgia" w:hAnsi="Times New Roman" w:cs="Times New Roman"/>
          <w:sz w:val="28"/>
          <w:szCs w:val="28"/>
        </w:rPr>
        <w:t>приравненных к тарифам населения. Большая часть продукции произведенной в хозяйствах, реализуется на рынках, что в свою очередь, увеличивает объемы производства товарной продукции.</w:t>
      </w:r>
    </w:p>
    <w:p w:rsidR="002F76AE" w:rsidRPr="0056582F" w:rsidRDefault="002F76AE" w:rsidP="002F76AE">
      <w:pPr>
        <w:spacing w:after="0" w:line="240" w:lineRule="auto"/>
        <w:ind w:firstLine="567"/>
        <w:jc w:val="both"/>
        <w:rPr>
          <w:rFonts w:ascii="Times New Roman" w:eastAsia="Times New Roman" w:hAnsi="Times New Roman" w:cs="Times New Roman"/>
          <w:sz w:val="28"/>
          <w:szCs w:val="28"/>
        </w:rPr>
      </w:pPr>
      <w:r w:rsidRPr="0056582F">
        <w:rPr>
          <w:rFonts w:ascii="Times New Roman" w:eastAsia="Georgia" w:hAnsi="Times New Roman" w:cs="Times New Roman"/>
          <w:sz w:val="28"/>
          <w:szCs w:val="28"/>
        </w:rPr>
        <w:t>В личных подсобных хозяйствах неудовлетворительные режим</w:t>
      </w:r>
      <w:r w:rsidR="004A16E1" w:rsidRPr="0056582F">
        <w:rPr>
          <w:rFonts w:ascii="Times New Roman" w:eastAsia="Georgia" w:hAnsi="Times New Roman" w:cs="Times New Roman"/>
          <w:sz w:val="28"/>
          <w:szCs w:val="28"/>
        </w:rPr>
        <w:t>ы</w:t>
      </w:r>
      <w:r w:rsidRPr="0056582F">
        <w:rPr>
          <w:rFonts w:ascii="Times New Roman" w:eastAsia="Georgia" w:hAnsi="Times New Roman" w:cs="Times New Roman"/>
          <w:sz w:val="28"/>
          <w:szCs w:val="28"/>
        </w:rPr>
        <w:t xml:space="preserve"> труда и отдыха, охраны труда. Поэтому необходимо расширит</w:t>
      </w:r>
      <w:r w:rsidR="004A16E1" w:rsidRPr="0056582F">
        <w:rPr>
          <w:rFonts w:ascii="Times New Roman" w:eastAsia="Georgia" w:hAnsi="Times New Roman" w:cs="Times New Roman"/>
          <w:sz w:val="28"/>
          <w:szCs w:val="28"/>
        </w:rPr>
        <w:t>ь услуги, предоставляемые</w:t>
      </w:r>
      <w:r w:rsidRPr="0056582F">
        <w:rPr>
          <w:rFonts w:ascii="Times New Roman" w:eastAsia="Georgia" w:hAnsi="Times New Roman" w:cs="Times New Roman"/>
          <w:sz w:val="28"/>
          <w:szCs w:val="28"/>
        </w:rPr>
        <w:t xml:space="preserve"> государством и организациями по ветеринарному, агрозоотехническому обслуживанию, включая продажу молодняка-скота и птицы, семенного и посадочного материала сельскохозяйственных культур, </w:t>
      </w:r>
      <w:r w:rsidRPr="0056582F">
        <w:rPr>
          <w:rFonts w:ascii="Times New Roman" w:eastAsia="Times New Roman" w:hAnsi="Times New Roman" w:cs="Times New Roman"/>
          <w:sz w:val="28"/>
          <w:szCs w:val="28"/>
        </w:rPr>
        <w:t xml:space="preserve">кормов, удобрений и средств защиты растений; обеспечение теплом и электроэнергией, водой и горюче-смазочными материалами по ценам </w:t>
      </w:r>
      <w:proofErr w:type="spellStart"/>
      <w:r w:rsidRPr="0056582F">
        <w:rPr>
          <w:rFonts w:ascii="Times New Roman" w:eastAsia="Times New Roman" w:hAnsi="Times New Roman" w:cs="Times New Roman"/>
          <w:sz w:val="28"/>
          <w:szCs w:val="28"/>
        </w:rPr>
        <w:t>сельхозформирований</w:t>
      </w:r>
      <w:proofErr w:type="spellEnd"/>
      <w:r w:rsidR="004A16E1" w:rsidRPr="0056582F">
        <w:rPr>
          <w:rFonts w:ascii="Times New Roman" w:eastAsia="Times New Roman" w:hAnsi="Times New Roman" w:cs="Times New Roman"/>
          <w:sz w:val="28"/>
          <w:szCs w:val="28"/>
        </w:rPr>
        <w:t>, с учетом субсидий</w:t>
      </w:r>
      <w:r w:rsidRPr="0056582F">
        <w:rPr>
          <w:rFonts w:ascii="Times New Roman" w:eastAsia="Times New Roman" w:hAnsi="Times New Roman" w:cs="Times New Roman"/>
          <w:sz w:val="28"/>
          <w:szCs w:val="28"/>
        </w:rPr>
        <w:t>.</w:t>
      </w:r>
    </w:p>
    <w:p w:rsidR="002F76AE" w:rsidRPr="0056582F" w:rsidRDefault="002F76AE" w:rsidP="002F76AE">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 xml:space="preserve">Субсидирование </w:t>
      </w:r>
      <w:r w:rsidR="004A16E1" w:rsidRPr="0056582F">
        <w:rPr>
          <w:rFonts w:ascii="Times New Roman" w:eastAsia="Times New Roman" w:hAnsi="Times New Roman" w:cs="Times New Roman"/>
          <w:sz w:val="28"/>
          <w:szCs w:val="28"/>
        </w:rPr>
        <w:t xml:space="preserve">следует </w:t>
      </w:r>
      <w:r w:rsidRPr="0056582F">
        <w:rPr>
          <w:rFonts w:ascii="Times New Roman" w:eastAsia="Times New Roman" w:hAnsi="Times New Roman" w:cs="Times New Roman"/>
          <w:sz w:val="28"/>
          <w:szCs w:val="28"/>
        </w:rPr>
        <w:t xml:space="preserve">осуществлять за счет средств областного бюджета </w:t>
      </w:r>
      <w:r w:rsidR="004A16E1" w:rsidRPr="0056582F">
        <w:rPr>
          <w:rFonts w:ascii="Times New Roman" w:eastAsia="Times New Roman" w:hAnsi="Times New Roman" w:cs="Times New Roman"/>
          <w:sz w:val="28"/>
          <w:szCs w:val="28"/>
        </w:rPr>
        <w:t xml:space="preserve">в виде </w:t>
      </w:r>
      <w:r w:rsidRPr="0056582F">
        <w:rPr>
          <w:rFonts w:ascii="Times New Roman" w:eastAsia="Times New Roman" w:hAnsi="Times New Roman" w:cs="Times New Roman"/>
          <w:sz w:val="28"/>
          <w:szCs w:val="28"/>
        </w:rPr>
        <w:t>разницы в процентных ставках по кредитам в коммерческих банках на приобретение сельхозтехники, горюче-смазочных материалов, минеральных удобрений, средств защиты растений, скота, кормов, материалов для хозяйственных объектов, выделение пастбищных и сенокосных угодий.</w:t>
      </w:r>
    </w:p>
    <w:p w:rsidR="003D7389" w:rsidRPr="0056582F" w:rsidRDefault="003D7389" w:rsidP="002C5193">
      <w:pPr>
        <w:spacing w:after="0" w:line="317" w:lineRule="exact"/>
        <w:ind w:left="20" w:right="20" w:firstLine="520"/>
        <w:jc w:val="both"/>
        <w:rPr>
          <w:rFonts w:ascii="Times New Roman" w:hAnsi="Times New Roman" w:cs="Times New Roman"/>
          <w:sz w:val="28"/>
          <w:szCs w:val="28"/>
        </w:rPr>
      </w:pPr>
    </w:p>
    <w:p w:rsidR="00F05F2A" w:rsidRPr="0056582F" w:rsidRDefault="00F05F2A" w:rsidP="00F05F2A">
      <w:pPr>
        <w:spacing w:after="0" w:line="240" w:lineRule="auto"/>
        <w:ind w:firstLine="567"/>
        <w:jc w:val="both"/>
        <w:rPr>
          <w:rFonts w:ascii="Times New Roman" w:hAnsi="Times New Roman" w:cs="Times New Roman"/>
          <w:caps/>
          <w:sz w:val="24"/>
          <w:szCs w:val="24"/>
        </w:rPr>
      </w:pPr>
      <w:r w:rsidRPr="0056582F">
        <w:rPr>
          <w:rFonts w:ascii="Times New Roman" w:hAnsi="Times New Roman" w:cs="Times New Roman"/>
          <w:sz w:val="24"/>
          <w:szCs w:val="24"/>
        </w:rPr>
        <w:t xml:space="preserve">3 </w:t>
      </w:r>
      <w:r w:rsidRPr="0056582F">
        <w:rPr>
          <w:rFonts w:ascii="Times New Roman" w:hAnsi="Times New Roman" w:cs="Times New Roman"/>
          <w:caps/>
          <w:sz w:val="24"/>
          <w:szCs w:val="24"/>
        </w:rPr>
        <w:t>государственная поддержка малых форм хозяйствования в РЕСПУБЛИКЕ КАЗАХСТАН</w:t>
      </w:r>
    </w:p>
    <w:p w:rsidR="00F05F2A" w:rsidRPr="0056582F" w:rsidRDefault="00F05F2A" w:rsidP="00F05F2A">
      <w:pPr>
        <w:spacing w:after="0" w:line="240" w:lineRule="auto"/>
        <w:ind w:firstLine="567"/>
        <w:jc w:val="both"/>
        <w:rPr>
          <w:rFonts w:ascii="Times New Roman" w:hAnsi="Times New Roman" w:cs="Times New Roman"/>
          <w:caps/>
          <w:sz w:val="24"/>
          <w:szCs w:val="24"/>
        </w:rPr>
      </w:pPr>
    </w:p>
    <w:p w:rsidR="00F05F2A" w:rsidRPr="0056582F" w:rsidRDefault="00F05F2A" w:rsidP="00F05F2A">
      <w:pPr>
        <w:spacing w:after="0" w:line="240" w:lineRule="auto"/>
        <w:ind w:firstLine="567"/>
        <w:jc w:val="both"/>
        <w:rPr>
          <w:rFonts w:ascii="Times New Roman" w:hAnsi="Times New Roman" w:cs="Times New Roman"/>
          <w:spacing w:val="-3"/>
          <w:sz w:val="28"/>
          <w:szCs w:val="28"/>
        </w:rPr>
      </w:pPr>
      <w:r w:rsidRPr="0056582F">
        <w:rPr>
          <w:rFonts w:ascii="Times New Roman" w:hAnsi="Times New Roman" w:cs="Times New Roman"/>
          <w:sz w:val="28"/>
          <w:szCs w:val="28"/>
        </w:rPr>
        <w:t>При интенсивном развитии аграрной сферы, в т</w:t>
      </w:r>
      <w:r w:rsidR="00E2085B" w:rsidRPr="0056582F">
        <w:rPr>
          <w:rFonts w:ascii="Times New Roman" w:hAnsi="Times New Roman" w:cs="Times New Roman"/>
          <w:sz w:val="28"/>
          <w:szCs w:val="28"/>
        </w:rPr>
        <w:t>.</w:t>
      </w:r>
      <w:r w:rsidR="00565137" w:rsidRPr="0056582F">
        <w:rPr>
          <w:rFonts w:ascii="Times New Roman" w:hAnsi="Times New Roman" w:cs="Times New Roman"/>
          <w:sz w:val="28"/>
          <w:szCs w:val="28"/>
        </w:rPr>
        <w:t xml:space="preserve"> </w:t>
      </w:r>
      <w:r w:rsidR="00E2085B" w:rsidRPr="0056582F">
        <w:rPr>
          <w:rFonts w:ascii="Times New Roman" w:hAnsi="Times New Roman" w:cs="Times New Roman"/>
          <w:sz w:val="28"/>
          <w:szCs w:val="28"/>
        </w:rPr>
        <w:t>ч.</w:t>
      </w:r>
      <w:r w:rsidRPr="0056582F">
        <w:rPr>
          <w:rFonts w:ascii="Times New Roman" w:hAnsi="Times New Roman" w:cs="Times New Roman"/>
          <w:sz w:val="28"/>
          <w:szCs w:val="28"/>
        </w:rPr>
        <w:t xml:space="preserve"> в малом предпринимательстве, имеются определенные проблемы: </w:t>
      </w:r>
      <w:r w:rsidRPr="0056582F">
        <w:rPr>
          <w:rFonts w:ascii="Times New Roman" w:eastAsia="Arial" w:hAnsi="Times New Roman" w:cs="Times New Roman"/>
          <w:sz w:val="28"/>
          <w:szCs w:val="28"/>
        </w:rPr>
        <w:t xml:space="preserve">недостаточно высокие темпы модернизации производства субъектов малых форм хозяйствования; низкий уровень доходов большинства хозяйств, сложности со сбытом производимой продукции, затрудняющие реализацию потенциальных возможностей малых форм </w:t>
      </w:r>
      <w:r w:rsidRPr="0056582F">
        <w:rPr>
          <w:rFonts w:ascii="Times New Roman" w:eastAsia="Arial" w:hAnsi="Times New Roman" w:cs="Times New Roman"/>
          <w:spacing w:val="-3"/>
          <w:sz w:val="28"/>
          <w:szCs w:val="28"/>
        </w:rPr>
        <w:t xml:space="preserve">хозяйствования, </w:t>
      </w:r>
      <w:r w:rsidRPr="0056582F">
        <w:rPr>
          <w:rFonts w:ascii="Times New Roman" w:hAnsi="Times New Roman" w:cs="Times New Roman"/>
          <w:spacing w:val="-3"/>
          <w:sz w:val="28"/>
          <w:szCs w:val="28"/>
        </w:rPr>
        <w:t>высокий риск интенсивных процессов, обусловленных специфическими особенностями сельского хозяйства; недостаточный уровень инвестирования, высокие процентные ставки за пользование денежными ресурсами и т.д.</w:t>
      </w:r>
    </w:p>
    <w:p w:rsidR="00F05F2A" w:rsidRPr="0056582F" w:rsidRDefault="00F05F2A" w:rsidP="00F05F2A">
      <w:pPr>
        <w:tabs>
          <w:tab w:val="left" w:pos="432"/>
          <w:tab w:val="left" w:pos="1080"/>
        </w:tabs>
        <w:spacing w:after="0" w:line="240" w:lineRule="auto"/>
        <w:ind w:firstLine="560"/>
        <w:jc w:val="both"/>
        <w:rPr>
          <w:rFonts w:ascii="Times New Roman" w:hAnsi="Times New Roman" w:cs="Times New Roman"/>
          <w:sz w:val="28"/>
          <w:szCs w:val="28"/>
        </w:rPr>
      </w:pPr>
      <w:r w:rsidRPr="0056582F">
        <w:rPr>
          <w:rFonts w:ascii="Times New Roman" w:hAnsi="Times New Roman" w:cs="Times New Roman"/>
          <w:spacing w:val="-4"/>
          <w:sz w:val="28"/>
          <w:szCs w:val="28"/>
        </w:rPr>
        <w:t xml:space="preserve">Низкой остается государственная финансовая поддержка </w:t>
      </w:r>
      <w:proofErr w:type="spellStart"/>
      <w:r w:rsidRPr="0056582F">
        <w:rPr>
          <w:rFonts w:ascii="Times New Roman" w:hAnsi="Times New Roman" w:cs="Times New Roman"/>
          <w:spacing w:val="-4"/>
          <w:sz w:val="28"/>
          <w:szCs w:val="28"/>
        </w:rPr>
        <w:t>сельхозтоваропроизводителей</w:t>
      </w:r>
      <w:proofErr w:type="spellEnd"/>
      <w:r w:rsidRPr="0056582F">
        <w:rPr>
          <w:rFonts w:ascii="Times New Roman" w:hAnsi="Times New Roman" w:cs="Times New Roman"/>
          <w:spacing w:val="-4"/>
          <w:sz w:val="28"/>
          <w:szCs w:val="28"/>
        </w:rPr>
        <w:t>. У</w:t>
      </w:r>
      <w:r w:rsidRPr="0056582F">
        <w:rPr>
          <w:rFonts w:ascii="Times New Roman" w:hAnsi="Times New Roman" w:cs="Times New Roman"/>
          <w:sz w:val="28"/>
          <w:szCs w:val="28"/>
        </w:rPr>
        <w:t>ровень совокупной государственной поддержки сельскохозяйственного производства к валовой сельскохозяйственной продукции (желтая и зеленая корзина) по Беларуси составляет 14,2%, в т</w:t>
      </w:r>
      <w:r w:rsidR="000701C1" w:rsidRPr="0056582F">
        <w:rPr>
          <w:rFonts w:ascii="Times New Roman" w:hAnsi="Times New Roman" w:cs="Times New Roman"/>
          <w:sz w:val="28"/>
          <w:szCs w:val="28"/>
        </w:rPr>
        <w:t>.</w:t>
      </w:r>
      <w:r w:rsidRPr="0056582F">
        <w:rPr>
          <w:rFonts w:ascii="Times New Roman" w:hAnsi="Times New Roman" w:cs="Times New Roman"/>
          <w:sz w:val="28"/>
          <w:szCs w:val="28"/>
        </w:rPr>
        <w:t xml:space="preserve"> ч</w:t>
      </w:r>
      <w:r w:rsidR="000701C1" w:rsidRPr="0056582F">
        <w:rPr>
          <w:rFonts w:ascii="Times New Roman" w:hAnsi="Times New Roman" w:cs="Times New Roman"/>
          <w:sz w:val="28"/>
          <w:szCs w:val="28"/>
        </w:rPr>
        <w:t>.</w:t>
      </w:r>
      <w:r w:rsidRPr="0056582F">
        <w:rPr>
          <w:rFonts w:ascii="Times New Roman" w:hAnsi="Times New Roman" w:cs="Times New Roman"/>
          <w:sz w:val="28"/>
          <w:szCs w:val="28"/>
        </w:rPr>
        <w:t xml:space="preserve"> прямой (желтая корзина) – 10,9%, косвенной (зеленая корзина) – 3,3%, пороговый уровень государственной поддержки (желтая корзина) – 10%; Россия</w:t>
      </w:r>
      <w:r w:rsidR="000701C1" w:rsidRPr="0056582F">
        <w:rPr>
          <w:rFonts w:ascii="Times New Roman" w:hAnsi="Times New Roman" w:cs="Times New Roman"/>
          <w:sz w:val="28"/>
          <w:szCs w:val="28"/>
        </w:rPr>
        <w:t>:</w:t>
      </w:r>
      <w:r w:rsidRPr="0056582F">
        <w:rPr>
          <w:rFonts w:ascii="Times New Roman" w:hAnsi="Times New Roman" w:cs="Times New Roman"/>
          <w:sz w:val="28"/>
          <w:szCs w:val="28"/>
        </w:rPr>
        <w:t xml:space="preserve"> уровень совокупной государственной поддержки – 6,9%, прямой – 4,7%, косвенной – 2,2%, пороговый уровень – 5%; Казахстан</w:t>
      </w:r>
      <w:r w:rsidR="000701C1" w:rsidRPr="0056582F">
        <w:rPr>
          <w:rFonts w:ascii="Times New Roman" w:hAnsi="Times New Roman" w:cs="Times New Roman"/>
          <w:sz w:val="28"/>
          <w:szCs w:val="28"/>
        </w:rPr>
        <w:t>:</w:t>
      </w:r>
      <w:r w:rsidRPr="0056582F">
        <w:rPr>
          <w:rFonts w:ascii="Times New Roman" w:hAnsi="Times New Roman" w:cs="Times New Roman"/>
          <w:sz w:val="28"/>
          <w:szCs w:val="28"/>
        </w:rPr>
        <w:t xml:space="preserve"> совокупный – 7,4%, прямой – 4,4%, косвенный – 3%, пороговый уровень – 8,5%. Следовательно, прямая господдержка аграрного сектора (пороговый уровень) в Казахстане еще не достигнут.</w:t>
      </w:r>
    </w:p>
    <w:p w:rsidR="00F05F2A" w:rsidRPr="0056582F" w:rsidRDefault="00F05F2A" w:rsidP="00F05F2A">
      <w:pPr>
        <w:spacing w:after="0" w:line="240" w:lineRule="auto"/>
        <w:ind w:firstLine="567"/>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В этой связи, мер государственной поддержки АПК является одним из направлений развития агропромышленного комплекса, разработанным Министерством сельского хозяйства в рамках реализации государственной программы развития АПК на 2017–2021 годы. Это развитие сельскохозяйственной корпорации, переработки аграрной продукции, семеноводства, техническое перевооружение АПК, повышение эффективности фитосанитарных агрохимических мероприятий, развитие кормопроизводство (кормовой баланс), отгонное овцеводство, создание оптово-распределительных центров, вовлечение пашни в оборот</w:t>
      </w:r>
      <w:r w:rsidR="00E4228D" w:rsidRPr="0056582F">
        <w:rPr>
          <w:rFonts w:ascii="Times New Roman" w:eastAsia="Times New Roman" w:hAnsi="Times New Roman" w:cs="Times New Roman"/>
          <w:sz w:val="28"/>
          <w:szCs w:val="28"/>
          <w:lang w:eastAsia="ru-RU"/>
        </w:rPr>
        <w:t xml:space="preserve"> [</w:t>
      </w:r>
      <w:r w:rsidR="00814B02">
        <w:rPr>
          <w:rFonts w:ascii="Times New Roman" w:eastAsia="Times New Roman" w:hAnsi="Times New Roman" w:cs="Times New Roman"/>
          <w:sz w:val="28"/>
          <w:szCs w:val="28"/>
          <w:lang w:eastAsia="ru-RU"/>
        </w:rPr>
        <w:t>23,24</w:t>
      </w:r>
      <w:r w:rsidR="00E4228D" w:rsidRPr="0056582F">
        <w:rPr>
          <w:rFonts w:ascii="Times New Roman" w:eastAsia="Times New Roman" w:hAnsi="Times New Roman" w:cs="Times New Roman"/>
          <w:sz w:val="28"/>
          <w:szCs w:val="28"/>
          <w:lang w:eastAsia="ru-RU"/>
        </w:rPr>
        <w:t>]</w:t>
      </w:r>
      <w:r w:rsidRPr="0056582F">
        <w:rPr>
          <w:rFonts w:ascii="Times New Roman" w:eastAsia="Times New Roman" w:hAnsi="Times New Roman" w:cs="Times New Roman"/>
          <w:sz w:val="28"/>
          <w:szCs w:val="28"/>
          <w:lang w:eastAsia="ru-RU"/>
        </w:rPr>
        <w:t>.</w:t>
      </w:r>
    </w:p>
    <w:p w:rsidR="00F05F2A" w:rsidRPr="0056582F" w:rsidRDefault="00F05F2A" w:rsidP="00F05F2A">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В Казахстане в 2017 г. </w:t>
      </w:r>
      <w:r w:rsidR="00BC6033" w:rsidRPr="0056582F">
        <w:rPr>
          <w:rFonts w:ascii="Times New Roman" w:hAnsi="Times New Roman" w:cs="Times New Roman"/>
          <w:sz w:val="28"/>
          <w:szCs w:val="28"/>
        </w:rPr>
        <w:t>приняты</w:t>
      </w:r>
      <w:r w:rsidRPr="0056582F">
        <w:rPr>
          <w:rFonts w:ascii="Times New Roman" w:hAnsi="Times New Roman" w:cs="Times New Roman"/>
          <w:sz w:val="28"/>
          <w:szCs w:val="28"/>
        </w:rPr>
        <w:t xml:space="preserve"> новые направления субсидирования в животноводстве, где норматив субсидий для крупного рогатого скота мясного направления разделен на базовый и дополнительный.  </w:t>
      </w:r>
    </w:p>
    <w:p w:rsidR="00F05F2A" w:rsidRPr="0056582F" w:rsidRDefault="00F05F2A" w:rsidP="00F05F2A">
      <w:pPr>
        <w:spacing w:after="0" w:line="240" w:lineRule="auto"/>
        <w:ind w:firstLine="567"/>
        <w:jc w:val="both"/>
        <w:rPr>
          <w:rFonts w:ascii="Times New Roman" w:eastAsia="Tahoma" w:hAnsi="Times New Roman" w:cs="Times New Roman"/>
          <w:sz w:val="28"/>
          <w:szCs w:val="28"/>
        </w:rPr>
      </w:pPr>
      <w:r w:rsidRPr="0056582F">
        <w:rPr>
          <w:rFonts w:ascii="Times New Roman" w:hAnsi="Times New Roman" w:cs="Times New Roman"/>
          <w:sz w:val="28"/>
          <w:szCs w:val="28"/>
        </w:rPr>
        <w:t xml:space="preserve">Базовый норматив субсидий в товарном хозяйстве в расчете на 1 гол. при введении </w:t>
      </w:r>
      <w:proofErr w:type="spellStart"/>
      <w:r w:rsidRPr="0056582F">
        <w:rPr>
          <w:rFonts w:ascii="Times New Roman" w:hAnsi="Times New Roman" w:cs="Times New Roman"/>
          <w:sz w:val="28"/>
          <w:szCs w:val="28"/>
        </w:rPr>
        <w:t>селекционно</w:t>
      </w:r>
      <w:proofErr w:type="spellEnd"/>
      <w:r w:rsidR="00BC6033" w:rsidRPr="0056582F">
        <w:rPr>
          <w:rFonts w:ascii="Times New Roman" w:hAnsi="Times New Roman" w:cs="Times New Roman"/>
          <w:sz w:val="28"/>
          <w:szCs w:val="28"/>
        </w:rPr>
        <w:t>-</w:t>
      </w:r>
      <w:r w:rsidRPr="0056582F">
        <w:rPr>
          <w:rFonts w:ascii="Times New Roman" w:hAnsi="Times New Roman" w:cs="Times New Roman"/>
          <w:sz w:val="28"/>
          <w:szCs w:val="28"/>
        </w:rPr>
        <w:t>племенной работы составляет 10 000 тенге, дополнительный норматив</w:t>
      </w:r>
      <w:r w:rsidRPr="0056582F">
        <w:rPr>
          <w:rFonts w:ascii="Times New Roman" w:eastAsia="Tahoma" w:hAnsi="Times New Roman" w:cs="Times New Roman"/>
          <w:sz w:val="28"/>
          <w:szCs w:val="28"/>
        </w:rPr>
        <w:t xml:space="preserve"> при выходе приплода 80% </w:t>
      </w:r>
      <w:r w:rsidR="00BC6033" w:rsidRPr="0056582F">
        <w:rPr>
          <w:rFonts w:ascii="Times New Roman" w:hAnsi="Times New Roman" w:cs="Times New Roman"/>
          <w:sz w:val="28"/>
          <w:szCs w:val="28"/>
        </w:rPr>
        <w:t xml:space="preserve">– </w:t>
      </w:r>
      <w:r w:rsidRPr="0056582F">
        <w:rPr>
          <w:rFonts w:ascii="Times New Roman" w:eastAsia="Tahoma" w:hAnsi="Times New Roman" w:cs="Times New Roman"/>
          <w:sz w:val="28"/>
          <w:szCs w:val="28"/>
        </w:rPr>
        <w:t xml:space="preserve">8 000 тенге, при 60% </w:t>
      </w:r>
      <w:r w:rsidRPr="0056582F">
        <w:rPr>
          <w:rFonts w:ascii="Times New Roman" w:hAnsi="Times New Roman" w:cs="Times New Roman"/>
          <w:sz w:val="28"/>
          <w:szCs w:val="28"/>
        </w:rPr>
        <w:t>–</w:t>
      </w:r>
      <w:r w:rsidRPr="0056582F">
        <w:rPr>
          <w:rFonts w:ascii="Times New Roman" w:eastAsia="Tahoma" w:hAnsi="Times New Roman" w:cs="Times New Roman"/>
          <w:sz w:val="28"/>
          <w:szCs w:val="28"/>
        </w:rPr>
        <w:t xml:space="preserve"> 6 000 тенге. </w:t>
      </w:r>
    </w:p>
    <w:p w:rsidR="00F05F2A" w:rsidRPr="0056582F" w:rsidRDefault="00F05F2A" w:rsidP="00F05F2A">
      <w:pPr>
        <w:spacing w:after="0" w:line="240" w:lineRule="auto"/>
        <w:ind w:firstLine="567"/>
        <w:jc w:val="both"/>
        <w:rPr>
          <w:rFonts w:ascii="Times New Roman" w:hAnsi="Times New Roman" w:cs="Times New Roman"/>
          <w:spacing w:val="-8"/>
          <w:sz w:val="28"/>
          <w:szCs w:val="28"/>
        </w:rPr>
      </w:pPr>
      <w:r w:rsidRPr="0056582F">
        <w:rPr>
          <w:rFonts w:ascii="Times New Roman" w:hAnsi="Times New Roman" w:cs="Times New Roman"/>
          <w:sz w:val="28"/>
          <w:szCs w:val="28"/>
        </w:rPr>
        <w:t xml:space="preserve">Базовый норматив на 1 гол. племенного маточного поголовья – 10 000 </w:t>
      </w:r>
      <w:r w:rsidRPr="0056582F">
        <w:rPr>
          <w:rFonts w:ascii="Times New Roman" w:hAnsi="Times New Roman" w:cs="Times New Roman"/>
          <w:spacing w:val="-8"/>
          <w:sz w:val="28"/>
          <w:szCs w:val="28"/>
        </w:rPr>
        <w:t xml:space="preserve">тенге, дополнительный </w:t>
      </w:r>
      <w:r w:rsidRPr="0056582F">
        <w:rPr>
          <w:rFonts w:ascii="Times New Roman" w:eastAsia="Tahoma" w:hAnsi="Times New Roman" w:cs="Times New Roman"/>
          <w:spacing w:val="-8"/>
          <w:sz w:val="28"/>
          <w:szCs w:val="28"/>
        </w:rPr>
        <w:t xml:space="preserve">при выходе приплода 80% </w:t>
      </w:r>
      <w:r w:rsidRPr="0056582F">
        <w:rPr>
          <w:rFonts w:ascii="Times New Roman" w:hAnsi="Times New Roman" w:cs="Times New Roman"/>
          <w:spacing w:val="-8"/>
          <w:sz w:val="28"/>
          <w:szCs w:val="28"/>
        </w:rPr>
        <w:t>–</w:t>
      </w:r>
      <w:r w:rsidRPr="0056582F">
        <w:rPr>
          <w:rFonts w:ascii="Times New Roman" w:eastAsia="Tahoma" w:hAnsi="Times New Roman" w:cs="Times New Roman"/>
          <w:spacing w:val="-8"/>
          <w:sz w:val="28"/>
          <w:szCs w:val="28"/>
        </w:rPr>
        <w:t xml:space="preserve"> 20 000 тенге, 70% </w:t>
      </w:r>
      <w:r w:rsidRPr="0056582F">
        <w:rPr>
          <w:rFonts w:ascii="Times New Roman" w:hAnsi="Times New Roman" w:cs="Times New Roman"/>
          <w:spacing w:val="-8"/>
          <w:sz w:val="28"/>
          <w:szCs w:val="28"/>
        </w:rPr>
        <w:t>–</w:t>
      </w:r>
      <w:r w:rsidRPr="0056582F">
        <w:rPr>
          <w:rFonts w:ascii="Times New Roman" w:eastAsia="Tahoma" w:hAnsi="Times New Roman" w:cs="Times New Roman"/>
          <w:spacing w:val="-8"/>
          <w:sz w:val="28"/>
          <w:szCs w:val="28"/>
        </w:rPr>
        <w:t xml:space="preserve"> 15 000 тенге. </w:t>
      </w:r>
    </w:p>
    <w:p w:rsidR="00F05F2A" w:rsidRPr="0056582F" w:rsidRDefault="00F05F2A" w:rsidP="00F05F2A">
      <w:pPr>
        <w:spacing w:after="0" w:line="240" w:lineRule="auto"/>
        <w:ind w:firstLine="567"/>
        <w:jc w:val="both"/>
        <w:rPr>
          <w:rFonts w:ascii="Times New Roman" w:eastAsia="Tahoma" w:hAnsi="Times New Roman" w:cs="Times New Roman"/>
          <w:sz w:val="28"/>
          <w:szCs w:val="28"/>
        </w:rPr>
      </w:pPr>
      <w:r w:rsidRPr="0056582F">
        <w:rPr>
          <w:rFonts w:ascii="Times New Roman" w:eastAsia="Tahoma" w:hAnsi="Times New Roman" w:cs="Times New Roman"/>
          <w:sz w:val="28"/>
          <w:szCs w:val="28"/>
        </w:rPr>
        <w:t xml:space="preserve">В молочном и молочно-мясном скотоводстве норматив </w:t>
      </w:r>
      <w:r w:rsidR="00BC6033" w:rsidRPr="0056582F">
        <w:rPr>
          <w:rFonts w:ascii="Times New Roman" w:eastAsia="Tahoma" w:hAnsi="Times New Roman" w:cs="Times New Roman"/>
          <w:sz w:val="28"/>
          <w:szCs w:val="28"/>
        </w:rPr>
        <w:t>субсидий: базовый 10 000 тенге,</w:t>
      </w:r>
      <w:r w:rsidRPr="0056582F">
        <w:rPr>
          <w:rFonts w:ascii="Times New Roman" w:eastAsia="Tahoma" w:hAnsi="Times New Roman" w:cs="Times New Roman"/>
          <w:sz w:val="28"/>
          <w:szCs w:val="28"/>
        </w:rPr>
        <w:t xml:space="preserve"> дополнительный при выходе приплода 70% </w:t>
      </w:r>
      <w:r w:rsidRPr="0056582F">
        <w:rPr>
          <w:rFonts w:ascii="Times New Roman" w:hAnsi="Times New Roman" w:cs="Times New Roman"/>
          <w:sz w:val="28"/>
          <w:szCs w:val="28"/>
        </w:rPr>
        <w:t xml:space="preserve">– </w:t>
      </w:r>
      <w:r w:rsidRPr="0056582F">
        <w:rPr>
          <w:rFonts w:ascii="Times New Roman" w:eastAsia="Tahoma" w:hAnsi="Times New Roman" w:cs="Times New Roman"/>
          <w:sz w:val="28"/>
          <w:szCs w:val="28"/>
        </w:rPr>
        <w:t xml:space="preserve">20 000 тенге, 60% </w:t>
      </w:r>
      <w:r w:rsidRPr="0056582F">
        <w:rPr>
          <w:rFonts w:ascii="Times New Roman" w:hAnsi="Times New Roman" w:cs="Times New Roman"/>
          <w:sz w:val="28"/>
          <w:szCs w:val="28"/>
        </w:rPr>
        <w:t>–</w:t>
      </w:r>
      <w:r w:rsidRPr="0056582F">
        <w:rPr>
          <w:rFonts w:ascii="Times New Roman" w:eastAsia="Tahoma" w:hAnsi="Times New Roman" w:cs="Times New Roman"/>
          <w:sz w:val="28"/>
          <w:szCs w:val="28"/>
        </w:rPr>
        <w:t xml:space="preserve"> 15 000 тенге</w:t>
      </w:r>
      <w:r w:rsidR="00814B02" w:rsidRPr="00814B02">
        <w:rPr>
          <w:rFonts w:ascii="Times New Roman" w:eastAsia="Tahoma" w:hAnsi="Times New Roman" w:cs="Times New Roman"/>
          <w:sz w:val="28"/>
          <w:szCs w:val="28"/>
        </w:rPr>
        <w:t xml:space="preserve"> [</w:t>
      </w:r>
      <w:r w:rsidR="00814B02">
        <w:rPr>
          <w:rFonts w:ascii="Times New Roman" w:eastAsia="Tahoma" w:hAnsi="Times New Roman" w:cs="Times New Roman"/>
          <w:sz w:val="28"/>
          <w:szCs w:val="28"/>
        </w:rPr>
        <w:t>25</w:t>
      </w:r>
      <w:r w:rsidR="00814B02" w:rsidRPr="00814B02">
        <w:rPr>
          <w:rFonts w:ascii="Times New Roman" w:eastAsia="Tahoma" w:hAnsi="Times New Roman" w:cs="Times New Roman"/>
          <w:sz w:val="28"/>
          <w:szCs w:val="28"/>
        </w:rPr>
        <w:t>]</w:t>
      </w:r>
      <w:r w:rsidRPr="0056582F">
        <w:rPr>
          <w:rFonts w:ascii="Times New Roman" w:eastAsia="Tahoma" w:hAnsi="Times New Roman" w:cs="Times New Roman"/>
          <w:sz w:val="28"/>
          <w:szCs w:val="28"/>
        </w:rPr>
        <w:t xml:space="preserve">. </w:t>
      </w:r>
    </w:p>
    <w:p w:rsidR="00F05F2A" w:rsidRPr="0056582F" w:rsidRDefault="00F05F2A" w:rsidP="00F05F2A">
      <w:pPr>
        <w:spacing w:after="0" w:line="240" w:lineRule="auto"/>
        <w:ind w:firstLine="567"/>
        <w:jc w:val="both"/>
        <w:rPr>
          <w:rFonts w:ascii="Times New Roman" w:eastAsia="Tahoma" w:hAnsi="Times New Roman" w:cs="Times New Roman"/>
          <w:sz w:val="28"/>
          <w:szCs w:val="28"/>
        </w:rPr>
      </w:pPr>
      <w:r w:rsidRPr="0056582F">
        <w:rPr>
          <w:rFonts w:ascii="Times New Roman" w:eastAsia="Tahoma" w:hAnsi="Times New Roman" w:cs="Times New Roman"/>
          <w:sz w:val="28"/>
          <w:szCs w:val="28"/>
        </w:rPr>
        <w:t>Содержание племенного быка-производителя мясных пород, используемых для воспроизводства стада</w:t>
      </w:r>
      <w:r w:rsidR="00BC6033" w:rsidRPr="0056582F">
        <w:rPr>
          <w:rFonts w:ascii="Times New Roman" w:eastAsia="Tahoma" w:hAnsi="Times New Roman" w:cs="Times New Roman"/>
          <w:sz w:val="28"/>
          <w:szCs w:val="28"/>
        </w:rPr>
        <w:t>,</w:t>
      </w:r>
      <w:r w:rsidRPr="0056582F">
        <w:rPr>
          <w:rFonts w:ascii="Times New Roman" w:eastAsia="Tahoma" w:hAnsi="Times New Roman" w:cs="Times New Roman"/>
          <w:sz w:val="28"/>
          <w:szCs w:val="28"/>
        </w:rPr>
        <w:t xml:space="preserve"> – 100 000 тенге.</w:t>
      </w:r>
    </w:p>
    <w:p w:rsidR="00F05F2A" w:rsidRPr="0056582F" w:rsidRDefault="00F05F2A" w:rsidP="00F05F2A">
      <w:pPr>
        <w:spacing w:after="0" w:line="240" w:lineRule="auto"/>
        <w:ind w:firstLine="567"/>
        <w:jc w:val="both"/>
        <w:rPr>
          <w:rFonts w:ascii="Times New Roman" w:eastAsia="Tahoma" w:hAnsi="Times New Roman" w:cs="Times New Roman"/>
          <w:sz w:val="28"/>
          <w:szCs w:val="28"/>
        </w:rPr>
      </w:pPr>
      <w:r w:rsidRPr="0056582F">
        <w:rPr>
          <w:rFonts w:ascii="Times New Roman" w:eastAsia="Tahoma" w:hAnsi="Times New Roman" w:cs="Times New Roman"/>
          <w:sz w:val="28"/>
          <w:szCs w:val="28"/>
        </w:rPr>
        <w:t xml:space="preserve">За приобретение племенного крупного рогатого скота молочного и молочно-мясного направлений от отечественных хозяйств </w:t>
      </w:r>
      <w:r w:rsidR="00BC6033" w:rsidRPr="0056582F">
        <w:rPr>
          <w:rFonts w:ascii="Times New Roman" w:eastAsia="Tahoma" w:hAnsi="Times New Roman" w:cs="Times New Roman"/>
          <w:sz w:val="28"/>
          <w:szCs w:val="28"/>
        </w:rPr>
        <w:t>взимается плата в размере</w:t>
      </w:r>
      <w:r w:rsidRPr="0056582F">
        <w:rPr>
          <w:rFonts w:ascii="Times New Roman" w:eastAsia="Tahoma" w:hAnsi="Times New Roman" w:cs="Times New Roman"/>
          <w:sz w:val="28"/>
          <w:szCs w:val="28"/>
        </w:rPr>
        <w:t xml:space="preserve"> 170 тыс. тенге/гол., из США, Австралии и Канады – 225 000, стран Европы и СНГ – 150 000 тенге/гол.</w:t>
      </w:r>
    </w:p>
    <w:p w:rsidR="00F05F2A" w:rsidRPr="0056582F" w:rsidRDefault="00F05F2A" w:rsidP="00F05F2A">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При реализация бычков на откормочные площа</w:t>
      </w:r>
      <w:r w:rsidR="00BC6033" w:rsidRPr="0056582F">
        <w:rPr>
          <w:rFonts w:ascii="Times New Roman" w:hAnsi="Times New Roman" w:cs="Times New Roman"/>
          <w:sz w:val="28"/>
          <w:szCs w:val="28"/>
        </w:rPr>
        <w:t>дки, в зависимости от скотоместа:</w:t>
      </w:r>
      <w:r w:rsidRPr="0056582F">
        <w:rPr>
          <w:rFonts w:ascii="Times New Roman" w:hAnsi="Times New Roman" w:cs="Times New Roman"/>
          <w:sz w:val="28"/>
          <w:szCs w:val="28"/>
        </w:rPr>
        <w:t xml:space="preserve"> от 100 скотомест – 20 000 тенге/гол., от 1000 скотомест – 25 000 тенге/ гол, от 15000 – 30 000 тенге/ гол, от 2000 – 35 000 тенге/ гол, от 2500 – 40 000 тенге/ гол, от 3000 – 45 000 тенге/ гол. Для сельскохозяйственных кооперативов норматив субсидий составляет 20 000 тенге за 1 голову</w:t>
      </w:r>
      <w:r w:rsidR="00814B02" w:rsidRPr="00D8462F">
        <w:rPr>
          <w:rFonts w:ascii="Times New Roman" w:hAnsi="Times New Roman" w:cs="Times New Roman"/>
          <w:sz w:val="28"/>
          <w:szCs w:val="28"/>
        </w:rPr>
        <w:t xml:space="preserve"> [26]</w:t>
      </w:r>
      <w:r w:rsidRPr="0056582F">
        <w:rPr>
          <w:rFonts w:ascii="Times New Roman" w:hAnsi="Times New Roman" w:cs="Times New Roman"/>
          <w:sz w:val="28"/>
          <w:szCs w:val="28"/>
        </w:rPr>
        <w:t>.</w:t>
      </w:r>
    </w:p>
    <w:p w:rsidR="00F05F2A" w:rsidRPr="0056582F" w:rsidRDefault="00F05F2A" w:rsidP="00F05F2A">
      <w:pPr>
        <w:spacing w:after="0" w:line="240" w:lineRule="auto"/>
        <w:ind w:firstLine="567"/>
        <w:jc w:val="both"/>
        <w:rPr>
          <w:rFonts w:ascii="Times New Roman" w:eastAsia="Tahoma" w:hAnsi="Times New Roman" w:cs="Times New Roman"/>
          <w:sz w:val="28"/>
          <w:szCs w:val="28"/>
        </w:rPr>
      </w:pPr>
      <w:r w:rsidRPr="0056582F">
        <w:rPr>
          <w:rFonts w:ascii="Times New Roman" w:eastAsia="Tahoma" w:hAnsi="Times New Roman" w:cs="Times New Roman"/>
          <w:sz w:val="28"/>
          <w:szCs w:val="28"/>
        </w:rPr>
        <w:t xml:space="preserve">На удешевление производства молока нормативы субсидий устанавливаются на уровне 25 тенге, 15 тенге и 10 тенге за 1 литр молока. При этом 10 тенге за 1литр это для сельскохозяйственных кооперативов. </w:t>
      </w:r>
    </w:p>
    <w:p w:rsidR="00F05F2A" w:rsidRPr="0056582F" w:rsidRDefault="00F05F2A" w:rsidP="00F05F2A">
      <w:pPr>
        <w:spacing w:after="0" w:line="240" w:lineRule="auto"/>
        <w:ind w:firstLine="567"/>
        <w:jc w:val="both"/>
        <w:rPr>
          <w:rFonts w:ascii="Times New Roman" w:eastAsia="Tahoma" w:hAnsi="Times New Roman" w:cs="Times New Roman"/>
          <w:sz w:val="28"/>
          <w:szCs w:val="28"/>
        </w:rPr>
      </w:pPr>
      <w:r w:rsidRPr="0056582F">
        <w:rPr>
          <w:rFonts w:ascii="Times New Roman" w:eastAsia="Tahoma" w:hAnsi="Times New Roman" w:cs="Times New Roman"/>
          <w:sz w:val="28"/>
          <w:szCs w:val="28"/>
        </w:rPr>
        <w:t xml:space="preserve">Норматив субсидий за ведение селекционной и племенной работы с маточным поголовьем товарных овец </w:t>
      </w:r>
      <w:r w:rsidRPr="0056582F">
        <w:rPr>
          <w:rFonts w:ascii="Times New Roman" w:hAnsi="Times New Roman" w:cs="Times New Roman"/>
          <w:sz w:val="28"/>
          <w:szCs w:val="28"/>
        </w:rPr>
        <w:t xml:space="preserve">– </w:t>
      </w:r>
      <w:r w:rsidRPr="0056582F">
        <w:rPr>
          <w:rFonts w:ascii="Times New Roman" w:eastAsia="Tahoma" w:hAnsi="Times New Roman" w:cs="Times New Roman"/>
          <w:sz w:val="28"/>
          <w:szCs w:val="28"/>
        </w:rPr>
        <w:t xml:space="preserve">1500 тенге, племенных </w:t>
      </w:r>
      <w:r w:rsidRPr="0056582F">
        <w:rPr>
          <w:rFonts w:ascii="Times New Roman" w:hAnsi="Times New Roman" w:cs="Times New Roman"/>
          <w:sz w:val="28"/>
          <w:szCs w:val="28"/>
        </w:rPr>
        <w:t xml:space="preserve">– </w:t>
      </w:r>
      <w:r w:rsidRPr="0056582F">
        <w:rPr>
          <w:rFonts w:ascii="Times New Roman" w:eastAsia="Tahoma" w:hAnsi="Times New Roman" w:cs="Times New Roman"/>
          <w:sz w:val="28"/>
          <w:szCs w:val="28"/>
        </w:rPr>
        <w:t>2</w:t>
      </w:r>
      <w:r w:rsidR="00814B02">
        <w:rPr>
          <w:rFonts w:ascii="Times New Roman" w:eastAsia="Tahoma" w:hAnsi="Times New Roman" w:cs="Times New Roman"/>
          <w:sz w:val="28"/>
          <w:szCs w:val="28"/>
        </w:rPr>
        <w:t>500 тенге. При покупке баранов-</w:t>
      </w:r>
      <w:r w:rsidRPr="0056582F">
        <w:rPr>
          <w:rFonts w:ascii="Times New Roman" w:eastAsia="Tahoma" w:hAnsi="Times New Roman" w:cs="Times New Roman"/>
          <w:sz w:val="28"/>
          <w:szCs w:val="28"/>
        </w:rPr>
        <w:t>производителей норматив субсидии составляет 20 000 тысяч тенге за 1 гол., ярок – 8 000 тенге. Для удешевления стоимости производства ягнятины норматив субсидий составил – 1 500 тенге</w:t>
      </w:r>
      <w:r w:rsidR="00814B02" w:rsidRPr="00D8462F">
        <w:rPr>
          <w:rFonts w:ascii="Times New Roman" w:eastAsia="Tahoma" w:hAnsi="Times New Roman" w:cs="Times New Roman"/>
          <w:sz w:val="28"/>
          <w:szCs w:val="28"/>
        </w:rPr>
        <w:t xml:space="preserve"> [27]</w:t>
      </w:r>
      <w:r w:rsidRPr="0056582F">
        <w:rPr>
          <w:rFonts w:ascii="Times New Roman" w:eastAsia="Tahoma" w:hAnsi="Times New Roman" w:cs="Times New Roman"/>
          <w:sz w:val="28"/>
          <w:szCs w:val="28"/>
        </w:rPr>
        <w:t>.</w:t>
      </w:r>
    </w:p>
    <w:p w:rsidR="00F05F2A" w:rsidRPr="0056582F" w:rsidRDefault="00F05F2A" w:rsidP="00F05F2A">
      <w:pPr>
        <w:spacing w:after="0" w:line="240" w:lineRule="auto"/>
        <w:ind w:firstLine="567"/>
        <w:jc w:val="both"/>
        <w:rPr>
          <w:rFonts w:ascii="Times New Roman" w:eastAsia="Tahoma" w:hAnsi="Times New Roman" w:cs="Times New Roman"/>
          <w:sz w:val="28"/>
          <w:szCs w:val="28"/>
        </w:rPr>
      </w:pPr>
      <w:r w:rsidRPr="0056582F">
        <w:rPr>
          <w:rFonts w:ascii="Times New Roman" w:eastAsia="Tahoma" w:hAnsi="Times New Roman" w:cs="Times New Roman"/>
          <w:sz w:val="28"/>
          <w:szCs w:val="28"/>
        </w:rPr>
        <w:t>На удешевление стоимости тонкой и полутонкой шерсти, реализованной на переработку норматив субсидий составил 60 качества – 150 тенге, 50 качества – 100 тенге.</w:t>
      </w:r>
    </w:p>
    <w:p w:rsidR="00F05F2A" w:rsidRPr="0056582F" w:rsidRDefault="00F05F2A" w:rsidP="00F05F2A">
      <w:pPr>
        <w:spacing w:after="0" w:line="240" w:lineRule="auto"/>
        <w:ind w:firstLine="567"/>
        <w:jc w:val="both"/>
        <w:rPr>
          <w:rFonts w:ascii="Times New Roman" w:eastAsia="Tahoma" w:hAnsi="Times New Roman" w:cs="Times New Roman"/>
          <w:sz w:val="28"/>
          <w:szCs w:val="28"/>
        </w:rPr>
      </w:pPr>
      <w:r w:rsidRPr="0056582F">
        <w:rPr>
          <w:rFonts w:ascii="Times New Roman" w:eastAsia="Tahoma" w:hAnsi="Times New Roman" w:cs="Times New Roman"/>
          <w:sz w:val="28"/>
          <w:szCs w:val="28"/>
        </w:rPr>
        <w:t>В птицеводстве приобретение племенного суточного молодняка мясного направления – 600 тенге за 1 голову. При этом для у</w:t>
      </w:r>
      <w:r w:rsidRPr="0056582F">
        <w:rPr>
          <w:rFonts w:ascii="Times New Roman" w:eastAsia="Tahoma" w:hAnsi="Times New Roman" w:cs="Times New Roman"/>
          <w:spacing w:val="-6"/>
          <w:sz w:val="28"/>
          <w:szCs w:val="28"/>
        </w:rPr>
        <w:t xml:space="preserve">дешевления стоимости мяса птиц в зависимости от их производства были установлены для 15000 тонн – 80 тенге/кг, 10000 тонн – 70 тенге/кг, 5000 тонн – 60 тенге/кг, 1000 тонн – 50 тенге/кг. </w:t>
      </w:r>
      <w:r w:rsidRPr="0056582F">
        <w:rPr>
          <w:rFonts w:ascii="Times New Roman" w:eastAsia="Tahoma" w:hAnsi="Times New Roman" w:cs="Times New Roman"/>
          <w:sz w:val="28"/>
          <w:szCs w:val="28"/>
        </w:rPr>
        <w:t>Удешевление стоимости производства мяса индейки составил 200 тенге/кг.</w:t>
      </w:r>
    </w:p>
    <w:p w:rsidR="00F05F2A" w:rsidRPr="0056582F" w:rsidRDefault="00F05F2A" w:rsidP="00F05F2A">
      <w:pPr>
        <w:spacing w:after="0" w:line="240" w:lineRule="auto"/>
        <w:ind w:firstLine="567"/>
        <w:jc w:val="both"/>
        <w:rPr>
          <w:rFonts w:ascii="Times New Roman" w:eastAsia="Tahoma" w:hAnsi="Times New Roman" w:cs="Times New Roman"/>
          <w:sz w:val="28"/>
          <w:szCs w:val="28"/>
        </w:rPr>
      </w:pPr>
      <w:r w:rsidRPr="0056582F">
        <w:rPr>
          <w:rFonts w:ascii="Times New Roman" w:eastAsia="Tahoma" w:hAnsi="Times New Roman" w:cs="Times New Roman"/>
          <w:sz w:val="28"/>
          <w:szCs w:val="28"/>
        </w:rPr>
        <w:t>В приобретении племенного суточного молодняка яичного направления норматив субсидий составил 400 тенге за 1 голову. При этом для удешевления стоимости производства пищевого яйца были установлены норматив субсидий для 200 млн</w:t>
      </w:r>
      <w:r w:rsidR="0043129B" w:rsidRPr="0056582F">
        <w:rPr>
          <w:rFonts w:ascii="Times New Roman" w:eastAsia="Tahoma" w:hAnsi="Times New Roman" w:cs="Times New Roman"/>
          <w:sz w:val="28"/>
          <w:szCs w:val="28"/>
        </w:rPr>
        <w:t xml:space="preserve"> штук – 3 тенге/шт.</w:t>
      </w:r>
      <w:r w:rsidRPr="0056582F">
        <w:rPr>
          <w:rFonts w:ascii="Times New Roman" w:eastAsia="Tahoma" w:hAnsi="Times New Roman" w:cs="Times New Roman"/>
          <w:sz w:val="28"/>
          <w:szCs w:val="28"/>
        </w:rPr>
        <w:t>, 150 млн</w:t>
      </w:r>
      <w:r w:rsidR="0043129B" w:rsidRPr="0056582F">
        <w:rPr>
          <w:rFonts w:ascii="Times New Roman" w:eastAsia="Tahoma" w:hAnsi="Times New Roman" w:cs="Times New Roman"/>
          <w:sz w:val="28"/>
          <w:szCs w:val="28"/>
        </w:rPr>
        <w:t xml:space="preserve"> штук – 2,7 тенге/шт.</w:t>
      </w:r>
      <w:r w:rsidR="004955AB" w:rsidRPr="0056582F">
        <w:rPr>
          <w:rFonts w:ascii="Times New Roman" w:eastAsia="Tahoma" w:hAnsi="Times New Roman" w:cs="Times New Roman"/>
          <w:sz w:val="28"/>
          <w:szCs w:val="28"/>
        </w:rPr>
        <w:t>, 100 млн</w:t>
      </w:r>
      <w:r w:rsidR="0043129B" w:rsidRPr="0056582F">
        <w:rPr>
          <w:rFonts w:ascii="Times New Roman" w:eastAsia="Tahoma" w:hAnsi="Times New Roman" w:cs="Times New Roman"/>
          <w:sz w:val="28"/>
          <w:szCs w:val="28"/>
        </w:rPr>
        <w:t xml:space="preserve"> штук – 2,5 тенге/шт., 50 млн штук – 2,2 тенге/шт., 20 млн</w:t>
      </w:r>
      <w:r w:rsidRPr="0056582F">
        <w:rPr>
          <w:rFonts w:ascii="Times New Roman" w:eastAsia="Tahoma" w:hAnsi="Times New Roman" w:cs="Times New Roman"/>
          <w:sz w:val="28"/>
          <w:szCs w:val="28"/>
        </w:rPr>
        <w:t xml:space="preserve"> штук – 2</w:t>
      </w:r>
      <w:r w:rsidR="0043129B" w:rsidRPr="0056582F">
        <w:rPr>
          <w:rFonts w:ascii="Times New Roman" w:eastAsia="Tahoma" w:hAnsi="Times New Roman" w:cs="Times New Roman"/>
          <w:sz w:val="28"/>
          <w:szCs w:val="28"/>
        </w:rPr>
        <w:t xml:space="preserve"> тенге/шт</w:t>
      </w:r>
      <w:r w:rsidRPr="0056582F">
        <w:rPr>
          <w:rFonts w:ascii="Times New Roman" w:eastAsia="Tahoma" w:hAnsi="Times New Roman" w:cs="Times New Roman"/>
          <w:sz w:val="28"/>
          <w:szCs w:val="28"/>
        </w:rPr>
        <w:t>.</w:t>
      </w:r>
    </w:p>
    <w:p w:rsidR="00F05F2A" w:rsidRPr="0056582F" w:rsidRDefault="00F05F2A" w:rsidP="00F05F2A">
      <w:pPr>
        <w:spacing w:after="0" w:line="240" w:lineRule="auto"/>
        <w:ind w:firstLine="567"/>
        <w:jc w:val="both"/>
        <w:rPr>
          <w:rFonts w:ascii="Times New Roman" w:eastAsia="Tahoma" w:hAnsi="Times New Roman" w:cs="Times New Roman"/>
          <w:bCs/>
          <w:sz w:val="28"/>
          <w:szCs w:val="28"/>
          <w:shd w:val="clear" w:color="auto" w:fill="FFFFFF"/>
        </w:rPr>
      </w:pPr>
      <w:r w:rsidRPr="0056582F">
        <w:rPr>
          <w:rFonts w:ascii="Times New Roman" w:eastAsia="Tahoma" w:hAnsi="Times New Roman" w:cs="Times New Roman"/>
          <w:bCs/>
          <w:sz w:val="28"/>
          <w:szCs w:val="28"/>
          <w:shd w:val="clear" w:color="auto" w:fill="FFFFFF"/>
        </w:rPr>
        <w:t>В приобретении племенных жеребцов, верблюдов-производи</w:t>
      </w:r>
      <w:r w:rsidR="00BC6033" w:rsidRPr="0056582F">
        <w:rPr>
          <w:rFonts w:ascii="Times New Roman" w:eastAsia="Tahoma" w:hAnsi="Times New Roman" w:cs="Times New Roman"/>
          <w:bCs/>
          <w:sz w:val="28"/>
          <w:szCs w:val="28"/>
          <w:shd w:val="clear" w:color="auto" w:fill="FFFFFF"/>
        </w:rPr>
        <w:t>телей норматив субсидий составляет</w:t>
      </w:r>
      <w:r w:rsidRPr="0056582F">
        <w:rPr>
          <w:rFonts w:ascii="Times New Roman" w:eastAsia="Tahoma" w:hAnsi="Times New Roman" w:cs="Times New Roman"/>
          <w:bCs/>
          <w:sz w:val="28"/>
          <w:szCs w:val="28"/>
          <w:shd w:val="clear" w:color="auto" w:fill="FFFFFF"/>
        </w:rPr>
        <w:t xml:space="preserve"> 100 000 тенге за 1 гол. При субсиди</w:t>
      </w:r>
      <w:r w:rsidR="00BC6033" w:rsidRPr="0056582F">
        <w:rPr>
          <w:rFonts w:ascii="Times New Roman" w:eastAsia="Tahoma" w:hAnsi="Times New Roman" w:cs="Times New Roman"/>
          <w:bCs/>
          <w:sz w:val="28"/>
          <w:szCs w:val="28"/>
          <w:shd w:val="clear" w:color="auto" w:fill="FFFFFF"/>
        </w:rPr>
        <w:t>рование</w:t>
      </w:r>
      <w:r w:rsidRPr="0056582F">
        <w:rPr>
          <w:rFonts w:ascii="Times New Roman" w:eastAsia="Tahoma" w:hAnsi="Times New Roman" w:cs="Times New Roman"/>
          <w:bCs/>
          <w:sz w:val="28"/>
          <w:szCs w:val="28"/>
          <w:shd w:val="clear" w:color="auto" w:fill="FFFFFF"/>
        </w:rPr>
        <w:t xml:space="preserve"> на удешевление стоимости производства и переработки кобыльего, верблюжьего молока, в т</w:t>
      </w:r>
      <w:r w:rsidR="00E2085B" w:rsidRPr="0056582F">
        <w:rPr>
          <w:rFonts w:ascii="Times New Roman" w:eastAsia="Tahoma" w:hAnsi="Times New Roman" w:cs="Times New Roman"/>
          <w:bCs/>
          <w:sz w:val="28"/>
          <w:szCs w:val="28"/>
          <w:shd w:val="clear" w:color="auto" w:fill="FFFFFF"/>
        </w:rPr>
        <w:t>.</w:t>
      </w:r>
      <w:r w:rsidRPr="0056582F">
        <w:rPr>
          <w:rFonts w:ascii="Times New Roman" w:eastAsia="Tahoma" w:hAnsi="Times New Roman" w:cs="Times New Roman"/>
          <w:bCs/>
          <w:sz w:val="28"/>
          <w:szCs w:val="28"/>
          <w:shd w:val="clear" w:color="auto" w:fill="FFFFFF"/>
        </w:rPr>
        <w:t xml:space="preserve"> ч</w:t>
      </w:r>
      <w:r w:rsidR="004955AB" w:rsidRPr="0056582F">
        <w:rPr>
          <w:rFonts w:ascii="Times New Roman" w:eastAsia="Tahoma" w:hAnsi="Times New Roman" w:cs="Times New Roman"/>
          <w:bCs/>
          <w:sz w:val="28"/>
          <w:szCs w:val="28"/>
          <w:shd w:val="clear" w:color="auto" w:fill="FFFFFF"/>
        </w:rPr>
        <w:t>.</w:t>
      </w:r>
      <w:r w:rsidRPr="0056582F">
        <w:rPr>
          <w:rFonts w:ascii="Times New Roman" w:eastAsia="Tahoma" w:hAnsi="Times New Roman" w:cs="Times New Roman"/>
          <w:bCs/>
          <w:sz w:val="28"/>
          <w:szCs w:val="28"/>
          <w:shd w:val="clear" w:color="auto" w:fill="FFFFFF"/>
        </w:rPr>
        <w:t xml:space="preserve"> для сельскохозяйственных кооперативов</w:t>
      </w:r>
      <w:r w:rsidR="00BC6033" w:rsidRPr="0056582F">
        <w:rPr>
          <w:rFonts w:ascii="Times New Roman" w:eastAsia="Tahoma" w:hAnsi="Times New Roman" w:cs="Times New Roman"/>
          <w:bCs/>
          <w:sz w:val="28"/>
          <w:szCs w:val="28"/>
          <w:shd w:val="clear" w:color="auto" w:fill="FFFFFF"/>
        </w:rPr>
        <w:t>,</w:t>
      </w:r>
      <w:r w:rsidRPr="0056582F">
        <w:rPr>
          <w:rFonts w:ascii="Times New Roman" w:eastAsia="Tahoma" w:hAnsi="Times New Roman" w:cs="Times New Roman"/>
          <w:bCs/>
          <w:sz w:val="28"/>
          <w:szCs w:val="28"/>
          <w:shd w:val="clear" w:color="auto" w:fill="FFFFFF"/>
        </w:rPr>
        <w:t xml:space="preserve"> нормативы и критерии и требования субсидирования утверждались постановлением </w:t>
      </w:r>
      <w:proofErr w:type="spellStart"/>
      <w:r w:rsidRPr="0056582F">
        <w:rPr>
          <w:rFonts w:ascii="Times New Roman" w:eastAsia="Tahoma" w:hAnsi="Times New Roman" w:cs="Times New Roman"/>
          <w:bCs/>
          <w:sz w:val="28"/>
          <w:szCs w:val="28"/>
          <w:shd w:val="clear" w:color="auto" w:fill="FFFFFF"/>
        </w:rPr>
        <w:t>Акимата</w:t>
      </w:r>
      <w:proofErr w:type="spellEnd"/>
      <w:r w:rsidRPr="0056582F">
        <w:rPr>
          <w:rFonts w:ascii="Times New Roman" w:eastAsia="Tahoma" w:hAnsi="Times New Roman" w:cs="Times New Roman"/>
          <w:bCs/>
          <w:sz w:val="28"/>
          <w:szCs w:val="28"/>
          <w:shd w:val="clear" w:color="auto" w:fill="FFFFFF"/>
        </w:rPr>
        <w:t xml:space="preserve"> области, г</w:t>
      </w:r>
      <w:r w:rsidR="00BC6033" w:rsidRPr="0056582F">
        <w:rPr>
          <w:rFonts w:ascii="Times New Roman" w:eastAsia="Tahoma" w:hAnsi="Times New Roman" w:cs="Times New Roman"/>
          <w:bCs/>
          <w:sz w:val="28"/>
          <w:szCs w:val="28"/>
          <w:shd w:val="clear" w:color="auto" w:fill="FFFFFF"/>
        </w:rPr>
        <w:t>г.</w:t>
      </w:r>
      <w:r w:rsidRPr="0056582F">
        <w:rPr>
          <w:rFonts w:ascii="Times New Roman" w:eastAsia="Tahoma" w:hAnsi="Times New Roman" w:cs="Times New Roman"/>
          <w:bCs/>
          <w:sz w:val="28"/>
          <w:szCs w:val="28"/>
          <w:shd w:val="clear" w:color="auto" w:fill="FFFFFF"/>
        </w:rPr>
        <w:t xml:space="preserve"> Астаны и Алматы по согласованию с Министерством сельского хозяйства</w:t>
      </w:r>
      <w:r w:rsidR="00BC6033" w:rsidRPr="0056582F">
        <w:rPr>
          <w:rFonts w:ascii="Times New Roman" w:eastAsia="Tahoma" w:hAnsi="Times New Roman" w:cs="Times New Roman"/>
          <w:bCs/>
          <w:sz w:val="28"/>
          <w:szCs w:val="28"/>
          <w:shd w:val="clear" w:color="auto" w:fill="FFFFFF"/>
        </w:rPr>
        <w:t xml:space="preserve"> Республики Казахстан</w:t>
      </w:r>
      <w:r w:rsidRPr="0056582F">
        <w:rPr>
          <w:rFonts w:ascii="Times New Roman" w:eastAsia="Tahoma" w:hAnsi="Times New Roman" w:cs="Times New Roman"/>
          <w:bCs/>
          <w:sz w:val="28"/>
          <w:szCs w:val="28"/>
          <w:shd w:val="clear" w:color="auto" w:fill="FFFFFF"/>
        </w:rPr>
        <w:t>.</w:t>
      </w:r>
    </w:p>
    <w:p w:rsidR="00F05F2A" w:rsidRPr="0056582F" w:rsidRDefault="00F05F2A" w:rsidP="00F05F2A">
      <w:pPr>
        <w:spacing w:after="0" w:line="240" w:lineRule="auto"/>
        <w:ind w:firstLine="567"/>
        <w:jc w:val="both"/>
        <w:rPr>
          <w:rFonts w:ascii="Times New Roman" w:eastAsia="Tahoma" w:hAnsi="Times New Roman" w:cs="Times New Roman"/>
          <w:sz w:val="28"/>
          <w:szCs w:val="28"/>
        </w:rPr>
      </w:pPr>
      <w:r w:rsidRPr="0056582F">
        <w:rPr>
          <w:rFonts w:ascii="Times New Roman" w:eastAsia="Tahoma" w:hAnsi="Times New Roman" w:cs="Times New Roman"/>
          <w:sz w:val="28"/>
          <w:szCs w:val="28"/>
        </w:rPr>
        <w:t xml:space="preserve">На приобретение племенных свиней норматив субсидий </w:t>
      </w:r>
      <w:r w:rsidR="00BC6033" w:rsidRPr="0056582F">
        <w:rPr>
          <w:rFonts w:ascii="Times New Roman" w:eastAsia="Tahoma" w:hAnsi="Times New Roman" w:cs="Times New Roman"/>
          <w:sz w:val="28"/>
          <w:szCs w:val="28"/>
        </w:rPr>
        <w:t xml:space="preserve">– </w:t>
      </w:r>
      <w:r w:rsidRPr="0056582F">
        <w:rPr>
          <w:rFonts w:ascii="Times New Roman" w:eastAsia="Tahoma" w:hAnsi="Times New Roman" w:cs="Times New Roman"/>
          <w:sz w:val="28"/>
          <w:szCs w:val="28"/>
        </w:rPr>
        <w:t xml:space="preserve">75 000 тенге за </w:t>
      </w:r>
      <w:r w:rsidR="0043129B" w:rsidRPr="0056582F">
        <w:rPr>
          <w:rFonts w:ascii="Times New Roman" w:eastAsia="Tahoma" w:hAnsi="Times New Roman" w:cs="Times New Roman"/>
          <w:sz w:val="28"/>
          <w:szCs w:val="28"/>
        </w:rPr>
        <w:t xml:space="preserve"> </w:t>
      </w:r>
      <w:r w:rsidRPr="0056582F">
        <w:rPr>
          <w:rFonts w:ascii="Times New Roman" w:eastAsia="Tahoma" w:hAnsi="Times New Roman" w:cs="Times New Roman"/>
          <w:sz w:val="28"/>
          <w:szCs w:val="28"/>
        </w:rPr>
        <w:t xml:space="preserve">1 гол. Для удешевления стоимости производства свинины в зависимости от их объема </w:t>
      </w:r>
      <w:r w:rsidR="00230931" w:rsidRPr="0056582F">
        <w:rPr>
          <w:rFonts w:ascii="Times New Roman" w:eastAsia="Tahoma" w:hAnsi="Times New Roman" w:cs="Times New Roman"/>
          <w:sz w:val="28"/>
          <w:szCs w:val="28"/>
        </w:rPr>
        <w:t>на</w:t>
      </w:r>
      <w:r w:rsidRPr="0056582F">
        <w:rPr>
          <w:rFonts w:ascii="Times New Roman" w:eastAsia="Tahoma" w:hAnsi="Times New Roman" w:cs="Times New Roman"/>
          <w:sz w:val="28"/>
          <w:szCs w:val="28"/>
        </w:rPr>
        <w:t xml:space="preserve"> 500 гол. – 55 тенге/кг, 1000 голов – 70 тенге/кг, 2000 голов – 85 тенге/кг, 3000 голов – 100 тенге.</w:t>
      </w:r>
    </w:p>
    <w:p w:rsidR="00F05F2A" w:rsidRPr="0056582F" w:rsidRDefault="00F05F2A" w:rsidP="00F05F2A">
      <w:pPr>
        <w:spacing w:after="0" w:line="240" w:lineRule="auto"/>
        <w:ind w:firstLine="567"/>
        <w:jc w:val="both"/>
        <w:rPr>
          <w:rFonts w:ascii="Times New Roman" w:eastAsia="Tahoma" w:hAnsi="Times New Roman" w:cs="Times New Roman"/>
          <w:sz w:val="28"/>
          <w:szCs w:val="28"/>
        </w:rPr>
      </w:pPr>
      <w:r w:rsidRPr="0056582F">
        <w:rPr>
          <w:rFonts w:ascii="Times New Roman" w:eastAsia="Tahoma" w:hAnsi="Times New Roman" w:cs="Times New Roman"/>
          <w:sz w:val="28"/>
          <w:szCs w:val="28"/>
        </w:rPr>
        <w:t>В отрасли животноводства одним из требований к сельскохозяйственным товаропроизводителям, физическим и юридическим лицам, претендующим на предоставление субсидий на развитие племенного животноводства является наличие у животных идентификационных номеров, их регистрации и соответствие данным ИСЖ и ИАС.</w:t>
      </w:r>
    </w:p>
    <w:p w:rsidR="00F05F2A" w:rsidRPr="0056582F" w:rsidRDefault="00F05F2A" w:rsidP="00F05F2A">
      <w:pPr>
        <w:spacing w:after="0" w:line="240" w:lineRule="auto"/>
        <w:ind w:firstLine="567"/>
        <w:jc w:val="both"/>
        <w:rPr>
          <w:rFonts w:ascii="Times New Roman" w:eastAsia="Tahoma" w:hAnsi="Times New Roman" w:cs="Times New Roman"/>
          <w:sz w:val="28"/>
          <w:szCs w:val="28"/>
        </w:rPr>
      </w:pPr>
      <w:r w:rsidRPr="0056582F">
        <w:rPr>
          <w:rFonts w:ascii="Times New Roman" w:eastAsia="Tahoma" w:hAnsi="Times New Roman" w:cs="Times New Roman"/>
          <w:sz w:val="28"/>
          <w:szCs w:val="28"/>
        </w:rPr>
        <w:t>В целях повышения эффективности субсидирования в отрасли растениеводства предусматривается переход от погектарной поддержки к субсидированию конечной продукции и льготному кредитованию весенне-полевых работ.</w:t>
      </w:r>
    </w:p>
    <w:p w:rsidR="00F05F2A" w:rsidRPr="0056582F" w:rsidRDefault="00F05F2A" w:rsidP="00F05F2A">
      <w:pPr>
        <w:spacing w:after="0" w:line="240" w:lineRule="auto"/>
        <w:ind w:firstLine="567"/>
        <w:jc w:val="both"/>
        <w:rPr>
          <w:rFonts w:ascii="Times New Roman" w:eastAsia="Tahoma" w:hAnsi="Times New Roman" w:cs="Times New Roman"/>
          <w:sz w:val="28"/>
          <w:szCs w:val="28"/>
        </w:rPr>
      </w:pPr>
      <w:r w:rsidRPr="0056582F">
        <w:rPr>
          <w:rFonts w:ascii="Times New Roman" w:eastAsia="Tahoma" w:hAnsi="Times New Roman" w:cs="Times New Roman"/>
          <w:sz w:val="28"/>
          <w:szCs w:val="28"/>
        </w:rPr>
        <w:t>В растениеводстве определены приоритетные направления субсидирования развития семеноводства (оригинальных и элитных семян); агрохимия, техническое обеспечение.</w:t>
      </w:r>
    </w:p>
    <w:p w:rsidR="00F05F2A" w:rsidRPr="0056582F" w:rsidRDefault="00F05F2A" w:rsidP="00F05F2A">
      <w:pPr>
        <w:spacing w:after="0" w:line="240" w:lineRule="auto"/>
        <w:ind w:firstLine="567"/>
        <w:jc w:val="both"/>
        <w:rPr>
          <w:rFonts w:ascii="Times New Roman" w:eastAsia="Tahoma" w:hAnsi="Times New Roman" w:cs="Times New Roman"/>
          <w:sz w:val="28"/>
          <w:szCs w:val="28"/>
        </w:rPr>
      </w:pPr>
      <w:r w:rsidRPr="0056582F">
        <w:rPr>
          <w:rFonts w:ascii="Times New Roman" w:eastAsia="Tahoma" w:hAnsi="Times New Roman" w:cs="Times New Roman"/>
          <w:sz w:val="28"/>
          <w:szCs w:val="28"/>
        </w:rPr>
        <w:t>Субсидии на семена выплачиваются по лучшим сортам семян, имеющим наивысшие показатели урожайности, качества, устойчивости к болезням и вредителям, с уче</w:t>
      </w:r>
      <w:r w:rsidR="00230931" w:rsidRPr="0056582F">
        <w:rPr>
          <w:rFonts w:ascii="Times New Roman" w:eastAsia="Tahoma" w:hAnsi="Times New Roman" w:cs="Times New Roman"/>
          <w:sz w:val="28"/>
          <w:szCs w:val="28"/>
        </w:rPr>
        <w:t>том достижений мировой селекции,</w:t>
      </w:r>
      <w:r w:rsidRPr="0056582F">
        <w:rPr>
          <w:rFonts w:ascii="Times New Roman" w:eastAsia="Tahoma" w:hAnsi="Times New Roman" w:cs="Times New Roman"/>
          <w:sz w:val="28"/>
          <w:szCs w:val="28"/>
        </w:rPr>
        <w:t xml:space="preserve"> </w:t>
      </w:r>
      <w:r w:rsidR="00230931" w:rsidRPr="0056582F">
        <w:rPr>
          <w:rFonts w:ascii="Times New Roman" w:eastAsia="Tahoma" w:hAnsi="Times New Roman" w:cs="Times New Roman"/>
          <w:sz w:val="28"/>
          <w:szCs w:val="28"/>
        </w:rPr>
        <w:t>п</w:t>
      </w:r>
      <w:r w:rsidRPr="0056582F">
        <w:rPr>
          <w:rFonts w:ascii="Times New Roman" w:eastAsia="Tahoma" w:hAnsi="Times New Roman" w:cs="Times New Roman"/>
          <w:sz w:val="28"/>
          <w:szCs w:val="28"/>
        </w:rPr>
        <w:t>ри этом размер субсидий дифференцирован в зависимости от применения сортов иностранной и отечественной селекции.</w:t>
      </w:r>
    </w:p>
    <w:p w:rsidR="00F05F2A" w:rsidRPr="0056582F" w:rsidRDefault="00F05F2A" w:rsidP="00F05F2A">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В 2017 г. на проведение весенне-полевых работ предусмотрено льготное кредитование в расчете на 1 га по нормативам: пшеница – 20 000 тенге, ячмень – 23 000 тенге, овес – 21 000  тенге, риса – 21 600 тенге, кукуруза на зерно через форвардный закуп – 35 000 тенге.</w:t>
      </w:r>
    </w:p>
    <w:p w:rsidR="00F05F2A" w:rsidRPr="0056582F" w:rsidRDefault="00F05F2A" w:rsidP="00F05F2A">
      <w:pPr>
        <w:spacing w:after="0" w:line="240" w:lineRule="auto"/>
        <w:ind w:firstLine="567"/>
        <w:jc w:val="both"/>
        <w:rPr>
          <w:rFonts w:ascii="Times New Roman" w:hAnsi="Times New Roman" w:cs="Times New Roman"/>
          <w:sz w:val="28"/>
          <w:szCs w:val="28"/>
        </w:rPr>
      </w:pPr>
      <w:proofErr w:type="spellStart"/>
      <w:r w:rsidRPr="0056582F">
        <w:rPr>
          <w:rFonts w:ascii="Times New Roman" w:hAnsi="Times New Roman" w:cs="Times New Roman"/>
          <w:sz w:val="28"/>
          <w:szCs w:val="28"/>
        </w:rPr>
        <w:t>Сельхозтоваропроизводителям</w:t>
      </w:r>
      <w:proofErr w:type="spellEnd"/>
      <w:r w:rsidRPr="0056582F">
        <w:rPr>
          <w:rFonts w:ascii="Times New Roman" w:hAnsi="Times New Roman" w:cs="Times New Roman"/>
          <w:sz w:val="28"/>
          <w:szCs w:val="28"/>
        </w:rPr>
        <w:t xml:space="preserve"> для производства и реализации перерабатывающим предприятиям мас</w:t>
      </w:r>
      <w:r w:rsidR="00230931" w:rsidRPr="0056582F">
        <w:rPr>
          <w:rFonts w:ascii="Times New Roman" w:hAnsi="Times New Roman" w:cs="Times New Roman"/>
          <w:sz w:val="28"/>
          <w:szCs w:val="28"/>
        </w:rPr>
        <w:t>личных культур норматив субсидий</w:t>
      </w:r>
      <w:r w:rsidRPr="0056582F">
        <w:rPr>
          <w:rFonts w:ascii="Times New Roman" w:hAnsi="Times New Roman" w:cs="Times New Roman"/>
          <w:sz w:val="28"/>
          <w:szCs w:val="28"/>
        </w:rPr>
        <w:t xml:space="preserve"> за 1 тонну составил: подсолнечника – 11 070 тенге, рапса – 13 082 тенге, сафлора – 10 531 тенге, лена – 11 772 тенге, сои – 14 722 тенге.</w:t>
      </w:r>
    </w:p>
    <w:p w:rsidR="00F05F2A" w:rsidRPr="0056582F" w:rsidRDefault="00F05F2A" w:rsidP="00F05F2A">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Льготное кредитование на проведение весенне-полевых работ в производстве картофеля, в т</w:t>
      </w:r>
      <w:r w:rsidR="0043129B" w:rsidRPr="0056582F">
        <w:rPr>
          <w:rFonts w:ascii="Times New Roman" w:hAnsi="Times New Roman" w:cs="Times New Roman"/>
          <w:sz w:val="28"/>
          <w:szCs w:val="28"/>
        </w:rPr>
        <w:t>.</w:t>
      </w:r>
      <w:r w:rsidRPr="0056582F">
        <w:rPr>
          <w:rFonts w:ascii="Times New Roman" w:hAnsi="Times New Roman" w:cs="Times New Roman"/>
          <w:sz w:val="28"/>
          <w:szCs w:val="28"/>
        </w:rPr>
        <w:t xml:space="preserve"> ч</w:t>
      </w:r>
      <w:r w:rsidR="0043129B" w:rsidRPr="0056582F">
        <w:rPr>
          <w:rFonts w:ascii="Times New Roman" w:hAnsi="Times New Roman" w:cs="Times New Roman"/>
          <w:sz w:val="28"/>
          <w:szCs w:val="28"/>
        </w:rPr>
        <w:t>.</w:t>
      </w:r>
      <w:r w:rsidRPr="0056582F">
        <w:rPr>
          <w:rFonts w:ascii="Times New Roman" w:hAnsi="Times New Roman" w:cs="Times New Roman"/>
          <w:sz w:val="28"/>
          <w:szCs w:val="28"/>
        </w:rPr>
        <w:t xml:space="preserve"> и форвардный закуп норматив субсидий составил 215 </w:t>
      </w:r>
      <w:r w:rsidR="00E2085B" w:rsidRPr="0056582F">
        <w:rPr>
          <w:rFonts w:ascii="Times New Roman" w:hAnsi="Times New Roman" w:cs="Times New Roman"/>
          <w:sz w:val="28"/>
          <w:szCs w:val="28"/>
        </w:rPr>
        <w:t>тыс.</w:t>
      </w:r>
      <w:r w:rsidRPr="0056582F">
        <w:rPr>
          <w:rFonts w:ascii="Times New Roman" w:hAnsi="Times New Roman" w:cs="Times New Roman"/>
          <w:sz w:val="28"/>
          <w:szCs w:val="28"/>
        </w:rPr>
        <w:t xml:space="preserve"> тенге на 1 га, аналогичная ситуация и с производством овоще-бахчевых культур.</w:t>
      </w:r>
    </w:p>
    <w:p w:rsidR="00F05F2A" w:rsidRPr="0056582F" w:rsidRDefault="00F05F2A" w:rsidP="00F05F2A">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Производителям сахарной свеклы за сдачу заводам 1 тонны норматив субсидий – 7 500 тенге, на проведение весенне-полевых работ льготное кредитование на 1 га – 100 000 тенге.</w:t>
      </w:r>
    </w:p>
    <w:p w:rsidR="00F05F2A" w:rsidRPr="0056582F" w:rsidRDefault="00F05F2A" w:rsidP="00F05F2A">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Субсидирование производства хлопка по интенсивным технологиям на 1 га – 15 000 тенге, при сдаче на переработку за 1 тонну – 6 000 тенге.</w:t>
      </w:r>
    </w:p>
    <w:p w:rsidR="00F05F2A" w:rsidRPr="0056582F" w:rsidRDefault="00F05F2A" w:rsidP="00F05F2A">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Субсидирование производства кормовых культур на 1 га, например, силосных культур (в т.</w:t>
      </w:r>
      <w:r w:rsidR="00E2085B" w:rsidRPr="0056582F">
        <w:rPr>
          <w:rFonts w:ascii="Times New Roman" w:hAnsi="Times New Roman" w:cs="Times New Roman"/>
          <w:sz w:val="28"/>
          <w:szCs w:val="28"/>
        </w:rPr>
        <w:t xml:space="preserve"> </w:t>
      </w:r>
      <w:r w:rsidRPr="0056582F">
        <w:rPr>
          <w:rFonts w:ascii="Times New Roman" w:hAnsi="Times New Roman" w:cs="Times New Roman"/>
          <w:sz w:val="28"/>
          <w:szCs w:val="28"/>
        </w:rPr>
        <w:t xml:space="preserve">ч. кукурузы и подсолнечника) составляет 11 129 тенге, однолетних трав кроме зерновых колосовых – 7 944 тенге, многолетних трав – 12 352 тенге. </w:t>
      </w:r>
    </w:p>
    <w:p w:rsidR="00F05F2A" w:rsidRPr="0056582F" w:rsidRDefault="00F05F2A" w:rsidP="00F05F2A">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Промышленные теплицы с </w:t>
      </w:r>
      <w:proofErr w:type="spellStart"/>
      <w:r w:rsidRPr="0056582F">
        <w:rPr>
          <w:rFonts w:ascii="Times New Roman" w:hAnsi="Times New Roman" w:cs="Times New Roman"/>
          <w:sz w:val="28"/>
          <w:szCs w:val="28"/>
        </w:rPr>
        <w:t>досветкой</w:t>
      </w:r>
      <w:proofErr w:type="spellEnd"/>
      <w:r w:rsidRPr="0056582F">
        <w:rPr>
          <w:rFonts w:ascii="Times New Roman" w:hAnsi="Times New Roman" w:cs="Times New Roman"/>
          <w:sz w:val="28"/>
          <w:szCs w:val="28"/>
        </w:rPr>
        <w:t xml:space="preserve"> на 1 га субсидируются в объеме 4 100 000 тенге, без </w:t>
      </w:r>
      <w:proofErr w:type="spellStart"/>
      <w:r w:rsidRPr="0056582F">
        <w:rPr>
          <w:rFonts w:ascii="Times New Roman" w:hAnsi="Times New Roman" w:cs="Times New Roman"/>
          <w:sz w:val="28"/>
          <w:szCs w:val="28"/>
        </w:rPr>
        <w:t>досветки</w:t>
      </w:r>
      <w:proofErr w:type="spellEnd"/>
      <w:r w:rsidRPr="0056582F">
        <w:rPr>
          <w:rFonts w:ascii="Times New Roman" w:hAnsi="Times New Roman" w:cs="Times New Roman"/>
          <w:sz w:val="28"/>
          <w:szCs w:val="28"/>
        </w:rPr>
        <w:t xml:space="preserve"> – 3 462 500 тенге. Фермерские теплицы с </w:t>
      </w:r>
      <w:proofErr w:type="spellStart"/>
      <w:r w:rsidRPr="0056582F">
        <w:rPr>
          <w:rFonts w:ascii="Times New Roman" w:hAnsi="Times New Roman" w:cs="Times New Roman"/>
          <w:sz w:val="28"/>
          <w:szCs w:val="28"/>
        </w:rPr>
        <w:t>досветкой</w:t>
      </w:r>
      <w:proofErr w:type="spellEnd"/>
      <w:r w:rsidRPr="0056582F">
        <w:rPr>
          <w:rFonts w:ascii="Times New Roman" w:hAnsi="Times New Roman" w:cs="Times New Roman"/>
          <w:sz w:val="28"/>
          <w:szCs w:val="28"/>
        </w:rPr>
        <w:t xml:space="preserve"> на 1 га – 1 500 000 тенге, без </w:t>
      </w:r>
      <w:proofErr w:type="spellStart"/>
      <w:r w:rsidRPr="0056582F">
        <w:rPr>
          <w:rFonts w:ascii="Times New Roman" w:hAnsi="Times New Roman" w:cs="Times New Roman"/>
          <w:sz w:val="28"/>
          <w:szCs w:val="28"/>
        </w:rPr>
        <w:t>досветки</w:t>
      </w:r>
      <w:proofErr w:type="spellEnd"/>
      <w:r w:rsidRPr="0056582F">
        <w:rPr>
          <w:rFonts w:ascii="Times New Roman" w:hAnsi="Times New Roman" w:cs="Times New Roman"/>
          <w:sz w:val="28"/>
          <w:szCs w:val="28"/>
        </w:rPr>
        <w:t xml:space="preserve"> – 1 830 765 тенге</w:t>
      </w:r>
    </w:p>
    <w:p w:rsidR="00F05F2A" w:rsidRPr="0056582F" w:rsidRDefault="00F05F2A" w:rsidP="00F05F2A">
      <w:pPr>
        <w:spacing w:after="0" w:line="240" w:lineRule="auto"/>
        <w:ind w:firstLine="600"/>
        <w:jc w:val="both"/>
        <w:rPr>
          <w:rFonts w:ascii="Times New Roman" w:eastAsia="Calibri" w:hAnsi="Times New Roman" w:cs="Times New Roman"/>
          <w:iCs/>
          <w:sz w:val="28"/>
          <w:szCs w:val="24"/>
        </w:rPr>
      </w:pPr>
      <w:r w:rsidRPr="0056582F">
        <w:rPr>
          <w:rFonts w:ascii="Times New Roman" w:eastAsia="Calibri" w:hAnsi="Times New Roman" w:cs="Times New Roman"/>
          <w:iCs/>
          <w:sz w:val="28"/>
          <w:szCs w:val="24"/>
        </w:rPr>
        <w:t>Удельный вес субсидий на повышение генетического потенциала молочного скота составляет 33,3% объема средств, направленных на молочное скотоводство.</w:t>
      </w:r>
    </w:p>
    <w:p w:rsidR="00F05F2A" w:rsidRPr="0056582F" w:rsidRDefault="00F05F2A" w:rsidP="00F05F2A">
      <w:pPr>
        <w:spacing w:after="0" w:line="240" w:lineRule="auto"/>
        <w:ind w:firstLine="567"/>
        <w:jc w:val="both"/>
        <w:rPr>
          <w:rFonts w:ascii="Times New Roman" w:eastAsia="Calibri" w:hAnsi="Times New Roman" w:cs="Times New Roman"/>
          <w:iCs/>
          <w:sz w:val="28"/>
          <w:szCs w:val="24"/>
        </w:rPr>
      </w:pPr>
      <w:r w:rsidRPr="0056582F">
        <w:rPr>
          <w:rFonts w:ascii="Times New Roman" w:eastAsia="Calibri" w:hAnsi="Times New Roman" w:cs="Times New Roman"/>
          <w:iCs/>
          <w:sz w:val="28"/>
          <w:szCs w:val="28"/>
        </w:rPr>
        <w:t>В оказании государственной подде</w:t>
      </w:r>
      <w:r w:rsidR="00230931" w:rsidRPr="0056582F">
        <w:rPr>
          <w:rFonts w:ascii="Times New Roman" w:eastAsia="Calibri" w:hAnsi="Times New Roman" w:cs="Times New Roman"/>
          <w:iCs/>
          <w:sz w:val="28"/>
          <w:szCs w:val="28"/>
        </w:rPr>
        <w:t>ржки, в частности субсидировании</w:t>
      </w:r>
      <w:r w:rsidRPr="0056582F">
        <w:rPr>
          <w:rFonts w:ascii="Times New Roman" w:eastAsia="Calibri" w:hAnsi="Times New Roman" w:cs="Times New Roman"/>
          <w:iCs/>
          <w:sz w:val="28"/>
          <w:szCs w:val="28"/>
        </w:rPr>
        <w:t xml:space="preserve"> </w:t>
      </w:r>
      <w:proofErr w:type="spellStart"/>
      <w:r w:rsidRPr="0056582F">
        <w:rPr>
          <w:rFonts w:ascii="Times New Roman" w:eastAsia="Calibri" w:hAnsi="Times New Roman" w:cs="Times New Roman"/>
          <w:iCs/>
          <w:sz w:val="28"/>
          <w:szCs w:val="28"/>
        </w:rPr>
        <w:t>сельхозтоваропроизводителей</w:t>
      </w:r>
      <w:proofErr w:type="spellEnd"/>
      <w:r w:rsidR="00230931" w:rsidRPr="0056582F">
        <w:rPr>
          <w:rFonts w:ascii="Times New Roman" w:eastAsia="Calibri" w:hAnsi="Times New Roman" w:cs="Times New Roman"/>
          <w:iCs/>
          <w:sz w:val="28"/>
          <w:szCs w:val="28"/>
        </w:rPr>
        <w:t>,</w:t>
      </w:r>
      <w:r w:rsidRPr="0056582F">
        <w:rPr>
          <w:rFonts w:ascii="Times New Roman" w:eastAsia="Calibri" w:hAnsi="Times New Roman" w:cs="Times New Roman"/>
          <w:iCs/>
          <w:sz w:val="28"/>
          <w:szCs w:val="28"/>
        </w:rPr>
        <w:t xml:space="preserve"> необходимо отметить, что </w:t>
      </w:r>
      <w:r w:rsidRPr="0056582F">
        <w:rPr>
          <w:rFonts w:ascii="Times New Roman" w:eastAsia="Calibri" w:hAnsi="Times New Roman" w:cs="Times New Roman"/>
          <w:sz w:val="28"/>
          <w:szCs w:val="28"/>
        </w:rPr>
        <w:t xml:space="preserve">позитивным является увеличение бюджетной поддержки за 2014-2016 гг. в 2 раза, </w:t>
      </w:r>
      <w:r w:rsidR="00230931" w:rsidRPr="0056582F">
        <w:rPr>
          <w:rFonts w:ascii="Times New Roman" w:eastAsia="Calibri" w:hAnsi="Times New Roman" w:cs="Times New Roman"/>
          <w:sz w:val="28"/>
          <w:szCs w:val="28"/>
        </w:rPr>
        <w:t>(</w:t>
      </w:r>
      <w:r w:rsidRPr="0056582F">
        <w:rPr>
          <w:rFonts w:ascii="Times New Roman" w:eastAsia="Calibri" w:hAnsi="Times New Roman" w:cs="Times New Roman"/>
          <w:sz w:val="28"/>
          <w:szCs w:val="28"/>
        </w:rPr>
        <w:t>12</w:t>
      </w:r>
      <w:r w:rsidR="00230931" w:rsidRPr="0056582F">
        <w:rPr>
          <w:rFonts w:ascii="Times New Roman" w:eastAsia="Calibri" w:hAnsi="Times New Roman" w:cs="Times New Roman"/>
          <w:sz w:val="28"/>
          <w:szCs w:val="28"/>
        </w:rPr>
        <w:t xml:space="preserve"> </w:t>
      </w:r>
      <w:r w:rsidRPr="0056582F">
        <w:rPr>
          <w:rFonts w:ascii="Times New Roman" w:eastAsia="Calibri" w:hAnsi="Times New Roman" w:cs="Times New Roman"/>
          <w:sz w:val="28"/>
          <w:szCs w:val="28"/>
        </w:rPr>
        <w:t>216 млн</w:t>
      </w:r>
      <w:r w:rsidRPr="0056582F">
        <w:rPr>
          <w:rFonts w:ascii="Times New Roman" w:eastAsia="Calibri" w:hAnsi="Times New Roman" w:cs="Times New Roman"/>
          <w:iCs/>
          <w:sz w:val="28"/>
          <w:szCs w:val="28"/>
        </w:rPr>
        <w:t xml:space="preserve"> тенге</w:t>
      </w:r>
      <w:r w:rsidR="00230931" w:rsidRPr="0056582F">
        <w:rPr>
          <w:rFonts w:ascii="Times New Roman" w:eastAsia="Calibri" w:hAnsi="Times New Roman" w:cs="Times New Roman"/>
          <w:iCs/>
          <w:sz w:val="28"/>
          <w:szCs w:val="28"/>
        </w:rPr>
        <w:t>)</w:t>
      </w:r>
      <w:r w:rsidRPr="0056582F">
        <w:rPr>
          <w:rFonts w:ascii="Times New Roman" w:eastAsia="Calibri" w:hAnsi="Times New Roman" w:cs="Times New Roman"/>
          <w:sz w:val="28"/>
          <w:szCs w:val="28"/>
        </w:rPr>
        <w:t xml:space="preserve"> против </w:t>
      </w:r>
      <w:r w:rsidRPr="0056582F">
        <w:rPr>
          <w:rFonts w:ascii="Times New Roman" w:eastAsia="Calibri" w:hAnsi="Times New Roman" w:cs="Times New Roman"/>
          <w:iCs/>
          <w:sz w:val="28"/>
          <w:szCs w:val="28"/>
        </w:rPr>
        <w:t>7</w:t>
      </w:r>
      <w:r w:rsidR="00230931" w:rsidRPr="0056582F">
        <w:rPr>
          <w:rFonts w:ascii="Times New Roman" w:eastAsia="Calibri" w:hAnsi="Times New Roman" w:cs="Times New Roman"/>
          <w:iCs/>
          <w:sz w:val="28"/>
          <w:szCs w:val="28"/>
        </w:rPr>
        <w:t xml:space="preserve"> </w:t>
      </w:r>
      <w:r w:rsidRPr="0056582F">
        <w:rPr>
          <w:rFonts w:ascii="Times New Roman" w:eastAsia="Calibri" w:hAnsi="Times New Roman" w:cs="Times New Roman"/>
          <w:iCs/>
          <w:sz w:val="28"/>
          <w:szCs w:val="28"/>
        </w:rPr>
        <w:t>993 млн</w:t>
      </w:r>
      <w:r w:rsidRPr="0056582F">
        <w:rPr>
          <w:rFonts w:ascii="Times New Roman" w:eastAsia="Calibri" w:hAnsi="Times New Roman" w:cs="Times New Roman"/>
          <w:sz w:val="28"/>
          <w:szCs w:val="28"/>
        </w:rPr>
        <w:t xml:space="preserve"> тенге, в 2014 г. </w:t>
      </w:r>
      <w:r w:rsidRPr="0056582F">
        <w:rPr>
          <w:rFonts w:ascii="Times New Roman" w:eastAsia="Calibri" w:hAnsi="Times New Roman" w:cs="Times New Roman"/>
          <w:iCs/>
          <w:sz w:val="28"/>
          <w:szCs w:val="24"/>
        </w:rPr>
        <w:t>Основная доля бюджетных средств 51,6%, или 6,3 млрд. тенге вы</w:t>
      </w:r>
      <w:r w:rsidR="00230931" w:rsidRPr="0056582F">
        <w:rPr>
          <w:rFonts w:ascii="Times New Roman" w:eastAsia="Calibri" w:hAnsi="Times New Roman" w:cs="Times New Roman"/>
          <w:iCs/>
          <w:sz w:val="28"/>
          <w:szCs w:val="24"/>
        </w:rPr>
        <w:t>делены</w:t>
      </w:r>
      <w:r w:rsidRPr="0056582F">
        <w:rPr>
          <w:rFonts w:ascii="Times New Roman" w:eastAsia="Calibri" w:hAnsi="Times New Roman" w:cs="Times New Roman"/>
          <w:iCs/>
          <w:sz w:val="28"/>
          <w:szCs w:val="24"/>
        </w:rPr>
        <w:t xml:space="preserve"> </w:t>
      </w:r>
      <w:r w:rsidR="00230931" w:rsidRPr="0056582F">
        <w:rPr>
          <w:rFonts w:ascii="Times New Roman" w:eastAsia="Calibri" w:hAnsi="Times New Roman" w:cs="Times New Roman"/>
          <w:iCs/>
          <w:sz w:val="28"/>
          <w:szCs w:val="24"/>
        </w:rPr>
        <w:t>на повышение</w:t>
      </w:r>
      <w:r w:rsidRPr="0056582F">
        <w:rPr>
          <w:rFonts w:ascii="Times New Roman" w:eastAsia="Calibri" w:hAnsi="Times New Roman" w:cs="Times New Roman"/>
          <w:iCs/>
          <w:sz w:val="28"/>
          <w:szCs w:val="24"/>
        </w:rPr>
        <w:t xml:space="preserve"> продуктивности и качества продукции, в частности </w:t>
      </w:r>
      <w:r w:rsidR="00230931" w:rsidRPr="0056582F">
        <w:rPr>
          <w:rFonts w:ascii="Times New Roman" w:eastAsia="Calibri" w:hAnsi="Times New Roman" w:cs="Times New Roman"/>
          <w:iCs/>
          <w:sz w:val="28"/>
          <w:szCs w:val="24"/>
        </w:rPr>
        <w:t xml:space="preserve">при </w:t>
      </w:r>
      <w:r w:rsidRPr="0056582F">
        <w:rPr>
          <w:rFonts w:ascii="Times New Roman" w:eastAsia="Calibri" w:hAnsi="Times New Roman" w:cs="Times New Roman"/>
          <w:iCs/>
          <w:sz w:val="28"/>
          <w:szCs w:val="24"/>
        </w:rPr>
        <w:t>производств</w:t>
      </w:r>
      <w:r w:rsidR="00230931" w:rsidRPr="0056582F">
        <w:rPr>
          <w:rFonts w:ascii="Times New Roman" w:eastAsia="Calibri" w:hAnsi="Times New Roman" w:cs="Times New Roman"/>
          <w:iCs/>
          <w:sz w:val="28"/>
          <w:szCs w:val="24"/>
        </w:rPr>
        <w:t>е</w:t>
      </w:r>
      <w:r w:rsidRPr="0056582F">
        <w:rPr>
          <w:rFonts w:ascii="Times New Roman" w:eastAsia="Calibri" w:hAnsi="Times New Roman" w:cs="Times New Roman"/>
          <w:iCs/>
          <w:sz w:val="28"/>
          <w:szCs w:val="24"/>
        </w:rPr>
        <w:t xml:space="preserve"> молока</w:t>
      </w:r>
      <w:r w:rsidR="00C0336C" w:rsidRPr="00C0336C">
        <w:rPr>
          <w:rFonts w:ascii="Times New Roman" w:eastAsia="Calibri" w:hAnsi="Times New Roman" w:cs="Times New Roman"/>
          <w:iCs/>
          <w:sz w:val="28"/>
          <w:szCs w:val="24"/>
        </w:rPr>
        <w:t xml:space="preserve"> [25,26,27]</w:t>
      </w:r>
      <w:r w:rsidRPr="0056582F">
        <w:rPr>
          <w:rFonts w:ascii="Times New Roman" w:eastAsia="Calibri" w:hAnsi="Times New Roman" w:cs="Times New Roman"/>
          <w:iCs/>
          <w:sz w:val="28"/>
          <w:szCs w:val="24"/>
        </w:rPr>
        <w:t>.</w:t>
      </w:r>
    </w:p>
    <w:p w:rsidR="00F05F2A" w:rsidRPr="0056582F" w:rsidRDefault="00F05F2A" w:rsidP="00F05F2A">
      <w:pPr>
        <w:spacing w:after="0" w:line="240" w:lineRule="auto"/>
        <w:ind w:firstLine="567"/>
        <w:jc w:val="both"/>
        <w:rPr>
          <w:rFonts w:ascii="Times New Roman" w:eastAsia="Calibri" w:hAnsi="Times New Roman" w:cs="Times New Roman"/>
          <w:iCs/>
          <w:sz w:val="28"/>
          <w:szCs w:val="28"/>
        </w:rPr>
      </w:pPr>
      <w:r w:rsidRPr="0056582F">
        <w:rPr>
          <w:rFonts w:ascii="Times New Roman" w:eastAsia="Calibri" w:hAnsi="Times New Roman" w:cs="Times New Roman"/>
          <w:iCs/>
          <w:sz w:val="28"/>
          <w:szCs w:val="28"/>
        </w:rPr>
        <w:t xml:space="preserve">Как показывает анализ, субсидирование в молочном скотоводстве напрямую зависит </w:t>
      </w:r>
      <w:r w:rsidR="00230931" w:rsidRPr="0056582F">
        <w:rPr>
          <w:rFonts w:ascii="Times New Roman" w:eastAsia="Calibri" w:hAnsi="Times New Roman" w:cs="Times New Roman"/>
          <w:iCs/>
          <w:sz w:val="28"/>
          <w:szCs w:val="28"/>
        </w:rPr>
        <w:t xml:space="preserve">от размера </w:t>
      </w:r>
      <w:proofErr w:type="spellStart"/>
      <w:r w:rsidR="00230931" w:rsidRPr="0056582F">
        <w:rPr>
          <w:rFonts w:ascii="Times New Roman" w:eastAsia="Calibri" w:hAnsi="Times New Roman" w:cs="Times New Roman"/>
          <w:iCs/>
          <w:sz w:val="28"/>
          <w:szCs w:val="28"/>
        </w:rPr>
        <w:t>сельхозформирований</w:t>
      </w:r>
      <w:proofErr w:type="spellEnd"/>
      <w:r w:rsidR="00230931" w:rsidRPr="0056582F">
        <w:rPr>
          <w:rFonts w:ascii="Times New Roman" w:eastAsia="Calibri" w:hAnsi="Times New Roman" w:cs="Times New Roman"/>
          <w:iCs/>
          <w:sz w:val="28"/>
          <w:szCs w:val="28"/>
        </w:rPr>
        <w:t xml:space="preserve"> и численности поголовья коров, </w:t>
      </w:r>
      <w:r w:rsidRPr="0056582F">
        <w:rPr>
          <w:rFonts w:ascii="Times New Roman" w:eastAsia="Calibri" w:hAnsi="Times New Roman" w:cs="Times New Roman"/>
          <w:iCs/>
          <w:sz w:val="28"/>
          <w:szCs w:val="28"/>
        </w:rPr>
        <w:t>их продуктивности. На</w:t>
      </w:r>
      <w:r w:rsidR="00230931" w:rsidRPr="0056582F">
        <w:rPr>
          <w:rFonts w:ascii="Times New Roman" w:eastAsia="Calibri" w:hAnsi="Times New Roman" w:cs="Times New Roman"/>
          <w:iCs/>
          <w:sz w:val="28"/>
          <w:szCs w:val="28"/>
        </w:rPr>
        <w:t>пример, объем субсидий</w:t>
      </w:r>
      <w:r w:rsidRPr="0056582F">
        <w:rPr>
          <w:rFonts w:ascii="Times New Roman" w:eastAsia="Calibri" w:hAnsi="Times New Roman" w:cs="Times New Roman"/>
          <w:iCs/>
          <w:sz w:val="28"/>
          <w:szCs w:val="28"/>
        </w:rPr>
        <w:t xml:space="preserve"> на производство молока определяется по уровням, где основным критерием является поголовье дойных коров и их продуктивность</w:t>
      </w:r>
      <w:r w:rsidR="00230931" w:rsidRPr="0056582F">
        <w:rPr>
          <w:rFonts w:ascii="Times New Roman" w:eastAsia="Calibri" w:hAnsi="Times New Roman" w:cs="Times New Roman"/>
          <w:iCs/>
          <w:sz w:val="28"/>
          <w:szCs w:val="28"/>
        </w:rPr>
        <w:t>.</w:t>
      </w:r>
      <w:r w:rsidRPr="0056582F">
        <w:rPr>
          <w:rFonts w:ascii="Times New Roman" w:eastAsia="Calibri" w:hAnsi="Times New Roman" w:cs="Times New Roman"/>
          <w:iCs/>
          <w:sz w:val="28"/>
          <w:szCs w:val="28"/>
        </w:rPr>
        <w:t xml:space="preserve"> </w:t>
      </w:r>
      <w:r w:rsidR="00230931" w:rsidRPr="0056582F">
        <w:rPr>
          <w:rFonts w:ascii="Times New Roman" w:eastAsia="Calibri" w:hAnsi="Times New Roman" w:cs="Times New Roman"/>
          <w:iCs/>
          <w:sz w:val="28"/>
          <w:szCs w:val="28"/>
        </w:rPr>
        <w:t>Ч</w:t>
      </w:r>
      <w:r w:rsidRPr="0056582F">
        <w:rPr>
          <w:rFonts w:ascii="Times New Roman" w:eastAsia="Calibri" w:hAnsi="Times New Roman" w:cs="Times New Roman"/>
          <w:iCs/>
          <w:sz w:val="28"/>
          <w:szCs w:val="28"/>
        </w:rPr>
        <w:t xml:space="preserve">ем </w:t>
      </w:r>
      <w:r w:rsidR="00230931" w:rsidRPr="0056582F">
        <w:rPr>
          <w:rFonts w:ascii="Times New Roman" w:eastAsia="Calibri" w:hAnsi="Times New Roman" w:cs="Times New Roman"/>
          <w:iCs/>
          <w:sz w:val="28"/>
          <w:szCs w:val="28"/>
        </w:rPr>
        <w:t>больше</w:t>
      </w:r>
      <w:r w:rsidRPr="0056582F">
        <w:rPr>
          <w:rFonts w:ascii="Times New Roman" w:eastAsia="Calibri" w:hAnsi="Times New Roman" w:cs="Times New Roman"/>
          <w:iCs/>
          <w:sz w:val="28"/>
          <w:szCs w:val="28"/>
        </w:rPr>
        <w:t xml:space="preserve"> уровень субсидирования, тем выше норматив субсидий. </w:t>
      </w:r>
      <w:r w:rsidR="00230931" w:rsidRPr="0056582F">
        <w:rPr>
          <w:rFonts w:ascii="Times New Roman" w:eastAsia="Calibri" w:hAnsi="Times New Roman" w:cs="Times New Roman"/>
          <w:iCs/>
          <w:sz w:val="28"/>
          <w:szCs w:val="28"/>
        </w:rPr>
        <w:t>П</w:t>
      </w:r>
      <w:r w:rsidRPr="0056582F">
        <w:rPr>
          <w:rFonts w:ascii="Times New Roman" w:eastAsia="Calibri" w:hAnsi="Times New Roman" w:cs="Times New Roman"/>
          <w:iCs/>
          <w:sz w:val="28"/>
          <w:szCs w:val="28"/>
        </w:rPr>
        <w:t>о 1 уровню субсидирования выплачиваются субсидии из расчета 25 тенге за 1 кг молока, по 2-ому – 15 и по 3-ему уровню – 10 тенге/кг.</w:t>
      </w:r>
    </w:p>
    <w:p w:rsidR="00F05F2A" w:rsidRPr="0056582F" w:rsidRDefault="00F05F2A" w:rsidP="00F05F2A">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Объем субсидирования малы</w:t>
      </w:r>
      <w:r w:rsidR="00230931" w:rsidRPr="0056582F">
        <w:rPr>
          <w:rFonts w:ascii="Times New Roman" w:hAnsi="Times New Roman" w:cs="Times New Roman"/>
          <w:sz w:val="28"/>
          <w:szCs w:val="28"/>
        </w:rPr>
        <w:t>х предприятий крайне низкий</w:t>
      </w:r>
      <w:r w:rsidRPr="0056582F">
        <w:rPr>
          <w:rFonts w:ascii="Times New Roman" w:hAnsi="Times New Roman" w:cs="Times New Roman"/>
          <w:sz w:val="28"/>
          <w:szCs w:val="28"/>
        </w:rPr>
        <w:t>, например по МП «</w:t>
      </w:r>
      <w:proofErr w:type="spellStart"/>
      <w:r w:rsidRPr="0056582F">
        <w:rPr>
          <w:rFonts w:ascii="Times New Roman" w:hAnsi="Times New Roman" w:cs="Times New Roman"/>
          <w:sz w:val="28"/>
          <w:szCs w:val="28"/>
        </w:rPr>
        <w:t>Анисан</w:t>
      </w:r>
      <w:proofErr w:type="spellEnd"/>
      <w:r w:rsidRPr="0056582F">
        <w:rPr>
          <w:rFonts w:ascii="Times New Roman" w:hAnsi="Times New Roman" w:cs="Times New Roman"/>
          <w:sz w:val="28"/>
          <w:szCs w:val="28"/>
        </w:rPr>
        <w:t xml:space="preserve">» – 767 гол. </w:t>
      </w:r>
      <w:r w:rsidRPr="0056582F">
        <w:rPr>
          <w:rFonts w:ascii="Times New Roman" w:hAnsi="Times New Roman" w:cs="Times New Roman"/>
          <w:iCs/>
          <w:sz w:val="28"/>
          <w:szCs w:val="28"/>
        </w:rPr>
        <w:t>–</w:t>
      </w:r>
      <w:r w:rsidRPr="0056582F">
        <w:rPr>
          <w:rFonts w:ascii="Times New Roman" w:hAnsi="Times New Roman" w:cs="Times New Roman"/>
          <w:sz w:val="28"/>
          <w:szCs w:val="28"/>
        </w:rPr>
        <w:t xml:space="preserve"> 26278 тыс. тенге, МП «</w:t>
      </w:r>
      <w:proofErr w:type="spellStart"/>
      <w:r w:rsidRPr="0056582F">
        <w:rPr>
          <w:rFonts w:ascii="Times New Roman" w:hAnsi="Times New Roman" w:cs="Times New Roman"/>
          <w:sz w:val="28"/>
          <w:szCs w:val="28"/>
        </w:rPr>
        <w:t>Олжа</w:t>
      </w:r>
      <w:proofErr w:type="spellEnd"/>
      <w:r w:rsidRPr="0056582F">
        <w:rPr>
          <w:rFonts w:ascii="Times New Roman" w:hAnsi="Times New Roman" w:cs="Times New Roman"/>
          <w:sz w:val="28"/>
          <w:szCs w:val="28"/>
        </w:rPr>
        <w:t xml:space="preserve"> Курбанов», с поголовьем 180 гол. – 2900 тыс. тенге.</w:t>
      </w:r>
    </w:p>
    <w:p w:rsidR="00F05F2A" w:rsidRPr="0056582F" w:rsidRDefault="00F05F2A" w:rsidP="00F05F2A">
      <w:pPr>
        <w:spacing w:after="0" w:line="240" w:lineRule="auto"/>
        <w:ind w:firstLine="567"/>
        <w:jc w:val="both"/>
        <w:rPr>
          <w:rFonts w:ascii="Times New Roman" w:hAnsi="Times New Roman" w:cs="Times New Roman"/>
          <w:spacing w:val="-2"/>
          <w:sz w:val="28"/>
          <w:szCs w:val="28"/>
        </w:rPr>
      </w:pPr>
      <w:r w:rsidRPr="0056582F">
        <w:rPr>
          <w:rFonts w:ascii="Times New Roman" w:hAnsi="Times New Roman" w:cs="Times New Roman"/>
          <w:sz w:val="28"/>
          <w:szCs w:val="28"/>
        </w:rPr>
        <w:t>В структуре объема субсидий основную долю занима</w:t>
      </w:r>
      <w:r w:rsidR="00230931" w:rsidRPr="0056582F">
        <w:rPr>
          <w:rFonts w:ascii="Times New Roman" w:hAnsi="Times New Roman" w:cs="Times New Roman"/>
          <w:sz w:val="28"/>
          <w:szCs w:val="28"/>
        </w:rPr>
        <w:t>ю</w:t>
      </w:r>
      <w:r w:rsidRPr="0056582F">
        <w:rPr>
          <w:rFonts w:ascii="Times New Roman" w:hAnsi="Times New Roman" w:cs="Times New Roman"/>
          <w:sz w:val="28"/>
          <w:szCs w:val="28"/>
        </w:rPr>
        <w:t>т меры «желт</w:t>
      </w:r>
      <w:r w:rsidR="00230931" w:rsidRPr="0056582F">
        <w:rPr>
          <w:rFonts w:ascii="Times New Roman" w:hAnsi="Times New Roman" w:cs="Times New Roman"/>
          <w:sz w:val="28"/>
          <w:szCs w:val="28"/>
        </w:rPr>
        <w:t>ой</w:t>
      </w:r>
      <w:r w:rsidRPr="0056582F">
        <w:rPr>
          <w:rFonts w:ascii="Times New Roman" w:hAnsi="Times New Roman" w:cs="Times New Roman"/>
          <w:sz w:val="28"/>
          <w:szCs w:val="28"/>
        </w:rPr>
        <w:t xml:space="preserve">» корзина. По малым хозяйствующим субъектам они варьируют </w:t>
      </w:r>
      <w:r w:rsidR="00585B4C" w:rsidRPr="0056582F">
        <w:rPr>
          <w:rFonts w:ascii="Times New Roman" w:hAnsi="Times New Roman" w:cs="Times New Roman"/>
          <w:sz w:val="28"/>
          <w:szCs w:val="28"/>
        </w:rPr>
        <w:t xml:space="preserve">в пределах </w:t>
      </w:r>
      <w:r w:rsidRPr="0056582F">
        <w:rPr>
          <w:rFonts w:ascii="Times New Roman" w:hAnsi="Times New Roman" w:cs="Times New Roman"/>
          <w:spacing w:val="-2"/>
          <w:sz w:val="28"/>
          <w:szCs w:val="28"/>
        </w:rPr>
        <w:t>51,7% в МП «</w:t>
      </w:r>
      <w:proofErr w:type="spellStart"/>
      <w:r w:rsidRPr="0056582F">
        <w:rPr>
          <w:rFonts w:ascii="Times New Roman" w:hAnsi="Times New Roman" w:cs="Times New Roman"/>
          <w:spacing w:val="-2"/>
          <w:sz w:val="28"/>
          <w:szCs w:val="28"/>
        </w:rPr>
        <w:t>Олжа</w:t>
      </w:r>
      <w:proofErr w:type="spellEnd"/>
      <w:r w:rsidRPr="0056582F">
        <w:rPr>
          <w:rFonts w:ascii="Times New Roman" w:hAnsi="Times New Roman" w:cs="Times New Roman"/>
          <w:spacing w:val="-2"/>
          <w:sz w:val="28"/>
          <w:szCs w:val="28"/>
        </w:rPr>
        <w:t xml:space="preserve"> Курбанов», 50,5 </w:t>
      </w:r>
      <w:r w:rsidRPr="0056582F">
        <w:rPr>
          <w:rFonts w:ascii="Times New Roman" w:hAnsi="Times New Roman" w:cs="Times New Roman"/>
          <w:iCs/>
          <w:spacing w:val="-2"/>
          <w:sz w:val="28"/>
          <w:szCs w:val="28"/>
        </w:rPr>
        <w:t>–</w:t>
      </w:r>
      <w:r w:rsidRPr="0056582F">
        <w:rPr>
          <w:rFonts w:ascii="Times New Roman" w:hAnsi="Times New Roman" w:cs="Times New Roman"/>
          <w:spacing w:val="-2"/>
          <w:sz w:val="28"/>
          <w:szCs w:val="28"/>
        </w:rPr>
        <w:t xml:space="preserve"> МП «Жана кала» и 58,2% в МП «</w:t>
      </w:r>
      <w:proofErr w:type="spellStart"/>
      <w:r w:rsidRPr="0056582F">
        <w:rPr>
          <w:rFonts w:ascii="Times New Roman" w:hAnsi="Times New Roman" w:cs="Times New Roman"/>
          <w:spacing w:val="-2"/>
          <w:sz w:val="28"/>
          <w:szCs w:val="28"/>
        </w:rPr>
        <w:t>Анисан</w:t>
      </w:r>
      <w:proofErr w:type="spellEnd"/>
      <w:r w:rsidRPr="0056582F">
        <w:rPr>
          <w:rFonts w:ascii="Times New Roman" w:hAnsi="Times New Roman" w:cs="Times New Roman"/>
          <w:spacing w:val="-2"/>
          <w:sz w:val="28"/>
          <w:szCs w:val="28"/>
        </w:rPr>
        <w:t>».</w:t>
      </w:r>
    </w:p>
    <w:p w:rsidR="00F05F2A" w:rsidRPr="0056582F" w:rsidRDefault="00F05F2A" w:rsidP="00F05F2A">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Оценка воздействия экономических факторов бюджетного субсидирования на единицу продукции показывает, что удельный вес субсидий в затрат</w:t>
      </w:r>
      <w:r w:rsidR="00230931" w:rsidRPr="0056582F">
        <w:rPr>
          <w:rFonts w:ascii="Times New Roman" w:hAnsi="Times New Roman" w:cs="Times New Roman"/>
          <w:sz w:val="28"/>
          <w:szCs w:val="28"/>
        </w:rPr>
        <w:t>ах при выращивании 1 гол. скота</w:t>
      </w:r>
      <w:r w:rsidRPr="0056582F">
        <w:rPr>
          <w:rFonts w:ascii="Times New Roman" w:hAnsi="Times New Roman" w:cs="Times New Roman"/>
          <w:sz w:val="28"/>
          <w:szCs w:val="28"/>
        </w:rPr>
        <w:t xml:space="preserve"> очень низкий и колеблется</w:t>
      </w:r>
      <w:r w:rsidR="00230931" w:rsidRPr="0056582F">
        <w:rPr>
          <w:rFonts w:ascii="Times New Roman" w:hAnsi="Times New Roman" w:cs="Times New Roman"/>
          <w:sz w:val="28"/>
          <w:szCs w:val="28"/>
        </w:rPr>
        <w:t>:</w:t>
      </w:r>
      <w:r w:rsidRPr="0056582F">
        <w:rPr>
          <w:rFonts w:ascii="Times New Roman" w:hAnsi="Times New Roman" w:cs="Times New Roman"/>
          <w:sz w:val="28"/>
          <w:szCs w:val="28"/>
        </w:rPr>
        <w:t xml:space="preserve"> в МП «</w:t>
      </w:r>
      <w:proofErr w:type="spellStart"/>
      <w:r w:rsidRPr="0056582F">
        <w:rPr>
          <w:rFonts w:ascii="Times New Roman" w:hAnsi="Times New Roman" w:cs="Times New Roman"/>
          <w:sz w:val="28"/>
          <w:szCs w:val="28"/>
        </w:rPr>
        <w:t>Олжа</w:t>
      </w:r>
      <w:proofErr w:type="spellEnd"/>
      <w:r w:rsidRPr="0056582F">
        <w:rPr>
          <w:rFonts w:ascii="Times New Roman" w:hAnsi="Times New Roman" w:cs="Times New Roman"/>
          <w:sz w:val="28"/>
          <w:szCs w:val="28"/>
        </w:rPr>
        <w:t xml:space="preserve"> Курбанов» – 0,2%, «Жана кала» – 1,2 и «</w:t>
      </w:r>
      <w:proofErr w:type="spellStart"/>
      <w:r w:rsidRPr="0056582F">
        <w:rPr>
          <w:rFonts w:ascii="Times New Roman" w:hAnsi="Times New Roman" w:cs="Times New Roman"/>
          <w:sz w:val="28"/>
          <w:szCs w:val="28"/>
        </w:rPr>
        <w:t>Анисан</w:t>
      </w:r>
      <w:proofErr w:type="spellEnd"/>
      <w:r w:rsidRPr="0056582F">
        <w:rPr>
          <w:rFonts w:ascii="Times New Roman" w:hAnsi="Times New Roman" w:cs="Times New Roman"/>
          <w:sz w:val="28"/>
          <w:szCs w:val="28"/>
        </w:rPr>
        <w:t>» –1,5% (</w:t>
      </w:r>
      <w:r w:rsidR="00531ED8">
        <w:rPr>
          <w:rFonts w:ascii="Times New Roman" w:hAnsi="Times New Roman" w:cs="Times New Roman"/>
          <w:sz w:val="28"/>
          <w:szCs w:val="28"/>
        </w:rPr>
        <w:t xml:space="preserve">Приложение </w:t>
      </w:r>
      <w:r w:rsidR="00531ED8">
        <w:rPr>
          <w:rFonts w:ascii="Times New Roman" w:hAnsi="Times New Roman" w:cs="Times New Roman"/>
          <w:sz w:val="28"/>
          <w:szCs w:val="28"/>
          <w:lang w:val="en-US"/>
        </w:rPr>
        <w:t>D</w:t>
      </w:r>
      <w:r w:rsidRPr="0056582F">
        <w:rPr>
          <w:rFonts w:ascii="Times New Roman" w:hAnsi="Times New Roman" w:cs="Times New Roman"/>
          <w:sz w:val="28"/>
          <w:szCs w:val="28"/>
        </w:rPr>
        <w:t>).</w:t>
      </w:r>
    </w:p>
    <w:p w:rsidR="00F05F2A" w:rsidRPr="0056582F" w:rsidRDefault="00F05F2A" w:rsidP="00F05F2A">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Таким образом, </w:t>
      </w:r>
      <w:r w:rsidR="00230931" w:rsidRPr="0056582F">
        <w:rPr>
          <w:rFonts w:ascii="Times New Roman" w:hAnsi="Times New Roman" w:cs="Times New Roman"/>
          <w:sz w:val="28"/>
          <w:szCs w:val="28"/>
        </w:rPr>
        <w:t xml:space="preserve">можно констатировать </w:t>
      </w:r>
      <w:r w:rsidRPr="0056582F">
        <w:rPr>
          <w:rFonts w:ascii="Times New Roman" w:hAnsi="Times New Roman" w:cs="Times New Roman"/>
          <w:sz w:val="28"/>
          <w:szCs w:val="28"/>
        </w:rPr>
        <w:t>эффективное влияние субсидий на произ</w:t>
      </w:r>
      <w:r w:rsidR="00585B4C" w:rsidRPr="0056582F">
        <w:rPr>
          <w:rFonts w:ascii="Times New Roman" w:hAnsi="Times New Roman" w:cs="Times New Roman"/>
          <w:sz w:val="28"/>
          <w:szCs w:val="28"/>
        </w:rPr>
        <w:t xml:space="preserve">водство молока, обеспечивающих </w:t>
      </w:r>
      <w:r w:rsidRPr="0056582F">
        <w:rPr>
          <w:rFonts w:ascii="Times New Roman" w:hAnsi="Times New Roman" w:cs="Times New Roman"/>
          <w:sz w:val="28"/>
          <w:szCs w:val="28"/>
        </w:rPr>
        <w:t>прирост рентабельности в среднем от 22,4 в МП</w:t>
      </w:r>
      <w:r w:rsidRPr="0056582F">
        <w:rPr>
          <w:rFonts w:ascii="Times New Roman" w:hAnsi="Times New Roman" w:cs="Times New Roman"/>
          <w:sz w:val="28"/>
        </w:rPr>
        <w:t xml:space="preserve"> </w:t>
      </w:r>
      <w:proofErr w:type="spellStart"/>
      <w:r w:rsidRPr="0056582F">
        <w:rPr>
          <w:rFonts w:ascii="Times New Roman" w:hAnsi="Times New Roman" w:cs="Times New Roman"/>
          <w:sz w:val="28"/>
        </w:rPr>
        <w:t>Олжа</w:t>
      </w:r>
      <w:proofErr w:type="spellEnd"/>
      <w:r w:rsidRPr="0056582F">
        <w:rPr>
          <w:rFonts w:ascii="Times New Roman" w:hAnsi="Times New Roman" w:cs="Times New Roman"/>
          <w:sz w:val="28"/>
        </w:rPr>
        <w:t xml:space="preserve"> Курбанов</w:t>
      </w:r>
      <w:r w:rsidRPr="0056582F">
        <w:rPr>
          <w:rFonts w:ascii="Times New Roman" w:hAnsi="Times New Roman" w:cs="Times New Roman"/>
          <w:sz w:val="28"/>
          <w:szCs w:val="28"/>
        </w:rPr>
        <w:t xml:space="preserve"> до 39 в МП</w:t>
      </w:r>
      <w:r w:rsidR="00585B4C" w:rsidRPr="0056582F">
        <w:rPr>
          <w:rFonts w:ascii="Times New Roman" w:hAnsi="Times New Roman" w:cs="Times New Roman"/>
          <w:sz w:val="28"/>
          <w:szCs w:val="28"/>
        </w:rPr>
        <w:t xml:space="preserve"> </w:t>
      </w:r>
      <w:r w:rsidRPr="0056582F">
        <w:rPr>
          <w:rFonts w:ascii="Times New Roman" w:hAnsi="Times New Roman" w:cs="Times New Roman"/>
          <w:sz w:val="28"/>
          <w:szCs w:val="28"/>
        </w:rPr>
        <w:t>"Жана кала". Субсидирование способствует ведению расши</w:t>
      </w:r>
      <w:r w:rsidR="00230931" w:rsidRPr="0056582F">
        <w:rPr>
          <w:rFonts w:ascii="Times New Roman" w:hAnsi="Times New Roman" w:cs="Times New Roman"/>
          <w:sz w:val="28"/>
          <w:szCs w:val="28"/>
        </w:rPr>
        <w:t>ренного воспроизводства молочно-</w:t>
      </w:r>
      <w:r w:rsidRPr="0056582F">
        <w:rPr>
          <w:rFonts w:ascii="Times New Roman" w:hAnsi="Times New Roman" w:cs="Times New Roman"/>
          <w:sz w:val="28"/>
          <w:szCs w:val="28"/>
        </w:rPr>
        <w:t xml:space="preserve">товарных ферм </w:t>
      </w:r>
    </w:p>
    <w:p w:rsidR="00F05F2A" w:rsidRPr="0056582F" w:rsidRDefault="00F05F2A" w:rsidP="00F05F2A">
      <w:pPr>
        <w:spacing w:after="0" w:line="240" w:lineRule="auto"/>
        <w:ind w:firstLine="567"/>
        <w:jc w:val="both"/>
        <w:rPr>
          <w:rFonts w:ascii="Times New Roman" w:hAnsi="Times New Roman"/>
          <w:sz w:val="28"/>
          <w:szCs w:val="28"/>
        </w:rPr>
      </w:pPr>
      <w:r w:rsidRPr="0056582F">
        <w:rPr>
          <w:rFonts w:ascii="Times New Roman" w:hAnsi="Times New Roman"/>
          <w:sz w:val="28"/>
          <w:szCs w:val="28"/>
        </w:rPr>
        <w:t>В структуре объема субсидий, выделяемых на мясное скотоводство основную долю (более половины) занимают меры «желтой» корзины. Например, по МП «</w:t>
      </w:r>
      <w:proofErr w:type="spellStart"/>
      <w:r w:rsidRPr="0056582F">
        <w:rPr>
          <w:rFonts w:ascii="Times New Roman" w:hAnsi="Times New Roman"/>
          <w:sz w:val="28"/>
          <w:szCs w:val="28"/>
        </w:rPr>
        <w:t>Серикжан</w:t>
      </w:r>
      <w:proofErr w:type="spellEnd"/>
      <w:r w:rsidRPr="0056582F">
        <w:rPr>
          <w:rFonts w:ascii="Times New Roman" w:hAnsi="Times New Roman"/>
          <w:sz w:val="28"/>
          <w:szCs w:val="28"/>
        </w:rPr>
        <w:t xml:space="preserve">» </w:t>
      </w:r>
      <w:r w:rsidR="00230931" w:rsidRPr="0056582F">
        <w:rPr>
          <w:rFonts w:ascii="Times New Roman" w:hAnsi="Times New Roman"/>
          <w:sz w:val="28"/>
          <w:szCs w:val="28"/>
        </w:rPr>
        <w:t xml:space="preserve">она </w:t>
      </w:r>
      <w:r w:rsidRPr="0056582F">
        <w:rPr>
          <w:rFonts w:ascii="Times New Roman" w:hAnsi="Times New Roman"/>
          <w:iCs/>
          <w:sz w:val="28"/>
          <w:szCs w:val="28"/>
        </w:rPr>
        <w:t xml:space="preserve">составляет </w:t>
      </w:r>
      <w:r w:rsidR="00531ED8">
        <w:rPr>
          <w:rFonts w:ascii="Times New Roman" w:hAnsi="Times New Roman"/>
          <w:sz w:val="28"/>
          <w:szCs w:val="28"/>
        </w:rPr>
        <w:t>50%, по другим хозяйствам</w:t>
      </w:r>
      <w:r w:rsidRPr="0056582F">
        <w:rPr>
          <w:rFonts w:ascii="Times New Roman" w:hAnsi="Times New Roman"/>
          <w:sz w:val="28"/>
          <w:szCs w:val="28"/>
        </w:rPr>
        <w:t xml:space="preserve"> 100%.</w:t>
      </w:r>
    </w:p>
    <w:p w:rsidR="00F05F2A" w:rsidRPr="0056582F" w:rsidRDefault="00F05F2A" w:rsidP="00F05F2A">
      <w:pPr>
        <w:spacing w:after="0" w:line="240" w:lineRule="auto"/>
        <w:ind w:firstLine="567"/>
        <w:jc w:val="both"/>
        <w:rPr>
          <w:rFonts w:ascii="Times New Roman" w:hAnsi="Times New Roman"/>
          <w:sz w:val="28"/>
          <w:szCs w:val="28"/>
        </w:rPr>
      </w:pPr>
      <w:r w:rsidRPr="0056582F">
        <w:rPr>
          <w:rFonts w:ascii="Times New Roman" w:hAnsi="Times New Roman"/>
          <w:sz w:val="28"/>
          <w:szCs w:val="28"/>
        </w:rPr>
        <w:t xml:space="preserve">Оценка воздействия бюджетного субсидирования на единицу продукции, в частности </w:t>
      </w:r>
      <w:r w:rsidR="00585B4C" w:rsidRPr="0056582F">
        <w:rPr>
          <w:rFonts w:ascii="Times New Roman" w:hAnsi="Times New Roman"/>
          <w:sz w:val="28"/>
          <w:szCs w:val="28"/>
        </w:rPr>
        <w:t xml:space="preserve">по </w:t>
      </w:r>
      <w:r w:rsidRPr="0056582F">
        <w:rPr>
          <w:rFonts w:ascii="Times New Roman" w:hAnsi="Times New Roman"/>
          <w:sz w:val="28"/>
          <w:szCs w:val="28"/>
        </w:rPr>
        <w:t>удельно</w:t>
      </w:r>
      <w:r w:rsidR="00585B4C" w:rsidRPr="0056582F">
        <w:rPr>
          <w:rFonts w:ascii="Times New Roman" w:hAnsi="Times New Roman"/>
          <w:sz w:val="28"/>
          <w:szCs w:val="28"/>
        </w:rPr>
        <w:t>му</w:t>
      </w:r>
      <w:r w:rsidRPr="0056582F">
        <w:rPr>
          <w:rFonts w:ascii="Times New Roman" w:hAnsi="Times New Roman"/>
          <w:sz w:val="28"/>
          <w:szCs w:val="28"/>
        </w:rPr>
        <w:t xml:space="preserve"> вес</w:t>
      </w:r>
      <w:r w:rsidR="00585B4C" w:rsidRPr="0056582F">
        <w:rPr>
          <w:rFonts w:ascii="Times New Roman" w:hAnsi="Times New Roman"/>
          <w:sz w:val="28"/>
          <w:szCs w:val="28"/>
        </w:rPr>
        <w:t>у</w:t>
      </w:r>
      <w:r w:rsidRPr="0056582F">
        <w:rPr>
          <w:rFonts w:ascii="Times New Roman" w:hAnsi="Times New Roman"/>
          <w:sz w:val="28"/>
          <w:szCs w:val="28"/>
        </w:rPr>
        <w:t xml:space="preserve"> субсидий в доходах, затр</w:t>
      </w:r>
      <w:r w:rsidR="00585B4C" w:rsidRPr="0056582F">
        <w:rPr>
          <w:rFonts w:ascii="Times New Roman" w:hAnsi="Times New Roman"/>
          <w:sz w:val="28"/>
          <w:szCs w:val="28"/>
        </w:rPr>
        <w:t>атах и себестоимости, показала их</w:t>
      </w:r>
      <w:r w:rsidRPr="0056582F">
        <w:rPr>
          <w:rFonts w:ascii="Times New Roman" w:hAnsi="Times New Roman"/>
          <w:sz w:val="28"/>
          <w:szCs w:val="28"/>
        </w:rPr>
        <w:t xml:space="preserve"> низкий удельный вес в затрат</w:t>
      </w:r>
      <w:r w:rsidR="00585B4C" w:rsidRPr="0056582F">
        <w:rPr>
          <w:rFonts w:ascii="Times New Roman" w:hAnsi="Times New Roman"/>
          <w:sz w:val="28"/>
          <w:szCs w:val="28"/>
        </w:rPr>
        <w:t>ах при выращивании 1 гол. скота,</w:t>
      </w:r>
      <w:r w:rsidRPr="0056582F">
        <w:rPr>
          <w:rFonts w:ascii="Times New Roman" w:hAnsi="Times New Roman"/>
          <w:sz w:val="28"/>
          <w:szCs w:val="28"/>
        </w:rPr>
        <w:t xml:space="preserve"> составляющий 5,8% в МП «Рассвет».</w:t>
      </w:r>
    </w:p>
    <w:p w:rsidR="00F05F2A" w:rsidRPr="0056582F" w:rsidRDefault="00F05F2A" w:rsidP="00F05F2A">
      <w:pPr>
        <w:spacing w:after="0" w:line="240" w:lineRule="auto"/>
        <w:ind w:firstLine="567"/>
        <w:jc w:val="both"/>
        <w:rPr>
          <w:rFonts w:ascii="Times New Roman" w:hAnsi="Times New Roman"/>
          <w:sz w:val="28"/>
          <w:szCs w:val="28"/>
        </w:rPr>
      </w:pPr>
      <w:r w:rsidRPr="0056582F">
        <w:rPr>
          <w:rFonts w:ascii="Times New Roman" w:hAnsi="Times New Roman"/>
          <w:sz w:val="28"/>
          <w:szCs w:val="28"/>
        </w:rPr>
        <w:t>Высокий удельный вес субсидий отмечается в доходах и себестоимости мяса. Например, по ОП «</w:t>
      </w:r>
      <w:proofErr w:type="spellStart"/>
      <w:r w:rsidRPr="0056582F">
        <w:rPr>
          <w:rFonts w:ascii="Times New Roman" w:hAnsi="Times New Roman"/>
          <w:sz w:val="28"/>
          <w:szCs w:val="28"/>
        </w:rPr>
        <w:t>Керенбай</w:t>
      </w:r>
      <w:proofErr w:type="spellEnd"/>
      <w:r w:rsidRPr="0056582F">
        <w:rPr>
          <w:rFonts w:ascii="Times New Roman" w:hAnsi="Times New Roman"/>
          <w:sz w:val="28"/>
          <w:szCs w:val="28"/>
        </w:rPr>
        <w:t xml:space="preserve">» в себестоимости он составляет 31,3%, </w:t>
      </w:r>
      <w:r w:rsidR="00585B4C" w:rsidRPr="0056582F">
        <w:rPr>
          <w:rFonts w:ascii="Times New Roman" w:hAnsi="Times New Roman"/>
          <w:sz w:val="28"/>
          <w:szCs w:val="28"/>
        </w:rPr>
        <w:t>доходах – 24,5%.</w:t>
      </w:r>
    </w:p>
    <w:p w:rsidR="00F05F2A" w:rsidRPr="0056582F" w:rsidRDefault="00585B4C" w:rsidP="00F05F2A">
      <w:pPr>
        <w:spacing w:after="0" w:line="240" w:lineRule="auto"/>
        <w:ind w:firstLine="567"/>
        <w:jc w:val="both"/>
        <w:rPr>
          <w:rFonts w:ascii="Times New Roman" w:hAnsi="Times New Roman"/>
          <w:sz w:val="28"/>
          <w:szCs w:val="28"/>
        </w:rPr>
      </w:pPr>
      <w:r w:rsidRPr="0056582F">
        <w:rPr>
          <w:rFonts w:ascii="Times New Roman" w:hAnsi="Times New Roman"/>
          <w:sz w:val="28"/>
          <w:szCs w:val="28"/>
        </w:rPr>
        <w:t>И</w:t>
      </w:r>
      <w:r w:rsidR="00F05F2A" w:rsidRPr="0056582F">
        <w:rPr>
          <w:rFonts w:ascii="Times New Roman" w:hAnsi="Times New Roman"/>
          <w:sz w:val="28"/>
          <w:szCs w:val="28"/>
        </w:rPr>
        <w:t>спользование средств бюджетного субсидирования обеспечивает прирост рентабельности производства в</w:t>
      </w:r>
      <w:r w:rsidRPr="0056582F">
        <w:rPr>
          <w:rFonts w:ascii="Times New Roman" w:hAnsi="Times New Roman"/>
          <w:sz w:val="28"/>
          <w:szCs w:val="28"/>
        </w:rPr>
        <w:t xml:space="preserve"> хозяйствах от 8,4 % </w:t>
      </w:r>
      <w:r w:rsidR="00F05F2A" w:rsidRPr="0056582F">
        <w:rPr>
          <w:rFonts w:ascii="Times New Roman" w:hAnsi="Times New Roman"/>
          <w:sz w:val="28"/>
          <w:szCs w:val="28"/>
        </w:rPr>
        <w:t>в МП «Рассвет» до 67,9% в МП «</w:t>
      </w:r>
      <w:proofErr w:type="spellStart"/>
      <w:r w:rsidR="00F05F2A" w:rsidRPr="0056582F">
        <w:rPr>
          <w:rFonts w:ascii="Times New Roman" w:hAnsi="Times New Roman"/>
          <w:sz w:val="28"/>
          <w:szCs w:val="28"/>
        </w:rPr>
        <w:t>Сержан</w:t>
      </w:r>
      <w:proofErr w:type="spellEnd"/>
      <w:r w:rsidR="00F05F2A" w:rsidRPr="0056582F">
        <w:rPr>
          <w:rFonts w:ascii="Times New Roman" w:hAnsi="Times New Roman"/>
          <w:sz w:val="28"/>
          <w:szCs w:val="28"/>
        </w:rPr>
        <w:t xml:space="preserve">». </w:t>
      </w:r>
    </w:p>
    <w:p w:rsidR="00416549" w:rsidRPr="00C514DD" w:rsidRDefault="00416549" w:rsidP="00416549">
      <w:pPr>
        <w:spacing w:after="0" w:line="240" w:lineRule="auto"/>
        <w:ind w:firstLine="567"/>
        <w:jc w:val="both"/>
        <w:rPr>
          <w:rFonts w:ascii="Times New Roman" w:hAnsi="Times New Roman"/>
          <w:sz w:val="28"/>
          <w:szCs w:val="28"/>
        </w:rPr>
      </w:pPr>
      <w:r w:rsidRPr="00C514DD">
        <w:rPr>
          <w:rFonts w:ascii="Times New Roman" w:hAnsi="Times New Roman"/>
          <w:sz w:val="28"/>
          <w:szCs w:val="28"/>
        </w:rPr>
        <w:t xml:space="preserve">В овцеводстве </w:t>
      </w:r>
      <w:r w:rsidRPr="00C514DD">
        <w:rPr>
          <w:rFonts w:ascii="Times New Roman" w:hAnsi="Times New Roman" w:cs="Times New Roman"/>
          <w:sz w:val="28"/>
          <w:szCs w:val="28"/>
        </w:rPr>
        <w:t>объем субсидий, полученный за 2016г., отмечается по МП «</w:t>
      </w:r>
      <w:proofErr w:type="spellStart"/>
      <w:r w:rsidRPr="00C514DD">
        <w:rPr>
          <w:rFonts w:ascii="Times New Roman" w:hAnsi="Times New Roman" w:cs="Times New Roman"/>
          <w:sz w:val="28"/>
          <w:szCs w:val="28"/>
        </w:rPr>
        <w:t>Балтабеков</w:t>
      </w:r>
      <w:proofErr w:type="spellEnd"/>
      <w:r w:rsidRPr="00C514DD">
        <w:rPr>
          <w:rFonts w:ascii="Times New Roman" w:hAnsi="Times New Roman" w:cs="Times New Roman"/>
          <w:sz w:val="28"/>
          <w:szCs w:val="28"/>
        </w:rPr>
        <w:t xml:space="preserve">» </w:t>
      </w:r>
      <w:r w:rsidRPr="00C514DD">
        <w:rPr>
          <w:rFonts w:ascii="Times New Roman" w:eastAsia="Times New Roman" w:hAnsi="Times New Roman" w:cs="Times New Roman"/>
          <w:sz w:val="28"/>
          <w:szCs w:val="28"/>
          <w:lang w:eastAsia="ru-RU"/>
        </w:rPr>
        <w:t>–</w:t>
      </w:r>
      <w:r w:rsidRPr="00C514DD">
        <w:rPr>
          <w:rFonts w:ascii="Times New Roman" w:hAnsi="Times New Roman" w:cs="Times New Roman"/>
          <w:sz w:val="28"/>
          <w:szCs w:val="28"/>
        </w:rPr>
        <w:t xml:space="preserve"> 1500 тыс. тенге при поголовье 1695 гол. Расчеты показывают, что эффективность прямых субсидий на производство баранины обеспечивает хозяйствам расширенное воспроизводство. </w:t>
      </w:r>
      <w:r w:rsidR="00BD5841" w:rsidRPr="00C514DD">
        <w:rPr>
          <w:rFonts w:ascii="Times New Roman" w:hAnsi="Times New Roman" w:cs="Times New Roman"/>
          <w:sz w:val="28"/>
          <w:szCs w:val="28"/>
        </w:rPr>
        <w:t>И</w:t>
      </w:r>
      <w:r w:rsidRPr="00C514DD">
        <w:rPr>
          <w:rFonts w:ascii="Times New Roman" w:hAnsi="Times New Roman" w:cs="Times New Roman"/>
          <w:sz w:val="28"/>
          <w:szCs w:val="28"/>
        </w:rPr>
        <w:t xml:space="preserve">спользование средств бюджетного субсидирования </w:t>
      </w:r>
      <w:r w:rsidR="00BD5841" w:rsidRPr="00C514DD">
        <w:rPr>
          <w:rFonts w:ascii="Times New Roman" w:hAnsi="Times New Roman" w:cs="Times New Roman"/>
          <w:sz w:val="28"/>
          <w:szCs w:val="28"/>
        </w:rPr>
        <w:t xml:space="preserve">способствует </w:t>
      </w:r>
      <w:r w:rsidRPr="00C514DD">
        <w:rPr>
          <w:rFonts w:ascii="Times New Roman" w:hAnsi="Times New Roman" w:cs="Times New Roman"/>
          <w:sz w:val="28"/>
          <w:szCs w:val="28"/>
        </w:rPr>
        <w:t>прирост</w:t>
      </w:r>
      <w:r w:rsidR="00BD5841" w:rsidRPr="00C514DD">
        <w:rPr>
          <w:rFonts w:ascii="Times New Roman" w:hAnsi="Times New Roman" w:cs="Times New Roman"/>
          <w:sz w:val="28"/>
          <w:szCs w:val="28"/>
        </w:rPr>
        <w:t>у</w:t>
      </w:r>
      <w:r w:rsidRPr="00C514DD">
        <w:rPr>
          <w:rFonts w:ascii="Times New Roman" w:hAnsi="Times New Roman" w:cs="Times New Roman"/>
          <w:sz w:val="28"/>
          <w:szCs w:val="28"/>
        </w:rPr>
        <w:t xml:space="preserve"> рентабельности производства баранины  до 16 процентных пункт</w:t>
      </w:r>
      <w:r w:rsidR="00BD5841" w:rsidRPr="00C514DD">
        <w:rPr>
          <w:rFonts w:ascii="Times New Roman" w:hAnsi="Times New Roman" w:cs="Times New Roman"/>
          <w:sz w:val="28"/>
          <w:szCs w:val="28"/>
        </w:rPr>
        <w:t xml:space="preserve">ов </w:t>
      </w:r>
      <w:r w:rsidRPr="00C514DD">
        <w:rPr>
          <w:rFonts w:ascii="Times New Roman" w:hAnsi="Times New Roman" w:cs="Times New Roman"/>
          <w:sz w:val="28"/>
          <w:szCs w:val="28"/>
        </w:rPr>
        <w:t>(МП «</w:t>
      </w:r>
      <w:proofErr w:type="spellStart"/>
      <w:r w:rsidRPr="00C514DD">
        <w:rPr>
          <w:rFonts w:ascii="Times New Roman" w:hAnsi="Times New Roman" w:cs="Times New Roman"/>
          <w:sz w:val="28"/>
          <w:szCs w:val="28"/>
        </w:rPr>
        <w:t>Балтабеков</w:t>
      </w:r>
      <w:proofErr w:type="spellEnd"/>
      <w:r w:rsidRPr="00C514DD">
        <w:rPr>
          <w:rFonts w:ascii="Times New Roman" w:hAnsi="Times New Roman" w:cs="Times New Roman"/>
          <w:sz w:val="28"/>
          <w:szCs w:val="28"/>
        </w:rPr>
        <w:t>»).</w:t>
      </w:r>
    </w:p>
    <w:p w:rsidR="00416549" w:rsidRPr="0056582F" w:rsidRDefault="00416549" w:rsidP="00416549">
      <w:pPr>
        <w:spacing w:after="0" w:line="240" w:lineRule="auto"/>
        <w:ind w:firstLine="567"/>
        <w:jc w:val="both"/>
        <w:rPr>
          <w:rFonts w:ascii="Times New Roman" w:eastAsia="Times New Roman" w:hAnsi="Times New Roman" w:cs="Times New Roman"/>
          <w:sz w:val="28"/>
          <w:szCs w:val="28"/>
          <w:lang w:eastAsia="ru-RU"/>
        </w:rPr>
      </w:pPr>
      <w:r w:rsidRPr="00C514DD">
        <w:rPr>
          <w:rFonts w:ascii="Times New Roman" w:eastAsia="Times New Roman" w:hAnsi="Times New Roman" w:cs="Times New Roman"/>
          <w:sz w:val="28"/>
          <w:szCs w:val="28"/>
          <w:lang w:eastAsia="ru-RU"/>
        </w:rPr>
        <w:t>Применяемый в АПК метод распределения государственной поддержки не</w:t>
      </w:r>
      <w:r w:rsidRPr="0056582F">
        <w:rPr>
          <w:rFonts w:ascii="Times New Roman" w:eastAsia="Times New Roman" w:hAnsi="Times New Roman" w:cs="Times New Roman"/>
          <w:sz w:val="28"/>
          <w:szCs w:val="28"/>
          <w:lang w:eastAsia="ru-RU"/>
        </w:rPr>
        <w:t xml:space="preserve"> учитывает важнейшего принципа рациональности </w:t>
      </w:r>
      <w:r w:rsidR="00C0336C">
        <w:rPr>
          <w:rFonts w:ascii="Times New Roman" w:eastAsia="Times New Roman" w:hAnsi="Times New Roman" w:cs="Times New Roman"/>
          <w:sz w:val="28"/>
          <w:szCs w:val="28"/>
          <w:lang w:eastAsia="ru-RU"/>
        </w:rPr>
        <w:t>–</w:t>
      </w:r>
      <w:r w:rsidRPr="0056582F">
        <w:rPr>
          <w:rFonts w:ascii="Times New Roman" w:eastAsia="Times New Roman" w:hAnsi="Times New Roman" w:cs="Times New Roman"/>
          <w:sz w:val="28"/>
          <w:szCs w:val="28"/>
          <w:lang w:eastAsia="ru-RU"/>
        </w:rPr>
        <w:t xml:space="preserve"> степени</w:t>
      </w:r>
      <w:r w:rsidR="00C0336C" w:rsidRPr="00C0336C">
        <w:rPr>
          <w:rFonts w:ascii="Times New Roman" w:eastAsia="Times New Roman" w:hAnsi="Times New Roman" w:cs="Times New Roman"/>
          <w:sz w:val="28"/>
          <w:szCs w:val="28"/>
          <w:lang w:eastAsia="ru-RU"/>
        </w:rPr>
        <w:t xml:space="preserve"> </w:t>
      </w:r>
      <w:r w:rsidRPr="0056582F">
        <w:rPr>
          <w:rFonts w:ascii="Times New Roman" w:eastAsia="Times New Roman" w:hAnsi="Times New Roman" w:cs="Times New Roman"/>
          <w:sz w:val="28"/>
          <w:szCs w:val="28"/>
          <w:lang w:eastAsia="ru-RU"/>
        </w:rPr>
        <w:t xml:space="preserve">окупаемости вкладываемых средств. Отсутствует привязка размера выделяемых бюджетных средств к эффективности ведения сельскохозяйственного производства. </w:t>
      </w:r>
    </w:p>
    <w:p w:rsidR="00416549" w:rsidRPr="0056582F" w:rsidRDefault="00416549" w:rsidP="00416549">
      <w:pPr>
        <w:spacing w:after="0" w:line="240" w:lineRule="auto"/>
        <w:ind w:firstLine="567"/>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Как показывает опыт, в зарубежных странах уровень государственной финансовой поддержки зависит от результатов де</w:t>
      </w:r>
      <w:r w:rsidR="00C0336C">
        <w:rPr>
          <w:rFonts w:ascii="Times New Roman" w:eastAsia="Times New Roman" w:hAnsi="Times New Roman" w:cs="Times New Roman"/>
          <w:sz w:val="28"/>
          <w:szCs w:val="28"/>
          <w:lang w:eastAsia="ru-RU"/>
        </w:rPr>
        <w:t>ятельности товаропроизводителей</w:t>
      </w:r>
      <w:r w:rsidRPr="0056582F">
        <w:rPr>
          <w:rFonts w:ascii="Times New Roman" w:eastAsia="Times New Roman" w:hAnsi="Times New Roman" w:cs="Times New Roman"/>
          <w:sz w:val="28"/>
          <w:szCs w:val="28"/>
          <w:lang w:eastAsia="ru-RU"/>
        </w:rPr>
        <w:t>-продуктивности земельных угодий и сельскохозяйственных животных. Если не достигается установленный уровень, то размер поддержки резко сокращается.</w:t>
      </w:r>
    </w:p>
    <w:p w:rsidR="00F05F2A" w:rsidRPr="0056582F" w:rsidRDefault="00F05F2A" w:rsidP="00F05F2A">
      <w:pPr>
        <w:spacing w:after="0" w:line="240" w:lineRule="auto"/>
        <w:ind w:firstLine="567"/>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В этой связи, как показыва</w:t>
      </w:r>
      <w:r w:rsidR="00DE7B01" w:rsidRPr="0056582F">
        <w:rPr>
          <w:rFonts w:ascii="Times New Roman" w:eastAsia="Times New Roman" w:hAnsi="Times New Roman" w:cs="Times New Roman"/>
          <w:sz w:val="28"/>
          <w:szCs w:val="28"/>
          <w:lang w:eastAsia="ru-RU"/>
        </w:rPr>
        <w:t>ю</w:t>
      </w:r>
      <w:r w:rsidRPr="0056582F">
        <w:rPr>
          <w:rFonts w:ascii="Times New Roman" w:eastAsia="Times New Roman" w:hAnsi="Times New Roman" w:cs="Times New Roman"/>
          <w:sz w:val="28"/>
          <w:szCs w:val="28"/>
          <w:lang w:eastAsia="ru-RU"/>
        </w:rPr>
        <w:t>т результаты исследования</w:t>
      </w:r>
      <w:r w:rsidR="00DE7B01" w:rsidRPr="0056582F">
        <w:rPr>
          <w:rFonts w:ascii="Times New Roman" w:eastAsia="Times New Roman" w:hAnsi="Times New Roman" w:cs="Times New Roman"/>
          <w:sz w:val="28"/>
          <w:szCs w:val="28"/>
          <w:lang w:eastAsia="ru-RU"/>
        </w:rPr>
        <w:t>,</w:t>
      </w:r>
      <w:r w:rsidRPr="0056582F">
        <w:rPr>
          <w:rFonts w:ascii="Times New Roman" w:eastAsia="Times New Roman" w:hAnsi="Times New Roman" w:cs="Times New Roman"/>
          <w:sz w:val="28"/>
          <w:szCs w:val="28"/>
          <w:lang w:eastAsia="ru-RU"/>
        </w:rPr>
        <w:t xml:space="preserve"> необходимо повышени</w:t>
      </w:r>
      <w:r w:rsidR="00DE7B01" w:rsidRPr="0056582F">
        <w:rPr>
          <w:rFonts w:ascii="Times New Roman" w:eastAsia="Times New Roman" w:hAnsi="Times New Roman" w:cs="Times New Roman"/>
          <w:sz w:val="28"/>
          <w:szCs w:val="28"/>
          <w:lang w:eastAsia="ru-RU"/>
        </w:rPr>
        <w:t>е размеров государственной поддержки</w:t>
      </w:r>
      <w:r w:rsidRPr="0056582F">
        <w:rPr>
          <w:rFonts w:ascii="Times New Roman" w:eastAsia="Times New Roman" w:hAnsi="Times New Roman" w:cs="Times New Roman"/>
          <w:sz w:val="28"/>
          <w:szCs w:val="28"/>
          <w:lang w:eastAsia="ru-RU"/>
        </w:rPr>
        <w:t xml:space="preserve"> как по отдельным хозяйствам, так и в целом по Республике Казахстан за счет более рационального ее распределения по хозяйствам в зависимости от уровня использования производственного потенциала (повышения рентабельности, продуктивности).</w:t>
      </w:r>
    </w:p>
    <w:p w:rsidR="00F05F2A" w:rsidRPr="0056582F" w:rsidRDefault="00F05F2A" w:rsidP="00F05F2A">
      <w:pPr>
        <w:tabs>
          <w:tab w:val="left" w:pos="3379"/>
          <w:tab w:val="left" w:pos="8362"/>
        </w:tabs>
        <w:spacing w:after="0" w:line="240" w:lineRule="auto"/>
        <w:ind w:right="20" w:firstLine="567"/>
        <w:jc w:val="both"/>
        <w:rPr>
          <w:rFonts w:ascii="Times New Roman" w:hAnsi="Times New Roman" w:cs="Times New Roman"/>
          <w:spacing w:val="-2"/>
          <w:sz w:val="28"/>
          <w:szCs w:val="28"/>
        </w:rPr>
      </w:pPr>
      <w:r w:rsidRPr="0056582F">
        <w:rPr>
          <w:rFonts w:ascii="Times New Roman" w:hAnsi="Times New Roman" w:cs="Times New Roman"/>
          <w:spacing w:val="-2"/>
          <w:sz w:val="28"/>
          <w:szCs w:val="28"/>
        </w:rPr>
        <w:t>Эффективное использование генетических ресурсов стада повышает рентабельность производства, снижает срок окупаемости инвестиционных вложений и делает отрасль экономически устойчивой.</w:t>
      </w:r>
    </w:p>
    <w:p w:rsidR="00F05F2A" w:rsidRPr="0056582F" w:rsidRDefault="00F05F2A" w:rsidP="00F05F2A">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Оценка экономической эффективности племенной  работы на разных уровнях ее ведения определяет долговременную перспективу интенсификации отрасли и повышение ее рентабельности. </w:t>
      </w:r>
    </w:p>
    <w:p w:rsidR="00F05F2A" w:rsidRPr="0056582F" w:rsidRDefault="00F05F2A" w:rsidP="00F05F2A">
      <w:pPr>
        <w:spacing w:after="0" w:line="240" w:lineRule="auto"/>
        <w:ind w:firstLine="567"/>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 xml:space="preserve">Как известно в Казахстане основная доля поголовья крупного рогатого скота сконцентрирована в хозяйствах населения </w:t>
      </w:r>
      <w:r w:rsidRPr="0056582F">
        <w:rPr>
          <w:rFonts w:ascii="Times New Roman" w:hAnsi="Times New Roman" w:cs="Times New Roman"/>
          <w:sz w:val="28"/>
          <w:szCs w:val="28"/>
        </w:rPr>
        <w:t>–</w:t>
      </w:r>
      <w:r w:rsidRPr="0056582F">
        <w:rPr>
          <w:rFonts w:ascii="Times New Roman" w:eastAsia="Calibri" w:hAnsi="Times New Roman" w:cs="Times New Roman"/>
          <w:sz w:val="28"/>
          <w:szCs w:val="28"/>
        </w:rPr>
        <w:t xml:space="preserve"> более 59% и крестьянских (фермерских) хозяйствах (малые формы хозяйствования) </w:t>
      </w:r>
      <w:r w:rsidRPr="0056582F">
        <w:rPr>
          <w:rFonts w:ascii="Times New Roman" w:eastAsia="Calibri" w:hAnsi="Times New Roman" w:cs="Times New Roman"/>
          <w:spacing w:val="-4"/>
          <w:sz w:val="28"/>
        </w:rPr>
        <w:t>–</w:t>
      </w:r>
      <w:r w:rsidRPr="0056582F">
        <w:rPr>
          <w:rFonts w:ascii="Times New Roman" w:eastAsia="Calibri" w:hAnsi="Times New Roman" w:cs="Times New Roman"/>
          <w:sz w:val="28"/>
          <w:szCs w:val="28"/>
        </w:rPr>
        <w:t xml:space="preserve"> 31,2%. При этом численность крупного рогатого скота молочного направления в хозяйствах населения составляет </w:t>
      </w:r>
      <w:r w:rsidRPr="0056582F">
        <w:rPr>
          <w:rFonts w:ascii="Times New Roman" w:hAnsi="Times New Roman" w:cs="Times New Roman"/>
          <w:sz w:val="28"/>
          <w:szCs w:val="28"/>
        </w:rPr>
        <w:t>–</w:t>
      </w:r>
      <w:r w:rsidRPr="0056582F">
        <w:rPr>
          <w:rFonts w:ascii="Times New Roman" w:eastAsia="Calibri" w:hAnsi="Times New Roman" w:cs="Times New Roman"/>
          <w:sz w:val="28"/>
          <w:szCs w:val="28"/>
        </w:rPr>
        <w:t xml:space="preserve"> 73,9% и малых формах – 20,9%.</w:t>
      </w:r>
    </w:p>
    <w:p w:rsidR="00F05F2A" w:rsidRPr="0056582F" w:rsidRDefault="00F05F2A" w:rsidP="00F05F2A">
      <w:pPr>
        <w:spacing w:after="0" w:line="240" w:lineRule="auto"/>
        <w:ind w:firstLine="567"/>
        <w:jc w:val="both"/>
        <w:rPr>
          <w:sz w:val="28"/>
          <w:szCs w:val="28"/>
        </w:rPr>
      </w:pPr>
      <w:r w:rsidRPr="0056582F">
        <w:rPr>
          <w:rFonts w:ascii="Times New Roman" w:hAnsi="Times New Roman" w:cs="Times New Roman"/>
          <w:sz w:val="28"/>
          <w:szCs w:val="28"/>
        </w:rPr>
        <w:t xml:space="preserve">Основная доля племенного скота в Казахстане представлена породами: черно-пестрая – 56%, (59585 гол.), </w:t>
      </w:r>
      <w:proofErr w:type="spellStart"/>
      <w:r w:rsidRPr="0056582F">
        <w:rPr>
          <w:rFonts w:ascii="Times New Roman" w:hAnsi="Times New Roman" w:cs="Times New Roman"/>
          <w:sz w:val="28"/>
          <w:szCs w:val="28"/>
        </w:rPr>
        <w:t>голштино</w:t>
      </w:r>
      <w:proofErr w:type="spellEnd"/>
      <w:r w:rsidRPr="0056582F">
        <w:rPr>
          <w:rFonts w:ascii="Times New Roman" w:hAnsi="Times New Roman" w:cs="Times New Roman"/>
          <w:sz w:val="28"/>
          <w:szCs w:val="28"/>
        </w:rPr>
        <w:t>-фризская – 29,9% (31938 гол.),</w:t>
      </w:r>
      <w:r w:rsidRPr="0056582F">
        <w:rPr>
          <w:sz w:val="28"/>
          <w:szCs w:val="28"/>
        </w:rPr>
        <w:t xml:space="preserve"> </w:t>
      </w:r>
    </w:p>
    <w:p w:rsidR="00F05F2A" w:rsidRPr="0056582F" w:rsidRDefault="00F05F2A" w:rsidP="00F05F2A">
      <w:pPr>
        <w:spacing w:after="0" w:line="240" w:lineRule="auto"/>
        <w:ind w:firstLine="567"/>
        <w:jc w:val="both"/>
        <w:rPr>
          <w:rFonts w:ascii="Times New Roman" w:eastAsia="Calibri" w:hAnsi="Times New Roman" w:cs="Times New Roman"/>
          <w:sz w:val="36"/>
          <w:szCs w:val="28"/>
        </w:rPr>
      </w:pPr>
      <w:r w:rsidRPr="0056582F">
        <w:rPr>
          <w:rFonts w:ascii="Times New Roman" w:eastAsia="Calibri" w:hAnsi="Times New Roman" w:cs="Times New Roman"/>
          <w:sz w:val="28"/>
        </w:rPr>
        <w:t>Уровень господдержки, в частности субсидирования молочного скотоводства по мерам «зеленой» корз</w:t>
      </w:r>
      <w:r w:rsidR="00794988" w:rsidRPr="0056582F">
        <w:rPr>
          <w:rFonts w:ascii="Times New Roman" w:eastAsia="Calibri" w:hAnsi="Times New Roman" w:cs="Times New Roman"/>
          <w:sz w:val="28"/>
        </w:rPr>
        <w:t xml:space="preserve">ины, куда относится </w:t>
      </w:r>
      <w:proofErr w:type="spellStart"/>
      <w:r w:rsidR="00794988" w:rsidRPr="0056582F">
        <w:rPr>
          <w:rFonts w:ascii="Times New Roman" w:eastAsia="Calibri" w:hAnsi="Times New Roman" w:cs="Times New Roman"/>
          <w:sz w:val="28"/>
        </w:rPr>
        <w:t>селекционно</w:t>
      </w:r>
      <w:proofErr w:type="spellEnd"/>
      <w:r w:rsidR="00794988" w:rsidRPr="0056582F">
        <w:rPr>
          <w:rFonts w:ascii="Times New Roman" w:eastAsia="Calibri" w:hAnsi="Times New Roman" w:cs="Times New Roman"/>
          <w:sz w:val="28"/>
        </w:rPr>
        <w:t>-</w:t>
      </w:r>
      <w:r w:rsidRPr="0056582F">
        <w:rPr>
          <w:rFonts w:ascii="Times New Roman" w:eastAsia="Calibri" w:hAnsi="Times New Roman" w:cs="Times New Roman"/>
          <w:sz w:val="28"/>
        </w:rPr>
        <w:t>племенн</w:t>
      </w:r>
      <w:r w:rsidR="00477F2D" w:rsidRPr="0056582F">
        <w:rPr>
          <w:rFonts w:ascii="Times New Roman" w:eastAsia="Calibri" w:hAnsi="Times New Roman" w:cs="Times New Roman"/>
          <w:sz w:val="28"/>
        </w:rPr>
        <w:t>ая работа, колеблется от 09%-</w:t>
      </w:r>
      <w:r w:rsidRPr="0056582F">
        <w:rPr>
          <w:rFonts w:ascii="Times New Roman" w:eastAsia="Calibri" w:hAnsi="Times New Roman" w:cs="Times New Roman"/>
          <w:sz w:val="28"/>
        </w:rPr>
        <w:t xml:space="preserve">0,11%, (крайне низкий). В структуре субсидирования </w:t>
      </w:r>
      <w:r w:rsidR="00477F2D" w:rsidRPr="0056582F">
        <w:rPr>
          <w:rFonts w:ascii="Times New Roman" w:eastAsia="Calibri" w:hAnsi="Times New Roman" w:cs="Times New Roman"/>
          <w:sz w:val="28"/>
        </w:rPr>
        <w:t xml:space="preserve">отрасли молочного скотоводства </w:t>
      </w:r>
      <w:r w:rsidRPr="0056582F">
        <w:rPr>
          <w:rFonts w:ascii="Times New Roman" w:eastAsia="Calibri" w:hAnsi="Times New Roman" w:cs="Times New Roman"/>
          <w:sz w:val="28"/>
        </w:rPr>
        <w:t xml:space="preserve">селекционная работа </w:t>
      </w:r>
      <w:r w:rsidRPr="0056582F">
        <w:rPr>
          <w:rFonts w:ascii="Times New Roman" w:eastAsia="Calibri" w:hAnsi="Times New Roman" w:cs="Times New Roman"/>
          <w:sz w:val="28"/>
          <w:szCs w:val="28"/>
        </w:rPr>
        <w:t>остается на втором плане после субсидирования направления повышения продуктивности.</w:t>
      </w:r>
    </w:p>
    <w:p w:rsidR="00F05F2A" w:rsidRPr="0056582F" w:rsidRDefault="00F05F2A" w:rsidP="00F05F2A">
      <w:pPr>
        <w:spacing w:after="0" w:line="240" w:lineRule="auto"/>
        <w:ind w:firstLine="567"/>
        <w:jc w:val="both"/>
        <w:rPr>
          <w:rFonts w:ascii="Times New Roman" w:hAnsi="Times New Roman"/>
          <w:sz w:val="28"/>
          <w:szCs w:val="28"/>
        </w:rPr>
      </w:pPr>
      <w:r w:rsidRPr="0056582F">
        <w:rPr>
          <w:rFonts w:ascii="Times New Roman" w:hAnsi="Times New Roman"/>
          <w:sz w:val="28"/>
          <w:szCs w:val="28"/>
        </w:rPr>
        <w:t>Государственная поддержка в сфере разви</w:t>
      </w:r>
      <w:r w:rsidR="00DE7B01" w:rsidRPr="0056582F">
        <w:rPr>
          <w:rFonts w:ascii="Times New Roman" w:hAnsi="Times New Roman"/>
          <w:sz w:val="28"/>
          <w:szCs w:val="28"/>
        </w:rPr>
        <w:t>тия мясного скотоводства в 2016</w:t>
      </w:r>
      <w:r w:rsidRPr="0056582F">
        <w:rPr>
          <w:rFonts w:ascii="Times New Roman" w:hAnsi="Times New Roman"/>
          <w:sz w:val="28"/>
          <w:szCs w:val="28"/>
        </w:rPr>
        <w:t>г. составляла 43,4 млрд. тенге, или 51% объема средств,</w:t>
      </w:r>
      <w:r w:rsidR="00477F2D" w:rsidRPr="0056582F">
        <w:rPr>
          <w:rFonts w:ascii="Times New Roman" w:hAnsi="Times New Roman"/>
          <w:sz w:val="28"/>
          <w:szCs w:val="28"/>
        </w:rPr>
        <w:t xml:space="preserve"> направленных в животноводство,</w:t>
      </w:r>
      <w:r w:rsidRPr="0056582F">
        <w:rPr>
          <w:rFonts w:ascii="Times New Roman" w:hAnsi="Times New Roman"/>
          <w:sz w:val="28"/>
          <w:szCs w:val="28"/>
        </w:rPr>
        <w:t xml:space="preserve"> на поддержку селекционной племенной работы </w:t>
      </w:r>
      <w:r w:rsidRPr="0056582F">
        <w:rPr>
          <w:rFonts w:ascii="Times New Roman" w:hAnsi="Times New Roman" w:cs="Times New Roman"/>
          <w:sz w:val="28"/>
          <w:szCs w:val="28"/>
        </w:rPr>
        <w:t>–</w:t>
      </w:r>
      <w:r w:rsidR="00477F2D" w:rsidRPr="0056582F">
        <w:rPr>
          <w:rFonts w:ascii="Times New Roman" w:hAnsi="Times New Roman"/>
          <w:sz w:val="28"/>
          <w:szCs w:val="28"/>
        </w:rPr>
        <w:t xml:space="preserve"> 30,2 млрд. тенге, или</w:t>
      </w:r>
      <w:r w:rsidRPr="0056582F">
        <w:rPr>
          <w:rFonts w:ascii="Times New Roman" w:hAnsi="Times New Roman"/>
          <w:sz w:val="28"/>
          <w:szCs w:val="28"/>
        </w:rPr>
        <w:t xml:space="preserve"> 69,6% всего объема субсидий.</w:t>
      </w:r>
    </w:p>
    <w:p w:rsidR="00F05F2A" w:rsidRPr="0056582F" w:rsidRDefault="00F05F2A" w:rsidP="00F05F2A">
      <w:pPr>
        <w:spacing w:after="0" w:line="240" w:lineRule="auto"/>
        <w:ind w:firstLine="567"/>
        <w:jc w:val="both"/>
        <w:rPr>
          <w:rFonts w:ascii="Times New Roman" w:hAnsi="Times New Roman" w:cs="Times New Roman"/>
          <w:sz w:val="28"/>
          <w:szCs w:val="28"/>
        </w:rPr>
      </w:pPr>
      <w:r w:rsidRPr="0056582F">
        <w:rPr>
          <w:rFonts w:ascii="Times New Roman" w:hAnsi="Times New Roman"/>
          <w:sz w:val="28"/>
          <w:szCs w:val="28"/>
        </w:rPr>
        <w:t>Основная доля племенного скота мясного направления в Казахстане представлены по</w:t>
      </w:r>
      <w:r w:rsidR="00DE7B01" w:rsidRPr="0056582F">
        <w:rPr>
          <w:rFonts w:ascii="Times New Roman" w:hAnsi="Times New Roman"/>
          <w:sz w:val="28"/>
          <w:szCs w:val="28"/>
        </w:rPr>
        <w:t>родами – казахская белоголовая (56,3</w:t>
      </w:r>
      <w:r w:rsidRPr="0056582F">
        <w:rPr>
          <w:rFonts w:ascii="Times New Roman" w:hAnsi="Times New Roman"/>
          <w:sz w:val="28"/>
          <w:szCs w:val="28"/>
        </w:rPr>
        <w:t>%</w:t>
      </w:r>
      <w:r w:rsidR="00DE7B01" w:rsidRPr="0056582F">
        <w:rPr>
          <w:rFonts w:ascii="Times New Roman" w:hAnsi="Times New Roman"/>
          <w:sz w:val="28"/>
          <w:szCs w:val="28"/>
        </w:rPr>
        <w:t>)</w:t>
      </w:r>
      <w:r w:rsidRPr="0056582F">
        <w:rPr>
          <w:rFonts w:ascii="Times New Roman" w:hAnsi="Times New Roman"/>
          <w:sz w:val="28"/>
          <w:szCs w:val="28"/>
        </w:rPr>
        <w:t xml:space="preserve">, или 250094 гол., большую популярность приобретает порода </w:t>
      </w:r>
      <w:proofErr w:type="spellStart"/>
      <w:r w:rsidRPr="0056582F">
        <w:rPr>
          <w:rFonts w:ascii="Times New Roman" w:hAnsi="Times New Roman"/>
          <w:sz w:val="28"/>
          <w:szCs w:val="28"/>
        </w:rPr>
        <w:t>ангус</w:t>
      </w:r>
      <w:proofErr w:type="spellEnd"/>
      <w:r w:rsidRPr="0056582F">
        <w:rPr>
          <w:rFonts w:ascii="Times New Roman" w:hAnsi="Times New Roman"/>
          <w:sz w:val="28"/>
          <w:szCs w:val="28"/>
        </w:rPr>
        <w:t xml:space="preserve"> </w:t>
      </w:r>
      <w:r w:rsidR="00DE7B01" w:rsidRPr="0056582F">
        <w:rPr>
          <w:rFonts w:ascii="Times New Roman" w:hAnsi="Times New Roman"/>
          <w:sz w:val="28"/>
          <w:szCs w:val="28"/>
        </w:rPr>
        <w:t>(</w:t>
      </w:r>
      <w:r w:rsidRPr="0056582F">
        <w:rPr>
          <w:rFonts w:ascii="Times New Roman" w:hAnsi="Times New Roman"/>
          <w:sz w:val="28"/>
          <w:szCs w:val="28"/>
        </w:rPr>
        <w:t>17,2%</w:t>
      </w:r>
      <w:r w:rsidR="00DE7B01" w:rsidRPr="0056582F">
        <w:rPr>
          <w:rFonts w:ascii="Times New Roman" w:hAnsi="Times New Roman"/>
          <w:sz w:val="28"/>
          <w:szCs w:val="28"/>
        </w:rPr>
        <w:t>)</w:t>
      </w:r>
      <w:r w:rsidRPr="0056582F">
        <w:rPr>
          <w:rFonts w:ascii="Times New Roman" w:hAnsi="Times New Roman"/>
          <w:sz w:val="28"/>
          <w:szCs w:val="28"/>
        </w:rPr>
        <w:t xml:space="preserve">, или 76386 гол, </w:t>
      </w:r>
      <w:proofErr w:type="spellStart"/>
      <w:r w:rsidRPr="0056582F">
        <w:rPr>
          <w:rFonts w:ascii="Times New Roman" w:hAnsi="Times New Roman"/>
          <w:sz w:val="28"/>
          <w:szCs w:val="28"/>
        </w:rPr>
        <w:t>аулиекольская</w:t>
      </w:r>
      <w:proofErr w:type="spellEnd"/>
      <w:r w:rsidRPr="0056582F">
        <w:rPr>
          <w:rFonts w:ascii="Times New Roman" w:hAnsi="Times New Roman"/>
          <w:sz w:val="28"/>
          <w:szCs w:val="28"/>
        </w:rPr>
        <w:t xml:space="preserve"> – 9,9, или 43817 гол., герефордская – 10%, или 44366 гол., </w:t>
      </w:r>
      <w:proofErr w:type="spellStart"/>
      <w:r w:rsidRPr="0056582F">
        <w:rPr>
          <w:rFonts w:ascii="Times New Roman" w:hAnsi="Times New Roman"/>
          <w:sz w:val="28"/>
          <w:szCs w:val="28"/>
        </w:rPr>
        <w:t>санта-гертруда</w:t>
      </w:r>
      <w:proofErr w:type="spellEnd"/>
      <w:r w:rsidRPr="0056582F">
        <w:rPr>
          <w:rFonts w:ascii="Times New Roman" w:hAnsi="Times New Roman"/>
          <w:sz w:val="28"/>
          <w:szCs w:val="28"/>
        </w:rPr>
        <w:t xml:space="preserve"> – 4,8%, или 21205 гол.</w:t>
      </w:r>
    </w:p>
    <w:p w:rsidR="00F05F2A" w:rsidRPr="0056582F" w:rsidRDefault="00F05F2A" w:rsidP="00F05F2A">
      <w:pPr>
        <w:spacing w:after="0" w:line="240" w:lineRule="auto"/>
        <w:ind w:firstLine="567"/>
        <w:jc w:val="both"/>
        <w:rPr>
          <w:rFonts w:ascii="Times New Roman" w:hAnsi="Times New Roman"/>
          <w:sz w:val="28"/>
          <w:szCs w:val="28"/>
        </w:rPr>
      </w:pPr>
      <w:r w:rsidRPr="0056582F">
        <w:rPr>
          <w:rFonts w:ascii="Times New Roman" w:hAnsi="Times New Roman"/>
          <w:sz w:val="28"/>
          <w:szCs w:val="28"/>
        </w:rPr>
        <w:t xml:space="preserve">В целом </w:t>
      </w:r>
      <w:r w:rsidRPr="0056582F">
        <w:rPr>
          <w:rFonts w:ascii="Times New Roman" w:hAnsi="Times New Roman"/>
          <w:sz w:val="28"/>
          <w:szCs w:val="24"/>
        </w:rPr>
        <w:t xml:space="preserve">уровень господдержки селекционной племенной работы в валовой продукции сельского хозяйства в мясном скотоводстве остается низким, в 2014г. – 0,5%, 2015 г. – 0,7 и </w:t>
      </w:r>
      <w:r w:rsidRPr="0056582F">
        <w:rPr>
          <w:rFonts w:ascii="Times New Roman" w:hAnsi="Times New Roman"/>
          <w:sz w:val="28"/>
          <w:szCs w:val="28"/>
        </w:rPr>
        <w:t xml:space="preserve">2016 г. </w:t>
      </w:r>
      <w:r w:rsidR="003130DC" w:rsidRPr="0056582F">
        <w:rPr>
          <w:rFonts w:ascii="Times New Roman" w:hAnsi="Times New Roman"/>
          <w:sz w:val="28"/>
          <w:szCs w:val="28"/>
        </w:rPr>
        <w:t>–</w:t>
      </w:r>
      <w:r w:rsidRPr="0056582F">
        <w:rPr>
          <w:rFonts w:ascii="Times New Roman" w:hAnsi="Times New Roman"/>
          <w:sz w:val="28"/>
          <w:szCs w:val="28"/>
        </w:rPr>
        <w:t xml:space="preserve"> 0,8% к валовой продукции сельского хозяйства. По отношению к валовой продукции мясного скотоводства он составлял в </w:t>
      </w:r>
      <w:r w:rsidRPr="0056582F">
        <w:rPr>
          <w:rFonts w:ascii="Times New Roman" w:hAnsi="Times New Roman"/>
          <w:sz w:val="28"/>
          <w:szCs w:val="24"/>
        </w:rPr>
        <w:t xml:space="preserve">2014г. – 3,3%, 2015 г. – 4,5 и </w:t>
      </w:r>
      <w:r w:rsidRPr="0056582F">
        <w:rPr>
          <w:rFonts w:ascii="Times New Roman" w:hAnsi="Times New Roman"/>
          <w:sz w:val="28"/>
          <w:szCs w:val="28"/>
        </w:rPr>
        <w:t>2016 г. – 5,2%, что также недостаточно.</w:t>
      </w:r>
    </w:p>
    <w:p w:rsidR="00F05F2A" w:rsidRPr="0056582F" w:rsidRDefault="00F05F2A" w:rsidP="00F05F2A">
      <w:pPr>
        <w:spacing w:after="0" w:line="240" w:lineRule="auto"/>
        <w:ind w:firstLine="567"/>
        <w:jc w:val="both"/>
        <w:rPr>
          <w:rFonts w:ascii="Times New Roman" w:hAnsi="Times New Roman"/>
          <w:sz w:val="28"/>
          <w:szCs w:val="28"/>
        </w:rPr>
      </w:pPr>
      <w:r w:rsidRPr="0056582F">
        <w:rPr>
          <w:rFonts w:ascii="Times New Roman" w:hAnsi="Times New Roman"/>
          <w:sz w:val="28"/>
          <w:szCs w:val="28"/>
        </w:rPr>
        <w:t>Одним из факторов</w:t>
      </w:r>
      <w:r w:rsidR="0036445B" w:rsidRPr="0056582F">
        <w:rPr>
          <w:rFonts w:ascii="Times New Roman" w:hAnsi="Times New Roman"/>
          <w:sz w:val="28"/>
          <w:szCs w:val="28"/>
        </w:rPr>
        <w:t>,</w:t>
      </w:r>
      <w:r w:rsidRPr="0056582F">
        <w:rPr>
          <w:rFonts w:ascii="Times New Roman" w:hAnsi="Times New Roman"/>
          <w:sz w:val="28"/>
          <w:szCs w:val="28"/>
        </w:rPr>
        <w:t xml:space="preserve"> сдерживающих эффективное развитие мясного </w:t>
      </w:r>
      <w:proofErr w:type="spellStart"/>
      <w:r w:rsidRPr="0056582F">
        <w:rPr>
          <w:rFonts w:ascii="Times New Roman" w:hAnsi="Times New Roman"/>
          <w:sz w:val="28"/>
          <w:szCs w:val="28"/>
        </w:rPr>
        <w:t>ското-водства</w:t>
      </w:r>
      <w:proofErr w:type="spellEnd"/>
      <w:r w:rsidRPr="0056582F">
        <w:rPr>
          <w:rFonts w:ascii="Times New Roman" w:hAnsi="Times New Roman"/>
          <w:sz w:val="28"/>
          <w:szCs w:val="28"/>
        </w:rPr>
        <w:t xml:space="preserve"> в Республики Казахстан </w:t>
      </w:r>
      <w:r w:rsidR="0036445B" w:rsidRPr="0056582F">
        <w:rPr>
          <w:rFonts w:ascii="Times New Roman" w:hAnsi="Times New Roman"/>
          <w:sz w:val="28"/>
          <w:szCs w:val="28"/>
        </w:rPr>
        <w:t xml:space="preserve">– </w:t>
      </w:r>
      <w:r w:rsidRPr="0056582F">
        <w:rPr>
          <w:rFonts w:ascii="Times New Roman" w:hAnsi="Times New Roman"/>
          <w:sz w:val="28"/>
          <w:szCs w:val="28"/>
        </w:rPr>
        <w:t xml:space="preserve">низкий уровень охвата численности мясного скота селекционной работой, который в 2016 г. </w:t>
      </w:r>
      <w:r w:rsidR="0036445B" w:rsidRPr="0056582F">
        <w:rPr>
          <w:rFonts w:ascii="Times New Roman" w:hAnsi="Times New Roman"/>
          <w:sz w:val="28"/>
          <w:szCs w:val="28"/>
        </w:rPr>
        <w:t>был равен</w:t>
      </w:r>
      <w:r w:rsidRPr="0056582F">
        <w:rPr>
          <w:rFonts w:ascii="Times New Roman" w:hAnsi="Times New Roman"/>
          <w:sz w:val="28"/>
          <w:szCs w:val="28"/>
        </w:rPr>
        <w:t xml:space="preserve"> 55,4% т.е. половина имеющего</w:t>
      </w:r>
      <w:r w:rsidR="0036445B" w:rsidRPr="0056582F">
        <w:rPr>
          <w:rFonts w:ascii="Times New Roman" w:hAnsi="Times New Roman"/>
          <w:sz w:val="28"/>
          <w:szCs w:val="28"/>
        </w:rPr>
        <w:t>ся в наличии мясного скота остае</w:t>
      </w:r>
      <w:r w:rsidRPr="0056582F">
        <w:rPr>
          <w:rFonts w:ascii="Times New Roman" w:hAnsi="Times New Roman"/>
          <w:sz w:val="28"/>
          <w:szCs w:val="28"/>
        </w:rPr>
        <w:t xml:space="preserve">тся вне селекционной работы. </w:t>
      </w:r>
    </w:p>
    <w:p w:rsidR="00F05F2A" w:rsidRPr="0056582F" w:rsidRDefault="00F05F2A" w:rsidP="00F05F2A">
      <w:pPr>
        <w:spacing w:after="0" w:line="240" w:lineRule="auto"/>
        <w:ind w:firstLine="567"/>
        <w:jc w:val="both"/>
        <w:rPr>
          <w:rFonts w:ascii="Times New Roman" w:hAnsi="Times New Roman"/>
          <w:bCs/>
          <w:spacing w:val="-2"/>
          <w:sz w:val="28"/>
        </w:rPr>
      </w:pPr>
      <w:r w:rsidRPr="0056582F">
        <w:rPr>
          <w:rFonts w:ascii="Times New Roman" w:hAnsi="Times New Roman"/>
          <w:sz w:val="28"/>
          <w:szCs w:val="28"/>
        </w:rPr>
        <w:t xml:space="preserve">В результате продуктивные качества мясного скота в Казахстане существенно ниже современных показателей стран с развитым мясным скотоводством. Например, выход телят менее 80% вместо 85-90%, средняя живая масса скота при реализации на мясо составляет 320-340 кг вместо желательных 450-500 кг, необходимых для рентабельного мясного скотоводства. </w:t>
      </w:r>
      <w:r w:rsidRPr="0056582F">
        <w:rPr>
          <w:rFonts w:ascii="Times New Roman" w:hAnsi="Times New Roman"/>
          <w:bCs/>
          <w:sz w:val="28"/>
        </w:rPr>
        <w:t>В США по дан</w:t>
      </w:r>
      <w:r w:rsidRPr="0056582F">
        <w:rPr>
          <w:rFonts w:ascii="Times New Roman" w:hAnsi="Times New Roman"/>
          <w:bCs/>
          <w:spacing w:val="-2"/>
          <w:sz w:val="28"/>
        </w:rPr>
        <w:t>ным FAO</w:t>
      </w:r>
      <w:r w:rsidR="0036445B" w:rsidRPr="0056582F">
        <w:rPr>
          <w:rFonts w:ascii="Times New Roman" w:hAnsi="Times New Roman"/>
          <w:bCs/>
          <w:spacing w:val="-2"/>
          <w:sz w:val="28"/>
        </w:rPr>
        <w:t>,</w:t>
      </w:r>
      <w:r w:rsidRPr="0056582F">
        <w:rPr>
          <w:rFonts w:ascii="Times New Roman" w:hAnsi="Times New Roman"/>
          <w:bCs/>
          <w:spacing w:val="-2"/>
          <w:sz w:val="28"/>
        </w:rPr>
        <w:t xml:space="preserve"> этот</w:t>
      </w:r>
      <w:r w:rsidR="0036445B" w:rsidRPr="0056582F">
        <w:rPr>
          <w:rFonts w:ascii="Times New Roman" w:hAnsi="Times New Roman"/>
          <w:bCs/>
          <w:spacing w:val="-2"/>
          <w:sz w:val="28"/>
        </w:rPr>
        <w:t xml:space="preserve"> показатель составляет 570 кг,</w:t>
      </w:r>
      <w:r w:rsidRPr="0056582F">
        <w:rPr>
          <w:rFonts w:ascii="Times New Roman" w:hAnsi="Times New Roman"/>
          <w:bCs/>
          <w:spacing w:val="-2"/>
          <w:sz w:val="28"/>
        </w:rPr>
        <w:t xml:space="preserve"> Канаде </w:t>
      </w:r>
      <w:r w:rsidRPr="0056582F">
        <w:rPr>
          <w:rFonts w:ascii="Times New Roman" w:hAnsi="Times New Roman"/>
          <w:spacing w:val="-2"/>
          <w:sz w:val="28"/>
          <w:szCs w:val="28"/>
        </w:rPr>
        <w:t>–</w:t>
      </w:r>
      <w:r w:rsidR="0036445B" w:rsidRPr="0056582F">
        <w:rPr>
          <w:rFonts w:ascii="Times New Roman" w:hAnsi="Times New Roman"/>
          <w:bCs/>
          <w:spacing w:val="-2"/>
          <w:sz w:val="28"/>
        </w:rPr>
        <w:t xml:space="preserve"> 520 кг,</w:t>
      </w:r>
      <w:r w:rsidRPr="0056582F">
        <w:rPr>
          <w:rFonts w:ascii="Times New Roman" w:hAnsi="Times New Roman"/>
          <w:bCs/>
          <w:spacing w:val="-2"/>
          <w:sz w:val="28"/>
        </w:rPr>
        <w:t xml:space="preserve"> Германии </w:t>
      </w:r>
      <w:r w:rsidRPr="0056582F">
        <w:rPr>
          <w:rFonts w:ascii="Times New Roman" w:hAnsi="Times New Roman"/>
          <w:spacing w:val="-2"/>
          <w:sz w:val="28"/>
          <w:szCs w:val="28"/>
        </w:rPr>
        <w:t>–</w:t>
      </w:r>
      <w:r w:rsidRPr="0056582F">
        <w:rPr>
          <w:rFonts w:ascii="Times New Roman" w:hAnsi="Times New Roman"/>
          <w:bCs/>
          <w:spacing w:val="-2"/>
          <w:sz w:val="28"/>
        </w:rPr>
        <w:t xml:space="preserve"> 500 кг.</w:t>
      </w:r>
    </w:p>
    <w:p w:rsidR="00F05F2A" w:rsidRPr="0056582F" w:rsidRDefault="00F05F2A" w:rsidP="00F05F2A">
      <w:pPr>
        <w:spacing w:after="0" w:line="240" w:lineRule="auto"/>
        <w:ind w:firstLine="567"/>
        <w:jc w:val="both"/>
        <w:rPr>
          <w:rFonts w:ascii="Times New Roman" w:hAnsi="Times New Roman"/>
          <w:spacing w:val="-4"/>
          <w:sz w:val="28"/>
        </w:rPr>
      </w:pPr>
      <w:proofErr w:type="spellStart"/>
      <w:r w:rsidRPr="0056582F">
        <w:rPr>
          <w:rFonts w:ascii="Times New Roman" w:hAnsi="Times New Roman"/>
          <w:sz w:val="28"/>
          <w:szCs w:val="28"/>
        </w:rPr>
        <w:t>Н</w:t>
      </w:r>
      <w:r w:rsidRPr="0056582F">
        <w:rPr>
          <w:rFonts w:ascii="Times New Roman" w:hAnsi="Times New Roman"/>
          <w:sz w:val="28"/>
        </w:rPr>
        <w:t>еурегулированность</w:t>
      </w:r>
      <w:proofErr w:type="spellEnd"/>
      <w:r w:rsidRPr="0056582F">
        <w:rPr>
          <w:rFonts w:ascii="Times New Roman" w:hAnsi="Times New Roman"/>
          <w:sz w:val="28"/>
        </w:rPr>
        <w:t xml:space="preserve"> экономических отношений</w:t>
      </w:r>
      <w:r w:rsidR="00416549" w:rsidRPr="0056582F">
        <w:rPr>
          <w:rFonts w:ascii="Times New Roman" w:hAnsi="Times New Roman"/>
          <w:sz w:val="28"/>
        </w:rPr>
        <w:t xml:space="preserve"> </w:t>
      </w:r>
      <w:r w:rsidRPr="0056582F">
        <w:rPr>
          <w:rFonts w:ascii="Times New Roman" w:hAnsi="Times New Roman"/>
          <w:sz w:val="28"/>
        </w:rPr>
        <w:t>в</w:t>
      </w:r>
      <w:r w:rsidR="00416549" w:rsidRPr="0056582F">
        <w:rPr>
          <w:rFonts w:ascii="Times New Roman" w:hAnsi="Times New Roman"/>
          <w:sz w:val="28"/>
        </w:rPr>
        <w:t xml:space="preserve"> </w:t>
      </w:r>
      <w:r w:rsidRPr="0056582F">
        <w:rPr>
          <w:rFonts w:ascii="Times New Roman" w:hAnsi="Times New Roman"/>
          <w:sz w:val="28"/>
        </w:rPr>
        <w:t>цепочке «сел</w:t>
      </w:r>
      <w:r w:rsidR="003130DC" w:rsidRPr="0056582F">
        <w:rPr>
          <w:rFonts w:ascii="Times New Roman" w:hAnsi="Times New Roman"/>
          <w:sz w:val="28"/>
        </w:rPr>
        <w:t>ьскохозяйственный производитель</w:t>
      </w:r>
      <w:r w:rsidRPr="0056582F">
        <w:rPr>
          <w:rFonts w:ascii="Times New Roman" w:hAnsi="Times New Roman"/>
          <w:sz w:val="28"/>
        </w:rPr>
        <w:t>-</w:t>
      </w:r>
      <w:r w:rsidR="003130DC" w:rsidRPr="0056582F">
        <w:rPr>
          <w:rFonts w:ascii="Times New Roman" w:hAnsi="Times New Roman"/>
          <w:sz w:val="28"/>
        </w:rPr>
        <w:t>переработка-</w:t>
      </w:r>
      <w:r w:rsidRPr="0056582F">
        <w:rPr>
          <w:rFonts w:ascii="Times New Roman" w:hAnsi="Times New Roman"/>
          <w:sz w:val="28"/>
        </w:rPr>
        <w:t>торговля»</w:t>
      </w:r>
      <w:r w:rsidR="00416549" w:rsidRPr="0056582F">
        <w:rPr>
          <w:rFonts w:ascii="Times New Roman" w:hAnsi="Times New Roman"/>
          <w:sz w:val="28"/>
        </w:rPr>
        <w:t xml:space="preserve"> </w:t>
      </w:r>
      <w:r w:rsidRPr="0056582F">
        <w:rPr>
          <w:rFonts w:ascii="Times New Roman" w:hAnsi="Times New Roman"/>
          <w:sz w:val="28"/>
        </w:rPr>
        <w:t>приводит тому,</w:t>
      </w:r>
      <w:r w:rsidR="00416549" w:rsidRPr="0056582F">
        <w:rPr>
          <w:rFonts w:ascii="Times New Roman" w:hAnsi="Times New Roman"/>
          <w:sz w:val="28"/>
        </w:rPr>
        <w:t xml:space="preserve"> </w:t>
      </w:r>
      <w:r w:rsidRPr="0056582F">
        <w:rPr>
          <w:rFonts w:ascii="Times New Roman" w:hAnsi="Times New Roman"/>
          <w:sz w:val="28"/>
        </w:rPr>
        <w:t>что на</w:t>
      </w:r>
      <w:r w:rsidR="00416549" w:rsidRPr="0056582F">
        <w:rPr>
          <w:rFonts w:ascii="Times New Roman" w:hAnsi="Times New Roman"/>
          <w:sz w:val="28"/>
        </w:rPr>
        <w:t xml:space="preserve"> </w:t>
      </w:r>
      <w:r w:rsidRPr="0056582F">
        <w:rPr>
          <w:rFonts w:ascii="Times New Roman" w:hAnsi="Times New Roman"/>
          <w:sz w:val="28"/>
        </w:rPr>
        <w:t>долю хозяйств, выращивающих мясной скот, приходится не более 20-25,5% розничной цены на говядину в</w:t>
      </w:r>
      <w:r w:rsidR="0036445B" w:rsidRPr="0056582F">
        <w:rPr>
          <w:rFonts w:ascii="Times New Roman" w:hAnsi="Times New Roman"/>
          <w:sz w:val="28"/>
        </w:rPr>
        <w:t>место 45-50% в западных странах,</w:t>
      </w:r>
      <w:r w:rsidRPr="0056582F">
        <w:rPr>
          <w:rFonts w:ascii="Times New Roman" w:hAnsi="Times New Roman"/>
          <w:sz w:val="28"/>
        </w:rPr>
        <w:t xml:space="preserve"> </w:t>
      </w:r>
      <w:r w:rsidR="0036445B" w:rsidRPr="0056582F">
        <w:rPr>
          <w:rFonts w:ascii="Times New Roman" w:hAnsi="Times New Roman"/>
          <w:sz w:val="28"/>
        </w:rPr>
        <w:t>п</w:t>
      </w:r>
      <w:r w:rsidRPr="0056582F">
        <w:rPr>
          <w:rFonts w:ascii="Times New Roman" w:hAnsi="Times New Roman"/>
          <w:sz w:val="28"/>
        </w:rPr>
        <w:t xml:space="preserve">ри этом </w:t>
      </w:r>
      <w:r w:rsidRPr="0056582F">
        <w:rPr>
          <w:rFonts w:ascii="Times New Roman" w:hAnsi="Times New Roman"/>
          <w:spacing w:val="-4"/>
          <w:sz w:val="28"/>
        </w:rPr>
        <w:t>государственная</w:t>
      </w:r>
      <w:r w:rsidR="00416549" w:rsidRPr="0056582F">
        <w:rPr>
          <w:rFonts w:ascii="Times New Roman" w:hAnsi="Times New Roman"/>
          <w:spacing w:val="-4"/>
          <w:sz w:val="28"/>
        </w:rPr>
        <w:t xml:space="preserve"> </w:t>
      </w:r>
      <w:r w:rsidRPr="0056582F">
        <w:rPr>
          <w:rFonts w:ascii="Times New Roman" w:hAnsi="Times New Roman"/>
          <w:spacing w:val="-4"/>
          <w:sz w:val="28"/>
        </w:rPr>
        <w:t>поддержка</w:t>
      </w:r>
      <w:r w:rsidR="00416549" w:rsidRPr="0056582F">
        <w:rPr>
          <w:rFonts w:ascii="Times New Roman" w:hAnsi="Times New Roman"/>
          <w:spacing w:val="-4"/>
          <w:sz w:val="28"/>
        </w:rPr>
        <w:t xml:space="preserve"> </w:t>
      </w:r>
      <w:r w:rsidRPr="0056582F">
        <w:rPr>
          <w:rFonts w:ascii="Times New Roman" w:hAnsi="Times New Roman"/>
          <w:spacing w:val="-4"/>
          <w:sz w:val="28"/>
        </w:rPr>
        <w:t>мясного</w:t>
      </w:r>
      <w:r w:rsidR="00416549" w:rsidRPr="0056582F">
        <w:rPr>
          <w:rFonts w:ascii="Times New Roman" w:hAnsi="Times New Roman"/>
          <w:spacing w:val="-4"/>
          <w:sz w:val="28"/>
        </w:rPr>
        <w:t xml:space="preserve"> </w:t>
      </w:r>
      <w:r w:rsidR="0036445B" w:rsidRPr="0056582F">
        <w:rPr>
          <w:rFonts w:ascii="Times New Roman" w:hAnsi="Times New Roman"/>
          <w:spacing w:val="-4"/>
          <w:sz w:val="28"/>
        </w:rPr>
        <w:t>скотоводства</w:t>
      </w:r>
      <w:r w:rsidRPr="0056582F">
        <w:rPr>
          <w:rFonts w:ascii="Times New Roman" w:hAnsi="Times New Roman"/>
          <w:spacing w:val="-4"/>
          <w:sz w:val="28"/>
        </w:rPr>
        <w:t xml:space="preserve"> составля</w:t>
      </w:r>
      <w:r w:rsidR="0036445B" w:rsidRPr="0056582F">
        <w:rPr>
          <w:rFonts w:ascii="Times New Roman" w:hAnsi="Times New Roman"/>
          <w:spacing w:val="-4"/>
          <w:sz w:val="28"/>
        </w:rPr>
        <w:t>ет</w:t>
      </w:r>
      <w:r w:rsidR="00416549" w:rsidRPr="0056582F">
        <w:rPr>
          <w:rFonts w:ascii="Times New Roman" w:hAnsi="Times New Roman"/>
          <w:spacing w:val="-4"/>
          <w:sz w:val="28"/>
        </w:rPr>
        <w:t xml:space="preserve"> </w:t>
      </w:r>
      <w:r w:rsidRPr="0056582F">
        <w:rPr>
          <w:rFonts w:ascii="Times New Roman" w:hAnsi="Times New Roman"/>
          <w:spacing w:val="-4"/>
          <w:sz w:val="28"/>
        </w:rPr>
        <w:t xml:space="preserve">10-15% </w:t>
      </w:r>
      <w:r w:rsidR="00416549" w:rsidRPr="0056582F">
        <w:rPr>
          <w:rFonts w:ascii="Times New Roman" w:hAnsi="Times New Roman"/>
          <w:spacing w:val="-4"/>
          <w:sz w:val="28"/>
        </w:rPr>
        <w:t xml:space="preserve">производственных </w:t>
      </w:r>
      <w:r w:rsidR="0036445B" w:rsidRPr="0056582F">
        <w:rPr>
          <w:rFonts w:ascii="Times New Roman" w:hAnsi="Times New Roman"/>
          <w:spacing w:val="-4"/>
          <w:sz w:val="28"/>
        </w:rPr>
        <w:t>издержек</w:t>
      </w:r>
      <w:r w:rsidRPr="0056582F">
        <w:rPr>
          <w:rFonts w:ascii="Times New Roman" w:hAnsi="Times New Roman"/>
          <w:spacing w:val="-4"/>
          <w:sz w:val="28"/>
        </w:rPr>
        <w:t xml:space="preserve"> по сравнению со </w:t>
      </w:r>
      <w:r w:rsidRPr="0056582F">
        <w:rPr>
          <w:rFonts w:ascii="Times New Roman" w:hAnsi="Times New Roman"/>
          <w:sz w:val="28"/>
        </w:rPr>
        <w:t>странами Евросоюза (30-90%).</w:t>
      </w:r>
      <w:r w:rsidRPr="0056582F">
        <w:rPr>
          <w:rFonts w:ascii="Times New Roman" w:hAnsi="Times New Roman"/>
          <w:spacing w:val="-4"/>
          <w:sz w:val="28"/>
        </w:rPr>
        <w:t xml:space="preserve"> </w:t>
      </w:r>
    </w:p>
    <w:p w:rsidR="00F05F2A" w:rsidRPr="0056582F" w:rsidRDefault="00F05F2A" w:rsidP="00F05F2A">
      <w:pPr>
        <w:spacing w:after="0" w:line="240" w:lineRule="auto"/>
        <w:ind w:left="23" w:right="23" w:firstLine="522"/>
        <w:jc w:val="both"/>
        <w:rPr>
          <w:rFonts w:ascii="Times New Roman" w:hAnsi="Times New Roman" w:cs="Times New Roman"/>
          <w:spacing w:val="-2"/>
          <w:sz w:val="28"/>
          <w:szCs w:val="27"/>
        </w:rPr>
      </w:pPr>
      <w:r w:rsidRPr="0056582F">
        <w:rPr>
          <w:rFonts w:ascii="Times New Roman" w:hAnsi="Times New Roman" w:cs="Times New Roman"/>
          <w:spacing w:val="-2"/>
          <w:sz w:val="28"/>
          <w:szCs w:val="27"/>
        </w:rPr>
        <w:t>В этой связи, субсидирование отрасли должно быть взаимоувязано с результатами деятельности, уровнем достижения поставленных целей и организовано на долгосрочной комплексной основе (субсидирование, налогообложение, инвестиционные субсидии, лизинг, с предоставлением льготного кредитования).</w:t>
      </w:r>
    </w:p>
    <w:p w:rsidR="00F05F2A" w:rsidRPr="0056582F" w:rsidRDefault="00F05F2A" w:rsidP="00F05F2A">
      <w:pPr>
        <w:spacing w:after="0" w:line="240" w:lineRule="auto"/>
        <w:ind w:left="23" w:right="23" w:firstLine="522"/>
        <w:jc w:val="both"/>
        <w:rPr>
          <w:rFonts w:ascii="Times New Roman" w:hAnsi="Times New Roman" w:cs="Times New Roman"/>
          <w:sz w:val="28"/>
          <w:szCs w:val="27"/>
        </w:rPr>
      </w:pPr>
      <w:r w:rsidRPr="0056582F">
        <w:rPr>
          <w:rFonts w:ascii="Times New Roman" w:hAnsi="Times New Roman" w:cs="Times New Roman"/>
          <w:sz w:val="28"/>
          <w:szCs w:val="27"/>
        </w:rPr>
        <w:t>Субсидирование селекционной работы необходимо проводить с учетом не выхода приплода, сохранности поголовья и результатов племенной работы.</w:t>
      </w:r>
    </w:p>
    <w:p w:rsidR="00F05F2A" w:rsidRPr="0056582F" w:rsidRDefault="00F05F2A" w:rsidP="00F05F2A">
      <w:pPr>
        <w:spacing w:after="0" w:line="240" w:lineRule="auto"/>
        <w:ind w:firstLine="539"/>
        <w:jc w:val="both"/>
        <w:rPr>
          <w:rFonts w:ascii="Times New Roman" w:hAnsi="Times New Roman" w:cs="Times New Roman"/>
          <w:sz w:val="28"/>
          <w:szCs w:val="28"/>
        </w:rPr>
      </w:pPr>
      <w:r w:rsidRPr="0056582F">
        <w:rPr>
          <w:rFonts w:ascii="Times New Roman" w:hAnsi="Times New Roman" w:cs="Times New Roman"/>
          <w:sz w:val="28"/>
          <w:szCs w:val="28"/>
        </w:rPr>
        <w:t>Исследования показывают целесообразность повышения государственной поддержки по отдельным хозяйствам и в целом по республике за счет рационального ее распределения по хозяйствам, в зависимости от степени окупаемости вкладываемых средств, с привязкой к эффективности ведения сельскохозяйс</w:t>
      </w:r>
      <w:r w:rsidR="0036445B" w:rsidRPr="0056582F">
        <w:rPr>
          <w:rFonts w:ascii="Times New Roman" w:hAnsi="Times New Roman" w:cs="Times New Roman"/>
          <w:sz w:val="28"/>
          <w:szCs w:val="28"/>
        </w:rPr>
        <w:t>твенного производства (повышение</w:t>
      </w:r>
      <w:r w:rsidRPr="0056582F">
        <w:rPr>
          <w:rFonts w:ascii="Times New Roman" w:hAnsi="Times New Roman" w:cs="Times New Roman"/>
          <w:sz w:val="28"/>
          <w:szCs w:val="28"/>
        </w:rPr>
        <w:t xml:space="preserve"> рентабельности, продуктивности).</w:t>
      </w:r>
    </w:p>
    <w:p w:rsidR="00F05F2A" w:rsidRPr="0056582F" w:rsidRDefault="00F05F2A" w:rsidP="0036445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Одним из важных элементов сист</w:t>
      </w:r>
      <w:r w:rsidR="00C0336C">
        <w:rPr>
          <w:rFonts w:ascii="Times New Roman" w:eastAsia="Times New Roman" w:hAnsi="Times New Roman" w:cs="Times New Roman"/>
          <w:sz w:val="28"/>
          <w:szCs w:val="28"/>
          <w:lang w:eastAsia="ru-RU"/>
        </w:rPr>
        <w:t xml:space="preserve">емы государственной финансовой </w:t>
      </w:r>
      <w:r w:rsidRPr="0056582F">
        <w:rPr>
          <w:rFonts w:ascii="Times New Roman" w:eastAsia="Times New Roman" w:hAnsi="Times New Roman" w:cs="Times New Roman"/>
          <w:sz w:val="28"/>
          <w:szCs w:val="28"/>
          <w:lang w:eastAsia="ru-RU"/>
        </w:rPr>
        <w:t xml:space="preserve">поддержки является налоговое стимулирование. В Республике Казахстан налогообложение </w:t>
      </w:r>
      <w:proofErr w:type="spellStart"/>
      <w:r w:rsidRPr="0056582F">
        <w:rPr>
          <w:rFonts w:ascii="Times New Roman" w:eastAsia="Times New Roman" w:hAnsi="Times New Roman" w:cs="Times New Roman"/>
          <w:sz w:val="28"/>
          <w:szCs w:val="28"/>
          <w:lang w:eastAsia="ru-RU"/>
        </w:rPr>
        <w:t>сельхозформирований</w:t>
      </w:r>
      <w:proofErr w:type="spellEnd"/>
      <w:r w:rsidRPr="0056582F">
        <w:rPr>
          <w:rFonts w:ascii="Times New Roman" w:eastAsia="Times New Roman" w:hAnsi="Times New Roman" w:cs="Times New Roman"/>
          <w:sz w:val="28"/>
          <w:szCs w:val="28"/>
          <w:lang w:eastAsia="ru-RU"/>
        </w:rPr>
        <w:t xml:space="preserve"> регулируется Налоговым кодексом, согласно которому действуют два </w:t>
      </w:r>
      <w:r w:rsidR="0036445B" w:rsidRPr="0056582F">
        <w:rPr>
          <w:rFonts w:ascii="Times New Roman" w:eastAsia="Times New Roman" w:hAnsi="Times New Roman" w:cs="Times New Roman"/>
          <w:sz w:val="28"/>
          <w:szCs w:val="28"/>
          <w:lang w:eastAsia="ru-RU"/>
        </w:rPr>
        <w:t>вида льготного налогообложения:</w:t>
      </w:r>
    </w:p>
    <w:p w:rsidR="00F05F2A" w:rsidRPr="0056582F" w:rsidRDefault="0036445B" w:rsidP="00F05F2A">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bCs/>
          <w:sz w:val="28"/>
          <w:szCs w:val="28"/>
          <w:lang w:eastAsia="ru-RU"/>
        </w:rPr>
        <w:t>–</w:t>
      </w:r>
      <w:r w:rsidR="00F05F2A" w:rsidRPr="0056582F">
        <w:rPr>
          <w:rFonts w:ascii="Times New Roman" w:eastAsia="Times New Roman" w:hAnsi="Times New Roman" w:cs="Times New Roman"/>
          <w:sz w:val="28"/>
          <w:szCs w:val="28"/>
          <w:lang w:eastAsia="ru-RU"/>
        </w:rPr>
        <w:t xml:space="preserve"> специальный налоговый режим для крестьянских (фермерских) хозяйств;</w:t>
      </w:r>
    </w:p>
    <w:p w:rsidR="00F05F2A" w:rsidRPr="0056582F" w:rsidRDefault="0036445B" w:rsidP="00F05F2A">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56582F">
        <w:rPr>
          <w:rFonts w:ascii="Times New Roman" w:eastAsia="Times New Roman" w:hAnsi="Times New Roman" w:cs="Times New Roman"/>
          <w:bCs/>
          <w:sz w:val="28"/>
          <w:szCs w:val="28"/>
          <w:lang w:eastAsia="ru-RU"/>
        </w:rPr>
        <w:t>–</w:t>
      </w:r>
      <w:r w:rsidR="00F05F2A" w:rsidRPr="0056582F">
        <w:rPr>
          <w:rFonts w:ascii="Times New Roman" w:eastAsia="Times New Roman" w:hAnsi="Times New Roman" w:cs="Times New Roman"/>
          <w:sz w:val="28"/>
          <w:szCs w:val="28"/>
          <w:lang w:eastAsia="ru-RU"/>
        </w:rPr>
        <w:t xml:space="preserve"> с</w:t>
      </w:r>
      <w:r w:rsidR="00F05F2A" w:rsidRPr="0056582F">
        <w:rPr>
          <w:rFonts w:ascii="Times New Roman" w:eastAsia="Times New Roman" w:hAnsi="Times New Roman" w:cs="Times New Roman"/>
          <w:bCs/>
          <w:sz w:val="28"/>
          <w:szCs w:val="28"/>
          <w:lang w:eastAsia="ru-RU"/>
        </w:rPr>
        <w:t>пециальный нало</w:t>
      </w:r>
      <w:r w:rsidRPr="0056582F">
        <w:rPr>
          <w:rFonts w:ascii="Times New Roman" w:eastAsia="Times New Roman" w:hAnsi="Times New Roman" w:cs="Times New Roman"/>
          <w:bCs/>
          <w:sz w:val="28"/>
          <w:szCs w:val="28"/>
          <w:lang w:eastAsia="ru-RU"/>
        </w:rPr>
        <w:t>говый режим для юридических лиц-</w:t>
      </w:r>
      <w:r w:rsidR="00F05F2A" w:rsidRPr="0056582F">
        <w:rPr>
          <w:rFonts w:ascii="Times New Roman" w:eastAsia="Times New Roman" w:hAnsi="Times New Roman" w:cs="Times New Roman"/>
          <w:bCs/>
          <w:sz w:val="28"/>
          <w:szCs w:val="28"/>
          <w:lang w:eastAsia="ru-RU"/>
        </w:rPr>
        <w:t xml:space="preserve">производителей сельскохозяйственной продукции, продукции </w:t>
      </w:r>
      <w:proofErr w:type="spellStart"/>
      <w:r w:rsidR="00F05F2A" w:rsidRPr="0056582F">
        <w:rPr>
          <w:rFonts w:ascii="Times New Roman" w:eastAsia="Times New Roman" w:hAnsi="Times New Roman" w:cs="Times New Roman"/>
          <w:bCs/>
          <w:sz w:val="28"/>
          <w:szCs w:val="28"/>
          <w:lang w:eastAsia="ru-RU"/>
        </w:rPr>
        <w:t>аквакультуры</w:t>
      </w:r>
      <w:proofErr w:type="spellEnd"/>
      <w:r w:rsidR="00F05F2A" w:rsidRPr="0056582F">
        <w:rPr>
          <w:rFonts w:ascii="Times New Roman" w:eastAsia="Times New Roman" w:hAnsi="Times New Roman" w:cs="Times New Roman"/>
          <w:bCs/>
          <w:sz w:val="28"/>
          <w:szCs w:val="28"/>
          <w:lang w:eastAsia="ru-RU"/>
        </w:rPr>
        <w:t xml:space="preserve"> (рыбоводства) и сельских потребительских кооперативов</w:t>
      </w:r>
      <w:r w:rsidR="00C0336C" w:rsidRPr="00C0336C">
        <w:rPr>
          <w:rFonts w:ascii="Times New Roman" w:eastAsia="Times New Roman" w:hAnsi="Times New Roman" w:cs="Times New Roman"/>
          <w:bCs/>
          <w:sz w:val="28"/>
          <w:szCs w:val="28"/>
          <w:lang w:eastAsia="ru-RU"/>
        </w:rPr>
        <w:t xml:space="preserve"> [5]</w:t>
      </w:r>
      <w:r w:rsidR="00F05F2A" w:rsidRPr="0056582F">
        <w:rPr>
          <w:rFonts w:ascii="Times New Roman" w:eastAsia="Times New Roman" w:hAnsi="Times New Roman" w:cs="Times New Roman"/>
          <w:bCs/>
          <w:sz w:val="28"/>
          <w:szCs w:val="28"/>
          <w:lang w:eastAsia="ru-RU"/>
        </w:rPr>
        <w:t>.</w:t>
      </w:r>
    </w:p>
    <w:p w:rsidR="00F05F2A" w:rsidRPr="0056582F" w:rsidRDefault="00F05F2A" w:rsidP="00F05F2A">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8"/>
          <w:szCs w:val="28"/>
          <w:lang w:eastAsia="ru-RU"/>
        </w:rPr>
      </w:pPr>
      <w:r w:rsidRPr="0056582F">
        <w:rPr>
          <w:rFonts w:ascii="Times New Roman" w:eastAsia="Times New Roman" w:hAnsi="Times New Roman" w:cs="Times New Roman"/>
          <w:sz w:val="28"/>
          <w:szCs w:val="28"/>
          <w:lang w:eastAsia="ru-RU"/>
        </w:rPr>
        <w:t>Малые формы хозяйствования в основном используют специальный налоговый р</w:t>
      </w:r>
      <w:r w:rsidR="0036445B" w:rsidRPr="0056582F">
        <w:rPr>
          <w:rFonts w:ascii="Times New Roman" w:eastAsia="Times New Roman" w:hAnsi="Times New Roman" w:cs="Times New Roman"/>
          <w:sz w:val="28"/>
          <w:szCs w:val="28"/>
          <w:lang w:eastAsia="ru-RU"/>
        </w:rPr>
        <w:t>ежим для крестьянских хозяйств –</w:t>
      </w:r>
      <w:r w:rsidRPr="0056582F">
        <w:rPr>
          <w:rFonts w:ascii="Times New Roman" w:eastAsia="Times New Roman" w:hAnsi="Times New Roman" w:cs="Times New Roman"/>
          <w:sz w:val="28"/>
          <w:szCs w:val="28"/>
          <w:lang w:eastAsia="ru-RU"/>
        </w:rPr>
        <w:t xml:space="preserve"> плательщик</w:t>
      </w:r>
      <w:r w:rsidR="0036445B" w:rsidRPr="0056582F">
        <w:rPr>
          <w:rFonts w:ascii="Times New Roman" w:eastAsia="Times New Roman" w:hAnsi="Times New Roman" w:cs="Times New Roman"/>
          <w:sz w:val="28"/>
          <w:szCs w:val="28"/>
          <w:lang w:eastAsia="ru-RU"/>
        </w:rPr>
        <w:t xml:space="preserve">ов </w:t>
      </w:r>
      <w:r w:rsidRPr="0056582F">
        <w:rPr>
          <w:rFonts w:ascii="Times New Roman" w:eastAsia="Times New Roman" w:hAnsi="Times New Roman" w:cs="Times New Roman"/>
          <w:sz w:val="28"/>
          <w:szCs w:val="28"/>
          <w:lang w:eastAsia="ru-RU"/>
        </w:rPr>
        <w:t>единого земельного налога и не являю</w:t>
      </w:r>
      <w:r w:rsidR="0036445B" w:rsidRPr="0056582F">
        <w:rPr>
          <w:rFonts w:ascii="Times New Roman" w:eastAsia="Times New Roman" w:hAnsi="Times New Roman" w:cs="Times New Roman"/>
          <w:sz w:val="28"/>
          <w:szCs w:val="28"/>
          <w:lang w:eastAsia="ru-RU"/>
        </w:rPr>
        <w:t>щихся плательщиками</w:t>
      </w:r>
      <w:r w:rsidRPr="0056582F">
        <w:rPr>
          <w:rFonts w:ascii="Times New Roman" w:eastAsia="Times New Roman" w:hAnsi="Times New Roman" w:cs="Times New Roman"/>
          <w:sz w:val="28"/>
          <w:szCs w:val="28"/>
          <w:lang w:eastAsia="ru-RU"/>
        </w:rPr>
        <w:t xml:space="preserve"> индивидуального подоходного налога, </w:t>
      </w:r>
      <w:r w:rsidRPr="0056582F">
        <w:rPr>
          <w:rFonts w:ascii="Times New Roman" w:eastAsia="Times New Roman" w:hAnsi="Times New Roman" w:cs="Times New Roman"/>
          <w:spacing w:val="-2"/>
          <w:sz w:val="28"/>
          <w:szCs w:val="28"/>
          <w:lang w:eastAsia="ru-RU"/>
        </w:rPr>
        <w:t>налога на добавленную стоимость, земельного налога и (или) платы за пользование земельными участками, налога на транспортные средства и на имущество.</w:t>
      </w:r>
    </w:p>
    <w:p w:rsidR="00F05F2A" w:rsidRPr="0056582F" w:rsidRDefault="00F05F2A" w:rsidP="00F05F2A">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56582F">
        <w:rPr>
          <w:rFonts w:ascii="Times New Roman" w:eastAsia="Times New Roman" w:hAnsi="Times New Roman" w:cs="Times New Roman"/>
          <w:bCs/>
          <w:iCs/>
          <w:sz w:val="28"/>
          <w:szCs w:val="28"/>
          <w:lang w:eastAsia="ru-RU"/>
        </w:rPr>
        <w:t>Исчисление единого земельного нало</w:t>
      </w:r>
      <w:r w:rsidR="0036445B" w:rsidRPr="0056582F">
        <w:rPr>
          <w:rFonts w:ascii="Times New Roman" w:eastAsia="Times New Roman" w:hAnsi="Times New Roman" w:cs="Times New Roman"/>
          <w:bCs/>
          <w:iCs/>
          <w:sz w:val="28"/>
          <w:szCs w:val="28"/>
          <w:lang w:eastAsia="ru-RU"/>
        </w:rPr>
        <w:t xml:space="preserve">га по пашне производится путем </w:t>
      </w:r>
      <w:r w:rsidRPr="0056582F">
        <w:rPr>
          <w:rFonts w:ascii="Times New Roman" w:eastAsia="Times New Roman" w:hAnsi="Times New Roman" w:cs="Times New Roman"/>
          <w:bCs/>
          <w:iCs/>
          <w:sz w:val="28"/>
          <w:szCs w:val="28"/>
          <w:lang w:eastAsia="ru-RU"/>
        </w:rPr>
        <w:t>применения налоговых ставок, исходя и</w:t>
      </w:r>
      <w:r w:rsidR="0036445B" w:rsidRPr="0056582F">
        <w:rPr>
          <w:rFonts w:ascii="Times New Roman" w:eastAsia="Times New Roman" w:hAnsi="Times New Roman" w:cs="Times New Roman"/>
          <w:bCs/>
          <w:iCs/>
          <w:sz w:val="28"/>
          <w:szCs w:val="28"/>
          <w:lang w:eastAsia="ru-RU"/>
        </w:rPr>
        <w:t xml:space="preserve">з совокупной площади земельных </w:t>
      </w:r>
      <w:r w:rsidRPr="0056582F">
        <w:rPr>
          <w:rFonts w:ascii="Times New Roman" w:eastAsia="Times New Roman" w:hAnsi="Times New Roman" w:cs="Times New Roman"/>
          <w:bCs/>
          <w:iCs/>
          <w:sz w:val="28"/>
          <w:szCs w:val="28"/>
          <w:lang w:eastAsia="ru-RU"/>
        </w:rPr>
        <w:t>участков к совокупной оценочн</w:t>
      </w:r>
      <w:r w:rsidR="0036445B" w:rsidRPr="0056582F">
        <w:rPr>
          <w:rFonts w:ascii="Times New Roman" w:eastAsia="Times New Roman" w:hAnsi="Times New Roman" w:cs="Times New Roman"/>
          <w:bCs/>
          <w:iCs/>
          <w:sz w:val="28"/>
          <w:szCs w:val="28"/>
          <w:lang w:eastAsia="ru-RU"/>
        </w:rPr>
        <w:t xml:space="preserve">ой стоимости земельных участков; </w:t>
      </w:r>
      <w:r w:rsidRPr="0056582F">
        <w:rPr>
          <w:rFonts w:ascii="Times New Roman" w:eastAsia="Times New Roman" w:hAnsi="Times New Roman" w:cs="Times New Roman"/>
          <w:bCs/>
          <w:iCs/>
          <w:sz w:val="28"/>
          <w:szCs w:val="28"/>
          <w:lang w:eastAsia="ru-RU"/>
        </w:rPr>
        <w:t xml:space="preserve">по пастбищам, естественным сенокосам и другим земельным участкам производится </w:t>
      </w:r>
      <w:r w:rsidR="0036445B" w:rsidRPr="0056582F">
        <w:rPr>
          <w:rFonts w:ascii="Times New Roman" w:eastAsia="Times New Roman" w:hAnsi="Times New Roman" w:cs="Times New Roman"/>
          <w:bCs/>
          <w:iCs/>
          <w:sz w:val="28"/>
          <w:szCs w:val="28"/>
          <w:lang w:eastAsia="ru-RU"/>
        </w:rPr>
        <w:t xml:space="preserve">по </w:t>
      </w:r>
      <w:r w:rsidRPr="0056582F">
        <w:rPr>
          <w:rFonts w:ascii="Times New Roman" w:eastAsia="Times New Roman" w:hAnsi="Times New Roman" w:cs="Times New Roman"/>
          <w:bCs/>
          <w:iCs/>
          <w:sz w:val="28"/>
          <w:szCs w:val="28"/>
          <w:lang w:eastAsia="ru-RU"/>
        </w:rPr>
        <w:t>ставк</w:t>
      </w:r>
      <w:r w:rsidR="0036445B" w:rsidRPr="0056582F">
        <w:rPr>
          <w:rFonts w:ascii="Times New Roman" w:eastAsia="Times New Roman" w:hAnsi="Times New Roman" w:cs="Times New Roman"/>
          <w:bCs/>
          <w:iCs/>
          <w:sz w:val="28"/>
          <w:szCs w:val="28"/>
          <w:lang w:eastAsia="ru-RU"/>
        </w:rPr>
        <w:t>е</w:t>
      </w:r>
      <w:r w:rsidRPr="0056582F">
        <w:rPr>
          <w:rFonts w:ascii="Times New Roman" w:eastAsia="Times New Roman" w:hAnsi="Times New Roman" w:cs="Times New Roman"/>
          <w:bCs/>
          <w:iCs/>
          <w:sz w:val="28"/>
          <w:szCs w:val="28"/>
          <w:lang w:eastAsia="ru-RU"/>
        </w:rPr>
        <w:t xml:space="preserve"> 0,2% к совокупной оценочной стоимости земельных участков.</w:t>
      </w:r>
    </w:p>
    <w:p w:rsidR="00F05F2A" w:rsidRPr="0056582F" w:rsidRDefault="00F05F2A" w:rsidP="00F05F2A">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 xml:space="preserve">Плательщики единого земельного налога ежемесячно </w:t>
      </w:r>
      <w:r w:rsidR="0036445B" w:rsidRPr="0056582F">
        <w:rPr>
          <w:rFonts w:ascii="Times New Roman" w:eastAsia="Times New Roman" w:hAnsi="Times New Roman" w:cs="Times New Roman"/>
          <w:sz w:val="28"/>
          <w:szCs w:val="28"/>
          <w:lang w:eastAsia="ru-RU"/>
        </w:rPr>
        <w:t>отчис</w:t>
      </w:r>
      <w:r w:rsidRPr="0056582F">
        <w:rPr>
          <w:rFonts w:ascii="Times New Roman" w:eastAsia="Times New Roman" w:hAnsi="Times New Roman" w:cs="Times New Roman"/>
          <w:sz w:val="28"/>
          <w:szCs w:val="28"/>
          <w:lang w:eastAsia="ru-RU"/>
        </w:rPr>
        <w:t>ляют суммы социального налога по ставке 20% месячного расчетного показателя за главу и членов крестьянского (фермерского) хозяйства.</w:t>
      </w:r>
    </w:p>
    <w:p w:rsidR="00F05F2A" w:rsidRPr="0056582F" w:rsidRDefault="00F05F2A" w:rsidP="00F05F2A">
      <w:pPr>
        <w:widowControl w:val="0"/>
        <w:tabs>
          <w:tab w:val="left" w:pos="851"/>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Малые формы хозяйствования, применяющие общеустановленный порядок, уменьшают налогооблагаемый доход на однократный размер начисленных в налоговом периоде расходов.</w:t>
      </w:r>
    </w:p>
    <w:p w:rsidR="00F05F2A" w:rsidRPr="0056582F" w:rsidRDefault="00F05F2A" w:rsidP="00F05F2A">
      <w:pPr>
        <w:spacing w:after="0" w:line="240" w:lineRule="auto"/>
        <w:ind w:firstLine="567"/>
        <w:jc w:val="both"/>
        <w:rPr>
          <w:rFonts w:ascii="Times New Roman" w:hAnsi="Times New Roman"/>
          <w:sz w:val="28"/>
          <w:szCs w:val="28"/>
        </w:rPr>
      </w:pPr>
      <w:r w:rsidRPr="0056582F">
        <w:rPr>
          <w:rFonts w:ascii="Times New Roman" w:eastAsia="Calibri" w:hAnsi="Times New Roman" w:cs="Times New Roman"/>
          <w:sz w:val="28"/>
          <w:szCs w:val="28"/>
        </w:rPr>
        <w:t>С целью оценки эффективности реж</w:t>
      </w:r>
      <w:r w:rsidR="00416549" w:rsidRPr="0056582F">
        <w:rPr>
          <w:rFonts w:ascii="Times New Roman" w:eastAsia="Calibri" w:hAnsi="Times New Roman" w:cs="Times New Roman"/>
          <w:sz w:val="28"/>
          <w:szCs w:val="28"/>
        </w:rPr>
        <w:t xml:space="preserve">имов льготного налогообложения </w:t>
      </w:r>
      <w:r w:rsidRPr="0056582F">
        <w:rPr>
          <w:rFonts w:ascii="Times New Roman" w:eastAsia="Calibri" w:hAnsi="Times New Roman" w:cs="Times New Roman"/>
          <w:sz w:val="28"/>
          <w:szCs w:val="28"/>
        </w:rPr>
        <w:t xml:space="preserve">проанализированы показатели продукции животноводства в деятельности малых форм хозяйствования. Например, </w:t>
      </w:r>
      <w:r w:rsidRPr="0056582F">
        <w:rPr>
          <w:rFonts w:ascii="Times New Roman" w:hAnsi="Times New Roman"/>
          <w:sz w:val="28"/>
          <w:szCs w:val="28"/>
        </w:rPr>
        <w:t>влияни</w:t>
      </w:r>
      <w:r w:rsidR="0036445B" w:rsidRPr="0056582F">
        <w:rPr>
          <w:rFonts w:ascii="Times New Roman" w:hAnsi="Times New Roman"/>
          <w:sz w:val="28"/>
          <w:szCs w:val="28"/>
        </w:rPr>
        <w:t>е</w:t>
      </w:r>
      <w:r w:rsidRPr="0056582F">
        <w:rPr>
          <w:rFonts w:ascii="Times New Roman" w:hAnsi="Times New Roman"/>
          <w:sz w:val="28"/>
          <w:szCs w:val="28"/>
        </w:rPr>
        <w:t xml:space="preserve"> налогов на эффективность производства говядины показывает, что о</w:t>
      </w:r>
      <w:r w:rsidR="0036445B" w:rsidRPr="0056582F">
        <w:rPr>
          <w:rFonts w:ascii="Times New Roman" w:hAnsi="Times New Roman"/>
          <w:sz w:val="28"/>
          <w:szCs w:val="28"/>
        </w:rPr>
        <w:t>тклонение уровня рентабельности</w:t>
      </w:r>
      <w:r w:rsidRPr="0056582F">
        <w:rPr>
          <w:rFonts w:ascii="Times New Roman" w:hAnsi="Times New Roman"/>
          <w:sz w:val="28"/>
          <w:szCs w:val="28"/>
        </w:rPr>
        <w:t xml:space="preserve"> пос</w:t>
      </w:r>
      <w:r w:rsidR="0036445B" w:rsidRPr="0056582F">
        <w:rPr>
          <w:rFonts w:ascii="Times New Roman" w:hAnsi="Times New Roman"/>
          <w:sz w:val="28"/>
          <w:szCs w:val="28"/>
        </w:rPr>
        <w:t xml:space="preserve">ле вычета налоговых отчислений </w:t>
      </w:r>
      <w:r w:rsidRPr="0056582F">
        <w:rPr>
          <w:rFonts w:ascii="Times New Roman" w:hAnsi="Times New Roman"/>
          <w:sz w:val="28"/>
          <w:szCs w:val="28"/>
        </w:rPr>
        <w:t>о</w:t>
      </w:r>
      <w:r w:rsidR="0036445B" w:rsidRPr="0056582F">
        <w:rPr>
          <w:rFonts w:ascii="Times New Roman" w:hAnsi="Times New Roman"/>
          <w:sz w:val="28"/>
          <w:szCs w:val="28"/>
        </w:rPr>
        <w:t>тносительно низкое:</w:t>
      </w:r>
      <w:r w:rsidRPr="0056582F">
        <w:rPr>
          <w:rFonts w:ascii="Times New Roman" w:hAnsi="Times New Roman"/>
          <w:sz w:val="28"/>
          <w:szCs w:val="28"/>
        </w:rPr>
        <w:t xml:space="preserve"> </w:t>
      </w:r>
      <w:r w:rsidR="0036445B" w:rsidRPr="0056582F">
        <w:rPr>
          <w:rFonts w:ascii="Times New Roman" w:hAnsi="Times New Roman"/>
          <w:sz w:val="28"/>
          <w:szCs w:val="28"/>
        </w:rPr>
        <w:t xml:space="preserve">по хозяйствам Восточно-Казахстанской области </w:t>
      </w:r>
      <w:r w:rsidRPr="0056582F">
        <w:rPr>
          <w:rFonts w:ascii="Times New Roman" w:hAnsi="Times New Roman"/>
          <w:sz w:val="28"/>
          <w:szCs w:val="28"/>
        </w:rPr>
        <w:t>ОП</w:t>
      </w:r>
      <w:r w:rsidR="00416549" w:rsidRPr="0056582F">
        <w:rPr>
          <w:rFonts w:ascii="Times New Roman" w:hAnsi="Times New Roman"/>
          <w:sz w:val="28"/>
          <w:szCs w:val="28"/>
        </w:rPr>
        <w:t xml:space="preserve"> «</w:t>
      </w:r>
      <w:proofErr w:type="spellStart"/>
      <w:r w:rsidR="00416549" w:rsidRPr="0056582F">
        <w:rPr>
          <w:rFonts w:ascii="Times New Roman" w:hAnsi="Times New Roman"/>
          <w:sz w:val="28"/>
          <w:szCs w:val="28"/>
        </w:rPr>
        <w:t>Бексултан</w:t>
      </w:r>
      <w:proofErr w:type="spellEnd"/>
      <w:r w:rsidR="00416549" w:rsidRPr="0056582F">
        <w:rPr>
          <w:rFonts w:ascii="Times New Roman" w:hAnsi="Times New Roman"/>
          <w:sz w:val="28"/>
          <w:szCs w:val="28"/>
        </w:rPr>
        <w:t>» и ОП «</w:t>
      </w:r>
      <w:proofErr w:type="spellStart"/>
      <w:r w:rsidR="00416549" w:rsidRPr="0056582F">
        <w:rPr>
          <w:rFonts w:ascii="Times New Roman" w:hAnsi="Times New Roman"/>
          <w:sz w:val="28"/>
          <w:szCs w:val="28"/>
        </w:rPr>
        <w:t>Керенбай</w:t>
      </w:r>
      <w:proofErr w:type="spellEnd"/>
      <w:r w:rsidR="00416549" w:rsidRPr="0056582F">
        <w:rPr>
          <w:rFonts w:ascii="Times New Roman" w:hAnsi="Times New Roman"/>
          <w:sz w:val="28"/>
          <w:szCs w:val="28"/>
        </w:rPr>
        <w:t xml:space="preserve">» - </w:t>
      </w:r>
      <w:r w:rsidRPr="0056582F">
        <w:rPr>
          <w:rFonts w:ascii="Times New Roman" w:hAnsi="Times New Roman"/>
          <w:sz w:val="28"/>
          <w:szCs w:val="28"/>
        </w:rPr>
        <w:t>0,3 и ОП «</w:t>
      </w:r>
      <w:proofErr w:type="spellStart"/>
      <w:r w:rsidRPr="0056582F">
        <w:rPr>
          <w:rFonts w:ascii="Times New Roman" w:hAnsi="Times New Roman"/>
          <w:sz w:val="28"/>
          <w:szCs w:val="28"/>
        </w:rPr>
        <w:t>Мазби</w:t>
      </w:r>
      <w:proofErr w:type="spellEnd"/>
      <w:r w:rsidRPr="0056582F">
        <w:rPr>
          <w:rFonts w:ascii="Times New Roman" w:hAnsi="Times New Roman"/>
          <w:sz w:val="28"/>
          <w:szCs w:val="28"/>
        </w:rPr>
        <w:t>» –</w:t>
      </w:r>
      <w:r w:rsidR="00416549" w:rsidRPr="0056582F">
        <w:rPr>
          <w:rFonts w:ascii="Times New Roman" w:hAnsi="Times New Roman"/>
          <w:sz w:val="28"/>
          <w:szCs w:val="28"/>
        </w:rPr>
        <w:t xml:space="preserve"> </w:t>
      </w:r>
      <w:r w:rsidRPr="0056582F">
        <w:rPr>
          <w:rFonts w:ascii="Times New Roman" w:hAnsi="Times New Roman"/>
          <w:sz w:val="28"/>
          <w:szCs w:val="28"/>
        </w:rPr>
        <w:t>0,8 процентных пункта</w:t>
      </w:r>
      <w:r w:rsidR="00C0336C" w:rsidRPr="00C0336C">
        <w:rPr>
          <w:rFonts w:ascii="Times New Roman" w:hAnsi="Times New Roman"/>
          <w:sz w:val="28"/>
          <w:szCs w:val="28"/>
        </w:rPr>
        <w:t xml:space="preserve"> [25,26,27]</w:t>
      </w:r>
      <w:r w:rsidRPr="0056582F">
        <w:rPr>
          <w:rFonts w:ascii="Times New Roman" w:hAnsi="Times New Roman"/>
          <w:sz w:val="28"/>
          <w:szCs w:val="28"/>
        </w:rPr>
        <w:t>.</w:t>
      </w:r>
    </w:p>
    <w:p w:rsidR="00F05F2A" w:rsidRPr="0056582F" w:rsidRDefault="00F05F2A" w:rsidP="00F05F2A">
      <w:pPr>
        <w:autoSpaceDE w:val="0"/>
        <w:autoSpaceDN w:val="0"/>
        <w:adjustRightInd w:val="0"/>
        <w:spacing w:after="0" w:line="240" w:lineRule="auto"/>
        <w:ind w:firstLine="567"/>
        <w:jc w:val="both"/>
        <w:rPr>
          <w:rFonts w:ascii="Times New Roman" w:eastAsia="Times New Roman" w:hAnsi="Times New Roman" w:cs="Times New Roman"/>
          <w:spacing w:val="-4"/>
          <w:sz w:val="28"/>
          <w:szCs w:val="28"/>
          <w:lang w:eastAsia="ru-RU"/>
        </w:rPr>
      </w:pPr>
      <w:r w:rsidRPr="0056582F">
        <w:rPr>
          <w:rFonts w:ascii="Times New Roman" w:eastAsia="Calibri" w:hAnsi="Times New Roman" w:cs="Times New Roman"/>
          <w:spacing w:val="-2"/>
          <w:sz w:val="28"/>
          <w:szCs w:val="28"/>
        </w:rPr>
        <w:t xml:space="preserve">В производстве молока, где отмечаются положительные тенденции развития, рентабельность производства колеблется в пределах от 13% в </w:t>
      </w:r>
      <w:r w:rsidRPr="0056582F">
        <w:rPr>
          <w:rFonts w:ascii="Times New Roman" w:eastAsia="Times New Roman" w:hAnsi="Times New Roman" w:cs="Times New Roman"/>
          <w:spacing w:val="-2"/>
          <w:sz w:val="28"/>
          <w:szCs w:val="28"/>
          <w:lang w:eastAsia="ru-RU"/>
        </w:rPr>
        <w:t>МП "</w:t>
      </w:r>
      <w:proofErr w:type="spellStart"/>
      <w:r w:rsidR="0036445B" w:rsidRPr="0056582F">
        <w:rPr>
          <w:rFonts w:ascii="Times New Roman" w:eastAsia="Times New Roman" w:hAnsi="Times New Roman" w:cs="Times New Roman"/>
          <w:spacing w:val="-4"/>
          <w:sz w:val="28"/>
          <w:szCs w:val="28"/>
          <w:lang w:eastAsia="ru-RU"/>
        </w:rPr>
        <w:t>Анисан</w:t>
      </w:r>
      <w:proofErr w:type="spellEnd"/>
      <w:r w:rsidR="0036445B" w:rsidRPr="0056582F">
        <w:rPr>
          <w:rFonts w:ascii="Times New Roman" w:eastAsia="Times New Roman" w:hAnsi="Times New Roman" w:cs="Times New Roman"/>
          <w:spacing w:val="-4"/>
          <w:sz w:val="28"/>
          <w:szCs w:val="28"/>
          <w:lang w:eastAsia="ru-RU"/>
        </w:rPr>
        <w:t>" Актюбинской области</w:t>
      </w:r>
      <w:r w:rsidRPr="0056582F">
        <w:rPr>
          <w:rFonts w:ascii="Times New Roman" w:eastAsia="Times New Roman" w:hAnsi="Times New Roman" w:cs="Times New Roman"/>
          <w:spacing w:val="-4"/>
          <w:sz w:val="28"/>
          <w:szCs w:val="28"/>
          <w:lang w:eastAsia="ru-RU"/>
        </w:rPr>
        <w:t xml:space="preserve"> до 25,8</w:t>
      </w:r>
      <w:r w:rsidRPr="0056582F">
        <w:rPr>
          <w:rFonts w:ascii="Times New Roman" w:eastAsia="Calibri" w:hAnsi="Times New Roman" w:cs="Times New Roman"/>
          <w:spacing w:val="-4"/>
          <w:sz w:val="28"/>
          <w:szCs w:val="28"/>
        </w:rPr>
        <w:t xml:space="preserve">% в </w:t>
      </w:r>
      <w:r w:rsidRPr="0056582F">
        <w:rPr>
          <w:rFonts w:ascii="Times New Roman" w:eastAsia="Times New Roman" w:hAnsi="Times New Roman" w:cs="Times New Roman"/>
          <w:spacing w:val="-4"/>
          <w:sz w:val="28"/>
          <w:szCs w:val="28"/>
          <w:lang w:eastAsia="ru-RU"/>
        </w:rPr>
        <w:t xml:space="preserve">МП "Жана кала" Павлодарской области. </w:t>
      </w:r>
    </w:p>
    <w:p w:rsidR="00B72124" w:rsidRDefault="00F05F2A" w:rsidP="00B7212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В МП «</w:t>
      </w:r>
      <w:proofErr w:type="spellStart"/>
      <w:r w:rsidRPr="0056582F">
        <w:rPr>
          <w:rFonts w:ascii="Times New Roman" w:eastAsia="Times New Roman" w:hAnsi="Times New Roman" w:cs="Times New Roman"/>
          <w:sz w:val="28"/>
          <w:szCs w:val="28"/>
          <w:lang w:eastAsia="ru-RU"/>
        </w:rPr>
        <w:t>Анисан</w:t>
      </w:r>
      <w:proofErr w:type="spellEnd"/>
      <w:r w:rsidRPr="0056582F">
        <w:rPr>
          <w:rFonts w:ascii="Times New Roman" w:eastAsia="Times New Roman" w:hAnsi="Times New Roman" w:cs="Times New Roman"/>
          <w:sz w:val="28"/>
          <w:szCs w:val="28"/>
          <w:lang w:eastAsia="ru-RU"/>
        </w:rPr>
        <w:t>» уровень рентабельности после вычета налого</w:t>
      </w:r>
      <w:r w:rsidR="00F77107" w:rsidRPr="0056582F">
        <w:rPr>
          <w:rFonts w:ascii="Times New Roman" w:eastAsia="Times New Roman" w:hAnsi="Times New Roman" w:cs="Times New Roman"/>
          <w:sz w:val="28"/>
          <w:szCs w:val="28"/>
          <w:lang w:eastAsia="ru-RU"/>
        </w:rPr>
        <w:t xml:space="preserve">в составил 12,6% против 13,0% </w:t>
      </w:r>
      <w:r w:rsidRPr="0056582F">
        <w:rPr>
          <w:rFonts w:ascii="Times New Roman" w:eastAsia="Times New Roman" w:hAnsi="Times New Roman" w:cs="Times New Roman"/>
          <w:sz w:val="28"/>
          <w:szCs w:val="28"/>
          <w:lang w:eastAsia="ru-RU"/>
        </w:rPr>
        <w:t>до вычета налога, снижение рентабельности – на 0,4 процентных пункта.</w:t>
      </w:r>
    </w:p>
    <w:p w:rsidR="00F05F2A" w:rsidRPr="0056582F" w:rsidRDefault="00F05F2A" w:rsidP="00B72124">
      <w:pPr>
        <w:widowControl w:val="0"/>
        <w:autoSpaceDE w:val="0"/>
        <w:autoSpaceDN w:val="0"/>
        <w:adjustRightInd w:val="0"/>
        <w:spacing w:after="0" w:line="240" w:lineRule="auto"/>
        <w:ind w:firstLine="567"/>
        <w:jc w:val="both"/>
        <w:rPr>
          <w:rFonts w:ascii="Times New Roman" w:eastAsiaTheme="minorEastAsia" w:hAnsi="Times New Roman"/>
          <w:sz w:val="28"/>
          <w:szCs w:val="28"/>
          <w:lang w:eastAsia="ru-RU"/>
        </w:rPr>
      </w:pPr>
      <w:r w:rsidRPr="0056582F">
        <w:rPr>
          <w:rFonts w:ascii="Times New Roman" w:hAnsi="Times New Roman" w:cs="Times New Roman"/>
          <w:sz w:val="28"/>
          <w:szCs w:val="28"/>
        </w:rPr>
        <w:t xml:space="preserve">В производстве овцеводческой продукции </w:t>
      </w:r>
      <w:r w:rsidR="00F77107" w:rsidRPr="0056582F">
        <w:rPr>
          <w:rFonts w:ascii="Times New Roman" w:eastAsiaTheme="minorEastAsia" w:hAnsi="Times New Roman"/>
          <w:sz w:val="28"/>
          <w:szCs w:val="28"/>
          <w:lang w:eastAsia="ru-RU"/>
        </w:rPr>
        <w:t xml:space="preserve">низкий уровень налоговой </w:t>
      </w:r>
      <w:r w:rsidRPr="0056582F">
        <w:rPr>
          <w:rFonts w:ascii="Times New Roman" w:eastAsiaTheme="minorEastAsia" w:hAnsi="Times New Roman"/>
          <w:sz w:val="28"/>
          <w:szCs w:val="28"/>
          <w:lang w:eastAsia="ru-RU"/>
        </w:rPr>
        <w:t>нагрузки – 63 тыс. т</w:t>
      </w:r>
      <w:r w:rsidRPr="0056582F">
        <w:rPr>
          <w:rFonts w:ascii="Times New Roman" w:eastAsiaTheme="minorEastAsia" w:hAnsi="Times New Roman"/>
          <w:sz w:val="28"/>
          <w:szCs w:val="28"/>
          <w:lang w:val="kk-KZ" w:eastAsia="ru-RU"/>
        </w:rPr>
        <w:t>ен</w:t>
      </w:r>
      <w:r w:rsidRPr="0056582F">
        <w:rPr>
          <w:rFonts w:ascii="Times New Roman" w:eastAsiaTheme="minorEastAsia" w:hAnsi="Times New Roman"/>
          <w:sz w:val="28"/>
          <w:szCs w:val="28"/>
          <w:lang w:eastAsia="ru-RU"/>
        </w:rPr>
        <w:t>г</w:t>
      </w:r>
      <w:r w:rsidRPr="0056582F">
        <w:rPr>
          <w:rFonts w:ascii="Times New Roman" w:eastAsiaTheme="minorEastAsia" w:hAnsi="Times New Roman"/>
          <w:sz w:val="28"/>
          <w:szCs w:val="28"/>
          <w:lang w:val="kk-KZ" w:eastAsia="ru-RU"/>
        </w:rPr>
        <w:t>е</w:t>
      </w:r>
      <w:r w:rsidRPr="0056582F">
        <w:rPr>
          <w:rFonts w:ascii="Times New Roman" w:eastAsiaTheme="minorEastAsia" w:hAnsi="Times New Roman"/>
          <w:sz w:val="28"/>
          <w:szCs w:val="28"/>
          <w:lang w:eastAsia="ru-RU"/>
        </w:rPr>
        <w:t xml:space="preserve"> отмечается по малым хозяйствующим субъектам "</w:t>
      </w:r>
      <w:proofErr w:type="spellStart"/>
      <w:r w:rsidRPr="0056582F">
        <w:rPr>
          <w:rFonts w:ascii="Times New Roman" w:eastAsiaTheme="minorEastAsia" w:hAnsi="Times New Roman"/>
          <w:sz w:val="28"/>
          <w:szCs w:val="28"/>
          <w:lang w:eastAsia="ru-RU"/>
        </w:rPr>
        <w:t>Ба</w:t>
      </w:r>
      <w:r w:rsidR="00F77107" w:rsidRPr="0056582F">
        <w:rPr>
          <w:rFonts w:ascii="Times New Roman" w:eastAsiaTheme="minorEastAsia" w:hAnsi="Times New Roman"/>
          <w:sz w:val="28"/>
          <w:szCs w:val="28"/>
          <w:lang w:eastAsia="ru-RU"/>
        </w:rPr>
        <w:t>лтабеков</w:t>
      </w:r>
      <w:proofErr w:type="spellEnd"/>
      <w:r w:rsidR="00F77107" w:rsidRPr="0056582F">
        <w:rPr>
          <w:rFonts w:ascii="Times New Roman" w:eastAsiaTheme="minorEastAsia" w:hAnsi="Times New Roman"/>
          <w:sz w:val="28"/>
          <w:szCs w:val="28"/>
          <w:lang w:eastAsia="ru-RU"/>
        </w:rPr>
        <w:t xml:space="preserve"> " </w:t>
      </w:r>
      <w:proofErr w:type="spellStart"/>
      <w:r w:rsidR="00F77107" w:rsidRPr="0056582F">
        <w:rPr>
          <w:rFonts w:ascii="Times New Roman" w:eastAsiaTheme="minorEastAsia" w:hAnsi="Times New Roman"/>
          <w:sz w:val="28"/>
          <w:szCs w:val="28"/>
          <w:lang w:eastAsia="ru-RU"/>
        </w:rPr>
        <w:t>Акмолинской</w:t>
      </w:r>
      <w:proofErr w:type="spellEnd"/>
      <w:r w:rsidR="00F77107" w:rsidRPr="0056582F">
        <w:rPr>
          <w:rFonts w:ascii="Times New Roman" w:eastAsiaTheme="minorEastAsia" w:hAnsi="Times New Roman"/>
          <w:sz w:val="28"/>
          <w:szCs w:val="28"/>
          <w:lang w:eastAsia="ru-RU"/>
        </w:rPr>
        <w:t xml:space="preserve"> области (</w:t>
      </w:r>
      <w:r w:rsidRPr="0056582F">
        <w:rPr>
          <w:rFonts w:ascii="Times New Roman" w:eastAsiaTheme="minorEastAsia" w:hAnsi="Times New Roman"/>
          <w:sz w:val="28"/>
          <w:szCs w:val="28"/>
          <w:lang w:eastAsia="ru-RU"/>
        </w:rPr>
        <w:t>отклонение на 0,7 процентных пункта</w:t>
      </w:r>
      <w:r w:rsidR="00F77107" w:rsidRPr="0056582F">
        <w:rPr>
          <w:rFonts w:ascii="Times New Roman" w:eastAsiaTheme="minorEastAsia" w:hAnsi="Times New Roman"/>
          <w:sz w:val="28"/>
          <w:szCs w:val="28"/>
          <w:lang w:eastAsia="ru-RU"/>
        </w:rPr>
        <w:t>)</w:t>
      </w:r>
      <w:r w:rsidRPr="0056582F">
        <w:rPr>
          <w:rFonts w:ascii="Times New Roman" w:eastAsiaTheme="minorEastAsia" w:hAnsi="Times New Roman"/>
          <w:sz w:val="28"/>
          <w:szCs w:val="28"/>
          <w:lang w:eastAsia="ru-RU"/>
        </w:rPr>
        <w:t xml:space="preserve">, по </w:t>
      </w:r>
      <w:r w:rsidRPr="0056582F">
        <w:rPr>
          <w:rFonts w:ascii="Times New Roman" w:eastAsia="Times New Roman" w:hAnsi="Times New Roman" w:cs="Times New Roman"/>
          <w:sz w:val="28"/>
          <w:szCs w:val="28"/>
          <w:lang w:eastAsia="ru-RU"/>
        </w:rPr>
        <w:t>МП "</w:t>
      </w:r>
      <w:proofErr w:type="spellStart"/>
      <w:r w:rsidRPr="0056582F">
        <w:rPr>
          <w:rFonts w:ascii="Times New Roman" w:eastAsia="Times New Roman" w:hAnsi="Times New Roman" w:cs="Times New Roman"/>
          <w:sz w:val="28"/>
          <w:szCs w:val="28"/>
          <w:lang w:eastAsia="ru-RU"/>
        </w:rPr>
        <w:t>Достан</w:t>
      </w:r>
      <w:proofErr w:type="spellEnd"/>
      <w:r w:rsidRPr="0056582F">
        <w:rPr>
          <w:rFonts w:ascii="Times New Roman" w:eastAsia="Times New Roman" w:hAnsi="Times New Roman" w:cs="Times New Roman"/>
          <w:sz w:val="28"/>
          <w:szCs w:val="28"/>
          <w:lang w:eastAsia="ru-RU"/>
        </w:rPr>
        <w:t xml:space="preserve"> </w:t>
      </w:r>
      <w:proofErr w:type="spellStart"/>
      <w:r w:rsidRPr="0056582F">
        <w:rPr>
          <w:rFonts w:ascii="Times New Roman" w:eastAsia="Times New Roman" w:hAnsi="Times New Roman" w:cs="Times New Roman"/>
          <w:sz w:val="28"/>
          <w:szCs w:val="28"/>
          <w:lang w:eastAsia="ru-RU"/>
        </w:rPr>
        <w:t>Ата</w:t>
      </w:r>
      <w:proofErr w:type="spellEnd"/>
      <w:r w:rsidRPr="0056582F">
        <w:rPr>
          <w:rFonts w:ascii="Times New Roman" w:eastAsia="Times New Roman" w:hAnsi="Times New Roman" w:cs="Times New Roman"/>
          <w:sz w:val="28"/>
          <w:szCs w:val="28"/>
          <w:lang w:eastAsia="ru-RU"/>
        </w:rPr>
        <w:t xml:space="preserve">" </w:t>
      </w:r>
      <w:r w:rsidR="00F77107" w:rsidRPr="0056582F">
        <w:rPr>
          <w:rFonts w:ascii="Times New Roman" w:eastAsia="Times New Roman" w:hAnsi="Times New Roman" w:cs="Times New Roman"/>
          <w:sz w:val="28"/>
          <w:szCs w:val="28"/>
          <w:lang w:eastAsia="ru-RU"/>
        </w:rPr>
        <w:t xml:space="preserve">– </w:t>
      </w:r>
      <w:r w:rsidRPr="0056582F">
        <w:rPr>
          <w:rFonts w:ascii="Times New Roman" w:eastAsia="Times New Roman" w:hAnsi="Times New Roman" w:cs="Times New Roman"/>
          <w:sz w:val="28"/>
          <w:szCs w:val="28"/>
          <w:lang w:eastAsia="ru-RU"/>
        </w:rPr>
        <w:t>на 0,8 процентных пункта (</w:t>
      </w:r>
      <w:r w:rsidR="00B72124">
        <w:rPr>
          <w:rFonts w:ascii="Times New Roman" w:hAnsi="Times New Roman" w:cs="Times New Roman"/>
          <w:sz w:val="28"/>
        </w:rPr>
        <w:t>Приложение</w:t>
      </w:r>
      <w:r w:rsidR="00B72124" w:rsidRPr="00813F31">
        <w:rPr>
          <w:rFonts w:ascii="Times New Roman" w:hAnsi="Times New Roman" w:cs="Times New Roman"/>
          <w:sz w:val="28"/>
          <w:szCs w:val="28"/>
        </w:rPr>
        <w:t xml:space="preserve"> </w:t>
      </w:r>
      <w:r w:rsidR="00B72124">
        <w:rPr>
          <w:rFonts w:ascii="Times New Roman" w:hAnsi="Times New Roman" w:cs="Times New Roman"/>
          <w:sz w:val="28"/>
          <w:szCs w:val="28"/>
          <w:lang w:val="en-US"/>
        </w:rPr>
        <w:t>F</w:t>
      </w:r>
      <w:r w:rsidRPr="0056582F">
        <w:rPr>
          <w:rFonts w:ascii="Times New Roman" w:eastAsia="Times New Roman" w:hAnsi="Times New Roman" w:cs="Times New Roman"/>
          <w:sz w:val="28"/>
          <w:szCs w:val="28"/>
          <w:lang w:eastAsia="ru-RU"/>
        </w:rPr>
        <w:t>)</w:t>
      </w:r>
      <w:r w:rsidRPr="0056582F">
        <w:rPr>
          <w:rFonts w:ascii="Times New Roman" w:eastAsiaTheme="minorEastAsia" w:hAnsi="Times New Roman"/>
          <w:sz w:val="28"/>
          <w:szCs w:val="28"/>
          <w:lang w:eastAsia="ru-RU"/>
        </w:rPr>
        <w:t>.</w:t>
      </w:r>
    </w:p>
    <w:p w:rsidR="00F05F2A" w:rsidRPr="0056582F" w:rsidRDefault="00F05F2A" w:rsidP="00F05F2A">
      <w:pPr>
        <w:spacing w:after="0" w:line="240" w:lineRule="auto"/>
        <w:ind w:firstLine="567"/>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Таким образом, оценка влияния налогов на эффективность производства животноводческой продукции показывает незначительное о</w:t>
      </w:r>
      <w:r w:rsidR="00F77107" w:rsidRPr="0056582F">
        <w:rPr>
          <w:rFonts w:ascii="Times New Roman" w:eastAsia="Times New Roman" w:hAnsi="Times New Roman" w:cs="Times New Roman"/>
          <w:sz w:val="28"/>
          <w:szCs w:val="28"/>
          <w:lang w:eastAsia="ru-RU"/>
        </w:rPr>
        <w:t>тклонение уровня рентабельности</w:t>
      </w:r>
      <w:r w:rsidRPr="0056582F">
        <w:rPr>
          <w:rFonts w:ascii="Times New Roman" w:eastAsia="Times New Roman" w:hAnsi="Times New Roman" w:cs="Times New Roman"/>
          <w:sz w:val="28"/>
          <w:szCs w:val="28"/>
          <w:lang w:eastAsia="ru-RU"/>
        </w:rPr>
        <w:t xml:space="preserve"> после вычета налоговых отчислений.</w:t>
      </w:r>
    </w:p>
    <w:p w:rsidR="00F05F2A" w:rsidRPr="0056582F" w:rsidRDefault="00F05F2A" w:rsidP="00F05F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Значительные колебания объема налогов</w:t>
      </w:r>
      <w:r w:rsidR="00416549" w:rsidRPr="0056582F">
        <w:rPr>
          <w:rFonts w:ascii="Times New Roman" w:eastAsia="Times New Roman" w:hAnsi="Times New Roman" w:cs="Times New Roman"/>
          <w:sz w:val="28"/>
          <w:szCs w:val="28"/>
          <w:lang w:eastAsia="ru-RU"/>
        </w:rPr>
        <w:t xml:space="preserve">, а также налоговой нагрузки в </w:t>
      </w:r>
      <w:r w:rsidRPr="0056582F">
        <w:rPr>
          <w:rFonts w:ascii="Times New Roman" w:eastAsia="Times New Roman" w:hAnsi="Times New Roman" w:cs="Times New Roman"/>
          <w:sz w:val="28"/>
          <w:szCs w:val="28"/>
          <w:lang w:eastAsia="ru-RU"/>
        </w:rPr>
        <w:t>расчете на выручку и прибыль</w:t>
      </w:r>
      <w:r w:rsidR="00F77107" w:rsidRPr="0056582F">
        <w:rPr>
          <w:rFonts w:ascii="Times New Roman" w:eastAsia="Times New Roman" w:hAnsi="Times New Roman" w:cs="Times New Roman"/>
          <w:sz w:val="28"/>
          <w:szCs w:val="28"/>
          <w:lang w:eastAsia="ru-RU"/>
        </w:rPr>
        <w:t xml:space="preserve"> в целом по хозяйствам</w:t>
      </w:r>
      <w:r w:rsidRPr="0056582F">
        <w:rPr>
          <w:rFonts w:ascii="Times New Roman" w:eastAsia="Times New Roman" w:hAnsi="Times New Roman" w:cs="Times New Roman"/>
          <w:sz w:val="28"/>
          <w:szCs w:val="28"/>
          <w:lang w:eastAsia="ru-RU"/>
        </w:rPr>
        <w:t xml:space="preserve"> обоснов</w:t>
      </w:r>
      <w:r w:rsidR="00F77107" w:rsidRPr="0056582F">
        <w:rPr>
          <w:rFonts w:ascii="Times New Roman" w:eastAsia="Times New Roman" w:hAnsi="Times New Roman" w:cs="Times New Roman"/>
          <w:sz w:val="28"/>
          <w:szCs w:val="28"/>
          <w:lang w:eastAsia="ru-RU"/>
        </w:rPr>
        <w:t>ываю</w:t>
      </w:r>
      <w:r w:rsidRPr="0056582F">
        <w:rPr>
          <w:rFonts w:ascii="Times New Roman" w:eastAsia="Times New Roman" w:hAnsi="Times New Roman" w:cs="Times New Roman"/>
          <w:sz w:val="28"/>
          <w:szCs w:val="28"/>
          <w:lang w:eastAsia="ru-RU"/>
        </w:rPr>
        <w:t>тся налоговой базой, кот</w:t>
      </w:r>
      <w:r w:rsidR="00F77107" w:rsidRPr="0056582F">
        <w:rPr>
          <w:rFonts w:ascii="Times New Roman" w:eastAsia="Times New Roman" w:hAnsi="Times New Roman" w:cs="Times New Roman"/>
          <w:sz w:val="28"/>
          <w:szCs w:val="28"/>
          <w:lang w:eastAsia="ru-RU"/>
        </w:rPr>
        <w:t>орой определяется в Казахстане стоимость сельхозугодий.</w:t>
      </w:r>
      <w:r w:rsidRPr="0056582F">
        <w:rPr>
          <w:rFonts w:ascii="Times New Roman" w:eastAsia="Times New Roman" w:hAnsi="Times New Roman" w:cs="Times New Roman"/>
          <w:sz w:val="28"/>
          <w:szCs w:val="28"/>
          <w:lang w:eastAsia="ru-RU"/>
        </w:rPr>
        <w:t xml:space="preserve"> При этом</w:t>
      </w:r>
      <w:r w:rsidR="00F77107" w:rsidRPr="0056582F">
        <w:rPr>
          <w:rFonts w:ascii="Times New Roman" w:eastAsia="Times New Roman" w:hAnsi="Times New Roman" w:cs="Times New Roman"/>
          <w:sz w:val="28"/>
          <w:szCs w:val="28"/>
          <w:lang w:eastAsia="ru-RU"/>
        </w:rPr>
        <w:t>,</w:t>
      </w:r>
      <w:r w:rsidRPr="0056582F">
        <w:rPr>
          <w:rFonts w:ascii="Times New Roman" w:eastAsia="Times New Roman" w:hAnsi="Times New Roman" w:cs="Times New Roman"/>
          <w:sz w:val="28"/>
          <w:szCs w:val="28"/>
          <w:lang w:eastAsia="ru-RU"/>
        </w:rPr>
        <w:t xml:space="preserve"> согласно новому законодательству по налогам</w:t>
      </w:r>
      <w:r w:rsidR="00F77107" w:rsidRPr="0056582F">
        <w:rPr>
          <w:rFonts w:ascii="Times New Roman" w:eastAsia="Times New Roman" w:hAnsi="Times New Roman" w:cs="Times New Roman"/>
          <w:sz w:val="28"/>
          <w:szCs w:val="28"/>
          <w:lang w:eastAsia="ru-RU"/>
        </w:rPr>
        <w:t xml:space="preserve">, стоимость сельхозугодий </w:t>
      </w:r>
      <w:r w:rsidRPr="0056582F">
        <w:rPr>
          <w:rFonts w:ascii="Times New Roman" w:eastAsia="Times New Roman" w:hAnsi="Times New Roman" w:cs="Times New Roman"/>
          <w:sz w:val="28"/>
          <w:szCs w:val="28"/>
          <w:lang w:eastAsia="ru-RU"/>
        </w:rPr>
        <w:t>дифференцируется по типам (пашня, пастбищ</w:t>
      </w:r>
      <w:r w:rsidR="00F77107" w:rsidRPr="0056582F">
        <w:rPr>
          <w:rFonts w:ascii="Times New Roman" w:eastAsia="Times New Roman" w:hAnsi="Times New Roman" w:cs="Times New Roman"/>
          <w:sz w:val="28"/>
          <w:szCs w:val="28"/>
          <w:lang w:eastAsia="ru-RU"/>
        </w:rPr>
        <w:t>а</w:t>
      </w:r>
      <w:r w:rsidRPr="0056582F">
        <w:rPr>
          <w:rFonts w:ascii="Times New Roman" w:eastAsia="Times New Roman" w:hAnsi="Times New Roman" w:cs="Times New Roman"/>
          <w:sz w:val="28"/>
          <w:szCs w:val="28"/>
          <w:lang w:eastAsia="ru-RU"/>
        </w:rPr>
        <w:t>, сенокосы), где применяются различные ставки налогообложения, а также ограничения по площади пашни.</w:t>
      </w:r>
    </w:p>
    <w:p w:rsidR="004955AB" w:rsidRPr="0056582F" w:rsidRDefault="004955AB" w:rsidP="004955A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6582F">
        <w:rPr>
          <w:rFonts w:ascii="Times New Roman" w:eastAsia="Calibri" w:hAnsi="Times New Roman" w:cs="Times New Roman"/>
          <w:sz w:val="28"/>
          <w:szCs w:val="28"/>
        </w:rPr>
        <w:t xml:space="preserve">На основе отечественного и зарубежного опыта налогообложения сельскохозяйственных производителей можно констатировать, что система налогообложения аграриев в Республике Казахстан не проработана, она не учитывает дифференциацию эффективности различных видов сельскохозяйственного производства, отсутствует стабильно функционирующая статистическая система сбора данных об аграрном налогообложении  и, как следствие, возможность проведения анализа и внесения соответствующих корректировок. </w:t>
      </w:r>
      <w:r w:rsidRPr="0056582F">
        <w:rPr>
          <w:rFonts w:ascii="Times New Roman" w:eastAsia="Times New Roman" w:hAnsi="Times New Roman" w:cs="Times New Roman"/>
          <w:sz w:val="28"/>
          <w:szCs w:val="28"/>
          <w:lang w:eastAsia="ru-RU"/>
        </w:rPr>
        <w:fldChar w:fldCharType="begin"/>
      </w:r>
      <w:r w:rsidRPr="0056582F">
        <w:rPr>
          <w:rFonts w:ascii="Times New Roman" w:eastAsia="Times New Roman" w:hAnsi="Times New Roman" w:cs="Times New Roman"/>
          <w:sz w:val="28"/>
          <w:szCs w:val="28"/>
          <w:lang w:eastAsia="ru-RU"/>
        </w:rPr>
        <w:instrText xml:space="preserve"> HYPERLINK "http://www.kazagro.kz/web/fond/igilik_n" </w:instrText>
      </w:r>
      <w:r w:rsidRPr="0056582F">
        <w:rPr>
          <w:rFonts w:ascii="Times New Roman" w:eastAsia="Times New Roman" w:hAnsi="Times New Roman" w:cs="Times New Roman"/>
          <w:sz w:val="28"/>
          <w:szCs w:val="28"/>
          <w:lang w:eastAsia="ru-RU"/>
        </w:rPr>
        <w:fldChar w:fldCharType="separate"/>
      </w:r>
    </w:p>
    <w:p w:rsidR="004955AB" w:rsidRPr="0056582F" w:rsidRDefault="004955AB" w:rsidP="00246869">
      <w:pPr>
        <w:spacing w:after="0" w:line="240" w:lineRule="auto"/>
        <w:ind w:firstLine="539"/>
        <w:jc w:val="both"/>
        <w:outlineLvl w:val="3"/>
        <w:rPr>
          <w:rFonts w:ascii="Times New Roman" w:eastAsia="Times New Roman" w:hAnsi="Times New Roman" w:cs="Times New Roman"/>
          <w:sz w:val="28"/>
          <w:szCs w:val="28"/>
          <w:lang w:eastAsia="ru-RU"/>
        </w:rPr>
      </w:pPr>
      <w:r w:rsidRPr="0056582F">
        <w:rPr>
          <w:rFonts w:ascii="Times New Roman" w:eastAsia="Calibri" w:hAnsi="Times New Roman" w:cs="Times New Roman"/>
          <w:bCs/>
          <w:sz w:val="28"/>
          <w:szCs w:val="28"/>
          <w:lang w:val="kk-KZ" w:eastAsia="x-none"/>
        </w:rPr>
        <w:t xml:space="preserve">Совершенствование системы кредитных отношений. </w:t>
      </w:r>
      <w:r w:rsidRPr="0056582F">
        <w:rPr>
          <w:rFonts w:ascii="Times New Roman" w:eastAsia="Times New Roman" w:hAnsi="Times New Roman" w:cs="Times New Roman"/>
          <w:bCs/>
          <w:sz w:val="28"/>
          <w:szCs w:val="28"/>
          <w:lang w:eastAsia="ru-RU"/>
        </w:rPr>
        <w:t>В сельском хозяйстве через АО «НУХ «</w:t>
      </w:r>
      <w:proofErr w:type="spellStart"/>
      <w:r w:rsidRPr="0056582F">
        <w:rPr>
          <w:rFonts w:ascii="Times New Roman" w:eastAsia="Times New Roman" w:hAnsi="Times New Roman" w:cs="Times New Roman"/>
          <w:bCs/>
          <w:sz w:val="28"/>
          <w:szCs w:val="28"/>
          <w:lang w:eastAsia="ru-RU"/>
        </w:rPr>
        <w:t>КазАгро</w:t>
      </w:r>
      <w:proofErr w:type="spellEnd"/>
      <w:r w:rsidRPr="0056582F">
        <w:rPr>
          <w:rFonts w:ascii="Times New Roman" w:eastAsia="Times New Roman" w:hAnsi="Times New Roman" w:cs="Times New Roman"/>
          <w:bCs/>
          <w:sz w:val="28"/>
          <w:szCs w:val="28"/>
          <w:lang w:eastAsia="ru-RU"/>
        </w:rPr>
        <w:t>» осуществляется несколько кредитных линий, в т. ч. и для малых форм хозяйствования. По</w:t>
      </w:r>
      <w:r w:rsidRPr="0056582F">
        <w:rPr>
          <w:rFonts w:ascii="Times New Roman" w:hAnsi="Times New Roman" w:cs="Times New Roman"/>
          <w:sz w:val="28"/>
          <w:szCs w:val="28"/>
        </w:rPr>
        <w:t xml:space="preserve"> </w:t>
      </w:r>
      <w:r w:rsidRPr="0056582F">
        <w:rPr>
          <w:rFonts w:ascii="Times New Roman" w:eastAsia="Times New Roman" w:hAnsi="Times New Roman" w:cs="Times New Roman"/>
          <w:bCs/>
          <w:sz w:val="28"/>
          <w:szCs w:val="28"/>
          <w:lang w:eastAsia="ru-RU"/>
        </w:rPr>
        <w:t>программе кредитования «</w:t>
      </w:r>
      <w:proofErr w:type="spellStart"/>
      <w:r w:rsidRPr="0056582F">
        <w:rPr>
          <w:rFonts w:ascii="Times New Roman" w:eastAsia="Times New Roman" w:hAnsi="Times New Roman" w:cs="Times New Roman"/>
          <w:bCs/>
          <w:sz w:val="28"/>
          <w:szCs w:val="28"/>
          <w:lang w:eastAsia="ru-RU"/>
        </w:rPr>
        <w:t>Игілік</w:t>
      </w:r>
      <w:proofErr w:type="spellEnd"/>
      <w:r w:rsidRPr="0056582F">
        <w:rPr>
          <w:rFonts w:ascii="Times New Roman" w:eastAsia="Times New Roman" w:hAnsi="Times New Roman" w:cs="Times New Roman"/>
          <w:bCs/>
          <w:sz w:val="28"/>
          <w:szCs w:val="28"/>
          <w:lang w:eastAsia="ru-RU"/>
        </w:rPr>
        <w:t>» -</w:t>
      </w:r>
      <w:r w:rsidRPr="0056582F">
        <w:rPr>
          <w:rFonts w:ascii="Times New Roman" w:eastAsia="Times New Roman" w:hAnsi="Times New Roman" w:cs="Times New Roman"/>
          <w:b/>
          <w:bCs/>
          <w:sz w:val="28"/>
          <w:szCs w:val="28"/>
          <w:lang w:eastAsia="ru-RU"/>
        </w:rPr>
        <w:t xml:space="preserve"> </w:t>
      </w:r>
      <w:r w:rsidRPr="0056582F">
        <w:rPr>
          <w:rFonts w:ascii="Times New Roman" w:eastAsia="Times New Roman" w:hAnsi="Times New Roman" w:cs="Times New Roman"/>
          <w:sz w:val="28"/>
          <w:szCs w:val="28"/>
          <w:lang w:eastAsia="ru-RU"/>
        </w:rPr>
        <w:fldChar w:fldCharType="end"/>
      </w:r>
      <w:hyperlink r:id="rId9" w:history="1">
        <w:r w:rsidRPr="0056582F">
          <w:rPr>
            <w:rFonts w:ascii="Times New Roman" w:eastAsia="Times New Roman" w:hAnsi="Times New Roman" w:cs="Times New Roman"/>
            <w:sz w:val="28"/>
            <w:szCs w:val="28"/>
            <w:lang w:eastAsia="ru-RU"/>
          </w:rPr>
          <w:t xml:space="preserve">увеличение поголовья крупного рогатого скота, мелкого рогатого скота, лошадей, других </w:t>
        </w:r>
        <w:proofErr w:type="spellStart"/>
        <w:r w:rsidRPr="0056582F">
          <w:rPr>
            <w:rFonts w:ascii="Times New Roman" w:eastAsia="Times New Roman" w:hAnsi="Times New Roman" w:cs="Times New Roman"/>
            <w:sz w:val="28"/>
            <w:szCs w:val="28"/>
            <w:lang w:eastAsia="ru-RU"/>
          </w:rPr>
          <w:t>сельхозживотных</w:t>
        </w:r>
        <w:proofErr w:type="spellEnd"/>
        <w:r w:rsidRPr="0056582F">
          <w:rPr>
            <w:rFonts w:ascii="Times New Roman" w:eastAsia="Times New Roman" w:hAnsi="Times New Roman" w:cs="Times New Roman"/>
            <w:sz w:val="28"/>
            <w:szCs w:val="28"/>
            <w:lang w:eastAsia="ru-RU"/>
          </w:rPr>
          <w:t xml:space="preserve">, птицы, разведение медоносных пчел на сумму займа до 6 000 000 тенге, при ставке вознаграждения 6% годовых, годовая эффективная ставка – не более 6,7% годовых, </w:t>
        </w:r>
        <w:r w:rsidR="00477F2D" w:rsidRPr="0056582F">
          <w:rPr>
            <w:rFonts w:ascii="Times New Roman" w:eastAsia="Times New Roman" w:hAnsi="Times New Roman" w:cs="Times New Roman"/>
            <w:sz w:val="28"/>
            <w:szCs w:val="28"/>
            <w:lang w:eastAsia="ru-RU"/>
          </w:rPr>
          <w:t>срок кредитования – не более 78</w:t>
        </w:r>
        <w:r w:rsidRPr="0056582F">
          <w:rPr>
            <w:rFonts w:ascii="Times New Roman" w:eastAsia="Times New Roman" w:hAnsi="Times New Roman" w:cs="Times New Roman"/>
            <w:sz w:val="28"/>
            <w:szCs w:val="28"/>
            <w:lang w:eastAsia="ru-RU"/>
          </w:rPr>
          <w:t xml:space="preserve"> месяцев</w:t>
        </w:r>
        <w:r w:rsidR="00E46830" w:rsidRPr="0056582F">
          <w:rPr>
            <w:rFonts w:ascii="Times New Roman" w:eastAsia="Times New Roman" w:hAnsi="Times New Roman" w:cs="Times New Roman"/>
            <w:sz w:val="28"/>
            <w:szCs w:val="28"/>
            <w:lang w:eastAsia="ru-RU"/>
          </w:rPr>
          <w:t xml:space="preserve"> [</w:t>
        </w:r>
        <w:r w:rsidR="00C0336C" w:rsidRPr="00C0336C">
          <w:rPr>
            <w:rFonts w:ascii="Times New Roman" w:eastAsia="Times New Roman" w:hAnsi="Times New Roman" w:cs="Times New Roman"/>
            <w:sz w:val="28"/>
            <w:szCs w:val="28"/>
            <w:lang w:eastAsia="ru-RU"/>
          </w:rPr>
          <w:t>28</w:t>
        </w:r>
        <w:r w:rsidR="00C0336C">
          <w:rPr>
            <w:rFonts w:ascii="Times New Roman" w:eastAsia="Times New Roman" w:hAnsi="Times New Roman" w:cs="Times New Roman"/>
            <w:sz w:val="28"/>
            <w:szCs w:val="28"/>
            <w:lang w:eastAsia="ru-RU"/>
          </w:rPr>
          <w:t>,</w:t>
        </w:r>
        <w:r w:rsidR="00C0336C" w:rsidRPr="00C0336C">
          <w:rPr>
            <w:rFonts w:ascii="Times New Roman" w:eastAsia="Times New Roman" w:hAnsi="Times New Roman" w:cs="Times New Roman"/>
            <w:sz w:val="28"/>
            <w:szCs w:val="28"/>
            <w:lang w:eastAsia="ru-RU"/>
          </w:rPr>
          <w:t>29</w:t>
        </w:r>
        <w:r w:rsidR="00E4228D" w:rsidRPr="0056582F">
          <w:rPr>
            <w:rFonts w:ascii="Times New Roman" w:eastAsia="Times New Roman" w:hAnsi="Times New Roman" w:cs="Times New Roman"/>
            <w:sz w:val="28"/>
            <w:szCs w:val="28"/>
            <w:lang w:eastAsia="ru-RU"/>
          </w:rPr>
          <w:t>]</w:t>
        </w:r>
        <w:r w:rsidRPr="0056582F">
          <w:rPr>
            <w:rFonts w:ascii="Times New Roman" w:eastAsia="Times New Roman" w:hAnsi="Times New Roman" w:cs="Times New Roman"/>
            <w:sz w:val="28"/>
            <w:szCs w:val="28"/>
            <w:lang w:eastAsia="ru-RU"/>
          </w:rPr>
          <w:t xml:space="preserve">. </w:t>
        </w:r>
      </w:hyperlink>
      <w:r w:rsidRPr="0056582F">
        <w:rPr>
          <w:rFonts w:ascii="Times New Roman" w:eastAsia="Times New Roman" w:hAnsi="Times New Roman" w:cs="Times New Roman"/>
          <w:sz w:val="28"/>
          <w:szCs w:val="28"/>
          <w:lang w:eastAsia="ru-RU"/>
        </w:rPr>
        <w:fldChar w:fldCharType="begin"/>
      </w:r>
      <w:r w:rsidRPr="0056582F">
        <w:rPr>
          <w:rFonts w:ascii="Times New Roman" w:eastAsia="Times New Roman" w:hAnsi="Times New Roman" w:cs="Times New Roman"/>
          <w:sz w:val="28"/>
          <w:szCs w:val="28"/>
          <w:lang w:eastAsia="ru-RU"/>
        </w:rPr>
        <w:instrText xml:space="preserve"> HYPERLINK "http://www.kazagro.kz/web/acc/sybaga" </w:instrText>
      </w:r>
      <w:r w:rsidRPr="0056582F">
        <w:rPr>
          <w:rFonts w:ascii="Times New Roman" w:eastAsia="Times New Roman" w:hAnsi="Times New Roman" w:cs="Times New Roman"/>
          <w:sz w:val="28"/>
          <w:szCs w:val="28"/>
          <w:lang w:eastAsia="ru-RU"/>
        </w:rPr>
        <w:fldChar w:fldCharType="separate"/>
      </w:r>
    </w:p>
    <w:p w:rsidR="004955AB" w:rsidRPr="0056582F" w:rsidRDefault="004955AB" w:rsidP="004955AB">
      <w:pPr>
        <w:spacing w:after="0" w:line="240" w:lineRule="auto"/>
        <w:ind w:firstLine="539"/>
        <w:jc w:val="both"/>
        <w:outlineLvl w:val="3"/>
        <w:rPr>
          <w:rFonts w:ascii="Times New Roman" w:hAnsi="Times New Roman" w:cs="Times New Roman"/>
          <w:bCs/>
          <w:spacing w:val="5"/>
          <w:sz w:val="28"/>
          <w:szCs w:val="28"/>
          <w:lang w:eastAsia="ru-RU"/>
        </w:rPr>
      </w:pPr>
      <w:r w:rsidRPr="0056582F">
        <w:rPr>
          <w:rFonts w:ascii="Times New Roman" w:eastAsia="Times New Roman" w:hAnsi="Times New Roman" w:cs="Times New Roman"/>
          <w:bCs/>
          <w:sz w:val="28"/>
          <w:szCs w:val="28"/>
          <w:lang w:eastAsia="ru-RU"/>
        </w:rPr>
        <w:t>Программа «</w:t>
      </w:r>
      <w:proofErr w:type="spellStart"/>
      <w:r w:rsidRPr="0056582F">
        <w:rPr>
          <w:rFonts w:ascii="Times New Roman" w:eastAsia="Times New Roman" w:hAnsi="Times New Roman" w:cs="Times New Roman"/>
          <w:bCs/>
          <w:sz w:val="28"/>
          <w:szCs w:val="28"/>
          <w:lang w:eastAsia="ru-RU"/>
        </w:rPr>
        <w:t>Сыбаға</w:t>
      </w:r>
      <w:proofErr w:type="spellEnd"/>
      <w:r w:rsidRPr="0056582F">
        <w:rPr>
          <w:rFonts w:ascii="Times New Roman" w:eastAsia="Times New Roman" w:hAnsi="Times New Roman" w:cs="Times New Roman"/>
          <w:bCs/>
          <w:sz w:val="28"/>
          <w:szCs w:val="28"/>
          <w:lang w:eastAsia="ru-RU"/>
        </w:rPr>
        <w:t xml:space="preserve">» </w:t>
      </w:r>
      <w:r w:rsidRPr="0056582F">
        <w:rPr>
          <w:rFonts w:ascii="Times New Roman" w:eastAsia="Times New Roman" w:hAnsi="Times New Roman" w:cs="Times New Roman"/>
          <w:b/>
          <w:bCs/>
          <w:sz w:val="28"/>
          <w:szCs w:val="28"/>
          <w:lang w:eastAsia="ru-RU"/>
        </w:rPr>
        <w:t>-</w:t>
      </w:r>
      <w:r w:rsidRPr="0056582F">
        <w:rPr>
          <w:rFonts w:ascii="Times New Roman" w:eastAsia="Times New Roman" w:hAnsi="Times New Roman" w:cs="Times New Roman"/>
          <w:bCs/>
          <w:sz w:val="28"/>
          <w:szCs w:val="28"/>
          <w:lang w:eastAsia="ru-RU"/>
        </w:rPr>
        <w:t xml:space="preserve"> для</w:t>
      </w:r>
      <w:r w:rsidRPr="0056582F">
        <w:rPr>
          <w:rFonts w:ascii="Times New Roman" w:eastAsia="Times New Roman" w:hAnsi="Times New Roman" w:cs="Times New Roman"/>
          <w:b/>
          <w:bCs/>
          <w:sz w:val="28"/>
          <w:szCs w:val="28"/>
          <w:lang w:eastAsia="ru-RU"/>
        </w:rPr>
        <w:t xml:space="preserve"> </w:t>
      </w:r>
      <w:r w:rsidRPr="0056582F">
        <w:rPr>
          <w:rFonts w:ascii="Times New Roman" w:eastAsia="Times New Roman" w:hAnsi="Times New Roman" w:cs="Times New Roman"/>
          <w:sz w:val="28"/>
          <w:szCs w:val="28"/>
          <w:lang w:eastAsia="ru-RU"/>
        </w:rPr>
        <w:t xml:space="preserve">увеличения численности товарного стада крупного рогатого скота мясного направления, маточного поголовья КРС, в т. ч. селекционного молодняка и/или племенных быков-производителей; приобретение и ремонт основных средств, пополнение оборотных средств, в общем размере не более 15% суммы </w:t>
      </w:r>
      <w:proofErr w:type="spellStart"/>
      <w:r w:rsidRPr="0056582F">
        <w:rPr>
          <w:rFonts w:ascii="Times New Roman" w:eastAsia="Times New Roman" w:hAnsi="Times New Roman" w:cs="Times New Roman"/>
          <w:sz w:val="28"/>
          <w:szCs w:val="28"/>
          <w:lang w:eastAsia="ru-RU"/>
        </w:rPr>
        <w:t>займа.</w:t>
      </w:r>
      <w:r w:rsidRPr="0056582F">
        <w:rPr>
          <w:rFonts w:ascii="Times New Roman" w:hAnsi="Times New Roman" w:cs="Times New Roman"/>
          <w:sz w:val="28"/>
          <w:szCs w:val="28"/>
          <w:lang w:eastAsia="ru-RU"/>
        </w:rPr>
        <w:fldChar w:fldCharType="end"/>
      </w:r>
      <w:r w:rsidRPr="0056582F">
        <w:rPr>
          <w:rFonts w:ascii="Times New Roman" w:hAnsi="Times New Roman" w:cs="Times New Roman"/>
          <w:bCs/>
          <w:iCs/>
          <w:sz w:val="28"/>
          <w:szCs w:val="28"/>
        </w:rPr>
        <w:fldChar w:fldCharType="begin"/>
      </w:r>
      <w:r w:rsidRPr="0056582F">
        <w:rPr>
          <w:rFonts w:ascii="Times New Roman" w:hAnsi="Times New Roman" w:cs="Times New Roman"/>
          <w:bCs/>
          <w:iCs/>
          <w:sz w:val="28"/>
          <w:szCs w:val="28"/>
        </w:rPr>
        <w:instrText xml:space="preserve"> HYPERLINK "http://www.kazagro.kz/web/fond/small-and-medium-business" </w:instrText>
      </w:r>
      <w:r w:rsidRPr="0056582F">
        <w:rPr>
          <w:rFonts w:ascii="Times New Roman" w:hAnsi="Times New Roman" w:cs="Times New Roman"/>
          <w:bCs/>
          <w:iCs/>
          <w:sz w:val="28"/>
          <w:szCs w:val="28"/>
        </w:rPr>
        <w:fldChar w:fldCharType="separate"/>
      </w:r>
      <w:r w:rsidRPr="0056582F">
        <w:rPr>
          <w:rFonts w:ascii="Times New Roman" w:hAnsi="Times New Roman" w:cs="Times New Roman"/>
          <w:bCs/>
          <w:spacing w:val="5"/>
          <w:sz w:val="28"/>
          <w:szCs w:val="28"/>
          <w:lang w:eastAsia="ru-RU"/>
        </w:rPr>
        <w:fldChar w:fldCharType="begin"/>
      </w:r>
      <w:r w:rsidRPr="0056582F">
        <w:rPr>
          <w:rFonts w:ascii="Times New Roman" w:hAnsi="Times New Roman" w:cs="Times New Roman"/>
          <w:bCs/>
          <w:spacing w:val="5"/>
          <w:sz w:val="28"/>
          <w:szCs w:val="28"/>
          <w:lang w:eastAsia="ru-RU"/>
        </w:rPr>
        <w:instrText xml:space="preserve"> HYPERLINK "http://www.kazagro.kz/web/fond/eginzhay_n" </w:instrText>
      </w:r>
      <w:r w:rsidRPr="0056582F">
        <w:rPr>
          <w:rFonts w:ascii="Times New Roman" w:hAnsi="Times New Roman" w:cs="Times New Roman"/>
          <w:bCs/>
          <w:spacing w:val="5"/>
          <w:sz w:val="28"/>
          <w:szCs w:val="28"/>
          <w:lang w:eastAsia="ru-RU"/>
        </w:rPr>
        <w:fldChar w:fldCharType="separate"/>
      </w:r>
    </w:p>
    <w:p w:rsidR="004955AB" w:rsidRPr="0056582F" w:rsidRDefault="004955AB" w:rsidP="004955AB">
      <w:pPr>
        <w:spacing w:after="0" w:line="240" w:lineRule="auto"/>
        <w:ind w:firstLine="539"/>
        <w:jc w:val="both"/>
        <w:outlineLvl w:val="3"/>
        <w:rPr>
          <w:rFonts w:ascii="Times New Roman" w:hAnsi="Times New Roman" w:cs="Times New Roman"/>
          <w:bCs/>
          <w:spacing w:val="5"/>
          <w:sz w:val="28"/>
          <w:szCs w:val="28"/>
          <w:lang w:eastAsia="ru-RU"/>
        </w:rPr>
      </w:pPr>
      <w:r w:rsidRPr="0056582F">
        <w:rPr>
          <w:rFonts w:ascii="Times New Roman" w:hAnsi="Times New Roman" w:cs="Times New Roman"/>
          <w:bCs/>
          <w:spacing w:val="5"/>
          <w:sz w:val="28"/>
          <w:szCs w:val="28"/>
          <w:lang w:eastAsia="ru-RU"/>
        </w:rPr>
        <w:t xml:space="preserve">В отрасли растениеводства это </w:t>
      </w:r>
      <w:r w:rsidRPr="0056582F">
        <w:rPr>
          <w:rFonts w:ascii="Times New Roman" w:hAnsi="Times New Roman" w:cs="Times New Roman"/>
          <w:sz w:val="28"/>
          <w:szCs w:val="28"/>
        </w:rPr>
        <w:t>–</w:t>
      </w:r>
      <w:r w:rsidRPr="0056582F">
        <w:rPr>
          <w:rFonts w:ascii="Times New Roman" w:hAnsi="Times New Roman" w:cs="Times New Roman"/>
          <w:bCs/>
          <w:spacing w:val="5"/>
          <w:sz w:val="28"/>
          <w:szCs w:val="28"/>
          <w:lang w:eastAsia="ru-RU"/>
        </w:rPr>
        <w:t xml:space="preserve"> программа кредитования «Егiнжай», цель – кредитование субъектов АПК на пополнение оборотных средств для проведения весенне-полевых и уборочных работ. Сумма займа – до 6 млн тенге, при ставке вознаграждения – 6% годовых, годовая эффективная ставка – не более 6,7% годовых, срок кредитной линии – не более 36 месяцев.</w:t>
      </w:r>
    </w:p>
    <w:p w:rsidR="004955AB" w:rsidRPr="0056582F" w:rsidRDefault="004955AB" w:rsidP="004955AB">
      <w:pPr>
        <w:spacing w:after="0" w:line="240" w:lineRule="auto"/>
        <w:ind w:firstLine="539"/>
        <w:jc w:val="both"/>
        <w:rPr>
          <w:rFonts w:ascii="Times New Roman" w:eastAsia="Times New Roman" w:hAnsi="Times New Roman" w:cs="Times New Roman"/>
          <w:sz w:val="28"/>
          <w:szCs w:val="28"/>
          <w:lang w:eastAsia="ru-RU"/>
        </w:rPr>
      </w:pPr>
      <w:r w:rsidRPr="0056582F">
        <w:rPr>
          <w:rFonts w:ascii="Times New Roman" w:hAnsi="Times New Roman" w:cs="Times New Roman"/>
          <w:bCs/>
          <w:spacing w:val="5"/>
          <w:sz w:val="28"/>
          <w:szCs w:val="28"/>
          <w:lang w:eastAsia="ru-RU"/>
        </w:rPr>
        <w:fldChar w:fldCharType="end"/>
      </w:r>
      <w:r w:rsidRPr="0056582F">
        <w:rPr>
          <w:rFonts w:ascii="Times New Roman" w:hAnsi="Times New Roman" w:cs="Times New Roman"/>
          <w:bCs/>
          <w:spacing w:val="5"/>
          <w:sz w:val="28"/>
          <w:szCs w:val="28"/>
          <w:lang w:eastAsia="ru-RU"/>
        </w:rPr>
        <w:t>Кроме</w:t>
      </w:r>
      <w:proofErr w:type="spellEnd"/>
      <w:r w:rsidRPr="0056582F">
        <w:rPr>
          <w:rFonts w:ascii="Times New Roman" w:hAnsi="Times New Roman" w:cs="Times New Roman"/>
          <w:bCs/>
          <w:spacing w:val="5"/>
          <w:sz w:val="28"/>
          <w:szCs w:val="28"/>
          <w:lang w:eastAsia="ru-RU"/>
        </w:rPr>
        <w:t xml:space="preserve"> того, по линии АО «НУХ «</w:t>
      </w:r>
      <w:proofErr w:type="spellStart"/>
      <w:r w:rsidRPr="0056582F">
        <w:rPr>
          <w:rFonts w:ascii="Times New Roman" w:hAnsi="Times New Roman" w:cs="Times New Roman"/>
          <w:bCs/>
          <w:spacing w:val="5"/>
          <w:sz w:val="28"/>
          <w:szCs w:val="28"/>
          <w:lang w:eastAsia="ru-RU"/>
        </w:rPr>
        <w:t>КазАгро</w:t>
      </w:r>
      <w:proofErr w:type="spellEnd"/>
      <w:r w:rsidRPr="0056582F">
        <w:rPr>
          <w:rFonts w:ascii="Times New Roman" w:hAnsi="Times New Roman" w:cs="Times New Roman"/>
          <w:bCs/>
          <w:spacing w:val="5"/>
          <w:sz w:val="28"/>
          <w:szCs w:val="28"/>
          <w:lang w:eastAsia="ru-RU"/>
        </w:rPr>
        <w:t xml:space="preserve">» действует </w:t>
      </w:r>
      <w:r w:rsidRPr="0056582F">
        <w:rPr>
          <w:rFonts w:ascii="Times New Roman" w:hAnsi="Times New Roman" w:cs="Times New Roman"/>
          <w:bCs/>
          <w:iCs/>
          <w:sz w:val="28"/>
          <w:szCs w:val="28"/>
        </w:rPr>
        <w:t>программа кредитования малого и среднего бизнеса на селе с целью оказания поддержки малому и среднему бизнесу по развитию животноводства, растениеводства и других видов бизнеса.</w:t>
      </w:r>
      <w:r w:rsidRPr="0056582F">
        <w:rPr>
          <w:rFonts w:ascii="Times New Roman" w:hAnsi="Times New Roman" w:cs="Times New Roman"/>
          <w:bCs/>
          <w:iCs/>
          <w:sz w:val="28"/>
          <w:szCs w:val="28"/>
          <w:lang w:eastAsia="ru-RU"/>
        </w:rPr>
        <w:fldChar w:fldCharType="end"/>
      </w:r>
    </w:p>
    <w:p w:rsidR="00F05F2A" w:rsidRPr="0056582F" w:rsidRDefault="00F05F2A" w:rsidP="00F05F2A">
      <w:pPr>
        <w:spacing w:after="0" w:line="240" w:lineRule="auto"/>
        <w:ind w:firstLine="539"/>
        <w:jc w:val="both"/>
        <w:rPr>
          <w:rFonts w:ascii="Times New Roman" w:eastAsia="Calibri" w:hAnsi="Times New Roman" w:cs="Times New Roman"/>
          <w:bCs/>
          <w:sz w:val="28"/>
          <w:szCs w:val="28"/>
          <w:lang w:val="kk-KZ" w:eastAsia="x-none"/>
        </w:rPr>
      </w:pPr>
      <w:r w:rsidRPr="0056582F">
        <w:rPr>
          <w:rFonts w:ascii="Times New Roman" w:eastAsia="Calibri" w:hAnsi="Times New Roman" w:cs="Times New Roman"/>
          <w:bCs/>
          <w:sz w:val="28"/>
          <w:szCs w:val="28"/>
          <w:lang w:val="kk-KZ" w:eastAsia="x-none"/>
        </w:rPr>
        <w:t>Как видно, процесс кредитования малого бизнеса в сельском хозяйстве проходит не безболезненно для с</w:t>
      </w:r>
      <w:r w:rsidR="00477F2D" w:rsidRPr="0056582F">
        <w:rPr>
          <w:rFonts w:ascii="Times New Roman" w:eastAsia="Calibri" w:hAnsi="Times New Roman" w:cs="Times New Roman"/>
          <w:bCs/>
          <w:sz w:val="28"/>
          <w:szCs w:val="28"/>
          <w:lang w:val="kk-KZ" w:eastAsia="x-none"/>
        </w:rPr>
        <w:t>ельхозтоваропроизводителей. Во-</w:t>
      </w:r>
      <w:r w:rsidRPr="0056582F">
        <w:rPr>
          <w:rFonts w:ascii="Times New Roman" w:eastAsia="Calibri" w:hAnsi="Times New Roman" w:cs="Times New Roman"/>
          <w:bCs/>
          <w:sz w:val="28"/>
          <w:szCs w:val="28"/>
          <w:lang w:val="kk-KZ" w:eastAsia="x-none"/>
        </w:rPr>
        <w:t>первых, это неэффективная з</w:t>
      </w:r>
      <w:proofErr w:type="spellStart"/>
      <w:r w:rsidRPr="0056582F">
        <w:rPr>
          <w:rFonts w:ascii="Times New Roman" w:hAnsi="Times New Roman" w:cs="Times New Roman"/>
          <w:sz w:val="28"/>
          <w:szCs w:val="28"/>
          <w:shd w:val="clear" w:color="auto" w:fill="FFFFFF"/>
        </w:rPr>
        <w:t>алоговая</w:t>
      </w:r>
      <w:proofErr w:type="spellEnd"/>
      <w:r w:rsidRPr="0056582F">
        <w:rPr>
          <w:rFonts w:ascii="Times New Roman" w:hAnsi="Times New Roman" w:cs="Times New Roman"/>
          <w:sz w:val="28"/>
          <w:szCs w:val="28"/>
          <w:shd w:val="clear" w:color="auto" w:fill="FFFFFF"/>
        </w:rPr>
        <w:t xml:space="preserve"> политика </w:t>
      </w:r>
      <w:r w:rsidR="005D301D" w:rsidRPr="0056582F">
        <w:rPr>
          <w:rFonts w:ascii="Times New Roman" w:hAnsi="Times New Roman" w:cs="Times New Roman"/>
          <w:sz w:val="28"/>
          <w:szCs w:val="28"/>
          <w:shd w:val="clear" w:color="auto" w:fill="FFFFFF"/>
        </w:rPr>
        <w:t>государства,</w:t>
      </w:r>
      <w:r w:rsidRPr="0056582F">
        <w:rPr>
          <w:rFonts w:ascii="Times New Roman" w:hAnsi="Times New Roman" w:cs="Times New Roman"/>
          <w:sz w:val="28"/>
          <w:szCs w:val="28"/>
          <w:shd w:val="clear" w:color="auto" w:fill="FFFFFF"/>
        </w:rPr>
        <w:t xml:space="preserve"> во-вторых </w:t>
      </w:r>
      <w:r w:rsidRPr="0056582F">
        <w:rPr>
          <w:rFonts w:ascii="Times New Roman" w:hAnsi="Times New Roman" w:cs="Times New Roman"/>
          <w:sz w:val="28"/>
          <w:szCs w:val="28"/>
        </w:rPr>
        <w:t xml:space="preserve">– </w:t>
      </w:r>
      <w:r w:rsidRPr="0056582F">
        <w:rPr>
          <w:rFonts w:ascii="Times New Roman" w:hAnsi="Times New Roman" w:cs="Times New Roman"/>
          <w:sz w:val="28"/>
          <w:szCs w:val="28"/>
          <w:shd w:val="clear" w:color="auto" w:fill="FFFFFF"/>
        </w:rPr>
        <w:t xml:space="preserve">высокие ставки вознаграждения для </w:t>
      </w:r>
      <w:proofErr w:type="spellStart"/>
      <w:r w:rsidRPr="0056582F">
        <w:rPr>
          <w:rFonts w:ascii="Times New Roman" w:hAnsi="Times New Roman" w:cs="Times New Roman"/>
          <w:sz w:val="28"/>
          <w:szCs w:val="28"/>
          <w:shd w:val="clear" w:color="auto" w:fill="FFFFFF"/>
        </w:rPr>
        <w:t>сельхозтоваропроизводителей</w:t>
      </w:r>
      <w:proofErr w:type="spellEnd"/>
      <w:r w:rsidRPr="0056582F">
        <w:rPr>
          <w:rFonts w:ascii="Times New Roman" w:hAnsi="Times New Roman" w:cs="Times New Roman"/>
          <w:sz w:val="28"/>
          <w:szCs w:val="28"/>
          <w:shd w:val="clear" w:color="auto" w:fill="FFFFFF"/>
        </w:rPr>
        <w:t xml:space="preserve"> (таблица </w:t>
      </w:r>
      <w:r w:rsidR="00531ED8" w:rsidRPr="00531ED8">
        <w:rPr>
          <w:rFonts w:ascii="Times New Roman" w:hAnsi="Times New Roman" w:cs="Times New Roman"/>
          <w:sz w:val="28"/>
          <w:szCs w:val="28"/>
          <w:shd w:val="clear" w:color="auto" w:fill="FFFFFF"/>
        </w:rPr>
        <w:t>1</w:t>
      </w:r>
      <w:r w:rsidRPr="0056582F">
        <w:rPr>
          <w:rFonts w:ascii="Times New Roman" w:hAnsi="Times New Roman" w:cs="Times New Roman"/>
          <w:sz w:val="28"/>
          <w:szCs w:val="28"/>
          <w:shd w:val="clear" w:color="auto" w:fill="FFFFFF"/>
        </w:rPr>
        <w:t>).</w:t>
      </w:r>
    </w:p>
    <w:p w:rsidR="00F05F2A" w:rsidRPr="0056582F" w:rsidRDefault="00F05F2A" w:rsidP="00F05F2A">
      <w:pPr>
        <w:spacing w:after="0" w:line="240" w:lineRule="auto"/>
        <w:ind w:firstLine="567"/>
        <w:contextualSpacing/>
        <w:jc w:val="both"/>
        <w:rPr>
          <w:rFonts w:ascii="Times New Roman" w:eastAsia="Calibri" w:hAnsi="Times New Roman" w:cs="Times New Roman"/>
          <w:bCs/>
          <w:sz w:val="28"/>
          <w:szCs w:val="28"/>
          <w:lang w:val="kk-KZ" w:eastAsia="x-none"/>
        </w:rPr>
      </w:pPr>
      <w:r w:rsidRPr="0056582F">
        <w:rPr>
          <w:rFonts w:ascii="Times New Roman" w:eastAsia="Calibri" w:hAnsi="Times New Roman" w:cs="Times New Roman"/>
          <w:bCs/>
          <w:sz w:val="28"/>
          <w:szCs w:val="28"/>
          <w:lang w:val="kk-KZ" w:eastAsia="x-none"/>
        </w:rPr>
        <w:t xml:space="preserve">Например, в соответсвии с таблицей </w:t>
      </w:r>
      <w:r w:rsidR="00531ED8" w:rsidRPr="00531ED8">
        <w:rPr>
          <w:rFonts w:ascii="Times New Roman" w:eastAsia="Calibri" w:hAnsi="Times New Roman" w:cs="Times New Roman"/>
          <w:bCs/>
          <w:sz w:val="28"/>
          <w:szCs w:val="28"/>
          <w:lang w:eastAsia="x-none"/>
        </w:rPr>
        <w:t>1</w:t>
      </w:r>
      <w:r w:rsidRPr="0056582F">
        <w:rPr>
          <w:rFonts w:ascii="Times New Roman" w:eastAsia="Calibri" w:hAnsi="Times New Roman" w:cs="Times New Roman"/>
          <w:bCs/>
          <w:sz w:val="28"/>
          <w:szCs w:val="28"/>
          <w:lang w:val="kk-KZ" w:eastAsia="x-none"/>
        </w:rPr>
        <w:t xml:space="preserve"> сумма погашения за кредитную линию для малых форм хозяйствования в объеме 6 000 тыс. тенге, при ставке вознаграждения 6,7%</w:t>
      </w:r>
      <w:r w:rsidR="0042256B" w:rsidRPr="0056582F">
        <w:rPr>
          <w:rFonts w:ascii="Times New Roman" w:eastAsia="Calibri" w:hAnsi="Times New Roman" w:cs="Times New Roman"/>
          <w:bCs/>
          <w:sz w:val="28"/>
          <w:szCs w:val="28"/>
          <w:lang w:val="kk-KZ" w:eastAsia="x-none"/>
        </w:rPr>
        <w:t>,</w:t>
      </w:r>
      <w:r w:rsidRPr="0056582F">
        <w:rPr>
          <w:rFonts w:ascii="Times New Roman" w:eastAsia="Calibri" w:hAnsi="Times New Roman" w:cs="Times New Roman"/>
          <w:bCs/>
          <w:sz w:val="28"/>
          <w:szCs w:val="28"/>
          <w:lang w:val="kk-KZ" w:eastAsia="x-none"/>
        </w:rPr>
        <w:t xml:space="preserve"> составит в первый год 1</w:t>
      </w:r>
      <w:r w:rsidR="0042256B" w:rsidRPr="0056582F">
        <w:rPr>
          <w:rFonts w:ascii="Times New Roman" w:eastAsia="Calibri" w:hAnsi="Times New Roman" w:cs="Times New Roman"/>
          <w:bCs/>
          <w:sz w:val="28"/>
          <w:szCs w:val="28"/>
          <w:lang w:val="kk-KZ" w:eastAsia="x-none"/>
        </w:rPr>
        <w:t xml:space="preserve"> </w:t>
      </w:r>
      <w:r w:rsidRPr="0056582F">
        <w:rPr>
          <w:rFonts w:ascii="Times New Roman" w:eastAsia="Calibri" w:hAnsi="Times New Roman" w:cs="Times New Roman"/>
          <w:bCs/>
          <w:sz w:val="28"/>
          <w:szCs w:val="28"/>
          <w:lang w:val="kk-KZ" w:eastAsia="x-none"/>
        </w:rPr>
        <w:t xml:space="preserve">644 тыс. тенге, второй </w:t>
      </w:r>
      <w:r w:rsidRPr="0056582F">
        <w:rPr>
          <w:rFonts w:ascii="Times New Roman" w:hAnsi="Times New Roman" w:cs="Times New Roman"/>
          <w:sz w:val="28"/>
          <w:szCs w:val="28"/>
        </w:rPr>
        <w:t xml:space="preserve">– </w:t>
      </w:r>
      <w:r w:rsidRPr="0056582F">
        <w:rPr>
          <w:rFonts w:ascii="Times New Roman" w:eastAsia="Calibri" w:hAnsi="Times New Roman" w:cs="Times New Roman"/>
          <w:bCs/>
          <w:sz w:val="28"/>
          <w:szCs w:val="28"/>
          <w:lang w:val="kk-KZ" w:eastAsia="x-none"/>
        </w:rPr>
        <w:t>1</w:t>
      </w:r>
      <w:r w:rsidR="0042256B" w:rsidRPr="0056582F">
        <w:rPr>
          <w:rFonts w:ascii="Times New Roman" w:eastAsia="Calibri" w:hAnsi="Times New Roman" w:cs="Times New Roman"/>
          <w:bCs/>
          <w:sz w:val="28"/>
          <w:szCs w:val="28"/>
          <w:lang w:val="kk-KZ" w:eastAsia="x-none"/>
        </w:rPr>
        <w:t xml:space="preserve"> </w:t>
      </w:r>
      <w:r w:rsidRPr="0056582F">
        <w:rPr>
          <w:rFonts w:ascii="Times New Roman" w:eastAsia="Calibri" w:hAnsi="Times New Roman" w:cs="Times New Roman"/>
          <w:bCs/>
          <w:sz w:val="28"/>
          <w:szCs w:val="28"/>
          <w:lang w:val="kk-KZ" w:eastAsia="x-none"/>
        </w:rPr>
        <w:t>522 и послений год – 1</w:t>
      </w:r>
      <w:r w:rsidR="0042256B" w:rsidRPr="0056582F">
        <w:rPr>
          <w:rFonts w:ascii="Times New Roman" w:eastAsia="Calibri" w:hAnsi="Times New Roman" w:cs="Times New Roman"/>
          <w:bCs/>
          <w:sz w:val="28"/>
          <w:szCs w:val="28"/>
          <w:lang w:val="kk-KZ" w:eastAsia="x-none"/>
        </w:rPr>
        <w:t xml:space="preserve"> </w:t>
      </w:r>
      <w:r w:rsidRPr="0056582F">
        <w:rPr>
          <w:rFonts w:ascii="Times New Roman" w:eastAsia="Calibri" w:hAnsi="Times New Roman" w:cs="Times New Roman"/>
          <w:bCs/>
          <w:sz w:val="28"/>
          <w:szCs w:val="28"/>
          <w:lang w:val="kk-KZ" w:eastAsia="x-none"/>
        </w:rPr>
        <w:t>280 тыс. тенге.</w:t>
      </w:r>
    </w:p>
    <w:p w:rsidR="00531ED8" w:rsidRDefault="00531ED8" w:rsidP="00531ED8">
      <w:pPr>
        <w:spacing w:after="0" w:line="240" w:lineRule="auto"/>
        <w:contextualSpacing/>
        <w:rPr>
          <w:rFonts w:ascii="Times New Roman" w:eastAsia="Calibri" w:hAnsi="Times New Roman" w:cs="Times New Roman"/>
          <w:bCs/>
          <w:sz w:val="28"/>
          <w:szCs w:val="28"/>
          <w:lang w:val="kk-KZ" w:eastAsia="x-none"/>
        </w:rPr>
      </w:pPr>
    </w:p>
    <w:p w:rsidR="00531ED8" w:rsidRPr="00813F31" w:rsidRDefault="00531ED8" w:rsidP="00531ED8">
      <w:pPr>
        <w:spacing w:after="0" w:line="240" w:lineRule="auto"/>
        <w:contextualSpacing/>
        <w:rPr>
          <w:rFonts w:ascii="Times New Roman" w:eastAsia="Calibri" w:hAnsi="Times New Roman" w:cs="Times New Roman"/>
          <w:bCs/>
          <w:sz w:val="28"/>
          <w:szCs w:val="28"/>
          <w:lang w:val="kk-KZ" w:eastAsia="x-none"/>
        </w:rPr>
      </w:pPr>
      <w:r>
        <w:rPr>
          <w:rFonts w:ascii="Times New Roman" w:eastAsia="Calibri" w:hAnsi="Times New Roman" w:cs="Times New Roman"/>
          <w:bCs/>
          <w:sz w:val="28"/>
          <w:szCs w:val="28"/>
          <w:lang w:eastAsia="x-none"/>
        </w:rPr>
        <w:t xml:space="preserve">Таблица 1 </w:t>
      </w:r>
      <w:r w:rsidR="00B72124">
        <w:rPr>
          <w:rFonts w:ascii="Times New Roman" w:eastAsia="Calibri" w:hAnsi="Times New Roman" w:cs="Times New Roman"/>
          <w:bCs/>
          <w:sz w:val="28"/>
          <w:szCs w:val="28"/>
          <w:lang w:eastAsia="x-none"/>
        </w:rPr>
        <w:t>–</w:t>
      </w:r>
      <w:r>
        <w:rPr>
          <w:rFonts w:ascii="Times New Roman" w:eastAsia="Calibri" w:hAnsi="Times New Roman" w:cs="Times New Roman"/>
          <w:bCs/>
          <w:sz w:val="28"/>
          <w:szCs w:val="28"/>
          <w:lang w:eastAsia="x-none"/>
        </w:rPr>
        <w:t xml:space="preserve"> </w:t>
      </w:r>
      <w:r w:rsidRPr="00813F31">
        <w:rPr>
          <w:rFonts w:ascii="Times New Roman" w:eastAsia="Calibri" w:hAnsi="Times New Roman" w:cs="Times New Roman"/>
          <w:bCs/>
          <w:sz w:val="28"/>
          <w:szCs w:val="28"/>
          <w:lang w:val="kk-KZ" w:eastAsia="x-none"/>
        </w:rPr>
        <w:t>Погашение ставки вознаграждения по кредитной линии «Игілік»</w:t>
      </w:r>
    </w:p>
    <w:p w:rsidR="00531ED8" w:rsidRPr="00246869" w:rsidRDefault="00531ED8" w:rsidP="00531ED8">
      <w:pPr>
        <w:spacing w:after="0" w:line="240" w:lineRule="auto"/>
        <w:contextualSpacing/>
        <w:jc w:val="both"/>
        <w:rPr>
          <w:rFonts w:ascii="Times New Roman" w:eastAsia="Calibri" w:hAnsi="Times New Roman" w:cs="Times New Roman"/>
          <w:bCs/>
          <w:sz w:val="18"/>
          <w:szCs w:val="28"/>
          <w:lang w:val="kk-KZ" w:eastAsia="x-none"/>
        </w:rPr>
      </w:pPr>
    </w:p>
    <w:tbl>
      <w:tblPr>
        <w:tblW w:w="5000" w:type="pct"/>
        <w:tblCellMar>
          <w:left w:w="0" w:type="dxa"/>
          <w:right w:w="0" w:type="dxa"/>
        </w:tblCellMar>
        <w:tblLook w:val="04A0" w:firstRow="1" w:lastRow="0" w:firstColumn="1" w:lastColumn="0" w:noHBand="0" w:noVBand="1"/>
      </w:tblPr>
      <w:tblGrid>
        <w:gridCol w:w="3701"/>
        <w:gridCol w:w="1133"/>
        <w:gridCol w:w="994"/>
        <w:gridCol w:w="992"/>
        <w:gridCol w:w="992"/>
        <w:gridCol w:w="851"/>
        <w:gridCol w:w="1005"/>
      </w:tblGrid>
      <w:tr w:rsidR="00531ED8" w:rsidRPr="00B72124" w:rsidTr="00531ED8">
        <w:trPr>
          <w:trHeight w:val="320"/>
        </w:trPr>
        <w:tc>
          <w:tcPr>
            <w:tcW w:w="191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Наименование</w:t>
            </w:r>
          </w:p>
        </w:tc>
        <w:tc>
          <w:tcPr>
            <w:tcW w:w="5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Всего</w:t>
            </w:r>
          </w:p>
        </w:tc>
        <w:tc>
          <w:tcPr>
            <w:tcW w:w="51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2018 г.</w:t>
            </w:r>
          </w:p>
        </w:tc>
        <w:tc>
          <w:tcPr>
            <w:tcW w:w="513"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2019 г.</w:t>
            </w:r>
          </w:p>
        </w:tc>
        <w:tc>
          <w:tcPr>
            <w:tcW w:w="51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2020 г.</w:t>
            </w:r>
          </w:p>
        </w:tc>
        <w:tc>
          <w:tcPr>
            <w:tcW w:w="440"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2021 г.</w:t>
            </w:r>
          </w:p>
        </w:tc>
        <w:tc>
          <w:tcPr>
            <w:tcW w:w="52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2022 г.</w:t>
            </w:r>
          </w:p>
        </w:tc>
      </w:tr>
      <w:tr w:rsidR="00531ED8" w:rsidRPr="00B72124" w:rsidTr="00531ED8">
        <w:trPr>
          <w:trHeight w:val="87"/>
        </w:trPr>
        <w:tc>
          <w:tcPr>
            <w:tcW w:w="1914" w:type="pct"/>
            <w:tcBorders>
              <w:top w:val="single" w:sz="4" w:space="0" w:color="auto"/>
              <w:left w:val="single" w:sz="4" w:space="0" w:color="auto"/>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rPr>
                <w:rFonts w:ascii="Times New Roman" w:hAnsi="Times New Roman" w:cs="Times New Roman"/>
                <w:sz w:val="26"/>
                <w:szCs w:val="26"/>
              </w:rPr>
            </w:pPr>
            <w:r w:rsidRPr="00B72124">
              <w:rPr>
                <w:rFonts w:ascii="Times New Roman" w:hAnsi="Times New Roman" w:cs="Times New Roman"/>
                <w:sz w:val="26"/>
                <w:szCs w:val="26"/>
              </w:rPr>
              <w:t>Сумма кредита, тыс. тенге</w:t>
            </w:r>
          </w:p>
        </w:tc>
        <w:tc>
          <w:tcPr>
            <w:tcW w:w="586" w:type="pct"/>
            <w:tcBorders>
              <w:top w:val="single" w:sz="4" w:space="0" w:color="auto"/>
            </w:tcBorders>
            <w:shd w:val="clear" w:color="auto" w:fill="auto"/>
            <w:noWrap/>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bCs/>
                <w:sz w:val="26"/>
                <w:szCs w:val="26"/>
              </w:rPr>
            </w:pPr>
            <w:r w:rsidRPr="00B72124">
              <w:rPr>
                <w:rFonts w:ascii="Times New Roman" w:hAnsi="Times New Roman" w:cs="Times New Roman"/>
                <w:bCs/>
                <w:sz w:val="26"/>
                <w:szCs w:val="26"/>
              </w:rPr>
              <w:t>6 000</w:t>
            </w:r>
          </w:p>
        </w:tc>
        <w:tc>
          <w:tcPr>
            <w:tcW w:w="514" w:type="pct"/>
            <w:tcBorders>
              <w:top w:val="single" w:sz="4" w:space="0" w:color="auto"/>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p>
        </w:tc>
        <w:tc>
          <w:tcPr>
            <w:tcW w:w="513" w:type="pct"/>
            <w:tcBorders>
              <w:top w:val="single" w:sz="4" w:space="0" w:color="auto"/>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p>
        </w:tc>
        <w:tc>
          <w:tcPr>
            <w:tcW w:w="513" w:type="pct"/>
            <w:tcBorders>
              <w:top w:val="single" w:sz="4" w:space="0" w:color="auto"/>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p>
        </w:tc>
        <w:tc>
          <w:tcPr>
            <w:tcW w:w="440" w:type="pct"/>
            <w:tcBorders>
              <w:top w:val="single" w:sz="4" w:space="0" w:color="auto"/>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p>
        </w:tc>
        <w:tc>
          <w:tcPr>
            <w:tcW w:w="520" w:type="pct"/>
            <w:tcBorders>
              <w:top w:val="single" w:sz="4" w:space="0" w:color="auto"/>
              <w:right w:val="single" w:sz="4" w:space="0" w:color="auto"/>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p>
        </w:tc>
      </w:tr>
      <w:tr w:rsidR="00531ED8" w:rsidRPr="00B72124" w:rsidTr="00531ED8">
        <w:trPr>
          <w:trHeight w:val="65"/>
        </w:trPr>
        <w:tc>
          <w:tcPr>
            <w:tcW w:w="1914" w:type="pct"/>
            <w:tcBorders>
              <w:left w:val="single" w:sz="4" w:space="0" w:color="auto"/>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rPr>
                <w:rFonts w:ascii="Times New Roman" w:hAnsi="Times New Roman" w:cs="Times New Roman"/>
                <w:sz w:val="26"/>
                <w:szCs w:val="26"/>
              </w:rPr>
            </w:pPr>
            <w:r w:rsidRPr="00B72124">
              <w:rPr>
                <w:rFonts w:ascii="Times New Roman" w:hAnsi="Times New Roman" w:cs="Times New Roman"/>
                <w:sz w:val="26"/>
                <w:szCs w:val="26"/>
              </w:rPr>
              <w:t>Капитализация, %</w:t>
            </w:r>
          </w:p>
        </w:tc>
        <w:tc>
          <w:tcPr>
            <w:tcW w:w="586" w:type="pct"/>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0,75</w:t>
            </w:r>
          </w:p>
        </w:tc>
        <w:tc>
          <w:tcPr>
            <w:tcW w:w="514" w:type="pct"/>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42</w:t>
            </w:r>
          </w:p>
        </w:tc>
        <w:tc>
          <w:tcPr>
            <w:tcW w:w="513" w:type="pct"/>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p>
        </w:tc>
        <w:tc>
          <w:tcPr>
            <w:tcW w:w="513" w:type="pct"/>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p>
        </w:tc>
        <w:tc>
          <w:tcPr>
            <w:tcW w:w="440" w:type="pct"/>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p>
        </w:tc>
        <w:tc>
          <w:tcPr>
            <w:tcW w:w="520" w:type="pct"/>
            <w:tcBorders>
              <w:right w:val="single" w:sz="4" w:space="0" w:color="auto"/>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p>
        </w:tc>
      </w:tr>
      <w:tr w:rsidR="00531ED8" w:rsidRPr="00B72124" w:rsidTr="00531ED8">
        <w:trPr>
          <w:trHeight w:val="548"/>
        </w:trPr>
        <w:tc>
          <w:tcPr>
            <w:tcW w:w="1914" w:type="pct"/>
            <w:tcBorders>
              <w:top w:val="nil"/>
              <w:left w:val="single" w:sz="4" w:space="0" w:color="auto"/>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rPr>
                <w:rFonts w:ascii="Times New Roman" w:hAnsi="Times New Roman" w:cs="Times New Roman"/>
                <w:sz w:val="26"/>
                <w:szCs w:val="26"/>
              </w:rPr>
            </w:pPr>
            <w:r w:rsidRPr="00B72124">
              <w:rPr>
                <w:rFonts w:ascii="Times New Roman" w:hAnsi="Times New Roman" w:cs="Times New Roman"/>
                <w:sz w:val="26"/>
                <w:szCs w:val="26"/>
              </w:rPr>
              <w:t>Погашение ставки вознаграждения, %</w:t>
            </w:r>
          </w:p>
        </w:tc>
        <w:tc>
          <w:tcPr>
            <w:tcW w:w="586" w:type="pct"/>
            <w:tcBorders>
              <w:top w:val="nil"/>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6,7</w:t>
            </w:r>
          </w:p>
        </w:tc>
        <w:tc>
          <w:tcPr>
            <w:tcW w:w="514" w:type="pct"/>
            <w:tcBorders>
              <w:top w:val="nil"/>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402</w:t>
            </w:r>
          </w:p>
        </w:tc>
        <w:tc>
          <w:tcPr>
            <w:tcW w:w="513" w:type="pct"/>
            <w:tcBorders>
              <w:top w:val="nil"/>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322</w:t>
            </w:r>
          </w:p>
        </w:tc>
        <w:tc>
          <w:tcPr>
            <w:tcW w:w="513" w:type="pct"/>
            <w:tcBorders>
              <w:top w:val="nil"/>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241</w:t>
            </w:r>
          </w:p>
        </w:tc>
        <w:tc>
          <w:tcPr>
            <w:tcW w:w="440" w:type="pct"/>
            <w:tcBorders>
              <w:top w:val="nil"/>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161</w:t>
            </w:r>
          </w:p>
        </w:tc>
        <w:tc>
          <w:tcPr>
            <w:tcW w:w="520" w:type="pct"/>
            <w:tcBorders>
              <w:top w:val="nil"/>
              <w:right w:val="single" w:sz="4" w:space="0" w:color="auto"/>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80</w:t>
            </w:r>
          </w:p>
        </w:tc>
      </w:tr>
      <w:tr w:rsidR="00531ED8" w:rsidRPr="00B72124" w:rsidTr="00531ED8">
        <w:trPr>
          <w:trHeight w:val="340"/>
        </w:trPr>
        <w:tc>
          <w:tcPr>
            <w:tcW w:w="1914" w:type="pct"/>
            <w:tcBorders>
              <w:top w:val="nil"/>
              <w:left w:val="single" w:sz="4" w:space="0" w:color="auto"/>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rPr>
                <w:rFonts w:ascii="Times New Roman" w:hAnsi="Times New Roman" w:cs="Times New Roman"/>
                <w:sz w:val="26"/>
                <w:szCs w:val="26"/>
              </w:rPr>
            </w:pPr>
            <w:r w:rsidRPr="00B72124">
              <w:rPr>
                <w:rFonts w:ascii="Times New Roman" w:hAnsi="Times New Roman" w:cs="Times New Roman"/>
                <w:sz w:val="26"/>
                <w:szCs w:val="26"/>
              </w:rPr>
              <w:t>Погашение основного долга</w:t>
            </w:r>
          </w:p>
        </w:tc>
        <w:tc>
          <w:tcPr>
            <w:tcW w:w="586" w:type="pct"/>
            <w:tcBorders>
              <w:top w:val="nil"/>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p>
        </w:tc>
        <w:tc>
          <w:tcPr>
            <w:tcW w:w="514" w:type="pct"/>
            <w:tcBorders>
              <w:top w:val="nil"/>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1200</w:t>
            </w:r>
          </w:p>
        </w:tc>
        <w:tc>
          <w:tcPr>
            <w:tcW w:w="513" w:type="pct"/>
            <w:tcBorders>
              <w:top w:val="nil"/>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1200</w:t>
            </w:r>
          </w:p>
        </w:tc>
        <w:tc>
          <w:tcPr>
            <w:tcW w:w="513" w:type="pct"/>
            <w:tcBorders>
              <w:top w:val="nil"/>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1200</w:t>
            </w:r>
          </w:p>
        </w:tc>
        <w:tc>
          <w:tcPr>
            <w:tcW w:w="440" w:type="pct"/>
            <w:tcBorders>
              <w:top w:val="nil"/>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1200</w:t>
            </w:r>
          </w:p>
        </w:tc>
        <w:tc>
          <w:tcPr>
            <w:tcW w:w="520" w:type="pct"/>
            <w:tcBorders>
              <w:top w:val="nil"/>
              <w:right w:val="single" w:sz="4" w:space="0" w:color="auto"/>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1200</w:t>
            </w:r>
          </w:p>
        </w:tc>
      </w:tr>
      <w:tr w:rsidR="00531ED8" w:rsidRPr="00B72124" w:rsidTr="00531ED8">
        <w:trPr>
          <w:trHeight w:val="65"/>
        </w:trPr>
        <w:tc>
          <w:tcPr>
            <w:tcW w:w="1914" w:type="pct"/>
            <w:tcBorders>
              <w:top w:val="nil"/>
              <w:left w:val="single" w:sz="4" w:space="0" w:color="auto"/>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rPr>
                <w:rFonts w:ascii="Times New Roman" w:hAnsi="Times New Roman" w:cs="Times New Roman"/>
                <w:sz w:val="26"/>
                <w:szCs w:val="26"/>
              </w:rPr>
            </w:pPr>
            <w:r w:rsidRPr="00B72124">
              <w:rPr>
                <w:rFonts w:ascii="Times New Roman" w:hAnsi="Times New Roman" w:cs="Times New Roman"/>
                <w:sz w:val="26"/>
                <w:szCs w:val="26"/>
              </w:rPr>
              <w:t>Остаток основного долга</w:t>
            </w:r>
          </w:p>
        </w:tc>
        <w:tc>
          <w:tcPr>
            <w:tcW w:w="586" w:type="pct"/>
            <w:tcBorders>
              <w:top w:val="nil"/>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p>
        </w:tc>
        <w:tc>
          <w:tcPr>
            <w:tcW w:w="514" w:type="pct"/>
            <w:tcBorders>
              <w:top w:val="nil"/>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4 800</w:t>
            </w:r>
          </w:p>
        </w:tc>
        <w:tc>
          <w:tcPr>
            <w:tcW w:w="513" w:type="pct"/>
            <w:tcBorders>
              <w:top w:val="nil"/>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3 600</w:t>
            </w:r>
          </w:p>
        </w:tc>
        <w:tc>
          <w:tcPr>
            <w:tcW w:w="513" w:type="pct"/>
            <w:tcBorders>
              <w:top w:val="nil"/>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2 400</w:t>
            </w:r>
          </w:p>
        </w:tc>
        <w:tc>
          <w:tcPr>
            <w:tcW w:w="440" w:type="pct"/>
            <w:tcBorders>
              <w:top w:val="nil"/>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1 200</w:t>
            </w:r>
          </w:p>
        </w:tc>
        <w:tc>
          <w:tcPr>
            <w:tcW w:w="520" w:type="pct"/>
            <w:tcBorders>
              <w:top w:val="nil"/>
              <w:right w:val="single" w:sz="4" w:space="0" w:color="auto"/>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0</w:t>
            </w:r>
          </w:p>
        </w:tc>
      </w:tr>
      <w:tr w:rsidR="00531ED8" w:rsidRPr="00B72124" w:rsidTr="00531ED8">
        <w:trPr>
          <w:trHeight w:val="65"/>
        </w:trPr>
        <w:tc>
          <w:tcPr>
            <w:tcW w:w="1914" w:type="pct"/>
            <w:tcBorders>
              <w:top w:val="nil"/>
              <w:left w:val="single" w:sz="4" w:space="0" w:color="auto"/>
              <w:bottom w:val="single" w:sz="4" w:space="0" w:color="auto"/>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rPr>
                <w:rFonts w:ascii="Times New Roman" w:hAnsi="Times New Roman" w:cs="Times New Roman"/>
                <w:sz w:val="26"/>
                <w:szCs w:val="26"/>
              </w:rPr>
            </w:pPr>
            <w:r w:rsidRPr="00B72124">
              <w:rPr>
                <w:rFonts w:ascii="Times New Roman" w:hAnsi="Times New Roman" w:cs="Times New Roman"/>
                <w:sz w:val="26"/>
                <w:szCs w:val="26"/>
              </w:rPr>
              <w:t>Сумма к погашению</w:t>
            </w:r>
          </w:p>
        </w:tc>
        <w:tc>
          <w:tcPr>
            <w:tcW w:w="586" w:type="pct"/>
            <w:tcBorders>
              <w:top w:val="nil"/>
              <w:bottom w:val="single" w:sz="4" w:space="0" w:color="auto"/>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p>
        </w:tc>
        <w:tc>
          <w:tcPr>
            <w:tcW w:w="514" w:type="pct"/>
            <w:tcBorders>
              <w:top w:val="nil"/>
              <w:bottom w:val="single" w:sz="4" w:space="0" w:color="auto"/>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1644</w:t>
            </w:r>
          </w:p>
        </w:tc>
        <w:tc>
          <w:tcPr>
            <w:tcW w:w="513" w:type="pct"/>
            <w:tcBorders>
              <w:top w:val="nil"/>
              <w:bottom w:val="single" w:sz="4" w:space="0" w:color="auto"/>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1522</w:t>
            </w:r>
          </w:p>
        </w:tc>
        <w:tc>
          <w:tcPr>
            <w:tcW w:w="513" w:type="pct"/>
            <w:tcBorders>
              <w:top w:val="nil"/>
              <w:bottom w:val="single" w:sz="4" w:space="0" w:color="auto"/>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1441</w:t>
            </w:r>
          </w:p>
        </w:tc>
        <w:tc>
          <w:tcPr>
            <w:tcW w:w="440" w:type="pct"/>
            <w:tcBorders>
              <w:top w:val="nil"/>
              <w:bottom w:val="single" w:sz="4" w:space="0" w:color="auto"/>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1361</w:t>
            </w:r>
          </w:p>
        </w:tc>
        <w:tc>
          <w:tcPr>
            <w:tcW w:w="520" w:type="pct"/>
            <w:tcBorders>
              <w:top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31ED8" w:rsidRPr="00B72124" w:rsidRDefault="00531ED8" w:rsidP="00531ED8">
            <w:pPr>
              <w:spacing w:after="0" w:line="240" w:lineRule="auto"/>
              <w:jc w:val="center"/>
              <w:rPr>
                <w:rFonts w:ascii="Times New Roman" w:hAnsi="Times New Roman" w:cs="Times New Roman"/>
                <w:sz w:val="26"/>
                <w:szCs w:val="26"/>
              </w:rPr>
            </w:pPr>
            <w:r w:rsidRPr="00B72124">
              <w:rPr>
                <w:rFonts w:ascii="Times New Roman" w:hAnsi="Times New Roman" w:cs="Times New Roman"/>
                <w:sz w:val="26"/>
                <w:szCs w:val="26"/>
              </w:rPr>
              <w:t>1280</w:t>
            </w:r>
          </w:p>
        </w:tc>
      </w:tr>
      <w:tr w:rsidR="00531ED8" w:rsidRPr="00B72124" w:rsidTr="00531ED8">
        <w:trPr>
          <w:trHeight w:val="113"/>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531ED8" w:rsidRPr="00B72124" w:rsidRDefault="00531ED8" w:rsidP="00531ED8">
            <w:pPr>
              <w:spacing w:after="0" w:line="240" w:lineRule="auto"/>
              <w:rPr>
                <w:rFonts w:ascii="Times New Roman" w:hAnsi="Times New Roman" w:cs="Times New Roman"/>
                <w:sz w:val="26"/>
                <w:szCs w:val="26"/>
              </w:rPr>
            </w:pPr>
            <w:r w:rsidRPr="00B72124">
              <w:rPr>
                <w:rFonts w:ascii="Times New Roman" w:hAnsi="Times New Roman" w:cs="Times New Roman"/>
                <w:sz w:val="26"/>
                <w:szCs w:val="26"/>
              </w:rPr>
              <w:t xml:space="preserve">     Примечание: Составлена по данным исследования</w:t>
            </w:r>
          </w:p>
        </w:tc>
      </w:tr>
    </w:tbl>
    <w:p w:rsidR="00531ED8" w:rsidRPr="00531ED8" w:rsidRDefault="00531ED8" w:rsidP="00F05F2A">
      <w:pPr>
        <w:spacing w:after="0" w:line="240" w:lineRule="auto"/>
        <w:ind w:firstLine="567"/>
        <w:contextualSpacing/>
        <w:jc w:val="both"/>
        <w:rPr>
          <w:rFonts w:ascii="Times New Roman" w:eastAsia="Calibri" w:hAnsi="Times New Roman" w:cs="Times New Roman"/>
          <w:bCs/>
          <w:spacing w:val="-6"/>
          <w:sz w:val="20"/>
          <w:szCs w:val="28"/>
          <w:lang w:val="kk-KZ" w:eastAsia="x-none"/>
        </w:rPr>
      </w:pPr>
    </w:p>
    <w:p w:rsidR="00F05F2A" w:rsidRPr="0056582F" w:rsidRDefault="00F05F2A" w:rsidP="00F05F2A">
      <w:pPr>
        <w:spacing w:after="0" w:line="240" w:lineRule="auto"/>
        <w:ind w:firstLine="567"/>
        <w:contextualSpacing/>
        <w:jc w:val="both"/>
        <w:rPr>
          <w:rFonts w:ascii="Times New Roman" w:eastAsia="Calibri" w:hAnsi="Times New Roman" w:cs="Times New Roman"/>
          <w:bCs/>
          <w:sz w:val="28"/>
          <w:szCs w:val="28"/>
          <w:lang w:eastAsia="x-none"/>
        </w:rPr>
      </w:pPr>
      <w:r w:rsidRPr="0056582F">
        <w:rPr>
          <w:rFonts w:ascii="Times New Roman" w:eastAsia="Calibri" w:hAnsi="Times New Roman" w:cs="Times New Roman"/>
          <w:bCs/>
          <w:spacing w:val="-6"/>
          <w:sz w:val="28"/>
          <w:szCs w:val="28"/>
          <w:lang w:val="kk-KZ" w:eastAsia="x-none"/>
        </w:rPr>
        <w:t>Если считать, что покупка КРС составляет за 1 гол. 1 000 тыс. тенге</w:t>
      </w:r>
      <w:r w:rsidR="0042256B" w:rsidRPr="0056582F">
        <w:rPr>
          <w:rFonts w:ascii="Times New Roman" w:eastAsia="Calibri" w:hAnsi="Times New Roman" w:cs="Times New Roman"/>
          <w:bCs/>
          <w:spacing w:val="-6"/>
          <w:sz w:val="28"/>
          <w:szCs w:val="28"/>
          <w:lang w:val="kk-KZ" w:eastAsia="x-none"/>
        </w:rPr>
        <w:t>,</w:t>
      </w:r>
      <w:r w:rsidRPr="0056582F">
        <w:rPr>
          <w:rFonts w:ascii="Times New Roman" w:eastAsia="Calibri" w:hAnsi="Times New Roman" w:cs="Times New Roman"/>
          <w:bCs/>
          <w:sz w:val="28"/>
          <w:szCs w:val="28"/>
          <w:lang w:eastAsia="x-none"/>
        </w:rPr>
        <w:t xml:space="preserve"> или 6 коров, продуктивность коров 4500 кг * 6 = 27 000 кг, выручка от реализации молока составит 90 тенге * 27 000 кг = 2 430 тыс. тенге. Прямые производственные затраты на 1 гол. коров составляет в среднем  360 тыс. тенге, всего затрат будет 360*6=2160 тыс. тенге. </w:t>
      </w:r>
    </w:p>
    <w:p w:rsidR="00F05F2A" w:rsidRPr="0056582F" w:rsidRDefault="00F05F2A" w:rsidP="00F05F2A">
      <w:pPr>
        <w:spacing w:after="0" w:line="240" w:lineRule="auto"/>
        <w:ind w:firstLine="567"/>
        <w:contextualSpacing/>
        <w:jc w:val="both"/>
        <w:rPr>
          <w:rFonts w:ascii="Times New Roman" w:eastAsia="Calibri" w:hAnsi="Times New Roman" w:cs="Times New Roman"/>
          <w:bCs/>
          <w:sz w:val="28"/>
          <w:szCs w:val="28"/>
          <w:lang w:eastAsia="x-none"/>
        </w:rPr>
      </w:pPr>
      <w:r w:rsidRPr="0056582F">
        <w:rPr>
          <w:rFonts w:ascii="Times New Roman" w:eastAsia="Calibri" w:hAnsi="Times New Roman" w:cs="Times New Roman"/>
          <w:bCs/>
          <w:sz w:val="28"/>
          <w:szCs w:val="28"/>
          <w:lang w:eastAsia="x-none"/>
        </w:rPr>
        <w:t>Прибыль за реализацию молока составит 2430-2160 = 270 тыс. тенге.</w:t>
      </w:r>
    </w:p>
    <w:p w:rsidR="00F05F2A" w:rsidRPr="0056582F" w:rsidRDefault="00F05F2A" w:rsidP="00F05F2A">
      <w:pPr>
        <w:spacing w:after="0" w:line="240" w:lineRule="auto"/>
        <w:ind w:firstLine="567"/>
        <w:contextualSpacing/>
        <w:jc w:val="both"/>
        <w:rPr>
          <w:rFonts w:ascii="Times New Roman" w:eastAsia="Calibri" w:hAnsi="Times New Roman" w:cs="Times New Roman"/>
          <w:bCs/>
          <w:sz w:val="28"/>
          <w:szCs w:val="28"/>
          <w:lang w:eastAsia="x-none"/>
        </w:rPr>
      </w:pPr>
      <w:r w:rsidRPr="0056582F">
        <w:rPr>
          <w:rFonts w:ascii="Times New Roman" w:eastAsia="Calibri" w:hAnsi="Times New Roman" w:cs="Times New Roman"/>
          <w:bCs/>
          <w:sz w:val="28"/>
          <w:szCs w:val="28"/>
          <w:lang w:eastAsia="x-none"/>
        </w:rPr>
        <w:t xml:space="preserve">Как видно, по кредитной линии </w:t>
      </w:r>
      <w:proofErr w:type="spellStart"/>
      <w:r w:rsidRPr="0056582F">
        <w:rPr>
          <w:rFonts w:ascii="Times New Roman" w:eastAsia="Calibri" w:hAnsi="Times New Roman" w:cs="Times New Roman"/>
          <w:bCs/>
          <w:sz w:val="28"/>
          <w:szCs w:val="28"/>
          <w:lang w:eastAsia="x-none"/>
        </w:rPr>
        <w:t>сельхозтоваропроизводителю</w:t>
      </w:r>
      <w:proofErr w:type="spellEnd"/>
      <w:r w:rsidRPr="0056582F">
        <w:rPr>
          <w:rFonts w:ascii="Times New Roman" w:eastAsia="Calibri" w:hAnsi="Times New Roman" w:cs="Times New Roman"/>
          <w:bCs/>
          <w:sz w:val="28"/>
          <w:szCs w:val="28"/>
          <w:lang w:eastAsia="x-none"/>
        </w:rPr>
        <w:t xml:space="preserve"> остается выплатить 270 тыс. тенге, при уплате кредитного долга </w:t>
      </w:r>
      <w:r w:rsidRPr="0056582F">
        <w:rPr>
          <w:rFonts w:ascii="Times New Roman" w:hAnsi="Times New Roman" w:cs="Times New Roman"/>
          <w:sz w:val="28"/>
          <w:szCs w:val="28"/>
        </w:rPr>
        <w:t xml:space="preserve">– </w:t>
      </w:r>
      <w:r w:rsidRPr="0056582F">
        <w:rPr>
          <w:rFonts w:ascii="Times New Roman" w:eastAsia="Calibri" w:hAnsi="Times New Roman" w:cs="Times New Roman"/>
          <w:bCs/>
          <w:sz w:val="28"/>
          <w:szCs w:val="28"/>
          <w:lang w:eastAsia="x-none"/>
        </w:rPr>
        <w:t>1644 тыс. тенге.</w:t>
      </w:r>
    </w:p>
    <w:p w:rsidR="00F05F2A" w:rsidRPr="0056582F" w:rsidRDefault="00F05F2A" w:rsidP="00F05F2A">
      <w:pPr>
        <w:shd w:val="clear" w:color="auto" w:fill="FFFFFF"/>
        <w:spacing w:after="0" w:line="240" w:lineRule="auto"/>
        <w:ind w:firstLine="540"/>
        <w:jc w:val="both"/>
        <w:outlineLvl w:val="0"/>
        <w:rPr>
          <w:rFonts w:ascii="Times New Roman" w:eastAsia="Times New Roman" w:hAnsi="Times New Roman" w:cs="Times New Roman"/>
          <w:bCs/>
          <w:kern w:val="36"/>
          <w:sz w:val="28"/>
          <w:szCs w:val="28"/>
          <w:shd w:val="clear" w:color="auto" w:fill="FFFFFF"/>
          <w:lang w:eastAsia="ru-RU"/>
        </w:rPr>
      </w:pPr>
      <w:r w:rsidRPr="0056582F">
        <w:rPr>
          <w:rFonts w:ascii="Times New Roman" w:eastAsia="Times New Roman" w:hAnsi="Times New Roman" w:cs="Times New Roman"/>
          <w:bCs/>
          <w:kern w:val="36"/>
          <w:sz w:val="28"/>
          <w:szCs w:val="28"/>
          <w:shd w:val="clear" w:color="auto" w:fill="FFFFFF"/>
          <w:lang w:eastAsia="ru-RU"/>
        </w:rPr>
        <w:t>В целях повышения эффективности господдержки в рамках</w:t>
      </w:r>
      <w:r w:rsidRPr="0056582F">
        <w:rPr>
          <w:rFonts w:ascii="Times New Roman" w:eastAsia="Times New Roman" w:hAnsi="Times New Roman" w:cs="Times New Roman"/>
          <w:b/>
          <w:bCs/>
          <w:kern w:val="36"/>
          <w:sz w:val="28"/>
          <w:szCs w:val="28"/>
          <w:shd w:val="clear" w:color="auto" w:fill="FFFFFF"/>
          <w:lang w:eastAsia="ru-RU"/>
        </w:rPr>
        <w:t xml:space="preserve"> </w:t>
      </w:r>
      <w:r w:rsidR="0042256B" w:rsidRPr="0056582F">
        <w:rPr>
          <w:rFonts w:ascii="Times New Roman" w:eastAsia="Times New Roman" w:hAnsi="Times New Roman" w:cs="Times New Roman"/>
          <w:kern w:val="36"/>
          <w:sz w:val="28"/>
          <w:szCs w:val="28"/>
          <w:lang w:eastAsia="ru-RU"/>
        </w:rPr>
        <w:t>Государст</w:t>
      </w:r>
      <w:r w:rsidRPr="0056582F">
        <w:rPr>
          <w:rFonts w:ascii="Times New Roman" w:eastAsia="Times New Roman" w:hAnsi="Times New Roman" w:cs="Times New Roman"/>
          <w:kern w:val="36"/>
          <w:sz w:val="28"/>
          <w:szCs w:val="28"/>
          <w:lang w:eastAsia="ru-RU"/>
        </w:rPr>
        <w:t xml:space="preserve">венной программы развития агропромышленного комплекса </w:t>
      </w:r>
      <w:r w:rsidR="0042256B" w:rsidRPr="0056582F">
        <w:rPr>
          <w:rFonts w:ascii="Times New Roman" w:eastAsia="Times New Roman" w:hAnsi="Times New Roman" w:cs="Times New Roman"/>
          <w:kern w:val="36"/>
          <w:sz w:val="28"/>
          <w:szCs w:val="28"/>
          <w:lang w:eastAsia="ru-RU"/>
        </w:rPr>
        <w:t xml:space="preserve">на 2017-2021 гг. </w:t>
      </w:r>
      <w:r w:rsidRPr="0056582F">
        <w:rPr>
          <w:rFonts w:ascii="Times New Roman" w:eastAsia="Times New Roman" w:hAnsi="Times New Roman" w:cs="Times New Roman"/>
          <w:bCs/>
          <w:kern w:val="36"/>
          <w:sz w:val="28"/>
          <w:szCs w:val="28"/>
          <w:shd w:val="clear" w:color="auto" w:fill="FFFFFF"/>
          <w:lang w:eastAsia="ru-RU"/>
        </w:rPr>
        <w:t>планируется сокращение неэффективных субсидий</w:t>
      </w:r>
      <w:r w:rsidR="0042256B" w:rsidRPr="0056582F">
        <w:rPr>
          <w:rFonts w:ascii="Times New Roman" w:eastAsia="Times New Roman" w:hAnsi="Times New Roman" w:cs="Times New Roman"/>
          <w:bCs/>
          <w:kern w:val="36"/>
          <w:sz w:val="28"/>
          <w:szCs w:val="28"/>
          <w:shd w:val="clear" w:color="auto" w:fill="FFFFFF"/>
          <w:lang w:eastAsia="ru-RU"/>
        </w:rPr>
        <w:t xml:space="preserve"> и, прежде всего, субсидий</w:t>
      </w:r>
      <w:r w:rsidRPr="0056582F">
        <w:rPr>
          <w:rFonts w:ascii="Times New Roman" w:eastAsia="Times New Roman" w:hAnsi="Times New Roman" w:cs="Times New Roman"/>
          <w:bCs/>
          <w:kern w:val="36"/>
          <w:sz w:val="28"/>
          <w:szCs w:val="28"/>
          <w:shd w:val="clear" w:color="auto" w:fill="FFFFFF"/>
          <w:lang w:eastAsia="ru-RU"/>
        </w:rPr>
        <w:t>, которые должны стимулировать внедрение новых технологий и увеличение производительности труда.</w:t>
      </w:r>
    </w:p>
    <w:p w:rsidR="00F05F2A" w:rsidRPr="0056582F" w:rsidRDefault="00F05F2A" w:rsidP="00F05F2A">
      <w:pPr>
        <w:shd w:val="clear" w:color="auto" w:fill="FFFFFF"/>
        <w:spacing w:after="0" w:line="240" w:lineRule="auto"/>
        <w:ind w:firstLine="540"/>
        <w:jc w:val="both"/>
        <w:outlineLvl w:val="0"/>
        <w:rPr>
          <w:rFonts w:ascii="Times New Roman" w:eastAsia="Times New Roman" w:hAnsi="Times New Roman" w:cs="Times New Roman"/>
          <w:bCs/>
          <w:kern w:val="36"/>
          <w:sz w:val="28"/>
          <w:szCs w:val="28"/>
          <w:shd w:val="clear" w:color="auto" w:fill="FFFFFF"/>
          <w:lang w:eastAsia="ru-RU"/>
        </w:rPr>
      </w:pPr>
      <w:r w:rsidRPr="0056582F">
        <w:rPr>
          <w:rFonts w:ascii="Times New Roman" w:eastAsia="Times New Roman" w:hAnsi="Times New Roman" w:cs="Times New Roman"/>
          <w:bCs/>
          <w:kern w:val="36"/>
          <w:sz w:val="28"/>
          <w:szCs w:val="28"/>
          <w:shd w:val="clear" w:color="auto" w:fill="FFFFFF"/>
          <w:lang w:eastAsia="ru-RU"/>
        </w:rPr>
        <w:t xml:space="preserve">В этой ситуации планируется сократить субсидии, напрямую искажающие ценообразование и относящиеся по методике ВТО к «желтой» корзине -  погектарная поддержка, субсидирование на единицу продукции в животноводстве (кг, литр, гол.). </w:t>
      </w:r>
    </w:p>
    <w:p w:rsidR="00F05F2A" w:rsidRPr="0056582F" w:rsidRDefault="00F05F2A" w:rsidP="00F05F2A">
      <w:pPr>
        <w:shd w:val="clear" w:color="auto" w:fill="FFFFFF"/>
        <w:spacing w:after="0" w:line="240" w:lineRule="auto"/>
        <w:ind w:firstLine="540"/>
        <w:jc w:val="both"/>
        <w:outlineLvl w:val="0"/>
        <w:rPr>
          <w:rFonts w:ascii="Times New Roman" w:eastAsia="Times New Roman" w:hAnsi="Times New Roman" w:cs="Times New Roman"/>
          <w:bCs/>
          <w:kern w:val="36"/>
          <w:sz w:val="28"/>
          <w:szCs w:val="28"/>
          <w:shd w:val="clear" w:color="auto" w:fill="FFFFFF"/>
          <w:lang w:eastAsia="ru-RU"/>
        </w:rPr>
      </w:pPr>
      <w:r w:rsidRPr="0056582F">
        <w:rPr>
          <w:rFonts w:ascii="Times New Roman" w:eastAsia="Times New Roman" w:hAnsi="Times New Roman" w:cs="Times New Roman"/>
          <w:bCs/>
          <w:kern w:val="36"/>
          <w:sz w:val="28"/>
          <w:szCs w:val="28"/>
          <w:shd w:val="clear" w:color="auto" w:fill="FFFFFF"/>
          <w:lang w:eastAsia="ru-RU"/>
        </w:rPr>
        <w:t>С 2019 г. такие субсидии будут полностью исключены в растениеводстве</w:t>
      </w:r>
      <w:r w:rsidR="0042256B" w:rsidRPr="0056582F">
        <w:rPr>
          <w:rFonts w:ascii="Times New Roman" w:eastAsia="Times New Roman" w:hAnsi="Times New Roman" w:cs="Times New Roman"/>
          <w:bCs/>
          <w:kern w:val="36"/>
          <w:sz w:val="28"/>
          <w:szCs w:val="28"/>
          <w:shd w:val="clear" w:color="auto" w:fill="FFFFFF"/>
          <w:lang w:eastAsia="ru-RU"/>
        </w:rPr>
        <w:t>,</w:t>
      </w:r>
      <w:r w:rsidRPr="0056582F">
        <w:rPr>
          <w:rFonts w:ascii="Times New Roman" w:eastAsia="Times New Roman" w:hAnsi="Times New Roman" w:cs="Times New Roman"/>
          <w:bCs/>
          <w:kern w:val="36"/>
          <w:sz w:val="28"/>
          <w:szCs w:val="28"/>
          <w:shd w:val="clear" w:color="auto" w:fill="FFFFFF"/>
          <w:lang w:eastAsia="ru-RU"/>
        </w:rPr>
        <w:t xml:space="preserve"> с 2020 г. </w:t>
      </w:r>
      <w:r w:rsidRPr="0056582F">
        <w:rPr>
          <w:rFonts w:ascii="Times New Roman" w:hAnsi="Times New Roman" w:cs="Times New Roman"/>
          <w:sz w:val="28"/>
          <w:szCs w:val="28"/>
        </w:rPr>
        <w:t>–</w:t>
      </w:r>
      <w:r w:rsidRPr="0056582F">
        <w:rPr>
          <w:rFonts w:ascii="Times New Roman" w:eastAsia="Times New Roman" w:hAnsi="Times New Roman" w:cs="Times New Roman"/>
          <w:bCs/>
          <w:kern w:val="36"/>
          <w:sz w:val="28"/>
          <w:szCs w:val="28"/>
          <w:shd w:val="clear" w:color="auto" w:fill="FFFFFF"/>
          <w:lang w:eastAsia="ru-RU"/>
        </w:rPr>
        <w:t xml:space="preserve"> в животноводстве и направлены на такие финансовые инструменты, как возмещение процентной ставки, </w:t>
      </w:r>
      <w:proofErr w:type="spellStart"/>
      <w:r w:rsidRPr="0056582F">
        <w:rPr>
          <w:rFonts w:ascii="Times New Roman" w:eastAsia="Times New Roman" w:hAnsi="Times New Roman" w:cs="Times New Roman"/>
          <w:bCs/>
          <w:kern w:val="36"/>
          <w:sz w:val="28"/>
          <w:szCs w:val="28"/>
          <w:shd w:val="clear" w:color="auto" w:fill="FFFFFF"/>
          <w:lang w:eastAsia="ru-RU"/>
        </w:rPr>
        <w:t>инвестсубсидирование</w:t>
      </w:r>
      <w:proofErr w:type="spellEnd"/>
      <w:r w:rsidRPr="0056582F">
        <w:rPr>
          <w:rFonts w:ascii="Times New Roman" w:eastAsia="Times New Roman" w:hAnsi="Times New Roman" w:cs="Times New Roman"/>
          <w:bCs/>
          <w:kern w:val="36"/>
          <w:sz w:val="28"/>
          <w:szCs w:val="28"/>
          <w:shd w:val="clear" w:color="auto" w:fill="FFFFFF"/>
          <w:lang w:eastAsia="ru-RU"/>
        </w:rPr>
        <w:t xml:space="preserve">, </w:t>
      </w:r>
      <w:proofErr w:type="spellStart"/>
      <w:r w:rsidRPr="0056582F">
        <w:rPr>
          <w:rFonts w:ascii="Times New Roman" w:eastAsia="Times New Roman" w:hAnsi="Times New Roman" w:cs="Times New Roman"/>
          <w:bCs/>
          <w:kern w:val="36"/>
          <w:sz w:val="28"/>
          <w:szCs w:val="28"/>
          <w:shd w:val="clear" w:color="auto" w:fill="FFFFFF"/>
          <w:lang w:eastAsia="ru-RU"/>
        </w:rPr>
        <w:t>агрострахование</w:t>
      </w:r>
      <w:proofErr w:type="spellEnd"/>
      <w:r w:rsidR="0042256B" w:rsidRPr="0056582F">
        <w:rPr>
          <w:rFonts w:ascii="Times New Roman" w:eastAsia="Times New Roman" w:hAnsi="Times New Roman" w:cs="Times New Roman"/>
          <w:bCs/>
          <w:kern w:val="36"/>
          <w:sz w:val="28"/>
          <w:szCs w:val="28"/>
          <w:shd w:val="clear" w:color="auto" w:fill="FFFFFF"/>
          <w:lang w:eastAsia="ru-RU"/>
        </w:rPr>
        <w:t>, система кредитных товариществ</w:t>
      </w:r>
      <w:r w:rsidRPr="0056582F">
        <w:rPr>
          <w:rFonts w:ascii="Times New Roman" w:eastAsia="Times New Roman" w:hAnsi="Times New Roman" w:cs="Times New Roman"/>
          <w:bCs/>
          <w:kern w:val="36"/>
          <w:sz w:val="28"/>
          <w:szCs w:val="28"/>
          <w:shd w:val="clear" w:color="auto" w:fill="FFFFFF"/>
          <w:lang w:eastAsia="ru-RU"/>
        </w:rPr>
        <w:t xml:space="preserve">. То есть субсидии не будут сокращаться, а наращиваться объемы поддержки по финансовым инструментам. </w:t>
      </w:r>
    </w:p>
    <w:p w:rsidR="00F05F2A" w:rsidRPr="0056582F" w:rsidRDefault="00F05F2A" w:rsidP="00F05F2A">
      <w:pPr>
        <w:shd w:val="clear" w:color="auto" w:fill="FFFFFF"/>
        <w:spacing w:after="0" w:line="240" w:lineRule="auto"/>
        <w:ind w:firstLine="540"/>
        <w:jc w:val="both"/>
        <w:outlineLvl w:val="0"/>
        <w:rPr>
          <w:rFonts w:ascii="Times New Roman" w:eastAsia="Times New Roman" w:hAnsi="Times New Roman" w:cs="Times New Roman"/>
          <w:bCs/>
          <w:kern w:val="36"/>
          <w:sz w:val="28"/>
          <w:szCs w:val="28"/>
          <w:lang w:eastAsia="ru-RU"/>
        </w:rPr>
      </w:pPr>
      <w:r w:rsidRPr="0056582F">
        <w:rPr>
          <w:rFonts w:ascii="Times New Roman" w:eastAsia="Times New Roman" w:hAnsi="Times New Roman" w:cs="Times New Roman"/>
          <w:bCs/>
          <w:kern w:val="36"/>
          <w:sz w:val="28"/>
          <w:szCs w:val="28"/>
          <w:shd w:val="clear" w:color="auto" w:fill="FFFFFF"/>
          <w:lang w:eastAsia="ru-RU"/>
        </w:rPr>
        <w:t>В среднем объем поддержки составляет не более 4-5% валовой продукции сельского хозяйства, что существенно ниже допустимого уровня, 8,5%, в рамках ВТО, а также значительно ниже по сравнению со странами-партнерами ЕАЭС. Так, в 2017 г</w:t>
      </w:r>
      <w:r w:rsidR="0042256B" w:rsidRPr="0056582F">
        <w:rPr>
          <w:rFonts w:ascii="Times New Roman" w:eastAsia="Times New Roman" w:hAnsi="Times New Roman" w:cs="Times New Roman"/>
          <w:bCs/>
          <w:kern w:val="36"/>
          <w:sz w:val="28"/>
          <w:szCs w:val="28"/>
          <w:shd w:val="clear" w:color="auto" w:fill="FFFFFF"/>
          <w:lang w:eastAsia="ru-RU"/>
        </w:rPr>
        <w:t>.</w:t>
      </w:r>
      <w:r w:rsidRPr="0056582F">
        <w:rPr>
          <w:rFonts w:ascii="Times New Roman" w:eastAsia="Times New Roman" w:hAnsi="Times New Roman" w:cs="Times New Roman"/>
          <w:bCs/>
          <w:kern w:val="36"/>
          <w:sz w:val="28"/>
          <w:szCs w:val="28"/>
          <w:shd w:val="clear" w:color="auto" w:fill="FFFFFF"/>
          <w:lang w:eastAsia="ru-RU"/>
        </w:rPr>
        <w:t xml:space="preserve"> объем государственной поддержки по линии «желтой корзины» в Республике Беларус</w:t>
      </w:r>
      <w:r w:rsidR="0043129B" w:rsidRPr="0056582F">
        <w:rPr>
          <w:rFonts w:ascii="Times New Roman" w:eastAsia="Times New Roman" w:hAnsi="Times New Roman" w:cs="Times New Roman"/>
          <w:bCs/>
          <w:kern w:val="36"/>
          <w:sz w:val="28"/>
          <w:szCs w:val="28"/>
          <w:shd w:val="clear" w:color="auto" w:fill="FFFFFF"/>
          <w:lang w:eastAsia="ru-RU"/>
        </w:rPr>
        <w:t>ь составил 9,8%, или 1055,8 млн</w:t>
      </w:r>
      <w:r w:rsidRPr="0056582F">
        <w:rPr>
          <w:rFonts w:ascii="Times New Roman" w:eastAsia="Times New Roman" w:hAnsi="Times New Roman" w:cs="Times New Roman"/>
          <w:bCs/>
          <w:kern w:val="36"/>
          <w:sz w:val="28"/>
          <w:szCs w:val="28"/>
          <w:shd w:val="clear" w:color="auto" w:fill="FFFFFF"/>
          <w:lang w:eastAsia="ru-RU"/>
        </w:rPr>
        <w:t xml:space="preserve"> долл. В России данный показатель составил по тр</w:t>
      </w:r>
      <w:r w:rsidR="0043129B" w:rsidRPr="0056582F">
        <w:rPr>
          <w:rFonts w:ascii="Times New Roman" w:eastAsia="Times New Roman" w:hAnsi="Times New Roman" w:cs="Times New Roman"/>
          <w:bCs/>
          <w:kern w:val="36"/>
          <w:sz w:val="28"/>
          <w:szCs w:val="28"/>
          <w:shd w:val="clear" w:color="auto" w:fill="FFFFFF"/>
          <w:lang w:eastAsia="ru-RU"/>
        </w:rPr>
        <w:t>ебованию ВТО 4,9%, или 4159 млн</w:t>
      </w:r>
      <w:r w:rsidRPr="0056582F">
        <w:rPr>
          <w:rFonts w:ascii="Times New Roman" w:eastAsia="Times New Roman" w:hAnsi="Times New Roman" w:cs="Times New Roman"/>
          <w:bCs/>
          <w:kern w:val="36"/>
          <w:sz w:val="28"/>
          <w:szCs w:val="28"/>
          <w:shd w:val="clear" w:color="auto" w:fill="FFFFFF"/>
          <w:lang w:eastAsia="ru-RU"/>
        </w:rPr>
        <w:t xml:space="preserve"> долл. </w:t>
      </w:r>
    </w:p>
    <w:p w:rsidR="00F05F2A" w:rsidRPr="0056582F" w:rsidRDefault="00F05F2A" w:rsidP="00F05F2A">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В этой связи, необходимо обеспечить координацию всех направлений регулирования, в т</w:t>
      </w:r>
      <w:r w:rsidR="00820840" w:rsidRPr="0056582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rPr>
        <w:t>ч</w:t>
      </w:r>
      <w:r w:rsidR="00820840" w:rsidRPr="0056582F">
        <w:rPr>
          <w:rFonts w:ascii="Times New Roman" w:eastAsia="Times New Roman" w:hAnsi="Times New Roman" w:cs="Times New Roman"/>
          <w:sz w:val="28"/>
          <w:szCs w:val="28"/>
        </w:rPr>
        <w:t>.</w:t>
      </w:r>
      <w:r w:rsidRPr="0056582F">
        <w:rPr>
          <w:rFonts w:ascii="Times New Roman" w:eastAsia="Times New Roman" w:hAnsi="Times New Roman" w:cs="Times New Roman"/>
          <w:sz w:val="28"/>
          <w:szCs w:val="28"/>
        </w:rPr>
        <w:t xml:space="preserve"> и малых форм хозяйствования как со стороны государственных органов (налоговых, таможенных, министерств, ведомств и т.д.), так и других субъектов, институтов инфраструктуры, обслуживающих малые формы хозяйствования региона.</w:t>
      </w:r>
    </w:p>
    <w:p w:rsidR="00F05F2A" w:rsidRPr="0056582F" w:rsidRDefault="0042256B" w:rsidP="00F05F2A">
      <w:pPr>
        <w:shd w:val="clear" w:color="auto" w:fill="FFFFFF"/>
        <w:spacing w:after="0" w:line="293" w:lineRule="atLeast"/>
        <w:ind w:firstLine="540"/>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П</w:t>
      </w:r>
      <w:r w:rsidR="00F05F2A" w:rsidRPr="0056582F">
        <w:rPr>
          <w:rFonts w:ascii="Times New Roman" w:eastAsia="Times New Roman" w:hAnsi="Times New Roman" w:cs="Times New Roman"/>
          <w:sz w:val="28"/>
          <w:szCs w:val="28"/>
          <w:lang w:eastAsia="ru-RU"/>
        </w:rPr>
        <w:t>еред агропромышленным комплексом страны ставится амбициозная задача: за 5 лет повыш</w:t>
      </w:r>
      <w:r w:rsidRPr="0056582F">
        <w:rPr>
          <w:rFonts w:ascii="Times New Roman" w:eastAsia="Times New Roman" w:hAnsi="Times New Roman" w:cs="Times New Roman"/>
          <w:sz w:val="28"/>
          <w:szCs w:val="28"/>
          <w:lang w:eastAsia="ru-RU"/>
        </w:rPr>
        <w:t>ать производительность</w:t>
      </w:r>
      <w:r w:rsidR="00F05F2A" w:rsidRPr="0056582F">
        <w:rPr>
          <w:rFonts w:ascii="Times New Roman" w:eastAsia="Times New Roman" w:hAnsi="Times New Roman" w:cs="Times New Roman"/>
          <w:sz w:val="28"/>
          <w:szCs w:val="28"/>
          <w:lang w:eastAsia="ru-RU"/>
        </w:rPr>
        <w:t xml:space="preserve"> труда и объем экспорта переработанной продукции в 2,5 раза.</w:t>
      </w:r>
    </w:p>
    <w:p w:rsidR="00F05F2A" w:rsidRPr="0056582F" w:rsidRDefault="00F05F2A" w:rsidP="00F05F2A">
      <w:pPr>
        <w:shd w:val="clear" w:color="auto" w:fill="FFFFFF"/>
        <w:spacing w:after="0" w:line="293" w:lineRule="atLeast"/>
        <w:ind w:firstLine="540"/>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 xml:space="preserve">На сегодня в </w:t>
      </w:r>
      <w:r w:rsidR="000C7FB2" w:rsidRPr="0056582F">
        <w:rPr>
          <w:rFonts w:ascii="Times New Roman" w:eastAsia="Times New Roman" w:hAnsi="Times New Roman" w:cs="Times New Roman"/>
          <w:sz w:val="28"/>
          <w:szCs w:val="28"/>
          <w:lang w:eastAsia="ru-RU"/>
        </w:rPr>
        <w:t>р</w:t>
      </w:r>
      <w:r w:rsidRPr="0056582F">
        <w:rPr>
          <w:rFonts w:ascii="Times New Roman" w:eastAsia="Times New Roman" w:hAnsi="Times New Roman" w:cs="Times New Roman"/>
          <w:sz w:val="28"/>
          <w:szCs w:val="28"/>
          <w:lang w:eastAsia="ru-RU"/>
        </w:rPr>
        <w:t xml:space="preserve">еспублике из 30 основных видов продтоваров по 25 </w:t>
      </w:r>
      <w:r w:rsidR="000C7FB2" w:rsidRPr="0056582F">
        <w:rPr>
          <w:rFonts w:ascii="Times New Roman" w:eastAsia="Times New Roman" w:hAnsi="Times New Roman" w:cs="Times New Roman"/>
          <w:sz w:val="28"/>
          <w:szCs w:val="28"/>
          <w:lang w:eastAsia="ru-RU"/>
        </w:rPr>
        <w:t xml:space="preserve">из них </w:t>
      </w:r>
      <w:r w:rsidRPr="0056582F">
        <w:rPr>
          <w:rFonts w:ascii="Times New Roman" w:eastAsia="Times New Roman" w:hAnsi="Times New Roman" w:cs="Times New Roman"/>
          <w:sz w:val="28"/>
          <w:szCs w:val="28"/>
          <w:lang w:eastAsia="ru-RU"/>
        </w:rPr>
        <w:t xml:space="preserve">обеспеченность составляет 80 и более процентов, а по некоторым более 100%, то есть внутренний рынок почти насыщен данной продукцией. Исключение составляют мясо птицы, яблоки, сыры и творог, колбасные изделия и рыба, по которым Казахстан является пока </w:t>
      </w:r>
      <w:proofErr w:type="spellStart"/>
      <w:r w:rsidRPr="0056582F">
        <w:rPr>
          <w:rFonts w:ascii="Times New Roman" w:eastAsia="Times New Roman" w:hAnsi="Times New Roman" w:cs="Times New Roman"/>
          <w:sz w:val="28"/>
          <w:szCs w:val="28"/>
          <w:lang w:eastAsia="ru-RU"/>
        </w:rPr>
        <w:t>импортозависимым</w:t>
      </w:r>
      <w:proofErr w:type="spellEnd"/>
      <w:r w:rsidRPr="0056582F">
        <w:rPr>
          <w:rFonts w:ascii="Times New Roman" w:eastAsia="Times New Roman" w:hAnsi="Times New Roman" w:cs="Times New Roman"/>
          <w:sz w:val="28"/>
          <w:szCs w:val="28"/>
          <w:lang w:eastAsia="ru-RU"/>
        </w:rPr>
        <w:t xml:space="preserve">. </w:t>
      </w:r>
    </w:p>
    <w:p w:rsidR="00F05F2A" w:rsidRPr="0056582F" w:rsidRDefault="00F05F2A" w:rsidP="00F05F2A">
      <w:pPr>
        <w:shd w:val="clear" w:color="auto" w:fill="FFFFFF"/>
        <w:spacing w:after="0" w:line="293" w:lineRule="atLeast"/>
        <w:ind w:firstLine="540"/>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В этой связи определены позиции, по которым Казахстан имеет высокий экспортный потенциал, это, прежде всего</w:t>
      </w:r>
      <w:r w:rsidR="000C7FB2" w:rsidRPr="0056582F">
        <w:rPr>
          <w:rFonts w:ascii="Times New Roman" w:eastAsia="Times New Roman" w:hAnsi="Times New Roman" w:cs="Times New Roman"/>
          <w:sz w:val="28"/>
          <w:szCs w:val="28"/>
          <w:lang w:eastAsia="ru-RU"/>
        </w:rPr>
        <w:t>,</w:t>
      </w:r>
      <w:r w:rsidR="00820840" w:rsidRPr="0056582F">
        <w:rPr>
          <w:rFonts w:ascii="Times New Roman" w:eastAsia="Times New Roman" w:hAnsi="Times New Roman" w:cs="Times New Roman"/>
          <w:sz w:val="28"/>
          <w:szCs w:val="28"/>
          <w:lang w:eastAsia="ru-RU"/>
        </w:rPr>
        <w:t xml:space="preserve"> мясная продукция, в т.</w:t>
      </w:r>
      <w:r w:rsidRPr="0056582F">
        <w:rPr>
          <w:rFonts w:ascii="Times New Roman" w:eastAsia="Times New Roman" w:hAnsi="Times New Roman" w:cs="Times New Roman"/>
          <w:sz w:val="28"/>
          <w:szCs w:val="28"/>
          <w:lang w:eastAsia="ru-RU"/>
        </w:rPr>
        <w:t xml:space="preserve"> ч</w:t>
      </w:r>
      <w:r w:rsidR="00820840" w:rsidRPr="0056582F">
        <w:rPr>
          <w:rFonts w:ascii="Times New Roman" w:eastAsia="Times New Roman" w:hAnsi="Times New Roman" w:cs="Times New Roman"/>
          <w:sz w:val="28"/>
          <w:szCs w:val="28"/>
          <w:lang w:eastAsia="ru-RU"/>
        </w:rPr>
        <w:t>.</w:t>
      </w:r>
      <w:r w:rsidRPr="0056582F">
        <w:rPr>
          <w:rFonts w:ascii="Times New Roman" w:eastAsia="Times New Roman" w:hAnsi="Times New Roman" w:cs="Times New Roman"/>
          <w:sz w:val="28"/>
          <w:szCs w:val="28"/>
          <w:lang w:eastAsia="ru-RU"/>
        </w:rPr>
        <w:t xml:space="preserve"> говядина и баранина. Анализ показал, что по этим видам продукции при  соответствующей поддержке экспортная выручка составит 2,4 млрд. долл. (объем производства говядины и баранины долж</w:t>
      </w:r>
      <w:r w:rsidR="000C7FB2" w:rsidRPr="0056582F">
        <w:rPr>
          <w:rFonts w:ascii="Times New Roman" w:eastAsia="Times New Roman" w:hAnsi="Times New Roman" w:cs="Times New Roman"/>
          <w:sz w:val="28"/>
          <w:szCs w:val="28"/>
          <w:lang w:eastAsia="ru-RU"/>
        </w:rPr>
        <w:t>ен</w:t>
      </w:r>
      <w:r w:rsidRPr="0056582F">
        <w:rPr>
          <w:rFonts w:ascii="Times New Roman" w:eastAsia="Times New Roman" w:hAnsi="Times New Roman" w:cs="Times New Roman"/>
          <w:sz w:val="28"/>
          <w:szCs w:val="28"/>
          <w:lang w:eastAsia="ru-RU"/>
        </w:rPr>
        <w:t xml:space="preserve"> увеличи</w:t>
      </w:r>
      <w:r w:rsidR="00820840" w:rsidRPr="0056582F">
        <w:rPr>
          <w:rFonts w:ascii="Times New Roman" w:eastAsia="Times New Roman" w:hAnsi="Times New Roman" w:cs="Times New Roman"/>
          <w:sz w:val="28"/>
          <w:szCs w:val="28"/>
          <w:lang w:eastAsia="ru-RU"/>
        </w:rPr>
        <w:t>ться с 600 тыс. тонн до 1,6 млн</w:t>
      </w:r>
      <w:r w:rsidRPr="0056582F">
        <w:rPr>
          <w:rFonts w:ascii="Times New Roman" w:eastAsia="Times New Roman" w:hAnsi="Times New Roman" w:cs="Times New Roman"/>
          <w:sz w:val="28"/>
          <w:szCs w:val="28"/>
          <w:lang w:eastAsia="ru-RU"/>
        </w:rPr>
        <w:t xml:space="preserve"> тонн).</w:t>
      </w:r>
    </w:p>
    <w:p w:rsidR="00F05F2A" w:rsidRPr="0056582F" w:rsidRDefault="00F05F2A" w:rsidP="00F05F2A">
      <w:pPr>
        <w:shd w:val="clear" w:color="auto" w:fill="FFFFFF"/>
        <w:spacing w:after="0" w:line="293" w:lineRule="atLeast"/>
        <w:ind w:firstLine="540"/>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Казахстан име</w:t>
      </w:r>
      <w:r w:rsidR="000C7FB2" w:rsidRPr="0056582F">
        <w:rPr>
          <w:rFonts w:ascii="Times New Roman" w:eastAsia="Times New Roman" w:hAnsi="Times New Roman" w:cs="Times New Roman"/>
          <w:sz w:val="28"/>
          <w:szCs w:val="28"/>
          <w:lang w:eastAsia="ru-RU"/>
        </w:rPr>
        <w:t>е</w:t>
      </w:r>
      <w:r w:rsidRPr="0056582F">
        <w:rPr>
          <w:rFonts w:ascii="Times New Roman" w:eastAsia="Times New Roman" w:hAnsi="Times New Roman" w:cs="Times New Roman"/>
          <w:sz w:val="28"/>
          <w:szCs w:val="28"/>
          <w:lang w:eastAsia="ru-RU"/>
        </w:rPr>
        <w:t xml:space="preserve">т ключевые </w:t>
      </w:r>
      <w:r w:rsidR="000C7FB2" w:rsidRPr="0056582F">
        <w:rPr>
          <w:rFonts w:ascii="Times New Roman" w:eastAsia="Times New Roman" w:hAnsi="Times New Roman" w:cs="Times New Roman"/>
          <w:sz w:val="28"/>
          <w:szCs w:val="28"/>
          <w:lang w:eastAsia="ru-RU"/>
        </w:rPr>
        <w:t xml:space="preserve">позиции </w:t>
      </w:r>
      <w:r w:rsidRPr="0056582F">
        <w:rPr>
          <w:rFonts w:ascii="Times New Roman" w:eastAsia="Times New Roman" w:hAnsi="Times New Roman" w:cs="Times New Roman"/>
          <w:sz w:val="28"/>
          <w:szCs w:val="28"/>
          <w:lang w:eastAsia="ru-RU"/>
        </w:rPr>
        <w:t>для успешного развития мясной отрасли: пастбищные угодья, орошаем</w:t>
      </w:r>
      <w:r w:rsidR="000C7FB2" w:rsidRPr="0056582F">
        <w:rPr>
          <w:rFonts w:ascii="Times New Roman" w:eastAsia="Times New Roman" w:hAnsi="Times New Roman" w:cs="Times New Roman"/>
          <w:sz w:val="28"/>
          <w:szCs w:val="28"/>
          <w:lang w:eastAsia="ru-RU"/>
        </w:rPr>
        <w:t xml:space="preserve">ая </w:t>
      </w:r>
      <w:r w:rsidRPr="0056582F">
        <w:rPr>
          <w:rFonts w:ascii="Times New Roman" w:eastAsia="Times New Roman" w:hAnsi="Times New Roman" w:cs="Times New Roman"/>
          <w:sz w:val="28"/>
          <w:szCs w:val="28"/>
          <w:lang w:eastAsia="ru-RU"/>
        </w:rPr>
        <w:t>пашн</w:t>
      </w:r>
      <w:r w:rsidR="000C7FB2" w:rsidRPr="0056582F">
        <w:rPr>
          <w:rFonts w:ascii="Times New Roman" w:eastAsia="Times New Roman" w:hAnsi="Times New Roman" w:cs="Times New Roman"/>
          <w:sz w:val="28"/>
          <w:szCs w:val="28"/>
          <w:lang w:eastAsia="ru-RU"/>
        </w:rPr>
        <w:t>я</w:t>
      </w:r>
      <w:r w:rsidRPr="0056582F">
        <w:rPr>
          <w:rFonts w:ascii="Times New Roman" w:eastAsia="Times New Roman" w:hAnsi="Times New Roman" w:cs="Times New Roman"/>
          <w:sz w:val="28"/>
          <w:szCs w:val="28"/>
          <w:lang w:eastAsia="ru-RU"/>
        </w:rPr>
        <w:t>, рабочая сила. Кроме того</w:t>
      </w:r>
      <w:r w:rsidR="000C7FB2" w:rsidRPr="0056582F">
        <w:rPr>
          <w:rFonts w:ascii="Times New Roman" w:eastAsia="Times New Roman" w:hAnsi="Times New Roman" w:cs="Times New Roman"/>
          <w:sz w:val="28"/>
          <w:szCs w:val="28"/>
          <w:lang w:eastAsia="ru-RU"/>
        </w:rPr>
        <w:t>, для</w:t>
      </w:r>
      <w:r w:rsidRPr="0056582F">
        <w:rPr>
          <w:rFonts w:ascii="Times New Roman" w:eastAsia="Times New Roman" w:hAnsi="Times New Roman" w:cs="Times New Roman"/>
          <w:sz w:val="28"/>
          <w:szCs w:val="28"/>
          <w:lang w:eastAsia="ru-RU"/>
        </w:rPr>
        <w:t xml:space="preserve"> ряд</w:t>
      </w:r>
      <w:r w:rsidR="000C7FB2" w:rsidRPr="0056582F">
        <w:rPr>
          <w:rFonts w:ascii="Times New Roman" w:eastAsia="Times New Roman" w:hAnsi="Times New Roman" w:cs="Times New Roman"/>
          <w:sz w:val="28"/>
          <w:szCs w:val="28"/>
          <w:lang w:eastAsia="ru-RU"/>
        </w:rPr>
        <w:t>а</w:t>
      </w:r>
      <w:r w:rsidRPr="0056582F">
        <w:rPr>
          <w:rFonts w:ascii="Times New Roman" w:eastAsia="Times New Roman" w:hAnsi="Times New Roman" w:cs="Times New Roman"/>
          <w:sz w:val="28"/>
          <w:szCs w:val="28"/>
          <w:lang w:eastAsia="ru-RU"/>
        </w:rPr>
        <w:t xml:space="preserve"> стран Азии и Ближнего Востока </w:t>
      </w:r>
      <w:r w:rsidR="000C7FB2" w:rsidRPr="0056582F">
        <w:rPr>
          <w:rFonts w:ascii="Times New Roman" w:eastAsia="Times New Roman" w:hAnsi="Times New Roman" w:cs="Times New Roman"/>
          <w:sz w:val="28"/>
          <w:szCs w:val="28"/>
          <w:lang w:eastAsia="ru-RU"/>
        </w:rPr>
        <w:t xml:space="preserve">характерны </w:t>
      </w:r>
      <w:r w:rsidRPr="0056582F">
        <w:rPr>
          <w:rFonts w:ascii="Times New Roman" w:eastAsia="Times New Roman" w:hAnsi="Times New Roman" w:cs="Times New Roman"/>
          <w:sz w:val="28"/>
          <w:szCs w:val="28"/>
          <w:lang w:eastAsia="ru-RU"/>
        </w:rPr>
        <w:t xml:space="preserve">экспортные рынки со стабильным ростом импорта говядины и ягнятины. </w:t>
      </w:r>
    </w:p>
    <w:p w:rsidR="00F05F2A" w:rsidRPr="0056582F" w:rsidRDefault="000C7FB2" w:rsidP="00F05F2A">
      <w:pPr>
        <w:shd w:val="clear" w:color="auto" w:fill="FFFFFF"/>
        <w:spacing w:after="0" w:line="293" w:lineRule="atLeast"/>
        <w:ind w:firstLine="540"/>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Н</w:t>
      </w:r>
      <w:r w:rsidR="00F05F2A" w:rsidRPr="0056582F">
        <w:rPr>
          <w:rFonts w:ascii="Times New Roman" w:eastAsia="Times New Roman" w:hAnsi="Times New Roman" w:cs="Times New Roman"/>
          <w:sz w:val="28"/>
          <w:szCs w:val="28"/>
          <w:lang w:eastAsia="ru-RU"/>
        </w:rPr>
        <w:t xml:space="preserve">а внутреннем рынке Казахстана </w:t>
      </w:r>
      <w:r w:rsidRPr="0056582F">
        <w:rPr>
          <w:rFonts w:ascii="Times New Roman" w:eastAsia="Times New Roman" w:hAnsi="Times New Roman" w:cs="Times New Roman"/>
          <w:sz w:val="28"/>
          <w:szCs w:val="28"/>
          <w:lang w:eastAsia="ru-RU"/>
        </w:rPr>
        <w:t xml:space="preserve">определены свободные позиции искажающие возможный </w:t>
      </w:r>
      <w:r w:rsidR="00F05F2A" w:rsidRPr="0056582F">
        <w:rPr>
          <w:rFonts w:ascii="Times New Roman" w:eastAsia="Times New Roman" w:hAnsi="Times New Roman" w:cs="Times New Roman"/>
          <w:sz w:val="28"/>
          <w:szCs w:val="28"/>
          <w:lang w:eastAsia="ru-RU"/>
        </w:rPr>
        <w:t>импорт. Это – молочная продукция, мясо птицы, плоды и овощи. Здесь потенциал дополнительного производства более</w:t>
      </w:r>
      <w:r w:rsidR="007C7516" w:rsidRPr="0056582F">
        <w:rPr>
          <w:rFonts w:ascii="Times New Roman" w:eastAsia="Times New Roman" w:hAnsi="Times New Roman" w:cs="Times New Roman"/>
          <w:sz w:val="28"/>
          <w:szCs w:val="28"/>
          <w:lang w:eastAsia="ru-RU"/>
        </w:rPr>
        <w:t xml:space="preserve"> чем 1 млрд. долл. (мясо птицы –</w:t>
      </w:r>
      <w:r w:rsidR="00F05F2A" w:rsidRPr="0056582F">
        <w:rPr>
          <w:rFonts w:ascii="Times New Roman" w:eastAsia="Times New Roman" w:hAnsi="Times New Roman" w:cs="Times New Roman"/>
          <w:sz w:val="28"/>
          <w:szCs w:val="28"/>
          <w:lang w:eastAsia="ru-RU"/>
        </w:rPr>
        <w:t xml:space="preserve"> со 180 до 740 тыс. т</w:t>
      </w:r>
      <w:r w:rsidRPr="0056582F">
        <w:rPr>
          <w:rFonts w:ascii="Times New Roman" w:eastAsia="Times New Roman" w:hAnsi="Times New Roman" w:cs="Times New Roman"/>
          <w:sz w:val="28"/>
          <w:szCs w:val="28"/>
          <w:lang w:eastAsia="ru-RU"/>
        </w:rPr>
        <w:t>он</w:t>
      </w:r>
      <w:r w:rsidR="00F05F2A" w:rsidRPr="0056582F">
        <w:rPr>
          <w:rFonts w:ascii="Times New Roman" w:eastAsia="Times New Roman" w:hAnsi="Times New Roman" w:cs="Times New Roman"/>
          <w:sz w:val="28"/>
          <w:szCs w:val="28"/>
          <w:lang w:eastAsia="ru-RU"/>
        </w:rPr>
        <w:t>н, увеличение молочной продукции на 1 млн тонн).</w:t>
      </w:r>
    </w:p>
    <w:p w:rsidR="00F05F2A" w:rsidRPr="0056582F" w:rsidRDefault="00F05F2A" w:rsidP="00F05F2A">
      <w:pPr>
        <w:shd w:val="clear" w:color="auto" w:fill="FFFFFF"/>
        <w:spacing w:after="0" w:line="293" w:lineRule="atLeast"/>
        <w:ind w:firstLine="540"/>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Таким образом, на основе ключевых показателей и мероприятий отраслевой программы в соответствии со стандартами проектного управления разработаны долгосрочные отраслевые программы с периодом реализации 10 и более лет по основным направлениям АПК. Это программы развития мясного и молочного животноводства, птицеводства, орошаемых земель.</w:t>
      </w:r>
    </w:p>
    <w:p w:rsidR="00F05F2A" w:rsidRPr="0056582F" w:rsidRDefault="000C7FB2" w:rsidP="00F05F2A">
      <w:pPr>
        <w:shd w:val="clear" w:color="auto" w:fill="FFFFFF"/>
        <w:spacing w:after="0" w:line="293" w:lineRule="atLeast"/>
        <w:ind w:firstLine="540"/>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О</w:t>
      </w:r>
      <w:r w:rsidR="00F05F2A" w:rsidRPr="0056582F">
        <w:rPr>
          <w:rFonts w:ascii="Times New Roman" w:eastAsia="Times New Roman" w:hAnsi="Times New Roman" w:cs="Times New Roman"/>
          <w:sz w:val="28"/>
          <w:szCs w:val="28"/>
          <w:lang w:eastAsia="ru-RU"/>
        </w:rPr>
        <w:t>снову Программы развития мясного животноводства составят небольшие хозяйства в виде семейных ферм и будет выстроена в форме якорной кооперации, состоящих из фермерских хозяйств по выращиванию КРС, промышленных откормочных площадок и современных мясоперерабатывающих комплексов. Предусматривается создание более 80 тыс. семейных ферм, занятых скотоводством, овцеводством и коневодством, расширение площади используемых пастбищ с 58 млн га до 100 млн га, увеличение поголовья КРС до 15 млн гол</w:t>
      </w:r>
      <w:r w:rsidRPr="0056582F">
        <w:rPr>
          <w:rFonts w:ascii="Times New Roman" w:eastAsia="Times New Roman" w:hAnsi="Times New Roman" w:cs="Times New Roman"/>
          <w:sz w:val="28"/>
          <w:szCs w:val="28"/>
          <w:lang w:eastAsia="ru-RU"/>
        </w:rPr>
        <w:t>.</w:t>
      </w:r>
      <w:r w:rsidR="000E6F2C" w:rsidRPr="0056582F">
        <w:rPr>
          <w:rFonts w:ascii="Times New Roman" w:eastAsia="Times New Roman" w:hAnsi="Times New Roman" w:cs="Times New Roman"/>
          <w:sz w:val="28"/>
          <w:szCs w:val="28"/>
          <w:lang w:eastAsia="ru-RU"/>
        </w:rPr>
        <w:t>, овец до 30 млн</w:t>
      </w:r>
      <w:r w:rsidR="00F05F2A" w:rsidRPr="0056582F">
        <w:rPr>
          <w:rFonts w:ascii="Times New Roman" w:eastAsia="Times New Roman" w:hAnsi="Times New Roman" w:cs="Times New Roman"/>
          <w:sz w:val="28"/>
          <w:szCs w:val="28"/>
          <w:lang w:eastAsia="ru-RU"/>
        </w:rPr>
        <w:t xml:space="preserve"> гол</w:t>
      </w:r>
      <w:r w:rsidR="000E6F2C" w:rsidRPr="0056582F">
        <w:rPr>
          <w:rFonts w:ascii="Times New Roman" w:eastAsia="Times New Roman" w:hAnsi="Times New Roman" w:cs="Times New Roman"/>
          <w:sz w:val="28"/>
          <w:szCs w:val="28"/>
          <w:lang w:eastAsia="ru-RU"/>
        </w:rPr>
        <w:t>ов</w:t>
      </w:r>
      <w:r w:rsidR="00F05F2A" w:rsidRPr="0056582F">
        <w:rPr>
          <w:rFonts w:ascii="Times New Roman" w:eastAsia="Times New Roman" w:hAnsi="Times New Roman" w:cs="Times New Roman"/>
          <w:sz w:val="28"/>
          <w:szCs w:val="28"/>
          <w:lang w:eastAsia="ru-RU"/>
        </w:rPr>
        <w:t xml:space="preserve">. </w:t>
      </w:r>
    </w:p>
    <w:p w:rsidR="00F05F2A" w:rsidRPr="0056582F" w:rsidRDefault="00F05F2A" w:rsidP="00F05F2A">
      <w:pPr>
        <w:shd w:val="clear" w:color="auto" w:fill="FFFFFF"/>
        <w:spacing w:after="0" w:line="293" w:lineRule="atLeast"/>
        <w:ind w:firstLine="540"/>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Для участников проекта будут предложены отдельные условия поддержки: приоритетное выделение земельных участков, льготное кредитование фермерских хозяйств на закуп поголовья, приобретение техники и оборудование, создание инфраструктуры пастбищ.</w:t>
      </w:r>
    </w:p>
    <w:p w:rsidR="00F05F2A" w:rsidRPr="0056582F" w:rsidRDefault="00F05F2A" w:rsidP="00F05F2A">
      <w:pPr>
        <w:shd w:val="clear" w:color="auto" w:fill="FFFFFF"/>
        <w:spacing w:after="0" w:line="293" w:lineRule="atLeast"/>
        <w:ind w:firstLine="540"/>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П</w:t>
      </w:r>
      <w:r w:rsidR="000E6F2C" w:rsidRPr="0056582F">
        <w:rPr>
          <w:rFonts w:ascii="Times New Roman" w:eastAsia="Times New Roman" w:hAnsi="Times New Roman" w:cs="Times New Roman"/>
          <w:sz w:val="28"/>
          <w:szCs w:val="28"/>
          <w:lang w:eastAsia="ru-RU"/>
        </w:rPr>
        <w:t>одп</w:t>
      </w:r>
      <w:r w:rsidRPr="0056582F">
        <w:rPr>
          <w:rFonts w:ascii="Times New Roman" w:eastAsia="Times New Roman" w:hAnsi="Times New Roman" w:cs="Times New Roman"/>
          <w:sz w:val="28"/>
          <w:szCs w:val="28"/>
          <w:lang w:eastAsia="ru-RU"/>
        </w:rPr>
        <w:t xml:space="preserve">рограмма молочного животноводства будет также выстроена по принципу якорной кооперации состоящей из семейных ферм по производству молока, промышленных молочно-товарных ферм и современных </w:t>
      </w:r>
      <w:proofErr w:type="spellStart"/>
      <w:r w:rsidRPr="0056582F">
        <w:rPr>
          <w:rFonts w:ascii="Times New Roman" w:eastAsia="Times New Roman" w:hAnsi="Times New Roman" w:cs="Times New Roman"/>
          <w:sz w:val="28"/>
          <w:szCs w:val="28"/>
          <w:lang w:eastAsia="ru-RU"/>
        </w:rPr>
        <w:t>молзаводов</w:t>
      </w:r>
      <w:proofErr w:type="spellEnd"/>
      <w:r w:rsidRPr="0056582F">
        <w:rPr>
          <w:rFonts w:ascii="Times New Roman" w:eastAsia="Times New Roman" w:hAnsi="Times New Roman" w:cs="Times New Roman"/>
          <w:sz w:val="28"/>
          <w:szCs w:val="28"/>
          <w:lang w:eastAsia="ru-RU"/>
        </w:rPr>
        <w:t xml:space="preserve">. Планируется довести количество семейных ферм с 380 до 930, крупных МТФ с 108 до 170 и </w:t>
      </w:r>
      <w:proofErr w:type="spellStart"/>
      <w:r w:rsidRPr="0056582F">
        <w:rPr>
          <w:rFonts w:ascii="Times New Roman" w:eastAsia="Times New Roman" w:hAnsi="Times New Roman" w:cs="Times New Roman"/>
          <w:sz w:val="28"/>
          <w:szCs w:val="28"/>
          <w:lang w:eastAsia="ru-RU"/>
        </w:rPr>
        <w:t>молзаводов</w:t>
      </w:r>
      <w:proofErr w:type="spellEnd"/>
      <w:r w:rsidRPr="0056582F">
        <w:rPr>
          <w:rFonts w:ascii="Times New Roman" w:eastAsia="Times New Roman" w:hAnsi="Times New Roman" w:cs="Times New Roman"/>
          <w:sz w:val="28"/>
          <w:szCs w:val="28"/>
          <w:lang w:eastAsia="ru-RU"/>
        </w:rPr>
        <w:t xml:space="preserve"> с 163 до 174. Для участников проекта также будут предложены отдельные меры поддержки. В результате ставится задача увеличить объ</w:t>
      </w:r>
      <w:r w:rsidR="0043129B" w:rsidRPr="0056582F">
        <w:rPr>
          <w:rFonts w:ascii="Times New Roman" w:eastAsia="Times New Roman" w:hAnsi="Times New Roman" w:cs="Times New Roman"/>
          <w:sz w:val="28"/>
          <w:szCs w:val="28"/>
          <w:lang w:eastAsia="ru-RU"/>
        </w:rPr>
        <w:t>ем производства молока на 1 млн</w:t>
      </w:r>
      <w:r w:rsidRPr="0056582F">
        <w:rPr>
          <w:rFonts w:ascii="Times New Roman" w:eastAsia="Times New Roman" w:hAnsi="Times New Roman" w:cs="Times New Roman"/>
          <w:sz w:val="28"/>
          <w:szCs w:val="28"/>
          <w:lang w:eastAsia="ru-RU"/>
        </w:rPr>
        <w:t xml:space="preserve"> тонн.</w:t>
      </w:r>
    </w:p>
    <w:p w:rsidR="00F05F2A" w:rsidRPr="0056582F" w:rsidRDefault="00F05F2A" w:rsidP="007C7516">
      <w:pPr>
        <w:shd w:val="clear" w:color="auto" w:fill="FFFFFF"/>
        <w:spacing w:after="0" w:line="240" w:lineRule="auto"/>
        <w:ind w:firstLine="539"/>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 xml:space="preserve">В рамках Программы развития птицеводства предусматривается строительство новых, проведение реконструкции и модернизации действующих предприятий, а также повышение продуктивности мясной и яичной птицы. В результате реализации программы объем производства мяса птицы будет увеличены в 4 раза или на 560 тыс. тонн (с 180 до 740 тыс. тонн), из них на экспорт 150 тыс. тонн; яйца пищевого в 1,5 раза </w:t>
      </w:r>
      <w:r w:rsidR="000E6F2C" w:rsidRPr="0056582F">
        <w:rPr>
          <w:rFonts w:ascii="Times New Roman" w:eastAsia="Times New Roman" w:hAnsi="Times New Roman" w:cs="Times New Roman"/>
          <w:sz w:val="28"/>
          <w:szCs w:val="28"/>
          <w:lang w:eastAsia="ru-RU"/>
        </w:rPr>
        <w:t xml:space="preserve">или на 2,5 млрд. яиц (с 5 млрд. шт. </w:t>
      </w:r>
      <w:r w:rsidRPr="0056582F">
        <w:rPr>
          <w:rFonts w:ascii="Times New Roman" w:eastAsia="Times New Roman" w:hAnsi="Times New Roman" w:cs="Times New Roman"/>
          <w:sz w:val="28"/>
          <w:szCs w:val="28"/>
          <w:lang w:eastAsia="ru-RU"/>
        </w:rPr>
        <w:t>до 7,5 млрд. шт.), из них экспорт 1,5 млрд. шт.</w:t>
      </w:r>
    </w:p>
    <w:p w:rsidR="00F05F2A" w:rsidRPr="0056582F" w:rsidRDefault="00F05F2A" w:rsidP="007C7516">
      <w:pPr>
        <w:shd w:val="clear" w:color="auto" w:fill="FFFFFF"/>
        <w:spacing w:after="0" w:line="240" w:lineRule="auto"/>
        <w:ind w:firstLine="539"/>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 xml:space="preserve">Анализируя факторы, влияющие на повышение производительности труда в растениеводстве, определен их </w:t>
      </w:r>
      <w:r w:rsidR="000E6F2C" w:rsidRPr="0056582F">
        <w:rPr>
          <w:rFonts w:ascii="Times New Roman" w:eastAsia="Times New Roman" w:hAnsi="Times New Roman" w:cs="Times New Roman"/>
          <w:sz w:val="28"/>
          <w:szCs w:val="28"/>
          <w:lang w:eastAsia="ru-RU"/>
        </w:rPr>
        <w:t xml:space="preserve">основной </w:t>
      </w:r>
      <w:r w:rsidRPr="0056582F">
        <w:rPr>
          <w:rFonts w:ascii="Times New Roman" w:eastAsia="Times New Roman" w:hAnsi="Times New Roman" w:cs="Times New Roman"/>
          <w:sz w:val="28"/>
          <w:szCs w:val="28"/>
          <w:lang w:eastAsia="ru-RU"/>
        </w:rPr>
        <w:t>перечень: наличие качественных семян, техническая оснащенность, точное земледелие, применение удобрений и средств защиты растений, диверсификация, введение в оборот орошаемых земель. С учетом этих факторов предусмотрены системные меры.</w:t>
      </w:r>
    </w:p>
    <w:p w:rsidR="00F05F2A" w:rsidRPr="0056582F" w:rsidRDefault="00F05F2A" w:rsidP="007C7516">
      <w:pPr>
        <w:shd w:val="clear" w:color="auto" w:fill="FFFFFF"/>
        <w:spacing w:after="0" w:line="240" w:lineRule="auto"/>
        <w:ind w:firstLine="539"/>
        <w:jc w:val="both"/>
        <w:rPr>
          <w:rFonts w:ascii="Times New Roman" w:eastAsia="Times New Roman" w:hAnsi="Times New Roman" w:cs="Times New Roman"/>
          <w:spacing w:val="-2"/>
          <w:sz w:val="28"/>
          <w:szCs w:val="28"/>
          <w:lang w:eastAsia="ru-RU"/>
        </w:rPr>
      </w:pPr>
      <w:r w:rsidRPr="0056582F">
        <w:rPr>
          <w:rFonts w:ascii="Times New Roman" w:eastAsia="Times New Roman" w:hAnsi="Times New Roman" w:cs="Times New Roman"/>
          <w:sz w:val="28"/>
          <w:szCs w:val="28"/>
          <w:lang w:eastAsia="ru-RU"/>
        </w:rPr>
        <w:t xml:space="preserve">Семеноводство. В настоящее время основная часть сельхозпроизводителей не приобретает семена для посева, в связи с отсутствием оборотных средств, и использует собственные семена массовых репродукций. </w:t>
      </w:r>
      <w:r w:rsidR="000E6F2C" w:rsidRPr="0056582F">
        <w:rPr>
          <w:rFonts w:ascii="Times New Roman" w:eastAsia="Times New Roman" w:hAnsi="Times New Roman" w:cs="Times New Roman"/>
          <w:sz w:val="28"/>
          <w:szCs w:val="28"/>
          <w:lang w:eastAsia="ru-RU"/>
        </w:rPr>
        <w:t xml:space="preserve">В этой связи, в 2018 г. </w:t>
      </w:r>
      <w:r w:rsidRPr="0056582F">
        <w:rPr>
          <w:rFonts w:ascii="Times New Roman" w:eastAsia="Times New Roman" w:hAnsi="Times New Roman" w:cs="Times New Roman"/>
          <w:sz w:val="28"/>
          <w:szCs w:val="28"/>
          <w:lang w:eastAsia="ru-RU"/>
        </w:rPr>
        <w:t>введен механизм субсидирования семеноводства, предусматривающий 100% возмещение расходов фермеров на приобретени</w:t>
      </w:r>
      <w:r w:rsidR="000E6F2C" w:rsidRPr="0056582F">
        <w:rPr>
          <w:rFonts w:ascii="Times New Roman" w:eastAsia="Times New Roman" w:hAnsi="Times New Roman" w:cs="Times New Roman"/>
          <w:sz w:val="28"/>
          <w:szCs w:val="28"/>
          <w:lang w:eastAsia="ru-RU"/>
        </w:rPr>
        <w:t xml:space="preserve">е семян по установленным </w:t>
      </w:r>
      <w:r w:rsidR="000E6F2C" w:rsidRPr="0056582F">
        <w:rPr>
          <w:rFonts w:ascii="Times New Roman" w:eastAsia="Times New Roman" w:hAnsi="Times New Roman" w:cs="Times New Roman"/>
          <w:spacing w:val="-2"/>
          <w:sz w:val="28"/>
          <w:szCs w:val="28"/>
          <w:lang w:eastAsia="ru-RU"/>
        </w:rPr>
        <w:t>нормам,</w:t>
      </w:r>
      <w:r w:rsidRPr="0056582F">
        <w:rPr>
          <w:rFonts w:ascii="Times New Roman" w:eastAsia="Times New Roman" w:hAnsi="Times New Roman" w:cs="Times New Roman"/>
          <w:spacing w:val="-2"/>
          <w:sz w:val="28"/>
          <w:szCs w:val="28"/>
          <w:lang w:eastAsia="ru-RU"/>
        </w:rPr>
        <w:t xml:space="preserve"> </w:t>
      </w:r>
      <w:r w:rsidR="000E6F2C" w:rsidRPr="0056582F">
        <w:rPr>
          <w:rFonts w:ascii="Times New Roman" w:eastAsia="Times New Roman" w:hAnsi="Times New Roman" w:cs="Times New Roman"/>
          <w:spacing w:val="-2"/>
          <w:sz w:val="28"/>
          <w:szCs w:val="28"/>
          <w:lang w:eastAsia="ru-RU"/>
        </w:rPr>
        <w:t>п</w:t>
      </w:r>
      <w:r w:rsidRPr="0056582F">
        <w:rPr>
          <w:rFonts w:ascii="Times New Roman" w:eastAsia="Times New Roman" w:hAnsi="Times New Roman" w:cs="Times New Roman"/>
          <w:spacing w:val="-2"/>
          <w:sz w:val="28"/>
          <w:szCs w:val="28"/>
          <w:lang w:eastAsia="ru-RU"/>
        </w:rPr>
        <w:t xml:space="preserve">ри этом государство возмещает семеноводческим хозяйствам полную стоимость элитных семян или семян первой репродукции, отпущенных фермеру. </w:t>
      </w:r>
    </w:p>
    <w:p w:rsidR="00F05F2A" w:rsidRPr="0056582F" w:rsidRDefault="00F05F2A" w:rsidP="007C7516">
      <w:pPr>
        <w:shd w:val="clear" w:color="auto" w:fill="FFFFFF"/>
        <w:spacing w:after="0" w:line="240" w:lineRule="auto"/>
        <w:ind w:firstLine="539"/>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 xml:space="preserve">В свою очередь, </w:t>
      </w:r>
      <w:proofErr w:type="spellStart"/>
      <w:r w:rsidRPr="0056582F">
        <w:rPr>
          <w:rFonts w:ascii="Times New Roman" w:eastAsia="Times New Roman" w:hAnsi="Times New Roman" w:cs="Times New Roman"/>
          <w:sz w:val="28"/>
          <w:szCs w:val="28"/>
          <w:lang w:eastAsia="ru-RU"/>
        </w:rPr>
        <w:t>сельхозтоваропроизводитель</w:t>
      </w:r>
      <w:proofErr w:type="spellEnd"/>
      <w:r w:rsidRPr="0056582F">
        <w:rPr>
          <w:rFonts w:ascii="Times New Roman" w:eastAsia="Times New Roman" w:hAnsi="Times New Roman" w:cs="Times New Roman"/>
          <w:sz w:val="28"/>
          <w:szCs w:val="28"/>
          <w:lang w:eastAsia="ru-RU"/>
        </w:rPr>
        <w:t xml:space="preserve"> после уборки урожая возвращае</w:t>
      </w:r>
      <w:r w:rsidR="000E6F2C" w:rsidRPr="0056582F">
        <w:rPr>
          <w:rFonts w:ascii="Times New Roman" w:eastAsia="Times New Roman" w:hAnsi="Times New Roman" w:cs="Times New Roman"/>
          <w:sz w:val="28"/>
          <w:szCs w:val="28"/>
          <w:lang w:eastAsia="ru-RU"/>
        </w:rPr>
        <w:t>т 5</w:t>
      </w:r>
      <w:r w:rsidRPr="0056582F">
        <w:rPr>
          <w:rFonts w:ascii="Times New Roman" w:eastAsia="Times New Roman" w:hAnsi="Times New Roman" w:cs="Times New Roman"/>
          <w:sz w:val="28"/>
          <w:szCs w:val="28"/>
          <w:lang w:eastAsia="ru-RU"/>
        </w:rPr>
        <w:t>0% полученных субсидий в Фонд развития семеноводства, который аккумулируя возвратные денежные средства, направ</w:t>
      </w:r>
      <w:r w:rsidR="000E6F2C" w:rsidRPr="0056582F">
        <w:rPr>
          <w:rFonts w:ascii="Times New Roman" w:eastAsia="Times New Roman" w:hAnsi="Times New Roman" w:cs="Times New Roman"/>
          <w:sz w:val="28"/>
          <w:szCs w:val="28"/>
          <w:lang w:eastAsia="ru-RU"/>
        </w:rPr>
        <w:t>ит</w:t>
      </w:r>
      <w:r w:rsidRPr="0056582F">
        <w:rPr>
          <w:rFonts w:ascii="Times New Roman" w:eastAsia="Times New Roman" w:hAnsi="Times New Roman" w:cs="Times New Roman"/>
          <w:sz w:val="28"/>
          <w:szCs w:val="28"/>
          <w:lang w:eastAsia="ru-RU"/>
        </w:rPr>
        <w:t xml:space="preserve"> их на финансирование приобретения и модернизации основных средств (техники и оборудования) для аттестованных производителей семян на очень мягких условиях (2-3%).</w:t>
      </w:r>
    </w:p>
    <w:p w:rsidR="00F05F2A" w:rsidRPr="0056582F" w:rsidRDefault="00F05F2A" w:rsidP="007C7516">
      <w:pPr>
        <w:shd w:val="clear" w:color="auto" w:fill="FFFFFF"/>
        <w:spacing w:after="0" w:line="240" w:lineRule="auto"/>
        <w:ind w:firstLine="539"/>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 xml:space="preserve">Следующий приоритет – это повышение технической вооруженности. Это задача решается за счет субсидирования процентной ставки по лизингу и объемов </w:t>
      </w:r>
      <w:proofErr w:type="spellStart"/>
      <w:r w:rsidRPr="0056582F">
        <w:rPr>
          <w:rFonts w:ascii="Times New Roman" w:eastAsia="Times New Roman" w:hAnsi="Times New Roman" w:cs="Times New Roman"/>
          <w:sz w:val="28"/>
          <w:szCs w:val="28"/>
          <w:lang w:eastAsia="ru-RU"/>
        </w:rPr>
        <w:t>инвестсубсидирования</w:t>
      </w:r>
      <w:proofErr w:type="spellEnd"/>
      <w:r w:rsidRPr="0056582F">
        <w:rPr>
          <w:rFonts w:ascii="Times New Roman" w:eastAsia="Times New Roman" w:hAnsi="Times New Roman" w:cs="Times New Roman"/>
          <w:sz w:val="28"/>
          <w:szCs w:val="28"/>
          <w:lang w:eastAsia="ru-RU"/>
        </w:rPr>
        <w:t>. Таким образом, постепен</w:t>
      </w:r>
      <w:r w:rsidR="000E6F2C" w:rsidRPr="0056582F">
        <w:rPr>
          <w:rFonts w:ascii="Times New Roman" w:eastAsia="Times New Roman" w:hAnsi="Times New Roman" w:cs="Times New Roman"/>
          <w:sz w:val="28"/>
          <w:szCs w:val="28"/>
          <w:lang w:eastAsia="ru-RU"/>
        </w:rPr>
        <w:t xml:space="preserve">но наращивая меры поддержки, к </w:t>
      </w:r>
      <w:r w:rsidRPr="0056582F">
        <w:rPr>
          <w:rFonts w:ascii="Times New Roman" w:eastAsia="Times New Roman" w:hAnsi="Times New Roman" w:cs="Times New Roman"/>
          <w:sz w:val="28"/>
          <w:szCs w:val="28"/>
          <w:lang w:eastAsia="ru-RU"/>
        </w:rPr>
        <w:t>2022 г. будет обеспечен объем инвестиций предпринимателям в сельхозтехнику до 273 млрд. тенге. Благодаря этим мерам за 5 лет</w:t>
      </w:r>
      <w:r w:rsidR="000E6F2C" w:rsidRPr="0056582F">
        <w:rPr>
          <w:rFonts w:ascii="Times New Roman" w:eastAsia="Times New Roman" w:hAnsi="Times New Roman" w:cs="Times New Roman"/>
          <w:sz w:val="28"/>
          <w:szCs w:val="28"/>
          <w:lang w:eastAsia="ru-RU"/>
        </w:rPr>
        <w:t xml:space="preserve"> парк сельхозтехники достигнет </w:t>
      </w:r>
      <w:r w:rsidRPr="0056582F">
        <w:rPr>
          <w:rFonts w:ascii="Times New Roman" w:eastAsia="Times New Roman" w:hAnsi="Times New Roman" w:cs="Times New Roman"/>
          <w:sz w:val="28"/>
          <w:szCs w:val="28"/>
          <w:lang w:eastAsia="ru-RU"/>
        </w:rPr>
        <w:t>оптимального уровня, что позволит в последующие годы увеличить нормати</w:t>
      </w:r>
      <w:r w:rsidR="000E6F2C" w:rsidRPr="0056582F">
        <w:rPr>
          <w:rFonts w:ascii="Times New Roman" w:eastAsia="Times New Roman" w:hAnsi="Times New Roman" w:cs="Times New Roman"/>
          <w:sz w:val="28"/>
          <w:szCs w:val="28"/>
          <w:lang w:eastAsia="ru-RU"/>
        </w:rPr>
        <w:t xml:space="preserve">вный темп обновления до уровня </w:t>
      </w:r>
      <w:r w:rsidRPr="0056582F">
        <w:rPr>
          <w:rFonts w:ascii="Times New Roman" w:eastAsia="Times New Roman" w:hAnsi="Times New Roman" w:cs="Times New Roman"/>
          <w:sz w:val="28"/>
          <w:szCs w:val="28"/>
          <w:lang w:eastAsia="ru-RU"/>
        </w:rPr>
        <w:t>6</w:t>
      </w:r>
      <w:r w:rsidR="000E6F2C" w:rsidRPr="0056582F">
        <w:rPr>
          <w:rFonts w:ascii="Times New Roman" w:eastAsia="Times New Roman" w:hAnsi="Times New Roman" w:cs="Times New Roman"/>
          <w:sz w:val="28"/>
          <w:szCs w:val="28"/>
          <w:lang w:eastAsia="ru-RU"/>
        </w:rPr>
        <w:t>% в год. С 2018 г.</w:t>
      </w:r>
      <w:r w:rsidRPr="0056582F">
        <w:rPr>
          <w:rFonts w:ascii="Times New Roman" w:eastAsia="Times New Roman" w:hAnsi="Times New Roman" w:cs="Times New Roman"/>
          <w:sz w:val="28"/>
          <w:szCs w:val="28"/>
          <w:lang w:eastAsia="ru-RU"/>
        </w:rPr>
        <w:t xml:space="preserve"> в рамках </w:t>
      </w:r>
      <w:proofErr w:type="spellStart"/>
      <w:r w:rsidRPr="0056582F">
        <w:rPr>
          <w:rFonts w:ascii="Times New Roman" w:eastAsia="Times New Roman" w:hAnsi="Times New Roman" w:cs="Times New Roman"/>
          <w:sz w:val="28"/>
          <w:szCs w:val="28"/>
          <w:lang w:eastAsia="ru-RU"/>
        </w:rPr>
        <w:t>инвестсубсидирования</w:t>
      </w:r>
      <w:proofErr w:type="spellEnd"/>
      <w:r w:rsidRPr="0056582F">
        <w:rPr>
          <w:rFonts w:ascii="Times New Roman" w:eastAsia="Times New Roman" w:hAnsi="Times New Roman" w:cs="Times New Roman"/>
          <w:sz w:val="28"/>
          <w:szCs w:val="28"/>
          <w:lang w:eastAsia="ru-RU"/>
        </w:rPr>
        <w:t xml:space="preserve"> процент возмещения составит 25%.</w:t>
      </w:r>
    </w:p>
    <w:p w:rsidR="00F05F2A" w:rsidRPr="0056582F" w:rsidRDefault="00F05F2A" w:rsidP="007C7516">
      <w:pPr>
        <w:shd w:val="clear" w:color="auto" w:fill="FFFFFF"/>
        <w:spacing w:after="0" w:line="240" w:lineRule="auto"/>
        <w:ind w:firstLine="540"/>
        <w:jc w:val="both"/>
        <w:rPr>
          <w:rFonts w:ascii="Times New Roman" w:eastAsia="Times New Roman" w:hAnsi="Times New Roman" w:cs="Times New Roman"/>
          <w:spacing w:val="-2"/>
          <w:sz w:val="28"/>
          <w:szCs w:val="28"/>
          <w:lang w:eastAsia="ru-RU"/>
        </w:rPr>
      </w:pPr>
      <w:r w:rsidRPr="0056582F">
        <w:rPr>
          <w:rFonts w:ascii="Times New Roman" w:eastAsia="Times New Roman" w:hAnsi="Times New Roman" w:cs="Times New Roman"/>
          <w:sz w:val="28"/>
          <w:szCs w:val="28"/>
          <w:lang w:eastAsia="ru-RU"/>
        </w:rPr>
        <w:t xml:space="preserve">В рамках внедрения элементов точного земледелия, к которым относятся электронные карты полей, точные метеоданные, сенсоры датчики, </w:t>
      </w:r>
      <w:proofErr w:type="spellStart"/>
      <w:r w:rsidRPr="0056582F">
        <w:rPr>
          <w:rFonts w:ascii="Times New Roman" w:eastAsia="Times New Roman" w:hAnsi="Times New Roman" w:cs="Times New Roman"/>
          <w:sz w:val="28"/>
          <w:szCs w:val="28"/>
          <w:lang w:eastAsia="ru-RU"/>
        </w:rPr>
        <w:t>космомониторинг</w:t>
      </w:r>
      <w:proofErr w:type="spellEnd"/>
      <w:r w:rsidRPr="0056582F">
        <w:rPr>
          <w:rFonts w:ascii="Times New Roman" w:eastAsia="Times New Roman" w:hAnsi="Times New Roman" w:cs="Times New Roman"/>
          <w:sz w:val="28"/>
          <w:szCs w:val="28"/>
          <w:lang w:eastAsia="ru-RU"/>
        </w:rPr>
        <w:t xml:space="preserve">, разработаны экономические модели внедрения точных технологий для разных типов хозяйств, что использование таких технологий позволит за счет точного высева, дифференцированного внесения удобрений, средств защиты и </w:t>
      </w:r>
      <w:r w:rsidRPr="0056582F">
        <w:rPr>
          <w:rFonts w:ascii="Times New Roman" w:eastAsia="Times New Roman" w:hAnsi="Times New Roman" w:cs="Times New Roman"/>
          <w:spacing w:val="-2"/>
          <w:sz w:val="28"/>
          <w:szCs w:val="28"/>
          <w:lang w:eastAsia="ru-RU"/>
        </w:rPr>
        <w:t>сокращения издержек повысить эффективность производства в среднем на 15%.</w:t>
      </w:r>
    </w:p>
    <w:p w:rsidR="00F05F2A" w:rsidRPr="0056582F" w:rsidRDefault="00F05F2A" w:rsidP="00531ED8">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8"/>
          <w:szCs w:val="28"/>
          <w:lang w:eastAsia="ru-RU"/>
        </w:rPr>
        <w:t xml:space="preserve">Развитие орошаемого земледелия. На сегодня, занимая всего 7% общей площади посевов </w:t>
      </w:r>
      <w:r w:rsidRPr="0056582F">
        <w:rPr>
          <w:rFonts w:ascii="Times New Roman" w:hAnsi="Times New Roman" w:cs="Times New Roman"/>
          <w:sz w:val="28"/>
          <w:szCs w:val="28"/>
        </w:rPr>
        <w:t xml:space="preserve">– </w:t>
      </w:r>
      <w:r w:rsidR="000E6F2C" w:rsidRPr="0056582F">
        <w:rPr>
          <w:rFonts w:ascii="Times New Roman" w:eastAsia="Times New Roman" w:hAnsi="Times New Roman" w:cs="Times New Roman"/>
          <w:sz w:val="28"/>
          <w:szCs w:val="28"/>
          <w:lang w:eastAsia="ru-RU"/>
        </w:rPr>
        <w:t>21,9 млн</w:t>
      </w:r>
      <w:r w:rsidRPr="0056582F">
        <w:rPr>
          <w:rFonts w:ascii="Times New Roman" w:eastAsia="Times New Roman" w:hAnsi="Times New Roman" w:cs="Times New Roman"/>
          <w:sz w:val="28"/>
          <w:szCs w:val="28"/>
          <w:lang w:eastAsia="ru-RU"/>
        </w:rPr>
        <w:t xml:space="preserve"> га, на орошаемых землях производится более 40% стоимости продукции растениеводства. Это подтверждает эффективность введения их в оборот. В рамках Госпрограммы предусматривается доведение общей площади орошаемых земель до 2 млн га, доля орошаемых земель в общей посевной площади составит 16%, а объем валовой продукции </w:t>
      </w:r>
      <w:r w:rsidRPr="0056582F">
        <w:rPr>
          <w:rFonts w:ascii="Times New Roman" w:hAnsi="Times New Roman" w:cs="Times New Roman"/>
          <w:sz w:val="28"/>
          <w:szCs w:val="28"/>
        </w:rPr>
        <w:t xml:space="preserve">– </w:t>
      </w:r>
      <w:r w:rsidRPr="0056582F">
        <w:rPr>
          <w:rFonts w:ascii="Times New Roman" w:eastAsia="Times New Roman" w:hAnsi="Times New Roman" w:cs="Times New Roman"/>
          <w:sz w:val="28"/>
          <w:szCs w:val="28"/>
          <w:lang w:eastAsia="ru-RU"/>
        </w:rPr>
        <w:t xml:space="preserve">на уровне 2,4 трлн. тенге. </w:t>
      </w:r>
    </w:p>
    <w:p w:rsidR="00F05F2A" w:rsidRPr="00C514DD" w:rsidRDefault="00F05F2A" w:rsidP="00531ED8">
      <w:pPr>
        <w:shd w:val="clear" w:color="auto" w:fill="FFFFFF"/>
        <w:spacing w:after="0" w:line="240" w:lineRule="auto"/>
        <w:ind w:firstLine="540"/>
        <w:jc w:val="both"/>
        <w:rPr>
          <w:rFonts w:ascii="Times New Roman" w:eastAsia="Times New Roman" w:hAnsi="Times New Roman" w:cs="Times New Roman"/>
          <w:spacing w:val="-2"/>
          <w:sz w:val="28"/>
          <w:szCs w:val="28"/>
          <w:lang w:eastAsia="ru-RU"/>
        </w:rPr>
      </w:pPr>
      <w:r w:rsidRPr="0056582F">
        <w:rPr>
          <w:rFonts w:ascii="Times New Roman" w:eastAsia="Times New Roman" w:hAnsi="Times New Roman" w:cs="Times New Roman"/>
          <w:sz w:val="28"/>
          <w:szCs w:val="28"/>
          <w:lang w:eastAsia="ru-RU"/>
        </w:rPr>
        <w:t xml:space="preserve">В рамках соответствующей долгосрочной отраслевой программы планируется дополнительно вовлечь в оборот 1,5 млн га новых орошаемых земель, доведя площади до 3,5 млн га. Таким образом, доля орошаемых земель в общей </w:t>
      </w:r>
      <w:r w:rsidRPr="00C514DD">
        <w:rPr>
          <w:rFonts w:ascii="Times New Roman" w:eastAsia="Times New Roman" w:hAnsi="Times New Roman" w:cs="Times New Roman"/>
          <w:spacing w:val="-2"/>
          <w:sz w:val="28"/>
          <w:szCs w:val="28"/>
          <w:lang w:eastAsia="ru-RU"/>
        </w:rPr>
        <w:t>посевной площади составит 16%, а объем валовой продукции на уровне 2,4</w:t>
      </w:r>
      <w:r w:rsidRPr="0056582F">
        <w:rPr>
          <w:rFonts w:ascii="Times New Roman" w:eastAsia="Times New Roman" w:hAnsi="Times New Roman" w:cs="Times New Roman"/>
          <w:sz w:val="28"/>
          <w:szCs w:val="28"/>
          <w:lang w:eastAsia="ru-RU"/>
        </w:rPr>
        <w:t xml:space="preserve"> </w:t>
      </w:r>
      <w:r w:rsidRPr="00C514DD">
        <w:rPr>
          <w:rFonts w:ascii="Times New Roman" w:eastAsia="Times New Roman" w:hAnsi="Times New Roman" w:cs="Times New Roman"/>
          <w:spacing w:val="-3"/>
          <w:sz w:val="28"/>
          <w:szCs w:val="28"/>
          <w:lang w:eastAsia="ru-RU"/>
        </w:rPr>
        <w:t xml:space="preserve">трлн. </w:t>
      </w:r>
      <w:r w:rsidRPr="00C514DD">
        <w:rPr>
          <w:rFonts w:ascii="Times New Roman" w:eastAsia="Times New Roman" w:hAnsi="Times New Roman" w:cs="Times New Roman"/>
          <w:spacing w:val="-2"/>
          <w:sz w:val="28"/>
          <w:szCs w:val="28"/>
          <w:lang w:eastAsia="ru-RU"/>
        </w:rPr>
        <w:t>тенге</w:t>
      </w:r>
      <w:r w:rsidR="000E6F2C" w:rsidRPr="00C514DD">
        <w:rPr>
          <w:rFonts w:ascii="Times New Roman" w:eastAsia="Times New Roman" w:hAnsi="Times New Roman" w:cs="Times New Roman"/>
          <w:spacing w:val="-2"/>
          <w:sz w:val="28"/>
          <w:szCs w:val="28"/>
          <w:lang w:eastAsia="ru-RU"/>
        </w:rPr>
        <w:t>,</w:t>
      </w:r>
      <w:r w:rsidRPr="00C514DD">
        <w:rPr>
          <w:rFonts w:ascii="Times New Roman" w:eastAsia="Times New Roman" w:hAnsi="Times New Roman" w:cs="Times New Roman"/>
          <w:spacing w:val="-2"/>
          <w:sz w:val="28"/>
          <w:szCs w:val="28"/>
          <w:lang w:eastAsia="ru-RU"/>
        </w:rPr>
        <w:t xml:space="preserve"> </w:t>
      </w:r>
      <w:r w:rsidR="000E6F2C" w:rsidRPr="00C514DD">
        <w:rPr>
          <w:rFonts w:ascii="Times New Roman" w:eastAsia="Times New Roman" w:hAnsi="Times New Roman" w:cs="Times New Roman"/>
          <w:spacing w:val="-2"/>
          <w:sz w:val="28"/>
          <w:szCs w:val="28"/>
          <w:lang w:eastAsia="ru-RU"/>
        </w:rPr>
        <w:t>п</w:t>
      </w:r>
      <w:r w:rsidRPr="00C514DD">
        <w:rPr>
          <w:rFonts w:ascii="Times New Roman" w:eastAsia="Times New Roman" w:hAnsi="Times New Roman" w:cs="Times New Roman"/>
          <w:spacing w:val="-2"/>
          <w:sz w:val="28"/>
          <w:szCs w:val="28"/>
          <w:lang w:eastAsia="ru-RU"/>
        </w:rPr>
        <w:t xml:space="preserve">ри этом необходимо </w:t>
      </w:r>
      <w:r w:rsidR="000E6F2C" w:rsidRPr="00C514DD">
        <w:rPr>
          <w:rFonts w:ascii="Times New Roman" w:eastAsia="Times New Roman" w:hAnsi="Times New Roman" w:cs="Times New Roman"/>
          <w:spacing w:val="-2"/>
          <w:sz w:val="28"/>
          <w:szCs w:val="28"/>
          <w:lang w:eastAsia="ru-RU"/>
        </w:rPr>
        <w:t>учитыва</w:t>
      </w:r>
      <w:r w:rsidRPr="00C514DD">
        <w:rPr>
          <w:rFonts w:ascii="Times New Roman" w:eastAsia="Times New Roman" w:hAnsi="Times New Roman" w:cs="Times New Roman"/>
          <w:spacing w:val="-2"/>
          <w:sz w:val="28"/>
          <w:szCs w:val="28"/>
          <w:lang w:eastAsia="ru-RU"/>
        </w:rPr>
        <w:t>ть, что поливное земледелие это не только овощи и фрукты, эт</w:t>
      </w:r>
      <w:r w:rsidR="000E6F2C" w:rsidRPr="00C514DD">
        <w:rPr>
          <w:rFonts w:ascii="Times New Roman" w:eastAsia="Times New Roman" w:hAnsi="Times New Roman" w:cs="Times New Roman"/>
          <w:spacing w:val="-2"/>
          <w:sz w:val="28"/>
          <w:szCs w:val="28"/>
          <w:lang w:eastAsia="ru-RU"/>
        </w:rPr>
        <w:t>а</w:t>
      </w:r>
      <w:r w:rsidRPr="00C514DD">
        <w:rPr>
          <w:rFonts w:ascii="Times New Roman" w:eastAsia="Times New Roman" w:hAnsi="Times New Roman" w:cs="Times New Roman"/>
          <w:spacing w:val="-2"/>
          <w:sz w:val="28"/>
          <w:szCs w:val="28"/>
          <w:lang w:eastAsia="ru-RU"/>
        </w:rPr>
        <w:t xml:space="preserve"> еще гарантированные корма для животноводства.</w:t>
      </w:r>
    </w:p>
    <w:p w:rsidR="00F05F2A" w:rsidRPr="0056582F" w:rsidRDefault="00F05F2A" w:rsidP="00531ED8">
      <w:pPr>
        <w:shd w:val="clear" w:color="auto" w:fill="FFFFFF"/>
        <w:spacing w:after="0" w:line="240" w:lineRule="auto"/>
        <w:ind w:firstLine="539"/>
        <w:jc w:val="both"/>
        <w:rPr>
          <w:rFonts w:ascii="Times New Roman" w:eastAsia="Times New Roman" w:hAnsi="Times New Roman" w:cs="Times New Roman"/>
          <w:iCs/>
          <w:sz w:val="28"/>
          <w:szCs w:val="28"/>
          <w:lang w:eastAsia="ru-RU"/>
        </w:rPr>
      </w:pPr>
      <w:r w:rsidRPr="0056582F">
        <w:rPr>
          <w:rFonts w:ascii="Times New Roman" w:eastAsia="Times New Roman" w:hAnsi="Times New Roman" w:cs="Times New Roman"/>
          <w:iCs/>
          <w:sz w:val="28"/>
          <w:szCs w:val="28"/>
          <w:lang w:eastAsia="ru-RU"/>
        </w:rPr>
        <w:t xml:space="preserve">Наравне с реализацией </w:t>
      </w:r>
      <w:r w:rsidR="000E6F2C" w:rsidRPr="0056582F">
        <w:rPr>
          <w:rFonts w:ascii="Times New Roman" w:eastAsia="Times New Roman" w:hAnsi="Times New Roman" w:cs="Times New Roman"/>
          <w:iCs/>
          <w:sz w:val="28"/>
          <w:szCs w:val="28"/>
          <w:lang w:eastAsia="ru-RU"/>
        </w:rPr>
        <w:t>Г</w:t>
      </w:r>
      <w:r w:rsidRPr="0056582F">
        <w:rPr>
          <w:rFonts w:ascii="Times New Roman" w:eastAsia="Times New Roman" w:hAnsi="Times New Roman" w:cs="Times New Roman"/>
          <w:iCs/>
          <w:sz w:val="28"/>
          <w:szCs w:val="28"/>
          <w:lang w:eastAsia="ru-RU"/>
        </w:rPr>
        <w:t xml:space="preserve">оспрограммы параллельно будут решаться вопросы межотраслевого и межведомственного характера. Это </w:t>
      </w:r>
      <w:r w:rsidR="0040133B" w:rsidRPr="0056582F">
        <w:rPr>
          <w:rFonts w:ascii="Times New Roman" w:eastAsia="Times New Roman" w:hAnsi="Times New Roman" w:cs="Times New Roman"/>
          <w:iCs/>
          <w:sz w:val="28"/>
          <w:szCs w:val="28"/>
          <w:lang w:eastAsia="ru-RU"/>
        </w:rPr>
        <w:t>–</w:t>
      </w:r>
      <w:r w:rsidRPr="0056582F">
        <w:rPr>
          <w:rFonts w:ascii="Times New Roman" w:eastAsia="Times New Roman" w:hAnsi="Times New Roman" w:cs="Times New Roman"/>
          <w:iCs/>
          <w:sz w:val="28"/>
          <w:szCs w:val="28"/>
          <w:lang w:eastAsia="ru-RU"/>
        </w:rPr>
        <w:t xml:space="preserve"> налогообложение</w:t>
      </w:r>
      <w:r w:rsidR="0040133B" w:rsidRPr="0056582F">
        <w:rPr>
          <w:rFonts w:ascii="Times New Roman" w:eastAsia="Times New Roman" w:hAnsi="Times New Roman" w:cs="Times New Roman"/>
          <w:iCs/>
          <w:sz w:val="28"/>
          <w:szCs w:val="28"/>
          <w:lang w:eastAsia="ru-RU"/>
        </w:rPr>
        <w:t xml:space="preserve"> </w:t>
      </w:r>
      <w:r w:rsidRPr="0056582F">
        <w:rPr>
          <w:rFonts w:ascii="Times New Roman" w:eastAsia="Times New Roman" w:hAnsi="Times New Roman" w:cs="Times New Roman"/>
          <w:iCs/>
          <w:sz w:val="28"/>
          <w:szCs w:val="28"/>
          <w:lang w:eastAsia="ru-RU"/>
        </w:rPr>
        <w:t xml:space="preserve">субъектов АПК, </w:t>
      </w:r>
      <w:proofErr w:type="spellStart"/>
      <w:r w:rsidRPr="0056582F">
        <w:rPr>
          <w:rFonts w:ascii="Times New Roman" w:eastAsia="Times New Roman" w:hAnsi="Times New Roman" w:cs="Times New Roman"/>
          <w:iCs/>
          <w:sz w:val="28"/>
          <w:szCs w:val="28"/>
          <w:lang w:eastAsia="ru-RU"/>
        </w:rPr>
        <w:t>техрегулирование</w:t>
      </w:r>
      <w:proofErr w:type="spellEnd"/>
      <w:r w:rsidRPr="0056582F">
        <w:rPr>
          <w:rFonts w:ascii="Times New Roman" w:eastAsia="Times New Roman" w:hAnsi="Times New Roman" w:cs="Times New Roman"/>
          <w:iCs/>
          <w:sz w:val="28"/>
          <w:szCs w:val="28"/>
          <w:lang w:eastAsia="ru-RU"/>
        </w:rPr>
        <w:t xml:space="preserve">, торгово-логическая инфраструктура, поддержка экспорта, развитие сельских территорий и социальной инфраструктуры на селе. </w:t>
      </w:r>
    </w:p>
    <w:p w:rsidR="00F05F2A" w:rsidRPr="0056582F" w:rsidRDefault="00F05F2A" w:rsidP="00531ED8">
      <w:pPr>
        <w:shd w:val="clear" w:color="auto" w:fill="FFFFFF"/>
        <w:spacing w:after="0" w:line="240" w:lineRule="auto"/>
        <w:ind w:firstLine="539"/>
        <w:jc w:val="both"/>
        <w:rPr>
          <w:rFonts w:ascii="Times New Roman" w:eastAsia="Times New Roman" w:hAnsi="Times New Roman" w:cs="Times New Roman"/>
          <w:iCs/>
          <w:sz w:val="28"/>
          <w:szCs w:val="28"/>
          <w:lang w:eastAsia="ru-RU"/>
        </w:rPr>
      </w:pPr>
      <w:r w:rsidRPr="0056582F">
        <w:rPr>
          <w:rFonts w:ascii="Times New Roman" w:eastAsia="Times New Roman" w:hAnsi="Times New Roman" w:cs="Times New Roman"/>
          <w:iCs/>
          <w:sz w:val="28"/>
          <w:szCs w:val="28"/>
          <w:lang w:eastAsia="ru-RU"/>
        </w:rPr>
        <w:t>Таким образом, Госпрограмма предусматривает решение основных концептуальных вопросов отрасли и связанных с ними смежных направлений, таких</w:t>
      </w:r>
      <w:r w:rsidR="000E6F2C" w:rsidRPr="0056582F">
        <w:rPr>
          <w:rFonts w:ascii="Times New Roman" w:eastAsia="Times New Roman" w:hAnsi="Times New Roman" w:cs="Times New Roman"/>
          <w:iCs/>
          <w:sz w:val="28"/>
          <w:szCs w:val="28"/>
          <w:lang w:eastAsia="ru-RU"/>
        </w:rPr>
        <w:t>,</w:t>
      </w:r>
      <w:r w:rsidRPr="0056582F">
        <w:rPr>
          <w:rFonts w:ascii="Times New Roman" w:eastAsia="Times New Roman" w:hAnsi="Times New Roman" w:cs="Times New Roman"/>
          <w:iCs/>
          <w:sz w:val="28"/>
          <w:szCs w:val="28"/>
          <w:lang w:eastAsia="ru-RU"/>
        </w:rPr>
        <w:t xml:space="preserve"> как </w:t>
      </w:r>
      <w:proofErr w:type="spellStart"/>
      <w:r w:rsidRPr="0056582F">
        <w:rPr>
          <w:rFonts w:ascii="Times New Roman" w:eastAsia="Times New Roman" w:hAnsi="Times New Roman" w:cs="Times New Roman"/>
          <w:iCs/>
          <w:sz w:val="28"/>
          <w:szCs w:val="28"/>
          <w:lang w:eastAsia="ru-RU"/>
        </w:rPr>
        <w:t>цифровизация</w:t>
      </w:r>
      <w:proofErr w:type="spellEnd"/>
      <w:r w:rsidRPr="0056582F">
        <w:rPr>
          <w:rFonts w:ascii="Times New Roman" w:eastAsia="Times New Roman" w:hAnsi="Times New Roman" w:cs="Times New Roman"/>
          <w:iCs/>
          <w:sz w:val="28"/>
          <w:szCs w:val="28"/>
          <w:lang w:eastAsia="ru-RU"/>
        </w:rPr>
        <w:t xml:space="preserve"> АПК, </w:t>
      </w:r>
      <w:proofErr w:type="spellStart"/>
      <w:r w:rsidRPr="0056582F">
        <w:rPr>
          <w:rFonts w:ascii="Times New Roman" w:eastAsia="Times New Roman" w:hAnsi="Times New Roman" w:cs="Times New Roman"/>
          <w:iCs/>
          <w:sz w:val="28"/>
          <w:szCs w:val="28"/>
          <w:lang w:eastAsia="ru-RU"/>
        </w:rPr>
        <w:t>техрегулирование</w:t>
      </w:r>
      <w:proofErr w:type="spellEnd"/>
      <w:r w:rsidRPr="0056582F">
        <w:rPr>
          <w:rFonts w:ascii="Times New Roman" w:eastAsia="Times New Roman" w:hAnsi="Times New Roman" w:cs="Times New Roman"/>
          <w:iCs/>
          <w:sz w:val="28"/>
          <w:szCs w:val="28"/>
          <w:lang w:eastAsia="ru-RU"/>
        </w:rPr>
        <w:t xml:space="preserve">, налогообложение, сельские территории. </w:t>
      </w:r>
    </w:p>
    <w:p w:rsidR="00F05F2A" w:rsidRPr="0056582F" w:rsidRDefault="00F05F2A" w:rsidP="00531ED8">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Как показывает анализ, производство валовой продукции в 2021 г. по Казахстану возрастет по сравнению с 2017 г. на 31,1%, в т</w:t>
      </w:r>
      <w:r w:rsidR="00E77237" w:rsidRPr="0056582F">
        <w:rPr>
          <w:rFonts w:ascii="Times New Roman" w:hAnsi="Times New Roman" w:cs="Times New Roman"/>
          <w:sz w:val="28"/>
          <w:szCs w:val="28"/>
        </w:rPr>
        <w:t>.</w:t>
      </w:r>
      <w:r w:rsidRPr="0056582F">
        <w:rPr>
          <w:rFonts w:ascii="Times New Roman" w:hAnsi="Times New Roman" w:cs="Times New Roman"/>
          <w:sz w:val="28"/>
          <w:szCs w:val="28"/>
        </w:rPr>
        <w:t xml:space="preserve"> ч</w:t>
      </w:r>
      <w:r w:rsidR="00E77237" w:rsidRPr="0056582F">
        <w:rPr>
          <w:rFonts w:ascii="Times New Roman" w:hAnsi="Times New Roman" w:cs="Times New Roman"/>
          <w:sz w:val="28"/>
          <w:szCs w:val="28"/>
        </w:rPr>
        <w:t>.</w:t>
      </w:r>
      <w:r w:rsidRPr="0056582F">
        <w:rPr>
          <w:rFonts w:ascii="Times New Roman" w:hAnsi="Times New Roman" w:cs="Times New Roman"/>
          <w:sz w:val="28"/>
          <w:szCs w:val="28"/>
        </w:rPr>
        <w:t xml:space="preserve"> производство ячменя – на 49,7%, </w:t>
      </w:r>
      <w:proofErr w:type="spellStart"/>
      <w:r w:rsidRPr="0056582F">
        <w:rPr>
          <w:rFonts w:ascii="Times New Roman" w:hAnsi="Times New Roman" w:cs="Times New Roman"/>
          <w:sz w:val="28"/>
          <w:szCs w:val="28"/>
        </w:rPr>
        <w:t>маслосемян</w:t>
      </w:r>
      <w:proofErr w:type="spellEnd"/>
      <w:r w:rsidRPr="0056582F">
        <w:rPr>
          <w:rFonts w:ascii="Times New Roman" w:hAnsi="Times New Roman" w:cs="Times New Roman"/>
          <w:sz w:val="28"/>
          <w:szCs w:val="28"/>
        </w:rPr>
        <w:t xml:space="preserve"> </w:t>
      </w:r>
      <w:r w:rsidR="000E6F2C" w:rsidRPr="0056582F">
        <w:rPr>
          <w:rFonts w:ascii="Times New Roman" w:hAnsi="Times New Roman" w:cs="Times New Roman"/>
          <w:sz w:val="28"/>
          <w:szCs w:val="28"/>
        </w:rPr>
        <w:t xml:space="preserve">– </w:t>
      </w:r>
      <w:r w:rsidRPr="0056582F">
        <w:rPr>
          <w:rFonts w:ascii="Times New Roman" w:hAnsi="Times New Roman" w:cs="Times New Roman"/>
          <w:sz w:val="28"/>
          <w:szCs w:val="28"/>
        </w:rPr>
        <w:t>на 96 %, кормовых культур – в 2,2 раза, сахарной свеклы – в 6,4 раза, плодово-ягодных культур – на 50,4%, мяса говядины – на 10%, баранины – на 11,8%, свинины – на 40%, молока – на 9,3%, комбинированных кормов – в 2 раза. Доля племенного крупного рогатого скота достигнет 16-19%, овец и коз – 17,7%, свиней – 17,9%, урожайность зерновых культур – 14,8 ц/га, масличных – 10,9 ц/га, сахарной свеклы – 350 ц/га, хлопка-сырца – 30 ц/га, овощей – 290 ц/га, картофеля – 225 ц/га, плодово-ягодных культур – 70 ц/га. Уровень обеспеченности кормами составит: грубыми – 112%, сочными – 168%</w:t>
      </w:r>
      <w:r w:rsidR="001D29A4" w:rsidRPr="0056582F">
        <w:rPr>
          <w:rFonts w:ascii="Times New Roman" w:hAnsi="Times New Roman" w:cs="Times New Roman"/>
          <w:sz w:val="28"/>
          <w:szCs w:val="28"/>
        </w:rPr>
        <w:t xml:space="preserve"> [</w:t>
      </w:r>
      <w:r w:rsidR="00C0336C" w:rsidRPr="00D8462F">
        <w:rPr>
          <w:rFonts w:ascii="Times New Roman" w:hAnsi="Times New Roman" w:cs="Times New Roman"/>
          <w:sz w:val="28"/>
          <w:szCs w:val="28"/>
        </w:rPr>
        <w:t>23,24</w:t>
      </w:r>
      <w:r w:rsidR="001D29A4" w:rsidRPr="0056582F">
        <w:rPr>
          <w:rFonts w:ascii="Times New Roman" w:hAnsi="Times New Roman" w:cs="Times New Roman"/>
          <w:sz w:val="28"/>
          <w:szCs w:val="28"/>
        </w:rPr>
        <w:t>]</w:t>
      </w:r>
      <w:r w:rsidRPr="0056582F">
        <w:rPr>
          <w:rFonts w:ascii="Times New Roman" w:hAnsi="Times New Roman" w:cs="Times New Roman"/>
          <w:sz w:val="28"/>
          <w:szCs w:val="28"/>
        </w:rPr>
        <w:t>.</w:t>
      </w:r>
    </w:p>
    <w:p w:rsidR="00F05F2A" w:rsidRPr="0056582F" w:rsidRDefault="000E6F2C" w:rsidP="00531ED8">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Таким образом, </w:t>
      </w:r>
      <w:r w:rsidR="00F05F2A" w:rsidRPr="0056582F">
        <w:rPr>
          <w:rFonts w:ascii="Times New Roman" w:hAnsi="Times New Roman" w:cs="Times New Roman"/>
          <w:sz w:val="28"/>
          <w:szCs w:val="28"/>
        </w:rPr>
        <w:t>для разв</w:t>
      </w:r>
      <w:r w:rsidRPr="0056582F">
        <w:rPr>
          <w:rFonts w:ascii="Times New Roman" w:hAnsi="Times New Roman" w:cs="Times New Roman"/>
          <w:sz w:val="28"/>
          <w:szCs w:val="28"/>
        </w:rPr>
        <w:t xml:space="preserve">ития малых форм хозяйствования </w:t>
      </w:r>
      <w:r w:rsidR="0040133B" w:rsidRPr="0056582F">
        <w:rPr>
          <w:rFonts w:ascii="Times New Roman" w:hAnsi="Times New Roman" w:cs="Times New Roman"/>
          <w:sz w:val="28"/>
          <w:szCs w:val="28"/>
        </w:rPr>
        <w:t>объем субсидирования</w:t>
      </w:r>
      <w:r w:rsidR="00F05F2A" w:rsidRPr="0056582F">
        <w:rPr>
          <w:rFonts w:ascii="Times New Roman" w:hAnsi="Times New Roman" w:cs="Times New Roman"/>
          <w:sz w:val="28"/>
          <w:szCs w:val="28"/>
        </w:rPr>
        <w:t xml:space="preserve"> в 2021г. по</w:t>
      </w:r>
      <w:r w:rsidRPr="0056582F">
        <w:rPr>
          <w:rFonts w:ascii="Times New Roman" w:hAnsi="Times New Roman" w:cs="Times New Roman"/>
          <w:sz w:val="28"/>
          <w:szCs w:val="28"/>
        </w:rPr>
        <w:t xml:space="preserve"> сравнению с 2017 г. возрастет </w:t>
      </w:r>
      <w:r w:rsidR="00F05F2A" w:rsidRPr="0056582F">
        <w:rPr>
          <w:rFonts w:ascii="Times New Roman" w:hAnsi="Times New Roman" w:cs="Times New Roman"/>
          <w:sz w:val="28"/>
          <w:szCs w:val="28"/>
        </w:rPr>
        <w:t xml:space="preserve">в 2,2 раза, </w:t>
      </w:r>
      <w:r w:rsidR="0040133B" w:rsidRPr="0056582F">
        <w:rPr>
          <w:rFonts w:ascii="Times New Roman" w:hAnsi="Times New Roman" w:cs="Times New Roman"/>
          <w:sz w:val="28"/>
          <w:szCs w:val="28"/>
        </w:rPr>
        <w:t xml:space="preserve">в </w:t>
      </w:r>
      <w:r w:rsidR="00F05F2A" w:rsidRPr="0056582F">
        <w:rPr>
          <w:rFonts w:ascii="Times New Roman" w:hAnsi="Times New Roman" w:cs="Times New Roman"/>
          <w:sz w:val="28"/>
          <w:szCs w:val="28"/>
        </w:rPr>
        <w:t>племенно</w:t>
      </w:r>
      <w:r w:rsidR="0040133B" w:rsidRPr="0056582F">
        <w:rPr>
          <w:rFonts w:ascii="Times New Roman" w:hAnsi="Times New Roman" w:cs="Times New Roman"/>
          <w:sz w:val="28"/>
          <w:szCs w:val="28"/>
        </w:rPr>
        <w:t>м</w:t>
      </w:r>
      <w:r w:rsidR="00F05F2A" w:rsidRPr="0056582F">
        <w:rPr>
          <w:rFonts w:ascii="Times New Roman" w:hAnsi="Times New Roman" w:cs="Times New Roman"/>
          <w:sz w:val="28"/>
          <w:szCs w:val="28"/>
        </w:rPr>
        <w:t xml:space="preserve"> </w:t>
      </w:r>
      <w:r w:rsidR="0040133B" w:rsidRPr="0056582F">
        <w:rPr>
          <w:rFonts w:ascii="Times New Roman" w:hAnsi="Times New Roman" w:cs="Times New Roman"/>
          <w:sz w:val="28"/>
          <w:szCs w:val="28"/>
        </w:rPr>
        <w:t xml:space="preserve">животноводстве – на 4%, </w:t>
      </w:r>
      <w:r w:rsidR="00F05F2A" w:rsidRPr="0056582F">
        <w:rPr>
          <w:rFonts w:ascii="Times New Roman" w:hAnsi="Times New Roman" w:cs="Times New Roman"/>
          <w:sz w:val="28"/>
          <w:szCs w:val="28"/>
        </w:rPr>
        <w:t>возмещение расходов,</w:t>
      </w:r>
      <w:r w:rsidR="0040133B" w:rsidRPr="0056582F">
        <w:rPr>
          <w:rFonts w:ascii="Times New Roman" w:hAnsi="Times New Roman" w:cs="Times New Roman"/>
          <w:sz w:val="28"/>
          <w:szCs w:val="28"/>
        </w:rPr>
        <w:t xml:space="preserve"> понесенных при инвестиционных </w:t>
      </w:r>
      <w:r w:rsidR="00F05F2A" w:rsidRPr="0056582F">
        <w:rPr>
          <w:rFonts w:ascii="Times New Roman" w:hAnsi="Times New Roman" w:cs="Times New Roman"/>
          <w:sz w:val="28"/>
          <w:szCs w:val="28"/>
        </w:rPr>
        <w:t xml:space="preserve">вложений – в 7,3%, в агропромышленном комплексе </w:t>
      </w:r>
      <w:r w:rsidR="0040133B" w:rsidRPr="0056582F">
        <w:rPr>
          <w:rFonts w:ascii="Times New Roman" w:hAnsi="Times New Roman" w:cs="Times New Roman"/>
          <w:sz w:val="28"/>
          <w:szCs w:val="28"/>
        </w:rPr>
        <w:t xml:space="preserve">в целом </w:t>
      </w:r>
      <w:r w:rsidR="00F05F2A" w:rsidRPr="0056582F">
        <w:rPr>
          <w:rFonts w:ascii="Times New Roman" w:hAnsi="Times New Roman" w:cs="Times New Roman"/>
          <w:sz w:val="28"/>
          <w:szCs w:val="28"/>
        </w:rPr>
        <w:t>– в 2,4 раза.</w:t>
      </w:r>
    </w:p>
    <w:p w:rsidR="00F05F2A" w:rsidRPr="0056582F" w:rsidRDefault="00F05F2A" w:rsidP="00531ED8">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 xml:space="preserve">Расчеты показывают, что с учетом сложившихся цен и государственной поддержки в малых формах хозяйствования </w:t>
      </w:r>
      <w:r w:rsidR="0040133B" w:rsidRPr="0056582F">
        <w:rPr>
          <w:rFonts w:ascii="Times New Roman" w:eastAsia="Times New Roman" w:hAnsi="Times New Roman" w:cs="Times New Roman"/>
          <w:sz w:val="28"/>
          <w:szCs w:val="28"/>
        </w:rPr>
        <w:t xml:space="preserve">увеличится </w:t>
      </w:r>
      <w:r w:rsidRPr="0056582F">
        <w:rPr>
          <w:rFonts w:ascii="Times New Roman" w:eastAsia="Times New Roman" w:hAnsi="Times New Roman" w:cs="Times New Roman"/>
          <w:sz w:val="28"/>
          <w:szCs w:val="28"/>
        </w:rPr>
        <w:t xml:space="preserve">уровень рентабельности: зерна </w:t>
      </w:r>
      <w:r w:rsidRPr="0056582F">
        <w:rPr>
          <w:rFonts w:ascii="Times New Roman" w:hAnsi="Times New Roman" w:cs="Times New Roman"/>
          <w:sz w:val="28"/>
          <w:szCs w:val="28"/>
        </w:rPr>
        <w:t xml:space="preserve">– </w:t>
      </w:r>
      <w:r w:rsidRPr="0056582F">
        <w:rPr>
          <w:rFonts w:ascii="Times New Roman" w:eastAsia="Times New Roman" w:hAnsi="Times New Roman" w:cs="Times New Roman"/>
          <w:sz w:val="28"/>
          <w:szCs w:val="28"/>
        </w:rPr>
        <w:t xml:space="preserve">в 1,4 раза, хлопка сырца – </w:t>
      </w:r>
      <w:r w:rsidRPr="0056582F">
        <w:rPr>
          <w:rFonts w:ascii="Times New Roman" w:hAnsi="Times New Roman" w:cs="Times New Roman"/>
          <w:sz w:val="28"/>
          <w:szCs w:val="28"/>
        </w:rPr>
        <w:t xml:space="preserve">в </w:t>
      </w:r>
      <w:r w:rsidRPr="0056582F">
        <w:rPr>
          <w:rFonts w:ascii="Times New Roman" w:eastAsia="Times New Roman" w:hAnsi="Times New Roman" w:cs="Times New Roman"/>
          <w:sz w:val="28"/>
          <w:szCs w:val="28"/>
        </w:rPr>
        <w:t xml:space="preserve">1,9 раза, мяса всех видов – </w:t>
      </w:r>
      <w:r w:rsidRPr="0056582F">
        <w:rPr>
          <w:rFonts w:ascii="Times New Roman" w:hAnsi="Times New Roman" w:cs="Times New Roman"/>
          <w:sz w:val="28"/>
          <w:szCs w:val="28"/>
        </w:rPr>
        <w:t xml:space="preserve">в </w:t>
      </w:r>
      <w:r w:rsidRPr="0056582F">
        <w:rPr>
          <w:rFonts w:ascii="Times New Roman" w:eastAsia="Times New Roman" w:hAnsi="Times New Roman" w:cs="Times New Roman"/>
          <w:sz w:val="28"/>
          <w:szCs w:val="28"/>
        </w:rPr>
        <w:t xml:space="preserve">1,8 раза, молока – </w:t>
      </w:r>
      <w:r w:rsidRPr="0056582F">
        <w:rPr>
          <w:rFonts w:ascii="Times New Roman" w:hAnsi="Times New Roman" w:cs="Times New Roman"/>
          <w:sz w:val="28"/>
          <w:szCs w:val="28"/>
        </w:rPr>
        <w:t xml:space="preserve">в </w:t>
      </w:r>
      <w:r w:rsidRPr="0056582F">
        <w:rPr>
          <w:rFonts w:ascii="Times New Roman" w:eastAsia="Times New Roman" w:hAnsi="Times New Roman" w:cs="Times New Roman"/>
          <w:sz w:val="28"/>
          <w:szCs w:val="28"/>
        </w:rPr>
        <w:t>1,6 раза.</w:t>
      </w:r>
    </w:p>
    <w:p w:rsidR="00F05F2A" w:rsidRPr="0056582F" w:rsidRDefault="00F05F2A" w:rsidP="00531ED8">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sz w:val="28"/>
          <w:szCs w:val="28"/>
        </w:rPr>
        <w:t>Следует отметить, что уровень совокупной государственной поддержки сельского хозяйства к валово</w:t>
      </w:r>
      <w:r w:rsidR="0040133B" w:rsidRPr="0056582F">
        <w:rPr>
          <w:rFonts w:ascii="Times New Roman" w:eastAsia="Times New Roman" w:hAnsi="Times New Roman" w:cs="Times New Roman"/>
          <w:sz w:val="28"/>
          <w:szCs w:val="28"/>
        </w:rPr>
        <w:t>й продукции в 2021 г. достигнет</w:t>
      </w:r>
      <w:r w:rsidRPr="0056582F">
        <w:rPr>
          <w:rFonts w:ascii="Times New Roman" w:eastAsia="Times New Roman" w:hAnsi="Times New Roman" w:cs="Times New Roman"/>
          <w:sz w:val="28"/>
          <w:szCs w:val="28"/>
        </w:rPr>
        <w:t xml:space="preserve"> </w:t>
      </w:r>
      <w:r w:rsidR="004D71C1" w:rsidRPr="0056582F">
        <w:rPr>
          <w:rFonts w:ascii="Times New Roman" w:eastAsia="Times New Roman" w:hAnsi="Times New Roman" w:cs="Times New Roman"/>
          <w:sz w:val="28"/>
          <w:szCs w:val="28"/>
        </w:rPr>
        <w:t>9,8</w:t>
      </w:r>
      <w:r w:rsidRPr="0056582F">
        <w:rPr>
          <w:rFonts w:ascii="Times New Roman" w:eastAsia="Times New Roman" w:hAnsi="Times New Roman" w:cs="Times New Roman"/>
          <w:sz w:val="28"/>
          <w:szCs w:val="28"/>
        </w:rPr>
        <w:t>% и увеличится по сравнению с 2017 г. на</w:t>
      </w:r>
      <w:r w:rsidR="0040133B" w:rsidRPr="0056582F">
        <w:rPr>
          <w:rFonts w:ascii="Times New Roman" w:eastAsia="Times New Roman" w:hAnsi="Times New Roman" w:cs="Times New Roman"/>
          <w:sz w:val="28"/>
          <w:szCs w:val="28"/>
        </w:rPr>
        <w:t xml:space="preserve"> 1</w:t>
      </w:r>
      <w:r w:rsidR="004D71C1" w:rsidRPr="0056582F">
        <w:rPr>
          <w:rFonts w:ascii="Times New Roman" w:eastAsia="Times New Roman" w:hAnsi="Times New Roman" w:cs="Times New Roman"/>
          <w:sz w:val="28"/>
          <w:szCs w:val="28"/>
        </w:rPr>
        <w:t>,8 раза</w:t>
      </w:r>
      <w:r w:rsidR="0040133B" w:rsidRPr="0056582F">
        <w:rPr>
          <w:rFonts w:ascii="Times New Roman" w:eastAsia="Times New Roman" w:hAnsi="Times New Roman" w:cs="Times New Roman"/>
          <w:sz w:val="28"/>
          <w:szCs w:val="28"/>
        </w:rPr>
        <w:t>, уровень прямой поддержки,</w:t>
      </w:r>
      <w:r w:rsidRPr="0056582F">
        <w:rPr>
          <w:rFonts w:ascii="Times New Roman" w:eastAsia="Times New Roman" w:hAnsi="Times New Roman" w:cs="Times New Roman"/>
          <w:sz w:val="28"/>
          <w:szCs w:val="28"/>
        </w:rPr>
        <w:t xml:space="preserve"> </w:t>
      </w:r>
      <w:r w:rsidR="0040133B" w:rsidRPr="0056582F">
        <w:rPr>
          <w:rFonts w:ascii="Times New Roman" w:eastAsia="Times New Roman" w:hAnsi="Times New Roman" w:cs="Times New Roman"/>
          <w:sz w:val="28"/>
          <w:szCs w:val="28"/>
        </w:rPr>
        <w:t>с</w:t>
      </w:r>
      <w:r w:rsidR="004D71C1" w:rsidRPr="0056582F">
        <w:rPr>
          <w:rFonts w:ascii="Times New Roman" w:eastAsia="Times New Roman" w:hAnsi="Times New Roman" w:cs="Times New Roman"/>
          <w:sz w:val="28"/>
          <w:szCs w:val="28"/>
        </w:rPr>
        <w:t>оответственно 3</w:t>
      </w:r>
      <w:r w:rsidRPr="0056582F">
        <w:rPr>
          <w:rFonts w:ascii="Times New Roman" w:eastAsia="Times New Roman" w:hAnsi="Times New Roman" w:cs="Times New Roman"/>
          <w:sz w:val="28"/>
          <w:szCs w:val="28"/>
        </w:rPr>
        <w:t>,</w:t>
      </w:r>
      <w:r w:rsidR="004D71C1" w:rsidRPr="0056582F">
        <w:rPr>
          <w:rFonts w:ascii="Times New Roman" w:eastAsia="Times New Roman" w:hAnsi="Times New Roman" w:cs="Times New Roman"/>
          <w:sz w:val="28"/>
          <w:szCs w:val="28"/>
        </w:rPr>
        <w:t>7</w:t>
      </w:r>
      <w:r w:rsidRPr="0056582F">
        <w:rPr>
          <w:rFonts w:ascii="Times New Roman" w:eastAsia="Times New Roman" w:hAnsi="Times New Roman" w:cs="Times New Roman"/>
          <w:sz w:val="28"/>
          <w:szCs w:val="28"/>
        </w:rPr>
        <w:t xml:space="preserve">% и </w:t>
      </w:r>
      <w:r w:rsidR="004D71C1" w:rsidRPr="0056582F">
        <w:rPr>
          <w:rFonts w:ascii="Times New Roman" w:eastAsia="Times New Roman" w:hAnsi="Times New Roman" w:cs="Times New Roman"/>
          <w:sz w:val="28"/>
          <w:szCs w:val="28"/>
        </w:rPr>
        <w:t xml:space="preserve">сократится </w:t>
      </w:r>
      <w:r w:rsidRPr="0056582F">
        <w:rPr>
          <w:rFonts w:ascii="Times New Roman" w:eastAsia="Times New Roman" w:hAnsi="Times New Roman" w:cs="Times New Roman"/>
          <w:sz w:val="28"/>
          <w:szCs w:val="28"/>
        </w:rPr>
        <w:t xml:space="preserve">на </w:t>
      </w:r>
      <w:r w:rsidR="004D71C1" w:rsidRPr="0056582F">
        <w:rPr>
          <w:rFonts w:ascii="Times New Roman" w:eastAsia="Times New Roman" w:hAnsi="Times New Roman" w:cs="Times New Roman"/>
          <w:sz w:val="28"/>
          <w:szCs w:val="28"/>
        </w:rPr>
        <w:t>0,1</w:t>
      </w:r>
      <w:r w:rsidRPr="0056582F">
        <w:rPr>
          <w:rFonts w:ascii="Times New Roman" w:eastAsia="Times New Roman" w:hAnsi="Times New Roman" w:cs="Times New Roman"/>
          <w:sz w:val="28"/>
          <w:szCs w:val="28"/>
        </w:rPr>
        <w:t xml:space="preserve">6%, косвенной – 5,1% </w:t>
      </w:r>
      <w:r w:rsidR="0040133B" w:rsidRPr="0056582F">
        <w:rPr>
          <w:rFonts w:ascii="Times New Roman" w:eastAsia="Times New Roman" w:hAnsi="Times New Roman" w:cs="Times New Roman"/>
          <w:sz w:val="28"/>
          <w:szCs w:val="28"/>
        </w:rPr>
        <w:t xml:space="preserve">и </w:t>
      </w:r>
      <w:r w:rsidR="004D71C1" w:rsidRPr="0056582F">
        <w:rPr>
          <w:rFonts w:ascii="Times New Roman" w:eastAsia="Times New Roman" w:hAnsi="Times New Roman" w:cs="Times New Roman"/>
          <w:sz w:val="28"/>
          <w:szCs w:val="28"/>
        </w:rPr>
        <w:t>увеличится в 6,8 раз</w:t>
      </w:r>
      <w:r w:rsidRPr="0056582F">
        <w:rPr>
          <w:rFonts w:ascii="Times New Roman" w:eastAsia="Times New Roman" w:hAnsi="Times New Roman" w:cs="Times New Roman"/>
          <w:sz w:val="28"/>
          <w:szCs w:val="28"/>
        </w:rPr>
        <w:t>.</w:t>
      </w:r>
    </w:p>
    <w:p w:rsidR="0040133B" w:rsidRPr="0056582F" w:rsidRDefault="00F05F2A" w:rsidP="00531ED8">
      <w:pPr>
        <w:spacing w:after="0" w:line="240" w:lineRule="auto"/>
        <w:ind w:firstLine="567"/>
        <w:jc w:val="both"/>
        <w:rPr>
          <w:rFonts w:ascii="Times New Roman" w:hAnsi="Times New Roman" w:cs="Times New Roman"/>
          <w:sz w:val="24"/>
          <w:szCs w:val="24"/>
        </w:rPr>
      </w:pPr>
      <w:r w:rsidRPr="0056582F">
        <w:rPr>
          <w:rFonts w:ascii="Times New Roman" w:eastAsia="Times New Roman" w:hAnsi="Times New Roman" w:cs="Times New Roman"/>
          <w:sz w:val="28"/>
          <w:szCs w:val="28"/>
        </w:rPr>
        <w:t>В структуре государственных субсидий наибольший удельный вес должны занимать средства на поддержку цен.</w:t>
      </w:r>
      <w:r w:rsidR="0040133B" w:rsidRPr="0056582F">
        <w:rPr>
          <w:rFonts w:ascii="Times New Roman" w:hAnsi="Times New Roman" w:cs="Times New Roman"/>
          <w:sz w:val="24"/>
          <w:szCs w:val="24"/>
        </w:rPr>
        <w:br w:type="page"/>
      </w:r>
    </w:p>
    <w:p w:rsidR="004C498B" w:rsidRPr="0056582F" w:rsidRDefault="004C498B" w:rsidP="004C498B">
      <w:pPr>
        <w:spacing w:after="0" w:line="240" w:lineRule="auto"/>
        <w:jc w:val="center"/>
        <w:rPr>
          <w:rFonts w:ascii="Times New Roman" w:hAnsi="Times New Roman" w:cs="Times New Roman"/>
          <w:sz w:val="24"/>
          <w:szCs w:val="28"/>
          <w:lang w:val="kk-KZ"/>
        </w:rPr>
      </w:pPr>
      <w:r w:rsidRPr="0056582F">
        <w:rPr>
          <w:rFonts w:ascii="Times New Roman" w:hAnsi="Times New Roman" w:cs="Times New Roman"/>
          <w:sz w:val="24"/>
          <w:szCs w:val="28"/>
          <w:lang w:val="kk-KZ"/>
        </w:rPr>
        <w:t>ҚОРЫТЫНДЫ</w:t>
      </w:r>
    </w:p>
    <w:p w:rsidR="004C498B" w:rsidRPr="0056582F" w:rsidRDefault="004C498B" w:rsidP="00520219">
      <w:pPr>
        <w:spacing w:after="0" w:line="240" w:lineRule="auto"/>
        <w:ind w:firstLine="567"/>
        <w:jc w:val="both"/>
        <w:rPr>
          <w:rFonts w:ascii="Times New Roman" w:hAnsi="Times New Roman" w:cs="Times New Roman"/>
          <w:sz w:val="28"/>
          <w:szCs w:val="28"/>
          <w:lang w:val="kk-KZ"/>
        </w:rPr>
      </w:pPr>
    </w:p>
    <w:p w:rsidR="007C1890" w:rsidRPr="0056582F" w:rsidRDefault="007C1890" w:rsidP="00520219">
      <w:pPr>
        <w:spacing w:after="0" w:line="240" w:lineRule="auto"/>
        <w:ind w:firstLine="567"/>
        <w:jc w:val="both"/>
        <w:rPr>
          <w:rFonts w:ascii="Times New Roman" w:hAnsi="Times New Roman" w:cs="Times New Roman"/>
          <w:sz w:val="28"/>
          <w:szCs w:val="28"/>
          <w:lang w:val="kk-KZ"/>
        </w:rPr>
      </w:pPr>
      <w:r w:rsidRPr="0056582F">
        <w:rPr>
          <w:rFonts w:ascii="Times New Roman" w:hAnsi="Times New Roman" w:cs="Times New Roman"/>
          <w:sz w:val="28"/>
          <w:szCs w:val="28"/>
          <w:lang w:val="kk-KZ"/>
        </w:rPr>
        <w:t>Агроөнеркәсіптік кешендегі ең маңызды буын – ол елімізді азық-түлік және өнеркәсіпті шикізатпен қамтамасыз етуші, экономика саласында табыстылықты қалыптастыратын ауыл шаруашылығы болып табылады.</w:t>
      </w:r>
    </w:p>
    <w:p w:rsidR="007C1890" w:rsidRPr="0056582F" w:rsidRDefault="00B03947" w:rsidP="00520219">
      <w:pPr>
        <w:spacing w:after="0" w:line="240" w:lineRule="auto"/>
        <w:ind w:firstLine="567"/>
        <w:jc w:val="both"/>
        <w:rPr>
          <w:rFonts w:ascii="Times New Roman" w:hAnsi="Times New Roman" w:cs="Times New Roman"/>
          <w:sz w:val="28"/>
          <w:szCs w:val="28"/>
          <w:lang w:val="kk-KZ"/>
        </w:rPr>
      </w:pPr>
      <w:r w:rsidRPr="0056582F">
        <w:rPr>
          <w:rFonts w:ascii="Times New Roman" w:hAnsi="Times New Roman" w:cs="Times New Roman"/>
          <w:sz w:val="28"/>
          <w:szCs w:val="28"/>
          <w:lang w:val="kk-KZ"/>
        </w:rPr>
        <w:t>Өндіріс</w:t>
      </w:r>
      <w:r w:rsidR="007C1890" w:rsidRPr="0056582F">
        <w:rPr>
          <w:rFonts w:ascii="Times New Roman" w:hAnsi="Times New Roman" w:cs="Times New Roman"/>
          <w:sz w:val="28"/>
          <w:szCs w:val="28"/>
          <w:lang w:val="kk-KZ"/>
        </w:rPr>
        <w:t xml:space="preserve"> даму</w:t>
      </w:r>
      <w:r w:rsidRPr="0056582F">
        <w:rPr>
          <w:rFonts w:ascii="Times New Roman" w:hAnsi="Times New Roman" w:cs="Times New Roman"/>
          <w:sz w:val="28"/>
          <w:szCs w:val="28"/>
          <w:lang w:val="kk-KZ"/>
        </w:rPr>
        <w:t>ын</w:t>
      </w:r>
      <w:r w:rsidR="007C1890" w:rsidRPr="0056582F">
        <w:rPr>
          <w:rFonts w:ascii="Times New Roman" w:hAnsi="Times New Roman" w:cs="Times New Roman"/>
          <w:sz w:val="28"/>
          <w:szCs w:val="28"/>
          <w:lang w:val="kk-KZ"/>
        </w:rPr>
        <w:t>ың жоғары деңгейі, оның төлем қабілеттілігі</w:t>
      </w:r>
      <w:r w:rsidRPr="0056582F">
        <w:rPr>
          <w:rFonts w:ascii="Times New Roman" w:hAnsi="Times New Roman" w:cs="Times New Roman"/>
          <w:sz w:val="28"/>
          <w:szCs w:val="28"/>
          <w:lang w:val="kk-KZ"/>
        </w:rPr>
        <w:t>н</w:t>
      </w:r>
      <w:r w:rsidR="007C1890" w:rsidRPr="0056582F">
        <w:rPr>
          <w:rFonts w:ascii="Times New Roman" w:hAnsi="Times New Roman" w:cs="Times New Roman"/>
          <w:sz w:val="28"/>
          <w:szCs w:val="28"/>
          <w:lang w:val="kk-KZ"/>
        </w:rPr>
        <w:t xml:space="preserve">, материалдық-техникалық (құрал-жабдықтар, химиялық заттар, энергетикалық ресурстар және т.б.), жер және еңбек ресурстарын </w:t>
      </w:r>
      <w:r w:rsidRPr="0056582F">
        <w:rPr>
          <w:rFonts w:ascii="Times New Roman" w:hAnsi="Times New Roman" w:cs="Times New Roman"/>
          <w:sz w:val="28"/>
          <w:szCs w:val="28"/>
          <w:lang w:val="kk-KZ"/>
        </w:rPr>
        <w:t xml:space="preserve">ұтымды </w:t>
      </w:r>
      <w:r w:rsidR="007C1890" w:rsidRPr="0056582F">
        <w:rPr>
          <w:rFonts w:ascii="Times New Roman" w:hAnsi="Times New Roman" w:cs="Times New Roman"/>
          <w:sz w:val="28"/>
          <w:szCs w:val="28"/>
          <w:lang w:val="kk-KZ"/>
        </w:rPr>
        <w:t xml:space="preserve">пайдалануды, </w:t>
      </w:r>
      <w:r w:rsidRPr="0056582F">
        <w:rPr>
          <w:rFonts w:ascii="Times New Roman" w:hAnsi="Times New Roman" w:cs="Times New Roman"/>
          <w:sz w:val="28"/>
          <w:szCs w:val="28"/>
          <w:lang w:val="kk-KZ"/>
        </w:rPr>
        <w:t>әсіресе</w:t>
      </w:r>
      <w:r w:rsidR="007C1890" w:rsidRPr="0056582F">
        <w:rPr>
          <w:rFonts w:ascii="Times New Roman" w:hAnsi="Times New Roman" w:cs="Times New Roman"/>
          <w:sz w:val="28"/>
          <w:szCs w:val="28"/>
          <w:lang w:val="kk-KZ"/>
        </w:rPr>
        <w:t xml:space="preserve"> аграрлық сектордың тұрақты дамуын анықтайды.</w:t>
      </w:r>
    </w:p>
    <w:p w:rsidR="00B03947" w:rsidRPr="0056582F" w:rsidRDefault="00B03947" w:rsidP="00520219">
      <w:pPr>
        <w:spacing w:after="0" w:line="240" w:lineRule="auto"/>
        <w:ind w:firstLine="567"/>
        <w:jc w:val="both"/>
        <w:rPr>
          <w:rFonts w:ascii="Times New Roman" w:hAnsi="Times New Roman" w:cs="Times New Roman"/>
          <w:sz w:val="28"/>
          <w:szCs w:val="28"/>
          <w:lang w:val="kk-KZ"/>
        </w:rPr>
      </w:pPr>
      <w:r w:rsidRPr="0056582F">
        <w:rPr>
          <w:rFonts w:ascii="Times New Roman" w:hAnsi="Times New Roman" w:cs="Times New Roman"/>
          <w:sz w:val="28"/>
          <w:szCs w:val="28"/>
          <w:lang w:val="kk-KZ"/>
        </w:rPr>
        <w:t>Өндірістің маусымдық сипаты және жоғарғы қор сиымдылығы, материалдық-техникалық ресурстардың тұрақсыздығы, табиғи және климаттық жағдайларға тәуелділігі бәсекеге қабілетті емес өнімге себеп болады. Ауыл шаруашылығының осы ерекшеліктері тиімді мемлекеттік қолдауды қажет етеді.</w:t>
      </w:r>
    </w:p>
    <w:p w:rsidR="00B03947" w:rsidRPr="0056582F" w:rsidRDefault="00B03947" w:rsidP="00520219">
      <w:pPr>
        <w:spacing w:after="0" w:line="240" w:lineRule="auto"/>
        <w:ind w:firstLine="567"/>
        <w:jc w:val="both"/>
        <w:rPr>
          <w:rFonts w:ascii="Times New Roman" w:hAnsi="Times New Roman" w:cs="Times New Roman"/>
          <w:sz w:val="28"/>
          <w:szCs w:val="28"/>
          <w:lang w:val="kk-KZ"/>
        </w:rPr>
      </w:pPr>
      <w:r w:rsidRPr="0056582F">
        <w:rPr>
          <w:rFonts w:ascii="Times New Roman" w:hAnsi="Times New Roman" w:cs="Times New Roman"/>
          <w:sz w:val="28"/>
          <w:szCs w:val="28"/>
          <w:lang w:val="kk-KZ"/>
        </w:rPr>
        <w:t>Қазақстанның ауылшаруашылық өндірісі көп құрылымдығымен сипатталады. Олардың ішінде шағын басқару нысандары маңызды орын алады, олардың үлесі ауыл</w:t>
      </w:r>
      <w:r w:rsidR="00060763" w:rsidRPr="0056582F">
        <w:rPr>
          <w:rFonts w:ascii="Times New Roman" w:hAnsi="Times New Roman" w:cs="Times New Roman"/>
          <w:sz w:val="28"/>
          <w:szCs w:val="28"/>
          <w:lang w:val="kk-KZ"/>
        </w:rPr>
        <w:t>шаруашылығы</w:t>
      </w:r>
      <w:r w:rsidRPr="0056582F">
        <w:rPr>
          <w:rFonts w:ascii="Times New Roman" w:hAnsi="Times New Roman" w:cs="Times New Roman"/>
          <w:sz w:val="28"/>
          <w:szCs w:val="28"/>
          <w:lang w:val="kk-KZ"/>
        </w:rPr>
        <w:t xml:space="preserve"> жалпы өнімін</w:t>
      </w:r>
      <w:r w:rsidR="00060763" w:rsidRPr="0056582F">
        <w:rPr>
          <w:rFonts w:ascii="Times New Roman" w:hAnsi="Times New Roman" w:cs="Times New Roman"/>
          <w:sz w:val="28"/>
          <w:szCs w:val="28"/>
          <w:lang w:val="kk-KZ"/>
        </w:rPr>
        <w:t>ің</w:t>
      </w:r>
      <w:r w:rsidRPr="0056582F">
        <w:rPr>
          <w:rFonts w:ascii="Times New Roman" w:hAnsi="Times New Roman" w:cs="Times New Roman"/>
          <w:sz w:val="28"/>
          <w:szCs w:val="28"/>
          <w:lang w:val="kk-KZ"/>
        </w:rPr>
        <w:t xml:space="preserve"> 28,3% құрайды.</w:t>
      </w:r>
    </w:p>
    <w:p w:rsidR="00B03947" w:rsidRPr="0056582F" w:rsidRDefault="00060763" w:rsidP="00520219">
      <w:pPr>
        <w:spacing w:after="0" w:line="240" w:lineRule="auto"/>
        <w:ind w:firstLine="567"/>
        <w:jc w:val="both"/>
        <w:rPr>
          <w:rFonts w:ascii="Times New Roman" w:hAnsi="Times New Roman" w:cs="Times New Roman"/>
          <w:sz w:val="28"/>
          <w:szCs w:val="28"/>
          <w:lang w:val="kk-KZ"/>
        </w:rPr>
      </w:pPr>
      <w:r w:rsidRPr="0056582F">
        <w:rPr>
          <w:rFonts w:ascii="Times New Roman" w:hAnsi="Times New Roman" w:cs="Times New Roman"/>
          <w:sz w:val="28"/>
          <w:szCs w:val="28"/>
          <w:lang w:val="kk-KZ"/>
        </w:rPr>
        <w:t>Талдау көрсеткендей, олардың ресурстық әлеуеті тиісті деңгейде пайдаланылмайды. Ауылшаруашылық дақылдарының өнімділігі азайып, жануарлардың өнім бергіштігі мен өзін-өзі өтеуі төмендеуде.</w:t>
      </w:r>
    </w:p>
    <w:p w:rsidR="00060763" w:rsidRPr="0056582F" w:rsidRDefault="00060763" w:rsidP="00520219">
      <w:pPr>
        <w:spacing w:after="0" w:line="240" w:lineRule="auto"/>
        <w:ind w:firstLine="567"/>
        <w:jc w:val="both"/>
        <w:rPr>
          <w:rFonts w:ascii="Times New Roman" w:hAnsi="Times New Roman" w:cs="Times New Roman"/>
          <w:sz w:val="28"/>
          <w:szCs w:val="28"/>
          <w:lang w:val="kk-KZ"/>
        </w:rPr>
      </w:pPr>
      <w:r w:rsidRPr="0056582F">
        <w:rPr>
          <w:rFonts w:ascii="Times New Roman" w:hAnsi="Times New Roman" w:cs="Times New Roman"/>
          <w:sz w:val="28"/>
          <w:szCs w:val="28"/>
          <w:lang w:val="kk-KZ"/>
        </w:rPr>
        <w:t>Қазақстанда шаруашылық жүргізудің шағын нысандарын дамыту</w:t>
      </w:r>
      <w:r w:rsidR="00977F97" w:rsidRPr="0056582F">
        <w:rPr>
          <w:rFonts w:ascii="Times New Roman" w:hAnsi="Times New Roman" w:cs="Times New Roman"/>
          <w:sz w:val="28"/>
          <w:szCs w:val="28"/>
          <w:lang w:val="kk-KZ"/>
        </w:rPr>
        <w:t>дың</w:t>
      </w:r>
      <w:r w:rsidRPr="0056582F">
        <w:rPr>
          <w:rFonts w:ascii="Times New Roman" w:hAnsi="Times New Roman" w:cs="Times New Roman"/>
          <w:sz w:val="28"/>
          <w:szCs w:val="28"/>
          <w:lang w:val="kk-KZ"/>
        </w:rPr>
        <w:t xml:space="preserve"> өзект</w:t>
      </w:r>
      <w:r w:rsidR="00977F97" w:rsidRPr="0056582F">
        <w:rPr>
          <w:rFonts w:ascii="Times New Roman" w:hAnsi="Times New Roman" w:cs="Times New Roman"/>
          <w:sz w:val="28"/>
          <w:szCs w:val="28"/>
          <w:lang w:val="kk-KZ"/>
        </w:rPr>
        <w:t xml:space="preserve">і </w:t>
      </w:r>
      <w:r w:rsidRPr="0056582F">
        <w:rPr>
          <w:rFonts w:ascii="Times New Roman" w:hAnsi="Times New Roman" w:cs="Times New Roman"/>
          <w:sz w:val="28"/>
          <w:szCs w:val="28"/>
          <w:lang w:val="kk-KZ"/>
        </w:rPr>
        <w:t xml:space="preserve">мәселесі </w:t>
      </w:r>
      <w:r w:rsidR="00977F97" w:rsidRPr="0056582F">
        <w:rPr>
          <w:rFonts w:ascii="Times New Roman" w:hAnsi="Times New Roman" w:cs="Times New Roman"/>
          <w:sz w:val="28"/>
          <w:szCs w:val="28"/>
          <w:lang w:val="kk-KZ"/>
        </w:rPr>
        <w:t xml:space="preserve">болып </w:t>
      </w:r>
      <w:r w:rsidRPr="0056582F">
        <w:rPr>
          <w:rFonts w:ascii="Times New Roman" w:hAnsi="Times New Roman" w:cs="Times New Roman"/>
          <w:sz w:val="28"/>
          <w:szCs w:val="28"/>
          <w:lang w:val="kk-KZ"/>
        </w:rPr>
        <w:t xml:space="preserve">әлемдік тәжірибеде қолданылатын мемлекеттік қолдаудың бірыңғай </w:t>
      </w:r>
      <w:r w:rsidR="00977F97" w:rsidRPr="0056582F">
        <w:rPr>
          <w:rFonts w:ascii="Times New Roman" w:hAnsi="Times New Roman" w:cs="Times New Roman"/>
          <w:sz w:val="28"/>
          <w:szCs w:val="28"/>
          <w:lang w:val="kk-KZ"/>
        </w:rPr>
        <w:t xml:space="preserve">нысандары </w:t>
      </w:r>
      <w:r w:rsidRPr="0056582F">
        <w:rPr>
          <w:rFonts w:ascii="Times New Roman" w:hAnsi="Times New Roman" w:cs="Times New Roman"/>
          <w:sz w:val="28"/>
          <w:szCs w:val="28"/>
          <w:lang w:val="kk-KZ"/>
        </w:rPr>
        <w:t xml:space="preserve">мен әдістерін </w:t>
      </w:r>
      <w:r w:rsidR="00977F97" w:rsidRPr="0056582F">
        <w:rPr>
          <w:rFonts w:ascii="Times New Roman" w:hAnsi="Times New Roman" w:cs="Times New Roman"/>
          <w:sz w:val="28"/>
          <w:szCs w:val="28"/>
          <w:lang w:val="kk-KZ"/>
        </w:rPr>
        <w:t xml:space="preserve">әзірлеу </w:t>
      </w:r>
      <w:r w:rsidRPr="0056582F">
        <w:rPr>
          <w:rFonts w:ascii="Times New Roman" w:hAnsi="Times New Roman" w:cs="Times New Roman"/>
          <w:sz w:val="28"/>
          <w:szCs w:val="28"/>
          <w:lang w:val="kk-KZ"/>
        </w:rPr>
        <w:t>болып табылады.</w:t>
      </w:r>
    </w:p>
    <w:p w:rsidR="00060763" w:rsidRPr="0056582F" w:rsidRDefault="00122BDA" w:rsidP="00520219">
      <w:pPr>
        <w:spacing w:after="0" w:line="240" w:lineRule="auto"/>
        <w:ind w:firstLine="567"/>
        <w:jc w:val="both"/>
        <w:rPr>
          <w:rFonts w:ascii="Times New Roman" w:hAnsi="Times New Roman" w:cs="Times New Roman"/>
          <w:sz w:val="28"/>
          <w:szCs w:val="28"/>
          <w:lang w:val="kk-KZ"/>
        </w:rPr>
      </w:pPr>
      <w:r w:rsidRPr="0056582F">
        <w:rPr>
          <w:rFonts w:ascii="Times New Roman" w:hAnsi="Times New Roman" w:cs="Times New Roman"/>
          <w:sz w:val="28"/>
          <w:szCs w:val="28"/>
          <w:lang w:val="kk-KZ"/>
        </w:rPr>
        <w:t>Кәсіпкерліктің ш</w:t>
      </w:r>
      <w:r w:rsidR="00977F97" w:rsidRPr="0056582F">
        <w:rPr>
          <w:rFonts w:ascii="Times New Roman" w:hAnsi="Times New Roman" w:cs="Times New Roman"/>
          <w:sz w:val="28"/>
          <w:szCs w:val="28"/>
          <w:lang w:val="kk-KZ"/>
        </w:rPr>
        <w:t xml:space="preserve">ағын </w:t>
      </w:r>
      <w:r w:rsidRPr="0056582F">
        <w:rPr>
          <w:rFonts w:ascii="Times New Roman" w:hAnsi="Times New Roman" w:cs="Times New Roman"/>
          <w:sz w:val="28"/>
          <w:szCs w:val="28"/>
          <w:lang w:val="kk-KZ"/>
        </w:rPr>
        <w:t>субъектілерін қаржылай және мүліктік</w:t>
      </w:r>
      <w:r w:rsidR="00977F97" w:rsidRPr="0056582F">
        <w:rPr>
          <w:rFonts w:ascii="Times New Roman" w:hAnsi="Times New Roman" w:cs="Times New Roman"/>
          <w:sz w:val="28"/>
          <w:szCs w:val="28"/>
          <w:lang w:val="kk-KZ"/>
        </w:rPr>
        <w:t xml:space="preserve"> қолдау өндірілетін өнім</w:t>
      </w:r>
      <w:r w:rsidRPr="0056582F">
        <w:rPr>
          <w:rFonts w:ascii="Times New Roman" w:hAnsi="Times New Roman" w:cs="Times New Roman"/>
          <w:sz w:val="28"/>
          <w:szCs w:val="28"/>
          <w:lang w:val="kk-KZ"/>
        </w:rPr>
        <w:t>н</w:t>
      </w:r>
      <w:r w:rsidR="00977F97" w:rsidRPr="0056582F">
        <w:rPr>
          <w:rFonts w:ascii="Times New Roman" w:hAnsi="Times New Roman" w:cs="Times New Roman"/>
          <w:sz w:val="28"/>
          <w:szCs w:val="28"/>
          <w:lang w:val="kk-KZ"/>
        </w:rPr>
        <w:t xml:space="preserve">ің кепілді көлемін сатып алу, бюджет қоры есебінен несиелер беру, жеңілдікті несиелендіруді, субсидиялау </w:t>
      </w:r>
      <w:r w:rsidRPr="0056582F">
        <w:rPr>
          <w:rFonts w:ascii="Times New Roman" w:hAnsi="Times New Roman" w:cs="Times New Roman"/>
          <w:sz w:val="28"/>
          <w:szCs w:val="28"/>
          <w:lang w:val="kk-KZ"/>
        </w:rPr>
        <w:t>және салық салу</w:t>
      </w:r>
      <w:r w:rsidR="00977F97" w:rsidRPr="0056582F">
        <w:rPr>
          <w:rFonts w:ascii="Times New Roman" w:hAnsi="Times New Roman" w:cs="Times New Roman"/>
          <w:sz w:val="28"/>
          <w:szCs w:val="28"/>
          <w:lang w:val="kk-KZ"/>
        </w:rPr>
        <w:t xml:space="preserve"> </w:t>
      </w:r>
      <w:r w:rsidRPr="0056582F">
        <w:rPr>
          <w:rFonts w:ascii="Times New Roman" w:hAnsi="Times New Roman" w:cs="Times New Roman"/>
          <w:sz w:val="28"/>
          <w:szCs w:val="28"/>
          <w:lang w:val="kk-KZ"/>
        </w:rPr>
        <w:t xml:space="preserve">арқылы </w:t>
      </w:r>
      <w:r w:rsidR="00977F97" w:rsidRPr="0056582F">
        <w:rPr>
          <w:rFonts w:ascii="Times New Roman" w:hAnsi="Times New Roman" w:cs="Times New Roman"/>
          <w:sz w:val="28"/>
          <w:szCs w:val="28"/>
          <w:lang w:val="kk-KZ"/>
        </w:rPr>
        <w:t>қамтамасыз</w:t>
      </w:r>
      <w:r w:rsidRPr="0056582F">
        <w:rPr>
          <w:rFonts w:ascii="Times New Roman" w:hAnsi="Times New Roman" w:cs="Times New Roman"/>
          <w:sz w:val="28"/>
          <w:szCs w:val="28"/>
          <w:lang w:val="kk-KZ"/>
        </w:rPr>
        <w:t xml:space="preserve"> етілуі тиіс.</w:t>
      </w:r>
    </w:p>
    <w:p w:rsidR="00977F97" w:rsidRPr="0056582F" w:rsidRDefault="00122BDA" w:rsidP="00520219">
      <w:pPr>
        <w:spacing w:after="0" w:line="240" w:lineRule="auto"/>
        <w:ind w:firstLine="567"/>
        <w:jc w:val="both"/>
        <w:rPr>
          <w:rFonts w:ascii="Times New Roman" w:hAnsi="Times New Roman" w:cs="Times New Roman"/>
          <w:sz w:val="28"/>
          <w:szCs w:val="28"/>
          <w:lang w:val="kk-KZ"/>
        </w:rPr>
      </w:pPr>
      <w:r w:rsidRPr="0056582F">
        <w:rPr>
          <w:rFonts w:ascii="Times New Roman" w:hAnsi="Times New Roman" w:cs="Times New Roman"/>
          <w:sz w:val="28"/>
          <w:szCs w:val="28"/>
          <w:lang w:val="kk-KZ"/>
        </w:rPr>
        <w:t>Әлемдік тәжірибені пайдалана отырып, шаруашылық жүргізудің шағын нысандарын мемлекеттік қолдау мыналарды қамтуы тиіс: тікелей және жанама шаралар; өзін-өзі қаржыландыруға кепілдік бере отырып, шығындардың орнын толтыруға бағытталған, мақсатты бағалар.</w:t>
      </w:r>
    </w:p>
    <w:p w:rsidR="00122BDA" w:rsidRPr="0056582F" w:rsidRDefault="00973E8B" w:rsidP="00520219">
      <w:pPr>
        <w:spacing w:after="0" w:line="240" w:lineRule="auto"/>
        <w:ind w:firstLine="567"/>
        <w:jc w:val="both"/>
        <w:rPr>
          <w:rFonts w:ascii="Times New Roman" w:hAnsi="Times New Roman" w:cs="Times New Roman"/>
          <w:sz w:val="28"/>
          <w:szCs w:val="28"/>
          <w:lang w:val="kk-KZ"/>
        </w:rPr>
      </w:pPr>
      <w:r w:rsidRPr="0056582F">
        <w:rPr>
          <w:rFonts w:ascii="Times New Roman" w:hAnsi="Times New Roman" w:cs="Times New Roman"/>
          <w:sz w:val="28"/>
          <w:szCs w:val="28"/>
          <w:lang w:val="kk-KZ"/>
        </w:rPr>
        <w:t>Талдау көрсеткендей, Қазақстанның өңірлері бойынша өзіндік құн, баға және олардың табыстылық деңгейі табиғи-экономикалық аймақтарға, мамандандыруға, өндірістің шоғырлануына байланысты анықталған.</w:t>
      </w:r>
    </w:p>
    <w:p w:rsidR="00973E8B" w:rsidRPr="0056582F" w:rsidRDefault="00973E8B" w:rsidP="00520219">
      <w:pPr>
        <w:spacing w:after="0" w:line="240" w:lineRule="auto"/>
        <w:ind w:firstLine="567"/>
        <w:jc w:val="both"/>
        <w:rPr>
          <w:rFonts w:ascii="Times New Roman" w:hAnsi="Times New Roman" w:cs="Times New Roman"/>
          <w:sz w:val="28"/>
          <w:szCs w:val="28"/>
          <w:lang w:val="kk-KZ"/>
        </w:rPr>
      </w:pPr>
      <w:r w:rsidRPr="0056582F">
        <w:rPr>
          <w:rFonts w:ascii="Times New Roman" w:hAnsi="Times New Roman" w:cs="Times New Roman"/>
          <w:sz w:val="28"/>
          <w:szCs w:val="28"/>
          <w:lang w:val="kk-KZ"/>
        </w:rPr>
        <w:t>Қазақстан бойынша шағын кəсіпорындардың жалпы табыстағы пайдасының үлесі 48,9% құрады, оның ішінде Түркістан облысында - 89,4%, Жамбыл облысында - 91,6%, Батыс Қазақстан облысында - 79,8%, Алматы облысында - 76,8%.</w:t>
      </w:r>
    </w:p>
    <w:p w:rsidR="00973E8B" w:rsidRPr="0056582F" w:rsidRDefault="00620155" w:rsidP="00520219">
      <w:pPr>
        <w:spacing w:after="0" w:line="240" w:lineRule="auto"/>
        <w:ind w:firstLine="567"/>
        <w:jc w:val="both"/>
        <w:rPr>
          <w:rFonts w:ascii="Times New Roman" w:hAnsi="Times New Roman" w:cs="Times New Roman"/>
          <w:sz w:val="28"/>
          <w:szCs w:val="28"/>
          <w:lang w:val="kk-KZ"/>
        </w:rPr>
      </w:pPr>
      <w:r w:rsidRPr="0056582F">
        <w:rPr>
          <w:rFonts w:ascii="Times New Roman" w:hAnsi="Times New Roman" w:cs="Times New Roman"/>
          <w:sz w:val="28"/>
          <w:szCs w:val="28"/>
          <w:lang w:val="kk-KZ"/>
        </w:rPr>
        <w:t>Қазақстанның азық-түлік қауіпсіздігі ұлттық басымдықтың қажетті шарты болып табылады – өмір сүрудің жоғарғы деңгейіне кепілдік бере отырып, халықтың өмір сүру сапасын жақсарту.</w:t>
      </w:r>
    </w:p>
    <w:p w:rsidR="00620155" w:rsidRPr="0056582F" w:rsidRDefault="00620155" w:rsidP="00520219">
      <w:pPr>
        <w:spacing w:after="0" w:line="240" w:lineRule="auto"/>
        <w:ind w:firstLine="567"/>
        <w:jc w:val="both"/>
        <w:rPr>
          <w:rFonts w:ascii="Times New Roman" w:hAnsi="Times New Roman" w:cs="Times New Roman"/>
          <w:sz w:val="28"/>
          <w:szCs w:val="28"/>
          <w:lang w:val="kk-KZ"/>
        </w:rPr>
      </w:pPr>
      <w:r w:rsidRPr="0056582F">
        <w:rPr>
          <w:rFonts w:ascii="Times New Roman" w:hAnsi="Times New Roman" w:cs="Times New Roman"/>
          <w:sz w:val="28"/>
          <w:szCs w:val="28"/>
          <w:lang w:val="kk-KZ"/>
        </w:rPr>
        <w:t xml:space="preserve">2017 жылы халықты шаруашылық жүргізудің шағын нысандарымен қамтамасыз ету деңгейі: республика бойынша </w:t>
      </w:r>
      <w:r w:rsidR="001A3F97" w:rsidRPr="0056582F">
        <w:rPr>
          <w:rFonts w:ascii="Times New Roman" w:hAnsi="Times New Roman" w:cs="Times New Roman"/>
          <w:sz w:val="28"/>
          <w:szCs w:val="28"/>
          <w:lang w:val="kk-KZ"/>
        </w:rPr>
        <w:t>сиыр еті - 19,3%,</w:t>
      </w:r>
      <w:r w:rsidRPr="0056582F">
        <w:rPr>
          <w:rFonts w:ascii="Times New Roman" w:hAnsi="Times New Roman" w:cs="Times New Roman"/>
          <w:sz w:val="28"/>
          <w:szCs w:val="28"/>
          <w:lang w:val="kk-KZ"/>
        </w:rPr>
        <w:t xml:space="preserve"> оның </w:t>
      </w:r>
      <w:r w:rsidR="001A3F97" w:rsidRPr="0056582F">
        <w:rPr>
          <w:rFonts w:ascii="Times New Roman" w:hAnsi="Times New Roman" w:cs="Times New Roman"/>
          <w:sz w:val="28"/>
          <w:szCs w:val="28"/>
          <w:lang w:val="kk-KZ"/>
        </w:rPr>
        <w:t>ішінде Шығыс Қазақстан облысы</w:t>
      </w:r>
      <w:r w:rsidRPr="0056582F">
        <w:rPr>
          <w:rFonts w:ascii="Times New Roman" w:hAnsi="Times New Roman" w:cs="Times New Roman"/>
          <w:sz w:val="28"/>
          <w:szCs w:val="28"/>
          <w:lang w:val="kk-KZ"/>
        </w:rPr>
        <w:t xml:space="preserve"> </w:t>
      </w:r>
      <w:r w:rsidR="001A3F97" w:rsidRPr="0056582F">
        <w:rPr>
          <w:rFonts w:ascii="Times New Roman" w:hAnsi="Times New Roman" w:cs="Times New Roman"/>
          <w:sz w:val="28"/>
          <w:szCs w:val="28"/>
          <w:lang w:val="kk-KZ"/>
        </w:rPr>
        <w:t xml:space="preserve">- </w:t>
      </w:r>
      <w:r w:rsidRPr="0056582F">
        <w:rPr>
          <w:rFonts w:ascii="Times New Roman" w:hAnsi="Times New Roman" w:cs="Times New Roman"/>
          <w:sz w:val="28"/>
          <w:szCs w:val="28"/>
          <w:lang w:val="kk-KZ"/>
        </w:rPr>
        <w:t>55%, Алматы</w:t>
      </w:r>
      <w:r w:rsidR="001A3F97" w:rsidRPr="0056582F">
        <w:rPr>
          <w:rFonts w:ascii="Times New Roman" w:hAnsi="Times New Roman" w:cs="Times New Roman"/>
          <w:sz w:val="28"/>
          <w:szCs w:val="28"/>
          <w:lang w:val="kk-KZ"/>
        </w:rPr>
        <w:t xml:space="preserve"> облысы</w:t>
      </w:r>
      <w:r w:rsidRPr="0056582F">
        <w:rPr>
          <w:rFonts w:ascii="Times New Roman" w:hAnsi="Times New Roman" w:cs="Times New Roman"/>
          <w:sz w:val="28"/>
          <w:szCs w:val="28"/>
          <w:lang w:val="kk-KZ"/>
        </w:rPr>
        <w:t xml:space="preserve"> - 41,5%, Павлодар облысы - 32,8%; шошқа еті - 14,8%, оның ішінде Шығыс Қазақстан облысы - 58%, Алматы</w:t>
      </w:r>
      <w:r w:rsidR="001A3F97" w:rsidRPr="0056582F">
        <w:rPr>
          <w:rFonts w:ascii="Times New Roman" w:hAnsi="Times New Roman" w:cs="Times New Roman"/>
          <w:sz w:val="28"/>
          <w:szCs w:val="28"/>
          <w:lang w:val="kk-KZ"/>
        </w:rPr>
        <w:t xml:space="preserve"> облысы</w:t>
      </w:r>
      <w:r w:rsidRPr="0056582F">
        <w:rPr>
          <w:rFonts w:ascii="Times New Roman" w:hAnsi="Times New Roman" w:cs="Times New Roman"/>
          <w:sz w:val="28"/>
          <w:szCs w:val="28"/>
          <w:lang w:val="kk-KZ"/>
        </w:rPr>
        <w:t xml:space="preserve"> - 28,5%, Жамбыл облысы - 26,1%; сүт: 14,1%, оның ішінде Шығыс Қазақстан облысы - 50,2%, Солтүстік Қазақстан облысы - 42,9%, Павлодар облысы - 23,3%</w:t>
      </w:r>
      <w:r w:rsidR="001A3F97" w:rsidRPr="0056582F">
        <w:rPr>
          <w:rFonts w:ascii="Times New Roman" w:hAnsi="Times New Roman" w:cs="Times New Roman"/>
          <w:sz w:val="28"/>
          <w:szCs w:val="28"/>
          <w:lang w:val="kk-KZ"/>
        </w:rPr>
        <w:t xml:space="preserve"> құрады</w:t>
      </w:r>
      <w:r w:rsidRPr="0056582F">
        <w:rPr>
          <w:rFonts w:ascii="Times New Roman" w:hAnsi="Times New Roman" w:cs="Times New Roman"/>
          <w:sz w:val="28"/>
          <w:szCs w:val="28"/>
          <w:lang w:val="kk-KZ"/>
        </w:rPr>
        <w:t>.</w:t>
      </w:r>
    </w:p>
    <w:p w:rsidR="00620155" w:rsidRPr="0056582F" w:rsidRDefault="001A3F97" w:rsidP="00520219">
      <w:pPr>
        <w:spacing w:after="0" w:line="240" w:lineRule="auto"/>
        <w:ind w:firstLine="567"/>
        <w:jc w:val="both"/>
        <w:rPr>
          <w:rFonts w:ascii="Times New Roman" w:hAnsi="Times New Roman" w:cs="Times New Roman"/>
          <w:sz w:val="28"/>
          <w:szCs w:val="28"/>
          <w:lang w:val="kk-KZ"/>
        </w:rPr>
      </w:pPr>
      <w:r w:rsidRPr="0056582F">
        <w:rPr>
          <w:rFonts w:ascii="Times New Roman" w:hAnsi="Times New Roman" w:cs="Times New Roman"/>
          <w:sz w:val="28"/>
          <w:szCs w:val="28"/>
          <w:lang w:val="kk-KZ"/>
        </w:rPr>
        <w:t>Ауылдық жерлерді дамыту – халықты жұмыспен қамту, жерді, су және еңбек ресурстарын ұтымды пайдалану, табиғи-климаттық жағдайлар, қолда бар өндірістік әлеует.</w:t>
      </w:r>
    </w:p>
    <w:p w:rsidR="001A3F97" w:rsidRPr="0056582F" w:rsidRDefault="001A3F97" w:rsidP="00520219">
      <w:pPr>
        <w:spacing w:after="0" w:line="240" w:lineRule="auto"/>
        <w:ind w:firstLine="567"/>
        <w:jc w:val="both"/>
        <w:rPr>
          <w:rFonts w:ascii="Times New Roman" w:hAnsi="Times New Roman" w:cs="Times New Roman"/>
          <w:sz w:val="28"/>
          <w:szCs w:val="28"/>
          <w:lang w:val="kk-KZ"/>
        </w:rPr>
      </w:pPr>
      <w:r w:rsidRPr="0056582F">
        <w:rPr>
          <w:rFonts w:ascii="Times New Roman" w:hAnsi="Times New Roman" w:cs="Times New Roman"/>
          <w:sz w:val="28"/>
          <w:szCs w:val="28"/>
          <w:lang w:val="kk-KZ"/>
        </w:rPr>
        <w:t>Ауылдағы еңбек нарығы жұмыссыздықтың жоғары деңгейімен, қол еңбегіне деген сұраныс пен ұсыныстың теңгерімсізді</w:t>
      </w:r>
      <w:r w:rsidR="001D70EB" w:rsidRPr="0056582F">
        <w:rPr>
          <w:rFonts w:ascii="Times New Roman" w:hAnsi="Times New Roman" w:cs="Times New Roman"/>
          <w:sz w:val="28"/>
          <w:szCs w:val="28"/>
          <w:lang w:val="kk-KZ"/>
        </w:rPr>
        <w:t>гімен</w:t>
      </w:r>
      <w:r w:rsidRPr="0056582F">
        <w:rPr>
          <w:rFonts w:ascii="Times New Roman" w:hAnsi="Times New Roman" w:cs="Times New Roman"/>
          <w:sz w:val="28"/>
          <w:szCs w:val="28"/>
          <w:lang w:val="kk-KZ"/>
        </w:rPr>
        <w:t xml:space="preserve"> сипатталады.</w:t>
      </w:r>
    </w:p>
    <w:p w:rsidR="001A3F97" w:rsidRPr="0056582F" w:rsidRDefault="001D70EB" w:rsidP="00520219">
      <w:pPr>
        <w:spacing w:after="0" w:line="240" w:lineRule="auto"/>
        <w:ind w:firstLine="567"/>
        <w:jc w:val="both"/>
        <w:rPr>
          <w:rFonts w:ascii="Times New Roman" w:hAnsi="Times New Roman" w:cs="Times New Roman"/>
          <w:sz w:val="28"/>
          <w:szCs w:val="28"/>
          <w:lang w:val="kk-KZ"/>
        </w:rPr>
      </w:pPr>
      <w:r w:rsidRPr="0056582F">
        <w:rPr>
          <w:rFonts w:ascii="Times New Roman" w:hAnsi="Times New Roman" w:cs="Times New Roman"/>
          <w:sz w:val="28"/>
          <w:szCs w:val="28"/>
          <w:lang w:val="kk-KZ"/>
        </w:rPr>
        <w:t xml:space="preserve">Еңбек нарығы дамуының негізгі бағыттары, әсіресе, шаруашылық жүргізудің шағын нысандарында </w:t>
      </w:r>
      <w:r w:rsidR="0096724B" w:rsidRPr="0056582F">
        <w:rPr>
          <w:rFonts w:ascii="Times New Roman" w:hAnsi="Times New Roman" w:cs="Times New Roman"/>
          <w:sz w:val="28"/>
          <w:szCs w:val="28"/>
          <w:lang w:val="kk-KZ"/>
        </w:rPr>
        <w:t>–</w:t>
      </w:r>
      <w:r w:rsidRPr="0056582F">
        <w:rPr>
          <w:rFonts w:ascii="Times New Roman" w:hAnsi="Times New Roman" w:cs="Times New Roman"/>
          <w:sz w:val="28"/>
          <w:szCs w:val="28"/>
          <w:lang w:val="kk-KZ"/>
        </w:rPr>
        <w:t xml:space="preserve"> еңбек және әлеуметтік саланы дамыту, өндірісті қарқындату, ауыл шаруашылығы өнімдерін қайта өңдеу және өткізу, мемлекеттік қолдау.</w:t>
      </w:r>
    </w:p>
    <w:p w:rsidR="001D70EB" w:rsidRPr="0056582F" w:rsidRDefault="001D70EB" w:rsidP="00520219">
      <w:pPr>
        <w:spacing w:after="0" w:line="240" w:lineRule="auto"/>
        <w:ind w:firstLine="567"/>
        <w:jc w:val="both"/>
        <w:rPr>
          <w:rFonts w:ascii="Times New Roman" w:hAnsi="Times New Roman" w:cs="Times New Roman"/>
          <w:sz w:val="28"/>
          <w:szCs w:val="28"/>
          <w:lang w:val="kk-KZ"/>
        </w:rPr>
      </w:pPr>
      <w:r w:rsidRPr="0056582F">
        <w:rPr>
          <w:rFonts w:ascii="Times New Roman" w:hAnsi="Times New Roman" w:cs="Times New Roman"/>
          <w:sz w:val="28"/>
          <w:szCs w:val="28"/>
          <w:lang w:val="kk-KZ"/>
        </w:rPr>
        <w:t>Потенциалды (жер, еңбек және материалдық ресурстар) толық көлемде пайдалану үшін мамандандыруды, бюджет және бюджеттен тыс көздерден қаржыландыруды ескеру қажет.</w:t>
      </w:r>
    </w:p>
    <w:p w:rsidR="001D70EB" w:rsidRPr="0056582F" w:rsidRDefault="007136DB" w:rsidP="00520219">
      <w:pPr>
        <w:spacing w:after="0" w:line="240" w:lineRule="auto"/>
        <w:ind w:firstLine="567"/>
        <w:jc w:val="both"/>
        <w:rPr>
          <w:rFonts w:ascii="Times New Roman" w:hAnsi="Times New Roman" w:cs="Times New Roman"/>
          <w:sz w:val="28"/>
          <w:szCs w:val="28"/>
          <w:lang w:val="kk-KZ"/>
        </w:rPr>
      </w:pPr>
      <w:r w:rsidRPr="0056582F">
        <w:rPr>
          <w:rFonts w:ascii="Times New Roman" w:hAnsi="Times New Roman" w:cs="Times New Roman"/>
          <w:sz w:val="28"/>
          <w:szCs w:val="28"/>
          <w:lang w:val="kk-KZ"/>
        </w:rPr>
        <w:t xml:space="preserve">Шаруашылық жүргізудің шағын нысандарын одан әрі дамыту және оларды мемлекеттік қолдау халықтың </w:t>
      </w:r>
      <w:r w:rsidR="009C1F25" w:rsidRPr="0056582F">
        <w:rPr>
          <w:rFonts w:ascii="Times New Roman" w:hAnsi="Times New Roman" w:cs="Times New Roman"/>
          <w:sz w:val="28"/>
          <w:szCs w:val="28"/>
          <w:lang w:val="kk-KZ"/>
        </w:rPr>
        <w:t xml:space="preserve">азық-түлік өнімдеріне деген қажеттіліктерін қанағаттандыру үшін </w:t>
      </w:r>
      <w:r w:rsidRPr="0056582F">
        <w:rPr>
          <w:rFonts w:ascii="Times New Roman" w:hAnsi="Times New Roman" w:cs="Times New Roman"/>
          <w:sz w:val="28"/>
          <w:szCs w:val="28"/>
          <w:lang w:val="kk-KZ"/>
        </w:rPr>
        <w:t xml:space="preserve">әлеуметтік-экономикалық </w:t>
      </w:r>
      <w:r w:rsidR="009C1F25" w:rsidRPr="0056582F">
        <w:rPr>
          <w:rFonts w:ascii="Times New Roman" w:hAnsi="Times New Roman" w:cs="Times New Roman"/>
          <w:sz w:val="28"/>
          <w:szCs w:val="28"/>
          <w:lang w:val="kk-KZ"/>
        </w:rPr>
        <w:t>үрдістерді жетілдіруге</w:t>
      </w:r>
      <w:r w:rsidRPr="0056582F">
        <w:rPr>
          <w:rFonts w:ascii="Times New Roman" w:hAnsi="Times New Roman" w:cs="Times New Roman"/>
          <w:sz w:val="28"/>
          <w:szCs w:val="28"/>
          <w:lang w:val="kk-KZ"/>
        </w:rPr>
        <w:t xml:space="preserve"> және оның табысын қамтамасыз етуге мүмкіндік береді.</w:t>
      </w:r>
    </w:p>
    <w:p w:rsidR="007136DB" w:rsidRPr="0056582F" w:rsidRDefault="009C1F25" w:rsidP="00520219">
      <w:pPr>
        <w:spacing w:after="0" w:line="240" w:lineRule="auto"/>
        <w:ind w:firstLine="567"/>
        <w:jc w:val="both"/>
        <w:rPr>
          <w:rFonts w:ascii="Times New Roman" w:hAnsi="Times New Roman" w:cs="Times New Roman"/>
          <w:sz w:val="28"/>
          <w:szCs w:val="28"/>
          <w:lang w:val="kk-KZ"/>
        </w:rPr>
      </w:pPr>
      <w:r w:rsidRPr="0056582F">
        <w:rPr>
          <w:rFonts w:ascii="Times New Roman" w:hAnsi="Times New Roman" w:cs="Times New Roman"/>
          <w:sz w:val="28"/>
          <w:szCs w:val="28"/>
          <w:lang w:val="kk-KZ"/>
        </w:rPr>
        <w:t>Өсімдік және мал шаруашылығында өндірістің тиімділігін арттыру бойынша шағын кәсіпкерлік субъектілеріне субсидиялаудың жаңа тиімді түрлері енгізілді.</w:t>
      </w:r>
    </w:p>
    <w:p w:rsidR="009C1F25" w:rsidRPr="0056582F" w:rsidRDefault="009C1F25" w:rsidP="00520219">
      <w:pPr>
        <w:spacing w:after="0" w:line="240" w:lineRule="auto"/>
        <w:ind w:firstLine="567"/>
        <w:jc w:val="both"/>
        <w:rPr>
          <w:rFonts w:ascii="Times New Roman" w:hAnsi="Times New Roman" w:cs="Times New Roman"/>
          <w:sz w:val="28"/>
          <w:szCs w:val="28"/>
          <w:lang w:val="kk-KZ"/>
        </w:rPr>
      </w:pPr>
      <w:r w:rsidRPr="0056582F">
        <w:rPr>
          <w:rFonts w:ascii="Times New Roman" w:hAnsi="Times New Roman" w:cs="Times New Roman"/>
          <w:sz w:val="28"/>
          <w:szCs w:val="28"/>
          <w:lang w:val="kk-KZ"/>
        </w:rPr>
        <w:t>Субсидиялау жүйесі автоматтандырылған жүйені есепке ала отырып, тауарлық ерекшеліктерді азайтуға бағытталады.</w:t>
      </w:r>
    </w:p>
    <w:p w:rsidR="009C1F25" w:rsidRPr="0056582F" w:rsidRDefault="009C1F25" w:rsidP="00520219">
      <w:pPr>
        <w:spacing w:after="0" w:line="240" w:lineRule="auto"/>
        <w:ind w:firstLine="567"/>
        <w:jc w:val="both"/>
        <w:rPr>
          <w:rFonts w:ascii="Times New Roman" w:hAnsi="Times New Roman" w:cs="Times New Roman"/>
          <w:sz w:val="28"/>
          <w:szCs w:val="28"/>
          <w:lang w:val="kk-KZ"/>
        </w:rPr>
      </w:pPr>
      <w:r w:rsidRPr="0056582F">
        <w:rPr>
          <w:rFonts w:ascii="Times New Roman" w:hAnsi="Times New Roman" w:cs="Times New Roman"/>
          <w:sz w:val="28"/>
          <w:szCs w:val="28"/>
          <w:lang w:val="kk-KZ"/>
        </w:rPr>
        <w:t xml:space="preserve">Тауарлық ерекше субсидиялаудың орнына несиелер мен лизинг бойынша пайыздық мөлшерлемені төмендету, сондай-ақ инвестициялық жобаларды </w:t>
      </w:r>
      <w:r w:rsidR="006A5324" w:rsidRPr="0056582F">
        <w:rPr>
          <w:rFonts w:ascii="Times New Roman" w:hAnsi="Times New Roman" w:cs="Times New Roman"/>
          <w:sz w:val="28"/>
          <w:szCs w:val="28"/>
          <w:lang w:val="kk-KZ"/>
        </w:rPr>
        <w:t>жүзег</w:t>
      </w:r>
      <w:r w:rsidRPr="0056582F">
        <w:rPr>
          <w:rFonts w:ascii="Times New Roman" w:hAnsi="Times New Roman" w:cs="Times New Roman"/>
          <w:sz w:val="28"/>
          <w:szCs w:val="28"/>
          <w:lang w:val="kk-KZ"/>
        </w:rPr>
        <w:t>е асыру кезінде</w:t>
      </w:r>
      <w:r w:rsidR="006A5324" w:rsidRPr="0056582F">
        <w:rPr>
          <w:rFonts w:ascii="Times New Roman" w:hAnsi="Times New Roman" w:cs="Times New Roman"/>
          <w:sz w:val="28"/>
          <w:szCs w:val="28"/>
          <w:lang w:val="kk-KZ"/>
        </w:rPr>
        <w:t xml:space="preserve"> пайда болатын</w:t>
      </w:r>
      <w:r w:rsidRPr="0056582F">
        <w:rPr>
          <w:rFonts w:ascii="Times New Roman" w:hAnsi="Times New Roman" w:cs="Times New Roman"/>
          <w:sz w:val="28"/>
          <w:szCs w:val="28"/>
          <w:lang w:val="kk-KZ"/>
        </w:rPr>
        <w:t xml:space="preserve"> шығындардың бір бөлігін өтеу</w:t>
      </w:r>
      <w:r w:rsidR="006A5324" w:rsidRPr="0056582F">
        <w:rPr>
          <w:rFonts w:ascii="Times New Roman" w:hAnsi="Times New Roman" w:cs="Times New Roman"/>
          <w:sz w:val="28"/>
          <w:szCs w:val="28"/>
          <w:lang w:val="kk-KZ"/>
        </w:rPr>
        <w:t>ге</w:t>
      </w:r>
      <w:r w:rsidRPr="0056582F">
        <w:rPr>
          <w:rFonts w:ascii="Times New Roman" w:hAnsi="Times New Roman" w:cs="Times New Roman"/>
          <w:sz w:val="28"/>
          <w:szCs w:val="28"/>
          <w:lang w:val="kk-KZ"/>
        </w:rPr>
        <w:t xml:space="preserve"> </w:t>
      </w:r>
      <w:r w:rsidR="006A5324" w:rsidRPr="0056582F">
        <w:rPr>
          <w:rFonts w:ascii="Times New Roman" w:hAnsi="Times New Roman" w:cs="Times New Roman"/>
          <w:sz w:val="28"/>
          <w:szCs w:val="28"/>
          <w:lang w:val="kk-KZ"/>
        </w:rPr>
        <w:t xml:space="preserve">жұмсалатын </w:t>
      </w:r>
      <w:r w:rsidRPr="0056582F">
        <w:rPr>
          <w:rFonts w:ascii="Times New Roman" w:hAnsi="Times New Roman" w:cs="Times New Roman"/>
          <w:sz w:val="28"/>
          <w:szCs w:val="28"/>
          <w:lang w:val="kk-KZ"/>
        </w:rPr>
        <w:t>субсидияларды пайдалану ұсынылады.</w:t>
      </w:r>
    </w:p>
    <w:p w:rsidR="009C1F25" w:rsidRPr="0056582F" w:rsidRDefault="006A5324" w:rsidP="00520219">
      <w:pPr>
        <w:spacing w:after="0" w:line="240" w:lineRule="auto"/>
        <w:ind w:firstLine="567"/>
        <w:jc w:val="both"/>
        <w:rPr>
          <w:rFonts w:ascii="Times New Roman" w:hAnsi="Times New Roman" w:cs="Times New Roman"/>
          <w:sz w:val="28"/>
          <w:szCs w:val="28"/>
          <w:lang w:val="kk-KZ"/>
        </w:rPr>
      </w:pPr>
      <w:r w:rsidRPr="0056582F">
        <w:rPr>
          <w:rFonts w:ascii="Times New Roman" w:hAnsi="Times New Roman" w:cs="Times New Roman"/>
          <w:sz w:val="28"/>
          <w:szCs w:val="28"/>
          <w:lang w:val="kk-KZ"/>
        </w:rPr>
        <w:t>Негізгі құралдарды сатып алуға жұмсалған несиелер бойынша пайыздық мөлшерлемелерді субсидиялау, сондай-ақ ауылшаруашылық техника</w:t>
      </w:r>
      <w:r w:rsidR="00D60DC3" w:rsidRPr="0056582F">
        <w:rPr>
          <w:rFonts w:ascii="Times New Roman" w:hAnsi="Times New Roman" w:cs="Times New Roman"/>
          <w:sz w:val="28"/>
          <w:szCs w:val="28"/>
          <w:lang w:val="kk-KZ"/>
        </w:rPr>
        <w:t>лар</w:t>
      </w:r>
      <w:r w:rsidRPr="0056582F">
        <w:rPr>
          <w:rFonts w:ascii="Times New Roman" w:hAnsi="Times New Roman" w:cs="Times New Roman"/>
          <w:sz w:val="28"/>
          <w:szCs w:val="28"/>
          <w:lang w:val="kk-KZ"/>
        </w:rPr>
        <w:t>ы мен жануарларды, технологиялық жабдық</w:t>
      </w:r>
      <w:r w:rsidR="00D60DC3" w:rsidRPr="0056582F">
        <w:rPr>
          <w:rFonts w:ascii="Times New Roman" w:hAnsi="Times New Roman" w:cs="Times New Roman"/>
          <w:sz w:val="28"/>
          <w:szCs w:val="28"/>
          <w:lang w:val="kk-KZ"/>
        </w:rPr>
        <w:t>ты</w:t>
      </w:r>
      <w:r w:rsidRPr="0056582F">
        <w:rPr>
          <w:rFonts w:ascii="Times New Roman" w:hAnsi="Times New Roman" w:cs="Times New Roman"/>
          <w:sz w:val="28"/>
          <w:szCs w:val="28"/>
          <w:lang w:val="kk-KZ"/>
        </w:rPr>
        <w:t xml:space="preserve"> </w:t>
      </w:r>
      <w:r w:rsidR="00D60DC3" w:rsidRPr="0056582F">
        <w:rPr>
          <w:rFonts w:ascii="Times New Roman" w:hAnsi="Times New Roman" w:cs="Times New Roman"/>
          <w:sz w:val="28"/>
          <w:szCs w:val="28"/>
          <w:lang w:val="kk-KZ"/>
        </w:rPr>
        <w:t xml:space="preserve">лизингілеу </w:t>
      </w:r>
      <w:r w:rsidRPr="0056582F">
        <w:rPr>
          <w:rFonts w:ascii="Times New Roman" w:hAnsi="Times New Roman" w:cs="Times New Roman"/>
          <w:sz w:val="28"/>
          <w:szCs w:val="28"/>
          <w:lang w:val="kk-KZ"/>
        </w:rPr>
        <w:t xml:space="preserve">жылына 10-12%, айналым </w:t>
      </w:r>
      <w:r w:rsidR="00D60DC3" w:rsidRPr="0056582F">
        <w:rPr>
          <w:rFonts w:ascii="Times New Roman" w:hAnsi="Times New Roman" w:cs="Times New Roman"/>
          <w:sz w:val="28"/>
          <w:szCs w:val="28"/>
          <w:lang w:val="kk-KZ"/>
        </w:rPr>
        <w:t xml:space="preserve">құралдарын толтыру </w:t>
      </w:r>
      <w:r w:rsidRPr="0056582F">
        <w:rPr>
          <w:rFonts w:ascii="Times New Roman" w:hAnsi="Times New Roman" w:cs="Times New Roman"/>
          <w:sz w:val="28"/>
          <w:szCs w:val="28"/>
          <w:lang w:val="kk-KZ"/>
        </w:rPr>
        <w:t>жылына 5-7%</w:t>
      </w:r>
      <w:r w:rsidR="00D60DC3" w:rsidRPr="0056582F">
        <w:rPr>
          <w:rFonts w:ascii="Times New Roman" w:hAnsi="Times New Roman" w:cs="Times New Roman"/>
          <w:sz w:val="28"/>
          <w:szCs w:val="28"/>
          <w:lang w:val="kk-KZ"/>
        </w:rPr>
        <w:t xml:space="preserve"> құрайды.</w:t>
      </w:r>
    </w:p>
    <w:p w:rsidR="00860848" w:rsidRPr="0056582F" w:rsidRDefault="00D60DC3" w:rsidP="00520219">
      <w:pPr>
        <w:spacing w:after="0" w:line="240" w:lineRule="auto"/>
        <w:ind w:firstLine="567"/>
        <w:jc w:val="both"/>
        <w:rPr>
          <w:rFonts w:ascii="Times New Roman" w:hAnsi="Times New Roman" w:cs="Times New Roman"/>
          <w:sz w:val="28"/>
          <w:szCs w:val="28"/>
          <w:lang w:val="kk-KZ"/>
        </w:rPr>
      </w:pPr>
      <w:r w:rsidRPr="0056582F">
        <w:rPr>
          <w:rFonts w:ascii="Times New Roman" w:hAnsi="Times New Roman" w:cs="Times New Roman"/>
          <w:sz w:val="28"/>
          <w:szCs w:val="28"/>
          <w:lang w:val="kk-KZ"/>
        </w:rPr>
        <w:t>Бағдарламаларды инвестициялау үшін (мал шаруашылығы және т.б.) несиелер мен лизингтің сыйақы мөлшерлемесі жылына 4% аспауы тиіс.</w:t>
      </w:r>
    </w:p>
    <w:p w:rsidR="004C498B" w:rsidRPr="0056582F" w:rsidRDefault="004C498B" w:rsidP="00520219">
      <w:pPr>
        <w:spacing w:after="0" w:line="240" w:lineRule="auto"/>
        <w:ind w:firstLine="567"/>
        <w:jc w:val="both"/>
        <w:rPr>
          <w:rFonts w:ascii="Times New Roman" w:hAnsi="Times New Roman" w:cs="Times New Roman"/>
          <w:sz w:val="28"/>
          <w:szCs w:val="28"/>
          <w:lang w:val="kk-KZ"/>
        </w:rPr>
      </w:pPr>
      <w:r w:rsidRPr="0056582F">
        <w:rPr>
          <w:rFonts w:ascii="Times New Roman" w:hAnsi="Times New Roman" w:cs="Times New Roman"/>
          <w:sz w:val="28"/>
          <w:szCs w:val="28"/>
          <w:lang w:val="kk-KZ"/>
        </w:rPr>
        <w:br w:type="page"/>
      </w:r>
    </w:p>
    <w:p w:rsidR="004C498B" w:rsidRPr="0056582F" w:rsidRDefault="004C498B" w:rsidP="004C498B">
      <w:pPr>
        <w:jc w:val="center"/>
        <w:rPr>
          <w:rFonts w:ascii="Times New Roman" w:hAnsi="Times New Roman" w:cs="Times New Roman"/>
          <w:sz w:val="24"/>
          <w:szCs w:val="24"/>
        </w:rPr>
      </w:pPr>
      <w:r w:rsidRPr="0056582F">
        <w:rPr>
          <w:rFonts w:ascii="Times New Roman" w:hAnsi="Times New Roman" w:cs="Times New Roman"/>
          <w:sz w:val="24"/>
          <w:szCs w:val="24"/>
        </w:rPr>
        <w:t>ЗАКЛЮЧЕНИЕ</w:t>
      </w:r>
    </w:p>
    <w:p w:rsidR="004C498B" w:rsidRPr="0056582F" w:rsidRDefault="004C498B" w:rsidP="004C498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Важнейшее звено агропромышленного комплекса – сельское хозяйство, обеспечивающее страну продуктами питания и промышленность сырьем, формирующее доходность в отрасли экономики. </w:t>
      </w:r>
    </w:p>
    <w:p w:rsidR="004C498B" w:rsidRPr="0056582F" w:rsidRDefault="004C498B" w:rsidP="004C498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Высокий уровень развития производства, его платежеспособность, рациональное использование материально-технических (техники, средств химизации, энергоресурсов и т.д.), земельных и трудовых ресурсов, определяют устойчивое развитие, прежде всего аграрного сектора.</w:t>
      </w:r>
    </w:p>
    <w:p w:rsidR="004C498B" w:rsidRPr="0056582F" w:rsidRDefault="004C498B" w:rsidP="004C498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Сезонный характер производства и высокая </w:t>
      </w:r>
      <w:proofErr w:type="spellStart"/>
      <w:r w:rsidRPr="0056582F">
        <w:rPr>
          <w:rFonts w:ascii="Times New Roman" w:hAnsi="Times New Roman" w:cs="Times New Roman"/>
          <w:sz w:val="28"/>
          <w:szCs w:val="28"/>
        </w:rPr>
        <w:t>фондоемкость</w:t>
      </w:r>
      <w:proofErr w:type="spellEnd"/>
      <w:r w:rsidRPr="0056582F">
        <w:rPr>
          <w:rFonts w:ascii="Times New Roman" w:hAnsi="Times New Roman" w:cs="Times New Roman"/>
          <w:sz w:val="28"/>
          <w:szCs w:val="28"/>
        </w:rPr>
        <w:t xml:space="preserve">, </w:t>
      </w:r>
      <w:proofErr w:type="spellStart"/>
      <w:r w:rsidRPr="0056582F">
        <w:rPr>
          <w:rFonts w:ascii="Times New Roman" w:hAnsi="Times New Roman" w:cs="Times New Roman"/>
          <w:sz w:val="28"/>
          <w:szCs w:val="28"/>
        </w:rPr>
        <w:t>иммобильность</w:t>
      </w:r>
      <w:proofErr w:type="spellEnd"/>
      <w:r w:rsidRPr="0056582F">
        <w:rPr>
          <w:rFonts w:ascii="Times New Roman" w:hAnsi="Times New Roman" w:cs="Times New Roman"/>
          <w:sz w:val="28"/>
          <w:szCs w:val="28"/>
        </w:rPr>
        <w:t xml:space="preserve"> </w:t>
      </w:r>
      <w:proofErr w:type="spellStart"/>
      <w:r w:rsidRPr="0056582F">
        <w:rPr>
          <w:rFonts w:ascii="Times New Roman" w:hAnsi="Times New Roman" w:cs="Times New Roman"/>
          <w:sz w:val="28"/>
          <w:szCs w:val="28"/>
        </w:rPr>
        <w:t>матерально</w:t>
      </w:r>
      <w:proofErr w:type="spellEnd"/>
      <w:r w:rsidRPr="0056582F">
        <w:rPr>
          <w:rFonts w:ascii="Times New Roman" w:hAnsi="Times New Roman" w:cs="Times New Roman"/>
          <w:sz w:val="28"/>
          <w:szCs w:val="28"/>
        </w:rPr>
        <w:t xml:space="preserve">-технических ресурсов, высокая зависимость от природно-климатических условий являются причиной </w:t>
      </w:r>
      <w:proofErr w:type="spellStart"/>
      <w:r w:rsidRPr="0056582F">
        <w:rPr>
          <w:rFonts w:ascii="Times New Roman" w:hAnsi="Times New Roman" w:cs="Times New Roman"/>
          <w:sz w:val="28"/>
          <w:szCs w:val="28"/>
        </w:rPr>
        <w:t>неконкурентности</w:t>
      </w:r>
      <w:proofErr w:type="spellEnd"/>
      <w:r w:rsidRPr="0056582F">
        <w:rPr>
          <w:rFonts w:ascii="Times New Roman" w:hAnsi="Times New Roman" w:cs="Times New Roman"/>
          <w:sz w:val="28"/>
          <w:szCs w:val="28"/>
        </w:rPr>
        <w:t xml:space="preserve"> продукции. Эти особенности сельского хозяйства порождают необходимость эффективной государственной поддержки.</w:t>
      </w:r>
    </w:p>
    <w:p w:rsidR="004C498B" w:rsidRPr="0056582F" w:rsidRDefault="004C498B" w:rsidP="004C498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Сельскохозяйственное производство Казахстана характеризуется многоукладностью. Среди них значительное место отводится малым формам хозяйствования, удельный вес которых в валовой продукции сельского хозяйства составляет 28,3%.</w:t>
      </w:r>
    </w:p>
    <w:p w:rsidR="004C498B" w:rsidRPr="0056582F" w:rsidRDefault="004C498B" w:rsidP="004C498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Как показывает анализ их ресурсный потенциал используется не на должном уровне. Низкими остаются урожайность сельскохозяйственных культур, продуктивность животных, окупаемость.</w:t>
      </w:r>
    </w:p>
    <w:p w:rsidR="004C498B" w:rsidRPr="0056582F" w:rsidRDefault="004C498B" w:rsidP="004C498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Актуальной проблемой развития малых форм хозяйствования в Казахстане является разработка унифицированных форм и методов существующих в мировой практике господдержки.</w:t>
      </w:r>
    </w:p>
    <w:p w:rsidR="004C498B" w:rsidRPr="0056582F" w:rsidRDefault="004C498B" w:rsidP="004C498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Финансовая и имущественная поддержка малых субъектов предпринимательства должна осуществляться через закуп гарантированного объема производимой продукции, предоставление займов за счет бюджетных средств, льготное кредитование и налогообложение, субсидирование.</w:t>
      </w:r>
    </w:p>
    <w:p w:rsidR="004C498B" w:rsidRPr="0056582F" w:rsidRDefault="004C498B" w:rsidP="004C498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Используя мировой опыт, государственная поддержка малых форм хозяйствования должна включать: прямые и кос</w:t>
      </w:r>
      <w:r w:rsidR="009B07F4" w:rsidRPr="0056582F">
        <w:rPr>
          <w:rFonts w:ascii="Times New Roman" w:hAnsi="Times New Roman" w:cs="Times New Roman"/>
          <w:sz w:val="28"/>
          <w:szCs w:val="28"/>
        </w:rPr>
        <w:t xml:space="preserve">венные меры; целевые цены, </w:t>
      </w:r>
      <w:proofErr w:type="spellStart"/>
      <w:r w:rsidR="009B07F4" w:rsidRPr="0056582F">
        <w:rPr>
          <w:rFonts w:ascii="Times New Roman" w:hAnsi="Times New Roman" w:cs="Times New Roman"/>
          <w:sz w:val="28"/>
          <w:szCs w:val="28"/>
        </w:rPr>
        <w:t>ориен</w:t>
      </w:r>
      <w:r w:rsidRPr="0056582F">
        <w:rPr>
          <w:rFonts w:ascii="Times New Roman" w:hAnsi="Times New Roman" w:cs="Times New Roman"/>
          <w:sz w:val="28"/>
          <w:szCs w:val="28"/>
        </w:rPr>
        <w:t>тированнные</w:t>
      </w:r>
      <w:proofErr w:type="spellEnd"/>
      <w:r w:rsidRPr="0056582F">
        <w:rPr>
          <w:rFonts w:ascii="Times New Roman" w:hAnsi="Times New Roman" w:cs="Times New Roman"/>
          <w:sz w:val="28"/>
          <w:szCs w:val="28"/>
        </w:rPr>
        <w:t xml:space="preserve"> на возмещение затрат, гарантируя самофинансирование.</w:t>
      </w:r>
    </w:p>
    <w:p w:rsidR="004C498B" w:rsidRPr="0056582F" w:rsidRDefault="004C498B" w:rsidP="004C498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Анализ показывает, что себестоимость, цена и уровень их рентабельности по регионам Казахстана определялись в зависимости от природно-экономических зон, специализации, концентрации производства.</w:t>
      </w:r>
    </w:p>
    <w:p w:rsidR="004C498B" w:rsidRPr="0056582F" w:rsidRDefault="004C498B" w:rsidP="004C498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Удельный вес прибыли малых предприятий по Казахстану в общем объеме прибыли составил 48,9%, в т. ч. в Туркестанской области – 89,4%, </w:t>
      </w:r>
      <w:proofErr w:type="spellStart"/>
      <w:r w:rsidRPr="0056582F">
        <w:rPr>
          <w:rFonts w:ascii="Times New Roman" w:hAnsi="Times New Roman" w:cs="Times New Roman"/>
          <w:sz w:val="28"/>
          <w:szCs w:val="28"/>
        </w:rPr>
        <w:t>Жамбылской</w:t>
      </w:r>
      <w:proofErr w:type="spellEnd"/>
      <w:r w:rsidRPr="0056582F">
        <w:rPr>
          <w:rFonts w:ascii="Times New Roman" w:hAnsi="Times New Roman" w:cs="Times New Roman"/>
          <w:sz w:val="28"/>
          <w:szCs w:val="28"/>
        </w:rPr>
        <w:t xml:space="preserve"> – 91,6%, Западно-Казахстанской – 79,8%,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 76,</w:t>
      </w:r>
      <w:r w:rsidR="009B07F4" w:rsidRPr="0056582F">
        <w:rPr>
          <w:rFonts w:ascii="Times New Roman" w:hAnsi="Times New Roman" w:cs="Times New Roman"/>
          <w:sz w:val="28"/>
          <w:szCs w:val="28"/>
          <w:lang w:val="kk-KZ"/>
        </w:rPr>
        <w:t>8</w:t>
      </w:r>
      <w:r w:rsidRPr="0056582F">
        <w:rPr>
          <w:rFonts w:ascii="Times New Roman" w:hAnsi="Times New Roman" w:cs="Times New Roman"/>
          <w:sz w:val="28"/>
          <w:szCs w:val="28"/>
        </w:rPr>
        <w:t>%.</w:t>
      </w:r>
    </w:p>
    <w:p w:rsidR="004C498B" w:rsidRPr="0056582F" w:rsidRDefault="004C498B" w:rsidP="004C498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Продовольственная безопасность Казахстана является  необходимым условием национального приоритета – повышение качества жизни населения с учетом гарантирования высоких стандартов </w:t>
      </w:r>
      <w:proofErr w:type="spellStart"/>
      <w:r w:rsidRPr="0056582F">
        <w:rPr>
          <w:rFonts w:ascii="Times New Roman" w:hAnsi="Times New Roman" w:cs="Times New Roman"/>
          <w:sz w:val="28"/>
          <w:szCs w:val="28"/>
        </w:rPr>
        <w:t>жизниобеспечения</w:t>
      </w:r>
      <w:proofErr w:type="spellEnd"/>
      <w:r w:rsidRPr="0056582F">
        <w:rPr>
          <w:rFonts w:ascii="Times New Roman" w:hAnsi="Times New Roman" w:cs="Times New Roman"/>
          <w:sz w:val="28"/>
          <w:szCs w:val="28"/>
        </w:rPr>
        <w:t xml:space="preserve">. </w:t>
      </w:r>
    </w:p>
    <w:p w:rsidR="004C498B" w:rsidRPr="0056582F" w:rsidRDefault="004C498B" w:rsidP="004C498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Уровень обеспеченности населения малыми формами хозяйствования за 2017 г. составил по рес</w:t>
      </w:r>
      <w:r w:rsidR="007E4344" w:rsidRPr="0056582F">
        <w:rPr>
          <w:rFonts w:ascii="Times New Roman" w:hAnsi="Times New Roman" w:cs="Times New Roman"/>
          <w:sz w:val="28"/>
          <w:szCs w:val="28"/>
        </w:rPr>
        <w:t xml:space="preserve">публике: говядина – 19,3%, в </w:t>
      </w:r>
      <w:proofErr w:type="spellStart"/>
      <w:r w:rsidR="007E4344" w:rsidRPr="0056582F">
        <w:rPr>
          <w:rFonts w:ascii="Times New Roman" w:hAnsi="Times New Roman" w:cs="Times New Roman"/>
          <w:sz w:val="28"/>
          <w:szCs w:val="28"/>
        </w:rPr>
        <w:t>т.</w:t>
      </w:r>
      <w:r w:rsidRPr="0056582F">
        <w:rPr>
          <w:rFonts w:ascii="Times New Roman" w:hAnsi="Times New Roman" w:cs="Times New Roman"/>
          <w:sz w:val="28"/>
          <w:szCs w:val="28"/>
        </w:rPr>
        <w:t>ч</w:t>
      </w:r>
      <w:proofErr w:type="spellEnd"/>
      <w:r w:rsidRPr="0056582F">
        <w:rPr>
          <w:rFonts w:ascii="Times New Roman" w:hAnsi="Times New Roman" w:cs="Times New Roman"/>
          <w:sz w:val="28"/>
          <w:szCs w:val="28"/>
        </w:rPr>
        <w:t xml:space="preserve">. в Восточно-Казахстанской области – 55%,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 41,5%, Павлодарской – 32,8%; свинина – 14,8%, в т. ч в Восточно-Казахстанской области – 58%, </w:t>
      </w:r>
      <w:proofErr w:type="spellStart"/>
      <w:r w:rsidRPr="0056582F">
        <w:rPr>
          <w:rFonts w:ascii="Times New Roman" w:hAnsi="Times New Roman" w:cs="Times New Roman"/>
          <w:sz w:val="28"/>
          <w:szCs w:val="28"/>
        </w:rPr>
        <w:t>Алматинской</w:t>
      </w:r>
      <w:proofErr w:type="spellEnd"/>
      <w:r w:rsidRPr="0056582F">
        <w:rPr>
          <w:rFonts w:ascii="Times New Roman" w:hAnsi="Times New Roman" w:cs="Times New Roman"/>
          <w:sz w:val="28"/>
          <w:szCs w:val="28"/>
        </w:rPr>
        <w:t xml:space="preserve"> – 28,5%, </w:t>
      </w:r>
      <w:proofErr w:type="spellStart"/>
      <w:r w:rsidRPr="0056582F">
        <w:rPr>
          <w:rFonts w:ascii="Times New Roman" w:hAnsi="Times New Roman" w:cs="Times New Roman"/>
          <w:sz w:val="28"/>
          <w:szCs w:val="28"/>
        </w:rPr>
        <w:t>Жамбылской</w:t>
      </w:r>
      <w:proofErr w:type="spellEnd"/>
      <w:r w:rsidRPr="0056582F">
        <w:rPr>
          <w:rFonts w:ascii="Times New Roman" w:hAnsi="Times New Roman" w:cs="Times New Roman"/>
          <w:sz w:val="28"/>
          <w:szCs w:val="28"/>
        </w:rPr>
        <w:t xml:space="preserve"> – 26,1%; молоко: 14,1%, в т. ч. Восточно-Казахстанской области – 50,2%, Северо-Казахстанской – 42,9%, Павлодарской – 23,3%.</w:t>
      </w:r>
    </w:p>
    <w:p w:rsidR="004C498B" w:rsidRPr="0056582F" w:rsidRDefault="004C498B" w:rsidP="004C498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Важные развития сельских территорий - занятость населения, рациональное использование земельных, водных и трудовых ресурсов, природно-климатические условия, имеющийся производственный потенциал.</w:t>
      </w:r>
    </w:p>
    <w:p w:rsidR="004C498B" w:rsidRPr="0056582F" w:rsidRDefault="004C498B" w:rsidP="004C498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Сельский рынок труда характеризуется высоким уровнем безработицы,  дисбалансом спроса и предложения на рабочую силу.</w:t>
      </w:r>
    </w:p>
    <w:p w:rsidR="004C498B" w:rsidRPr="0056582F" w:rsidRDefault="004C498B" w:rsidP="004C498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Основные направления развития рынка труда, особенно малых форм хозяйствования – развитие труда и социальной сферы, интенсификация производства, переработка и реализация сельскохозяйственной продукции, государственная поддержка.</w:t>
      </w:r>
    </w:p>
    <w:p w:rsidR="004C498B" w:rsidRPr="0056582F" w:rsidRDefault="004C498B" w:rsidP="004C498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Для полного использования потенциала (земельных, трудовых и материально-технических ресурсов) следует учитывать специализацию, финансирование из бюджетных средств и внебюджетных источников.</w:t>
      </w:r>
    </w:p>
    <w:p w:rsidR="004C498B" w:rsidRPr="0056582F" w:rsidRDefault="004C498B" w:rsidP="004C498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Дальнейшее развитие малых форм хозяйствования и их государственная поддержка позволят совершенствовать социально-экономические процессы для удовлетворения потребностей населения в продуктах питания и обеспечения его доходов.</w:t>
      </w:r>
    </w:p>
    <w:p w:rsidR="004C498B" w:rsidRPr="0056582F" w:rsidRDefault="004C498B" w:rsidP="004C498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Введены новые эффективные формы субсидирования в малых субъектах предпринимательства по повышению эффективности производства в растениеводстве и животноводстве.</w:t>
      </w:r>
    </w:p>
    <w:p w:rsidR="004C498B" w:rsidRPr="0056582F" w:rsidRDefault="004C498B" w:rsidP="004C498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Система субсидирования будет направлена на сокращения товарно-специфических с учетом автоматизированной системы.</w:t>
      </w:r>
    </w:p>
    <w:p w:rsidR="004C498B" w:rsidRPr="0056582F" w:rsidRDefault="004C498B" w:rsidP="004C498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Взамен товарно-специфических субсидий предлагается  использовать субсидии на удешевление процентной ставки по кредитам и лизингу, а также возмещение части затрат при реализации инвестиционных проектов.</w:t>
      </w:r>
    </w:p>
    <w:p w:rsidR="004C498B" w:rsidRPr="0056582F" w:rsidRDefault="004C498B" w:rsidP="004C498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Субсидирование ставок вознаграждения по кредитам на приобретение основных средств, а также на лизинг сельхозтехники и животных, технологическое оборудование составит на 10-12% годовых, пополнение оборотных средств под 5-7% годовых.</w:t>
      </w:r>
    </w:p>
    <w:p w:rsidR="004C498B" w:rsidRPr="0056582F" w:rsidRDefault="004C498B" w:rsidP="004C498B">
      <w:pPr>
        <w:spacing w:after="0" w:line="240" w:lineRule="auto"/>
        <w:ind w:firstLine="567"/>
        <w:jc w:val="both"/>
        <w:rPr>
          <w:rFonts w:ascii="Times New Roman" w:hAnsi="Times New Roman" w:cs="Times New Roman"/>
          <w:sz w:val="28"/>
          <w:szCs w:val="28"/>
        </w:rPr>
      </w:pPr>
      <w:r w:rsidRPr="0056582F">
        <w:rPr>
          <w:rFonts w:ascii="Times New Roman" w:hAnsi="Times New Roman" w:cs="Times New Roman"/>
          <w:sz w:val="28"/>
          <w:szCs w:val="28"/>
        </w:rPr>
        <w:t>Для инвестирования программ (мясного скотоводства и т.д.) ставка вознаграждения кредитов и лизинга не должна превышать 4% годовых.</w:t>
      </w:r>
    </w:p>
    <w:p w:rsidR="00B14D70" w:rsidRPr="0056582F" w:rsidRDefault="00B14D70">
      <w:pPr>
        <w:rPr>
          <w:rFonts w:ascii="Times New Roman" w:hAnsi="Times New Roman" w:cs="Times New Roman"/>
          <w:sz w:val="28"/>
          <w:szCs w:val="28"/>
        </w:rPr>
      </w:pPr>
      <w:r w:rsidRPr="0056582F">
        <w:rPr>
          <w:rFonts w:ascii="Times New Roman" w:hAnsi="Times New Roman" w:cs="Times New Roman"/>
          <w:sz w:val="28"/>
          <w:szCs w:val="28"/>
        </w:rPr>
        <w:br w:type="page"/>
      </w:r>
    </w:p>
    <w:p w:rsidR="00B14D70" w:rsidRPr="0056582F" w:rsidRDefault="00B14D70" w:rsidP="00794988">
      <w:pPr>
        <w:keepNext/>
        <w:spacing w:after="0" w:line="240" w:lineRule="auto"/>
        <w:jc w:val="center"/>
        <w:rPr>
          <w:rFonts w:ascii="Times New Roman" w:eastAsia="Calibri" w:hAnsi="Times New Roman" w:cs="Times New Roman"/>
          <w:bCs/>
          <w:kern w:val="32"/>
          <w:sz w:val="24"/>
          <w:szCs w:val="24"/>
          <w:lang w:eastAsia="ru-RU"/>
        </w:rPr>
      </w:pPr>
      <w:r w:rsidRPr="0056582F">
        <w:rPr>
          <w:rFonts w:ascii="Times New Roman" w:eastAsia="Calibri" w:hAnsi="Times New Roman" w:cs="Times New Roman"/>
          <w:bCs/>
          <w:kern w:val="32"/>
          <w:sz w:val="24"/>
          <w:szCs w:val="24"/>
          <w:lang w:eastAsia="ru-RU"/>
        </w:rPr>
        <w:t>СПИСОК ИСПОЛЬЗОВАННЫХ ИСТОЧНИКОВ</w:t>
      </w:r>
    </w:p>
    <w:p w:rsidR="00B14D70" w:rsidRPr="0056582F" w:rsidRDefault="00B14D70" w:rsidP="00794988">
      <w:pPr>
        <w:keepNext/>
        <w:spacing w:after="0" w:line="240" w:lineRule="auto"/>
        <w:ind w:firstLine="567"/>
        <w:jc w:val="both"/>
        <w:rPr>
          <w:rFonts w:ascii="Times New Roman" w:eastAsia="Calibri" w:hAnsi="Times New Roman" w:cs="Times New Roman"/>
          <w:bCs/>
          <w:kern w:val="32"/>
          <w:sz w:val="28"/>
          <w:szCs w:val="28"/>
          <w:lang w:eastAsia="ru-RU"/>
        </w:rPr>
      </w:pPr>
    </w:p>
    <w:p w:rsidR="00413467" w:rsidRPr="0056582F" w:rsidRDefault="00B14D70" w:rsidP="00794988">
      <w:pPr>
        <w:pStyle w:val="ab"/>
        <w:numPr>
          <w:ilvl w:val="0"/>
          <w:numId w:val="18"/>
        </w:numPr>
        <w:shd w:val="clear" w:color="auto" w:fill="FFFFFF"/>
        <w:spacing w:after="0" w:line="240" w:lineRule="auto"/>
        <w:ind w:left="0" w:firstLine="567"/>
        <w:jc w:val="both"/>
        <w:rPr>
          <w:rFonts w:ascii="Times New Roman" w:hAnsi="Times New Roman" w:cs="Times New Roman"/>
          <w:sz w:val="28"/>
          <w:szCs w:val="28"/>
        </w:rPr>
      </w:pPr>
      <w:r w:rsidRPr="0056582F">
        <w:rPr>
          <w:rFonts w:ascii="Times New Roman" w:eastAsia="Times New Roman" w:hAnsi="Times New Roman" w:cs="Times New Roman"/>
          <w:sz w:val="28"/>
          <w:szCs w:val="28"/>
          <w:lang w:eastAsia="zh-CN"/>
        </w:rPr>
        <w:t xml:space="preserve"> Предпринимательский Кодекс Республики Казахстан (с изменениями и дополнениями по состоянию на 09.01.2018 г.</w:t>
      </w:r>
    </w:p>
    <w:p w:rsidR="00B14D70" w:rsidRPr="0056582F" w:rsidRDefault="00A53863" w:rsidP="00B14D70">
      <w:pPr>
        <w:pStyle w:val="ab"/>
        <w:numPr>
          <w:ilvl w:val="0"/>
          <w:numId w:val="18"/>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B14D70" w:rsidRPr="0056582F">
        <w:rPr>
          <w:rFonts w:ascii="Times New Roman" w:hAnsi="Times New Roman" w:cs="Times New Roman"/>
          <w:sz w:val="28"/>
          <w:szCs w:val="28"/>
        </w:rPr>
        <w:t xml:space="preserve">Приказ МСХ РК от 27 февраля 2015 года №4-3/177 Правила субсидирования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w:t>
      </w:r>
      <w:r w:rsidR="00B14D70" w:rsidRPr="0056582F">
        <w:rPr>
          <w:rFonts w:ascii="Times New Roman" w:eastAsia="Times New Roman" w:hAnsi="Times New Roman" w:cs="Times New Roman"/>
          <w:sz w:val="28"/>
          <w:szCs w:val="28"/>
          <w:lang w:eastAsia="ru-RU"/>
        </w:rPr>
        <w:t xml:space="preserve">(внесены изменения в приказ от 12.07.2018 </w:t>
      </w:r>
      <w:hyperlink r:id="rId10" w:anchor="z27" w:history="1">
        <w:r w:rsidR="00B14D70" w:rsidRPr="0056582F">
          <w:rPr>
            <w:rFonts w:ascii="Times New Roman" w:eastAsia="Times New Roman" w:hAnsi="Times New Roman" w:cs="Times New Roman"/>
            <w:sz w:val="28"/>
            <w:szCs w:val="28"/>
            <w:lang w:eastAsia="ru-RU"/>
          </w:rPr>
          <w:t>№ 297</w:t>
        </w:r>
      </w:hyperlink>
      <w:r w:rsidR="00B14D70" w:rsidRPr="0056582F">
        <w:rPr>
          <w:rFonts w:ascii="Times New Roman" w:eastAsia="Times New Roman" w:hAnsi="Times New Roman" w:cs="Times New Roman"/>
          <w:sz w:val="28"/>
          <w:szCs w:val="28"/>
          <w:lang w:eastAsia="ru-RU"/>
        </w:rPr>
        <w:t>).</w:t>
      </w:r>
    </w:p>
    <w:p w:rsidR="00B14D70" w:rsidRPr="0056582F" w:rsidRDefault="00B14D70" w:rsidP="00B14D70">
      <w:pPr>
        <w:pStyle w:val="ab"/>
        <w:numPr>
          <w:ilvl w:val="0"/>
          <w:numId w:val="18"/>
        </w:numPr>
        <w:spacing w:after="0" w:line="240" w:lineRule="auto"/>
        <w:ind w:left="0" w:firstLine="567"/>
        <w:jc w:val="both"/>
        <w:rPr>
          <w:rFonts w:ascii="Times New Roman" w:eastAsia="Times New Roman" w:hAnsi="Times New Roman" w:cs="Times New Roman"/>
          <w:sz w:val="28"/>
          <w:szCs w:val="28"/>
          <w:lang w:eastAsia="zh-CN"/>
        </w:rPr>
      </w:pPr>
      <w:r w:rsidRPr="0056582F">
        <w:rPr>
          <w:rFonts w:ascii="Times New Roman" w:eastAsia="Times New Roman" w:hAnsi="Times New Roman" w:cs="Times New Roman"/>
          <w:sz w:val="28"/>
          <w:szCs w:val="28"/>
          <w:lang w:eastAsia="zh-CN"/>
        </w:rPr>
        <w:t xml:space="preserve"> </w:t>
      </w:r>
      <w:r w:rsidRPr="0056582F">
        <w:rPr>
          <w:rFonts w:ascii="Times New Roman" w:hAnsi="Times New Roman" w:cs="Times New Roman"/>
          <w:bCs/>
          <w:sz w:val="28"/>
          <w:szCs w:val="28"/>
          <w:shd w:val="clear" w:color="auto" w:fill="FFFFFF"/>
        </w:rPr>
        <w:t xml:space="preserve">Правила субсидирования развития племенного животноводства, повышения продуктивности и качества продукции животноводства. </w:t>
      </w:r>
      <w:hyperlink r:id="rId11" w:history="1">
        <w:r w:rsidRPr="0056582F">
          <w:rPr>
            <w:rStyle w:val="af8"/>
            <w:rFonts w:ascii="Times New Roman" w:hAnsi="Times New Roman" w:cs="Times New Roman"/>
            <w:bCs/>
            <w:color w:val="auto"/>
            <w:sz w:val="28"/>
            <w:szCs w:val="28"/>
            <w:u w:val="none"/>
            <w:bdr w:val="none" w:sz="0" w:space="0" w:color="auto" w:frame="1"/>
            <w:shd w:val="clear" w:color="auto" w:fill="FFFFFF"/>
          </w:rPr>
          <w:t>Приказ Заместителя Премьер-</w:t>
        </w:r>
        <w:r w:rsidR="004B2BD5" w:rsidRPr="0056582F">
          <w:rPr>
            <w:rStyle w:val="af8"/>
            <w:rFonts w:ascii="Times New Roman" w:hAnsi="Times New Roman" w:cs="Times New Roman"/>
            <w:bCs/>
            <w:color w:val="auto"/>
            <w:sz w:val="28"/>
            <w:szCs w:val="28"/>
            <w:u w:val="none"/>
            <w:bdr w:val="none" w:sz="0" w:space="0" w:color="auto" w:frame="1"/>
            <w:shd w:val="clear" w:color="auto" w:fill="FFFFFF"/>
          </w:rPr>
          <w:t xml:space="preserve">Министра Республики Казахстан, </w:t>
        </w:r>
        <w:r w:rsidRPr="0056582F">
          <w:rPr>
            <w:rStyle w:val="af8"/>
            <w:rFonts w:ascii="Times New Roman" w:hAnsi="Times New Roman" w:cs="Times New Roman"/>
            <w:bCs/>
            <w:color w:val="auto"/>
            <w:sz w:val="28"/>
            <w:szCs w:val="28"/>
            <w:u w:val="none"/>
            <w:bdr w:val="none" w:sz="0" w:space="0" w:color="auto" w:frame="1"/>
            <w:shd w:val="clear" w:color="auto" w:fill="FFFFFF"/>
          </w:rPr>
          <w:t>Министра сельского хозяйства Республики Казахстан от 15 июня 2018 года № 256. </w:t>
        </w:r>
      </w:hyperlink>
    </w:p>
    <w:p w:rsidR="00B14D70" w:rsidRPr="0056582F" w:rsidRDefault="00B14D70" w:rsidP="00AF63B9">
      <w:pPr>
        <w:pStyle w:val="ab"/>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zh-CN"/>
        </w:rPr>
      </w:pPr>
      <w:r w:rsidRPr="0056582F">
        <w:rPr>
          <w:rFonts w:ascii="Times New Roman" w:eastAsia="Times New Roman" w:hAnsi="Times New Roman" w:cs="Times New Roman"/>
          <w:sz w:val="28"/>
          <w:szCs w:val="28"/>
          <w:lang w:eastAsia="zh-CN"/>
        </w:rPr>
        <w:t>Приказ Премьер-Министра Республики Казахстан – Министра сельского хозяйства Республики Казахстан от 6 мая 2015 г. № 4-2/419 «Правила субсидирования развития семеноводства», с внесенными изменениями приказ от 27.01.2017 г. № 34.</w:t>
      </w:r>
    </w:p>
    <w:p w:rsidR="00B14D70" w:rsidRPr="0056582F" w:rsidRDefault="00B14D70" w:rsidP="00B14D70">
      <w:pPr>
        <w:pStyle w:val="ab"/>
        <w:numPr>
          <w:ilvl w:val="0"/>
          <w:numId w:val="18"/>
        </w:numPr>
        <w:spacing w:after="0" w:line="240" w:lineRule="auto"/>
        <w:ind w:left="0" w:firstLine="567"/>
        <w:jc w:val="both"/>
        <w:rPr>
          <w:rFonts w:ascii="Times New Roman" w:eastAsia="Times New Roman" w:hAnsi="Times New Roman" w:cs="Times New Roman"/>
          <w:sz w:val="28"/>
          <w:szCs w:val="28"/>
          <w:lang w:eastAsia="zh-CN"/>
        </w:rPr>
      </w:pPr>
      <w:r w:rsidRPr="0056582F">
        <w:rPr>
          <w:rFonts w:ascii="Times New Roman" w:eastAsia="Times New Roman" w:hAnsi="Times New Roman" w:cs="Times New Roman"/>
          <w:sz w:val="28"/>
          <w:szCs w:val="28"/>
          <w:lang w:eastAsia="zh-CN"/>
        </w:rPr>
        <w:t xml:space="preserve"> Кодекс Республики Казахстан О налогах и других обязательных платежах в бюджет (Налоговый кодекс (с изменениями и дополнениями по состоянию на 15.07.2018 г.)</w:t>
      </w:r>
    </w:p>
    <w:p w:rsidR="00B14D70" w:rsidRPr="0056582F" w:rsidRDefault="00794988" w:rsidP="00794988">
      <w:pPr>
        <w:pStyle w:val="ab"/>
        <w:numPr>
          <w:ilvl w:val="0"/>
          <w:numId w:val="18"/>
        </w:numPr>
        <w:tabs>
          <w:tab w:val="left" w:pos="709"/>
        </w:tabs>
        <w:spacing w:after="0" w:line="240" w:lineRule="auto"/>
        <w:ind w:left="0" w:firstLine="567"/>
        <w:jc w:val="both"/>
        <w:rPr>
          <w:rFonts w:ascii="Times New Roman" w:eastAsia="Times New Roman" w:hAnsi="Times New Roman" w:cs="Times New Roman"/>
          <w:sz w:val="28"/>
          <w:szCs w:val="28"/>
          <w:lang w:eastAsia="zh-CN"/>
        </w:rPr>
      </w:pPr>
      <w:r w:rsidRPr="0056582F">
        <w:rPr>
          <w:rFonts w:ascii="Times New Roman" w:eastAsia="Times New Roman" w:hAnsi="Times New Roman" w:cs="Times New Roman"/>
          <w:sz w:val="28"/>
          <w:szCs w:val="28"/>
          <w:lang w:eastAsia="zh-CN"/>
        </w:rPr>
        <w:t xml:space="preserve"> </w:t>
      </w:r>
      <w:r w:rsidR="00B14D70" w:rsidRPr="0056582F">
        <w:rPr>
          <w:rFonts w:ascii="Times New Roman" w:eastAsia="Times New Roman" w:hAnsi="Times New Roman" w:cs="Times New Roman"/>
          <w:sz w:val="28"/>
          <w:szCs w:val="28"/>
          <w:lang w:eastAsia="zh-CN"/>
        </w:rPr>
        <w:t xml:space="preserve">Об обязательном страховании в растениеводстве. Закон Республики  </w:t>
      </w:r>
      <w:r w:rsidR="007E4344" w:rsidRPr="0056582F">
        <w:rPr>
          <w:rFonts w:ascii="Times New Roman" w:eastAsia="Times New Roman" w:hAnsi="Times New Roman" w:cs="Times New Roman"/>
          <w:sz w:val="28"/>
          <w:szCs w:val="28"/>
          <w:lang w:eastAsia="zh-CN"/>
        </w:rPr>
        <w:t xml:space="preserve">  </w:t>
      </w:r>
      <w:r w:rsidR="00B14D70" w:rsidRPr="0056582F">
        <w:rPr>
          <w:rFonts w:ascii="Times New Roman" w:eastAsia="Times New Roman" w:hAnsi="Times New Roman" w:cs="Times New Roman"/>
          <w:sz w:val="28"/>
          <w:szCs w:val="28"/>
          <w:lang w:eastAsia="zh-CN"/>
        </w:rPr>
        <w:t>Казахстан 2004 г. №533 (с изменениями и дополнениями по состоянию на 29.10.2015 г.).</w:t>
      </w:r>
    </w:p>
    <w:p w:rsidR="00B14D70" w:rsidRPr="002774B7" w:rsidRDefault="00AF63B9" w:rsidP="00B14D70">
      <w:pPr>
        <w:pStyle w:val="ab"/>
        <w:numPr>
          <w:ilvl w:val="0"/>
          <w:numId w:val="18"/>
        </w:numPr>
        <w:tabs>
          <w:tab w:val="left" w:pos="851"/>
        </w:tabs>
        <w:spacing w:after="0" w:line="240" w:lineRule="auto"/>
        <w:ind w:left="0" w:firstLine="567"/>
        <w:jc w:val="both"/>
        <w:rPr>
          <w:rFonts w:ascii="Times New Roman" w:eastAsia="Times New Roman" w:hAnsi="Times New Roman" w:cs="Times New Roman"/>
          <w:spacing w:val="-6"/>
          <w:sz w:val="28"/>
          <w:szCs w:val="28"/>
          <w:lang w:eastAsia="zh-CN"/>
        </w:rPr>
      </w:pPr>
      <w:r w:rsidRPr="0056582F">
        <w:rPr>
          <w:rFonts w:ascii="Times New Roman" w:eastAsia="Times New Roman" w:hAnsi="Times New Roman" w:cs="Times New Roman"/>
          <w:sz w:val="28"/>
          <w:szCs w:val="28"/>
          <w:lang w:eastAsia="zh-CN"/>
        </w:rPr>
        <w:t xml:space="preserve"> </w:t>
      </w:r>
      <w:r w:rsidR="00B14D70" w:rsidRPr="0056582F">
        <w:rPr>
          <w:rFonts w:ascii="Times New Roman" w:eastAsia="Times New Roman" w:hAnsi="Times New Roman" w:cs="Times New Roman"/>
          <w:sz w:val="28"/>
          <w:szCs w:val="28"/>
          <w:lang w:eastAsia="zh-CN"/>
        </w:rPr>
        <w:t xml:space="preserve">Анализ действующих систем регулирования агропродовольственного рынка в государствах-членах ЕАЭС в части налогообложения, кредитования, </w:t>
      </w:r>
      <w:r w:rsidR="00B14D70" w:rsidRPr="002774B7">
        <w:rPr>
          <w:rFonts w:ascii="Times New Roman" w:eastAsia="Times New Roman" w:hAnsi="Times New Roman" w:cs="Times New Roman"/>
          <w:spacing w:val="-6"/>
          <w:sz w:val="28"/>
          <w:szCs w:val="28"/>
          <w:lang w:eastAsia="zh-CN"/>
        </w:rPr>
        <w:t>страхования, ценового регулирования и разрешительной системы. ЕЭК. – М., 2015.</w:t>
      </w:r>
    </w:p>
    <w:p w:rsidR="00B14D70" w:rsidRPr="0056582F" w:rsidRDefault="00B14D70" w:rsidP="002774B7">
      <w:pPr>
        <w:pStyle w:val="ab"/>
        <w:numPr>
          <w:ilvl w:val="0"/>
          <w:numId w:val="18"/>
        </w:numPr>
        <w:tabs>
          <w:tab w:val="left" w:pos="709"/>
        </w:tabs>
        <w:spacing w:after="0" w:line="240" w:lineRule="auto"/>
        <w:ind w:left="0" w:firstLine="567"/>
        <w:jc w:val="both"/>
        <w:rPr>
          <w:rFonts w:ascii="Times New Roman" w:eastAsia="Times New Roman" w:hAnsi="Times New Roman" w:cs="Times New Roman"/>
          <w:sz w:val="28"/>
          <w:szCs w:val="28"/>
          <w:lang w:eastAsia="zh-CN"/>
        </w:rPr>
      </w:pPr>
      <w:r w:rsidRPr="0056582F">
        <w:rPr>
          <w:rFonts w:ascii="Times New Roman" w:eastAsia="Times New Roman" w:hAnsi="Times New Roman" w:cs="Times New Roman"/>
          <w:sz w:val="28"/>
          <w:szCs w:val="28"/>
          <w:lang w:eastAsia="zh-CN"/>
        </w:rPr>
        <w:t xml:space="preserve"> Обязательное страхование с государственной поддержкой скота, птицы, урожая сельскохозяйственных культур в Беларуси // Указ Президента №530 от 25.08.2006 г.</w:t>
      </w:r>
    </w:p>
    <w:p w:rsidR="00A53863" w:rsidRPr="0056582F" w:rsidRDefault="002774B7" w:rsidP="002774B7">
      <w:pPr>
        <w:pStyle w:val="ab"/>
        <w:numPr>
          <w:ilvl w:val="0"/>
          <w:numId w:val="18"/>
        </w:numPr>
        <w:tabs>
          <w:tab w:val="left" w:pos="709"/>
        </w:tabs>
        <w:spacing w:after="0" w:line="240" w:lineRule="auto"/>
        <w:ind w:left="0" w:firstLine="567"/>
        <w:jc w:val="both"/>
        <w:rPr>
          <w:rFonts w:ascii="Times New Roman" w:eastAsia="Times New Roman" w:hAnsi="Times New Roman" w:cs="Times New Roman"/>
          <w:sz w:val="28"/>
          <w:szCs w:val="28"/>
          <w:lang w:eastAsia="zh-CN"/>
        </w:rPr>
      </w:pPr>
      <w:r w:rsidRPr="002774B7">
        <w:rPr>
          <w:rFonts w:ascii="Times New Roman" w:eastAsia="Times New Roman" w:hAnsi="Times New Roman" w:cs="Times New Roman"/>
          <w:sz w:val="28"/>
          <w:szCs w:val="28"/>
          <w:lang w:eastAsia="zh-CN"/>
        </w:rPr>
        <w:t xml:space="preserve"> </w:t>
      </w:r>
      <w:r w:rsidR="00A53863" w:rsidRPr="0056582F">
        <w:rPr>
          <w:rFonts w:ascii="Times New Roman" w:eastAsia="Times New Roman" w:hAnsi="Times New Roman" w:cs="Times New Roman"/>
          <w:sz w:val="28"/>
          <w:szCs w:val="28"/>
          <w:lang w:eastAsia="zh-CN"/>
        </w:rPr>
        <w:t xml:space="preserve">Государственная поддержка фермеров в развитых странах. Аналитика, экономика. Международный институт современной политики // </w:t>
      </w:r>
      <w:proofErr w:type="spellStart"/>
      <w:r w:rsidR="00A53863" w:rsidRPr="0056582F">
        <w:rPr>
          <w:rFonts w:ascii="Times New Roman" w:eastAsia="Times New Roman" w:hAnsi="Times New Roman" w:cs="Times New Roman"/>
          <w:sz w:val="28"/>
          <w:szCs w:val="28"/>
          <w:lang w:eastAsia="zh-CN"/>
        </w:rPr>
        <w:t>Middle</w:t>
      </w:r>
      <w:proofErr w:type="spellEnd"/>
      <w:r w:rsidR="00A53863" w:rsidRPr="0056582F">
        <w:rPr>
          <w:rFonts w:ascii="Times New Roman" w:eastAsia="Times New Roman" w:hAnsi="Times New Roman" w:cs="Times New Roman"/>
          <w:sz w:val="28"/>
          <w:szCs w:val="28"/>
          <w:lang w:eastAsia="zh-CN"/>
        </w:rPr>
        <w:t xml:space="preserve"> </w:t>
      </w:r>
      <w:proofErr w:type="spellStart"/>
      <w:r w:rsidR="00A53863" w:rsidRPr="0056582F">
        <w:rPr>
          <w:rFonts w:ascii="Times New Roman" w:eastAsia="Times New Roman" w:hAnsi="Times New Roman" w:cs="Times New Roman"/>
          <w:sz w:val="28"/>
          <w:szCs w:val="28"/>
          <w:lang w:eastAsia="zh-CN"/>
        </w:rPr>
        <w:t>Eastnewsandanalysissite</w:t>
      </w:r>
      <w:proofErr w:type="spellEnd"/>
      <w:r w:rsidR="00A53863" w:rsidRPr="0056582F">
        <w:rPr>
          <w:rFonts w:ascii="Times New Roman" w:eastAsia="Times New Roman" w:hAnsi="Times New Roman" w:cs="Times New Roman"/>
          <w:sz w:val="28"/>
          <w:szCs w:val="28"/>
          <w:lang w:eastAsia="zh-CN"/>
        </w:rPr>
        <w:t>, 2010. – 15 с.</w:t>
      </w:r>
    </w:p>
    <w:p w:rsidR="00A53863" w:rsidRPr="0056582F" w:rsidRDefault="002774B7" w:rsidP="002774B7">
      <w:pPr>
        <w:pStyle w:val="ab"/>
        <w:numPr>
          <w:ilvl w:val="0"/>
          <w:numId w:val="18"/>
        </w:numPr>
        <w:shd w:val="clear" w:color="auto" w:fill="FFFFFF"/>
        <w:tabs>
          <w:tab w:val="left" w:pos="851"/>
        </w:tabs>
        <w:spacing w:after="150" w:line="264" w:lineRule="atLeast"/>
        <w:ind w:left="0" w:firstLine="567"/>
        <w:jc w:val="both"/>
        <w:rPr>
          <w:rFonts w:ascii="Times New Roman" w:hAnsi="Times New Roman" w:cs="Times New Roman"/>
          <w:sz w:val="28"/>
          <w:szCs w:val="28"/>
        </w:rPr>
      </w:pPr>
      <w:r w:rsidRPr="002774B7">
        <w:rPr>
          <w:rFonts w:ascii="Times New Roman" w:hAnsi="Times New Roman" w:cs="Times New Roman"/>
          <w:bCs/>
          <w:sz w:val="28"/>
          <w:szCs w:val="28"/>
        </w:rPr>
        <w:t xml:space="preserve"> </w:t>
      </w:r>
      <w:r w:rsidR="00A53863" w:rsidRPr="0056582F">
        <w:rPr>
          <w:rFonts w:ascii="Times New Roman" w:hAnsi="Times New Roman" w:cs="Times New Roman"/>
          <w:bCs/>
          <w:sz w:val="28"/>
          <w:szCs w:val="28"/>
        </w:rPr>
        <w:t>Сельское хозяйство США и ВТО // Журнал «</w:t>
      </w:r>
      <w:proofErr w:type="spellStart"/>
      <w:r w:rsidR="00A53863" w:rsidRPr="0056582F">
        <w:rPr>
          <w:rFonts w:ascii="Times New Roman" w:hAnsi="Times New Roman" w:cs="Times New Roman"/>
          <w:bCs/>
          <w:sz w:val="28"/>
          <w:szCs w:val="28"/>
        </w:rPr>
        <w:t>АгроПрактик</w:t>
      </w:r>
      <w:proofErr w:type="spellEnd"/>
      <w:r w:rsidR="00A53863" w:rsidRPr="0056582F">
        <w:rPr>
          <w:rFonts w:ascii="Times New Roman" w:hAnsi="Times New Roman" w:cs="Times New Roman"/>
          <w:bCs/>
          <w:sz w:val="28"/>
          <w:szCs w:val="28"/>
        </w:rPr>
        <w:t xml:space="preserve">». </w:t>
      </w:r>
      <w:hyperlink r:id="rId12" w:history="1">
        <w:r w:rsidR="00A53863" w:rsidRPr="0056582F">
          <w:rPr>
            <w:rStyle w:val="af8"/>
            <w:rFonts w:ascii="Times New Roman" w:hAnsi="Times New Roman" w:cs="Times New Roman"/>
            <w:bCs/>
            <w:color w:val="auto"/>
            <w:sz w:val="28"/>
            <w:szCs w:val="28"/>
          </w:rPr>
          <w:t>http://agropraktik.ru/blog/VTO_Agricalture/80.html</w:t>
        </w:r>
      </w:hyperlink>
    </w:p>
    <w:p w:rsidR="00A53863" w:rsidRPr="0056582F" w:rsidRDefault="002774B7" w:rsidP="002774B7">
      <w:pPr>
        <w:pStyle w:val="ab"/>
        <w:numPr>
          <w:ilvl w:val="0"/>
          <w:numId w:val="18"/>
        </w:numPr>
        <w:shd w:val="clear" w:color="auto" w:fill="FFFFFF"/>
        <w:tabs>
          <w:tab w:val="left" w:pos="851"/>
        </w:tabs>
        <w:spacing w:after="150" w:line="264" w:lineRule="atLeast"/>
        <w:ind w:left="0"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zh-CN"/>
        </w:rPr>
        <w:t xml:space="preserve"> </w:t>
      </w:r>
      <w:proofErr w:type="spellStart"/>
      <w:r w:rsidR="00A53863" w:rsidRPr="0056582F">
        <w:rPr>
          <w:rFonts w:ascii="Times New Roman" w:eastAsia="Times New Roman" w:hAnsi="Times New Roman" w:cs="Times New Roman"/>
          <w:sz w:val="28"/>
          <w:szCs w:val="28"/>
          <w:lang w:eastAsia="zh-CN"/>
        </w:rPr>
        <w:t>Зарук</w:t>
      </w:r>
      <w:proofErr w:type="spellEnd"/>
      <w:r w:rsidR="00A53863" w:rsidRPr="0056582F">
        <w:rPr>
          <w:rFonts w:ascii="Times New Roman" w:eastAsia="Times New Roman" w:hAnsi="Times New Roman" w:cs="Times New Roman"/>
          <w:sz w:val="28"/>
          <w:szCs w:val="28"/>
          <w:lang w:eastAsia="zh-CN"/>
        </w:rPr>
        <w:t xml:space="preserve"> Н.Ф., Федотова М.Ю. Государственная поддержка сельского хозяйства в условиях ВТО на основе использования социальных программ // Нива Поволжья. 2014. С. 122-129.</w:t>
      </w:r>
    </w:p>
    <w:p w:rsidR="00B14D70" w:rsidRPr="0056582F" w:rsidRDefault="002774B7" w:rsidP="002774B7">
      <w:pPr>
        <w:pStyle w:val="ab"/>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zh-CN"/>
        </w:rPr>
      </w:pPr>
      <w:r w:rsidRPr="002774B7">
        <w:rPr>
          <w:rFonts w:ascii="Times New Roman" w:hAnsi="Times New Roman" w:cs="Times New Roman"/>
          <w:sz w:val="28"/>
        </w:rPr>
        <w:t xml:space="preserve"> </w:t>
      </w:r>
      <w:r w:rsidR="00B14D70" w:rsidRPr="0056582F">
        <w:rPr>
          <w:rFonts w:ascii="Times New Roman" w:hAnsi="Times New Roman" w:cs="Times New Roman"/>
          <w:sz w:val="28"/>
        </w:rPr>
        <w:t>Корольков</w:t>
      </w:r>
      <w:r w:rsidR="007E4344" w:rsidRPr="0056582F">
        <w:rPr>
          <w:rFonts w:ascii="Times New Roman" w:hAnsi="Times New Roman" w:cs="Times New Roman"/>
          <w:sz w:val="28"/>
        </w:rPr>
        <w:t xml:space="preserve"> А.</w:t>
      </w:r>
      <w:r w:rsidR="00B14D70" w:rsidRPr="0056582F">
        <w:rPr>
          <w:rFonts w:ascii="Times New Roman" w:hAnsi="Times New Roman" w:cs="Times New Roman"/>
          <w:sz w:val="28"/>
        </w:rPr>
        <w:t xml:space="preserve">, </w:t>
      </w:r>
      <w:proofErr w:type="spellStart"/>
      <w:r w:rsidR="00B14D70" w:rsidRPr="0056582F">
        <w:rPr>
          <w:rFonts w:ascii="Times New Roman" w:hAnsi="Times New Roman" w:cs="Times New Roman"/>
          <w:sz w:val="28"/>
        </w:rPr>
        <w:t>Коловоротная</w:t>
      </w:r>
      <w:proofErr w:type="spellEnd"/>
      <w:r w:rsidR="007E4344" w:rsidRPr="0056582F">
        <w:rPr>
          <w:rFonts w:ascii="Times New Roman" w:hAnsi="Times New Roman" w:cs="Times New Roman"/>
          <w:sz w:val="28"/>
        </w:rPr>
        <w:t xml:space="preserve"> В.</w:t>
      </w:r>
      <w:r w:rsidR="00A53863" w:rsidRPr="00A53863">
        <w:rPr>
          <w:rFonts w:ascii="Times New Roman" w:hAnsi="Times New Roman" w:cs="Times New Roman"/>
          <w:sz w:val="28"/>
        </w:rPr>
        <w:t xml:space="preserve"> </w:t>
      </w:r>
      <w:r w:rsidR="00B14D70" w:rsidRPr="0056582F">
        <w:rPr>
          <w:rFonts w:ascii="Times New Roman" w:hAnsi="Times New Roman" w:cs="Times New Roman"/>
          <w:sz w:val="28"/>
        </w:rPr>
        <w:t>Поддержка продвижения сельско</w:t>
      </w:r>
      <w:r>
        <w:rPr>
          <w:rFonts w:ascii="Times New Roman" w:hAnsi="Times New Roman" w:cs="Times New Roman"/>
          <w:sz w:val="28"/>
        </w:rPr>
        <w:t>хозяйственной продукции в ЕС//</w:t>
      </w:r>
      <w:r w:rsidR="00B14D70" w:rsidRPr="0056582F">
        <w:rPr>
          <w:rFonts w:ascii="Times New Roman" w:hAnsi="Times New Roman" w:cs="Times New Roman"/>
          <w:sz w:val="28"/>
        </w:rPr>
        <w:t xml:space="preserve">Государственное регулирование и управление, зарубежный опыт АПК. </w:t>
      </w:r>
      <w:hyperlink r:id="rId13" w:history="1">
        <w:r w:rsidR="00B14D70" w:rsidRPr="0056582F">
          <w:rPr>
            <w:rStyle w:val="af8"/>
            <w:rFonts w:ascii="Times New Roman" w:hAnsi="Times New Roman" w:cs="Times New Roman"/>
            <w:color w:val="auto"/>
            <w:sz w:val="28"/>
          </w:rPr>
          <w:t>podderzhka-prodvizheniya-selskohozyaystvennoy-produktsii-v-es.pdf</w:t>
        </w:r>
      </w:hyperlink>
    </w:p>
    <w:p w:rsidR="00B14D70" w:rsidRPr="002774B7" w:rsidRDefault="002774B7" w:rsidP="002774B7">
      <w:pPr>
        <w:pStyle w:val="ab"/>
        <w:numPr>
          <w:ilvl w:val="0"/>
          <w:numId w:val="18"/>
        </w:numPr>
        <w:tabs>
          <w:tab w:val="left" w:pos="851"/>
        </w:tabs>
        <w:spacing w:after="0" w:line="240" w:lineRule="auto"/>
        <w:ind w:left="0" w:firstLine="567"/>
        <w:jc w:val="both"/>
        <w:rPr>
          <w:rFonts w:ascii="Times New Roman" w:eastAsia="Times New Roman" w:hAnsi="Times New Roman" w:cs="Times New Roman"/>
          <w:spacing w:val="-6"/>
          <w:sz w:val="28"/>
          <w:szCs w:val="28"/>
          <w:lang w:eastAsia="zh-CN"/>
        </w:rPr>
      </w:pPr>
      <w:r w:rsidRPr="002774B7">
        <w:rPr>
          <w:rFonts w:ascii="Times New Roman" w:hAnsi="Times New Roman" w:cs="Times New Roman"/>
          <w:sz w:val="28"/>
        </w:rPr>
        <w:t xml:space="preserve"> </w:t>
      </w:r>
      <w:r w:rsidR="00B14D70" w:rsidRPr="0056582F">
        <w:rPr>
          <w:rFonts w:ascii="Times New Roman" w:hAnsi="Times New Roman" w:cs="Times New Roman"/>
          <w:sz w:val="28"/>
        </w:rPr>
        <w:t>Государственная поддержка сельского хозяйства (развитые и развива</w:t>
      </w:r>
      <w:r w:rsidR="00B14D70" w:rsidRPr="002774B7">
        <w:rPr>
          <w:rFonts w:ascii="Times New Roman" w:hAnsi="Times New Roman" w:cs="Times New Roman"/>
          <w:spacing w:val="-6"/>
          <w:sz w:val="28"/>
        </w:rPr>
        <w:t>ющиеся страны) // ЕЭК:</w:t>
      </w:r>
      <w:r w:rsidR="00B14D70" w:rsidRPr="002774B7">
        <w:rPr>
          <w:rFonts w:ascii="Times New Roman" w:eastAsia="Times New Roman" w:hAnsi="Times New Roman" w:cs="Times New Roman"/>
          <w:spacing w:val="-6"/>
          <w:sz w:val="28"/>
          <w:szCs w:val="28"/>
          <w:lang w:eastAsia="zh-CN"/>
        </w:rPr>
        <w:t xml:space="preserve"> Департамент агропромышленной политики, Москва, 2017. </w:t>
      </w:r>
    </w:p>
    <w:p w:rsidR="00E377C3" w:rsidRPr="0056582F" w:rsidRDefault="00E377C3" w:rsidP="00E377C3">
      <w:pPr>
        <w:pStyle w:val="ab"/>
        <w:numPr>
          <w:ilvl w:val="0"/>
          <w:numId w:val="18"/>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eastAsia="zh-CN"/>
        </w:rPr>
      </w:pPr>
      <w:r w:rsidRPr="00E377C3">
        <w:rPr>
          <w:rFonts w:ascii="Times New Roman" w:eastAsia="Times New Roman" w:hAnsi="Times New Roman" w:cs="Times New Roman"/>
          <w:sz w:val="28"/>
          <w:szCs w:val="28"/>
          <w:lang w:eastAsia="zh-CN"/>
        </w:rPr>
        <w:t xml:space="preserve"> </w:t>
      </w:r>
      <w:proofErr w:type="spellStart"/>
      <w:r w:rsidRPr="0056582F">
        <w:rPr>
          <w:rFonts w:ascii="Times New Roman" w:eastAsia="Times New Roman" w:hAnsi="Times New Roman" w:cs="Times New Roman"/>
          <w:sz w:val="28"/>
          <w:szCs w:val="28"/>
          <w:lang w:eastAsia="zh-CN"/>
        </w:rPr>
        <w:t>Молдашев</w:t>
      </w:r>
      <w:proofErr w:type="spellEnd"/>
      <w:r w:rsidRPr="0056582F">
        <w:rPr>
          <w:rFonts w:ascii="Times New Roman" w:eastAsia="Times New Roman" w:hAnsi="Times New Roman" w:cs="Times New Roman"/>
          <w:sz w:val="28"/>
          <w:szCs w:val="28"/>
          <w:lang w:eastAsia="zh-CN"/>
        </w:rPr>
        <w:t xml:space="preserve"> А.Б., </w:t>
      </w:r>
      <w:proofErr w:type="spellStart"/>
      <w:r w:rsidRPr="0056582F">
        <w:rPr>
          <w:rFonts w:ascii="Times New Roman" w:eastAsia="Times New Roman" w:hAnsi="Times New Roman" w:cs="Times New Roman"/>
          <w:sz w:val="28"/>
          <w:szCs w:val="28"/>
          <w:lang w:eastAsia="zh-CN"/>
        </w:rPr>
        <w:t>Сигарев</w:t>
      </w:r>
      <w:proofErr w:type="spellEnd"/>
      <w:r w:rsidRPr="0056582F">
        <w:rPr>
          <w:rFonts w:ascii="Times New Roman" w:eastAsia="Times New Roman" w:hAnsi="Times New Roman" w:cs="Times New Roman"/>
          <w:sz w:val="28"/>
          <w:szCs w:val="28"/>
          <w:lang w:eastAsia="zh-CN"/>
        </w:rPr>
        <w:t xml:space="preserve"> М.И., </w:t>
      </w:r>
      <w:proofErr w:type="spellStart"/>
      <w:r w:rsidRPr="0056582F">
        <w:rPr>
          <w:rFonts w:ascii="Times New Roman" w:eastAsia="Times New Roman" w:hAnsi="Times New Roman" w:cs="Times New Roman"/>
          <w:sz w:val="28"/>
          <w:szCs w:val="28"/>
          <w:lang w:eastAsia="zh-CN"/>
        </w:rPr>
        <w:t>Нуркужаев</w:t>
      </w:r>
      <w:proofErr w:type="spellEnd"/>
      <w:r w:rsidRPr="0056582F">
        <w:rPr>
          <w:rFonts w:ascii="Times New Roman" w:eastAsia="Times New Roman" w:hAnsi="Times New Roman" w:cs="Times New Roman"/>
          <w:sz w:val="28"/>
          <w:szCs w:val="28"/>
          <w:lang w:eastAsia="zh-CN"/>
        </w:rPr>
        <w:t xml:space="preserve"> Ж.М. и др. Рекомендации по совершенствованию </w:t>
      </w:r>
      <w:proofErr w:type="spellStart"/>
      <w:r w:rsidRPr="0056582F">
        <w:rPr>
          <w:rFonts w:ascii="Times New Roman" w:eastAsia="Times New Roman" w:hAnsi="Times New Roman" w:cs="Times New Roman"/>
          <w:sz w:val="28"/>
          <w:szCs w:val="28"/>
          <w:lang w:eastAsia="zh-CN"/>
        </w:rPr>
        <w:t>унификационного</w:t>
      </w:r>
      <w:proofErr w:type="spellEnd"/>
      <w:r w:rsidRPr="0056582F">
        <w:rPr>
          <w:rFonts w:ascii="Times New Roman" w:eastAsia="Times New Roman" w:hAnsi="Times New Roman" w:cs="Times New Roman"/>
          <w:sz w:val="28"/>
          <w:szCs w:val="28"/>
          <w:lang w:eastAsia="zh-CN"/>
        </w:rPr>
        <w:t xml:space="preserve"> механизма внутренней поддержки сельскохозяйственного производства в странах Ев</w:t>
      </w:r>
      <w:r>
        <w:rPr>
          <w:rFonts w:ascii="Times New Roman" w:eastAsia="Times New Roman" w:hAnsi="Times New Roman" w:cs="Times New Roman"/>
          <w:sz w:val="28"/>
          <w:szCs w:val="28"/>
          <w:lang w:eastAsia="zh-CN"/>
        </w:rPr>
        <w:t>разийского экономического союза</w:t>
      </w:r>
      <w:r w:rsidRPr="0056582F">
        <w:rPr>
          <w:rFonts w:ascii="Times New Roman" w:eastAsia="Times New Roman" w:hAnsi="Times New Roman" w:cs="Times New Roman"/>
          <w:sz w:val="28"/>
          <w:szCs w:val="28"/>
          <w:lang w:eastAsia="zh-CN"/>
        </w:rPr>
        <w:t xml:space="preserve">. </w:t>
      </w:r>
      <w:proofErr w:type="spellStart"/>
      <w:r w:rsidRPr="0056582F">
        <w:rPr>
          <w:rFonts w:ascii="Times New Roman" w:eastAsia="Times New Roman" w:hAnsi="Times New Roman" w:cs="Times New Roman"/>
          <w:sz w:val="28"/>
          <w:szCs w:val="28"/>
          <w:lang w:eastAsia="zh-CN"/>
        </w:rPr>
        <w:t>Каз</w:t>
      </w:r>
      <w:r>
        <w:rPr>
          <w:rFonts w:ascii="Times New Roman" w:eastAsia="Times New Roman" w:hAnsi="Times New Roman" w:cs="Times New Roman"/>
          <w:sz w:val="28"/>
          <w:szCs w:val="28"/>
          <w:lang w:eastAsia="zh-CN"/>
        </w:rPr>
        <w:t>НИИ</w:t>
      </w:r>
      <w:proofErr w:type="spellEnd"/>
      <w:r w:rsidRPr="0056582F">
        <w:rPr>
          <w:rFonts w:ascii="Times New Roman" w:eastAsia="Times New Roman" w:hAnsi="Times New Roman" w:cs="Times New Roman"/>
          <w:sz w:val="28"/>
          <w:szCs w:val="28"/>
          <w:lang w:eastAsia="zh-CN"/>
        </w:rPr>
        <w:t xml:space="preserve"> экономики АПК и</w:t>
      </w:r>
      <w:r>
        <w:rPr>
          <w:rFonts w:ascii="Times New Roman" w:eastAsia="Times New Roman" w:hAnsi="Times New Roman" w:cs="Times New Roman"/>
          <w:sz w:val="28"/>
          <w:szCs w:val="28"/>
          <w:lang w:eastAsia="zh-CN"/>
        </w:rPr>
        <w:t xml:space="preserve"> РСТ</w:t>
      </w:r>
      <w:r w:rsidRPr="0056582F">
        <w:rPr>
          <w:rFonts w:ascii="Times New Roman" w:eastAsia="Times New Roman" w:hAnsi="Times New Roman" w:cs="Times New Roman"/>
          <w:sz w:val="28"/>
          <w:szCs w:val="28"/>
          <w:lang w:eastAsia="zh-CN"/>
        </w:rPr>
        <w:t>: Алматы, 2014. - 54 с.</w:t>
      </w:r>
    </w:p>
    <w:p w:rsidR="00B14D70" w:rsidRPr="0056582F" w:rsidRDefault="00E377C3" w:rsidP="00B14D70">
      <w:pPr>
        <w:pStyle w:val="ab"/>
        <w:numPr>
          <w:ilvl w:val="0"/>
          <w:numId w:val="18"/>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B14D70" w:rsidRPr="0056582F">
        <w:rPr>
          <w:rFonts w:ascii="Times New Roman" w:eastAsia="Times New Roman" w:hAnsi="Times New Roman" w:cs="Times New Roman"/>
          <w:sz w:val="28"/>
          <w:szCs w:val="28"/>
          <w:lang w:eastAsia="zh-CN"/>
        </w:rPr>
        <w:t>Бюллетень Статистика предприятий. Основные показатели количества юридических лиц, субъектов индивидуального предпринимательства, филиалов и филиалов иностранных юридических лиц в Республике Казахстан, 2017</w:t>
      </w:r>
      <w:r w:rsidR="00AF63B9" w:rsidRPr="0056582F">
        <w:rPr>
          <w:rFonts w:ascii="Times New Roman" w:eastAsia="Times New Roman" w:hAnsi="Times New Roman" w:cs="Times New Roman"/>
          <w:sz w:val="28"/>
          <w:szCs w:val="28"/>
          <w:lang w:eastAsia="zh-CN"/>
        </w:rPr>
        <w:t xml:space="preserve"> </w:t>
      </w:r>
      <w:r w:rsidR="00B14D70" w:rsidRPr="0056582F">
        <w:rPr>
          <w:rFonts w:ascii="Times New Roman" w:eastAsia="Times New Roman" w:hAnsi="Times New Roman" w:cs="Times New Roman"/>
          <w:sz w:val="28"/>
          <w:szCs w:val="28"/>
          <w:lang w:eastAsia="zh-CN"/>
        </w:rPr>
        <w:t>г.</w:t>
      </w:r>
    </w:p>
    <w:p w:rsidR="00B14D70" w:rsidRPr="0056582F" w:rsidRDefault="00B14D70" w:rsidP="00B14D70">
      <w:pPr>
        <w:pStyle w:val="ab"/>
        <w:numPr>
          <w:ilvl w:val="0"/>
          <w:numId w:val="18"/>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eastAsia="zh-CN"/>
        </w:rPr>
      </w:pPr>
      <w:r w:rsidRPr="0056582F">
        <w:rPr>
          <w:rFonts w:ascii="Times New Roman" w:eastAsia="Times New Roman" w:hAnsi="Times New Roman" w:cs="Times New Roman"/>
          <w:sz w:val="28"/>
          <w:szCs w:val="28"/>
          <w:lang w:eastAsia="zh-CN"/>
        </w:rPr>
        <w:t xml:space="preserve"> Статистический сборник «Сельское, лесное и рыбное хозяйство в </w:t>
      </w:r>
      <w:r w:rsidR="00E377C3">
        <w:rPr>
          <w:rFonts w:ascii="Times New Roman" w:eastAsia="Times New Roman" w:hAnsi="Times New Roman" w:cs="Times New Roman"/>
          <w:sz w:val="28"/>
          <w:szCs w:val="28"/>
          <w:lang w:eastAsia="zh-CN"/>
        </w:rPr>
        <w:t xml:space="preserve">   </w:t>
      </w:r>
      <w:r w:rsidRPr="0056582F">
        <w:rPr>
          <w:rFonts w:ascii="Times New Roman" w:eastAsia="Times New Roman" w:hAnsi="Times New Roman" w:cs="Times New Roman"/>
          <w:sz w:val="28"/>
          <w:szCs w:val="28"/>
          <w:lang w:eastAsia="zh-CN"/>
        </w:rPr>
        <w:t xml:space="preserve"> Республике Казахстан за 2012-2016 гг.»</w:t>
      </w:r>
    </w:p>
    <w:p w:rsidR="00B14D70" w:rsidRPr="0056582F" w:rsidRDefault="00B14D70" w:rsidP="00B14D70">
      <w:pPr>
        <w:pStyle w:val="ab"/>
        <w:numPr>
          <w:ilvl w:val="0"/>
          <w:numId w:val="18"/>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eastAsia="zh-CN"/>
        </w:rPr>
      </w:pPr>
      <w:r w:rsidRPr="0056582F">
        <w:rPr>
          <w:rFonts w:ascii="Times New Roman" w:eastAsia="Times New Roman" w:hAnsi="Times New Roman" w:cs="Times New Roman"/>
          <w:sz w:val="28"/>
          <w:szCs w:val="28"/>
          <w:lang w:eastAsia="zh-CN"/>
        </w:rPr>
        <w:t xml:space="preserve"> Статистический сборник «Малое и среднее предпринимательство в Республике Казахстан за 2012-2016 гг.»</w:t>
      </w:r>
    </w:p>
    <w:p w:rsidR="00B14D70" w:rsidRPr="0056582F" w:rsidRDefault="00B14D70" w:rsidP="00B14D70">
      <w:pPr>
        <w:pStyle w:val="ab"/>
        <w:numPr>
          <w:ilvl w:val="0"/>
          <w:numId w:val="18"/>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eastAsia="zh-CN"/>
        </w:rPr>
      </w:pPr>
      <w:r w:rsidRPr="0056582F">
        <w:rPr>
          <w:rFonts w:ascii="Times New Roman" w:eastAsia="Times New Roman" w:hAnsi="Times New Roman" w:cs="Times New Roman"/>
          <w:sz w:val="28"/>
          <w:szCs w:val="28"/>
          <w:lang w:eastAsia="zh-CN"/>
        </w:rPr>
        <w:t xml:space="preserve"> Министерство национальной экономики РК Комитет по статистике Предварительные данные за 2017 г. Статистический сборник РК. Астана, 2018г.</w:t>
      </w:r>
    </w:p>
    <w:p w:rsidR="00B14D70" w:rsidRPr="0056582F" w:rsidRDefault="00B14D70" w:rsidP="00B14D70">
      <w:pPr>
        <w:pStyle w:val="ab"/>
        <w:numPr>
          <w:ilvl w:val="0"/>
          <w:numId w:val="18"/>
        </w:numPr>
        <w:tabs>
          <w:tab w:val="left" w:pos="709"/>
          <w:tab w:val="left" w:pos="851"/>
          <w:tab w:val="left" w:pos="993"/>
        </w:tabs>
        <w:spacing w:after="0" w:line="240" w:lineRule="auto"/>
        <w:ind w:left="0" w:firstLine="567"/>
        <w:jc w:val="both"/>
        <w:rPr>
          <w:rFonts w:ascii="Times New Roman" w:hAnsi="Times New Roman" w:cs="Times New Roman"/>
          <w:sz w:val="28"/>
          <w:szCs w:val="28"/>
        </w:rPr>
      </w:pPr>
      <w:r w:rsidRPr="0056582F">
        <w:rPr>
          <w:rFonts w:ascii="Times New Roman" w:hAnsi="Times New Roman" w:cs="Times New Roman"/>
          <w:sz w:val="28"/>
          <w:szCs w:val="28"/>
        </w:rPr>
        <w:t xml:space="preserve"> Безопасность продовольственных товаров. Рекомендуемые нормы потребления пищевых веществ, энергии и продуктов питания </w:t>
      </w:r>
      <w:hyperlink r:id="rId14" w:history="1">
        <w:r w:rsidRPr="0056582F">
          <w:rPr>
            <w:rStyle w:val="af8"/>
            <w:rFonts w:ascii="Times New Roman" w:hAnsi="Times New Roman" w:cs="Times New Roman"/>
            <w:color w:val="auto"/>
            <w:sz w:val="28"/>
            <w:szCs w:val="28"/>
          </w:rPr>
          <w:t>https://studref.com/367001/tovarovedenie/rekomenduemye_normy_potrebleniya_pischevyh_veschestv_energii_produktov_pitaniya</w:t>
        </w:r>
      </w:hyperlink>
    </w:p>
    <w:p w:rsidR="00B14D70" w:rsidRPr="004D7269" w:rsidRDefault="00B14D70" w:rsidP="004D7269">
      <w:pPr>
        <w:pStyle w:val="ab"/>
        <w:numPr>
          <w:ilvl w:val="0"/>
          <w:numId w:val="18"/>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eastAsia="zh-CN"/>
        </w:rPr>
      </w:pPr>
      <w:r w:rsidRPr="004D7269">
        <w:rPr>
          <w:rFonts w:ascii="Times New Roman" w:hAnsi="Times New Roman" w:cs="Times New Roman"/>
          <w:sz w:val="28"/>
          <w:szCs w:val="28"/>
        </w:rPr>
        <w:t xml:space="preserve"> </w:t>
      </w:r>
      <w:r w:rsidRPr="004D7269">
        <w:rPr>
          <w:rFonts w:ascii="Times New Roman" w:hAnsi="Times New Roman" w:cs="Times New Roman"/>
          <w:bCs/>
          <w:sz w:val="28"/>
          <w:szCs w:val="28"/>
          <w:shd w:val="clear" w:color="auto" w:fill="FFFFFF"/>
        </w:rPr>
        <w:t>Приказ Министра национальной экономики Республики Казахстан от 9 декабря 2016 года №503 «Об утверждении научно обоснованных физиологических норм потребления продуктов питания».</w:t>
      </w:r>
    </w:p>
    <w:p w:rsidR="00D930F3" w:rsidRPr="00D930F3" w:rsidRDefault="00D930F3" w:rsidP="00D930F3">
      <w:pPr>
        <w:pStyle w:val="ab"/>
        <w:numPr>
          <w:ilvl w:val="0"/>
          <w:numId w:val="18"/>
        </w:numPr>
        <w:shd w:val="clear" w:color="auto" w:fill="FFFFFF"/>
        <w:tabs>
          <w:tab w:val="left" w:pos="709"/>
          <w:tab w:val="left" w:pos="851"/>
        </w:tabs>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zh-CN"/>
        </w:rPr>
        <w:t xml:space="preserve"> </w:t>
      </w:r>
      <w:r w:rsidRPr="00D930F3">
        <w:rPr>
          <w:rFonts w:ascii="Times New Roman" w:hAnsi="Times New Roman" w:cs="Times New Roman"/>
          <w:sz w:val="28"/>
          <w:szCs w:val="28"/>
          <w:lang w:val="en-US"/>
        </w:rPr>
        <w:t>C</w:t>
      </w:r>
      <w:proofErr w:type="spellStart"/>
      <w:r w:rsidRPr="00D930F3">
        <w:rPr>
          <w:rFonts w:ascii="Times New Roman" w:hAnsi="Times New Roman" w:cs="Times New Roman"/>
          <w:sz w:val="28"/>
          <w:szCs w:val="28"/>
        </w:rPr>
        <w:t>игарев</w:t>
      </w:r>
      <w:proofErr w:type="spellEnd"/>
      <w:r w:rsidRPr="00D930F3">
        <w:rPr>
          <w:rFonts w:ascii="Times New Roman" w:hAnsi="Times New Roman" w:cs="Times New Roman"/>
          <w:sz w:val="28"/>
          <w:szCs w:val="28"/>
        </w:rPr>
        <w:t xml:space="preserve"> М.И., Палагина И.А. </w:t>
      </w:r>
      <w:r>
        <w:rPr>
          <w:rFonts w:ascii="Times New Roman" w:hAnsi="Times New Roman" w:cs="Times New Roman"/>
          <w:sz w:val="28"/>
          <w:szCs w:val="28"/>
        </w:rPr>
        <w:t>Ф</w:t>
      </w:r>
      <w:r w:rsidRPr="00D930F3">
        <w:rPr>
          <w:rFonts w:ascii="Times New Roman" w:hAnsi="Times New Roman" w:cs="Times New Roman"/>
          <w:sz w:val="28"/>
          <w:szCs w:val="28"/>
        </w:rPr>
        <w:t>ормирование механизма устойчивого развития сельских территорий Казахстана //</w:t>
      </w:r>
      <w:hyperlink r:id="rId15" w:tooltip="Экономика Казахстана" w:history="1"/>
      <w:r w:rsidRPr="00D930F3">
        <w:rPr>
          <w:rFonts w:ascii="Times New Roman" w:hAnsi="Times New Roman" w:cs="Times New Roman"/>
          <w:sz w:val="28"/>
          <w:szCs w:val="28"/>
        </w:rPr>
        <w:t xml:space="preserve"> Журнал «</w:t>
      </w:r>
      <w:hyperlink r:id="rId16" w:tooltip="Вестник КазЭУ" w:history="1">
        <w:r w:rsidRPr="00D930F3">
          <w:rPr>
            <w:rStyle w:val="af8"/>
            <w:rFonts w:ascii="Times New Roman" w:hAnsi="Times New Roman" w:cs="Times New Roman"/>
            <w:color w:val="auto"/>
            <w:sz w:val="28"/>
            <w:szCs w:val="28"/>
            <w:u w:val="none"/>
          </w:rPr>
          <w:t>Вестник КазЭУ</w:t>
        </w:r>
      </w:hyperlink>
      <w:r w:rsidRPr="00D930F3">
        <w:rPr>
          <w:rFonts w:ascii="Times New Roman" w:hAnsi="Times New Roman" w:cs="Times New Roman"/>
          <w:sz w:val="28"/>
          <w:szCs w:val="28"/>
        </w:rPr>
        <w:t>»: Алматы, 2011</w:t>
      </w:r>
      <w:r>
        <w:rPr>
          <w:rFonts w:ascii="Times New Roman" w:hAnsi="Times New Roman" w:cs="Times New Roman"/>
          <w:sz w:val="28"/>
          <w:szCs w:val="28"/>
        </w:rPr>
        <w:t xml:space="preserve">. </w:t>
      </w:r>
      <w:r w:rsidRPr="00D930F3">
        <w:rPr>
          <w:rFonts w:ascii="Times New Roman" w:hAnsi="Times New Roman" w:cs="Times New Roman"/>
          <w:sz w:val="28"/>
          <w:szCs w:val="28"/>
        </w:rPr>
        <w:t>https://articlekz.com/article/14029</w:t>
      </w:r>
    </w:p>
    <w:p w:rsidR="00D930F3" w:rsidRPr="00D930F3" w:rsidRDefault="00814B02" w:rsidP="00D930F3">
      <w:pPr>
        <w:pStyle w:val="ab"/>
        <w:numPr>
          <w:ilvl w:val="0"/>
          <w:numId w:val="18"/>
        </w:numPr>
        <w:shd w:val="clear" w:color="auto" w:fill="FFFFFF"/>
        <w:tabs>
          <w:tab w:val="left" w:pos="709"/>
          <w:tab w:val="left" w:pos="851"/>
        </w:tabs>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zh-CN"/>
        </w:rPr>
        <w:t xml:space="preserve"> </w:t>
      </w:r>
      <w:r w:rsidR="00B14D70" w:rsidRPr="00D930F3">
        <w:rPr>
          <w:rFonts w:ascii="Times New Roman" w:eastAsia="Times New Roman" w:hAnsi="Times New Roman" w:cs="Times New Roman"/>
          <w:sz w:val="28"/>
          <w:szCs w:val="28"/>
          <w:lang w:eastAsia="zh-CN"/>
        </w:rPr>
        <w:t>Закон Республики Казахстан «О сельскохозяйственных кооперативах» от 29 октября 2015 г. № 372 – V, Астана</w:t>
      </w:r>
    </w:p>
    <w:p w:rsidR="00B14D70" w:rsidRPr="00D930F3" w:rsidRDefault="00814B02" w:rsidP="00D930F3">
      <w:pPr>
        <w:pStyle w:val="ab"/>
        <w:numPr>
          <w:ilvl w:val="0"/>
          <w:numId w:val="18"/>
        </w:numPr>
        <w:shd w:val="clear" w:color="auto" w:fill="FFFFFF"/>
        <w:tabs>
          <w:tab w:val="left" w:pos="709"/>
          <w:tab w:val="left" w:pos="851"/>
        </w:tabs>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zh-CN"/>
        </w:rPr>
        <w:t xml:space="preserve"> </w:t>
      </w:r>
      <w:r w:rsidR="00B14D70" w:rsidRPr="00D930F3">
        <w:rPr>
          <w:rFonts w:ascii="Times New Roman" w:eastAsia="Times New Roman" w:hAnsi="Times New Roman" w:cs="Times New Roman"/>
          <w:sz w:val="28"/>
          <w:szCs w:val="28"/>
          <w:lang w:eastAsia="zh-CN"/>
        </w:rPr>
        <w:t>Государственная программа развития агропромышленного комплекса Республики Казахстан на 2017-2021 гг. (Указ президента Республики Казахстан от 14 февраля 2017 года № 420) Астана, 2017 г. - 94с.</w:t>
      </w:r>
    </w:p>
    <w:p w:rsidR="00B14D70" w:rsidRPr="00D930F3" w:rsidRDefault="00D930F3" w:rsidP="00D930F3">
      <w:pPr>
        <w:pStyle w:val="ab"/>
        <w:numPr>
          <w:ilvl w:val="0"/>
          <w:numId w:val="18"/>
        </w:numPr>
        <w:tabs>
          <w:tab w:val="left" w:pos="709"/>
          <w:tab w:val="left" w:pos="851"/>
        </w:tabs>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zh-CN"/>
        </w:rPr>
        <w:t xml:space="preserve"> </w:t>
      </w:r>
      <w:r w:rsidR="00B14D70" w:rsidRPr="00D930F3">
        <w:rPr>
          <w:rFonts w:ascii="Times New Roman" w:eastAsia="Times New Roman" w:hAnsi="Times New Roman" w:cs="Times New Roman"/>
          <w:sz w:val="28"/>
          <w:szCs w:val="28"/>
          <w:lang w:eastAsia="zh-CN"/>
        </w:rPr>
        <w:t xml:space="preserve">План мероприятий по реализации Государственной программы развития агропромышленного комплекса Республики Казахстан на 2017-2021 годы, </w:t>
      </w:r>
      <w:r w:rsidR="00AE2EB9" w:rsidRPr="00D930F3">
        <w:rPr>
          <w:rFonts w:ascii="Times New Roman" w:eastAsia="Times New Roman" w:hAnsi="Times New Roman" w:cs="Times New Roman"/>
          <w:sz w:val="28"/>
          <w:szCs w:val="28"/>
          <w:lang w:eastAsia="zh-CN"/>
        </w:rPr>
        <w:t xml:space="preserve">Астана: </w:t>
      </w:r>
      <w:r w:rsidR="00B14D70" w:rsidRPr="00D930F3">
        <w:rPr>
          <w:rFonts w:ascii="Times New Roman" w:eastAsia="Times New Roman" w:hAnsi="Times New Roman" w:cs="Times New Roman"/>
          <w:sz w:val="28"/>
          <w:szCs w:val="28"/>
          <w:lang w:eastAsia="zh-CN"/>
        </w:rPr>
        <w:t>Министерство сельского хозяйства Респу</w:t>
      </w:r>
      <w:r w:rsidR="00AE2EB9" w:rsidRPr="00D930F3">
        <w:rPr>
          <w:rFonts w:ascii="Times New Roman" w:eastAsia="Times New Roman" w:hAnsi="Times New Roman" w:cs="Times New Roman"/>
          <w:sz w:val="28"/>
          <w:szCs w:val="28"/>
          <w:lang w:eastAsia="zh-CN"/>
        </w:rPr>
        <w:t xml:space="preserve">блики Казахстан, 2017. – </w:t>
      </w:r>
      <w:r w:rsidR="00B14D70" w:rsidRPr="00D930F3">
        <w:rPr>
          <w:rFonts w:ascii="Times New Roman" w:eastAsia="Times New Roman" w:hAnsi="Times New Roman" w:cs="Times New Roman"/>
          <w:sz w:val="28"/>
          <w:szCs w:val="28"/>
          <w:lang w:eastAsia="zh-CN"/>
        </w:rPr>
        <w:t>60</w:t>
      </w:r>
      <w:r w:rsidR="00AE2EB9" w:rsidRPr="00D930F3">
        <w:rPr>
          <w:rFonts w:ascii="Times New Roman" w:eastAsia="Times New Roman" w:hAnsi="Times New Roman" w:cs="Times New Roman"/>
          <w:sz w:val="28"/>
          <w:szCs w:val="28"/>
          <w:lang w:eastAsia="zh-CN"/>
        </w:rPr>
        <w:t xml:space="preserve"> </w:t>
      </w:r>
      <w:r w:rsidR="00B14D70" w:rsidRPr="00D930F3">
        <w:rPr>
          <w:rFonts w:ascii="Times New Roman" w:eastAsia="Times New Roman" w:hAnsi="Times New Roman" w:cs="Times New Roman"/>
          <w:sz w:val="28"/>
          <w:szCs w:val="28"/>
          <w:lang w:eastAsia="zh-CN"/>
        </w:rPr>
        <w:t>с.</w:t>
      </w:r>
    </w:p>
    <w:p w:rsidR="00B14D70" w:rsidRPr="00D930F3" w:rsidRDefault="00D930F3" w:rsidP="00D930F3">
      <w:pPr>
        <w:pStyle w:val="ab"/>
        <w:numPr>
          <w:ilvl w:val="0"/>
          <w:numId w:val="18"/>
        </w:numPr>
        <w:tabs>
          <w:tab w:val="left" w:pos="709"/>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B14D70" w:rsidRPr="00D930F3">
        <w:rPr>
          <w:rFonts w:ascii="Times New Roman" w:hAnsi="Times New Roman" w:cs="Times New Roman"/>
          <w:sz w:val="28"/>
          <w:szCs w:val="28"/>
        </w:rPr>
        <w:t>Сигарев</w:t>
      </w:r>
      <w:proofErr w:type="spellEnd"/>
      <w:r w:rsidR="00B14D70" w:rsidRPr="00D930F3">
        <w:rPr>
          <w:rFonts w:ascii="Times New Roman" w:hAnsi="Times New Roman" w:cs="Times New Roman"/>
          <w:sz w:val="28"/>
          <w:szCs w:val="28"/>
        </w:rPr>
        <w:t xml:space="preserve"> М.И., </w:t>
      </w:r>
      <w:proofErr w:type="spellStart"/>
      <w:r w:rsidR="00B14D70" w:rsidRPr="00D930F3">
        <w:rPr>
          <w:rFonts w:ascii="Times New Roman" w:hAnsi="Times New Roman" w:cs="Times New Roman"/>
          <w:sz w:val="28"/>
          <w:szCs w:val="28"/>
        </w:rPr>
        <w:t>Нуркужаев</w:t>
      </w:r>
      <w:proofErr w:type="spellEnd"/>
      <w:r w:rsidR="00B14D70" w:rsidRPr="00D930F3">
        <w:rPr>
          <w:rFonts w:ascii="Times New Roman" w:hAnsi="Times New Roman" w:cs="Times New Roman"/>
          <w:sz w:val="28"/>
          <w:szCs w:val="28"/>
        </w:rPr>
        <w:t xml:space="preserve"> Ж.М. </w:t>
      </w:r>
      <w:proofErr w:type="spellStart"/>
      <w:r w:rsidR="00B14D70" w:rsidRPr="00D930F3">
        <w:rPr>
          <w:rFonts w:ascii="Times New Roman" w:hAnsi="Times New Roman" w:cs="Times New Roman"/>
          <w:sz w:val="28"/>
          <w:szCs w:val="28"/>
        </w:rPr>
        <w:t>Джамбаева</w:t>
      </w:r>
      <w:proofErr w:type="spellEnd"/>
      <w:r w:rsidR="00B14D70" w:rsidRPr="00D930F3">
        <w:rPr>
          <w:rFonts w:ascii="Times New Roman" w:hAnsi="Times New Roman" w:cs="Times New Roman"/>
          <w:sz w:val="28"/>
          <w:szCs w:val="28"/>
        </w:rPr>
        <w:t xml:space="preserve"> Г.А., </w:t>
      </w:r>
      <w:proofErr w:type="spellStart"/>
      <w:r w:rsidR="00B14D70" w:rsidRPr="00D930F3">
        <w:rPr>
          <w:rFonts w:ascii="Times New Roman" w:hAnsi="Times New Roman" w:cs="Times New Roman"/>
          <w:sz w:val="28"/>
          <w:szCs w:val="28"/>
        </w:rPr>
        <w:t>Алшембаева</w:t>
      </w:r>
      <w:proofErr w:type="spellEnd"/>
      <w:r w:rsidR="00B14D70" w:rsidRPr="00D930F3">
        <w:rPr>
          <w:rFonts w:ascii="Times New Roman" w:hAnsi="Times New Roman" w:cs="Times New Roman"/>
          <w:sz w:val="28"/>
          <w:szCs w:val="28"/>
        </w:rPr>
        <w:t xml:space="preserve"> Л.Т. Государственная поддержка развития интенсивных технологий в молочном скотоводстве Республики Казахстан (рекомендации). Алматы: Казахский научно-исследовательский институт экономики АПК и РСТ, 2017. – 28 с.</w:t>
      </w:r>
    </w:p>
    <w:p w:rsidR="00B14D70" w:rsidRPr="00D930F3" w:rsidRDefault="00D930F3" w:rsidP="00D930F3">
      <w:pPr>
        <w:pStyle w:val="ab"/>
        <w:numPr>
          <w:ilvl w:val="0"/>
          <w:numId w:val="18"/>
        </w:numPr>
        <w:tabs>
          <w:tab w:val="left" w:pos="709"/>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B14D70" w:rsidRPr="00D930F3">
        <w:rPr>
          <w:rFonts w:ascii="Times New Roman" w:hAnsi="Times New Roman" w:cs="Times New Roman"/>
          <w:sz w:val="28"/>
          <w:szCs w:val="28"/>
        </w:rPr>
        <w:t>Сигарев</w:t>
      </w:r>
      <w:proofErr w:type="spellEnd"/>
      <w:r w:rsidR="00B14D70" w:rsidRPr="00D930F3">
        <w:rPr>
          <w:rFonts w:ascii="Times New Roman" w:hAnsi="Times New Roman" w:cs="Times New Roman"/>
          <w:sz w:val="28"/>
          <w:szCs w:val="28"/>
        </w:rPr>
        <w:t xml:space="preserve"> М.И., </w:t>
      </w:r>
      <w:proofErr w:type="spellStart"/>
      <w:r w:rsidR="00B14D70" w:rsidRPr="00D930F3">
        <w:rPr>
          <w:rFonts w:ascii="Times New Roman" w:hAnsi="Times New Roman" w:cs="Times New Roman"/>
          <w:sz w:val="28"/>
          <w:szCs w:val="28"/>
        </w:rPr>
        <w:t>Нуркужаев</w:t>
      </w:r>
      <w:proofErr w:type="spellEnd"/>
      <w:r w:rsidR="00B14D70" w:rsidRPr="00D930F3">
        <w:rPr>
          <w:rFonts w:ascii="Times New Roman" w:hAnsi="Times New Roman" w:cs="Times New Roman"/>
          <w:sz w:val="28"/>
          <w:szCs w:val="28"/>
        </w:rPr>
        <w:t xml:space="preserve"> Ж.М. </w:t>
      </w:r>
      <w:proofErr w:type="spellStart"/>
      <w:r w:rsidR="00B14D70" w:rsidRPr="00D930F3">
        <w:rPr>
          <w:rFonts w:ascii="Times New Roman" w:hAnsi="Times New Roman" w:cs="Times New Roman"/>
          <w:sz w:val="28"/>
          <w:szCs w:val="28"/>
        </w:rPr>
        <w:t>Джамбаева</w:t>
      </w:r>
      <w:proofErr w:type="spellEnd"/>
      <w:r w:rsidR="00B14D70" w:rsidRPr="00D930F3">
        <w:rPr>
          <w:rFonts w:ascii="Times New Roman" w:hAnsi="Times New Roman" w:cs="Times New Roman"/>
          <w:sz w:val="28"/>
          <w:szCs w:val="28"/>
        </w:rPr>
        <w:t xml:space="preserve"> Г.А., </w:t>
      </w:r>
      <w:proofErr w:type="spellStart"/>
      <w:r w:rsidR="00B14D70" w:rsidRPr="00D930F3">
        <w:rPr>
          <w:rFonts w:ascii="Times New Roman" w:hAnsi="Times New Roman" w:cs="Times New Roman"/>
          <w:sz w:val="28"/>
          <w:szCs w:val="28"/>
        </w:rPr>
        <w:t>Алшембаева</w:t>
      </w:r>
      <w:proofErr w:type="spellEnd"/>
      <w:r w:rsidR="00B14D70" w:rsidRPr="00D930F3">
        <w:rPr>
          <w:rFonts w:ascii="Times New Roman" w:hAnsi="Times New Roman" w:cs="Times New Roman"/>
          <w:sz w:val="28"/>
          <w:szCs w:val="28"/>
        </w:rPr>
        <w:t xml:space="preserve"> Л.Т. Государственная поддержка развития интенсивных технологий в мясном скотоводстве Республики Казахстан (рекомендации). Алматы: Казахский научно-исследовательский институт экономики АПК и РСТ, 2017. – 28 с.</w:t>
      </w:r>
    </w:p>
    <w:p w:rsidR="00B14D70" w:rsidRPr="002774B7" w:rsidRDefault="00B14D70" w:rsidP="00D930F3">
      <w:pPr>
        <w:pStyle w:val="ab"/>
        <w:numPr>
          <w:ilvl w:val="0"/>
          <w:numId w:val="18"/>
        </w:numPr>
        <w:tabs>
          <w:tab w:val="left" w:pos="993"/>
        </w:tabs>
        <w:spacing w:after="0" w:line="240" w:lineRule="auto"/>
        <w:ind w:left="0" w:firstLine="567"/>
        <w:jc w:val="both"/>
        <w:rPr>
          <w:rFonts w:ascii="Times New Roman" w:hAnsi="Times New Roman" w:cs="Times New Roman"/>
          <w:spacing w:val="-4"/>
          <w:sz w:val="28"/>
          <w:szCs w:val="28"/>
        </w:rPr>
      </w:pPr>
      <w:proofErr w:type="spellStart"/>
      <w:r w:rsidRPr="00D930F3">
        <w:rPr>
          <w:rFonts w:ascii="Times New Roman" w:hAnsi="Times New Roman" w:cs="Times New Roman"/>
          <w:sz w:val="28"/>
          <w:szCs w:val="28"/>
        </w:rPr>
        <w:t>Сигарев</w:t>
      </w:r>
      <w:proofErr w:type="spellEnd"/>
      <w:r w:rsidRPr="00D930F3">
        <w:rPr>
          <w:rFonts w:ascii="Times New Roman" w:hAnsi="Times New Roman" w:cs="Times New Roman"/>
          <w:sz w:val="28"/>
          <w:szCs w:val="28"/>
        </w:rPr>
        <w:t xml:space="preserve"> М.И., </w:t>
      </w:r>
      <w:proofErr w:type="spellStart"/>
      <w:r w:rsidRPr="00D930F3">
        <w:rPr>
          <w:rFonts w:ascii="Times New Roman" w:hAnsi="Times New Roman" w:cs="Times New Roman"/>
          <w:sz w:val="28"/>
          <w:szCs w:val="28"/>
        </w:rPr>
        <w:t>Нуркужаев</w:t>
      </w:r>
      <w:proofErr w:type="spellEnd"/>
      <w:r w:rsidRPr="00D930F3">
        <w:rPr>
          <w:rFonts w:ascii="Times New Roman" w:hAnsi="Times New Roman" w:cs="Times New Roman"/>
          <w:sz w:val="28"/>
          <w:szCs w:val="28"/>
        </w:rPr>
        <w:t xml:space="preserve"> Ж.М. </w:t>
      </w:r>
      <w:proofErr w:type="spellStart"/>
      <w:r w:rsidRPr="00D930F3">
        <w:rPr>
          <w:rFonts w:ascii="Times New Roman" w:hAnsi="Times New Roman" w:cs="Times New Roman"/>
          <w:sz w:val="28"/>
          <w:szCs w:val="28"/>
        </w:rPr>
        <w:t>Джамбаева</w:t>
      </w:r>
      <w:proofErr w:type="spellEnd"/>
      <w:r w:rsidRPr="00D930F3">
        <w:rPr>
          <w:rFonts w:ascii="Times New Roman" w:hAnsi="Times New Roman" w:cs="Times New Roman"/>
          <w:sz w:val="28"/>
          <w:szCs w:val="28"/>
        </w:rPr>
        <w:t xml:space="preserve"> Г.А., </w:t>
      </w:r>
      <w:proofErr w:type="spellStart"/>
      <w:r w:rsidRPr="00D930F3">
        <w:rPr>
          <w:rFonts w:ascii="Times New Roman" w:hAnsi="Times New Roman" w:cs="Times New Roman"/>
          <w:sz w:val="28"/>
          <w:szCs w:val="28"/>
        </w:rPr>
        <w:t>Алшембаева</w:t>
      </w:r>
      <w:proofErr w:type="spellEnd"/>
      <w:r w:rsidRPr="00D930F3">
        <w:rPr>
          <w:rFonts w:ascii="Times New Roman" w:hAnsi="Times New Roman" w:cs="Times New Roman"/>
          <w:sz w:val="28"/>
          <w:szCs w:val="28"/>
        </w:rPr>
        <w:t xml:space="preserve"> Л.Т. Государственная поддержка развития интенсивных технологий в овцеводстве </w:t>
      </w:r>
      <w:r w:rsidRPr="002774B7">
        <w:rPr>
          <w:rFonts w:ascii="Times New Roman" w:hAnsi="Times New Roman" w:cs="Times New Roman"/>
          <w:spacing w:val="-4"/>
          <w:sz w:val="28"/>
          <w:szCs w:val="28"/>
        </w:rPr>
        <w:t xml:space="preserve">Республики Казахстан (рекомендации). Алматы: </w:t>
      </w:r>
      <w:proofErr w:type="spellStart"/>
      <w:r w:rsidRPr="002774B7">
        <w:rPr>
          <w:rFonts w:ascii="Times New Roman" w:hAnsi="Times New Roman" w:cs="Times New Roman"/>
          <w:spacing w:val="-4"/>
          <w:sz w:val="28"/>
          <w:szCs w:val="28"/>
        </w:rPr>
        <w:t>Каз</w:t>
      </w:r>
      <w:r w:rsidR="002774B7" w:rsidRPr="002774B7">
        <w:rPr>
          <w:rFonts w:ascii="Times New Roman" w:hAnsi="Times New Roman" w:cs="Times New Roman"/>
          <w:spacing w:val="-4"/>
          <w:sz w:val="28"/>
          <w:szCs w:val="28"/>
        </w:rPr>
        <w:t>НИИЭ</w:t>
      </w:r>
      <w:r w:rsidR="002774B7">
        <w:rPr>
          <w:rFonts w:ascii="Times New Roman" w:hAnsi="Times New Roman" w:cs="Times New Roman"/>
          <w:spacing w:val="-4"/>
          <w:sz w:val="28"/>
          <w:szCs w:val="28"/>
        </w:rPr>
        <w:t>АПК</w:t>
      </w:r>
      <w:proofErr w:type="spellEnd"/>
      <w:r w:rsidR="002774B7">
        <w:rPr>
          <w:rFonts w:ascii="Times New Roman" w:hAnsi="Times New Roman" w:cs="Times New Roman"/>
          <w:spacing w:val="-4"/>
          <w:sz w:val="28"/>
          <w:szCs w:val="28"/>
        </w:rPr>
        <w:t xml:space="preserve"> и РСТ, 2017.–</w:t>
      </w:r>
      <w:r w:rsidRPr="002774B7">
        <w:rPr>
          <w:rFonts w:ascii="Times New Roman" w:hAnsi="Times New Roman" w:cs="Times New Roman"/>
          <w:spacing w:val="-4"/>
          <w:sz w:val="28"/>
          <w:szCs w:val="28"/>
        </w:rPr>
        <w:t>31с.</w:t>
      </w:r>
    </w:p>
    <w:p w:rsidR="00C0336C" w:rsidRPr="0056582F" w:rsidRDefault="002774B7" w:rsidP="002774B7">
      <w:pPr>
        <w:pStyle w:val="ab"/>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zh-CN"/>
        </w:rPr>
      </w:pPr>
      <w:r w:rsidRPr="002774B7">
        <w:rPr>
          <w:rFonts w:ascii="Times New Roman" w:eastAsia="Times New Roman" w:hAnsi="Times New Roman" w:cs="Times New Roman"/>
          <w:sz w:val="28"/>
          <w:szCs w:val="28"/>
          <w:lang w:eastAsia="zh-CN"/>
        </w:rPr>
        <w:t xml:space="preserve"> </w:t>
      </w:r>
      <w:r w:rsidR="00C0336C" w:rsidRPr="0056582F">
        <w:rPr>
          <w:rFonts w:ascii="Times New Roman" w:eastAsia="Times New Roman" w:hAnsi="Times New Roman" w:cs="Times New Roman"/>
          <w:sz w:val="28"/>
          <w:szCs w:val="28"/>
          <w:lang w:eastAsia="zh-CN"/>
        </w:rPr>
        <w:t>Годовой отчет АО «НУХ «</w:t>
      </w:r>
      <w:proofErr w:type="spellStart"/>
      <w:r w:rsidR="00C0336C" w:rsidRPr="0056582F">
        <w:rPr>
          <w:rFonts w:ascii="Times New Roman" w:eastAsia="Times New Roman" w:hAnsi="Times New Roman" w:cs="Times New Roman"/>
          <w:sz w:val="28"/>
          <w:szCs w:val="28"/>
          <w:lang w:eastAsia="zh-CN"/>
        </w:rPr>
        <w:t>КазАгро</w:t>
      </w:r>
      <w:proofErr w:type="spellEnd"/>
      <w:r w:rsidR="00C0336C" w:rsidRPr="0056582F">
        <w:rPr>
          <w:rFonts w:ascii="Times New Roman" w:eastAsia="Times New Roman" w:hAnsi="Times New Roman" w:cs="Times New Roman"/>
          <w:sz w:val="28"/>
          <w:szCs w:val="28"/>
          <w:lang w:eastAsia="zh-CN"/>
        </w:rPr>
        <w:t>» за 2016 г. Астана – 2017. – 8 с.</w:t>
      </w:r>
    </w:p>
    <w:p w:rsidR="006A5324" w:rsidRPr="002774B7" w:rsidRDefault="002774B7" w:rsidP="002774B7">
      <w:pPr>
        <w:pStyle w:val="ab"/>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zh-CN"/>
        </w:rPr>
      </w:pPr>
      <w:r w:rsidRPr="002774B7">
        <w:rPr>
          <w:rFonts w:ascii="Times New Roman" w:eastAsia="Times New Roman" w:hAnsi="Times New Roman" w:cs="Times New Roman"/>
          <w:sz w:val="28"/>
          <w:szCs w:val="28"/>
          <w:lang w:eastAsia="zh-CN"/>
        </w:rPr>
        <w:t xml:space="preserve"> </w:t>
      </w:r>
      <w:r w:rsidR="00C0336C" w:rsidRPr="0056582F">
        <w:rPr>
          <w:rFonts w:ascii="Times New Roman" w:eastAsia="Times New Roman" w:hAnsi="Times New Roman" w:cs="Times New Roman"/>
          <w:sz w:val="28"/>
          <w:szCs w:val="28"/>
          <w:lang w:eastAsia="zh-CN"/>
        </w:rPr>
        <w:t xml:space="preserve">Официальный интернет–ресурс Национального управляющего холдинга </w:t>
      </w:r>
      <w:r w:rsidR="00C0336C" w:rsidRPr="0056582F">
        <w:rPr>
          <w:rFonts w:ascii="Times New Roman" w:eastAsia="Times New Roman" w:hAnsi="Times New Roman" w:cs="Times New Roman"/>
          <w:sz w:val="28"/>
          <w:szCs w:val="28"/>
          <w:lang w:val="kk-KZ" w:eastAsia="zh-CN"/>
        </w:rPr>
        <w:t xml:space="preserve">АО </w:t>
      </w:r>
      <w:r w:rsidR="00C0336C" w:rsidRPr="0056582F">
        <w:rPr>
          <w:rFonts w:ascii="Times New Roman" w:eastAsia="Times New Roman" w:hAnsi="Times New Roman" w:cs="Times New Roman"/>
          <w:sz w:val="28"/>
          <w:szCs w:val="28"/>
          <w:lang w:eastAsia="zh-CN"/>
        </w:rPr>
        <w:t>«НУХ «</w:t>
      </w:r>
      <w:proofErr w:type="spellStart"/>
      <w:r w:rsidR="00C0336C" w:rsidRPr="0056582F">
        <w:rPr>
          <w:rFonts w:ascii="Times New Roman" w:eastAsia="Times New Roman" w:hAnsi="Times New Roman" w:cs="Times New Roman"/>
          <w:sz w:val="28"/>
          <w:szCs w:val="28"/>
          <w:lang w:eastAsia="zh-CN"/>
        </w:rPr>
        <w:t>КазАгро</w:t>
      </w:r>
      <w:proofErr w:type="spellEnd"/>
      <w:r w:rsidR="00C0336C" w:rsidRPr="0056582F">
        <w:rPr>
          <w:rFonts w:ascii="Times New Roman" w:eastAsia="Times New Roman" w:hAnsi="Times New Roman" w:cs="Times New Roman"/>
          <w:sz w:val="28"/>
          <w:szCs w:val="28"/>
          <w:lang w:eastAsia="zh-CN"/>
        </w:rPr>
        <w:t xml:space="preserve">» </w:t>
      </w:r>
      <w:hyperlink r:id="rId17" w:history="1">
        <w:r w:rsidR="00C0336C" w:rsidRPr="0056582F">
          <w:rPr>
            <w:rStyle w:val="af8"/>
            <w:rFonts w:ascii="Times New Roman" w:eastAsia="Times New Roman" w:hAnsi="Times New Roman" w:cs="Times New Roman"/>
            <w:color w:val="auto"/>
            <w:sz w:val="28"/>
            <w:szCs w:val="28"/>
            <w:lang w:eastAsia="zh-CN"/>
          </w:rPr>
          <w:t>www.kazagro.kz</w:t>
        </w:r>
      </w:hyperlink>
    </w:p>
    <w:sectPr w:rsidR="006A5324" w:rsidRPr="002774B7" w:rsidSect="00B37ADD">
      <w:footerReference w:type="default" r:id="rId1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A11" w:rsidRDefault="00DF1A11" w:rsidP="00872E61">
      <w:pPr>
        <w:spacing w:after="0" w:line="240" w:lineRule="auto"/>
      </w:pPr>
      <w:r>
        <w:separator/>
      </w:r>
    </w:p>
  </w:endnote>
  <w:endnote w:type="continuationSeparator" w:id="0">
    <w:p w:rsidR="00DF1A11" w:rsidRDefault="00DF1A11" w:rsidP="00872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4" w:csb1="00000000"/>
  </w:font>
  <w:font w:name="Constantia">
    <w:panose1 w:val="02030602050306030303"/>
    <w:charset w:val="CC"/>
    <w:family w:val="roman"/>
    <w:pitch w:val="variable"/>
    <w:sig w:usb0="A00002EF" w:usb1="40002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482936"/>
      <w:docPartObj>
        <w:docPartGallery w:val="Page Numbers (Bottom of Page)"/>
        <w:docPartUnique/>
      </w:docPartObj>
    </w:sdtPr>
    <w:sdtEndPr>
      <w:rPr>
        <w:rFonts w:ascii="Times New Roman" w:hAnsi="Times New Roman" w:cs="Times New Roman"/>
      </w:rPr>
    </w:sdtEndPr>
    <w:sdtContent>
      <w:p w:rsidR="00413BE7" w:rsidRPr="008E7E1B" w:rsidRDefault="00413BE7" w:rsidP="008E7E1B">
        <w:pPr>
          <w:pStyle w:val="a7"/>
          <w:jc w:val="center"/>
          <w:rPr>
            <w:rFonts w:ascii="Times New Roman" w:hAnsi="Times New Roman" w:cs="Times New Roman"/>
          </w:rPr>
        </w:pPr>
        <w:r w:rsidRPr="00884D80">
          <w:rPr>
            <w:rFonts w:ascii="Times New Roman" w:hAnsi="Times New Roman" w:cs="Times New Roman"/>
          </w:rPr>
          <w:fldChar w:fldCharType="begin"/>
        </w:r>
        <w:r w:rsidRPr="00884D80">
          <w:rPr>
            <w:rFonts w:ascii="Times New Roman" w:hAnsi="Times New Roman" w:cs="Times New Roman"/>
          </w:rPr>
          <w:instrText>PAGE   \* MERGEFORMAT</w:instrText>
        </w:r>
        <w:r w:rsidRPr="00884D80">
          <w:rPr>
            <w:rFonts w:ascii="Times New Roman" w:hAnsi="Times New Roman" w:cs="Times New Roman"/>
          </w:rPr>
          <w:fldChar w:fldCharType="separate"/>
        </w:r>
        <w:r w:rsidR="00464772">
          <w:rPr>
            <w:rFonts w:ascii="Times New Roman" w:hAnsi="Times New Roman" w:cs="Times New Roman"/>
            <w:noProof/>
          </w:rPr>
          <w:t>21</w:t>
        </w:r>
        <w:r w:rsidRPr="00884D80">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A11" w:rsidRDefault="00DF1A11" w:rsidP="00872E61">
      <w:pPr>
        <w:spacing w:after="0" w:line="240" w:lineRule="auto"/>
      </w:pPr>
      <w:r>
        <w:separator/>
      </w:r>
    </w:p>
  </w:footnote>
  <w:footnote w:type="continuationSeparator" w:id="0">
    <w:p w:rsidR="00DF1A11" w:rsidRDefault="00DF1A11" w:rsidP="00872E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446AC"/>
    <w:multiLevelType w:val="hybridMultilevel"/>
    <w:tmpl w:val="F2DC991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A154D6E"/>
    <w:multiLevelType w:val="multilevel"/>
    <w:tmpl w:val="778A814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6E5488B"/>
    <w:multiLevelType w:val="multilevel"/>
    <w:tmpl w:val="6820F6A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73E3107"/>
    <w:multiLevelType w:val="multilevel"/>
    <w:tmpl w:val="12D826C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A7E4F59"/>
    <w:multiLevelType w:val="hybridMultilevel"/>
    <w:tmpl w:val="A86CE2AE"/>
    <w:lvl w:ilvl="0" w:tplc="A5A63D5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0060BF1"/>
    <w:multiLevelType w:val="hybridMultilevel"/>
    <w:tmpl w:val="BB44B934"/>
    <w:lvl w:ilvl="0" w:tplc="64A0B5D0">
      <w:start w:val="1"/>
      <w:numFmt w:val="decimal"/>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30E634A"/>
    <w:multiLevelType w:val="hybridMultilevel"/>
    <w:tmpl w:val="1012F2E2"/>
    <w:lvl w:ilvl="0" w:tplc="B99898C4">
      <w:start w:val="1"/>
      <w:numFmt w:val="decimal"/>
      <w:lvlText w:val="%1"/>
      <w:lvlJc w:val="left"/>
      <w:pPr>
        <w:ind w:left="2265" w:hanging="7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3E1728E"/>
    <w:multiLevelType w:val="multilevel"/>
    <w:tmpl w:val="0B0C27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3C2D5965"/>
    <w:multiLevelType w:val="multilevel"/>
    <w:tmpl w:val="ED36DAE6"/>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470375AE"/>
    <w:multiLevelType w:val="multilevel"/>
    <w:tmpl w:val="B7525A4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7414E41"/>
    <w:multiLevelType w:val="multilevel"/>
    <w:tmpl w:val="C842396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55927EDB"/>
    <w:multiLevelType w:val="hybridMultilevel"/>
    <w:tmpl w:val="9D1844BC"/>
    <w:lvl w:ilvl="0" w:tplc="2DAEF25C">
      <w:start w:val="1"/>
      <w:numFmt w:val="decimal"/>
      <w:lvlText w:val="%1"/>
      <w:lvlJc w:val="left"/>
      <w:pPr>
        <w:ind w:left="1287" w:hanging="360"/>
      </w:pPr>
      <w:rPr>
        <w:rFonts w:ascii="Times New Roman" w:eastAsia="Calibri"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570811B4"/>
    <w:multiLevelType w:val="hybridMultilevel"/>
    <w:tmpl w:val="C0003892"/>
    <w:lvl w:ilvl="0" w:tplc="CA7EC1FE">
      <w:start w:val="1"/>
      <w:numFmt w:val="decimal"/>
      <w:lvlText w:val="%1"/>
      <w:lvlJc w:val="left"/>
      <w:pPr>
        <w:ind w:left="1347" w:hanging="7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81C6B3A"/>
    <w:multiLevelType w:val="multilevel"/>
    <w:tmpl w:val="AEF0A908"/>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5BFF19D2"/>
    <w:multiLevelType w:val="multilevel"/>
    <w:tmpl w:val="7912378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69D27107"/>
    <w:multiLevelType w:val="multilevel"/>
    <w:tmpl w:val="E13E9EE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6BC65FFA"/>
    <w:multiLevelType w:val="multilevel"/>
    <w:tmpl w:val="7E7E3C26"/>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70C212A0"/>
    <w:multiLevelType w:val="multilevel"/>
    <w:tmpl w:val="53F4215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72B00D93"/>
    <w:multiLevelType w:val="multilevel"/>
    <w:tmpl w:val="E5EC2B8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78A47E23"/>
    <w:multiLevelType w:val="multilevel"/>
    <w:tmpl w:val="B3C07DF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7BB35627"/>
    <w:multiLevelType w:val="multilevel"/>
    <w:tmpl w:val="D574503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7D4D3D7A"/>
    <w:multiLevelType w:val="multilevel"/>
    <w:tmpl w:val="4A00473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7DAD1F70"/>
    <w:multiLevelType w:val="hybridMultilevel"/>
    <w:tmpl w:val="AADC390A"/>
    <w:lvl w:ilvl="0" w:tplc="B99898C4">
      <w:start w:val="1"/>
      <w:numFmt w:val="decimal"/>
      <w:lvlText w:val="%1"/>
      <w:lvlJc w:val="left"/>
      <w:pPr>
        <w:ind w:left="2265" w:hanging="7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20"/>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10"/>
  </w:num>
  <w:num w:numId="5">
    <w:abstractNumId w:val="7"/>
  </w:num>
  <w:num w:numId="6">
    <w:abstractNumId w:val="15"/>
  </w:num>
  <w:num w:numId="7">
    <w:abstractNumId w:val="19"/>
  </w:num>
  <w:num w:numId="8">
    <w:abstractNumId w:val="17"/>
  </w:num>
  <w:num w:numId="9">
    <w:abstractNumId w:val="14"/>
  </w:num>
  <w:num w:numId="10">
    <w:abstractNumId w:val="3"/>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18"/>
    <w:lvlOverride w:ilvl="0">
      <w:startOverride w:val="1"/>
    </w:lvlOverride>
    <w:lvlOverride w:ilvl="1"/>
    <w:lvlOverride w:ilvl="2"/>
    <w:lvlOverride w:ilvl="3"/>
    <w:lvlOverride w:ilvl="4"/>
    <w:lvlOverride w:ilvl="5"/>
    <w:lvlOverride w:ilvl="6"/>
    <w:lvlOverride w:ilvl="7"/>
    <w:lvlOverride w:ilvl="8"/>
  </w:num>
  <w:num w:numId="13">
    <w:abstractNumId w:val="8"/>
  </w:num>
  <w:num w:numId="14">
    <w:abstractNumId w:val="16"/>
    <w:lvlOverride w:ilvl="0">
      <w:startOverride w:val="3"/>
    </w:lvlOverride>
    <w:lvlOverride w:ilvl="1"/>
    <w:lvlOverride w:ilvl="2"/>
    <w:lvlOverride w:ilvl="3"/>
    <w:lvlOverride w:ilvl="4"/>
    <w:lvlOverride w:ilvl="5"/>
    <w:lvlOverride w:ilvl="6"/>
    <w:lvlOverride w:ilvl="7"/>
    <w:lvlOverride w:ilvl="8"/>
  </w:num>
  <w:num w:numId="15">
    <w:abstractNumId w:val="2"/>
  </w:num>
  <w:num w:numId="16">
    <w:abstractNumId w:val="21"/>
  </w:num>
  <w:num w:numId="17">
    <w:abstractNumId w:val="11"/>
  </w:num>
  <w:num w:numId="18">
    <w:abstractNumId w:val="22"/>
  </w:num>
  <w:num w:numId="19">
    <w:abstractNumId w:val="0"/>
  </w:num>
  <w:num w:numId="20">
    <w:abstractNumId w:val="12"/>
  </w:num>
  <w:num w:numId="21">
    <w:abstractNumId w:val="13"/>
    <w:lvlOverride w:ilvl="0">
      <w:startOverride w:val="1"/>
    </w:lvlOverride>
    <w:lvlOverride w:ilvl="1"/>
    <w:lvlOverride w:ilvl="2"/>
    <w:lvlOverride w:ilvl="3"/>
    <w:lvlOverride w:ilvl="4"/>
    <w:lvlOverride w:ilvl="5"/>
    <w:lvlOverride w:ilvl="6"/>
    <w:lvlOverride w:ilvl="7"/>
    <w:lvlOverride w:ilvl="8"/>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EFA"/>
    <w:rsid w:val="00001520"/>
    <w:rsid w:val="000051BF"/>
    <w:rsid w:val="00011EB4"/>
    <w:rsid w:val="00012D6C"/>
    <w:rsid w:val="000150D8"/>
    <w:rsid w:val="000160B3"/>
    <w:rsid w:val="00017093"/>
    <w:rsid w:val="000215A5"/>
    <w:rsid w:val="00025424"/>
    <w:rsid w:val="00026E16"/>
    <w:rsid w:val="00027FC8"/>
    <w:rsid w:val="000302BC"/>
    <w:rsid w:val="00033B8B"/>
    <w:rsid w:val="00034B16"/>
    <w:rsid w:val="00036425"/>
    <w:rsid w:val="00037008"/>
    <w:rsid w:val="000372B0"/>
    <w:rsid w:val="00040C55"/>
    <w:rsid w:val="00041375"/>
    <w:rsid w:val="0004444F"/>
    <w:rsid w:val="00044989"/>
    <w:rsid w:val="000456DC"/>
    <w:rsid w:val="00052E4B"/>
    <w:rsid w:val="00056592"/>
    <w:rsid w:val="00060763"/>
    <w:rsid w:val="000613D7"/>
    <w:rsid w:val="00062282"/>
    <w:rsid w:val="00066D3C"/>
    <w:rsid w:val="00066FE5"/>
    <w:rsid w:val="00067CA9"/>
    <w:rsid w:val="000701C1"/>
    <w:rsid w:val="00071E93"/>
    <w:rsid w:val="00071EA0"/>
    <w:rsid w:val="000745A8"/>
    <w:rsid w:val="00076EE9"/>
    <w:rsid w:val="00077CDD"/>
    <w:rsid w:val="0008092F"/>
    <w:rsid w:val="0008105E"/>
    <w:rsid w:val="000866BD"/>
    <w:rsid w:val="00087374"/>
    <w:rsid w:val="00087D73"/>
    <w:rsid w:val="00091877"/>
    <w:rsid w:val="000919A0"/>
    <w:rsid w:val="00092FEF"/>
    <w:rsid w:val="0009333C"/>
    <w:rsid w:val="00093C8B"/>
    <w:rsid w:val="000946A7"/>
    <w:rsid w:val="00094D34"/>
    <w:rsid w:val="000A0314"/>
    <w:rsid w:val="000A27B1"/>
    <w:rsid w:val="000A4ADF"/>
    <w:rsid w:val="000A4CD5"/>
    <w:rsid w:val="000A7167"/>
    <w:rsid w:val="000B00CF"/>
    <w:rsid w:val="000B0C44"/>
    <w:rsid w:val="000B2FF2"/>
    <w:rsid w:val="000B62BA"/>
    <w:rsid w:val="000C1EBA"/>
    <w:rsid w:val="000C2E32"/>
    <w:rsid w:val="000C4563"/>
    <w:rsid w:val="000C5302"/>
    <w:rsid w:val="000C7FB2"/>
    <w:rsid w:val="000D14FF"/>
    <w:rsid w:val="000D178D"/>
    <w:rsid w:val="000D2979"/>
    <w:rsid w:val="000D4694"/>
    <w:rsid w:val="000D4CB7"/>
    <w:rsid w:val="000E0959"/>
    <w:rsid w:val="000E6F2C"/>
    <w:rsid w:val="000F1143"/>
    <w:rsid w:val="000F2C06"/>
    <w:rsid w:val="000F2EC9"/>
    <w:rsid w:val="000F336C"/>
    <w:rsid w:val="000F7BF2"/>
    <w:rsid w:val="000F7FE1"/>
    <w:rsid w:val="00100D24"/>
    <w:rsid w:val="00103175"/>
    <w:rsid w:val="001041A8"/>
    <w:rsid w:val="00104241"/>
    <w:rsid w:val="00105B10"/>
    <w:rsid w:val="00106CB0"/>
    <w:rsid w:val="00107864"/>
    <w:rsid w:val="00107B46"/>
    <w:rsid w:val="00114ED7"/>
    <w:rsid w:val="001150FA"/>
    <w:rsid w:val="001162E5"/>
    <w:rsid w:val="00120B60"/>
    <w:rsid w:val="00120D0A"/>
    <w:rsid w:val="0012158F"/>
    <w:rsid w:val="001216DB"/>
    <w:rsid w:val="00122BDA"/>
    <w:rsid w:val="00123027"/>
    <w:rsid w:val="001232AA"/>
    <w:rsid w:val="00123307"/>
    <w:rsid w:val="001245C5"/>
    <w:rsid w:val="00124A63"/>
    <w:rsid w:val="00124F25"/>
    <w:rsid w:val="0012535F"/>
    <w:rsid w:val="00125900"/>
    <w:rsid w:val="00130699"/>
    <w:rsid w:val="001315FD"/>
    <w:rsid w:val="00131E8A"/>
    <w:rsid w:val="001325FB"/>
    <w:rsid w:val="001329B1"/>
    <w:rsid w:val="00132FB5"/>
    <w:rsid w:val="00133C53"/>
    <w:rsid w:val="00134FB1"/>
    <w:rsid w:val="00140003"/>
    <w:rsid w:val="00140970"/>
    <w:rsid w:val="001410D0"/>
    <w:rsid w:val="0014149E"/>
    <w:rsid w:val="00142259"/>
    <w:rsid w:val="00143828"/>
    <w:rsid w:val="00147D71"/>
    <w:rsid w:val="00152948"/>
    <w:rsid w:val="00152EFB"/>
    <w:rsid w:val="00154618"/>
    <w:rsid w:val="001547C2"/>
    <w:rsid w:val="00154DF9"/>
    <w:rsid w:val="001555FE"/>
    <w:rsid w:val="0015691D"/>
    <w:rsid w:val="00157A74"/>
    <w:rsid w:val="00160D39"/>
    <w:rsid w:val="00160F43"/>
    <w:rsid w:val="001613EC"/>
    <w:rsid w:val="00163745"/>
    <w:rsid w:val="0016586E"/>
    <w:rsid w:val="00165BE2"/>
    <w:rsid w:val="001708C6"/>
    <w:rsid w:val="001710C5"/>
    <w:rsid w:val="001712A2"/>
    <w:rsid w:val="001712DA"/>
    <w:rsid w:val="00172A83"/>
    <w:rsid w:val="00173203"/>
    <w:rsid w:val="001759EF"/>
    <w:rsid w:val="00176891"/>
    <w:rsid w:val="00176B4D"/>
    <w:rsid w:val="00177140"/>
    <w:rsid w:val="001811B9"/>
    <w:rsid w:val="001817DA"/>
    <w:rsid w:val="00181FB8"/>
    <w:rsid w:val="0018543F"/>
    <w:rsid w:val="001859B9"/>
    <w:rsid w:val="00186F47"/>
    <w:rsid w:val="0019254A"/>
    <w:rsid w:val="001938E9"/>
    <w:rsid w:val="001949BE"/>
    <w:rsid w:val="00196400"/>
    <w:rsid w:val="00196FF5"/>
    <w:rsid w:val="0019732C"/>
    <w:rsid w:val="00197A1B"/>
    <w:rsid w:val="001A0924"/>
    <w:rsid w:val="001A3070"/>
    <w:rsid w:val="001A371B"/>
    <w:rsid w:val="001A3992"/>
    <w:rsid w:val="001A3EEA"/>
    <w:rsid w:val="001A3F97"/>
    <w:rsid w:val="001A43A2"/>
    <w:rsid w:val="001A4932"/>
    <w:rsid w:val="001A5B1E"/>
    <w:rsid w:val="001A7251"/>
    <w:rsid w:val="001B0912"/>
    <w:rsid w:val="001B2E5C"/>
    <w:rsid w:val="001B50E3"/>
    <w:rsid w:val="001B7D1D"/>
    <w:rsid w:val="001C2060"/>
    <w:rsid w:val="001C42DD"/>
    <w:rsid w:val="001C5036"/>
    <w:rsid w:val="001C5BE5"/>
    <w:rsid w:val="001C6A72"/>
    <w:rsid w:val="001C743D"/>
    <w:rsid w:val="001D0CBB"/>
    <w:rsid w:val="001D1B7A"/>
    <w:rsid w:val="001D29A4"/>
    <w:rsid w:val="001D354D"/>
    <w:rsid w:val="001D385E"/>
    <w:rsid w:val="001D70EB"/>
    <w:rsid w:val="001D7E9A"/>
    <w:rsid w:val="001E00B8"/>
    <w:rsid w:val="001E0AC7"/>
    <w:rsid w:val="001E1FE8"/>
    <w:rsid w:val="001E2D75"/>
    <w:rsid w:val="001E5E32"/>
    <w:rsid w:val="001E5F76"/>
    <w:rsid w:val="001E7582"/>
    <w:rsid w:val="001E7938"/>
    <w:rsid w:val="001E7A01"/>
    <w:rsid w:val="002010E7"/>
    <w:rsid w:val="0020582A"/>
    <w:rsid w:val="00211368"/>
    <w:rsid w:val="0021171F"/>
    <w:rsid w:val="00212C25"/>
    <w:rsid w:val="00213DA3"/>
    <w:rsid w:val="00215FFE"/>
    <w:rsid w:val="00216202"/>
    <w:rsid w:val="00225CF6"/>
    <w:rsid w:val="00230931"/>
    <w:rsid w:val="002332AA"/>
    <w:rsid w:val="002342B1"/>
    <w:rsid w:val="00236B8C"/>
    <w:rsid w:val="00240C83"/>
    <w:rsid w:val="002427D5"/>
    <w:rsid w:val="0024443B"/>
    <w:rsid w:val="00246869"/>
    <w:rsid w:val="00250343"/>
    <w:rsid w:val="00250F80"/>
    <w:rsid w:val="00252B0A"/>
    <w:rsid w:val="0025615F"/>
    <w:rsid w:val="002566F1"/>
    <w:rsid w:val="00260A2B"/>
    <w:rsid w:val="00261871"/>
    <w:rsid w:val="00264648"/>
    <w:rsid w:val="00264CD5"/>
    <w:rsid w:val="00266895"/>
    <w:rsid w:val="00267D4D"/>
    <w:rsid w:val="00273498"/>
    <w:rsid w:val="00274E45"/>
    <w:rsid w:val="00275430"/>
    <w:rsid w:val="002769E9"/>
    <w:rsid w:val="002774B7"/>
    <w:rsid w:val="00280286"/>
    <w:rsid w:val="00280708"/>
    <w:rsid w:val="002811BF"/>
    <w:rsid w:val="00281A85"/>
    <w:rsid w:val="00283F94"/>
    <w:rsid w:val="0028533B"/>
    <w:rsid w:val="00285899"/>
    <w:rsid w:val="002923C7"/>
    <w:rsid w:val="002A2722"/>
    <w:rsid w:val="002A46D9"/>
    <w:rsid w:val="002A5FB1"/>
    <w:rsid w:val="002B0439"/>
    <w:rsid w:val="002B195B"/>
    <w:rsid w:val="002B1C69"/>
    <w:rsid w:val="002B3A21"/>
    <w:rsid w:val="002B3A7D"/>
    <w:rsid w:val="002B5E83"/>
    <w:rsid w:val="002B632B"/>
    <w:rsid w:val="002B7BED"/>
    <w:rsid w:val="002C2190"/>
    <w:rsid w:val="002C44D1"/>
    <w:rsid w:val="002C48F1"/>
    <w:rsid w:val="002C5193"/>
    <w:rsid w:val="002C52FC"/>
    <w:rsid w:val="002C5A20"/>
    <w:rsid w:val="002C6E0F"/>
    <w:rsid w:val="002D08F8"/>
    <w:rsid w:val="002D4AB3"/>
    <w:rsid w:val="002D4DC2"/>
    <w:rsid w:val="002D692C"/>
    <w:rsid w:val="002E5261"/>
    <w:rsid w:val="002F1224"/>
    <w:rsid w:val="002F579B"/>
    <w:rsid w:val="002F5842"/>
    <w:rsid w:val="002F76AE"/>
    <w:rsid w:val="003016AC"/>
    <w:rsid w:val="00302A5E"/>
    <w:rsid w:val="003044AB"/>
    <w:rsid w:val="00305FE7"/>
    <w:rsid w:val="00312D87"/>
    <w:rsid w:val="003130DC"/>
    <w:rsid w:val="003146B0"/>
    <w:rsid w:val="00314B59"/>
    <w:rsid w:val="003153BA"/>
    <w:rsid w:val="003173AC"/>
    <w:rsid w:val="00320DFF"/>
    <w:rsid w:val="0032130E"/>
    <w:rsid w:val="0032217F"/>
    <w:rsid w:val="0032323D"/>
    <w:rsid w:val="0032416C"/>
    <w:rsid w:val="003245F1"/>
    <w:rsid w:val="00326635"/>
    <w:rsid w:val="00330AAE"/>
    <w:rsid w:val="003313EE"/>
    <w:rsid w:val="0033153F"/>
    <w:rsid w:val="00331542"/>
    <w:rsid w:val="00331E19"/>
    <w:rsid w:val="003321F1"/>
    <w:rsid w:val="00335140"/>
    <w:rsid w:val="0033582A"/>
    <w:rsid w:val="00336BB1"/>
    <w:rsid w:val="00337D50"/>
    <w:rsid w:val="00342353"/>
    <w:rsid w:val="003443C7"/>
    <w:rsid w:val="00344514"/>
    <w:rsid w:val="00351485"/>
    <w:rsid w:val="003530FF"/>
    <w:rsid w:val="00357EB1"/>
    <w:rsid w:val="00360A9B"/>
    <w:rsid w:val="003618A3"/>
    <w:rsid w:val="0036445B"/>
    <w:rsid w:val="003649A0"/>
    <w:rsid w:val="00367087"/>
    <w:rsid w:val="0036720E"/>
    <w:rsid w:val="003673B4"/>
    <w:rsid w:val="003677FB"/>
    <w:rsid w:val="00370C7B"/>
    <w:rsid w:val="00372CC4"/>
    <w:rsid w:val="003731BA"/>
    <w:rsid w:val="00382C0D"/>
    <w:rsid w:val="00383936"/>
    <w:rsid w:val="00390662"/>
    <w:rsid w:val="003928EE"/>
    <w:rsid w:val="00394931"/>
    <w:rsid w:val="0039589D"/>
    <w:rsid w:val="00397139"/>
    <w:rsid w:val="003A0D2A"/>
    <w:rsid w:val="003A12A7"/>
    <w:rsid w:val="003A1E29"/>
    <w:rsid w:val="003A23E6"/>
    <w:rsid w:val="003A34B3"/>
    <w:rsid w:val="003A3CBB"/>
    <w:rsid w:val="003A7569"/>
    <w:rsid w:val="003B061E"/>
    <w:rsid w:val="003B4F19"/>
    <w:rsid w:val="003C261B"/>
    <w:rsid w:val="003C5728"/>
    <w:rsid w:val="003C7BFF"/>
    <w:rsid w:val="003D1215"/>
    <w:rsid w:val="003D13DF"/>
    <w:rsid w:val="003D27D1"/>
    <w:rsid w:val="003D304D"/>
    <w:rsid w:val="003D3135"/>
    <w:rsid w:val="003D5967"/>
    <w:rsid w:val="003D683E"/>
    <w:rsid w:val="003D7389"/>
    <w:rsid w:val="003D7A5E"/>
    <w:rsid w:val="003E3E14"/>
    <w:rsid w:val="003E521E"/>
    <w:rsid w:val="003E664C"/>
    <w:rsid w:val="003E6A05"/>
    <w:rsid w:val="003F21DE"/>
    <w:rsid w:val="003F66B1"/>
    <w:rsid w:val="003F7DA3"/>
    <w:rsid w:val="00400299"/>
    <w:rsid w:val="0040052C"/>
    <w:rsid w:val="0040133B"/>
    <w:rsid w:val="00402001"/>
    <w:rsid w:val="00403CCC"/>
    <w:rsid w:val="004052CF"/>
    <w:rsid w:val="0041198F"/>
    <w:rsid w:val="00413467"/>
    <w:rsid w:val="00413A05"/>
    <w:rsid w:val="00413BC5"/>
    <w:rsid w:val="00413BE7"/>
    <w:rsid w:val="004160D8"/>
    <w:rsid w:val="004163A6"/>
    <w:rsid w:val="00416549"/>
    <w:rsid w:val="00420F4D"/>
    <w:rsid w:val="0042127A"/>
    <w:rsid w:val="0042256B"/>
    <w:rsid w:val="00426152"/>
    <w:rsid w:val="004309B2"/>
    <w:rsid w:val="00430FF1"/>
    <w:rsid w:val="0043129B"/>
    <w:rsid w:val="00432508"/>
    <w:rsid w:val="00434331"/>
    <w:rsid w:val="004346AF"/>
    <w:rsid w:val="00436630"/>
    <w:rsid w:val="00437ED5"/>
    <w:rsid w:val="004438DF"/>
    <w:rsid w:val="00444421"/>
    <w:rsid w:val="004468B1"/>
    <w:rsid w:val="00446CFA"/>
    <w:rsid w:val="0045052B"/>
    <w:rsid w:val="004509B5"/>
    <w:rsid w:val="00451E28"/>
    <w:rsid w:val="00452300"/>
    <w:rsid w:val="0045373D"/>
    <w:rsid w:val="004546FB"/>
    <w:rsid w:val="0045512B"/>
    <w:rsid w:val="00455145"/>
    <w:rsid w:val="00463EB7"/>
    <w:rsid w:val="00464772"/>
    <w:rsid w:val="004708C0"/>
    <w:rsid w:val="004715CF"/>
    <w:rsid w:val="00477F2D"/>
    <w:rsid w:val="00482A63"/>
    <w:rsid w:val="00482C37"/>
    <w:rsid w:val="004839A6"/>
    <w:rsid w:val="00485834"/>
    <w:rsid w:val="0048728E"/>
    <w:rsid w:val="00487E34"/>
    <w:rsid w:val="00491A2C"/>
    <w:rsid w:val="00491F34"/>
    <w:rsid w:val="00492CB6"/>
    <w:rsid w:val="00493F1A"/>
    <w:rsid w:val="004942A7"/>
    <w:rsid w:val="00494A18"/>
    <w:rsid w:val="004955AB"/>
    <w:rsid w:val="00496247"/>
    <w:rsid w:val="00497160"/>
    <w:rsid w:val="00497D62"/>
    <w:rsid w:val="004A016B"/>
    <w:rsid w:val="004A16E1"/>
    <w:rsid w:val="004A25CF"/>
    <w:rsid w:val="004A2C7D"/>
    <w:rsid w:val="004A41B0"/>
    <w:rsid w:val="004A603C"/>
    <w:rsid w:val="004A690C"/>
    <w:rsid w:val="004B188F"/>
    <w:rsid w:val="004B1E5D"/>
    <w:rsid w:val="004B2BD5"/>
    <w:rsid w:val="004B5250"/>
    <w:rsid w:val="004B539A"/>
    <w:rsid w:val="004B6156"/>
    <w:rsid w:val="004B796C"/>
    <w:rsid w:val="004C1BA5"/>
    <w:rsid w:val="004C325F"/>
    <w:rsid w:val="004C498B"/>
    <w:rsid w:val="004C4DBB"/>
    <w:rsid w:val="004C6A4A"/>
    <w:rsid w:val="004C6D8A"/>
    <w:rsid w:val="004C6F85"/>
    <w:rsid w:val="004D09D3"/>
    <w:rsid w:val="004D4374"/>
    <w:rsid w:val="004D4B2A"/>
    <w:rsid w:val="004D553A"/>
    <w:rsid w:val="004D634F"/>
    <w:rsid w:val="004D71C1"/>
    <w:rsid w:val="004D7269"/>
    <w:rsid w:val="004E3F8B"/>
    <w:rsid w:val="004E424C"/>
    <w:rsid w:val="004E5902"/>
    <w:rsid w:val="004E64CE"/>
    <w:rsid w:val="004E6894"/>
    <w:rsid w:val="004E7A7F"/>
    <w:rsid w:val="004F0557"/>
    <w:rsid w:val="004F1D88"/>
    <w:rsid w:val="004F4009"/>
    <w:rsid w:val="004F6870"/>
    <w:rsid w:val="004F6F22"/>
    <w:rsid w:val="004F7E92"/>
    <w:rsid w:val="0050188F"/>
    <w:rsid w:val="00502AAE"/>
    <w:rsid w:val="0050369D"/>
    <w:rsid w:val="005041A3"/>
    <w:rsid w:val="005043B9"/>
    <w:rsid w:val="00505565"/>
    <w:rsid w:val="00505FF5"/>
    <w:rsid w:val="005069CE"/>
    <w:rsid w:val="00511BC9"/>
    <w:rsid w:val="005135E1"/>
    <w:rsid w:val="005167DC"/>
    <w:rsid w:val="00517908"/>
    <w:rsid w:val="00520219"/>
    <w:rsid w:val="005202FF"/>
    <w:rsid w:val="00520DFD"/>
    <w:rsid w:val="00523284"/>
    <w:rsid w:val="0052517D"/>
    <w:rsid w:val="005265A1"/>
    <w:rsid w:val="00527393"/>
    <w:rsid w:val="00530D98"/>
    <w:rsid w:val="00531354"/>
    <w:rsid w:val="00531ED8"/>
    <w:rsid w:val="00537DCE"/>
    <w:rsid w:val="00540FF4"/>
    <w:rsid w:val="0054247A"/>
    <w:rsid w:val="00545FEE"/>
    <w:rsid w:val="00547827"/>
    <w:rsid w:val="005511C5"/>
    <w:rsid w:val="0055427C"/>
    <w:rsid w:val="00557469"/>
    <w:rsid w:val="00557B52"/>
    <w:rsid w:val="0056336F"/>
    <w:rsid w:val="005642EE"/>
    <w:rsid w:val="00565137"/>
    <w:rsid w:val="0056582F"/>
    <w:rsid w:val="00571ADC"/>
    <w:rsid w:val="00571C5F"/>
    <w:rsid w:val="0057412D"/>
    <w:rsid w:val="00574637"/>
    <w:rsid w:val="00575892"/>
    <w:rsid w:val="005807A5"/>
    <w:rsid w:val="00581C14"/>
    <w:rsid w:val="005820DC"/>
    <w:rsid w:val="005824FC"/>
    <w:rsid w:val="00585844"/>
    <w:rsid w:val="00585B4C"/>
    <w:rsid w:val="0059364D"/>
    <w:rsid w:val="00597210"/>
    <w:rsid w:val="005A0FC6"/>
    <w:rsid w:val="005A2771"/>
    <w:rsid w:val="005A5BD2"/>
    <w:rsid w:val="005B33DF"/>
    <w:rsid w:val="005C01DA"/>
    <w:rsid w:val="005C1984"/>
    <w:rsid w:val="005C216C"/>
    <w:rsid w:val="005C2E88"/>
    <w:rsid w:val="005C46BC"/>
    <w:rsid w:val="005C563E"/>
    <w:rsid w:val="005C6F10"/>
    <w:rsid w:val="005C7720"/>
    <w:rsid w:val="005C7E6D"/>
    <w:rsid w:val="005C7F8A"/>
    <w:rsid w:val="005D207E"/>
    <w:rsid w:val="005D301D"/>
    <w:rsid w:val="005D426B"/>
    <w:rsid w:val="005D59E1"/>
    <w:rsid w:val="005E195F"/>
    <w:rsid w:val="005E3B07"/>
    <w:rsid w:val="005E47B8"/>
    <w:rsid w:val="005E5D3D"/>
    <w:rsid w:val="005E6924"/>
    <w:rsid w:val="005E70D5"/>
    <w:rsid w:val="005E79A6"/>
    <w:rsid w:val="005F25D6"/>
    <w:rsid w:val="005F4132"/>
    <w:rsid w:val="005F5378"/>
    <w:rsid w:val="005F7A6B"/>
    <w:rsid w:val="00600378"/>
    <w:rsid w:val="006033DD"/>
    <w:rsid w:val="00603957"/>
    <w:rsid w:val="00610668"/>
    <w:rsid w:val="00610703"/>
    <w:rsid w:val="00617422"/>
    <w:rsid w:val="00620155"/>
    <w:rsid w:val="00621211"/>
    <w:rsid w:val="00623B3E"/>
    <w:rsid w:val="00624BB5"/>
    <w:rsid w:val="00625310"/>
    <w:rsid w:val="00626303"/>
    <w:rsid w:val="00630A48"/>
    <w:rsid w:val="00630FCE"/>
    <w:rsid w:val="00633870"/>
    <w:rsid w:val="00633E0F"/>
    <w:rsid w:val="0063596E"/>
    <w:rsid w:val="0063674C"/>
    <w:rsid w:val="006429E9"/>
    <w:rsid w:val="00644BB1"/>
    <w:rsid w:val="00652259"/>
    <w:rsid w:val="00652A63"/>
    <w:rsid w:val="006534B1"/>
    <w:rsid w:val="006561D6"/>
    <w:rsid w:val="0066234D"/>
    <w:rsid w:val="00664202"/>
    <w:rsid w:val="006659AD"/>
    <w:rsid w:val="006659FB"/>
    <w:rsid w:val="00665AFC"/>
    <w:rsid w:val="00666A5A"/>
    <w:rsid w:val="00666C63"/>
    <w:rsid w:val="006704CF"/>
    <w:rsid w:val="00670770"/>
    <w:rsid w:val="00670EB7"/>
    <w:rsid w:val="00672085"/>
    <w:rsid w:val="00672B00"/>
    <w:rsid w:val="00673BFA"/>
    <w:rsid w:val="006746D6"/>
    <w:rsid w:val="00676933"/>
    <w:rsid w:val="0068089B"/>
    <w:rsid w:val="006808EF"/>
    <w:rsid w:val="00682EDE"/>
    <w:rsid w:val="00683534"/>
    <w:rsid w:val="00683B6A"/>
    <w:rsid w:val="006859FC"/>
    <w:rsid w:val="006905DB"/>
    <w:rsid w:val="00692300"/>
    <w:rsid w:val="00693059"/>
    <w:rsid w:val="00694831"/>
    <w:rsid w:val="00694DF3"/>
    <w:rsid w:val="006A015E"/>
    <w:rsid w:val="006A1C2A"/>
    <w:rsid w:val="006A28C2"/>
    <w:rsid w:val="006A4D77"/>
    <w:rsid w:val="006A4F37"/>
    <w:rsid w:val="006A5324"/>
    <w:rsid w:val="006A7A7A"/>
    <w:rsid w:val="006A7EAF"/>
    <w:rsid w:val="006B1B4F"/>
    <w:rsid w:val="006B2B05"/>
    <w:rsid w:val="006B2DFA"/>
    <w:rsid w:val="006B3924"/>
    <w:rsid w:val="006B6766"/>
    <w:rsid w:val="006C2763"/>
    <w:rsid w:val="006C2F9D"/>
    <w:rsid w:val="006C38B6"/>
    <w:rsid w:val="006C3AD3"/>
    <w:rsid w:val="006C4338"/>
    <w:rsid w:val="006C4CD8"/>
    <w:rsid w:val="006C5EBA"/>
    <w:rsid w:val="006C604C"/>
    <w:rsid w:val="006C673B"/>
    <w:rsid w:val="006C6D14"/>
    <w:rsid w:val="006C72B7"/>
    <w:rsid w:val="006C7DE9"/>
    <w:rsid w:val="006D0CC0"/>
    <w:rsid w:val="006D3C24"/>
    <w:rsid w:val="006D76D2"/>
    <w:rsid w:val="006D774C"/>
    <w:rsid w:val="006D7FC5"/>
    <w:rsid w:val="006E05CF"/>
    <w:rsid w:val="006E336A"/>
    <w:rsid w:val="006E4A32"/>
    <w:rsid w:val="006E4C50"/>
    <w:rsid w:val="006E590E"/>
    <w:rsid w:val="006E5983"/>
    <w:rsid w:val="006E6605"/>
    <w:rsid w:val="006E6DB7"/>
    <w:rsid w:val="006E76C9"/>
    <w:rsid w:val="006E7CDC"/>
    <w:rsid w:val="006F1BB3"/>
    <w:rsid w:val="006F5BBB"/>
    <w:rsid w:val="006F5D67"/>
    <w:rsid w:val="006F682F"/>
    <w:rsid w:val="006F7375"/>
    <w:rsid w:val="00702861"/>
    <w:rsid w:val="00703BD7"/>
    <w:rsid w:val="00704442"/>
    <w:rsid w:val="00711BC9"/>
    <w:rsid w:val="00711C87"/>
    <w:rsid w:val="00711F6F"/>
    <w:rsid w:val="007136DB"/>
    <w:rsid w:val="007143FA"/>
    <w:rsid w:val="00714C64"/>
    <w:rsid w:val="007200EC"/>
    <w:rsid w:val="007207AE"/>
    <w:rsid w:val="00721D7F"/>
    <w:rsid w:val="007232BB"/>
    <w:rsid w:val="0072428E"/>
    <w:rsid w:val="00725CD2"/>
    <w:rsid w:val="0072647F"/>
    <w:rsid w:val="00726920"/>
    <w:rsid w:val="007279DF"/>
    <w:rsid w:val="0073045D"/>
    <w:rsid w:val="00732636"/>
    <w:rsid w:val="0073324F"/>
    <w:rsid w:val="007334DA"/>
    <w:rsid w:val="00734B14"/>
    <w:rsid w:val="007350BC"/>
    <w:rsid w:val="0073706A"/>
    <w:rsid w:val="007374D7"/>
    <w:rsid w:val="0074280C"/>
    <w:rsid w:val="00742E95"/>
    <w:rsid w:val="007438E2"/>
    <w:rsid w:val="00743D54"/>
    <w:rsid w:val="007467C8"/>
    <w:rsid w:val="00747286"/>
    <w:rsid w:val="00747D78"/>
    <w:rsid w:val="007503F7"/>
    <w:rsid w:val="00752995"/>
    <w:rsid w:val="007531AD"/>
    <w:rsid w:val="007543C8"/>
    <w:rsid w:val="007549FA"/>
    <w:rsid w:val="00755A9B"/>
    <w:rsid w:val="00756B1A"/>
    <w:rsid w:val="0075707E"/>
    <w:rsid w:val="00765E44"/>
    <w:rsid w:val="00765FDB"/>
    <w:rsid w:val="00772BC6"/>
    <w:rsid w:val="00772F47"/>
    <w:rsid w:val="00774DCF"/>
    <w:rsid w:val="00775D9D"/>
    <w:rsid w:val="007761D6"/>
    <w:rsid w:val="007779F3"/>
    <w:rsid w:val="007816EA"/>
    <w:rsid w:val="0078233F"/>
    <w:rsid w:val="00785376"/>
    <w:rsid w:val="007864E5"/>
    <w:rsid w:val="00792108"/>
    <w:rsid w:val="00794006"/>
    <w:rsid w:val="00794988"/>
    <w:rsid w:val="00794A81"/>
    <w:rsid w:val="00797D86"/>
    <w:rsid w:val="007A0B93"/>
    <w:rsid w:val="007A11A4"/>
    <w:rsid w:val="007A2794"/>
    <w:rsid w:val="007A346D"/>
    <w:rsid w:val="007A382C"/>
    <w:rsid w:val="007A525C"/>
    <w:rsid w:val="007A5372"/>
    <w:rsid w:val="007B10FE"/>
    <w:rsid w:val="007B12C6"/>
    <w:rsid w:val="007B4721"/>
    <w:rsid w:val="007B74D3"/>
    <w:rsid w:val="007C1890"/>
    <w:rsid w:val="007C3916"/>
    <w:rsid w:val="007C599A"/>
    <w:rsid w:val="007C7280"/>
    <w:rsid w:val="007C7516"/>
    <w:rsid w:val="007D0B04"/>
    <w:rsid w:val="007D4812"/>
    <w:rsid w:val="007D699C"/>
    <w:rsid w:val="007D6B49"/>
    <w:rsid w:val="007D79BC"/>
    <w:rsid w:val="007E034B"/>
    <w:rsid w:val="007E0419"/>
    <w:rsid w:val="007E0A06"/>
    <w:rsid w:val="007E0FA7"/>
    <w:rsid w:val="007E1808"/>
    <w:rsid w:val="007E1908"/>
    <w:rsid w:val="007E4344"/>
    <w:rsid w:val="007E5B51"/>
    <w:rsid w:val="007E5FFA"/>
    <w:rsid w:val="007E656D"/>
    <w:rsid w:val="007E6C27"/>
    <w:rsid w:val="007E743F"/>
    <w:rsid w:val="007F1563"/>
    <w:rsid w:val="007F16D2"/>
    <w:rsid w:val="007F5A96"/>
    <w:rsid w:val="007F76C8"/>
    <w:rsid w:val="007F7922"/>
    <w:rsid w:val="0080062E"/>
    <w:rsid w:val="00800BFE"/>
    <w:rsid w:val="00802983"/>
    <w:rsid w:val="00803335"/>
    <w:rsid w:val="008040ED"/>
    <w:rsid w:val="00805DB9"/>
    <w:rsid w:val="00806B76"/>
    <w:rsid w:val="00807439"/>
    <w:rsid w:val="00810B7F"/>
    <w:rsid w:val="0081370E"/>
    <w:rsid w:val="00813DFD"/>
    <w:rsid w:val="00813F31"/>
    <w:rsid w:val="00814B02"/>
    <w:rsid w:val="008155DB"/>
    <w:rsid w:val="008168F6"/>
    <w:rsid w:val="0081694F"/>
    <w:rsid w:val="0081750E"/>
    <w:rsid w:val="0082043C"/>
    <w:rsid w:val="00820840"/>
    <w:rsid w:val="008253E6"/>
    <w:rsid w:val="008259A0"/>
    <w:rsid w:val="00831243"/>
    <w:rsid w:val="0083201F"/>
    <w:rsid w:val="00832261"/>
    <w:rsid w:val="00832BF3"/>
    <w:rsid w:val="008333C3"/>
    <w:rsid w:val="008337CE"/>
    <w:rsid w:val="00836EBB"/>
    <w:rsid w:val="008417AD"/>
    <w:rsid w:val="008443B0"/>
    <w:rsid w:val="008447F0"/>
    <w:rsid w:val="008464AB"/>
    <w:rsid w:val="00847B5F"/>
    <w:rsid w:val="0085226D"/>
    <w:rsid w:val="0085406C"/>
    <w:rsid w:val="00855843"/>
    <w:rsid w:val="00857D43"/>
    <w:rsid w:val="00860848"/>
    <w:rsid w:val="00860F21"/>
    <w:rsid w:val="0086265D"/>
    <w:rsid w:val="00863EA2"/>
    <w:rsid w:val="00865407"/>
    <w:rsid w:val="00866E83"/>
    <w:rsid w:val="008706BF"/>
    <w:rsid w:val="008712A8"/>
    <w:rsid w:val="008719DA"/>
    <w:rsid w:val="00871F13"/>
    <w:rsid w:val="00872AD0"/>
    <w:rsid w:val="00872E61"/>
    <w:rsid w:val="008749D8"/>
    <w:rsid w:val="008808E6"/>
    <w:rsid w:val="008811DF"/>
    <w:rsid w:val="008819E4"/>
    <w:rsid w:val="00884927"/>
    <w:rsid w:val="00884D80"/>
    <w:rsid w:val="008857D2"/>
    <w:rsid w:val="0088710C"/>
    <w:rsid w:val="00890389"/>
    <w:rsid w:val="008920EE"/>
    <w:rsid w:val="008935EE"/>
    <w:rsid w:val="00893B5A"/>
    <w:rsid w:val="00896BAD"/>
    <w:rsid w:val="008A1A39"/>
    <w:rsid w:val="008A1B2C"/>
    <w:rsid w:val="008A21A1"/>
    <w:rsid w:val="008A3E64"/>
    <w:rsid w:val="008A6D31"/>
    <w:rsid w:val="008B24BB"/>
    <w:rsid w:val="008B49E7"/>
    <w:rsid w:val="008B5117"/>
    <w:rsid w:val="008B5725"/>
    <w:rsid w:val="008B66AF"/>
    <w:rsid w:val="008B7574"/>
    <w:rsid w:val="008C2325"/>
    <w:rsid w:val="008C6CA5"/>
    <w:rsid w:val="008C75CA"/>
    <w:rsid w:val="008C78AC"/>
    <w:rsid w:val="008D0F02"/>
    <w:rsid w:val="008D45EC"/>
    <w:rsid w:val="008D589E"/>
    <w:rsid w:val="008D7241"/>
    <w:rsid w:val="008E137B"/>
    <w:rsid w:val="008E138E"/>
    <w:rsid w:val="008E1C32"/>
    <w:rsid w:val="008E1D79"/>
    <w:rsid w:val="008E20C7"/>
    <w:rsid w:val="008E36D4"/>
    <w:rsid w:val="008E4C9C"/>
    <w:rsid w:val="008E7151"/>
    <w:rsid w:val="008E7E1B"/>
    <w:rsid w:val="008E7E68"/>
    <w:rsid w:val="008F01CF"/>
    <w:rsid w:val="008F03B9"/>
    <w:rsid w:val="008F1C15"/>
    <w:rsid w:val="009010F6"/>
    <w:rsid w:val="00904F90"/>
    <w:rsid w:val="009053CF"/>
    <w:rsid w:val="00906139"/>
    <w:rsid w:val="009062BF"/>
    <w:rsid w:val="0090709E"/>
    <w:rsid w:val="00910221"/>
    <w:rsid w:val="0091237B"/>
    <w:rsid w:val="009135BB"/>
    <w:rsid w:val="009136BB"/>
    <w:rsid w:val="00914451"/>
    <w:rsid w:val="00914AC3"/>
    <w:rsid w:val="00914AD7"/>
    <w:rsid w:val="0091583D"/>
    <w:rsid w:val="00915EF5"/>
    <w:rsid w:val="00917BF9"/>
    <w:rsid w:val="00921095"/>
    <w:rsid w:val="00924ABA"/>
    <w:rsid w:val="009275EE"/>
    <w:rsid w:val="009331D8"/>
    <w:rsid w:val="00935B0F"/>
    <w:rsid w:val="0093743D"/>
    <w:rsid w:val="009467CC"/>
    <w:rsid w:val="00951E09"/>
    <w:rsid w:val="009563ED"/>
    <w:rsid w:val="0095644E"/>
    <w:rsid w:val="0095694C"/>
    <w:rsid w:val="009614A2"/>
    <w:rsid w:val="00961F17"/>
    <w:rsid w:val="009631CF"/>
    <w:rsid w:val="009631D6"/>
    <w:rsid w:val="00965B95"/>
    <w:rsid w:val="00966C7A"/>
    <w:rsid w:val="0096724B"/>
    <w:rsid w:val="009679B4"/>
    <w:rsid w:val="009700FF"/>
    <w:rsid w:val="009707DB"/>
    <w:rsid w:val="00970B10"/>
    <w:rsid w:val="00970E81"/>
    <w:rsid w:val="00971240"/>
    <w:rsid w:val="00971395"/>
    <w:rsid w:val="009716E4"/>
    <w:rsid w:val="00971E16"/>
    <w:rsid w:val="00972003"/>
    <w:rsid w:val="0097313E"/>
    <w:rsid w:val="00973E8B"/>
    <w:rsid w:val="00973FF7"/>
    <w:rsid w:val="00975462"/>
    <w:rsid w:val="00977F97"/>
    <w:rsid w:val="00980A1F"/>
    <w:rsid w:val="00980D53"/>
    <w:rsid w:val="0098154C"/>
    <w:rsid w:val="00983FEA"/>
    <w:rsid w:val="009873D8"/>
    <w:rsid w:val="009879BC"/>
    <w:rsid w:val="00990500"/>
    <w:rsid w:val="009943C2"/>
    <w:rsid w:val="009955F1"/>
    <w:rsid w:val="00995863"/>
    <w:rsid w:val="00997EFA"/>
    <w:rsid w:val="009A0B47"/>
    <w:rsid w:val="009A1985"/>
    <w:rsid w:val="009A343E"/>
    <w:rsid w:val="009A6F52"/>
    <w:rsid w:val="009A7435"/>
    <w:rsid w:val="009A75BB"/>
    <w:rsid w:val="009B0479"/>
    <w:rsid w:val="009B07F4"/>
    <w:rsid w:val="009B168B"/>
    <w:rsid w:val="009B2B97"/>
    <w:rsid w:val="009B4AD7"/>
    <w:rsid w:val="009B593A"/>
    <w:rsid w:val="009B5B06"/>
    <w:rsid w:val="009B643D"/>
    <w:rsid w:val="009B74EA"/>
    <w:rsid w:val="009B7B4D"/>
    <w:rsid w:val="009C10F7"/>
    <w:rsid w:val="009C1F25"/>
    <w:rsid w:val="009C6798"/>
    <w:rsid w:val="009D045A"/>
    <w:rsid w:val="009D1FA1"/>
    <w:rsid w:val="009D2111"/>
    <w:rsid w:val="009D2DE2"/>
    <w:rsid w:val="009D3EBD"/>
    <w:rsid w:val="009D50C2"/>
    <w:rsid w:val="009D6009"/>
    <w:rsid w:val="009E0E5C"/>
    <w:rsid w:val="009E1061"/>
    <w:rsid w:val="009E29A9"/>
    <w:rsid w:val="009E3C83"/>
    <w:rsid w:val="009E43A7"/>
    <w:rsid w:val="009E49A8"/>
    <w:rsid w:val="009E7449"/>
    <w:rsid w:val="009F6429"/>
    <w:rsid w:val="009F7376"/>
    <w:rsid w:val="00A00EB8"/>
    <w:rsid w:val="00A01D74"/>
    <w:rsid w:val="00A0313E"/>
    <w:rsid w:val="00A0621A"/>
    <w:rsid w:val="00A077EC"/>
    <w:rsid w:val="00A07E9C"/>
    <w:rsid w:val="00A115A2"/>
    <w:rsid w:val="00A14122"/>
    <w:rsid w:val="00A17180"/>
    <w:rsid w:val="00A23C95"/>
    <w:rsid w:val="00A24D14"/>
    <w:rsid w:val="00A2591B"/>
    <w:rsid w:val="00A25D6A"/>
    <w:rsid w:val="00A25F80"/>
    <w:rsid w:val="00A278F4"/>
    <w:rsid w:val="00A302C6"/>
    <w:rsid w:val="00A30B14"/>
    <w:rsid w:val="00A31362"/>
    <w:rsid w:val="00A31A2C"/>
    <w:rsid w:val="00A33E34"/>
    <w:rsid w:val="00A35585"/>
    <w:rsid w:val="00A3662A"/>
    <w:rsid w:val="00A40645"/>
    <w:rsid w:val="00A41C6D"/>
    <w:rsid w:val="00A41D43"/>
    <w:rsid w:val="00A42129"/>
    <w:rsid w:val="00A42AE9"/>
    <w:rsid w:val="00A43165"/>
    <w:rsid w:val="00A43624"/>
    <w:rsid w:val="00A438E5"/>
    <w:rsid w:val="00A43DBA"/>
    <w:rsid w:val="00A44E5F"/>
    <w:rsid w:val="00A459CD"/>
    <w:rsid w:val="00A477B8"/>
    <w:rsid w:val="00A50619"/>
    <w:rsid w:val="00A522E6"/>
    <w:rsid w:val="00A53863"/>
    <w:rsid w:val="00A53FD9"/>
    <w:rsid w:val="00A6354A"/>
    <w:rsid w:val="00A638F5"/>
    <w:rsid w:val="00A652FB"/>
    <w:rsid w:val="00A6558D"/>
    <w:rsid w:val="00A659AD"/>
    <w:rsid w:val="00A76923"/>
    <w:rsid w:val="00A771E7"/>
    <w:rsid w:val="00A80083"/>
    <w:rsid w:val="00A80ED2"/>
    <w:rsid w:val="00A83242"/>
    <w:rsid w:val="00A83449"/>
    <w:rsid w:val="00A83BFB"/>
    <w:rsid w:val="00A85F4F"/>
    <w:rsid w:val="00A872FD"/>
    <w:rsid w:val="00A874B7"/>
    <w:rsid w:val="00A90E06"/>
    <w:rsid w:val="00A91126"/>
    <w:rsid w:val="00A94543"/>
    <w:rsid w:val="00A9634D"/>
    <w:rsid w:val="00AA409E"/>
    <w:rsid w:val="00AA4C8E"/>
    <w:rsid w:val="00AA51D6"/>
    <w:rsid w:val="00AB0AB2"/>
    <w:rsid w:val="00AB31EA"/>
    <w:rsid w:val="00AB322A"/>
    <w:rsid w:val="00AB7053"/>
    <w:rsid w:val="00AC418B"/>
    <w:rsid w:val="00AC4433"/>
    <w:rsid w:val="00AC671F"/>
    <w:rsid w:val="00AC7AB9"/>
    <w:rsid w:val="00AC7D5E"/>
    <w:rsid w:val="00AD029B"/>
    <w:rsid w:val="00AD425F"/>
    <w:rsid w:val="00AD45EA"/>
    <w:rsid w:val="00AD517A"/>
    <w:rsid w:val="00AE0BD8"/>
    <w:rsid w:val="00AE23B7"/>
    <w:rsid w:val="00AE2EB9"/>
    <w:rsid w:val="00AE4175"/>
    <w:rsid w:val="00AE6924"/>
    <w:rsid w:val="00AE6AAD"/>
    <w:rsid w:val="00AF05A6"/>
    <w:rsid w:val="00AF13D0"/>
    <w:rsid w:val="00AF145F"/>
    <w:rsid w:val="00AF1A61"/>
    <w:rsid w:val="00AF250F"/>
    <w:rsid w:val="00AF3865"/>
    <w:rsid w:val="00AF4716"/>
    <w:rsid w:val="00AF63B9"/>
    <w:rsid w:val="00AF6B38"/>
    <w:rsid w:val="00AF7D61"/>
    <w:rsid w:val="00B00358"/>
    <w:rsid w:val="00B0128E"/>
    <w:rsid w:val="00B02651"/>
    <w:rsid w:val="00B03947"/>
    <w:rsid w:val="00B05AAA"/>
    <w:rsid w:val="00B06AFA"/>
    <w:rsid w:val="00B06BCF"/>
    <w:rsid w:val="00B06F20"/>
    <w:rsid w:val="00B06F60"/>
    <w:rsid w:val="00B07D71"/>
    <w:rsid w:val="00B10D43"/>
    <w:rsid w:val="00B12A84"/>
    <w:rsid w:val="00B13157"/>
    <w:rsid w:val="00B141E0"/>
    <w:rsid w:val="00B14204"/>
    <w:rsid w:val="00B148F7"/>
    <w:rsid w:val="00B14D70"/>
    <w:rsid w:val="00B15C72"/>
    <w:rsid w:val="00B16B1E"/>
    <w:rsid w:val="00B214E0"/>
    <w:rsid w:val="00B25627"/>
    <w:rsid w:val="00B309DF"/>
    <w:rsid w:val="00B30A33"/>
    <w:rsid w:val="00B329D4"/>
    <w:rsid w:val="00B33105"/>
    <w:rsid w:val="00B36D00"/>
    <w:rsid w:val="00B37ADD"/>
    <w:rsid w:val="00B40CFD"/>
    <w:rsid w:val="00B40D7E"/>
    <w:rsid w:val="00B424DA"/>
    <w:rsid w:val="00B43C21"/>
    <w:rsid w:val="00B51EAE"/>
    <w:rsid w:val="00B53B79"/>
    <w:rsid w:val="00B56C58"/>
    <w:rsid w:val="00B56E46"/>
    <w:rsid w:val="00B57119"/>
    <w:rsid w:val="00B57427"/>
    <w:rsid w:val="00B60392"/>
    <w:rsid w:val="00B61074"/>
    <w:rsid w:val="00B62531"/>
    <w:rsid w:val="00B64341"/>
    <w:rsid w:val="00B64F42"/>
    <w:rsid w:val="00B66DA5"/>
    <w:rsid w:val="00B7041C"/>
    <w:rsid w:val="00B70CAC"/>
    <w:rsid w:val="00B718B9"/>
    <w:rsid w:val="00B72124"/>
    <w:rsid w:val="00B8294B"/>
    <w:rsid w:val="00B82CFA"/>
    <w:rsid w:val="00B87782"/>
    <w:rsid w:val="00B87791"/>
    <w:rsid w:val="00B8779F"/>
    <w:rsid w:val="00B908E9"/>
    <w:rsid w:val="00B93F53"/>
    <w:rsid w:val="00B97753"/>
    <w:rsid w:val="00B97E43"/>
    <w:rsid w:val="00BA0C8E"/>
    <w:rsid w:val="00BA22D3"/>
    <w:rsid w:val="00BA6897"/>
    <w:rsid w:val="00BB353D"/>
    <w:rsid w:val="00BB443A"/>
    <w:rsid w:val="00BB770F"/>
    <w:rsid w:val="00BB7D62"/>
    <w:rsid w:val="00BC0631"/>
    <w:rsid w:val="00BC1A19"/>
    <w:rsid w:val="00BC3081"/>
    <w:rsid w:val="00BC4987"/>
    <w:rsid w:val="00BC4EAF"/>
    <w:rsid w:val="00BC6033"/>
    <w:rsid w:val="00BC60B7"/>
    <w:rsid w:val="00BD1ACC"/>
    <w:rsid w:val="00BD25E1"/>
    <w:rsid w:val="00BD3D49"/>
    <w:rsid w:val="00BD44FD"/>
    <w:rsid w:val="00BD4FAB"/>
    <w:rsid w:val="00BD51F7"/>
    <w:rsid w:val="00BD5841"/>
    <w:rsid w:val="00BD6876"/>
    <w:rsid w:val="00BD77DD"/>
    <w:rsid w:val="00BE03BF"/>
    <w:rsid w:val="00BE0D3C"/>
    <w:rsid w:val="00BE11C1"/>
    <w:rsid w:val="00BE1471"/>
    <w:rsid w:val="00BE1473"/>
    <w:rsid w:val="00BE4A14"/>
    <w:rsid w:val="00BE5BA9"/>
    <w:rsid w:val="00BE773D"/>
    <w:rsid w:val="00BF1674"/>
    <w:rsid w:val="00BF4B75"/>
    <w:rsid w:val="00BF599F"/>
    <w:rsid w:val="00BF5F45"/>
    <w:rsid w:val="00BF71C7"/>
    <w:rsid w:val="00BF7E29"/>
    <w:rsid w:val="00C0196B"/>
    <w:rsid w:val="00C022F3"/>
    <w:rsid w:val="00C0336C"/>
    <w:rsid w:val="00C03510"/>
    <w:rsid w:val="00C039D9"/>
    <w:rsid w:val="00C03E7B"/>
    <w:rsid w:val="00C0788D"/>
    <w:rsid w:val="00C11481"/>
    <w:rsid w:val="00C1315C"/>
    <w:rsid w:val="00C13359"/>
    <w:rsid w:val="00C13A00"/>
    <w:rsid w:val="00C14790"/>
    <w:rsid w:val="00C14AFC"/>
    <w:rsid w:val="00C178A5"/>
    <w:rsid w:val="00C2142E"/>
    <w:rsid w:val="00C227B5"/>
    <w:rsid w:val="00C22CA8"/>
    <w:rsid w:val="00C235B9"/>
    <w:rsid w:val="00C23642"/>
    <w:rsid w:val="00C24546"/>
    <w:rsid w:val="00C260DA"/>
    <w:rsid w:val="00C30C21"/>
    <w:rsid w:val="00C3361C"/>
    <w:rsid w:val="00C33C09"/>
    <w:rsid w:val="00C3492E"/>
    <w:rsid w:val="00C349F1"/>
    <w:rsid w:val="00C36B9B"/>
    <w:rsid w:val="00C3732B"/>
    <w:rsid w:val="00C40858"/>
    <w:rsid w:val="00C43655"/>
    <w:rsid w:val="00C4486B"/>
    <w:rsid w:val="00C47275"/>
    <w:rsid w:val="00C514DD"/>
    <w:rsid w:val="00C5273D"/>
    <w:rsid w:val="00C53399"/>
    <w:rsid w:val="00C53F64"/>
    <w:rsid w:val="00C540E2"/>
    <w:rsid w:val="00C56972"/>
    <w:rsid w:val="00C57D17"/>
    <w:rsid w:val="00C57DC5"/>
    <w:rsid w:val="00C60AC1"/>
    <w:rsid w:val="00C615DD"/>
    <w:rsid w:val="00C61CB2"/>
    <w:rsid w:val="00C63B29"/>
    <w:rsid w:val="00C63C7A"/>
    <w:rsid w:val="00C64B48"/>
    <w:rsid w:val="00C65B33"/>
    <w:rsid w:val="00C6671D"/>
    <w:rsid w:val="00C67EC3"/>
    <w:rsid w:val="00C700CE"/>
    <w:rsid w:val="00C74A66"/>
    <w:rsid w:val="00C76258"/>
    <w:rsid w:val="00C77280"/>
    <w:rsid w:val="00C775A8"/>
    <w:rsid w:val="00C8016D"/>
    <w:rsid w:val="00C825D8"/>
    <w:rsid w:val="00C846A4"/>
    <w:rsid w:val="00C86584"/>
    <w:rsid w:val="00C8678B"/>
    <w:rsid w:val="00C874E5"/>
    <w:rsid w:val="00C876FA"/>
    <w:rsid w:val="00C913FB"/>
    <w:rsid w:val="00C91A4B"/>
    <w:rsid w:val="00C9399B"/>
    <w:rsid w:val="00C945F9"/>
    <w:rsid w:val="00C94E63"/>
    <w:rsid w:val="00C96771"/>
    <w:rsid w:val="00C97A9A"/>
    <w:rsid w:val="00CA0435"/>
    <w:rsid w:val="00CA0524"/>
    <w:rsid w:val="00CA1742"/>
    <w:rsid w:val="00CA2DFD"/>
    <w:rsid w:val="00CA734E"/>
    <w:rsid w:val="00CA791E"/>
    <w:rsid w:val="00CA7F76"/>
    <w:rsid w:val="00CB0430"/>
    <w:rsid w:val="00CB070D"/>
    <w:rsid w:val="00CB095A"/>
    <w:rsid w:val="00CB0F97"/>
    <w:rsid w:val="00CB2300"/>
    <w:rsid w:val="00CB2C81"/>
    <w:rsid w:val="00CB3C57"/>
    <w:rsid w:val="00CC070A"/>
    <w:rsid w:val="00CC13F8"/>
    <w:rsid w:val="00CC17BB"/>
    <w:rsid w:val="00CC30AB"/>
    <w:rsid w:val="00CC6C1B"/>
    <w:rsid w:val="00CD0F99"/>
    <w:rsid w:val="00CD5331"/>
    <w:rsid w:val="00CD5528"/>
    <w:rsid w:val="00CD5713"/>
    <w:rsid w:val="00CD5B7C"/>
    <w:rsid w:val="00CD7DB9"/>
    <w:rsid w:val="00CE1B27"/>
    <w:rsid w:val="00CE31E6"/>
    <w:rsid w:val="00CE3B02"/>
    <w:rsid w:val="00CE47DA"/>
    <w:rsid w:val="00CE5C6D"/>
    <w:rsid w:val="00CE709A"/>
    <w:rsid w:val="00CE7EE5"/>
    <w:rsid w:val="00CF3152"/>
    <w:rsid w:val="00CF319B"/>
    <w:rsid w:val="00CF3B9B"/>
    <w:rsid w:val="00CF4835"/>
    <w:rsid w:val="00CF5916"/>
    <w:rsid w:val="00D0276D"/>
    <w:rsid w:val="00D02EA6"/>
    <w:rsid w:val="00D03692"/>
    <w:rsid w:val="00D041B8"/>
    <w:rsid w:val="00D067D6"/>
    <w:rsid w:val="00D103C1"/>
    <w:rsid w:val="00D10DBE"/>
    <w:rsid w:val="00D11721"/>
    <w:rsid w:val="00D12FD8"/>
    <w:rsid w:val="00D13F79"/>
    <w:rsid w:val="00D153D2"/>
    <w:rsid w:val="00D15509"/>
    <w:rsid w:val="00D1775E"/>
    <w:rsid w:val="00D1791D"/>
    <w:rsid w:val="00D17C99"/>
    <w:rsid w:val="00D20AF0"/>
    <w:rsid w:val="00D21358"/>
    <w:rsid w:val="00D23BAA"/>
    <w:rsid w:val="00D240C9"/>
    <w:rsid w:val="00D242E5"/>
    <w:rsid w:val="00D30C91"/>
    <w:rsid w:val="00D31128"/>
    <w:rsid w:val="00D33EA9"/>
    <w:rsid w:val="00D3454E"/>
    <w:rsid w:val="00D35B06"/>
    <w:rsid w:val="00D35E33"/>
    <w:rsid w:val="00D4026A"/>
    <w:rsid w:val="00D40F19"/>
    <w:rsid w:val="00D443C7"/>
    <w:rsid w:val="00D44F8B"/>
    <w:rsid w:val="00D4680D"/>
    <w:rsid w:val="00D5097E"/>
    <w:rsid w:val="00D51BE9"/>
    <w:rsid w:val="00D554F1"/>
    <w:rsid w:val="00D55647"/>
    <w:rsid w:val="00D559D3"/>
    <w:rsid w:val="00D55F76"/>
    <w:rsid w:val="00D56F17"/>
    <w:rsid w:val="00D57CA9"/>
    <w:rsid w:val="00D60DC3"/>
    <w:rsid w:val="00D66061"/>
    <w:rsid w:val="00D67585"/>
    <w:rsid w:val="00D72F83"/>
    <w:rsid w:val="00D7461E"/>
    <w:rsid w:val="00D74B48"/>
    <w:rsid w:val="00D77864"/>
    <w:rsid w:val="00D80119"/>
    <w:rsid w:val="00D80C1B"/>
    <w:rsid w:val="00D81485"/>
    <w:rsid w:val="00D81C87"/>
    <w:rsid w:val="00D82D19"/>
    <w:rsid w:val="00D8462F"/>
    <w:rsid w:val="00D84708"/>
    <w:rsid w:val="00D85925"/>
    <w:rsid w:val="00D871D3"/>
    <w:rsid w:val="00D87ADB"/>
    <w:rsid w:val="00D9107D"/>
    <w:rsid w:val="00D92114"/>
    <w:rsid w:val="00D927F4"/>
    <w:rsid w:val="00D930F3"/>
    <w:rsid w:val="00D9377E"/>
    <w:rsid w:val="00D95489"/>
    <w:rsid w:val="00D96A75"/>
    <w:rsid w:val="00D97A33"/>
    <w:rsid w:val="00DA0BF7"/>
    <w:rsid w:val="00DA3DDD"/>
    <w:rsid w:val="00DA64FF"/>
    <w:rsid w:val="00DA749F"/>
    <w:rsid w:val="00DB0890"/>
    <w:rsid w:val="00DB28BD"/>
    <w:rsid w:val="00DB345D"/>
    <w:rsid w:val="00DB4866"/>
    <w:rsid w:val="00DB5BC7"/>
    <w:rsid w:val="00DB6A47"/>
    <w:rsid w:val="00DB6AF2"/>
    <w:rsid w:val="00DB7E7F"/>
    <w:rsid w:val="00DC0E54"/>
    <w:rsid w:val="00DC18CF"/>
    <w:rsid w:val="00DD143A"/>
    <w:rsid w:val="00DD28A2"/>
    <w:rsid w:val="00DD28F7"/>
    <w:rsid w:val="00DD2DCA"/>
    <w:rsid w:val="00DD7366"/>
    <w:rsid w:val="00DD7847"/>
    <w:rsid w:val="00DE06E2"/>
    <w:rsid w:val="00DE108F"/>
    <w:rsid w:val="00DE24DE"/>
    <w:rsid w:val="00DE4C1C"/>
    <w:rsid w:val="00DE6B3A"/>
    <w:rsid w:val="00DE75AD"/>
    <w:rsid w:val="00DE7B01"/>
    <w:rsid w:val="00DF0A41"/>
    <w:rsid w:val="00DF1300"/>
    <w:rsid w:val="00DF1A11"/>
    <w:rsid w:val="00DF5DE8"/>
    <w:rsid w:val="00DF6B17"/>
    <w:rsid w:val="00E022AB"/>
    <w:rsid w:val="00E03F8B"/>
    <w:rsid w:val="00E05A6D"/>
    <w:rsid w:val="00E05B69"/>
    <w:rsid w:val="00E10CF6"/>
    <w:rsid w:val="00E11351"/>
    <w:rsid w:val="00E11372"/>
    <w:rsid w:val="00E128B5"/>
    <w:rsid w:val="00E12C2C"/>
    <w:rsid w:val="00E13F6D"/>
    <w:rsid w:val="00E165C7"/>
    <w:rsid w:val="00E171DA"/>
    <w:rsid w:val="00E17E26"/>
    <w:rsid w:val="00E2085B"/>
    <w:rsid w:val="00E231A1"/>
    <w:rsid w:val="00E23C84"/>
    <w:rsid w:val="00E26231"/>
    <w:rsid w:val="00E30D37"/>
    <w:rsid w:val="00E31E19"/>
    <w:rsid w:val="00E322D8"/>
    <w:rsid w:val="00E33887"/>
    <w:rsid w:val="00E35951"/>
    <w:rsid w:val="00E37157"/>
    <w:rsid w:val="00E37200"/>
    <w:rsid w:val="00E377C3"/>
    <w:rsid w:val="00E37C54"/>
    <w:rsid w:val="00E40628"/>
    <w:rsid w:val="00E4228D"/>
    <w:rsid w:val="00E443AF"/>
    <w:rsid w:val="00E46830"/>
    <w:rsid w:val="00E46B0A"/>
    <w:rsid w:val="00E47570"/>
    <w:rsid w:val="00E50EB8"/>
    <w:rsid w:val="00E52192"/>
    <w:rsid w:val="00E5492A"/>
    <w:rsid w:val="00E556F4"/>
    <w:rsid w:val="00E56A1D"/>
    <w:rsid w:val="00E570CA"/>
    <w:rsid w:val="00E57946"/>
    <w:rsid w:val="00E614E1"/>
    <w:rsid w:val="00E626C2"/>
    <w:rsid w:val="00E657E8"/>
    <w:rsid w:val="00E66F57"/>
    <w:rsid w:val="00E67E57"/>
    <w:rsid w:val="00E71366"/>
    <w:rsid w:val="00E721D6"/>
    <w:rsid w:val="00E73C2F"/>
    <w:rsid w:val="00E74C90"/>
    <w:rsid w:val="00E75421"/>
    <w:rsid w:val="00E77237"/>
    <w:rsid w:val="00E77A03"/>
    <w:rsid w:val="00E77C5F"/>
    <w:rsid w:val="00E81E83"/>
    <w:rsid w:val="00E87578"/>
    <w:rsid w:val="00E906E3"/>
    <w:rsid w:val="00E9102C"/>
    <w:rsid w:val="00E92DC5"/>
    <w:rsid w:val="00E92E24"/>
    <w:rsid w:val="00E93CB7"/>
    <w:rsid w:val="00E94A41"/>
    <w:rsid w:val="00E950A4"/>
    <w:rsid w:val="00EA2422"/>
    <w:rsid w:val="00EA3480"/>
    <w:rsid w:val="00EA38B0"/>
    <w:rsid w:val="00EA4BCC"/>
    <w:rsid w:val="00EA7BF9"/>
    <w:rsid w:val="00EB247B"/>
    <w:rsid w:val="00EB7297"/>
    <w:rsid w:val="00EB7857"/>
    <w:rsid w:val="00EC0BC8"/>
    <w:rsid w:val="00EC2404"/>
    <w:rsid w:val="00EC29E3"/>
    <w:rsid w:val="00EC35C0"/>
    <w:rsid w:val="00EC3E98"/>
    <w:rsid w:val="00EC4D01"/>
    <w:rsid w:val="00EC5222"/>
    <w:rsid w:val="00EC7540"/>
    <w:rsid w:val="00ED2F6A"/>
    <w:rsid w:val="00ED4F13"/>
    <w:rsid w:val="00ED5BB3"/>
    <w:rsid w:val="00ED5EDE"/>
    <w:rsid w:val="00ED5F9B"/>
    <w:rsid w:val="00EE22C1"/>
    <w:rsid w:val="00EE2EEE"/>
    <w:rsid w:val="00EE39E1"/>
    <w:rsid w:val="00EE423D"/>
    <w:rsid w:val="00EE462D"/>
    <w:rsid w:val="00EE4B0D"/>
    <w:rsid w:val="00EE4D8B"/>
    <w:rsid w:val="00EE4DE5"/>
    <w:rsid w:val="00EE589A"/>
    <w:rsid w:val="00EE5C97"/>
    <w:rsid w:val="00EE5EB8"/>
    <w:rsid w:val="00EE77D4"/>
    <w:rsid w:val="00EF0B75"/>
    <w:rsid w:val="00EF525D"/>
    <w:rsid w:val="00EF6DEA"/>
    <w:rsid w:val="00F00EA5"/>
    <w:rsid w:val="00F011F8"/>
    <w:rsid w:val="00F012BF"/>
    <w:rsid w:val="00F03F7B"/>
    <w:rsid w:val="00F0447A"/>
    <w:rsid w:val="00F05F2A"/>
    <w:rsid w:val="00F07529"/>
    <w:rsid w:val="00F07668"/>
    <w:rsid w:val="00F11BEB"/>
    <w:rsid w:val="00F1203F"/>
    <w:rsid w:val="00F125F5"/>
    <w:rsid w:val="00F1721E"/>
    <w:rsid w:val="00F20E9E"/>
    <w:rsid w:val="00F239B0"/>
    <w:rsid w:val="00F2523B"/>
    <w:rsid w:val="00F25A02"/>
    <w:rsid w:val="00F269B3"/>
    <w:rsid w:val="00F26ACD"/>
    <w:rsid w:val="00F30C38"/>
    <w:rsid w:val="00F3160F"/>
    <w:rsid w:val="00F428D9"/>
    <w:rsid w:val="00F42E6E"/>
    <w:rsid w:val="00F468EE"/>
    <w:rsid w:val="00F47AD9"/>
    <w:rsid w:val="00F5263D"/>
    <w:rsid w:val="00F5481A"/>
    <w:rsid w:val="00F568FD"/>
    <w:rsid w:val="00F65ADC"/>
    <w:rsid w:val="00F67791"/>
    <w:rsid w:val="00F7016C"/>
    <w:rsid w:val="00F71F76"/>
    <w:rsid w:val="00F733AB"/>
    <w:rsid w:val="00F73B38"/>
    <w:rsid w:val="00F741A4"/>
    <w:rsid w:val="00F74362"/>
    <w:rsid w:val="00F75C54"/>
    <w:rsid w:val="00F76145"/>
    <w:rsid w:val="00F76654"/>
    <w:rsid w:val="00F76BE8"/>
    <w:rsid w:val="00F77107"/>
    <w:rsid w:val="00F82B91"/>
    <w:rsid w:val="00F83FFD"/>
    <w:rsid w:val="00F8535A"/>
    <w:rsid w:val="00F8609B"/>
    <w:rsid w:val="00F95F48"/>
    <w:rsid w:val="00F9600D"/>
    <w:rsid w:val="00F968AA"/>
    <w:rsid w:val="00F97315"/>
    <w:rsid w:val="00FA1334"/>
    <w:rsid w:val="00FA22D6"/>
    <w:rsid w:val="00FA48D6"/>
    <w:rsid w:val="00FA647C"/>
    <w:rsid w:val="00FA68CF"/>
    <w:rsid w:val="00FA6913"/>
    <w:rsid w:val="00FB1562"/>
    <w:rsid w:val="00FB1ED5"/>
    <w:rsid w:val="00FB287D"/>
    <w:rsid w:val="00FB4D1F"/>
    <w:rsid w:val="00FB6EDD"/>
    <w:rsid w:val="00FC19AE"/>
    <w:rsid w:val="00FC23F7"/>
    <w:rsid w:val="00FC50D7"/>
    <w:rsid w:val="00FC6CBE"/>
    <w:rsid w:val="00FD0F26"/>
    <w:rsid w:val="00FD100C"/>
    <w:rsid w:val="00FD2408"/>
    <w:rsid w:val="00FD5675"/>
    <w:rsid w:val="00FD7EFC"/>
    <w:rsid w:val="00FE0895"/>
    <w:rsid w:val="00FE25F7"/>
    <w:rsid w:val="00FE331E"/>
    <w:rsid w:val="00FE4352"/>
    <w:rsid w:val="00FE593D"/>
    <w:rsid w:val="00FE61C5"/>
    <w:rsid w:val="00FE730B"/>
    <w:rsid w:val="00FF163B"/>
    <w:rsid w:val="00FF2101"/>
    <w:rsid w:val="00FF4324"/>
    <w:rsid w:val="00FF46F5"/>
    <w:rsid w:val="00FF5293"/>
    <w:rsid w:val="00FF6E41"/>
    <w:rsid w:val="00FF7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E378A15-65A1-43A6-B928-723819AC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7F0"/>
  </w:style>
  <w:style w:type="paragraph" w:styleId="1">
    <w:name w:val="heading 1"/>
    <w:basedOn w:val="a"/>
    <w:link w:val="10"/>
    <w:uiPriority w:val="9"/>
    <w:qFormat/>
    <w:rsid w:val="004E42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4B2B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locked/>
    <w:rsid w:val="00997EFA"/>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3"/>
    <w:rsid w:val="00997EFA"/>
    <w:pPr>
      <w:shd w:val="clear" w:color="auto" w:fill="FFFFFF"/>
      <w:spacing w:before="120" w:after="0" w:line="307" w:lineRule="exact"/>
      <w:ind w:firstLine="520"/>
      <w:jc w:val="both"/>
    </w:pPr>
    <w:rPr>
      <w:rFonts w:ascii="Times New Roman" w:eastAsia="Times New Roman" w:hAnsi="Times New Roman" w:cs="Times New Roman"/>
      <w:sz w:val="26"/>
      <w:szCs w:val="26"/>
    </w:rPr>
  </w:style>
  <w:style w:type="character" w:customStyle="1" w:styleId="a4">
    <w:name w:val="Основной текст + Курсив"/>
    <w:aliases w:val="Интервал 1 pt"/>
    <w:basedOn w:val="a3"/>
    <w:rsid w:val="00997EFA"/>
    <w:rPr>
      <w:rFonts w:ascii="Times New Roman" w:eastAsia="Times New Roman" w:hAnsi="Times New Roman" w:cs="Times New Roman"/>
      <w:i/>
      <w:iCs/>
      <w:spacing w:val="30"/>
      <w:sz w:val="26"/>
      <w:szCs w:val="26"/>
      <w:shd w:val="clear" w:color="auto" w:fill="FFFFFF"/>
    </w:rPr>
  </w:style>
  <w:style w:type="paragraph" w:styleId="a5">
    <w:name w:val="header"/>
    <w:basedOn w:val="a"/>
    <w:link w:val="a6"/>
    <w:uiPriority w:val="99"/>
    <w:unhideWhenUsed/>
    <w:rsid w:val="00872E6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2E61"/>
  </w:style>
  <w:style w:type="paragraph" w:styleId="a7">
    <w:name w:val="footer"/>
    <w:basedOn w:val="a"/>
    <w:link w:val="a8"/>
    <w:uiPriority w:val="99"/>
    <w:unhideWhenUsed/>
    <w:rsid w:val="00872E6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2E61"/>
  </w:style>
  <w:style w:type="paragraph" w:styleId="a9">
    <w:name w:val="Balloon Text"/>
    <w:basedOn w:val="a"/>
    <w:link w:val="aa"/>
    <w:uiPriority w:val="99"/>
    <w:semiHidden/>
    <w:unhideWhenUsed/>
    <w:rsid w:val="00F73B3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73B38"/>
    <w:rPr>
      <w:rFonts w:ascii="Tahoma" w:hAnsi="Tahoma" w:cs="Tahoma"/>
      <w:sz w:val="16"/>
      <w:szCs w:val="16"/>
    </w:rPr>
  </w:style>
  <w:style w:type="paragraph" w:customStyle="1" w:styleId="2">
    <w:name w:val="Основной текст2"/>
    <w:basedOn w:val="a"/>
    <w:rsid w:val="001A3EEA"/>
    <w:pPr>
      <w:shd w:val="clear" w:color="auto" w:fill="FFFFFF"/>
      <w:spacing w:after="240" w:line="264" w:lineRule="exact"/>
      <w:jc w:val="both"/>
    </w:pPr>
    <w:rPr>
      <w:rFonts w:ascii="Segoe UI" w:eastAsia="Segoe UI" w:hAnsi="Segoe UI" w:cs="Segoe UI"/>
      <w:sz w:val="21"/>
      <w:szCs w:val="21"/>
    </w:rPr>
  </w:style>
  <w:style w:type="paragraph" w:styleId="ab">
    <w:name w:val="List Paragraph"/>
    <w:aliases w:val="маркированный"/>
    <w:basedOn w:val="a"/>
    <w:link w:val="ac"/>
    <w:uiPriority w:val="34"/>
    <w:qFormat/>
    <w:rsid w:val="009B643D"/>
    <w:pPr>
      <w:ind w:left="720"/>
      <w:contextualSpacing/>
    </w:pPr>
  </w:style>
  <w:style w:type="paragraph" w:styleId="ad">
    <w:name w:val="No Spacing"/>
    <w:uiPriority w:val="1"/>
    <w:qFormat/>
    <w:rsid w:val="00F11BEB"/>
    <w:pPr>
      <w:spacing w:after="0" w:line="240" w:lineRule="auto"/>
    </w:pPr>
    <w:rPr>
      <w:rFonts w:ascii="Times New Roman" w:eastAsia="Times New Roman" w:hAnsi="Times New Roman" w:cs="Times New Roman"/>
      <w:sz w:val="20"/>
      <w:szCs w:val="20"/>
      <w:lang w:eastAsia="ru-RU"/>
    </w:rPr>
  </w:style>
  <w:style w:type="paragraph" w:customStyle="1" w:styleId="ae">
    <w:name w:val="ОснТекст"/>
    <w:rsid w:val="00F11BEB"/>
    <w:pPr>
      <w:suppressAutoHyphens/>
      <w:spacing w:after="0" w:line="240" w:lineRule="auto"/>
      <w:ind w:firstLine="709"/>
      <w:jc w:val="both"/>
    </w:pPr>
    <w:rPr>
      <w:rFonts w:ascii="Times New Roman" w:eastAsia="Times New Roman" w:hAnsi="Times New Roman" w:cs="Courier New"/>
      <w:sz w:val="20"/>
      <w:szCs w:val="20"/>
      <w:lang w:eastAsia="zh-CN"/>
    </w:rPr>
  </w:style>
  <w:style w:type="paragraph" w:styleId="af">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1 Знак"/>
    <w:basedOn w:val="a"/>
    <w:link w:val="af0"/>
    <w:uiPriority w:val="99"/>
    <w:unhideWhenUsed/>
    <w:qFormat/>
    <w:rsid w:val="00B704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2">
    <w:name w:val="j112"/>
    <w:basedOn w:val="a"/>
    <w:rsid w:val="00B704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
    <w:name w:val="j11"/>
    <w:basedOn w:val="a"/>
    <w:rsid w:val="006C6D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6C6D14"/>
  </w:style>
  <w:style w:type="character" w:customStyle="1" w:styleId="10">
    <w:name w:val="Заголовок 1 Знак"/>
    <w:basedOn w:val="a0"/>
    <w:link w:val="1"/>
    <w:uiPriority w:val="9"/>
    <w:rsid w:val="004E424C"/>
    <w:rPr>
      <w:rFonts w:ascii="Times New Roman" w:eastAsia="Times New Roman" w:hAnsi="Times New Roman" w:cs="Times New Roman"/>
      <w:b/>
      <w:bCs/>
      <w:kern w:val="36"/>
      <w:sz w:val="48"/>
      <w:szCs w:val="48"/>
      <w:lang w:eastAsia="ru-RU"/>
    </w:rPr>
  </w:style>
  <w:style w:type="table" w:customStyle="1" w:styleId="12">
    <w:name w:val="Сетка таблицы1"/>
    <w:basedOn w:val="a1"/>
    <w:next w:val="af1"/>
    <w:rsid w:val="004E424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1">
    <w:name w:val="Table Grid"/>
    <w:basedOn w:val="a1"/>
    <w:rsid w:val="004E4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aliases w:val="маркированный Знак"/>
    <w:link w:val="ab"/>
    <w:uiPriority w:val="34"/>
    <w:locked/>
    <w:rsid w:val="004E424C"/>
  </w:style>
  <w:style w:type="character" w:styleId="af2">
    <w:name w:val="Emphasis"/>
    <w:basedOn w:val="a0"/>
    <w:uiPriority w:val="20"/>
    <w:qFormat/>
    <w:rsid w:val="004E424C"/>
    <w:rPr>
      <w:i/>
      <w:iCs/>
    </w:rPr>
  </w:style>
  <w:style w:type="paragraph" w:styleId="20">
    <w:name w:val="Quote"/>
    <w:basedOn w:val="a"/>
    <w:next w:val="a"/>
    <w:link w:val="21"/>
    <w:uiPriority w:val="29"/>
    <w:qFormat/>
    <w:rsid w:val="004E424C"/>
    <w:rPr>
      <w:rFonts w:ascii="Calibri" w:eastAsia="Calibri" w:hAnsi="Calibri" w:cs="Times New Roman"/>
      <w:i/>
      <w:iCs/>
      <w:color w:val="000000"/>
    </w:rPr>
  </w:style>
  <w:style w:type="character" w:customStyle="1" w:styleId="21">
    <w:name w:val="Цитата 2 Знак"/>
    <w:basedOn w:val="a0"/>
    <w:link w:val="20"/>
    <w:uiPriority w:val="29"/>
    <w:rsid w:val="004E424C"/>
    <w:rPr>
      <w:rFonts w:ascii="Calibri" w:eastAsia="Calibri" w:hAnsi="Calibri" w:cs="Times New Roman"/>
      <w:i/>
      <w:iCs/>
      <w:color w:val="000000"/>
    </w:rPr>
  </w:style>
  <w:style w:type="character" w:customStyle="1" w:styleId="af0">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basedOn w:val="a0"/>
    <w:link w:val="af"/>
    <w:uiPriority w:val="99"/>
    <w:locked/>
    <w:rsid w:val="004E424C"/>
    <w:rPr>
      <w:rFonts w:ascii="Times New Roman" w:eastAsia="Times New Roman" w:hAnsi="Times New Roman" w:cs="Times New Roman"/>
      <w:sz w:val="24"/>
      <w:szCs w:val="24"/>
      <w:lang w:eastAsia="ru-RU"/>
    </w:rPr>
  </w:style>
  <w:style w:type="paragraph" w:styleId="af3">
    <w:name w:val="Body Text"/>
    <w:basedOn w:val="a"/>
    <w:link w:val="af4"/>
    <w:uiPriority w:val="99"/>
    <w:unhideWhenUsed/>
    <w:rsid w:val="004E424C"/>
    <w:pPr>
      <w:spacing w:after="120"/>
    </w:pPr>
  </w:style>
  <w:style w:type="character" w:customStyle="1" w:styleId="af4">
    <w:name w:val="Основной текст Знак"/>
    <w:basedOn w:val="a0"/>
    <w:link w:val="af3"/>
    <w:uiPriority w:val="99"/>
    <w:rsid w:val="004E424C"/>
  </w:style>
  <w:style w:type="paragraph" w:customStyle="1" w:styleId="af5">
    <w:name w:val="Знак"/>
    <w:basedOn w:val="a"/>
    <w:autoRedefine/>
    <w:rsid w:val="004E424C"/>
    <w:pPr>
      <w:spacing w:after="160" w:line="240" w:lineRule="exact"/>
    </w:pPr>
    <w:rPr>
      <w:rFonts w:ascii="Times New Roman" w:eastAsia="SimSun" w:hAnsi="Times New Roman" w:cs="Times New Roman"/>
      <w:b/>
      <w:sz w:val="28"/>
      <w:szCs w:val="24"/>
      <w:lang w:val="en-US"/>
    </w:rPr>
  </w:style>
  <w:style w:type="paragraph" w:customStyle="1" w:styleId="Default">
    <w:name w:val="Default"/>
    <w:rsid w:val="004E424C"/>
    <w:pPr>
      <w:autoSpaceDE w:val="0"/>
      <w:autoSpaceDN w:val="0"/>
      <w:adjustRightInd w:val="0"/>
      <w:spacing w:after="0" w:line="240" w:lineRule="auto"/>
    </w:pPr>
    <w:rPr>
      <w:rFonts w:ascii="Arial" w:eastAsia="Calibri" w:hAnsi="Arial" w:cs="Arial"/>
      <w:color w:val="000000"/>
      <w:sz w:val="24"/>
      <w:szCs w:val="24"/>
    </w:rPr>
  </w:style>
  <w:style w:type="character" w:styleId="af6">
    <w:name w:val="Intense Emphasis"/>
    <w:basedOn w:val="a0"/>
    <w:uiPriority w:val="21"/>
    <w:qFormat/>
    <w:rsid w:val="004E424C"/>
    <w:rPr>
      <w:b/>
      <w:bCs/>
      <w:i/>
      <w:iCs/>
      <w:color w:val="4F81BD" w:themeColor="accent1"/>
    </w:rPr>
  </w:style>
  <w:style w:type="character" w:styleId="af7">
    <w:name w:val="Book Title"/>
    <w:basedOn w:val="a0"/>
    <w:uiPriority w:val="33"/>
    <w:qFormat/>
    <w:rsid w:val="004E424C"/>
    <w:rPr>
      <w:b/>
      <w:bCs/>
      <w:smallCaps/>
      <w:spacing w:val="5"/>
    </w:rPr>
  </w:style>
  <w:style w:type="character" w:customStyle="1" w:styleId="apple-converted-space">
    <w:name w:val="apple-converted-space"/>
    <w:basedOn w:val="a0"/>
    <w:rsid w:val="00BF71C7"/>
  </w:style>
  <w:style w:type="paragraph" w:customStyle="1" w:styleId="j12">
    <w:name w:val="j12"/>
    <w:basedOn w:val="a"/>
    <w:rsid w:val="000810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0810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08105E"/>
  </w:style>
  <w:style w:type="character" w:styleId="af8">
    <w:name w:val="Hyperlink"/>
    <w:basedOn w:val="a0"/>
    <w:uiPriority w:val="99"/>
    <w:unhideWhenUsed/>
    <w:rsid w:val="0008105E"/>
    <w:rPr>
      <w:color w:val="0000FF"/>
      <w:u w:val="single"/>
    </w:rPr>
  </w:style>
  <w:style w:type="character" w:customStyle="1" w:styleId="30">
    <w:name w:val="Заголовок 3 Знак"/>
    <w:basedOn w:val="a0"/>
    <w:link w:val="3"/>
    <w:uiPriority w:val="9"/>
    <w:semiHidden/>
    <w:rsid w:val="004B2BD5"/>
    <w:rPr>
      <w:rFonts w:asciiTheme="majorHAnsi" w:eastAsiaTheme="majorEastAsia" w:hAnsiTheme="majorHAnsi" w:cstheme="majorBidi"/>
      <w:color w:val="243F60" w:themeColor="accent1" w:themeShade="7F"/>
      <w:sz w:val="24"/>
      <w:szCs w:val="24"/>
    </w:rPr>
  </w:style>
  <w:style w:type="character" w:customStyle="1" w:styleId="separate">
    <w:name w:val="separate"/>
    <w:basedOn w:val="a0"/>
    <w:rsid w:val="004D7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6703">
      <w:bodyDiv w:val="1"/>
      <w:marLeft w:val="0"/>
      <w:marRight w:val="0"/>
      <w:marTop w:val="0"/>
      <w:marBottom w:val="0"/>
      <w:divBdr>
        <w:top w:val="none" w:sz="0" w:space="0" w:color="auto"/>
        <w:left w:val="none" w:sz="0" w:space="0" w:color="auto"/>
        <w:bottom w:val="none" w:sz="0" w:space="0" w:color="auto"/>
        <w:right w:val="none" w:sz="0" w:space="0" w:color="auto"/>
      </w:divBdr>
    </w:div>
    <w:div w:id="44641845">
      <w:bodyDiv w:val="1"/>
      <w:marLeft w:val="0"/>
      <w:marRight w:val="0"/>
      <w:marTop w:val="0"/>
      <w:marBottom w:val="0"/>
      <w:divBdr>
        <w:top w:val="none" w:sz="0" w:space="0" w:color="auto"/>
        <w:left w:val="none" w:sz="0" w:space="0" w:color="auto"/>
        <w:bottom w:val="none" w:sz="0" w:space="0" w:color="auto"/>
        <w:right w:val="none" w:sz="0" w:space="0" w:color="auto"/>
      </w:divBdr>
    </w:div>
    <w:div w:id="59326993">
      <w:bodyDiv w:val="1"/>
      <w:marLeft w:val="0"/>
      <w:marRight w:val="0"/>
      <w:marTop w:val="0"/>
      <w:marBottom w:val="0"/>
      <w:divBdr>
        <w:top w:val="none" w:sz="0" w:space="0" w:color="auto"/>
        <w:left w:val="none" w:sz="0" w:space="0" w:color="auto"/>
        <w:bottom w:val="none" w:sz="0" w:space="0" w:color="auto"/>
        <w:right w:val="none" w:sz="0" w:space="0" w:color="auto"/>
      </w:divBdr>
    </w:div>
    <w:div w:id="73671279">
      <w:bodyDiv w:val="1"/>
      <w:marLeft w:val="0"/>
      <w:marRight w:val="0"/>
      <w:marTop w:val="0"/>
      <w:marBottom w:val="0"/>
      <w:divBdr>
        <w:top w:val="none" w:sz="0" w:space="0" w:color="auto"/>
        <w:left w:val="none" w:sz="0" w:space="0" w:color="auto"/>
        <w:bottom w:val="none" w:sz="0" w:space="0" w:color="auto"/>
        <w:right w:val="none" w:sz="0" w:space="0" w:color="auto"/>
      </w:divBdr>
    </w:div>
    <w:div w:id="82530846">
      <w:bodyDiv w:val="1"/>
      <w:marLeft w:val="0"/>
      <w:marRight w:val="0"/>
      <w:marTop w:val="0"/>
      <w:marBottom w:val="0"/>
      <w:divBdr>
        <w:top w:val="none" w:sz="0" w:space="0" w:color="auto"/>
        <w:left w:val="none" w:sz="0" w:space="0" w:color="auto"/>
        <w:bottom w:val="none" w:sz="0" w:space="0" w:color="auto"/>
        <w:right w:val="none" w:sz="0" w:space="0" w:color="auto"/>
      </w:divBdr>
    </w:div>
    <w:div w:id="101151446">
      <w:bodyDiv w:val="1"/>
      <w:marLeft w:val="0"/>
      <w:marRight w:val="0"/>
      <w:marTop w:val="0"/>
      <w:marBottom w:val="0"/>
      <w:divBdr>
        <w:top w:val="none" w:sz="0" w:space="0" w:color="auto"/>
        <w:left w:val="none" w:sz="0" w:space="0" w:color="auto"/>
        <w:bottom w:val="none" w:sz="0" w:space="0" w:color="auto"/>
        <w:right w:val="none" w:sz="0" w:space="0" w:color="auto"/>
      </w:divBdr>
    </w:div>
    <w:div w:id="163589946">
      <w:bodyDiv w:val="1"/>
      <w:marLeft w:val="0"/>
      <w:marRight w:val="0"/>
      <w:marTop w:val="0"/>
      <w:marBottom w:val="0"/>
      <w:divBdr>
        <w:top w:val="none" w:sz="0" w:space="0" w:color="auto"/>
        <w:left w:val="none" w:sz="0" w:space="0" w:color="auto"/>
        <w:bottom w:val="none" w:sz="0" w:space="0" w:color="auto"/>
        <w:right w:val="none" w:sz="0" w:space="0" w:color="auto"/>
      </w:divBdr>
    </w:div>
    <w:div w:id="204609493">
      <w:bodyDiv w:val="1"/>
      <w:marLeft w:val="0"/>
      <w:marRight w:val="0"/>
      <w:marTop w:val="0"/>
      <w:marBottom w:val="0"/>
      <w:divBdr>
        <w:top w:val="none" w:sz="0" w:space="0" w:color="auto"/>
        <w:left w:val="none" w:sz="0" w:space="0" w:color="auto"/>
        <w:bottom w:val="none" w:sz="0" w:space="0" w:color="auto"/>
        <w:right w:val="none" w:sz="0" w:space="0" w:color="auto"/>
      </w:divBdr>
    </w:div>
    <w:div w:id="305166952">
      <w:bodyDiv w:val="1"/>
      <w:marLeft w:val="0"/>
      <w:marRight w:val="0"/>
      <w:marTop w:val="0"/>
      <w:marBottom w:val="0"/>
      <w:divBdr>
        <w:top w:val="none" w:sz="0" w:space="0" w:color="auto"/>
        <w:left w:val="none" w:sz="0" w:space="0" w:color="auto"/>
        <w:bottom w:val="none" w:sz="0" w:space="0" w:color="auto"/>
        <w:right w:val="none" w:sz="0" w:space="0" w:color="auto"/>
      </w:divBdr>
    </w:div>
    <w:div w:id="326594303">
      <w:bodyDiv w:val="1"/>
      <w:marLeft w:val="0"/>
      <w:marRight w:val="0"/>
      <w:marTop w:val="0"/>
      <w:marBottom w:val="0"/>
      <w:divBdr>
        <w:top w:val="none" w:sz="0" w:space="0" w:color="auto"/>
        <w:left w:val="none" w:sz="0" w:space="0" w:color="auto"/>
        <w:bottom w:val="none" w:sz="0" w:space="0" w:color="auto"/>
        <w:right w:val="none" w:sz="0" w:space="0" w:color="auto"/>
      </w:divBdr>
    </w:div>
    <w:div w:id="407314226">
      <w:bodyDiv w:val="1"/>
      <w:marLeft w:val="0"/>
      <w:marRight w:val="0"/>
      <w:marTop w:val="0"/>
      <w:marBottom w:val="0"/>
      <w:divBdr>
        <w:top w:val="none" w:sz="0" w:space="0" w:color="auto"/>
        <w:left w:val="none" w:sz="0" w:space="0" w:color="auto"/>
        <w:bottom w:val="none" w:sz="0" w:space="0" w:color="auto"/>
        <w:right w:val="none" w:sz="0" w:space="0" w:color="auto"/>
      </w:divBdr>
    </w:div>
    <w:div w:id="455414427">
      <w:bodyDiv w:val="1"/>
      <w:marLeft w:val="0"/>
      <w:marRight w:val="0"/>
      <w:marTop w:val="0"/>
      <w:marBottom w:val="0"/>
      <w:divBdr>
        <w:top w:val="none" w:sz="0" w:space="0" w:color="auto"/>
        <w:left w:val="none" w:sz="0" w:space="0" w:color="auto"/>
        <w:bottom w:val="none" w:sz="0" w:space="0" w:color="auto"/>
        <w:right w:val="none" w:sz="0" w:space="0" w:color="auto"/>
      </w:divBdr>
    </w:div>
    <w:div w:id="457072442">
      <w:bodyDiv w:val="1"/>
      <w:marLeft w:val="0"/>
      <w:marRight w:val="0"/>
      <w:marTop w:val="0"/>
      <w:marBottom w:val="0"/>
      <w:divBdr>
        <w:top w:val="none" w:sz="0" w:space="0" w:color="auto"/>
        <w:left w:val="none" w:sz="0" w:space="0" w:color="auto"/>
        <w:bottom w:val="none" w:sz="0" w:space="0" w:color="auto"/>
        <w:right w:val="none" w:sz="0" w:space="0" w:color="auto"/>
      </w:divBdr>
    </w:div>
    <w:div w:id="458456066">
      <w:bodyDiv w:val="1"/>
      <w:marLeft w:val="0"/>
      <w:marRight w:val="0"/>
      <w:marTop w:val="0"/>
      <w:marBottom w:val="0"/>
      <w:divBdr>
        <w:top w:val="none" w:sz="0" w:space="0" w:color="auto"/>
        <w:left w:val="none" w:sz="0" w:space="0" w:color="auto"/>
        <w:bottom w:val="none" w:sz="0" w:space="0" w:color="auto"/>
        <w:right w:val="none" w:sz="0" w:space="0" w:color="auto"/>
      </w:divBdr>
    </w:div>
    <w:div w:id="500394283">
      <w:bodyDiv w:val="1"/>
      <w:marLeft w:val="0"/>
      <w:marRight w:val="0"/>
      <w:marTop w:val="0"/>
      <w:marBottom w:val="0"/>
      <w:divBdr>
        <w:top w:val="none" w:sz="0" w:space="0" w:color="auto"/>
        <w:left w:val="none" w:sz="0" w:space="0" w:color="auto"/>
        <w:bottom w:val="none" w:sz="0" w:space="0" w:color="auto"/>
        <w:right w:val="none" w:sz="0" w:space="0" w:color="auto"/>
      </w:divBdr>
    </w:div>
    <w:div w:id="518129957">
      <w:bodyDiv w:val="1"/>
      <w:marLeft w:val="0"/>
      <w:marRight w:val="0"/>
      <w:marTop w:val="0"/>
      <w:marBottom w:val="0"/>
      <w:divBdr>
        <w:top w:val="none" w:sz="0" w:space="0" w:color="auto"/>
        <w:left w:val="none" w:sz="0" w:space="0" w:color="auto"/>
        <w:bottom w:val="none" w:sz="0" w:space="0" w:color="auto"/>
        <w:right w:val="none" w:sz="0" w:space="0" w:color="auto"/>
      </w:divBdr>
    </w:div>
    <w:div w:id="540049122">
      <w:bodyDiv w:val="1"/>
      <w:marLeft w:val="0"/>
      <w:marRight w:val="0"/>
      <w:marTop w:val="0"/>
      <w:marBottom w:val="0"/>
      <w:divBdr>
        <w:top w:val="none" w:sz="0" w:space="0" w:color="auto"/>
        <w:left w:val="none" w:sz="0" w:space="0" w:color="auto"/>
        <w:bottom w:val="none" w:sz="0" w:space="0" w:color="auto"/>
        <w:right w:val="none" w:sz="0" w:space="0" w:color="auto"/>
      </w:divBdr>
    </w:div>
    <w:div w:id="546986895">
      <w:bodyDiv w:val="1"/>
      <w:marLeft w:val="0"/>
      <w:marRight w:val="0"/>
      <w:marTop w:val="0"/>
      <w:marBottom w:val="0"/>
      <w:divBdr>
        <w:top w:val="none" w:sz="0" w:space="0" w:color="auto"/>
        <w:left w:val="none" w:sz="0" w:space="0" w:color="auto"/>
        <w:bottom w:val="none" w:sz="0" w:space="0" w:color="auto"/>
        <w:right w:val="none" w:sz="0" w:space="0" w:color="auto"/>
      </w:divBdr>
    </w:div>
    <w:div w:id="694229782">
      <w:bodyDiv w:val="1"/>
      <w:marLeft w:val="0"/>
      <w:marRight w:val="0"/>
      <w:marTop w:val="0"/>
      <w:marBottom w:val="0"/>
      <w:divBdr>
        <w:top w:val="none" w:sz="0" w:space="0" w:color="auto"/>
        <w:left w:val="none" w:sz="0" w:space="0" w:color="auto"/>
        <w:bottom w:val="none" w:sz="0" w:space="0" w:color="auto"/>
        <w:right w:val="none" w:sz="0" w:space="0" w:color="auto"/>
      </w:divBdr>
    </w:div>
    <w:div w:id="695616259">
      <w:bodyDiv w:val="1"/>
      <w:marLeft w:val="0"/>
      <w:marRight w:val="0"/>
      <w:marTop w:val="0"/>
      <w:marBottom w:val="0"/>
      <w:divBdr>
        <w:top w:val="none" w:sz="0" w:space="0" w:color="auto"/>
        <w:left w:val="none" w:sz="0" w:space="0" w:color="auto"/>
        <w:bottom w:val="none" w:sz="0" w:space="0" w:color="auto"/>
        <w:right w:val="none" w:sz="0" w:space="0" w:color="auto"/>
      </w:divBdr>
    </w:div>
    <w:div w:id="705104704">
      <w:bodyDiv w:val="1"/>
      <w:marLeft w:val="0"/>
      <w:marRight w:val="0"/>
      <w:marTop w:val="0"/>
      <w:marBottom w:val="0"/>
      <w:divBdr>
        <w:top w:val="none" w:sz="0" w:space="0" w:color="auto"/>
        <w:left w:val="none" w:sz="0" w:space="0" w:color="auto"/>
        <w:bottom w:val="none" w:sz="0" w:space="0" w:color="auto"/>
        <w:right w:val="none" w:sz="0" w:space="0" w:color="auto"/>
      </w:divBdr>
    </w:div>
    <w:div w:id="758675565">
      <w:bodyDiv w:val="1"/>
      <w:marLeft w:val="0"/>
      <w:marRight w:val="0"/>
      <w:marTop w:val="0"/>
      <w:marBottom w:val="0"/>
      <w:divBdr>
        <w:top w:val="none" w:sz="0" w:space="0" w:color="auto"/>
        <w:left w:val="none" w:sz="0" w:space="0" w:color="auto"/>
        <w:bottom w:val="none" w:sz="0" w:space="0" w:color="auto"/>
        <w:right w:val="none" w:sz="0" w:space="0" w:color="auto"/>
      </w:divBdr>
    </w:div>
    <w:div w:id="758908702">
      <w:bodyDiv w:val="1"/>
      <w:marLeft w:val="0"/>
      <w:marRight w:val="0"/>
      <w:marTop w:val="0"/>
      <w:marBottom w:val="0"/>
      <w:divBdr>
        <w:top w:val="none" w:sz="0" w:space="0" w:color="auto"/>
        <w:left w:val="none" w:sz="0" w:space="0" w:color="auto"/>
        <w:bottom w:val="none" w:sz="0" w:space="0" w:color="auto"/>
        <w:right w:val="none" w:sz="0" w:space="0" w:color="auto"/>
      </w:divBdr>
    </w:div>
    <w:div w:id="762914193">
      <w:bodyDiv w:val="1"/>
      <w:marLeft w:val="0"/>
      <w:marRight w:val="0"/>
      <w:marTop w:val="0"/>
      <w:marBottom w:val="0"/>
      <w:divBdr>
        <w:top w:val="none" w:sz="0" w:space="0" w:color="auto"/>
        <w:left w:val="none" w:sz="0" w:space="0" w:color="auto"/>
        <w:bottom w:val="none" w:sz="0" w:space="0" w:color="auto"/>
        <w:right w:val="none" w:sz="0" w:space="0" w:color="auto"/>
      </w:divBdr>
    </w:div>
    <w:div w:id="768162308">
      <w:bodyDiv w:val="1"/>
      <w:marLeft w:val="0"/>
      <w:marRight w:val="0"/>
      <w:marTop w:val="0"/>
      <w:marBottom w:val="0"/>
      <w:divBdr>
        <w:top w:val="none" w:sz="0" w:space="0" w:color="auto"/>
        <w:left w:val="none" w:sz="0" w:space="0" w:color="auto"/>
        <w:bottom w:val="none" w:sz="0" w:space="0" w:color="auto"/>
        <w:right w:val="none" w:sz="0" w:space="0" w:color="auto"/>
      </w:divBdr>
    </w:div>
    <w:div w:id="775055838">
      <w:bodyDiv w:val="1"/>
      <w:marLeft w:val="0"/>
      <w:marRight w:val="0"/>
      <w:marTop w:val="0"/>
      <w:marBottom w:val="0"/>
      <w:divBdr>
        <w:top w:val="none" w:sz="0" w:space="0" w:color="auto"/>
        <w:left w:val="none" w:sz="0" w:space="0" w:color="auto"/>
        <w:bottom w:val="none" w:sz="0" w:space="0" w:color="auto"/>
        <w:right w:val="none" w:sz="0" w:space="0" w:color="auto"/>
      </w:divBdr>
    </w:div>
    <w:div w:id="788008584">
      <w:bodyDiv w:val="1"/>
      <w:marLeft w:val="0"/>
      <w:marRight w:val="0"/>
      <w:marTop w:val="0"/>
      <w:marBottom w:val="0"/>
      <w:divBdr>
        <w:top w:val="none" w:sz="0" w:space="0" w:color="auto"/>
        <w:left w:val="none" w:sz="0" w:space="0" w:color="auto"/>
        <w:bottom w:val="none" w:sz="0" w:space="0" w:color="auto"/>
        <w:right w:val="none" w:sz="0" w:space="0" w:color="auto"/>
      </w:divBdr>
    </w:div>
    <w:div w:id="798651656">
      <w:bodyDiv w:val="1"/>
      <w:marLeft w:val="0"/>
      <w:marRight w:val="0"/>
      <w:marTop w:val="0"/>
      <w:marBottom w:val="0"/>
      <w:divBdr>
        <w:top w:val="none" w:sz="0" w:space="0" w:color="auto"/>
        <w:left w:val="none" w:sz="0" w:space="0" w:color="auto"/>
        <w:bottom w:val="none" w:sz="0" w:space="0" w:color="auto"/>
        <w:right w:val="none" w:sz="0" w:space="0" w:color="auto"/>
      </w:divBdr>
    </w:div>
    <w:div w:id="799374448">
      <w:bodyDiv w:val="1"/>
      <w:marLeft w:val="0"/>
      <w:marRight w:val="0"/>
      <w:marTop w:val="0"/>
      <w:marBottom w:val="0"/>
      <w:divBdr>
        <w:top w:val="none" w:sz="0" w:space="0" w:color="auto"/>
        <w:left w:val="none" w:sz="0" w:space="0" w:color="auto"/>
        <w:bottom w:val="none" w:sz="0" w:space="0" w:color="auto"/>
        <w:right w:val="none" w:sz="0" w:space="0" w:color="auto"/>
      </w:divBdr>
    </w:div>
    <w:div w:id="912817983">
      <w:bodyDiv w:val="1"/>
      <w:marLeft w:val="0"/>
      <w:marRight w:val="0"/>
      <w:marTop w:val="0"/>
      <w:marBottom w:val="0"/>
      <w:divBdr>
        <w:top w:val="none" w:sz="0" w:space="0" w:color="auto"/>
        <w:left w:val="none" w:sz="0" w:space="0" w:color="auto"/>
        <w:bottom w:val="none" w:sz="0" w:space="0" w:color="auto"/>
        <w:right w:val="none" w:sz="0" w:space="0" w:color="auto"/>
      </w:divBdr>
    </w:div>
    <w:div w:id="916940484">
      <w:bodyDiv w:val="1"/>
      <w:marLeft w:val="0"/>
      <w:marRight w:val="0"/>
      <w:marTop w:val="0"/>
      <w:marBottom w:val="0"/>
      <w:divBdr>
        <w:top w:val="none" w:sz="0" w:space="0" w:color="auto"/>
        <w:left w:val="none" w:sz="0" w:space="0" w:color="auto"/>
        <w:bottom w:val="none" w:sz="0" w:space="0" w:color="auto"/>
        <w:right w:val="none" w:sz="0" w:space="0" w:color="auto"/>
      </w:divBdr>
    </w:div>
    <w:div w:id="956185263">
      <w:bodyDiv w:val="1"/>
      <w:marLeft w:val="0"/>
      <w:marRight w:val="0"/>
      <w:marTop w:val="0"/>
      <w:marBottom w:val="0"/>
      <w:divBdr>
        <w:top w:val="none" w:sz="0" w:space="0" w:color="auto"/>
        <w:left w:val="none" w:sz="0" w:space="0" w:color="auto"/>
        <w:bottom w:val="none" w:sz="0" w:space="0" w:color="auto"/>
        <w:right w:val="none" w:sz="0" w:space="0" w:color="auto"/>
      </w:divBdr>
    </w:div>
    <w:div w:id="1011638067">
      <w:bodyDiv w:val="1"/>
      <w:marLeft w:val="0"/>
      <w:marRight w:val="0"/>
      <w:marTop w:val="0"/>
      <w:marBottom w:val="0"/>
      <w:divBdr>
        <w:top w:val="none" w:sz="0" w:space="0" w:color="auto"/>
        <w:left w:val="none" w:sz="0" w:space="0" w:color="auto"/>
        <w:bottom w:val="none" w:sz="0" w:space="0" w:color="auto"/>
        <w:right w:val="none" w:sz="0" w:space="0" w:color="auto"/>
      </w:divBdr>
    </w:div>
    <w:div w:id="1016035453">
      <w:bodyDiv w:val="1"/>
      <w:marLeft w:val="0"/>
      <w:marRight w:val="0"/>
      <w:marTop w:val="0"/>
      <w:marBottom w:val="0"/>
      <w:divBdr>
        <w:top w:val="none" w:sz="0" w:space="0" w:color="auto"/>
        <w:left w:val="none" w:sz="0" w:space="0" w:color="auto"/>
        <w:bottom w:val="none" w:sz="0" w:space="0" w:color="auto"/>
        <w:right w:val="none" w:sz="0" w:space="0" w:color="auto"/>
      </w:divBdr>
    </w:div>
    <w:div w:id="1019085128">
      <w:bodyDiv w:val="1"/>
      <w:marLeft w:val="0"/>
      <w:marRight w:val="0"/>
      <w:marTop w:val="0"/>
      <w:marBottom w:val="0"/>
      <w:divBdr>
        <w:top w:val="none" w:sz="0" w:space="0" w:color="auto"/>
        <w:left w:val="none" w:sz="0" w:space="0" w:color="auto"/>
        <w:bottom w:val="none" w:sz="0" w:space="0" w:color="auto"/>
        <w:right w:val="none" w:sz="0" w:space="0" w:color="auto"/>
      </w:divBdr>
    </w:div>
    <w:div w:id="1053578135">
      <w:bodyDiv w:val="1"/>
      <w:marLeft w:val="0"/>
      <w:marRight w:val="0"/>
      <w:marTop w:val="0"/>
      <w:marBottom w:val="0"/>
      <w:divBdr>
        <w:top w:val="none" w:sz="0" w:space="0" w:color="auto"/>
        <w:left w:val="none" w:sz="0" w:space="0" w:color="auto"/>
        <w:bottom w:val="none" w:sz="0" w:space="0" w:color="auto"/>
        <w:right w:val="none" w:sz="0" w:space="0" w:color="auto"/>
      </w:divBdr>
    </w:div>
    <w:div w:id="1265070519">
      <w:bodyDiv w:val="1"/>
      <w:marLeft w:val="0"/>
      <w:marRight w:val="0"/>
      <w:marTop w:val="0"/>
      <w:marBottom w:val="0"/>
      <w:divBdr>
        <w:top w:val="none" w:sz="0" w:space="0" w:color="auto"/>
        <w:left w:val="none" w:sz="0" w:space="0" w:color="auto"/>
        <w:bottom w:val="none" w:sz="0" w:space="0" w:color="auto"/>
        <w:right w:val="none" w:sz="0" w:space="0" w:color="auto"/>
      </w:divBdr>
    </w:div>
    <w:div w:id="1275134225">
      <w:bodyDiv w:val="1"/>
      <w:marLeft w:val="0"/>
      <w:marRight w:val="0"/>
      <w:marTop w:val="0"/>
      <w:marBottom w:val="0"/>
      <w:divBdr>
        <w:top w:val="none" w:sz="0" w:space="0" w:color="auto"/>
        <w:left w:val="none" w:sz="0" w:space="0" w:color="auto"/>
        <w:bottom w:val="none" w:sz="0" w:space="0" w:color="auto"/>
        <w:right w:val="none" w:sz="0" w:space="0" w:color="auto"/>
      </w:divBdr>
    </w:div>
    <w:div w:id="1277371789">
      <w:bodyDiv w:val="1"/>
      <w:marLeft w:val="0"/>
      <w:marRight w:val="0"/>
      <w:marTop w:val="0"/>
      <w:marBottom w:val="0"/>
      <w:divBdr>
        <w:top w:val="none" w:sz="0" w:space="0" w:color="auto"/>
        <w:left w:val="none" w:sz="0" w:space="0" w:color="auto"/>
        <w:bottom w:val="none" w:sz="0" w:space="0" w:color="auto"/>
        <w:right w:val="none" w:sz="0" w:space="0" w:color="auto"/>
      </w:divBdr>
    </w:div>
    <w:div w:id="1286275674">
      <w:bodyDiv w:val="1"/>
      <w:marLeft w:val="0"/>
      <w:marRight w:val="0"/>
      <w:marTop w:val="0"/>
      <w:marBottom w:val="0"/>
      <w:divBdr>
        <w:top w:val="none" w:sz="0" w:space="0" w:color="auto"/>
        <w:left w:val="none" w:sz="0" w:space="0" w:color="auto"/>
        <w:bottom w:val="none" w:sz="0" w:space="0" w:color="auto"/>
        <w:right w:val="none" w:sz="0" w:space="0" w:color="auto"/>
      </w:divBdr>
    </w:div>
    <w:div w:id="1294170621">
      <w:bodyDiv w:val="1"/>
      <w:marLeft w:val="0"/>
      <w:marRight w:val="0"/>
      <w:marTop w:val="0"/>
      <w:marBottom w:val="0"/>
      <w:divBdr>
        <w:top w:val="none" w:sz="0" w:space="0" w:color="auto"/>
        <w:left w:val="none" w:sz="0" w:space="0" w:color="auto"/>
        <w:bottom w:val="none" w:sz="0" w:space="0" w:color="auto"/>
        <w:right w:val="none" w:sz="0" w:space="0" w:color="auto"/>
      </w:divBdr>
    </w:div>
    <w:div w:id="1308051858">
      <w:bodyDiv w:val="1"/>
      <w:marLeft w:val="0"/>
      <w:marRight w:val="0"/>
      <w:marTop w:val="0"/>
      <w:marBottom w:val="0"/>
      <w:divBdr>
        <w:top w:val="none" w:sz="0" w:space="0" w:color="auto"/>
        <w:left w:val="none" w:sz="0" w:space="0" w:color="auto"/>
        <w:bottom w:val="none" w:sz="0" w:space="0" w:color="auto"/>
        <w:right w:val="none" w:sz="0" w:space="0" w:color="auto"/>
      </w:divBdr>
    </w:div>
    <w:div w:id="1313411124">
      <w:bodyDiv w:val="1"/>
      <w:marLeft w:val="0"/>
      <w:marRight w:val="0"/>
      <w:marTop w:val="0"/>
      <w:marBottom w:val="0"/>
      <w:divBdr>
        <w:top w:val="none" w:sz="0" w:space="0" w:color="auto"/>
        <w:left w:val="none" w:sz="0" w:space="0" w:color="auto"/>
        <w:bottom w:val="none" w:sz="0" w:space="0" w:color="auto"/>
        <w:right w:val="none" w:sz="0" w:space="0" w:color="auto"/>
      </w:divBdr>
    </w:div>
    <w:div w:id="1350061442">
      <w:bodyDiv w:val="1"/>
      <w:marLeft w:val="0"/>
      <w:marRight w:val="0"/>
      <w:marTop w:val="0"/>
      <w:marBottom w:val="0"/>
      <w:divBdr>
        <w:top w:val="none" w:sz="0" w:space="0" w:color="auto"/>
        <w:left w:val="none" w:sz="0" w:space="0" w:color="auto"/>
        <w:bottom w:val="none" w:sz="0" w:space="0" w:color="auto"/>
        <w:right w:val="none" w:sz="0" w:space="0" w:color="auto"/>
      </w:divBdr>
    </w:div>
    <w:div w:id="1353802169">
      <w:bodyDiv w:val="1"/>
      <w:marLeft w:val="0"/>
      <w:marRight w:val="0"/>
      <w:marTop w:val="0"/>
      <w:marBottom w:val="0"/>
      <w:divBdr>
        <w:top w:val="none" w:sz="0" w:space="0" w:color="auto"/>
        <w:left w:val="none" w:sz="0" w:space="0" w:color="auto"/>
        <w:bottom w:val="none" w:sz="0" w:space="0" w:color="auto"/>
        <w:right w:val="none" w:sz="0" w:space="0" w:color="auto"/>
      </w:divBdr>
    </w:div>
    <w:div w:id="1391424739">
      <w:bodyDiv w:val="1"/>
      <w:marLeft w:val="0"/>
      <w:marRight w:val="0"/>
      <w:marTop w:val="0"/>
      <w:marBottom w:val="0"/>
      <w:divBdr>
        <w:top w:val="none" w:sz="0" w:space="0" w:color="auto"/>
        <w:left w:val="none" w:sz="0" w:space="0" w:color="auto"/>
        <w:bottom w:val="none" w:sz="0" w:space="0" w:color="auto"/>
        <w:right w:val="none" w:sz="0" w:space="0" w:color="auto"/>
      </w:divBdr>
    </w:div>
    <w:div w:id="1407143363">
      <w:bodyDiv w:val="1"/>
      <w:marLeft w:val="0"/>
      <w:marRight w:val="0"/>
      <w:marTop w:val="0"/>
      <w:marBottom w:val="0"/>
      <w:divBdr>
        <w:top w:val="none" w:sz="0" w:space="0" w:color="auto"/>
        <w:left w:val="none" w:sz="0" w:space="0" w:color="auto"/>
        <w:bottom w:val="none" w:sz="0" w:space="0" w:color="auto"/>
        <w:right w:val="none" w:sz="0" w:space="0" w:color="auto"/>
      </w:divBdr>
    </w:div>
    <w:div w:id="1454014025">
      <w:bodyDiv w:val="1"/>
      <w:marLeft w:val="0"/>
      <w:marRight w:val="0"/>
      <w:marTop w:val="0"/>
      <w:marBottom w:val="0"/>
      <w:divBdr>
        <w:top w:val="none" w:sz="0" w:space="0" w:color="auto"/>
        <w:left w:val="none" w:sz="0" w:space="0" w:color="auto"/>
        <w:bottom w:val="none" w:sz="0" w:space="0" w:color="auto"/>
        <w:right w:val="none" w:sz="0" w:space="0" w:color="auto"/>
      </w:divBdr>
    </w:div>
    <w:div w:id="1612589587">
      <w:bodyDiv w:val="1"/>
      <w:marLeft w:val="0"/>
      <w:marRight w:val="0"/>
      <w:marTop w:val="0"/>
      <w:marBottom w:val="0"/>
      <w:divBdr>
        <w:top w:val="none" w:sz="0" w:space="0" w:color="auto"/>
        <w:left w:val="none" w:sz="0" w:space="0" w:color="auto"/>
        <w:bottom w:val="none" w:sz="0" w:space="0" w:color="auto"/>
        <w:right w:val="none" w:sz="0" w:space="0" w:color="auto"/>
      </w:divBdr>
    </w:div>
    <w:div w:id="1620868800">
      <w:bodyDiv w:val="1"/>
      <w:marLeft w:val="0"/>
      <w:marRight w:val="0"/>
      <w:marTop w:val="0"/>
      <w:marBottom w:val="0"/>
      <w:divBdr>
        <w:top w:val="none" w:sz="0" w:space="0" w:color="auto"/>
        <w:left w:val="none" w:sz="0" w:space="0" w:color="auto"/>
        <w:bottom w:val="none" w:sz="0" w:space="0" w:color="auto"/>
        <w:right w:val="none" w:sz="0" w:space="0" w:color="auto"/>
      </w:divBdr>
    </w:div>
    <w:div w:id="1625694250">
      <w:bodyDiv w:val="1"/>
      <w:marLeft w:val="0"/>
      <w:marRight w:val="0"/>
      <w:marTop w:val="0"/>
      <w:marBottom w:val="0"/>
      <w:divBdr>
        <w:top w:val="none" w:sz="0" w:space="0" w:color="auto"/>
        <w:left w:val="none" w:sz="0" w:space="0" w:color="auto"/>
        <w:bottom w:val="none" w:sz="0" w:space="0" w:color="auto"/>
        <w:right w:val="none" w:sz="0" w:space="0" w:color="auto"/>
      </w:divBdr>
    </w:div>
    <w:div w:id="1636981019">
      <w:bodyDiv w:val="1"/>
      <w:marLeft w:val="0"/>
      <w:marRight w:val="0"/>
      <w:marTop w:val="0"/>
      <w:marBottom w:val="0"/>
      <w:divBdr>
        <w:top w:val="none" w:sz="0" w:space="0" w:color="auto"/>
        <w:left w:val="none" w:sz="0" w:space="0" w:color="auto"/>
        <w:bottom w:val="none" w:sz="0" w:space="0" w:color="auto"/>
        <w:right w:val="none" w:sz="0" w:space="0" w:color="auto"/>
      </w:divBdr>
    </w:div>
    <w:div w:id="1639188601">
      <w:bodyDiv w:val="1"/>
      <w:marLeft w:val="0"/>
      <w:marRight w:val="0"/>
      <w:marTop w:val="0"/>
      <w:marBottom w:val="0"/>
      <w:divBdr>
        <w:top w:val="none" w:sz="0" w:space="0" w:color="auto"/>
        <w:left w:val="none" w:sz="0" w:space="0" w:color="auto"/>
        <w:bottom w:val="none" w:sz="0" w:space="0" w:color="auto"/>
        <w:right w:val="none" w:sz="0" w:space="0" w:color="auto"/>
      </w:divBdr>
    </w:div>
    <w:div w:id="1642080373">
      <w:bodyDiv w:val="1"/>
      <w:marLeft w:val="0"/>
      <w:marRight w:val="0"/>
      <w:marTop w:val="0"/>
      <w:marBottom w:val="0"/>
      <w:divBdr>
        <w:top w:val="none" w:sz="0" w:space="0" w:color="auto"/>
        <w:left w:val="none" w:sz="0" w:space="0" w:color="auto"/>
        <w:bottom w:val="none" w:sz="0" w:space="0" w:color="auto"/>
        <w:right w:val="none" w:sz="0" w:space="0" w:color="auto"/>
      </w:divBdr>
    </w:div>
    <w:div w:id="1707832126">
      <w:bodyDiv w:val="1"/>
      <w:marLeft w:val="0"/>
      <w:marRight w:val="0"/>
      <w:marTop w:val="0"/>
      <w:marBottom w:val="0"/>
      <w:divBdr>
        <w:top w:val="none" w:sz="0" w:space="0" w:color="auto"/>
        <w:left w:val="none" w:sz="0" w:space="0" w:color="auto"/>
        <w:bottom w:val="none" w:sz="0" w:space="0" w:color="auto"/>
        <w:right w:val="none" w:sz="0" w:space="0" w:color="auto"/>
      </w:divBdr>
    </w:div>
    <w:div w:id="1766732831">
      <w:bodyDiv w:val="1"/>
      <w:marLeft w:val="0"/>
      <w:marRight w:val="0"/>
      <w:marTop w:val="0"/>
      <w:marBottom w:val="0"/>
      <w:divBdr>
        <w:top w:val="none" w:sz="0" w:space="0" w:color="auto"/>
        <w:left w:val="none" w:sz="0" w:space="0" w:color="auto"/>
        <w:bottom w:val="none" w:sz="0" w:space="0" w:color="auto"/>
        <w:right w:val="none" w:sz="0" w:space="0" w:color="auto"/>
      </w:divBdr>
    </w:div>
    <w:div w:id="1779981281">
      <w:bodyDiv w:val="1"/>
      <w:marLeft w:val="0"/>
      <w:marRight w:val="0"/>
      <w:marTop w:val="0"/>
      <w:marBottom w:val="0"/>
      <w:divBdr>
        <w:top w:val="none" w:sz="0" w:space="0" w:color="auto"/>
        <w:left w:val="none" w:sz="0" w:space="0" w:color="auto"/>
        <w:bottom w:val="none" w:sz="0" w:space="0" w:color="auto"/>
        <w:right w:val="none" w:sz="0" w:space="0" w:color="auto"/>
      </w:divBdr>
    </w:div>
    <w:div w:id="1809547143">
      <w:bodyDiv w:val="1"/>
      <w:marLeft w:val="0"/>
      <w:marRight w:val="0"/>
      <w:marTop w:val="0"/>
      <w:marBottom w:val="0"/>
      <w:divBdr>
        <w:top w:val="none" w:sz="0" w:space="0" w:color="auto"/>
        <w:left w:val="none" w:sz="0" w:space="0" w:color="auto"/>
        <w:bottom w:val="none" w:sz="0" w:space="0" w:color="auto"/>
        <w:right w:val="none" w:sz="0" w:space="0" w:color="auto"/>
      </w:divBdr>
    </w:div>
    <w:div w:id="1832869246">
      <w:bodyDiv w:val="1"/>
      <w:marLeft w:val="0"/>
      <w:marRight w:val="0"/>
      <w:marTop w:val="0"/>
      <w:marBottom w:val="0"/>
      <w:divBdr>
        <w:top w:val="none" w:sz="0" w:space="0" w:color="auto"/>
        <w:left w:val="none" w:sz="0" w:space="0" w:color="auto"/>
        <w:bottom w:val="none" w:sz="0" w:space="0" w:color="auto"/>
        <w:right w:val="none" w:sz="0" w:space="0" w:color="auto"/>
      </w:divBdr>
    </w:div>
    <w:div w:id="1869415252">
      <w:bodyDiv w:val="1"/>
      <w:marLeft w:val="0"/>
      <w:marRight w:val="0"/>
      <w:marTop w:val="0"/>
      <w:marBottom w:val="0"/>
      <w:divBdr>
        <w:top w:val="none" w:sz="0" w:space="0" w:color="auto"/>
        <w:left w:val="none" w:sz="0" w:space="0" w:color="auto"/>
        <w:bottom w:val="none" w:sz="0" w:space="0" w:color="auto"/>
        <w:right w:val="none" w:sz="0" w:space="0" w:color="auto"/>
      </w:divBdr>
    </w:div>
    <w:div w:id="1896042550">
      <w:bodyDiv w:val="1"/>
      <w:marLeft w:val="0"/>
      <w:marRight w:val="0"/>
      <w:marTop w:val="0"/>
      <w:marBottom w:val="0"/>
      <w:divBdr>
        <w:top w:val="none" w:sz="0" w:space="0" w:color="auto"/>
        <w:left w:val="none" w:sz="0" w:space="0" w:color="auto"/>
        <w:bottom w:val="none" w:sz="0" w:space="0" w:color="auto"/>
        <w:right w:val="none" w:sz="0" w:space="0" w:color="auto"/>
      </w:divBdr>
    </w:div>
    <w:div w:id="1929077655">
      <w:bodyDiv w:val="1"/>
      <w:marLeft w:val="0"/>
      <w:marRight w:val="0"/>
      <w:marTop w:val="0"/>
      <w:marBottom w:val="0"/>
      <w:divBdr>
        <w:top w:val="none" w:sz="0" w:space="0" w:color="auto"/>
        <w:left w:val="none" w:sz="0" w:space="0" w:color="auto"/>
        <w:bottom w:val="none" w:sz="0" w:space="0" w:color="auto"/>
        <w:right w:val="none" w:sz="0" w:space="0" w:color="auto"/>
      </w:divBdr>
    </w:div>
    <w:div w:id="2007584961">
      <w:bodyDiv w:val="1"/>
      <w:marLeft w:val="0"/>
      <w:marRight w:val="0"/>
      <w:marTop w:val="0"/>
      <w:marBottom w:val="0"/>
      <w:divBdr>
        <w:top w:val="none" w:sz="0" w:space="0" w:color="auto"/>
        <w:left w:val="none" w:sz="0" w:space="0" w:color="auto"/>
        <w:bottom w:val="none" w:sz="0" w:space="0" w:color="auto"/>
        <w:right w:val="none" w:sz="0" w:space="0" w:color="auto"/>
      </w:divBdr>
    </w:div>
    <w:div w:id="2030137181">
      <w:bodyDiv w:val="1"/>
      <w:marLeft w:val="0"/>
      <w:marRight w:val="0"/>
      <w:marTop w:val="0"/>
      <w:marBottom w:val="0"/>
      <w:divBdr>
        <w:top w:val="none" w:sz="0" w:space="0" w:color="auto"/>
        <w:left w:val="none" w:sz="0" w:space="0" w:color="auto"/>
        <w:bottom w:val="none" w:sz="0" w:space="0" w:color="auto"/>
        <w:right w:val="none" w:sz="0" w:space="0" w:color="auto"/>
      </w:divBdr>
    </w:div>
    <w:div w:id="2054038786">
      <w:bodyDiv w:val="1"/>
      <w:marLeft w:val="0"/>
      <w:marRight w:val="0"/>
      <w:marTop w:val="0"/>
      <w:marBottom w:val="0"/>
      <w:divBdr>
        <w:top w:val="none" w:sz="0" w:space="0" w:color="auto"/>
        <w:left w:val="none" w:sz="0" w:space="0" w:color="auto"/>
        <w:bottom w:val="none" w:sz="0" w:space="0" w:color="auto"/>
        <w:right w:val="none" w:sz="0" w:space="0" w:color="auto"/>
      </w:divBdr>
    </w:div>
    <w:div w:id="2055425122">
      <w:bodyDiv w:val="1"/>
      <w:marLeft w:val="0"/>
      <w:marRight w:val="0"/>
      <w:marTop w:val="0"/>
      <w:marBottom w:val="0"/>
      <w:divBdr>
        <w:top w:val="none" w:sz="0" w:space="0" w:color="auto"/>
        <w:left w:val="none" w:sz="0" w:space="0" w:color="auto"/>
        <w:bottom w:val="none" w:sz="0" w:space="0" w:color="auto"/>
        <w:right w:val="none" w:sz="0" w:space="0" w:color="auto"/>
      </w:divBdr>
    </w:div>
    <w:div w:id="212823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vzaimootnoshenie/" TargetMode="External"/><Relationship Id="rId13" Type="http://schemas.openxmlformats.org/officeDocument/2006/relationships/hyperlink" Target="file:///D:/Downloads/podderzhka-prodvizheniya-selskohozyaystvennoy-produktsii-v-e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gropraktik.ru/blog/VTO_Agricalture/80.html" TargetMode="External"/><Relationship Id="rId17" Type="http://schemas.openxmlformats.org/officeDocument/2006/relationships/hyperlink" Target="http://www.kazagro.kz" TargetMode="External"/><Relationship Id="rId2" Type="http://schemas.openxmlformats.org/officeDocument/2006/relationships/numbering" Target="numbering.xml"/><Relationship Id="rId16" Type="http://schemas.openxmlformats.org/officeDocument/2006/relationships/hyperlink" Target="https://articlekz.com/article/magazine/1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6456938" TargetMode="External"/><Relationship Id="rId5" Type="http://schemas.openxmlformats.org/officeDocument/2006/relationships/webSettings" Target="webSettings.xml"/><Relationship Id="rId15" Type="http://schemas.openxmlformats.org/officeDocument/2006/relationships/hyperlink" Target="https://articlekz.com/article/tag/1573" TargetMode="External"/><Relationship Id="rId10" Type="http://schemas.openxmlformats.org/officeDocument/2006/relationships/hyperlink" Target="https://tengrinews.kz/zakon/docs?ngr=V180001729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azagro.kz/web/fond/igilik_n" TargetMode="External"/><Relationship Id="rId14" Type="http://schemas.openxmlformats.org/officeDocument/2006/relationships/hyperlink" Target="https://studref.com/367001/tovarovedenie/rekomenduemye_normy_potrebleniya_pischevyh_veschestv_energii_produktov_pita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96EE6-A73F-4829-AC1D-6774F327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5958</TotalTime>
  <Pages>50</Pages>
  <Words>19864</Words>
  <Characters>113225</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UZER</cp:lastModifiedBy>
  <cp:revision>82</cp:revision>
  <cp:lastPrinted>2018-10-23T09:03:00Z</cp:lastPrinted>
  <dcterms:created xsi:type="dcterms:W3CDTF">2018-08-25T07:53:00Z</dcterms:created>
  <dcterms:modified xsi:type="dcterms:W3CDTF">2018-10-23T09:15:00Z</dcterms:modified>
</cp:coreProperties>
</file>