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DAA" w:rsidRDefault="00147DAA" w:rsidP="00EA465E">
      <w:pPr>
        <w:spacing w:line="360" w:lineRule="auto"/>
        <w:ind w:firstLine="567"/>
        <w:jc w:val="center"/>
        <w:rPr>
          <w:caps/>
          <w:lang w:val="kk-KZ"/>
        </w:rPr>
      </w:pPr>
    </w:p>
    <w:p w:rsidR="00147DAA" w:rsidRDefault="001A5E34" w:rsidP="00147DAA">
      <w:pPr>
        <w:spacing w:line="360" w:lineRule="auto"/>
        <w:jc w:val="center"/>
        <w:rPr>
          <w:caps/>
          <w:lang w:val="kk-KZ"/>
        </w:rPr>
      </w:pPr>
      <w:r>
        <w:rPr>
          <w:caps/>
          <w:noProof/>
        </w:rPr>
        <w:drawing>
          <wp:inline distT="0" distB="0" distL="0" distR="0">
            <wp:extent cx="6120130" cy="8865677"/>
            <wp:effectExtent l="0" t="0" r="0" b="0"/>
            <wp:docPr id="238" name="Рисунок 238" descr="C:\Users\Пользователь\AppData\Local\Temp\New Doc 2019-10-30 11.27.0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AppData\Local\Temp\New Doc 2019-10-30 11.27.02_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20130" cy="8865677"/>
                    </a:xfrm>
                    <a:prstGeom prst="rect">
                      <a:avLst/>
                    </a:prstGeom>
                    <a:noFill/>
                    <a:ln>
                      <a:noFill/>
                    </a:ln>
                  </pic:spPr>
                </pic:pic>
              </a:graphicData>
            </a:graphic>
          </wp:inline>
        </w:drawing>
      </w:r>
    </w:p>
    <w:p w:rsidR="00147DAA" w:rsidRDefault="006F1F4D" w:rsidP="006F1F4D">
      <w:pPr>
        <w:spacing w:line="360" w:lineRule="auto"/>
        <w:jc w:val="center"/>
        <w:rPr>
          <w:caps/>
          <w:lang w:val="kk-KZ"/>
        </w:rPr>
      </w:pPr>
      <w:bookmarkStart w:id="0" w:name="_GoBack"/>
      <w:r>
        <w:rPr>
          <w:caps/>
          <w:noProof/>
        </w:rPr>
        <w:lastRenderedPageBreak/>
        <w:drawing>
          <wp:inline distT="0" distB="0" distL="0" distR="0">
            <wp:extent cx="6120130" cy="8916396"/>
            <wp:effectExtent l="0" t="0" r="0" b="0"/>
            <wp:docPr id="236" name="Рисунок 236" descr="C:\Users\Пользователь\AppData\Local\Temp\New Doc 2019-10-30 11.27.0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Temp\New Doc 2019-10-30 11.27.02_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0130" cy="8916396"/>
                    </a:xfrm>
                    <a:prstGeom prst="rect">
                      <a:avLst/>
                    </a:prstGeom>
                    <a:noFill/>
                    <a:ln>
                      <a:noFill/>
                    </a:ln>
                  </pic:spPr>
                </pic:pic>
              </a:graphicData>
            </a:graphic>
          </wp:inline>
        </w:drawing>
      </w:r>
      <w:bookmarkEnd w:id="0"/>
    </w:p>
    <w:p w:rsidR="00EA35CD" w:rsidRPr="00EA465E" w:rsidRDefault="00EA35CD" w:rsidP="00EA465E">
      <w:pPr>
        <w:spacing w:line="360" w:lineRule="auto"/>
        <w:ind w:firstLine="567"/>
        <w:jc w:val="center"/>
        <w:rPr>
          <w:caps/>
          <w:lang w:val="kk-KZ"/>
        </w:rPr>
      </w:pPr>
      <w:r w:rsidRPr="00EA465E">
        <w:rPr>
          <w:caps/>
          <w:lang w:val="kk-KZ"/>
        </w:rPr>
        <w:lastRenderedPageBreak/>
        <w:t>Реферат</w:t>
      </w:r>
      <w:r w:rsidR="007E062B" w:rsidRPr="00EA465E">
        <w:rPr>
          <w:caps/>
          <w:lang w:val="kk-KZ"/>
        </w:rPr>
        <w:t xml:space="preserve"> </w:t>
      </w:r>
    </w:p>
    <w:p w:rsidR="00FB0546" w:rsidRPr="00EA465E" w:rsidRDefault="00FB0546" w:rsidP="00EA465E">
      <w:pPr>
        <w:spacing w:line="360" w:lineRule="auto"/>
        <w:ind w:firstLine="567"/>
        <w:jc w:val="center"/>
        <w:rPr>
          <w:caps/>
          <w:lang w:val="kk-KZ"/>
        </w:rPr>
      </w:pPr>
    </w:p>
    <w:p w:rsidR="00EA35CD" w:rsidRPr="00EA465E" w:rsidRDefault="00EA35CD" w:rsidP="001456B2">
      <w:pPr>
        <w:spacing w:line="360" w:lineRule="auto"/>
        <w:ind w:firstLine="567"/>
        <w:rPr>
          <w:lang w:val="kk-KZ"/>
        </w:rPr>
      </w:pPr>
      <w:r w:rsidRPr="00EA465E">
        <w:rPr>
          <w:lang w:val="kk-KZ"/>
        </w:rPr>
        <w:t>Отчет содержит</w:t>
      </w:r>
      <w:r w:rsidR="00090F7D">
        <w:rPr>
          <w:lang w:val="kk-KZ"/>
        </w:rPr>
        <w:t xml:space="preserve"> </w:t>
      </w:r>
      <w:r w:rsidR="007A24BC">
        <w:rPr>
          <w:lang w:val="kk-KZ"/>
        </w:rPr>
        <w:t>6</w:t>
      </w:r>
      <w:r w:rsidR="0079105C">
        <w:rPr>
          <w:lang w:val="kk-KZ"/>
        </w:rPr>
        <w:t>3</w:t>
      </w:r>
      <w:r w:rsidR="007A24BC">
        <w:rPr>
          <w:lang w:val="kk-KZ"/>
        </w:rPr>
        <w:t xml:space="preserve"> </w:t>
      </w:r>
      <w:r w:rsidR="00E72DAF">
        <w:rPr>
          <w:lang w:val="kk-KZ"/>
        </w:rPr>
        <w:t>с</w:t>
      </w:r>
      <w:r w:rsidR="009744D7">
        <w:rPr>
          <w:lang w:val="kk-KZ"/>
        </w:rPr>
        <w:t>.</w:t>
      </w:r>
      <w:r w:rsidRPr="00EA465E">
        <w:rPr>
          <w:lang w:val="kk-KZ"/>
        </w:rPr>
        <w:t>,</w:t>
      </w:r>
      <w:r w:rsidR="00090F7D">
        <w:rPr>
          <w:lang w:val="kk-KZ"/>
        </w:rPr>
        <w:t xml:space="preserve"> </w:t>
      </w:r>
      <w:r w:rsidR="007A24BC">
        <w:rPr>
          <w:lang w:val="kk-KZ"/>
        </w:rPr>
        <w:t xml:space="preserve">13 </w:t>
      </w:r>
      <w:r w:rsidR="009744D7">
        <w:rPr>
          <w:lang w:val="kk-KZ"/>
        </w:rPr>
        <w:t>рис.</w:t>
      </w:r>
      <w:r w:rsidRPr="00EA465E">
        <w:rPr>
          <w:lang w:val="kk-KZ"/>
        </w:rPr>
        <w:t>,</w:t>
      </w:r>
      <w:r w:rsidR="00090F7D">
        <w:t xml:space="preserve"> </w:t>
      </w:r>
      <w:r w:rsidR="007A24BC">
        <w:t xml:space="preserve">22 </w:t>
      </w:r>
      <w:r w:rsidR="009744D7">
        <w:rPr>
          <w:lang w:val="kk-KZ"/>
        </w:rPr>
        <w:t xml:space="preserve">табл. </w:t>
      </w:r>
      <w:r w:rsidR="00046EE4">
        <w:rPr>
          <w:lang w:val="kk-KZ"/>
        </w:rPr>
        <w:t xml:space="preserve">и </w:t>
      </w:r>
      <w:r w:rsidR="007A24BC">
        <w:rPr>
          <w:lang w:val="kk-KZ"/>
        </w:rPr>
        <w:t xml:space="preserve">61 </w:t>
      </w:r>
      <w:r w:rsidRPr="00EA465E">
        <w:rPr>
          <w:lang w:val="kk-KZ"/>
        </w:rPr>
        <w:t>источник</w:t>
      </w:r>
      <w:r w:rsidR="009744D7">
        <w:rPr>
          <w:lang w:val="kk-KZ"/>
        </w:rPr>
        <w:t>ов</w:t>
      </w:r>
      <w:r w:rsidRPr="00EA465E">
        <w:rPr>
          <w:lang w:val="kk-KZ"/>
        </w:rPr>
        <w:t>.</w:t>
      </w:r>
    </w:p>
    <w:p w:rsidR="00EA35CD" w:rsidRPr="00EA465E" w:rsidRDefault="00F22F9B" w:rsidP="001456B2">
      <w:pPr>
        <w:spacing w:line="360" w:lineRule="auto"/>
        <w:ind w:firstLine="567"/>
        <w:jc w:val="both"/>
        <w:rPr>
          <w:caps/>
        </w:rPr>
      </w:pPr>
      <w:r w:rsidRPr="00EA465E">
        <w:rPr>
          <w:caps/>
        </w:rPr>
        <w:t>Водородная энергетика</w:t>
      </w:r>
      <w:r w:rsidR="000F0AF2">
        <w:rPr>
          <w:caps/>
        </w:rPr>
        <w:t xml:space="preserve">, ЭАВ, </w:t>
      </w:r>
      <w:r w:rsidRPr="00EA465E">
        <w:rPr>
          <w:caps/>
        </w:rPr>
        <w:t>активированны</w:t>
      </w:r>
      <w:r w:rsidR="000F0AF2">
        <w:rPr>
          <w:caps/>
        </w:rPr>
        <w:t>е</w:t>
      </w:r>
      <w:r w:rsidRPr="00EA465E">
        <w:rPr>
          <w:caps/>
        </w:rPr>
        <w:t xml:space="preserve"> сплав</w:t>
      </w:r>
      <w:r w:rsidR="000F0AF2">
        <w:rPr>
          <w:caps/>
        </w:rPr>
        <w:t>Ы АЛЮМИНИЯ, ГУДРОН,</w:t>
      </w:r>
      <w:r w:rsidR="00BE6919">
        <w:rPr>
          <w:caps/>
        </w:rPr>
        <w:t xml:space="preserve"> </w:t>
      </w:r>
      <w:r w:rsidR="000F0AF2">
        <w:rPr>
          <w:caps/>
        </w:rPr>
        <w:t>МАЗУТ, ДЕМЕТАЛЛИЗАЦИЯ, ДЕСУЛЬФУРИЗАЦИЯ</w:t>
      </w:r>
    </w:p>
    <w:p w:rsidR="00FB0546" w:rsidRPr="00EA465E" w:rsidRDefault="00EA35CD" w:rsidP="001456B2">
      <w:pPr>
        <w:spacing w:line="360" w:lineRule="auto"/>
        <w:ind w:firstLine="567"/>
        <w:jc w:val="both"/>
        <w:rPr>
          <w:i/>
        </w:rPr>
      </w:pPr>
      <w:r w:rsidRPr="00EA465E">
        <w:rPr>
          <w:i/>
        </w:rPr>
        <w:t>Объекты исследования или разработки</w:t>
      </w:r>
      <w:r w:rsidR="001456B2">
        <w:rPr>
          <w:i/>
        </w:rPr>
        <w:t>.</w:t>
      </w:r>
    </w:p>
    <w:p w:rsidR="00D15FFC" w:rsidRPr="00EA465E" w:rsidRDefault="00D15FFC" w:rsidP="001456B2">
      <w:pPr>
        <w:spacing w:line="360" w:lineRule="auto"/>
        <w:ind w:firstLine="567"/>
        <w:jc w:val="both"/>
      </w:pPr>
      <w:r w:rsidRPr="00EA465E">
        <w:t xml:space="preserve"> Тяжелое углеводородное сырье,</w:t>
      </w:r>
      <w:r w:rsidR="00BD4694">
        <w:t xml:space="preserve"> </w:t>
      </w:r>
      <w:r w:rsidRPr="00EA465E">
        <w:t xml:space="preserve">гудрон, мазут, водонефтяные эмульсии месторождения Каражанбас </w:t>
      </w:r>
      <w:r w:rsidR="00EE33B5">
        <w:t>(Северный)</w:t>
      </w:r>
      <w:r w:rsidR="00C47734">
        <w:t>, нефтешламы ПДО «АНПЗ».</w:t>
      </w:r>
    </w:p>
    <w:p w:rsidR="001D0566" w:rsidRPr="00EA465E" w:rsidRDefault="001D0566" w:rsidP="001456B2">
      <w:pPr>
        <w:spacing w:line="360" w:lineRule="auto"/>
        <w:ind w:firstLine="567"/>
        <w:jc w:val="both"/>
        <w:rPr>
          <w:b/>
          <w:lang w:val="kk-KZ"/>
        </w:rPr>
      </w:pPr>
      <w:r w:rsidRPr="00EA465E">
        <w:t xml:space="preserve">Активированный сплав алюминия </w:t>
      </w:r>
      <w:r w:rsidRPr="00EA465E">
        <w:rPr>
          <w:lang w:val="en-US"/>
        </w:rPr>
        <w:t>Rau</w:t>
      </w:r>
      <w:r w:rsidRPr="00EA465E">
        <w:t>-85, содержащий металлы-активаторы: галий, индий, олово (по 5 мас</w:t>
      </w:r>
      <w:r w:rsidR="001456B2">
        <w:t xml:space="preserve"> </w:t>
      </w:r>
      <w:r w:rsidRPr="00EA465E">
        <w:t>%), а также сплавы Д</w:t>
      </w:r>
      <w:r w:rsidR="00D15FFC" w:rsidRPr="00EA465E">
        <w:t>а</w:t>
      </w:r>
      <w:r w:rsidRPr="00EA465E">
        <w:t>рсе (50</w:t>
      </w:r>
      <w:r w:rsidR="001456B2">
        <w:t xml:space="preserve"> </w:t>
      </w:r>
      <w:r w:rsidRPr="00EA465E">
        <w:t>% висмута, 25</w:t>
      </w:r>
      <w:r w:rsidR="001456B2">
        <w:t xml:space="preserve"> </w:t>
      </w:r>
      <w:r w:rsidRPr="00EA465E">
        <w:t>% свинца, 25</w:t>
      </w:r>
      <w:r w:rsidR="001456B2">
        <w:t xml:space="preserve"> </w:t>
      </w:r>
      <w:r w:rsidRPr="00EA465E">
        <w:t>% олова), Розе (46</w:t>
      </w:r>
      <w:r w:rsidR="001456B2">
        <w:t xml:space="preserve"> </w:t>
      </w:r>
      <w:r w:rsidRPr="00EA465E">
        <w:t>% висмута, 20</w:t>
      </w:r>
      <w:r w:rsidR="001456B2">
        <w:t xml:space="preserve"> </w:t>
      </w:r>
      <w:r w:rsidRPr="00EA465E">
        <w:t>% свинца, 34</w:t>
      </w:r>
      <w:r w:rsidR="001456B2">
        <w:t xml:space="preserve"> </w:t>
      </w:r>
      <w:r w:rsidRPr="00EA465E">
        <w:t>% олова) и Вуда (50</w:t>
      </w:r>
      <w:r w:rsidR="001456B2">
        <w:t xml:space="preserve"> </w:t>
      </w:r>
      <w:r w:rsidRPr="00EA465E">
        <w:t>% висмута, 24</w:t>
      </w:r>
      <w:r w:rsidR="001456B2">
        <w:t xml:space="preserve"> </w:t>
      </w:r>
      <w:r w:rsidRPr="00EA465E">
        <w:t>% свинца, 14</w:t>
      </w:r>
      <w:r w:rsidR="001456B2">
        <w:t xml:space="preserve"> </w:t>
      </w:r>
      <w:r w:rsidRPr="00EA465E">
        <w:t>% олова, 12</w:t>
      </w:r>
      <w:r w:rsidR="001456B2">
        <w:t xml:space="preserve"> </w:t>
      </w:r>
      <w:r w:rsidRPr="00EA465E">
        <w:t>% кадмия) в диспергированной форме с размерами частиц до 0,63 мм.</w:t>
      </w:r>
    </w:p>
    <w:p w:rsidR="00FB0546" w:rsidRPr="00EA465E" w:rsidRDefault="00EA35CD" w:rsidP="001456B2">
      <w:pPr>
        <w:spacing w:line="360" w:lineRule="auto"/>
        <w:ind w:firstLine="567"/>
        <w:jc w:val="both"/>
        <w:rPr>
          <w:bCs/>
          <w:i/>
        </w:rPr>
      </w:pPr>
      <w:r w:rsidRPr="00EA465E">
        <w:rPr>
          <w:bCs/>
          <w:i/>
        </w:rPr>
        <w:t>Цель работы</w:t>
      </w:r>
      <w:r w:rsidR="001456B2">
        <w:rPr>
          <w:bCs/>
          <w:i/>
        </w:rPr>
        <w:t>.</w:t>
      </w:r>
    </w:p>
    <w:p w:rsidR="00F11520" w:rsidRPr="00F11520" w:rsidRDefault="00F11520" w:rsidP="001456B2">
      <w:pPr>
        <w:pStyle w:val="a3"/>
        <w:spacing w:before="0" w:beforeAutospacing="0" w:after="0" w:afterAutospacing="0" w:line="360" w:lineRule="auto"/>
        <w:ind w:firstLine="567"/>
        <w:jc w:val="both"/>
        <w:textAlignment w:val="baseline"/>
      </w:pPr>
      <w:r w:rsidRPr="00F11520">
        <w:rPr>
          <w:rFonts w:eastAsia="+mn-ea"/>
          <w:kern w:val="24"/>
        </w:rPr>
        <w:t xml:space="preserve">Разработка способов и </w:t>
      </w:r>
      <w:r w:rsidR="00046EE4" w:rsidRPr="00F11520">
        <w:rPr>
          <w:rFonts w:eastAsia="+mn-ea"/>
          <w:kern w:val="24"/>
        </w:rPr>
        <w:t>условий деметаллизации</w:t>
      </w:r>
      <w:r w:rsidR="00046EE4">
        <w:rPr>
          <w:rFonts w:eastAsia="+mn-ea"/>
          <w:kern w:val="24"/>
        </w:rPr>
        <w:t xml:space="preserve"> и десульфуризации </w:t>
      </w:r>
      <w:r w:rsidRPr="00F11520">
        <w:rPr>
          <w:rFonts w:eastAsia="+mn-ea"/>
          <w:kern w:val="24"/>
        </w:rPr>
        <w:t>тяжелых нефтей и нефтепродуктов</w:t>
      </w:r>
      <w:r w:rsidR="00090F7D">
        <w:rPr>
          <w:rFonts w:eastAsia="+mn-ea"/>
          <w:kern w:val="24"/>
        </w:rPr>
        <w:t xml:space="preserve"> </w:t>
      </w:r>
      <w:r w:rsidRPr="00F11520">
        <w:rPr>
          <w:rFonts w:eastAsia="+mn-ea"/>
          <w:kern w:val="24"/>
        </w:rPr>
        <w:t>с использованием водородной энергетики</w:t>
      </w:r>
      <w:r w:rsidR="00090F7D">
        <w:rPr>
          <w:rFonts w:eastAsia="+mn-ea"/>
          <w:kern w:val="24"/>
        </w:rPr>
        <w:t xml:space="preserve"> </w:t>
      </w:r>
      <w:r w:rsidRPr="00F11520">
        <w:rPr>
          <w:rFonts w:eastAsia="+mn-ea"/>
          <w:kern w:val="24"/>
        </w:rPr>
        <w:t>активированных сплав</w:t>
      </w:r>
      <w:r w:rsidR="0025122D">
        <w:rPr>
          <w:rFonts w:eastAsia="+mn-ea"/>
          <w:kern w:val="24"/>
        </w:rPr>
        <w:t>ов</w:t>
      </w:r>
      <w:r w:rsidRPr="00F11520">
        <w:rPr>
          <w:rFonts w:eastAsia="+mn-ea"/>
          <w:kern w:val="24"/>
        </w:rPr>
        <w:t xml:space="preserve"> алюминия. </w:t>
      </w:r>
    </w:p>
    <w:p w:rsidR="001D0566" w:rsidRPr="00EA465E" w:rsidRDefault="001D0566" w:rsidP="001456B2">
      <w:pPr>
        <w:spacing w:line="360" w:lineRule="auto"/>
        <w:ind w:firstLine="567"/>
        <w:jc w:val="both"/>
      </w:pPr>
      <w:r w:rsidRPr="00EA465E">
        <w:rPr>
          <w:bCs/>
          <w:caps/>
        </w:rPr>
        <w:t>К</w:t>
      </w:r>
      <w:r w:rsidRPr="00EA465E">
        <w:t xml:space="preserve">омплексный сравнительный анализ физико-химических свойств образцов </w:t>
      </w:r>
      <w:r w:rsidR="007D0D21" w:rsidRPr="00EA465E">
        <w:t>гудрона и мазута ТОО «</w:t>
      </w:r>
      <w:r w:rsidR="007E062B" w:rsidRPr="00EA465E">
        <w:t>АНПЗ</w:t>
      </w:r>
      <w:r w:rsidR="007D0D21" w:rsidRPr="00EA465E">
        <w:t>»</w:t>
      </w:r>
      <w:r w:rsidRPr="00EA465E">
        <w:t xml:space="preserve"> и </w:t>
      </w:r>
      <w:r w:rsidR="007D0D21" w:rsidRPr="00EA465E">
        <w:t>«</w:t>
      </w:r>
      <w:r w:rsidR="007E062B" w:rsidRPr="00EA465E">
        <w:t>ПНХЗ</w:t>
      </w:r>
      <w:r w:rsidR="007D0D21" w:rsidRPr="00EA465E">
        <w:t>», водонефтяной эмульсии</w:t>
      </w:r>
      <w:r w:rsidR="00090F7D">
        <w:t xml:space="preserve"> </w:t>
      </w:r>
      <w:r w:rsidR="007D0D21" w:rsidRPr="00EA465E">
        <w:t>месторождения Каражанбас</w:t>
      </w:r>
      <w:r w:rsidRPr="00EA465E">
        <w:t xml:space="preserve"> с применением </w:t>
      </w:r>
      <w:r w:rsidR="00A579DB" w:rsidRPr="00EA465E">
        <w:t xml:space="preserve">современных </w:t>
      </w:r>
      <w:r w:rsidRPr="00EA465E">
        <w:t>физико-химических методов до</w:t>
      </w:r>
      <w:r w:rsidR="000A2D59" w:rsidRPr="00EA465E">
        <w:t xml:space="preserve"> и после</w:t>
      </w:r>
      <w:r w:rsidRPr="00EA465E">
        <w:t xml:space="preserve"> обработки ЭАВ.</w:t>
      </w:r>
    </w:p>
    <w:p w:rsidR="00FB0546" w:rsidRPr="00EA465E" w:rsidRDefault="00EA35CD" w:rsidP="001456B2">
      <w:pPr>
        <w:shd w:val="clear" w:color="auto" w:fill="FFFFFF"/>
        <w:spacing w:line="360" w:lineRule="auto"/>
        <w:ind w:firstLine="567"/>
        <w:jc w:val="both"/>
        <w:rPr>
          <w:bCs/>
          <w:i/>
        </w:rPr>
      </w:pPr>
      <w:r w:rsidRPr="00EA465E">
        <w:rPr>
          <w:bCs/>
          <w:i/>
        </w:rPr>
        <w:t>Методы или методология проведения работ</w:t>
      </w:r>
      <w:r w:rsidR="001456B2">
        <w:rPr>
          <w:bCs/>
          <w:i/>
        </w:rPr>
        <w:t>.</w:t>
      </w:r>
    </w:p>
    <w:p w:rsidR="00D4347D" w:rsidRPr="001456B2" w:rsidRDefault="00F22F9B" w:rsidP="001456B2">
      <w:pPr>
        <w:spacing w:line="360" w:lineRule="auto"/>
        <w:ind w:firstLine="567"/>
        <w:jc w:val="both"/>
        <w:rPr>
          <w:rFonts w:eastAsia="Calibri"/>
          <w:szCs w:val="22"/>
          <w:lang w:eastAsia="en-US"/>
        </w:rPr>
      </w:pPr>
      <w:r w:rsidRPr="00EA465E">
        <w:rPr>
          <w:bCs/>
          <w:lang w:val="kk-KZ"/>
        </w:rPr>
        <w:t>Современные инструментальные физико-химические методы исследования:</w:t>
      </w:r>
      <w:r w:rsidR="00126F2F" w:rsidRPr="00EA465E">
        <w:t xml:space="preserve"> ИК-спектрометр Agilent Catty 660, ренгеновский дифрактометр X’PERT PRO MPD, РЭМ Jeol-JSM-6490 LA,</w:t>
      </w:r>
      <w:r w:rsidR="00727BC5">
        <w:t xml:space="preserve"> </w:t>
      </w:r>
      <w:r w:rsidR="00126F2F" w:rsidRPr="00EA465E">
        <w:t>20071, рентгенофлуоресцентный спектрометр Х -RAY INNOV SYSTEMS,</w:t>
      </w:r>
      <w:r w:rsidR="00D4347D" w:rsidRPr="00D4347D">
        <w:rPr>
          <w:rFonts w:eastAsia="Calibri"/>
          <w:szCs w:val="22"/>
          <w:lang w:eastAsia="en-US"/>
        </w:rPr>
        <w:t xml:space="preserve"> </w:t>
      </w:r>
      <w:r w:rsidR="00D4347D">
        <w:rPr>
          <w:rFonts w:eastAsia="Calibri"/>
          <w:szCs w:val="22"/>
          <w:lang w:val="en-US" w:eastAsia="en-US"/>
        </w:rPr>
        <w:t>ICP</w:t>
      </w:r>
      <w:r w:rsidR="00D4347D" w:rsidRPr="00D4347D">
        <w:rPr>
          <w:rFonts w:eastAsia="Calibri"/>
          <w:szCs w:val="22"/>
          <w:lang w:eastAsia="en-US"/>
        </w:rPr>
        <w:t xml:space="preserve"> </w:t>
      </w:r>
      <w:r w:rsidR="00D4347D">
        <w:rPr>
          <w:rFonts w:eastAsia="Calibri"/>
          <w:szCs w:val="22"/>
          <w:lang w:val="en-US" w:eastAsia="en-US"/>
        </w:rPr>
        <w:t>Spectromtter</w:t>
      </w:r>
      <w:r w:rsidR="00D4347D" w:rsidRPr="00D4347D">
        <w:rPr>
          <w:rFonts w:eastAsia="Calibri"/>
          <w:szCs w:val="22"/>
          <w:lang w:eastAsia="en-US"/>
        </w:rPr>
        <w:t xml:space="preserve"> </w:t>
      </w:r>
      <w:r w:rsidR="00D4347D">
        <w:rPr>
          <w:rFonts w:eastAsia="Calibri"/>
          <w:szCs w:val="22"/>
          <w:lang w:val="en-US" w:eastAsia="en-US"/>
        </w:rPr>
        <w:t>ICAP</w:t>
      </w:r>
      <w:r w:rsidR="00D4347D" w:rsidRPr="00D4347D">
        <w:rPr>
          <w:rFonts w:eastAsia="Calibri"/>
          <w:szCs w:val="22"/>
          <w:lang w:eastAsia="en-US"/>
        </w:rPr>
        <w:t xml:space="preserve"> 7000 </w:t>
      </w:r>
      <w:r w:rsidR="00D4347D">
        <w:rPr>
          <w:rFonts w:eastAsia="Calibri"/>
          <w:szCs w:val="22"/>
          <w:lang w:val="en-US" w:eastAsia="en-US"/>
        </w:rPr>
        <w:t>SERIES</w:t>
      </w:r>
      <w:r w:rsidR="001456B2">
        <w:rPr>
          <w:rFonts w:eastAsia="Calibri"/>
          <w:szCs w:val="22"/>
          <w:lang w:eastAsia="en-US"/>
        </w:rPr>
        <w:t>.</w:t>
      </w:r>
    </w:p>
    <w:p w:rsidR="00EA35CD" w:rsidRPr="00EA465E" w:rsidRDefault="00EA35CD" w:rsidP="001456B2">
      <w:pPr>
        <w:spacing w:line="360" w:lineRule="auto"/>
        <w:ind w:firstLine="567"/>
        <w:jc w:val="both"/>
        <w:rPr>
          <w:bCs/>
          <w:i/>
        </w:rPr>
      </w:pPr>
      <w:r w:rsidRPr="00EA465E">
        <w:rPr>
          <w:bCs/>
          <w:i/>
        </w:rPr>
        <w:t>Результаты работы и их новизна</w:t>
      </w:r>
      <w:r w:rsidR="001456B2">
        <w:rPr>
          <w:bCs/>
          <w:i/>
        </w:rPr>
        <w:t>.</w:t>
      </w:r>
    </w:p>
    <w:p w:rsidR="00C41E06" w:rsidRDefault="006A0312" w:rsidP="00727BC5">
      <w:pPr>
        <w:pStyle w:val="a3"/>
        <w:spacing w:before="0" w:beforeAutospacing="0" w:after="0" w:afterAutospacing="0" w:line="360" w:lineRule="auto"/>
        <w:jc w:val="both"/>
        <w:textAlignment w:val="baseline"/>
        <w:rPr>
          <w:rFonts w:eastAsia="+mn-ea"/>
          <w:kern w:val="24"/>
        </w:rPr>
      </w:pPr>
      <w:r w:rsidRPr="006A0312">
        <w:rPr>
          <w:rFonts w:eastAsia="+mn-ea"/>
          <w:kern w:val="24"/>
        </w:rPr>
        <w:t>Новые технические решения по разработке экономически целесоообразных активированных сплавов алюминия</w:t>
      </w:r>
      <w:r w:rsidR="00090F7D">
        <w:rPr>
          <w:rFonts w:eastAsia="+mn-ea"/>
          <w:kern w:val="24"/>
        </w:rPr>
        <w:t xml:space="preserve"> </w:t>
      </w:r>
      <w:r w:rsidRPr="006A0312">
        <w:rPr>
          <w:rFonts w:eastAsia="+mn-ea"/>
          <w:kern w:val="24"/>
        </w:rPr>
        <w:t>с высокой,</w:t>
      </w:r>
      <w:r w:rsidR="00A36BB3">
        <w:rPr>
          <w:rFonts w:eastAsia="+mn-ea"/>
          <w:kern w:val="24"/>
        </w:rPr>
        <w:t xml:space="preserve"> </w:t>
      </w:r>
      <w:r w:rsidRPr="006A0312">
        <w:rPr>
          <w:rFonts w:eastAsia="+mn-ea"/>
          <w:kern w:val="24"/>
        </w:rPr>
        <w:t>регулируемой скоростью выделения водорода</w:t>
      </w:r>
      <w:r w:rsidR="00333403">
        <w:rPr>
          <w:rFonts w:eastAsia="+mn-ea"/>
          <w:kern w:val="24"/>
        </w:rPr>
        <w:t>.</w:t>
      </w:r>
      <w:r w:rsidR="00090F7D">
        <w:rPr>
          <w:rFonts w:eastAsia="+mn-ea"/>
          <w:kern w:val="24"/>
        </w:rPr>
        <w:t xml:space="preserve"> </w:t>
      </w:r>
      <w:r w:rsidR="008572DF" w:rsidRPr="008572DF">
        <w:rPr>
          <w:rFonts w:eastAsia="+mn-ea"/>
          <w:kern w:val="24"/>
        </w:rPr>
        <w:t>Инновационные технологические решения по деметаллизации</w:t>
      </w:r>
      <w:r w:rsidR="00090F7D">
        <w:rPr>
          <w:rFonts w:eastAsia="+mn-ea"/>
          <w:kern w:val="24"/>
        </w:rPr>
        <w:t xml:space="preserve"> </w:t>
      </w:r>
      <w:r w:rsidR="008572DF" w:rsidRPr="008572DF">
        <w:rPr>
          <w:rFonts w:eastAsia="+mn-ea"/>
          <w:kern w:val="24"/>
        </w:rPr>
        <w:t>и десульфуризации</w:t>
      </w:r>
      <w:r w:rsidR="00090F7D">
        <w:rPr>
          <w:rFonts w:eastAsia="+mn-ea"/>
          <w:kern w:val="24"/>
        </w:rPr>
        <w:t xml:space="preserve"> </w:t>
      </w:r>
      <w:r w:rsidR="008572DF" w:rsidRPr="008572DF">
        <w:rPr>
          <w:rFonts w:eastAsia="+mn-ea"/>
          <w:kern w:val="24"/>
        </w:rPr>
        <w:t>тяжелых нефтей и нефтепродуктов</w:t>
      </w:r>
      <w:r w:rsidR="00090F7D">
        <w:rPr>
          <w:rFonts w:eastAsia="+mn-ea"/>
          <w:kern w:val="24"/>
        </w:rPr>
        <w:t xml:space="preserve"> </w:t>
      </w:r>
      <w:r w:rsidR="008572DF" w:rsidRPr="008572DF">
        <w:rPr>
          <w:rFonts w:eastAsia="+mn-ea"/>
          <w:kern w:val="24"/>
        </w:rPr>
        <w:t>с использованием водородной энергетики</w:t>
      </w:r>
      <w:r w:rsidR="00090F7D">
        <w:rPr>
          <w:rFonts w:eastAsia="+mn-ea"/>
          <w:kern w:val="24"/>
        </w:rPr>
        <w:t xml:space="preserve"> </w:t>
      </w:r>
      <w:r w:rsidR="008572DF" w:rsidRPr="008572DF">
        <w:rPr>
          <w:rFonts w:eastAsia="+mn-ea"/>
          <w:kern w:val="24"/>
        </w:rPr>
        <w:t>активированных сплавов алюминия</w:t>
      </w:r>
      <w:r w:rsidR="00A36BB3" w:rsidRPr="00C41E06">
        <w:rPr>
          <w:rFonts w:eastAsia="+mn-ea"/>
          <w:kern w:val="24"/>
        </w:rPr>
        <w:t>.</w:t>
      </w:r>
      <w:r w:rsidR="00C41E06" w:rsidRPr="00C41E06">
        <w:rPr>
          <w:rFonts w:eastAsia="+mn-ea"/>
          <w:kern w:val="24"/>
        </w:rPr>
        <w:t xml:space="preserve">   </w:t>
      </w:r>
    </w:p>
    <w:p w:rsidR="00C41E06" w:rsidRPr="00C41E06" w:rsidRDefault="00C41E06" w:rsidP="00727BC5">
      <w:pPr>
        <w:pStyle w:val="a3"/>
        <w:spacing w:before="0" w:beforeAutospacing="0" w:after="0" w:afterAutospacing="0" w:line="360" w:lineRule="auto"/>
        <w:ind w:firstLine="708"/>
        <w:jc w:val="both"/>
        <w:textAlignment w:val="baseline"/>
      </w:pPr>
      <w:r w:rsidRPr="00C41E06">
        <w:rPr>
          <w:rFonts w:eastAsia="+mn-ea"/>
          <w:bCs/>
          <w:kern w:val="24"/>
        </w:rPr>
        <w:t>Изучены физико-</w:t>
      </w:r>
      <w:r w:rsidRPr="00C41E06">
        <w:rPr>
          <w:rFonts w:eastAsia="+mn-ea"/>
          <w:bCs/>
          <w:kern w:val="24"/>
        </w:rPr>
        <w:softHyphen/>
        <w:t>химические свойства  и характеристики  образцов мазута и гудрона ТОО  “Атырауского</w:t>
      </w:r>
      <w:r w:rsidR="0079105C">
        <w:rPr>
          <w:rFonts w:eastAsia="+mn-ea"/>
          <w:bCs/>
          <w:kern w:val="24"/>
        </w:rPr>
        <w:t xml:space="preserve">  нефтеперерабатывающего завода</w:t>
      </w:r>
      <w:r w:rsidRPr="00C41E06">
        <w:rPr>
          <w:rFonts w:eastAsia="+mn-ea"/>
          <w:bCs/>
          <w:kern w:val="24"/>
        </w:rPr>
        <w:t xml:space="preserve">” и  ТОО “Павлодарского нефтехимического   завода“  водонефтяной эмульсии месторождения Каражанбас до обработки  ЭАВ. </w:t>
      </w:r>
    </w:p>
    <w:p w:rsidR="00C41E06" w:rsidRDefault="00C41E06" w:rsidP="00C41E06">
      <w:pPr>
        <w:pStyle w:val="a3"/>
        <w:spacing w:before="0" w:beforeAutospacing="0" w:after="0" w:afterAutospacing="0" w:line="360" w:lineRule="auto"/>
        <w:jc w:val="both"/>
        <w:textAlignment w:val="baseline"/>
      </w:pPr>
      <w:r w:rsidRPr="00C41E06">
        <w:rPr>
          <w:rFonts w:eastAsia="+mn-ea"/>
          <w:bCs/>
          <w:kern w:val="24"/>
        </w:rPr>
        <w:lastRenderedPageBreak/>
        <w:t xml:space="preserve">      </w:t>
      </w:r>
      <w:r>
        <w:rPr>
          <w:rFonts w:eastAsia="+mn-ea"/>
          <w:bCs/>
          <w:kern w:val="24"/>
        </w:rPr>
        <w:tab/>
      </w:r>
      <w:r w:rsidRPr="00C41E06">
        <w:rPr>
          <w:rFonts w:eastAsia="+mn-ea"/>
          <w:bCs/>
          <w:kern w:val="24"/>
        </w:rPr>
        <w:t xml:space="preserve">Осуществлен структурно-групповой, рентгенофазовый и рентгенофлуоресцентный  </w:t>
      </w:r>
      <w:r w:rsidRPr="00C41E06">
        <w:rPr>
          <w:rFonts w:eastAsia="+mn-ea"/>
          <w:bCs/>
          <w:i/>
          <w:iCs/>
          <w:kern w:val="24"/>
        </w:rPr>
        <w:t xml:space="preserve">  </w:t>
      </w:r>
      <w:r w:rsidRPr="00C41E06">
        <w:rPr>
          <w:rFonts w:eastAsia="+mn-ea"/>
          <w:bCs/>
          <w:kern w:val="24"/>
        </w:rPr>
        <w:t>анализ гудрона и мазута. Выявлено, что гудрон ТОО «АНПЗ» содержит в 2,5 раза больше асфальтенов в сравнении с гудроном  ТОО «ПНХЗ». Рентгенофлуоресцентный анализ асфальтетов, выделенных из нефти Каражанбас  показал  повы</w:t>
      </w:r>
      <w:r w:rsidR="00727BC5">
        <w:rPr>
          <w:rFonts w:eastAsia="+mn-ea"/>
          <w:bCs/>
          <w:kern w:val="24"/>
        </w:rPr>
        <w:t>шенное содержание в них ванадия</w:t>
      </w:r>
      <w:r w:rsidRPr="00C41E06">
        <w:rPr>
          <w:rFonts w:eastAsia="+mn-ea"/>
          <w:bCs/>
          <w:kern w:val="24"/>
        </w:rPr>
        <w:t>, концентрация ванадия достигает 0,482% и никеля 0,075% (4,82кг и 750 г соотве</w:t>
      </w:r>
      <w:r>
        <w:rPr>
          <w:rFonts w:eastAsia="+mn-ea"/>
          <w:bCs/>
          <w:kern w:val="24"/>
        </w:rPr>
        <w:t>тственно на 1тонну асфальтенов)</w:t>
      </w:r>
      <w:r w:rsidRPr="00C41E06">
        <w:rPr>
          <w:rFonts w:eastAsia="+mn-ea"/>
          <w:bCs/>
          <w:kern w:val="24"/>
        </w:rPr>
        <w:t xml:space="preserve">. Показано,  что  ресурсный  потенциал    нефти  и </w:t>
      </w:r>
      <w:r w:rsidRPr="00C41E06">
        <w:rPr>
          <w:rFonts w:eastAsia="+mn-ea"/>
          <w:bCs/>
          <w:kern w:val="24"/>
          <w:lang w:val="kk-KZ"/>
        </w:rPr>
        <w:t xml:space="preserve">водонефтяных </w:t>
      </w:r>
      <w:r w:rsidRPr="00C41E06">
        <w:rPr>
          <w:rFonts w:eastAsia="+mn-ea"/>
          <w:bCs/>
          <w:kern w:val="24"/>
        </w:rPr>
        <w:t xml:space="preserve">эмульсий Каражанбас  может  стать  надежным  источником   ценных металлов – ванадия и никеля. </w:t>
      </w:r>
    </w:p>
    <w:p w:rsidR="00C41E06" w:rsidRDefault="00C41E06" w:rsidP="00C41E06">
      <w:pPr>
        <w:pStyle w:val="a3"/>
        <w:spacing w:before="0" w:beforeAutospacing="0" w:after="0" w:afterAutospacing="0" w:line="360" w:lineRule="auto"/>
        <w:ind w:firstLine="708"/>
        <w:jc w:val="both"/>
        <w:textAlignment w:val="baseline"/>
        <w:rPr>
          <w:rFonts w:eastAsia="+mn-ea"/>
          <w:bCs/>
          <w:kern w:val="24"/>
        </w:rPr>
      </w:pPr>
      <w:r w:rsidRPr="00C41E06">
        <w:rPr>
          <w:rFonts w:eastAsia="+mn-ea"/>
          <w:bCs/>
          <w:kern w:val="24"/>
        </w:rPr>
        <w:t>Впервые разработан способ д</w:t>
      </w:r>
      <w:r w:rsidRPr="00C41E06">
        <w:rPr>
          <w:rFonts w:eastAsia="+mn-ea"/>
          <w:bCs/>
          <w:kern w:val="24"/>
          <w:lang w:val="kk-KZ"/>
        </w:rPr>
        <w:t xml:space="preserve">еметаллизации тяжелых нефтей и нефтепродуктов  (мазут и гудрон) с использованием водородной энергетики  </w:t>
      </w:r>
      <w:r w:rsidRPr="00C41E06">
        <w:rPr>
          <w:rFonts w:eastAsia="+mn-ea"/>
          <w:bCs/>
          <w:kern w:val="24"/>
        </w:rPr>
        <w:t xml:space="preserve"> активированных сплавов алюминия. Разработаны композиционные составы, содержащие ЭАВ на основе  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активированного сплава алюминия  можно значительно снизить содержание цветных металлов  ванадия и никеля  в т</w:t>
      </w:r>
      <w:r w:rsidR="00727BC5">
        <w:rPr>
          <w:rFonts w:eastAsia="+mn-ea"/>
          <w:bCs/>
          <w:kern w:val="24"/>
        </w:rPr>
        <w:t>яжелом углеводородном  сырье  (</w:t>
      </w:r>
      <w:r w:rsidRPr="00C41E06">
        <w:rPr>
          <w:rFonts w:eastAsia="+mn-ea"/>
          <w:bCs/>
          <w:kern w:val="24"/>
        </w:rPr>
        <w:t>мазут, гудрон) до 70-75%.</w:t>
      </w:r>
    </w:p>
    <w:p w:rsidR="00C41E06" w:rsidRDefault="00C41E06" w:rsidP="00C41E06">
      <w:pPr>
        <w:pStyle w:val="a3"/>
        <w:spacing w:before="0" w:beforeAutospacing="0" w:after="0" w:afterAutospacing="0" w:line="360" w:lineRule="auto"/>
        <w:ind w:firstLine="708"/>
        <w:jc w:val="both"/>
        <w:textAlignment w:val="baseline"/>
      </w:pPr>
      <w:r w:rsidRPr="00C41E06">
        <w:rPr>
          <w:rFonts w:eastAsia="+mn-ea"/>
          <w:bCs/>
          <w:kern w:val="24"/>
        </w:rPr>
        <w:t xml:space="preserve">Впервые разработан способ десульфуризации </w:t>
      </w:r>
      <w:r w:rsidRPr="00C41E06">
        <w:rPr>
          <w:rFonts w:eastAsia="+mn-ea"/>
          <w:bCs/>
          <w:kern w:val="24"/>
          <w:lang w:val="kk-KZ"/>
        </w:rPr>
        <w:t xml:space="preserve"> тяжелых нефтей и нефтепродуктов (мазут, гудрон) и нефтешламов ПДО ТОО</w:t>
      </w:r>
      <w:r w:rsidR="00727BC5">
        <w:rPr>
          <w:rFonts w:eastAsia="+mn-ea"/>
          <w:bCs/>
          <w:kern w:val="24"/>
          <w:lang w:val="kk-KZ"/>
        </w:rPr>
        <w:t xml:space="preserve"> «</w:t>
      </w:r>
      <w:r w:rsidRPr="00C41E06">
        <w:rPr>
          <w:rFonts w:eastAsia="+mn-ea"/>
          <w:bCs/>
          <w:kern w:val="24"/>
          <w:lang w:val="kk-KZ"/>
        </w:rPr>
        <w:t xml:space="preserve">АНПЗ»   с использованием </w:t>
      </w:r>
      <w:r w:rsidRPr="00C41E06">
        <w:rPr>
          <w:rFonts w:eastAsia="+mn-ea"/>
          <w:bCs/>
          <w:kern w:val="24"/>
        </w:rPr>
        <w:t xml:space="preserve"> активированных сплавов алюминия. Разработаны составы, содержащие ЭАВ на основе  активированных сплавов алюминия. Выявлено, что применением композиционных составов, содержащих ЭАВ можно значительно снизить содержание серы в тяжелом углеводородном  сырье.</w:t>
      </w:r>
    </w:p>
    <w:p w:rsidR="00C41E06" w:rsidRPr="00C41E06" w:rsidRDefault="00C41E06" w:rsidP="00C41E06">
      <w:pPr>
        <w:pStyle w:val="a3"/>
        <w:spacing w:before="0" w:beforeAutospacing="0" w:after="0" w:afterAutospacing="0" w:line="360" w:lineRule="auto"/>
        <w:ind w:firstLine="708"/>
        <w:jc w:val="both"/>
        <w:textAlignment w:val="baseline"/>
      </w:pPr>
      <w:r w:rsidRPr="00C41E06">
        <w:rPr>
          <w:rFonts w:eastAsia="+mn-ea"/>
          <w:bCs/>
          <w:kern w:val="24"/>
        </w:rPr>
        <w:t xml:space="preserve"> Степень обессеривания для гудрона- 51%, мазута-64%, нефти  Каражанбас  -82%, нефтешламов - 98%. </w:t>
      </w:r>
    </w:p>
    <w:p w:rsidR="004A42F6" w:rsidRPr="00EA465E" w:rsidRDefault="004A42F6" w:rsidP="00C41E06">
      <w:pPr>
        <w:pStyle w:val="a3"/>
        <w:spacing w:before="0" w:beforeAutospacing="0" w:after="0" w:afterAutospacing="0" w:line="360" w:lineRule="auto"/>
        <w:ind w:firstLine="708"/>
        <w:jc w:val="both"/>
        <w:textAlignment w:val="baseline"/>
        <w:rPr>
          <w:i/>
        </w:rPr>
      </w:pPr>
      <w:r w:rsidRPr="00EA465E">
        <w:rPr>
          <w:i/>
        </w:rPr>
        <w:t>Основные конструктивные, технологические и технико-экономические характеристики</w:t>
      </w:r>
      <w:r w:rsidR="001456B2">
        <w:rPr>
          <w:i/>
        </w:rPr>
        <w:t>.</w:t>
      </w:r>
    </w:p>
    <w:p w:rsidR="006C4675" w:rsidRPr="00EA465E" w:rsidRDefault="00864626" w:rsidP="001456B2">
      <w:pPr>
        <w:spacing w:line="360" w:lineRule="auto"/>
        <w:ind w:firstLine="567"/>
        <w:jc w:val="both"/>
      </w:pPr>
      <w:r w:rsidRPr="00EA465E">
        <w:t>Решение поставленных задач и вопросов</w:t>
      </w:r>
      <w:r w:rsidR="00EC6086" w:rsidRPr="00EA465E">
        <w:t xml:space="preserve"> </w:t>
      </w:r>
      <w:r w:rsidR="0068260F" w:rsidRPr="00EA465E">
        <w:t xml:space="preserve">потребовало использование различных методик </w:t>
      </w:r>
      <w:r w:rsidR="0004071F" w:rsidRPr="00EA465E">
        <w:t>анализа</w:t>
      </w:r>
      <w:r w:rsidR="00090F7D">
        <w:t xml:space="preserve"> </w:t>
      </w:r>
      <w:r w:rsidR="0068260F" w:rsidRPr="00EA465E">
        <w:t>и подготовки образцов активированного алюминия.</w:t>
      </w:r>
      <w:r w:rsidR="006C4675" w:rsidRPr="00EA465E">
        <w:t xml:space="preserve"> </w:t>
      </w:r>
    </w:p>
    <w:p w:rsidR="001E29F0" w:rsidRPr="00EA465E" w:rsidRDefault="001E29F0" w:rsidP="001456B2">
      <w:pPr>
        <w:spacing w:line="360" w:lineRule="auto"/>
        <w:ind w:firstLine="567"/>
        <w:jc w:val="both"/>
        <w:rPr>
          <w:i/>
        </w:rPr>
      </w:pPr>
      <w:r w:rsidRPr="00EA465E">
        <w:rPr>
          <w:i/>
        </w:rPr>
        <w:t>Степень внедрения</w:t>
      </w:r>
      <w:r w:rsidR="001456B2">
        <w:rPr>
          <w:i/>
        </w:rPr>
        <w:t>.</w:t>
      </w:r>
    </w:p>
    <w:p w:rsidR="00C66CE3" w:rsidRPr="00CC4B49" w:rsidRDefault="00C66CE3" w:rsidP="001456B2">
      <w:pPr>
        <w:spacing w:line="360" w:lineRule="auto"/>
        <w:ind w:firstLine="567"/>
        <w:jc w:val="both"/>
        <w:rPr>
          <w:rFonts w:eastAsia="Calibri"/>
          <w:b/>
          <w:lang w:eastAsia="en-US"/>
        </w:rPr>
      </w:pPr>
      <w:r>
        <w:rPr>
          <w:rFonts w:eastAsia="Calibri"/>
          <w:lang w:eastAsia="en-US"/>
        </w:rPr>
        <w:t>1</w:t>
      </w:r>
      <w:r w:rsidRPr="00CC4B49">
        <w:rPr>
          <w:rFonts w:eastAsia="Calibri"/>
          <w:lang w:eastAsia="en-US"/>
        </w:rPr>
        <w:t>.</w:t>
      </w:r>
      <w:r w:rsidR="007F5274">
        <w:rPr>
          <w:rFonts w:eastAsia="Calibri"/>
          <w:lang w:eastAsia="en-US"/>
        </w:rPr>
        <w:t xml:space="preserve"> </w:t>
      </w:r>
      <w:r w:rsidRPr="00964A73">
        <w:rPr>
          <w:rFonts w:eastAsia="Calibri"/>
          <w:lang w:eastAsia="en-US"/>
        </w:rPr>
        <w:t>Патент</w:t>
      </w:r>
      <w:r w:rsidR="00090F7D">
        <w:rPr>
          <w:rFonts w:eastAsia="Calibri"/>
          <w:lang w:eastAsia="en-US"/>
        </w:rPr>
        <w:t xml:space="preserve"> </w:t>
      </w:r>
      <w:r w:rsidRPr="00964A73">
        <w:rPr>
          <w:rFonts w:eastAsia="Calibri"/>
          <w:lang w:eastAsia="en-US"/>
        </w:rPr>
        <w:t>№</w:t>
      </w:r>
      <w:r w:rsidR="007F5274">
        <w:rPr>
          <w:rFonts w:eastAsia="Calibri"/>
          <w:lang w:eastAsia="en-US"/>
        </w:rPr>
        <w:t xml:space="preserve"> </w:t>
      </w:r>
      <w:r w:rsidRPr="00964A73">
        <w:rPr>
          <w:rFonts w:eastAsia="Calibri"/>
          <w:lang w:eastAsia="en-US"/>
        </w:rPr>
        <w:t>33863</w:t>
      </w:r>
      <w:r w:rsidR="00090F7D">
        <w:rPr>
          <w:rFonts w:eastAsia="Calibri"/>
          <w:b/>
          <w:lang w:eastAsia="en-US"/>
        </w:rPr>
        <w:t xml:space="preserve"> </w:t>
      </w:r>
      <w:r>
        <w:rPr>
          <w:rFonts w:eastAsia="Calibri"/>
          <w:b/>
          <w:lang w:eastAsia="en-US"/>
        </w:rPr>
        <w:t>/</w:t>
      </w:r>
      <w:r w:rsidRPr="001D01F5">
        <w:rPr>
          <w:rFonts w:eastAsia="Calibri"/>
          <w:bCs/>
          <w:kern w:val="24"/>
        </w:rPr>
        <w:t>дата регистрации в</w:t>
      </w:r>
      <w:r>
        <w:rPr>
          <w:rFonts w:eastAsia="Calibri"/>
          <w:bCs/>
          <w:kern w:val="24"/>
        </w:rPr>
        <w:t xml:space="preserve"> Государственном р</w:t>
      </w:r>
      <w:r w:rsidRPr="001D01F5">
        <w:rPr>
          <w:rFonts w:eastAsia="Calibri"/>
          <w:bCs/>
          <w:kern w:val="24"/>
        </w:rPr>
        <w:t>еестре изобретений</w:t>
      </w:r>
      <w:r>
        <w:rPr>
          <w:rFonts w:eastAsia="Calibri"/>
          <w:bCs/>
          <w:kern w:val="24"/>
        </w:rPr>
        <w:t xml:space="preserve"> РК:</w:t>
      </w:r>
      <w:r w:rsidR="00090F7D">
        <w:rPr>
          <w:rFonts w:eastAsia="Calibri"/>
          <w:bCs/>
          <w:kern w:val="24"/>
        </w:rPr>
        <w:t xml:space="preserve"> </w:t>
      </w:r>
      <w:r w:rsidRPr="001D01F5">
        <w:rPr>
          <w:rFonts w:eastAsia="Calibri"/>
          <w:bCs/>
          <w:kern w:val="24"/>
        </w:rPr>
        <w:t>27.08.2019</w:t>
      </w:r>
      <w:r>
        <w:rPr>
          <w:rFonts w:eastAsia="Calibri"/>
          <w:lang w:eastAsia="en-US"/>
        </w:rPr>
        <w:t>.</w:t>
      </w:r>
      <w:r w:rsidR="00090F7D">
        <w:rPr>
          <w:rFonts w:eastAsia="Calibri"/>
          <w:b/>
          <w:lang w:eastAsia="en-US"/>
        </w:rPr>
        <w:t xml:space="preserve"> </w:t>
      </w:r>
      <w:r w:rsidRPr="00CC4B49">
        <w:rPr>
          <w:rFonts w:eastAsia="Calibri"/>
          <w:lang w:eastAsia="en-US"/>
        </w:rPr>
        <w:t>Способ извлечения цветных металлов из тяжелого нефтяного</w:t>
      </w:r>
      <w:r w:rsidRPr="00CC4B49">
        <w:rPr>
          <w:rFonts w:eastAsia="Calibri"/>
          <w:b/>
          <w:lang w:eastAsia="en-US"/>
        </w:rPr>
        <w:t xml:space="preserve"> </w:t>
      </w:r>
      <w:r w:rsidRPr="00CD34A2">
        <w:rPr>
          <w:rFonts w:eastAsia="Calibri"/>
          <w:lang w:eastAsia="en-US"/>
        </w:rPr>
        <w:t>сырья</w:t>
      </w:r>
      <w:r w:rsidR="00543E37">
        <w:rPr>
          <w:rFonts w:eastAsia="Calibri"/>
          <w:bCs/>
          <w:kern w:val="24"/>
        </w:rPr>
        <w:t xml:space="preserve">, </w:t>
      </w:r>
      <w:r>
        <w:rPr>
          <w:rFonts w:eastAsia="Calibri"/>
          <w:bCs/>
          <w:kern w:val="24"/>
        </w:rPr>
        <w:t>по з</w:t>
      </w:r>
      <w:r>
        <w:rPr>
          <w:rFonts w:eastAsia="Calibri"/>
          <w:lang w:eastAsia="en-US"/>
        </w:rPr>
        <w:t xml:space="preserve">аявке </w:t>
      </w:r>
      <w:r w:rsidRPr="00CC4B49">
        <w:rPr>
          <w:rFonts w:eastAsia="Calibri"/>
          <w:lang w:eastAsia="en-US"/>
        </w:rPr>
        <w:t>рег.</w:t>
      </w:r>
      <w:r>
        <w:rPr>
          <w:rFonts w:eastAsia="Calibri"/>
          <w:lang w:eastAsia="en-US"/>
        </w:rPr>
        <w:t xml:space="preserve"> </w:t>
      </w:r>
      <w:r w:rsidRPr="00CC4B49">
        <w:rPr>
          <w:rFonts w:eastAsia="Calibri"/>
          <w:lang w:eastAsia="en-US"/>
        </w:rPr>
        <w:t>№ 2018</w:t>
      </w:r>
      <w:r w:rsidR="007F5274">
        <w:rPr>
          <w:rFonts w:eastAsia="Calibri"/>
          <w:lang w:eastAsia="en-US"/>
        </w:rPr>
        <w:t xml:space="preserve"> </w:t>
      </w:r>
      <w:r w:rsidRPr="00CC4B49">
        <w:rPr>
          <w:rFonts w:eastAsia="Calibri"/>
          <w:lang w:eastAsia="en-US"/>
        </w:rPr>
        <w:t>/</w:t>
      </w:r>
      <w:r w:rsidR="007F5274">
        <w:rPr>
          <w:rFonts w:eastAsia="Calibri"/>
          <w:lang w:eastAsia="en-US"/>
        </w:rPr>
        <w:t xml:space="preserve"> </w:t>
      </w:r>
      <w:r w:rsidRPr="00CC4B49">
        <w:rPr>
          <w:rFonts w:eastAsia="Calibri"/>
          <w:lang w:eastAsia="en-US"/>
        </w:rPr>
        <w:t>0265.1 от 2</w:t>
      </w:r>
      <w:r w:rsidR="007F5274">
        <w:rPr>
          <w:rFonts w:eastAsia="Calibri"/>
          <w:lang w:eastAsia="en-US"/>
        </w:rPr>
        <w:t>6</w:t>
      </w:r>
      <w:r>
        <w:rPr>
          <w:rFonts w:eastAsia="Calibri"/>
          <w:lang w:eastAsia="en-US"/>
        </w:rPr>
        <w:t>.04.</w:t>
      </w:r>
      <w:r w:rsidRPr="00CC4B49">
        <w:rPr>
          <w:rFonts w:eastAsia="Calibri"/>
          <w:lang w:eastAsia="en-US"/>
        </w:rPr>
        <w:t>2018 года</w:t>
      </w:r>
      <w:r w:rsidR="00672EC5">
        <w:rPr>
          <w:rFonts w:eastAsia="Calibri"/>
          <w:lang w:eastAsia="en-US"/>
        </w:rPr>
        <w:t>.</w:t>
      </w:r>
      <w:r w:rsidR="00090F7D">
        <w:rPr>
          <w:rFonts w:eastAsia="Calibri"/>
          <w:lang w:eastAsia="en-US"/>
        </w:rPr>
        <w:t xml:space="preserve"> </w:t>
      </w:r>
    </w:p>
    <w:p w:rsidR="00C66CE3" w:rsidRDefault="00C66CE3" w:rsidP="001456B2">
      <w:pPr>
        <w:spacing w:line="360" w:lineRule="auto"/>
        <w:ind w:firstLine="567"/>
        <w:jc w:val="both"/>
        <w:textAlignment w:val="baseline"/>
        <w:rPr>
          <w:rFonts w:eastAsia="Calibri"/>
          <w:lang w:eastAsia="en-US"/>
        </w:rPr>
      </w:pPr>
      <w:r>
        <w:rPr>
          <w:rFonts w:eastAsia="Calibri"/>
          <w:lang w:eastAsia="en-US"/>
        </w:rPr>
        <w:t xml:space="preserve">2. </w:t>
      </w:r>
      <w:r w:rsidRPr="00964A73">
        <w:rPr>
          <w:rFonts w:eastAsia="Calibri"/>
          <w:lang w:eastAsia="en-US"/>
        </w:rPr>
        <w:t>Уведомление о выдаче патента</w:t>
      </w:r>
      <w:r>
        <w:rPr>
          <w:rFonts w:eastAsia="Calibri"/>
          <w:lang w:eastAsia="en-US"/>
        </w:rPr>
        <w:t xml:space="preserve"> на изобретение по з</w:t>
      </w:r>
      <w:r w:rsidRPr="00902BEE">
        <w:rPr>
          <w:rFonts w:eastAsia="Calibri"/>
          <w:lang w:eastAsia="en-US"/>
        </w:rPr>
        <w:t>аявк</w:t>
      </w:r>
      <w:r>
        <w:rPr>
          <w:rFonts w:eastAsia="Calibri"/>
          <w:lang w:eastAsia="en-US"/>
        </w:rPr>
        <w:t>е</w:t>
      </w:r>
      <w:r w:rsidR="00090F7D">
        <w:rPr>
          <w:rFonts w:eastAsia="Calibri"/>
          <w:lang w:eastAsia="en-US"/>
        </w:rPr>
        <w:t xml:space="preserve"> </w:t>
      </w:r>
      <w:r w:rsidRPr="00902BEE">
        <w:rPr>
          <w:rFonts w:eastAsia="Calibri"/>
          <w:lang w:eastAsia="en-US"/>
        </w:rPr>
        <w:t>(рег.</w:t>
      </w:r>
      <w:r w:rsidR="007F5274">
        <w:rPr>
          <w:rFonts w:eastAsia="Calibri"/>
          <w:lang w:eastAsia="en-US"/>
        </w:rPr>
        <w:t xml:space="preserve"> </w:t>
      </w:r>
      <w:r w:rsidRPr="00902BEE">
        <w:rPr>
          <w:rFonts w:eastAsia="Calibri"/>
          <w:lang w:eastAsia="en-US"/>
        </w:rPr>
        <w:t>№ 2018</w:t>
      </w:r>
      <w:r w:rsidR="007F5274">
        <w:rPr>
          <w:rFonts w:eastAsia="Calibri"/>
          <w:lang w:eastAsia="en-US"/>
        </w:rPr>
        <w:t xml:space="preserve"> </w:t>
      </w:r>
      <w:r w:rsidRPr="00902BEE">
        <w:rPr>
          <w:rFonts w:eastAsia="Calibri"/>
          <w:lang w:eastAsia="en-US"/>
        </w:rPr>
        <w:t>/</w:t>
      </w:r>
      <w:r w:rsidR="007F5274">
        <w:rPr>
          <w:rFonts w:eastAsia="Calibri"/>
          <w:lang w:eastAsia="en-US"/>
        </w:rPr>
        <w:t xml:space="preserve"> </w:t>
      </w:r>
      <w:r w:rsidRPr="00902BEE">
        <w:rPr>
          <w:rFonts w:eastAsia="Calibri"/>
          <w:lang w:eastAsia="en-US"/>
        </w:rPr>
        <w:t>0640.1 от 16.09.18)</w:t>
      </w:r>
      <w:r w:rsidRPr="00CC4B49">
        <w:rPr>
          <w:rFonts w:eastAsia="Calibri"/>
          <w:lang w:eastAsia="en-US"/>
        </w:rPr>
        <w:t xml:space="preserve"> Способ удаления серы из нефтяного сырья</w:t>
      </w:r>
      <w:r w:rsidR="006F590F">
        <w:rPr>
          <w:rFonts w:eastAsia="Calibri"/>
          <w:lang w:eastAsia="en-US"/>
        </w:rPr>
        <w:t>.</w:t>
      </w:r>
    </w:p>
    <w:p w:rsidR="00B71B70" w:rsidRPr="00CC4B49" w:rsidRDefault="00DE16E7" w:rsidP="001456B2">
      <w:pPr>
        <w:spacing w:line="360" w:lineRule="auto"/>
        <w:ind w:firstLine="567"/>
        <w:jc w:val="both"/>
        <w:textAlignment w:val="baseline"/>
        <w:rPr>
          <w:b/>
        </w:rPr>
      </w:pPr>
      <w:r>
        <w:rPr>
          <w:rFonts w:eastAsia="Calibri"/>
          <w:lang w:eastAsia="en-US"/>
        </w:rPr>
        <w:t>3</w:t>
      </w:r>
      <w:r w:rsidR="00B71B70" w:rsidRPr="00CC4B49">
        <w:rPr>
          <w:rFonts w:eastAsia="Calibri"/>
          <w:color w:val="000000"/>
          <w:kern w:val="24"/>
        </w:rPr>
        <w:t>. Сплав для получения водорода и способ его приготовления</w:t>
      </w:r>
      <w:r w:rsidR="00B71B70" w:rsidRPr="004A498C">
        <w:rPr>
          <w:rFonts w:eastAsia="Calibri"/>
          <w:color w:val="000000"/>
          <w:kern w:val="24"/>
        </w:rPr>
        <w:t xml:space="preserve">. </w:t>
      </w:r>
      <w:r w:rsidR="00B71B70" w:rsidRPr="004A498C">
        <w:rPr>
          <w:rFonts w:eastAsia="Calibri"/>
          <w:color w:val="000000"/>
          <w:kern w:val="24"/>
          <w:lang w:eastAsia="en-US"/>
        </w:rPr>
        <w:t>Заявка на изобретение</w:t>
      </w:r>
      <w:r>
        <w:rPr>
          <w:rFonts w:eastAsia="Calibri"/>
          <w:color w:val="000000"/>
          <w:kern w:val="24"/>
          <w:lang w:eastAsia="en-US"/>
        </w:rPr>
        <w:t xml:space="preserve"> </w:t>
      </w:r>
      <w:r w:rsidR="006F590F">
        <w:rPr>
          <w:rFonts w:eastAsia="Calibri"/>
          <w:color w:val="000000"/>
          <w:kern w:val="24"/>
          <w:lang w:eastAsia="en-US"/>
        </w:rPr>
        <w:t>(</w:t>
      </w:r>
      <w:r w:rsidR="00B71B70" w:rsidRPr="00CC4B49">
        <w:rPr>
          <w:rFonts w:eastAsia="Calibri"/>
          <w:color w:val="000000"/>
          <w:kern w:val="24"/>
        </w:rPr>
        <w:t>рег.</w:t>
      </w:r>
      <w:r w:rsidR="002E67A2">
        <w:rPr>
          <w:rFonts w:eastAsia="Calibri"/>
          <w:color w:val="000000"/>
          <w:kern w:val="24"/>
        </w:rPr>
        <w:t xml:space="preserve"> </w:t>
      </w:r>
      <w:r w:rsidR="00543E37">
        <w:rPr>
          <w:rFonts w:eastAsia="Calibri"/>
          <w:color w:val="000000"/>
          <w:kern w:val="24"/>
        </w:rPr>
        <w:t xml:space="preserve">номер </w:t>
      </w:r>
      <w:r w:rsidR="00B71B70" w:rsidRPr="00CC4B49">
        <w:rPr>
          <w:rFonts w:eastAsia="Calibri"/>
          <w:color w:val="000000"/>
          <w:kern w:val="24"/>
        </w:rPr>
        <w:t>2019</w:t>
      </w:r>
      <w:r w:rsidR="007F5274">
        <w:rPr>
          <w:rFonts w:eastAsia="Calibri"/>
          <w:color w:val="000000"/>
          <w:kern w:val="24"/>
        </w:rPr>
        <w:t xml:space="preserve"> </w:t>
      </w:r>
      <w:r w:rsidR="00B71B70" w:rsidRPr="00CC4B49">
        <w:rPr>
          <w:rFonts w:eastAsia="Calibri"/>
          <w:color w:val="000000"/>
          <w:kern w:val="24"/>
        </w:rPr>
        <w:t>/</w:t>
      </w:r>
      <w:r w:rsidR="007F5274">
        <w:rPr>
          <w:rFonts w:eastAsia="Calibri"/>
          <w:color w:val="000000"/>
          <w:kern w:val="24"/>
        </w:rPr>
        <w:t xml:space="preserve"> </w:t>
      </w:r>
      <w:r w:rsidR="00B71B70" w:rsidRPr="00CC4B49">
        <w:rPr>
          <w:rFonts w:eastAsia="Calibri"/>
          <w:color w:val="000000"/>
          <w:kern w:val="24"/>
        </w:rPr>
        <w:t>0169.1 от 04.03.2019 года</w:t>
      </w:r>
      <w:r w:rsidR="00C66CE3">
        <w:rPr>
          <w:rFonts w:eastAsia="Calibri"/>
          <w:color w:val="000000"/>
          <w:kern w:val="24"/>
        </w:rPr>
        <w:t>).</w:t>
      </w:r>
    </w:p>
    <w:p w:rsidR="00B71B70" w:rsidRPr="004A498C" w:rsidRDefault="00DE16E7" w:rsidP="001456B2">
      <w:pPr>
        <w:spacing w:line="360" w:lineRule="auto"/>
        <w:ind w:firstLine="567"/>
        <w:jc w:val="both"/>
        <w:textAlignment w:val="baseline"/>
      </w:pPr>
      <w:r>
        <w:rPr>
          <w:rFonts w:eastAsia="Calibri"/>
          <w:color w:val="000000"/>
          <w:kern w:val="24"/>
        </w:rPr>
        <w:lastRenderedPageBreak/>
        <w:t>4</w:t>
      </w:r>
      <w:r w:rsidR="00B71B70" w:rsidRPr="00CC4B49">
        <w:rPr>
          <w:rFonts w:eastAsia="Calibri"/>
          <w:color w:val="000000"/>
          <w:kern w:val="24"/>
        </w:rPr>
        <w:t>. Сплав для получения водорода и способ его приготовления</w:t>
      </w:r>
      <w:r w:rsidR="00B71B70">
        <w:rPr>
          <w:rFonts w:eastAsia="Calibri"/>
          <w:color w:val="000000"/>
          <w:kern w:val="24"/>
        </w:rPr>
        <w:t>.</w:t>
      </w:r>
      <w:r w:rsidR="00B71B70" w:rsidRPr="00CC4B49">
        <w:rPr>
          <w:rFonts w:eastAsia="Calibri"/>
          <w:color w:val="000000"/>
          <w:kern w:val="24"/>
        </w:rPr>
        <w:t xml:space="preserve"> </w:t>
      </w:r>
      <w:r w:rsidR="00B71B70" w:rsidRPr="004A498C">
        <w:rPr>
          <w:rFonts w:eastAsia="Calibri"/>
          <w:color w:val="000000"/>
          <w:kern w:val="24"/>
          <w:lang w:eastAsia="en-US"/>
        </w:rPr>
        <w:t>Заявка на изобретение</w:t>
      </w:r>
      <w:r w:rsidR="00B71B70" w:rsidRPr="004A498C">
        <w:rPr>
          <w:rFonts w:eastAsia="Calibri"/>
          <w:color w:val="000000"/>
          <w:kern w:val="24"/>
        </w:rPr>
        <w:t xml:space="preserve"> </w:t>
      </w:r>
      <w:r w:rsidR="00C66CE3">
        <w:rPr>
          <w:rFonts w:eastAsia="Calibri"/>
          <w:color w:val="000000"/>
          <w:kern w:val="24"/>
        </w:rPr>
        <w:t>(</w:t>
      </w:r>
      <w:r w:rsidR="00B71B70" w:rsidRPr="004A498C">
        <w:rPr>
          <w:rFonts w:eastAsia="Calibri"/>
          <w:color w:val="000000"/>
          <w:kern w:val="24"/>
        </w:rPr>
        <w:t>ре</w:t>
      </w:r>
      <w:r w:rsidR="00543E37">
        <w:rPr>
          <w:rFonts w:eastAsia="Calibri"/>
          <w:color w:val="000000"/>
          <w:kern w:val="24"/>
        </w:rPr>
        <w:t>г.</w:t>
      </w:r>
      <w:r w:rsidR="007F5274">
        <w:rPr>
          <w:rFonts w:eastAsia="Calibri"/>
          <w:color w:val="000000"/>
          <w:kern w:val="24"/>
        </w:rPr>
        <w:t xml:space="preserve"> </w:t>
      </w:r>
      <w:r w:rsidR="00543E37">
        <w:rPr>
          <w:rFonts w:eastAsia="Calibri"/>
          <w:color w:val="000000"/>
          <w:kern w:val="24"/>
        </w:rPr>
        <w:t xml:space="preserve">номер </w:t>
      </w:r>
      <w:r w:rsidR="00B71B70" w:rsidRPr="004A498C">
        <w:rPr>
          <w:rFonts w:eastAsia="Calibri"/>
          <w:color w:val="000000"/>
          <w:kern w:val="24"/>
        </w:rPr>
        <w:t>2019</w:t>
      </w:r>
      <w:r w:rsidR="007F5274">
        <w:rPr>
          <w:rFonts w:eastAsia="Calibri"/>
          <w:color w:val="000000"/>
          <w:kern w:val="24"/>
        </w:rPr>
        <w:t xml:space="preserve"> </w:t>
      </w:r>
      <w:r w:rsidR="00B71B70" w:rsidRPr="004A498C">
        <w:rPr>
          <w:rFonts w:eastAsia="Calibri"/>
          <w:color w:val="000000"/>
          <w:kern w:val="24"/>
        </w:rPr>
        <w:t>/</w:t>
      </w:r>
      <w:r w:rsidR="007F5274">
        <w:rPr>
          <w:rFonts w:eastAsia="Calibri"/>
          <w:color w:val="000000"/>
          <w:kern w:val="24"/>
        </w:rPr>
        <w:t xml:space="preserve"> </w:t>
      </w:r>
      <w:r w:rsidR="00B71B70" w:rsidRPr="004A498C">
        <w:rPr>
          <w:rFonts w:eastAsia="Calibri"/>
          <w:color w:val="000000"/>
          <w:kern w:val="24"/>
        </w:rPr>
        <w:t>0516.1 от 22.07.2019 года</w:t>
      </w:r>
      <w:r w:rsidR="00C66CE3">
        <w:rPr>
          <w:rFonts w:eastAsia="Calibri"/>
          <w:color w:val="000000"/>
          <w:kern w:val="24"/>
        </w:rPr>
        <w:t>)</w:t>
      </w:r>
      <w:r w:rsidR="00B71B70" w:rsidRPr="004A498C">
        <w:rPr>
          <w:rFonts w:eastAsia="Calibri"/>
          <w:color w:val="000000"/>
          <w:kern w:val="24"/>
        </w:rPr>
        <w:t>.</w:t>
      </w:r>
    </w:p>
    <w:p w:rsidR="00B71B70" w:rsidRPr="00CC4B49" w:rsidRDefault="00DE16E7" w:rsidP="001456B2">
      <w:pPr>
        <w:spacing w:line="360" w:lineRule="auto"/>
        <w:ind w:firstLine="567"/>
        <w:jc w:val="both"/>
        <w:rPr>
          <w:rFonts w:eastAsia="Calibri"/>
          <w:color w:val="000000"/>
          <w:kern w:val="24"/>
        </w:rPr>
      </w:pPr>
      <w:r>
        <w:rPr>
          <w:rFonts w:eastAsia="Calibri"/>
          <w:color w:val="000000"/>
          <w:kern w:val="24"/>
        </w:rPr>
        <w:t>5</w:t>
      </w:r>
      <w:r w:rsidR="00B71B70" w:rsidRPr="00CC4B49">
        <w:rPr>
          <w:rFonts w:eastAsia="Calibri"/>
          <w:color w:val="000000"/>
          <w:kern w:val="24"/>
        </w:rPr>
        <w:t>. Сплав для получения водорода и способ его приготовления</w:t>
      </w:r>
      <w:r w:rsidR="00B71B70">
        <w:rPr>
          <w:rFonts w:eastAsia="Calibri"/>
          <w:color w:val="000000"/>
          <w:kern w:val="24"/>
        </w:rPr>
        <w:t xml:space="preserve">. </w:t>
      </w:r>
      <w:r w:rsidR="00B71B70" w:rsidRPr="002E67A2">
        <w:rPr>
          <w:rFonts w:eastAsia="Calibri"/>
          <w:color w:val="000000"/>
          <w:kern w:val="24"/>
          <w:lang w:eastAsia="en-US"/>
        </w:rPr>
        <w:t>Заявка на изобретение</w:t>
      </w:r>
      <w:r w:rsidR="00B71B70" w:rsidRPr="00CC4B49">
        <w:rPr>
          <w:rFonts w:eastAsia="Calibri"/>
          <w:color w:val="000000"/>
          <w:kern w:val="24"/>
        </w:rPr>
        <w:t xml:space="preserve"> </w:t>
      </w:r>
      <w:r w:rsidR="00997A2F">
        <w:rPr>
          <w:rFonts w:eastAsia="Calibri"/>
          <w:color w:val="000000"/>
          <w:kern w:val="24"/>
        </w:rPr>
        <w:t>(</w:t>
      </w:r>
      <w:r w:rsidR="00B71B70" w:rsidRPr="00CC4B49">
        <w:rPr>
          <w:rFonts w:eastAsia="Calibri"/>
          <w:color w:val="000000"/>
          <w:kern w:val="24"/>
        </w:rPr>
        <w:t>рег.</w:t>
      </w:r>
      <w:r w:rsidR="002E67A2">
        <w:rPr>
          <w:rFonts w:eastAsia="Calibri"/>
          <w:color w:val="000000"/>
          <w:kern w:val="24"/>
        </w:rPr>
        <w:t xml:space="preserve"> </w:t>
      </w:r>
      <w:r w:rsidR="00B71B70" w:rsidRPr="00CC4B49">
        <w:rPr>
          <w:rFonts w:eastAsia="Calibri"/>
          <w:color w:val="000000"/>
          <w:kern w:val="24"/>
        </w:rPr>
        <w:t>номер</w:t>
      </w:r>
      <w:r w:rsidR="00090F7D">
        <w:rPr>
          <w:rFonts w:eastAsia="Calibri"/>
          <w:color w:val="000000"/>
          <w:kern w:val="24"/>
        </w:rPr>
        <w:t xml:space="preserve"> </w:t>
      </w:r>
      <w:r w:rsidR="00B71B70" w:rsidRPr="00CC4B49">
        <w:rPr>
          <w:rFonts w:eastAsia="Calibri"/>
          <w:color w:val="000000"/>
          <w:kern w:val="24"/>
        </w:rPr>
        <w:t>2019</w:t>
      </w:r>
      <w:r w:rsidR="007F5274">
        <w:rPr>
          <w:rFonts w:eastAsia="Calibri"/>
          <w:color w:val="000000"/>
          <w:kern w:val="24"/>
        </w:rPr>
        <w:t xml:space="preserve"> </w:t>
      </w:r>
      <w:r w:rsidR="00B71B70" w:rsidRPr="00CC4B49">
        <w:rPr>
          <w:rFonts w:eastAsia="Calibri"/>
          <w:color w:val="000000"/>
          <w:kern w:val="24"/>
        </w:rPr>
        <w:t>/</w:t>
      </w:r>
      <w:r w:rsidR="007F5274">
        <w:rPr>
          <w:rFonts w:eastAsia="Calibri"/>
          <w:color w:val="000000"/>
          <w:kern w:val="24"/>
        </w:rPr>
        <w:t xml:space="preserve"> </w:t>
      </w:r>
      <w:r w:rsidR="00B71B70" w:rsidRPr="00CC4B49">
        <w:rPr>
          <w:rFonts w:eastAsia="Calibri"/>
          <w:color w:val="000000"/>
          <w:kern w:val="24"/>
        </w:rPr>
        <w:t>0517.1 от 22.07.2019 года</w:t>
      </w:r>
      <w:r w:rsidR="00997A2F">
        <w:rPr>
          <w:rFonts w:eastAsia="Calibri"/>
          <w:color w:val="000000"/>
          <w:kern w:val="24"/>
        </w:rPr>
        <w:t>).</w:t>
      </w:r>
    </w:p>
    <w:p w:rsidR="001E29F0" w:rsidRPr="00EA465E" w:rsidRDefault="001E29F0" w:rsidP="001456B2">
      <w:pPr>
        <w:spacing w:line="360" w:lineRule="auto"/>
        <w:ind w:firstLine="567"/>
        <w:jc w:val="both"/>
        <w:rPr>
          <w:i/>
        </w:rPr>
      </w:pPr>
      <w:r w:rsidRPr="00EA465E">
        <w:rPr>
          <w:i/>
        </w:rPr>
        <w:t>Рекомендации по внедрению или итоги внедрения результатов НИР</w:t>
      </w:r>
      <w:r w:rsidR="007F5274">
        <w:rPr>
          <w:i/>
        </w:rPr>
        <w:t>.</w:t>
      </w:r>
    </w:p>
    <w:p w:rsidR="00B65708" w:rsidRPr="00EA465E" w:rsidRDefault="00BA230B" w:rsidP="001456B2">
      <w:pPr>
        <w:spacing w:line="360" w:lineRule="auto"/>
        <w:ind w:firstLine="567"/>
        <w:jc w:val="both"/>
      </w:pPr>
      <w:r w:rsidRPr="00EA465E">
        <w:t>Результаты исследовани</w:t>
      </w:r>
      <w:r w:rsidR="00B71B70">
        <w:t>й</w:t>
      </w:r>
      <w:r w:rsidRPr="00EA465E">
        <w:t xml:space="preserve"> могут быть положены в основу работ по созданию нового поколения сплавов на основе алюминия </w:t>
      </w:r>
      <w:r w:rsidR="00B03D07" w:rsidRPr="00EA465E">
        <w:t>с заранее заданными свойствами и решения ряда сложных экологических</w:t>
      </w:r>
      <w:r w:rsidR="00625DDC" w:rsidRPr="00EA465E">
        <w:t xml:space="preserve"> проблем</w:t>
      </w:r>
      <w:r w:rsidR="00B03D07" w:rsidRPr="00EA465E">
        <w:t xml:space="preserve">. </w:t>
      </w:r>
    </w:p>
    <w:p w:rsidR="001E29F0" w:rsidRPr="00EA465E" w:rsidRDefault="001E29F0" w:rsidP="001456B2">
      <w:pPr>
        <w:spacing w:line="360" w:lineRule="auto"/>
        <w:ind w:firstLine="567"/>
        <w:jc w:val="both"/>
        <w:rPr>
          <w:i/>
        </w:rPr>
      </w:pPr>
      <w:r w:rsidRPr="00EA465E">
        <w:rPr>
          <w:i/>
        </w:rPr>
        <w:t>Область применения</w:t>
      </w:r>
      <w:r w:rsidR="008C037F">
        <w:rPr>
          <w:i/>
        </w:rPr>
        <w:t>.</w:t>
      </w:r>
    </w:p>
    <w:p w:rsidR="001F73F3" w:rsidRPr="00EA465E" w:rsidRDefault="001F73F3" w:rsidP="001456B2">
      <w:pPr>
        <w:spacing w:line="360" w:lineRule="auto"/>
        <w:ind w:firstLine="567"/>
        <w:jc w:val="both"/>
      </w:pPr>
      <w:r w:rsidRPr="00EA465E">
        <w:t>Нефтедобывающая, нефтетранспортирующая и нефтеперерабатывающая</w:t>
      </w:r>
      <w:r w:rsidR="00B65708" w:rsidRPr="00EA465E">
        <w:t xml:space="preserve"> </w:t>
      </w:r>
      <w:r w:rsidRPr="00EA465E">
        <w:t>отрасль, а также в качестве нетрадиционных источников энергии.</w:t>
      </w:r>
    </w:p>
    <w:p w:rsidR="00625DDC" w:rsidRPr="00EA465E" w:rsidRDefault="001E29F0" w:rsidP="001456B2">
      <w:pPr>
        <w:spacing w:line="360" w:lineRule="auto"/>
        <w:ind w:firstLine="567"/>
        <w:jc w:val="both"/>
        <w:rPr>
          <w:i/>
        </w:rPr>
      </w:pPr>
      <w:r w:rsidRPr="00EA465E">
        <w:rPr>
          <w:i/>
        </w:rPr>
        <w:t>Экономическая эффективность или значимость работы</w:t>
      </w:r>
      <w:r w:rsidR="008C037F">
        <w:rPr>
          <w:i/>
        </w:rPr>
        <w:t>.</w:t>
      </w:r>
    </w:p>
    <w:p w:rsidR="006156DB" w:rsidRPr="00EA465E" w:rsidRDefault="001E29F0" w:rsidP="001456B2">
      <w:pPr>
        <w:spacing w:line="360" w:lineRule="auto"/>
        <w:ind w:firstLine="567"/>
        <w:jc w:val="both"/>
      </w:pPr>
      <w:r w:rsidRPr="00EA465E">
        <w:t>Значимость проекта заключается в решении важной в теоретическом и практическом аспекте задачи, возможности применения</w:t>
      </w:r>
      <w:r w:rsidR="006156DB" w:rsidRPr="00EA465E">
        <w:t xml:space="preserve"> водородной энергетики</w:t>
      </w:r>
      <w:r w:rsidR="00090F7D">
        <w:t xml:space="preserve"> </w:t>
      </w:r>
      <w:r w:rsidRPr="00EA465E">
        <w:t xml:space="preserve">активированных сплавов </w:t>
      </w:r>
      <w:r w:rsidR="00BD4694">
        <w:t>алюминия</w:t>
      </w:r>
      <w:r w:rsidRPr="00EA465E">
        <w:t xml:space="preserve"> </w:t>
      </w:r>
      <w:r w:rsidR="006156DB" w:rsidRPr="00EA465E">
        <w:t>для деметаллизации (ванадий, никель) тяжелого нефтяного сырья нефтеперерабатывающих предприятий</w:t>
      </w:r>
      <w:r w:rsidRPr="00EA465E">
        <w:t xml:space="preserve">. Создание адсорбентов-коагулянтов разных типов с регулируемыми физико-химическими свойствами без изменения аппаратной и технологической схем. Использование ЭАВ в качестве адсорбентов-коагулятов для </w:t>
      </w:r>
      <w:r w:rsidR="006156DB" w:rsidRPr="00EA465E">
        <w:t>деметаллизации тяжелого углеводородного сырья</w:t>
      </w:r>
      <w:r w:rsidRPr="00EA465E">
        <w:t>, в отказе от зарубежной продукции, улучшение товарных характеристик нефти</w:t>
      </w:r>
      <w:r w:rsidR="00463D1F">
        <w:t>.</w:t>
      </w:r>
    </w:p>
    <w:p w:rsidR="00117645" w:rsidRDefault="001E29F0" w:rsidP="001456B2">
      <w:pPr>
        <w:pStyle w:val="a3"/>
        <w:spacing w:before="0" w:beforeAutospacing="0" w:after="0" w:afterAutospacing="0" w:line="360" w:lineRule="auto"/>
        <w:ind w:firstLine="567"/>
        <w:jc w:val="both"/>
        <w:textAlignment w:val="baseline"/>
        <w:rPr>
          <w:rFonts w:eastAsia="+mn-ea"/>
          <w:kern w:val="24"/>
          <w:lang w:val="kk-KZ"/>
        </w:rPr>
      </w:pPr>
      <w:r w:rsidRPr="00EA465E">
        <w:t xml:space="preserve"> </w:t>
      </w:r>
      <w:r w:rsidR="00D35A4B">
        <w:t xml:space="preserve">Проект направлен </w:t>
      </w:r>
      <w:r w:rsidR="00D57EDC">
        <w:t>на р</w:t>
      </w:r>
      <w:r w:rsidR="004A1CEF" w:rsidRPr="004A1CEF">
        <w:rPr>
          <w:rFonts w:eastAsia="+mn-ea"/>
          <w:kern w:val="24"/>
        </w:rPr>
        <w:t>ешение экологических проблем в нефт</w:t>
      </w:r>
      <w:r w:rsidR="001B6F1D">
        <w:rPr>
          <w:rFonts w:eastAsia="+mn-ea"/>
          <w:kern w:val="24"/>
        </w:rPr>
        <w:t xml:space="preserve">едобывающей, нефтетранспортирующей и нефтеперерабатывающей </w:t>
      </w:r>
      <w:r w:rsidR="004A1CEF" w:rsidRPr="004A1CEF">
        <w:rPr>
          <w:rFonts w:eastAsia="+mn-ea"/>
          <w:kern w:val="24"/>
        </w:rPr>
        <w:t>отрасл</w:t>
      </w:r>
      <w:r w:rsidR="002E67A2">
        <w:rPr>
          <w:rFonts w:eastAsia="+mn-ea"/>
          <w:kern w:val="24"/>
        </w:rPr>
        <w:t>и</w:t>
      </w:r>
      <w:r w:rsidR="004A1CEF" w:rsidRPr="004A1CEF">
        <w:rPr>
          <w:rFonts w:eastAsia="+mn-ea"/>
          <w:kern w:val="24"/>
        </w:rPr>
        <w:t xml:space="preserve"> </w:t>
      </w:r>
      <w:r w:rsidR="00117645" w:rsidRPr="00BF097B">
        <w:rPr>
          <w:rFonts w:eastAsia="+mn-ea"/>
          <w:kern w:val="24"/>
        </w:rPr>
        <w:t>путем комплексного использования продуктов взаимодействия активированных сплавов алюминия с водой</w:t>
      </w:r>
      <w:r w:rsidR="00D35A4B" w:rsidRPr="00D35A4B">
        <w:rPr>
          <w:rFonts w:eastAsia="+mn-ea"/>
          <w:kern w:val="24"/>
        </w:rPr>
        <w:t xml:space="preserve"> </w:t>
      </w:r>
      <w:r w:rsidR="00117645" w:rsidRPr="00BF097B">
        <w:rPr>
          <w:rFonts w:eastAsia="+mn-ea"/>
          <w:kern w:val="24"/>
        </w:rPr>
        <w:t>(металло</w:t>
      </w:r>
      <w:r w:rsidR="00D35A4B">
        <w:rPr>
          <w:rFonts w:eastAsia="+mn-ea"/>
          <w:kern w:val="24"/>
        </w:rPr>
        <w:t xml:space="preserve">оксиды, пар высокого давления, </w:t>
      </w:r>
      <w:r w:rsidR="00117645" w:rsidRPr="00BF097B">
        <w:rPr>
          <w:rFonts w:eastAsia="+mn-ea"/>
          <w:kern w:val="24"/>
        </w:rPr>
        <w:t>водород, теплота реакции)</w:t>
      </w:r>
      <w:r w:rsidR="00463D1F">
        <w:rPr>
          <w:rFonts w:eastAsia="+mn-ea"/>
          <w:kern w:val="24"/>
        </w:rPr>
        <w:t xml:space="preserve"> для</w:t>
      </w:r>
      <w:r w:rsidR="00117645" w:rsidRPr="00BF097B">
        <w:rPr>
          <w:rFonts w:eastAsia="+mn-ea"/>
          <w:kern w:val="24"/>
        </w:rPr>
        <w:t xml:space="preserve"> </w:t>
      </w:r>
      <w:r w:rsidR="00463D1F">
        <w:rPr>
          <w:rFonts w:eastAsia="+mn-ea"/>
          <w:kern w:val="24"/>
        </w:rPr>
        <w:t>создания</w:t>
      </w:r>
      <w:r w:rsidR="00117645" w:rsidRPr="00BF097B">
        <w:rPr>
          <w:rFonts w:eastAsia="+mn-ea"/>
          <w:kern w:val="24"/>
        </w:rPr>
        <w:t xml:space="preserve"> ресурсо- и энергосберегающих технологий д</w:t>
      </w:r>
      <w:r w:rsidR="00117645" w:rsidRPr="00BF097B">
        <w:rPr>
          <w:rFonts w:eastAsia="+mn-ea"/>
          <w:kern w:val="24"/>
          <w:lang w:val="kk-KZ"/>
        </w:rPr>
        <w:t>еметаллизации, десульфуризации углеводородного сырья (мазут и гудрон), очистки сточных и пластовых вод.</w:t>
      </w:r>
    </w:p>
    <w:p w:rsidR="006E265C" w:rsidRPr="00EA465E" w:rsidRDefault="00EA35CD" w:rsidP="001456B2">
      <w:pPr>
        <w:pStyle w:val="a3"/>
        <w:spacing w:before="0" w:beforeAutospacing="0" w:after="0" w:afterAutospacing="0" w:line="360" w:lineRule="auto"/>
        <w:ind w:firstLine="567"/>
        <w:jc w:val="both"/>
        <w:textAlignment w:val="baseline"/>
        <w:rPr>
          <w:i/>
        </w:rPr>
      </w:pPr>
      <w:r w:rsidRPr="00EA465E">
        <w:rPr>
          <w:i/>
        </w:rPr>
        <w:t>Прогнозные предположения о развитии объекта исследований</w:t>
      </w:r>
      <w:r w:rsidR="008C037F">
        <w:rPr>
          <w:i/>
        </w:rPr>
        <w:t>.</w:t>
      </w:r>
    </w:p>
    <w:p w:rsidR="005C2375" w:rsidRDefault="005C2375" w:rsidP="001456B2">
      <w:pPr>
        <w:spacing w:line="360" w:lineRule="auto"/>
        <w:ind w:firstLine="567"/>
        <w:jc w:val="both"/>
        <w:rPr>
          <w:color w:val="000000" w:themeColor="text1"/>
        </w:rPr>
      </w:pPr>
      <w:r w:rsidRPr="00EA465E">
        <w:t>Технологии применения водородной энергетики ЭАВ на основе активированных сплавов</w:t>
      </w:r>
      <w:r w:rsidR="00090F7D">
        <w:t xml:space="preserve"> </w:t>
      </w:r>
      <w:r w:rsidRPr="00EA465E">
        <w:t>металлов для получения водорода из воды с высокой регулируемой скоростью выделения, эмиссии тепловой энергии и для очистки технической и пластовой воды, а также деметаллизации</w:t>
      </w:r>
      <w:r w:rsidR="006E00DE">
        <w:t>и</w:t>
      </w:r>
      <w:r w:rsidR="00BF097B">
        <w:t xml:space="preserve"> и </w:t>
      </w:r>
      <w:r w:rsidR="006E00DE">
        <w:t xml:space="preserve">десульфуризвции </w:t>
      </w:r>
      <w:r w:rsidR="003733B1">
        <w:t>тяжелых</w:t>
      </w:r>
      <w:r w:rsidR="00090F7D">
        <w:t xml:space="preserve"> </w:t>
      </w:r>
      <w:r w:rsidR="00CB3736" w:rsidRPr="00D35A4B">
        <w:rPr>
          <w:rFonts w:eastAsia="+mn-ea"/>
          <w:color w:val="000000" w:themeColor="text1"/>
          <w:kern w:val="24"/>
        </w:rPr>
        <w:t>нефтей и нефтепродуктов (</w:t>
      </w:r>
      <w:r w:rsidRPr="00D35A4B">
        <w:rPr>
          <w:color w:val="000000" w:themeColor="text1"/>
        </w:rPr>
        <w:t>мазута и гудрона</w:t>
      </w:r>
      <w:r w:rsidR="00CB3736" w:rsidRPr="00D35A4B">
        <w:rPr>
          <w:color w:val="000000" w:themeColor="text1"/>
        </w:rPr>
        <w:t>)</w:t>
      </w:r>
      <w:r w:rsidRPr="00D35A4B">
        <w:rPr>
          <w:color w:val="000000" w:themeColor="text1"/>
        </w:rPr>
        <w:t>.</w:t>
      </w:r>
    </w:p>
    <w:p w:rsidR="008C037F" w:rsidRDefault="00AC5E20" w:rsidP="008C037F">
      <w:pPr>
        <w:spacing w:line="360" w:lineRule="auto"/>
        <w:ind w:firstLine="567"/>
        <w:jc w:val="both"/>
        <w:rPr>
          <w:color w:val="000000" w:themeColor="text1"/>
        </w:rPr>
      </w:pPr>
      <w:r>
        <w:rPr>
          <w:color w:val="000000" w:themeColor="text1"/>
        </w:rPr>
        <w:t xml:space="preserve">Проведение работ НИОКР по проекту «Водородная энергетика активированных сплавов для очистки НКТ и ПЗС от АСПО, деметаллизации и десульфуризции нфти и экологизации производства. </w:t>
      </w:r>
    </w:p>
    <w:p w:rsidR="008C037F" w:rsidRDefault="008C037F">
      <w:pPr>
        <w:rPr>
          <w:color w:val="000000" w:themeColor="text1"/>
        </w:rPr>
      </w:pPr>
      <w:r>
        <w:rPr>
          <w:color w:val="000000" w:themeColor="text1"/>
        </w:rPr>
        <w:br w:type="page"/>
      </w:r>
    </w:p>
    <w:p w:rsidR="008F0786" w:rsidRPr="00D37642" w:rsidRDefault="002A00A0" w:rsidP="008C037F">
      <w:pPr>
        <w:spacing w:line="360" w:lineRule="auto"/>
        <w:ind w:firstLine="567"/>
        <w:jc w:val="center"/>
        <w:rPr>
          <w:caps/>
          <w:lang w:val="en-US"/>
        </w:rPr>
      </w:pPr>
      <w:r>
        <w:rPr>
          <w:caps/>
        </w:rPr>
        <w:lastRenderedPageBreak/>
        <w:t>СО</w:t>
      </w:r>
      <w:r w:rsidR="008F0786" w:rsidRPr="00D37642">
        <w:rPr>
          <w:caps/>
        </w:rPr>
        <w:t>держание</w:t>
      </w:r>
    </w:p>
    <w:p w:rsidR="008F0786" w:rsidRPr="008F0786" w:rsidRDefault="008F0786" w:rsidP="008F0786">
      <w:pPr>
        <w:shd w:val="clear" w:color="auto" w:fill="FFFFFF"/>
        <w:ind w:firstLine="567"/>
        <w:jc w:val="center"/>
        <w:rPr>
          <w:caps/>
          <w:sz w:val="28"/>
          <w:szCs w:val="28"/>
          <w:lang w:val="en-US"/>
        </w:rPr>
      </w:pPr>
    </w:p>
    <w:tbl>
      <w:tblPr>
        <w:tblW w:w="5000" w:type="pct"/>
        <w:tblCellMar>
          <w:left w:w="57" w:type="dxa"/>
          <w:right w:w="57" w:type="dxa"/>
        </w:tblCellMar>
        <w:tblLook w:val="01E0" w:firstRow="1" w:lastRow="1" w:firstColumn="1" w:lastColumn="1" w:noHBand="0" w:noVBand="0"/>
      </w:tblPr>
      <w:tblGrid>
        <w:gridCol w:w="9366"/>
        <w:gridCol w:w="386"/>
      </w:tblGrid>
      <w:tr w:rsidR="008F0786" w:rsidRPr="00D37642" w:rsidTr="00097EBB">
        <w:tc>
          <w:tcPr>
            <w:tcW w:w="4802" w:type="pct"/>
            <w:shd w:val="clear" w:color="auto" w:fill="auto"/>
          </w:tcPr>
          <w:p w:rsidR="008F0786" w:rsidRPr="009F22E9" w:rsidRDefault="008F0786" w:rsidP="00D52424">
            <w:pPr>
              <w:widowControl w:val="0"/>
              <w:autoSpaceDE w:val="0"/>
              <w:autoSpaceDN w:val="0"/>
              <w:adjustRightInd w:val="0"/>
              <w:spacing w:line="360" w:lineRule="auto"/>
              <w:contextualSpacing/>
              <w:jc w:val="both"/>
              <w:rPr>
                <w:lang w:val="en-US"/>
              </w:rPr>
            </w:pPr>
            <w:r w:rsidRPr="009F22E9">
              <w:rPr>
                <w:caps/>
              </w:rPr>
              <w:t>Введение</w:t>
            </w:r>
            <w:r w:rsidR="00126C5D" w:rsidRPr="009F22E9">
              <w:rPr>
                <w:caps/>
              </w:rPr>
              <w:t>……………………………………………………………………………………….</w:t>
            </w:r>
          </w:p>
        </w:tc>
        <w:tc>
          <w:tcPr>
            <w:tcW w:w="198" w:type="pct"/>
            <w:shd w:val="clear" w:color="auto" w:fill="auto"/>
          </w:tcPr>
          <w:p w:rsidR="008F0786" w:rsidRPr="009F22E9" w:rsidRDefault="00AC16B3" w:rsidP="00AC16B3">
            <w:pPr>
              <w:widowControl w:val="0"/>
              <w:tabs>
                <w:tab w:val="left" w:pos="464"/>
                <w:tab w:val="left" w:pos="504"/>
                <w:tab w:val="left" w:pos="1011"/>
                <w:tab w:val="left" w:pos="1083"/>
              </w:tabs>
              <w:autoSpaceDE w:val="0"/>
              <w:autoSpaceDN w:val="0"/>
              <w:adjustRightInd w:val="0"/>
              <w:spacing w:line="360" w:lineRule="auto"/>
              <w:contextualSpacing/>
            </w:pPr>
            <w:r w:rsidRPr="009F22E9">
              <w:t>8</w:t>
            </w:r>
          </w:p>
        </w:tc>
      </w:tr>
      <w:tr w:rsidR="00AC16B3" w:rsidRPr="00D37642" w:rsidTr="00097EBB">
        <w:trPr>
          <w:trHeight w:val="551"/>
        </w:trPr>
        <w:tc>
          <w:tcPr>
            <w:tcW w:w="4802" w:type="pct"/>
            <w:shd w:val="clear" w:color="auto" w:fill="auto"/>
          </w:tcPr>
          <w:p w:rsidR="00AC16B3" w:rsidRPr="009F22E9" w:rsidRDefault="00097EBB" w:rsidP="00622408">
            <w:pPr>
              <w:pStyle w:val="a3"/>
              <w:spacing w:before="0" w:beforeAutospacing="0" w:after="0" w:afterAutospacing="0" w:line="360" w:lineRule="auto"/>
              <w:ind w:left="-11"/>
              <w:contextualSpacing/>
              <w:jc w:val="both"/>
              <w:rPr>
                <w:bCs/>
                <w:caps/>
              </w:rPr>
            </w:pPr>
            <w:r>
              <w:rPr>
                <w:rFonts w:eastAsia="+mn-ea"/>
                <w:color w:val="000000"/>
                <w:kern w:val="24"/>
              </w:rPr>
              <w:t>1</w:t>
            </w:r>
            <w:r w:rsidR="00126C5D" w:rsidRPr="009F22E9">
              <w:rPr>
                <w:rFonts w:eastAsia="+mn-ea"/>
                <w:color w:val="000000"/>
                <w:kern w:val="24"/>
              </w:rPr>
              <w:t xml:space="preserve"> </w:t>
            </w:r>
            <w:r w:rsidR="00D52424" w:rsidRPr="009F22E9">
              <w:rPr>
                <w:rFonts w:eastAsia="+mn-ea"/>
                <w:color w:val="000000"/>
                <w:kern w:val="24"/>
              </w:rPr>
              <w:t>Изучение физико-</w:t>
            </w:r>
            <w:r w:rsidR="00D52424" w:rsidRPr="009F22E9">
              <w:rPr>
                <w:rFonts w:eastAsia="+mn-ea"/>
                <w:color w:val="000000"/>
                <w:kern w:val="24"/>
              </w:rPr>
              <w:softHyphen/>
              <w:t>химических свойств и характеристик образцов мазута и гудрона с</w:t>
            </w:r>
            <w:r w:rsidR="00090F7D" w:rsidRPr="009F22E9">
              <w:rPr>
                <w:rFonts w:eastAsia="+mn-ea"/>
                <w:color w:val="000000"/>
                <w:kern w:val="24"/>
              </w:rPr>
              <w:t xml:space="preserve"> </w:t>
            </w:r>
            <w:r w:rsidR="00D52424" w:rsidRPr="009F22E9">
              <w:rPr>
                <w:rFonts w:eastAsia="+mn-ea"/>
                <w:color w:val="000000"/>
                <w:kern w:val="24"/>
              </w:rPr>
              <w:t>АНПЗ</w:t>
            </w:r>
            <w:r w:rsidR="00090F7D" w:rsidRPr="009F22E9">
              <w:rPr>
                <w:rFonts w:eastAsia="+mn-ea"/>
                <w:color w:val="000000"/>
                <w:kern w:val="24"/>
              </w:rPr>
              <w:t xml:space="preserve"> </w:t>
            </w:r>
            <w:r w:rsidR="00D52424" w:rsidRPr="009F22E9">
              <w:rPr>
                <w:rFonts w:eastAsia="+mn-ea"/>
                <w:color w:val="000000"/>
                <w:kern w:val="24"/>
              </w:rPr>
              <w:t>и ПНХ</w:t>
            </w:r>
            <w:r w:rsidR="005F620D" w:rsidRPr="009F22E9">
              <w:rPr>
                <w:rFonts w:eastAsia="+mn-ea"/>
                <w:color w:val="000000"/>
                <w:kern w:val="24"/>
              </w:rPr>
              <w:t>З</w:t>
            </w:r>
            <w:r w:rsidR="00D52424" w:rsidRPr="009F22E9">
              <w:rPr>
                <w:rFonts w:eastAsia="+mn-ea"/>
                <w:color w:val="000000"/>
                <w:kern w:val="24"/>
              </w:rPr>
              <w:t xml:space="preserve"> до обработки ЭАВ</w:t>
            </w:r>
            <w:r w:rsidR="001253C4" w:rsidRPr="009F22E9">
              <w:rPr>
                <w:rFonts w:eastAsia="+mn-ea"/>
                <w:color w:val="000000"/>
                <w:kern w:val="24"/>
              </w:rPr>
              <w:t xml:space="preserve"> </w:t>
            </w:r>
            <w:r w:rsidR="00126C5D" w:rsidRPr="009F22E9">
              <w:rPr>
                <w:rFonts w:eastAsia="+mn-ea"/>
                <w:color w:val="000000"/>
                <w:kern w:val="24"/>
              </w:rPr>
              <w:t>……………………………………</w:t>
            </w:r>
            <w:r w:rsidR="00622408" w:rsidRPr="009F22E9">
              <w:rPr>
                <w:rFonts w:eastAsia="+mn-ea"/>
                <w:color w:val="000000"/>
                <w:kern w:val="24"/>
              </w:rPr>
              <w:t>……………</w:t>
            </w:r>
            <w:r>
              <w:rPr>
                <w:rFonts w:eastAsia="+mn-ea"/>
                <w:color w:val="000000"/>
                <w:kern w:val="24"/>
              </w:rPr>
              <w:t>.</w:t>
            </w:r>
            <w:r w:rsidR="00622408" w:rsidRPr="009F22E9">
              <w:rPr>
                <w:rFonts w:eastAsia="+mn-ea"/>
                <w:color w:val="000000"/>
                <w:kern w:val="24"/>
              </w:rPr>
              <w:t>…….</w:t>
            </w:r>
            <w:r w:rsidR="00126C5D" w:rsidRPr="009F22E9">
              <w:rPr>
                <w:rFonts w:eastAsia="+mn-ea"/>
                <w:color w:val="000000"/>
                <w:kern w:val="24"/>
              </w:rPr>
              <w:t>.……</w:t>
            </w:r>
          </w:p>
        </w:tc>
        <w:tc>
          <w:tcPr>
            <w:tcW w:w="198" w:type="pct"/>
            <w:shd w:val="clear" w:color="auto" w:fill="auto"/>
          </w:tcPr>
          <w:p w:rsidR="00126C5D" w:rsidRPr="009F22E9" w:rsidRDefault="00126C5D" w:rsidP="00D37642">
            <w:pPr>
              <w:widowControl w:val="0"/>
              <w:tabs>
                <w:tab w:val="left" w:pos="464"/>
                <w:tab w:val="left" w:pos="504"/>
                <w:tab w:val="left" w:pos="1011"/>
                <w:tab w:val="left" w:pos="1083"/>
              </w:tabs>
              <w:autoSpaceDE w:val="0"/>
              <w:autoSpaceDN w:val="0"/>
              <w:adjustRightInd w:val="0"/>
              <w:spacing w:line="360" w:lineRule="auto"/>
              <w:contextualSpacing/>
            </w:pPr>
          </w:p>
          <w:p w:rsidR="00AC16B3" w:rsidRPr="009F22E9" w:rsidRDefault="0058280F" w:rsidP="00D37642">
            <w:pPr>
              <w:widowControl w:val="0"/>
              <w:tabs>
                <w:tab w:val="left" w:pos="464"/>
                <w:tab w:val="left" w:pos="504"/>
                <w:tab w:val="left" w:pos="1011"/>
                <w:tab w:val="left" w:pos="1083"/>
              </w:tabs>
              <w:autoSpaceDE w:val="0"/>
              <w:autoSpaceDN w:val="0"/>
              <w:adjustRightInd w:val="0"/>
              <w:spacing w:line="360" w:lineRule="auto"/>
              <w:contextualSpacing/>
            </w:pPr>
            <w:r w:rsidRPr="009F22E9">
              <w:t>13</w:t>
            </w:r>
          </w:p>
        </w:tc>
      </w:tr>
      <w:tr w:rsidR="00D75713" w:rsidRPr="00D37642" w:rsidTr="00097EBB">
        <w:trPr>
          <w:trHeight w:val="551"/>
        </w:trPr>
        <w:tc>
          <w:tcPr>
            <w:tcW w:w="4802" w:type="pct"/>
            <w:shd w:val="clear" w:color="auto" w:fill="auto"/>
          </w:tcPr>
          <w:p w:rsidR="00D75713" w:rsidRPr="009F22E9" w:rsidRDefault="00097EBB" w:rsidP="00126C5D">
            <w:pPr>
              <w:pStyle w:val="a3"/>
              <w:spacing w:before="0" w:beforeAutospacing="0" w:after="0" w:afterAutospacing="0" w:line="360" w:lineRule="auto"/>
              <w:contextualSpacing/>
              <w:jc w:val="both"/>
              <w:rPr>
                <w:bCs/>
                <w:caps/>
              </w:rPr>
            </w:pPr>
            <w:r>
              <w:t>1.1</w:t>
            </w:r>
            <w:r w:rsidR="00126C5D" w:rsidRPr="009F22E9">
              <w:t xml:space="preserve"> </w:t>
            </w:r>
            <w:r w:rsidR="00C86479" w:rsidRPr="009F22E9">
              <w:t>Установление оптимальных параметров взаимодействия</w:t>
            </w:r>
            <w:r w:rsidR="00090F7D" w:rsidRPr="009F22E9">
              <w:t xml:space="preserve"> </w:t>
            </w:r>
            <w:r w:rsidR="00C86479" w:rsidRPr="009F22E9">
              <w:t>сплавов алюминия, активированных сплавами Дарсе, Вуда, Розе с водой в зависимости от</w:t>
            </w:r>
            <w:r w:rsidR="00090F7D" w:rsidRPr="009F22E9">
              <w:t xml:space="preserve"> </w:t>
            </w:r>
            <w:r w:rsidR="00C86479" w:rsidRPr="009F22E9">
              <w:t>температуры, количества активирующей добавки в сплаве, рН воды по скорости</w:t>
            </w:r>
            <w:r w:rsidR="00090F7D" w:rsidRPr="009F22E9">
              <w:t xml:space="preserve"> </w:t>
            </w:r>
            <w:r w:rsidR="00C86479" w:rsidRPr="009F22E9">
              <w:t>выделения водорода. Сравнительная оценка эффективности сплавов</w:t>
            </w:r>
            <w:r w:rsidR="00126C5D" w:rsidRPr="009F22E9">
              <w:t>……………………………….........................</w:t>
            </w:r>
          </w:p>
        </w:tc>
        <w:tc>
          <w:tcPr>
            <w:tcW w:w="198" w:type="pct"/>
            <w:shd w:val="clear" w:color="auto" w:fill="auto"/>
          </w:tcPr>
          <w:p w:rsidR="00126C5D" w:rsidRPr="009F22E9" w:rsidRDefault="00126C5D" w:rsidP="00D37642">
            <w:pPr>
              <w:widowControl w:val="0"/>
              <w:tabs>
                <w:tab w:val="left" w:pos="464"/>
                <w:tab w:val="left" w:pos="504"/>
                <w:tab w:val="left" w:pos="1011"/>
                <w:tab w:val="left" w:pos="1083"/>
              </w:tabs>
              <w:autoSpaceDE w:val="0"/>
              <w:autoSpaceDN w:val="0"/>
              <w:adjustRightInd w:val="0"/>
              <w:spacing w:line="360" w:lineRule="auto"/>
              <w:contextualSpacing/>
            </w:pPr>
          </w:p>
          <w:p w:rsidR="00126C5D" w:rsidRPr="009F22E9" w:rsidRDefault="00126C5D" w:rsidP="00D37642">
            <w:pPr>
              <w:widowControl w:val="0"/>
              <w:tabs>
                <w:tab w:val="left" w:pos="464"/>
                <w:tab w:val="left" w:pos="504"/>
                <w:tab w:val="left" w:pos="1011"/>
                <w:tab w:val="left" w:pos="1083"/>
              </w:tabs>
              <w:autoSpaceDE w:val="0"/>
              <w:autoSpaceDN w:val="0"/>
              <w:adjustRightInd w:val="0"/>
              <w:spacing w:line="360" w:lineRule="auto"/>
              <w:contextualSpacing/>
            </w:pPr>
          </w:p>
          <w:p w:rsidR="00126C5D" w:rsidRPr="009F22E9" w:rsidRDefault="00126C5D" w:rsidP="00D37642">
            <w:pPr>
              <w:widowControl w:val="0"/>
              <w:tabs>
                <w:tab w:val="left" w:pos="464"/>
                <w:tab w:val="left" w:pos="504"/>
                <w:tab w:val="left" w:pos="1011"/>
                <w:tab w:val="left" w:pos="1083"/>
              </w:tabs>
              <w:autoSpaceDE w:val="0"/>
              <w:autoSpaceDN w:val="0"/>
              <w:adjustRightInd w:val="0"/>
              <w:spacing w:line="360" w:lineRule="auto"/>
              <w:contextualSpacing/>
            </w:pPr>
          </w:p>
          <w:p w:rsidR="00D75713" w:rsidRPr="009F22E9" w:rsidRDefault="0058280F" w:rsidP="00D37642">
            <w:pPr>
              <w:widowControl w:val="0"/>
              <w:tabs>
                <w:tab w:val="left" w:pos="464"/>
                <w:tab w:val="left" w:pos="504"/>
                <w:tab w:val="left" w:pos="1011"/>
                <w:tab w:val="left" w:pos="1083"/>
              </w:tabs>
              <w:autoSpaceDE w:val="0"/>
              <w:autoSpaceDN w:val="0"/>
              <w:adjustRightInd w:val="0"/>
              <w:spacing w:line="360" w:lineRule="auto"/>
              <w:contextualSpacing/>
            </w:pPr>
            <w:r w:rsidRPr="009F22E9">
              <w:t>14</w:t>
            </w:r>
          </w:p>
        </w:tc>
      </w:tr>
      <w:tr w:rsidR="008F0786" w:rsidRPr="00D37642" w:rsidTr="00097EBB">
        <w:trPr>
          <w:trHeight w:val="551"/>
        </w:trPr>
        <w:tc>
          <w:tcPr>
            <w:tcW w:w="4802" w:type="pct"/>
            <w:shd w:val="clear" w:color="auto" w:fill="auto"/>
          </w:tcPr>
          <w:p w:rsidR="008F0786" w:rsidRPr="009F22E9" w:rsidRDefault="00E72DAF" w:rsidP="00126C5D">
            <w:pPr>
              <w:pStyle w:val="a3"/>
              <w:spacing w:before="0" w:beforeAutospacing="0" w:after="0" w:afterAutospacing="0" w:line="360" w:lineRule="auto"/>
              <w:contextualSpacing/>
              <w:jc w:val="both"/>
              <w:rPr>
                <w:bCs/>
                <w:caps/>
              </w:rPr>
            </w:pPr>
            <w:r w:rsidRPr="009F22E9">
              <w:rPr>
                <w:bCs/>
                <w:caps/>
              </w:rPr>
              <w:t>1</w:t>
            </w:r>
            <w:r w:rsidR="005E3350" w:rsidRPr="009F22E9">
              <w:rPr>
                <w:bCs/>
                <w:caps/>
              </w:rPr>
              <w:t>.</w:t>
            </w:r>
            <w:r w:rsidR="00097EBB">
              <w:rPr>
                <w:bCs/>
                <w:caps/>
              </w:rPr>
              <w:t>2</w:t>
            </w:r>
            <w:r w:rsidR="00126C5D" w:rsidRPr="009F22E9">
              <w:rPr>
                <w:bCs/>
                <w:caps/>
              </w:rPr>
              <w:t xml:space="preserve"> </w:t>
            </w:r>
            <w:r w:rsidR="000C0F2A" w:rsidRPr="009F22E9">
              <w:t>Наработка необходимого количества</w:t>
            </w:r>
            <w:r w:rsidR="00090F7D" w:rsidRPr="009F22E9">
              <w:t xml:space="preserve"> </w:t>
            </w:r>
            <w:r w:rsidR="000C0F2A" w:rsidRPr="009F22E9">
              <w:t>активированных сплавов алюминия для проведения работ по разрушению нефтешламов различных типов</w:t>
            </w:r>
            <w:r w:rsidR="00126C5D" w:rsidRPr="009F22E9">
              <w:t>…………………….</w:t>
            </w:r>
            <w:r w:rsidR="00A71626" w:rsidRPr="009F22E9">
              <w:t>.</w:t>
            </w:r>
            <w:r w:rsidR="00126C5D" w:rsidRPr="009F22E9">
              <w:t>….</w:t>
            </w:r>
          </w:p>
        </w:tc>
        <w:tc>
          <w:tcPr>
            <w:tcW w:w="198" w:type="pct"/>
            <w:shd w:val="clear" w:color="auto" w:fill="auto"/>
          </w:tcPr>
          <w:p w:rsidR="00126C5D" w:rsidRPr="009F22E9" w:rsidRDefault="00126C5D" w:rsidP="0058280F">
            <w:pPr>
              <w:widowControl w:val="0"/>
              <w:tabs>
                <w:tab w:val="left" w:pos="464"/>
                <w:tab w:val="left" w:pos="504"/>
                <w:tab w:val="left" w:pos="1011"/>
                <w:tab w:val="left" w:pos="1083"/>
              </w:tabs>
              <w:autoSpaceDE w:val="0"/>
              <w:autoSpaceDN w:val="0"/>
              <w:adjustRightInd w:val="0"/>
              <w:spacing w:line="360" w:lineRule="auto"/>
              <w:contextualSpacing/>
            </w:pPr>
          </w:p>
          <w:p w:rsidR="008F0786" w:rsidRPr="009F22E9" w:rsidRDefault="00126C5D" w:rsidP="0058280F">
            <w:pPr>
              <w:widowControl w:val="0"/>
              <w:tabs>
                <w:tab w:val="left" w:pos="464"/>
                <w:tab w:val="left" w:pos="504"/>
                <w:tab w:val="left" w:pos="1011"/>
                <w:tab w:val="left" w:pos="1083"/>
              </w:tabs>
              <w:autoSpaceDE w:val="0"/>
              <w:autoSpaceDN w:val="0"/>
              <w:adjustRightInd w:val="0"/>
              <w:spacing w:line="360" w:lineRule="auto"/>
              <w:contextualSpacing/>
            </w:pPr>
            <w:r w:rsidRPr="009F22E9">
              <w:t>19</w:t>
            </w:r>
          </w:p>
        </w:tc>
      </w:tr>
      <w:tr w:rsidR="008835C0" w:rsidRPr="00D37642" w:rsidTr="00097EBB">
        <w:trPr>
          <w:trHeight w:val="697"/>
        </w:trPr>
        <w:tc>
          <w:tcPr>
            <w:tcW w:w="4802" w:type="pct"/>
            <w:shd w:val="clear" w:color="auto" w:fill="auto"/>
          </w:tcPr>
          <w:p w:rsidR="008835C0" w:rsidRPr="009F22E9" w:rsidRDefault="00097EBB" w:rsidP="00126C5D">
            <w:pPr>
              <w:pStyle w:val="a3"/>
              <w:spacing w:before="0" w:beforeAutospacing="0" w:after="0" w:afterAutospacing="0" w:line="360" w:lineRule="auto"/>
              <w:ind w:left="-11"/>
              <w:contextualSpacing/>
              <w:jc w:val="both"/>
              <w:rPr>
                <w:bCs/>
                <w:caps/>
              </w:rPr>
            </w:pPr>
            <w:r>
              <w:t>1.3</w:t>
            </w:r>
            <w:r w:rsidR="00126C5D" w:rsidRPr="009F22E9">
              <w:t xml:space="preserve"> </w:t>
            </w:r>
            <w:r w:rsidR="008835C0" w:rsidRPr="009F22E9">
              <w:t xml:space="preserve">Комплексный анализ состава нефти Каражанбас до обработки </w:t>
            </w:r>
            <w:r w:rsidR="001253C4" w:rsidRPr="009F22E9">
              <w:t>ЭАВ</w:t>
            </w:r>
            <w:r w:rsidR="001253C4" w:rsidRPr="009F22E9">
              <w:rPr>
                <w:rFonts w:eastAsia="+mn-ea"/>
                <w:color w:val="000000"/>
                <w:kern w:val="24"/>
              </w:rPr>
              <w:t xml:space="preserve"> на основе активированных сплавов алюминия</w:t>
            </w:r>
            <w:r w:rsidR="00126C5D" w:rsidRPr="009F22E9">
              <w:rPr>
                <w:rFonts w:eastAsia="+mn-ea"/>
                <w:color w:val="000000"/>
                <w:kern w:val="24"/>
              </w:rPr>
              <w:t>………………………………………………………</w:t>
            </w:r>
            <w:r w:rsidR="00A71626" w:rsidRPr="009F22E9">
              <w:rPr>
                <w:rFonts w:eastAsia="+mn-ea"/>
                <w:color w:val="000000"/>
                <w:kern w:val="24"/>
              </w:rPr>
              <w:t>…</w:t>
            </w:r>
            <w:r w:rsidR="00126C5D" w:rsidRPr="009F22E9">
              <w:rPr>
                <w:rFonts w:eastAsia="+mn-ea"/>
                <w:color w:val="000000"/>
                <w:kern w:val="24"/>
              </w:rPr>
              <w:t>….</w:t>
            </w:r>
          </w:p>
        </w:tc>
        <w:tc>
          <w:tcPr>
            <w:tcW w:w="198" w:type="pct"/>
            <w:shd w:val="clear" w:color="auto" w:fill="auto"/>
          </w:tcPr>
          <w:p w:rsidR="00126C5D" w:rsidRPr="009F22E9" w:rsidRDefault="00126C5D" w:rsidP="00D37642">
            <w:pPr>
              <w:widowControl w:val="0"/>
              <w:tabs>
                <w:tab w:val="left" w:pos="464"/>
                <w:tab w:val="left" w:pos="504"/>
                <w:tab w:val="left" w:pos="1011"/>
                <w:tab w:val="left" w:pos="1083"/>
              </w:tabs>
              <w:autoSpaceDE w:val="0"/>
              <w:autoSpaceDN w:val="0"/>
              <w:adjustRightInd w:val="0"/>
              <w:spacing w:line="360" w:lineRule="auto"/>
              <w:contextualSpacing/>
            </w:pPr>
          </w:p>
          <w:p w:rsidR="008835C0" w:rsidRPr="009F22E9" w:rsidRDefault="0058280F" w:rsidP="00D37642">
            <w:pPr>
              <w:widowControl w:val="0"/>
              <w:tabs>
                <w:tab w:val="left" w:pos="464"/>
                <w:tab w:val="left" w:pos="504"/>
                <w:tab w:val="left" w:pos="1011"/>
                <w:tab w:val="left" w:pos="1083"/>
              </w:tabs>
              <w:autoSpaceDE w:val="0"/>
              <w:autoSpaceDN w:val="0"/>
              <w:adjustRightInd w:val="0"/>
              <w:spacing w:line="360" w:lineRule="auto"/>
              <w:contextualSpacing/>
            </w:pPr>
            <w:r w:rsidRPr="009F22E9">
              <w:t>22</w:t>
            </w:r>
          </w:p>
        </w:tc>
      </w:tr>
      <w:tr w:rsidR="00515C99" w:rsidRPr="00D37642" w:rsidTr="00097EBB">
        <w:trPr>
          <w:trHeight w:val="697"/>
        </w:trPr>
        <w:tc>
          <w:tcPr>
            <w:tcW w:w="4802" w:type="pct"/>
            <w:shd w:val="clear" w:color="auto" w:fill="auto"/>
          </w:tcPr>
          <w:p w:rsidR="00515C99" w:rsidRPr="009F22E9" w:rsidRDefault="00E72DAF" w:rsidP="00126C5D">
            <w:pPr>
              <w:pStyle w:val="a3"/>
              <w:spacing w:before="0" w:beforeAutospacing="0" w:after="0" w:afterAutospacing="0" w:line="360" w:lineRule="auto"/>
              <w:contextualSpacing/>
              <w:jc w:val="both"/>
              <w:rPr>
                <w:bCs/>
                <w:caps/>
              </w:rPr>
            </w:pPr>
            <w:r w:rsidRPr="009F22E9">
              <w:rPr>
                <w:bCs/>
                <w:caps/>
              </w:rPr>
              <w:t>2</w:t>
            </w:r>
            <w:r w:rsidR="00515C99" w:rsidRPr="009F22E9">
              <w:rPr>
                <w:bCs/>
                <w:caps/>
              </w:rPr>
              <w:t xml:space="preserve"> </w:t>
            </w:r>
            <w:r w:rsidR="00515C99" w:rsidRPr="009F22E9">
              <w:rPr>
                <w:rFonts w:eastAsia="+mn-ea"/>
                <w:color w:val="000000"/>
                <w:kern w:val="24"/>
              </w:rPr>
              <w:t>Разработка способов</w:t>
            </w:r>
            <w:r w:rsidR="00090F7D" w:rsidRPr="009F22E9">
              <w:rPr>
                <w:rFonts w:eastAsia="+mn-ea"/>
                <w:color w:val="000000"/>
                <w:kern w:val="24"/>
              </w:rPr>
              <w:t xml:space="preserve"> </w:t>
            </w:r>
            <w:r w:rsidR="00515C99" w:rsidRPr="009F22E9">
              <w:rPr>
                <w:rFonts w:eastAsia="+mn-ea"/>
                <w:color w:val="000000"/>
                <w:kern w:val="24"/>
              </w:rPr>
              <w:t>деметаллизации мазута и гудрона (V, Ni) термогазохимическим воздействием активированными сплавами металлов</w:t>
            </w:r>
            <w:r w:rsidR="00126C5D" w:rsidRPr="009F22E9">
              <w:rPr>
                <w:rFonts w:eastAsia="+mn-ea"/>
                <w:color w:val="000000"/>
                <w:kern w:val="24"/>
              </w:rPr>
              <w:t>…………………………………….…..</w:t>
            </w:r>
          </w:p>
        </w:tc>
        <w:tc>
          <w:tcPr>
            <w:tcW w:w="198" w:type="pct"/>
            <w:shd w:val="clear" w:color="auto" w:fill="auto"/>
          </w:tcPr>
          <w:p w:rsidR="00126C5D" w:rsidRPr="009F22E9" w:rsidRDefault="00126C5D" w:rsidP="00D37642">
            <w:pPr>
              <w:widowControl w:val="0"/>
              <w:tabs>
                <w:tab w:val="left" w:pos="464"/>
                <w:tab w:val="left" w:pos="504"/>
                <w:tab w:val="left" w:pos="1011"/>
                <w:tab w:val="left" w:pos="1083"/>
              </w:tabs>
              <w:autoSpaceDE w:val="0"/>
              <w:autoSpaceDN w:val="0"/>
              <w:adjustRightInd w:val="0"/>
              <w:spacing w:line="360" w:lineRule="auto"/>
              <w:contextualSpacing/>
            </w:pPr>
          </w:p>
          <w:p w:rsidR="00515C99" w:rsidRPr="009F22E9" w:rsidRDefault="0058280F" w:rsidP="00D37642">
            <w:pPr>
              <w:widowControl w:val="0"/>
              <w:tabs>
                <w:tab w:val="left" w:pos="464"/>
                <w:tab w:val="left" w:pos="504"/>
                <w:tab w:val="left" w:pos="1011"/>
                <w:tab w:val="left" w:pos="1083"/>
              </w:tabs>
              <w:autoSpaceDE w:val="0"/>
              <w:autoSpaceDN w:val="0"/>
              <w:adjustRightInd w:val="0"/>
              <w:spacing w:line="360" w:lineRule="auto"/>
              <w:contextualSpacing/>
            </w:pPr>
            <w:r w:rsidRPr="009F22E9">
              <w:t>25</w:t>
            </w:r>
          </w:p>
        </w:tc>
      </w:tr>
      <w:tr w:rsidR="004E6798" w:rsidRPr="00D37642" w:rsidTr="00097EBB">
        <w:trPr>
          <w:trHeight w:val="697"/>
        </w:trPr>
        <w:tc>
          <w:tcPr>
            <w:tcW w:w="4802" w:type="pct"/>
            <w:shd w:val="clear" w:color="auto" w:fill="auto"/>
          </w:tcPr>
          <w:p w:rsidR="004E6798" w:rsidRPr="009F22E9" w:rsidRDefault="00126C5D" w:rsidP="00097EBB">
            <w:pPr>
              <w:pStyle w:val="a3"/>
              <w:spacing w:before="0" w:beforeAutospacing="0" w:after="0" w:afterAutospacing="0" w:line="360" w:lineRule="auto"/>
              <w:ind w:left="-11"/>
              <w:contextualSpacing/>
              <w:jc w:val="both"/>
              <w:rPr>
                <w:bCs/>
                <w:caps/>
              </w:rPr>
            </w:pPr>
            <w:r w:rsidRPr="009F22E9">
              <w:rPr>
                <w:rFonts w:eastAsia="+mn-ea"/>
                <w:color w:val="000000"/>
                <w:kern w:val="24"/>
              </w:rPr>
              <w:t xml:space="preserve">3 </w:t>
            </w:r>
            <w:r w:rsidR="00AD1023" w:rsidRPr="009F22E9">
              <w:rPr>
                <w:rFonts w:eastAsia="+mn-ea"/>
                <w:color w:val="000000"/>
                <w:kern w:val="24"/>
              </w:rPr>
              <w:t>Оценка эффективности деметаллизации мазута и гудрона (V, Ni)</w:t>
            </w:r>
            <w:r w:rsidR="00D37642" w:rsidRPr="009F22E9">
              <w:rPr>
                <w:rFonts w:eastAsia="+mn-ea"/>
                <w:color w:val="000000"/>
                <w:kern w:val="24"/>
              </w:rPr>
              <w:t xml:space="preserve"> </w:t>
            </w:r>
            <w:r w:rsidR="00AD1023" w:rsidRPr="009F22E9">
              <w:rPr>
                <w:rFonts w:eastAsia="+mn-ea"/>
                <w:color w:val="000000"/>
                <w:kern w:val="24"/>
              </w:rPr>
              <w:t>термогазохимического воздействия</w:t>
            </w:r>
            <w:r w:rsidR="00090F7D" w:rsidRPr="009F22E9">
              <w:rPr>
                <w:rFonts w:eastAsia="+mn-ea"/>
                <w:color w:val="000000"/>
                <w:kern w:val="24"/>
              </w:rPr>
              <w:t xml:space="preserve"> </w:t>
            </w:r>
            <w:r w:rsidR="00AD1023" w:rsidRPr="009F22E9">
              <w:rPr>
                <w:rFonts w:eastAsia="+mn-ea"/>
                <w:color w:val="000000"/>
                <w:kern w:val="24"/>
              </w:rPr>
              <w:t>активированными</w:t>
            </w:r>
            <w:r w:rsidR="00090F7D" w:rsidRPr="009F22E9">
              <w:rPr>
                <w:rFonts w:eastAsia="+mn-ea"/>
                <w:color w:val="000000"/>
                <w:kern w:val="24"/>
              </w:rPr>
              <w:t xml:space="preserve"> </w:t>
            </w:r>
            <w:r w:rsidR="00AD1023" w:rsidRPr="009F22E9">
              <w:rPr>
                <w:rFonts w:eastAsia="+mn-ea"/>
                <w:color w:val="000000"/>
                <w:kern w:val="24"/>
              </w:rPr>
              <w:t>сплавами металлов на основании анализа</w:t>
            </w:r>
            <w:r w:rsidR="00090F7D" w:rsidRPr="009F22E9">
              <w:rPr>
                <w:rFonts w:eastAsia="+mn-ea"/>
                <w:color w:val="000000"/>
                <w:kern w:val="24"/>
              </w:rPr>
              <w:t xml:space="preserve"> </w:t>
            </w:r>
            <w:r w:rsidR="00AD1023" w:rsidRPr="009F22E9">
              <w:rPr>
                <w:rFonts w:eastAsia="+mn-ea"/>
                <w:color w:val="000000"/>
                <w:kern w:val="24"/>
              </w:rPr>
              <w:t>физико-химических свойста образцов мазута и гудрона с АНПЗ и ПНХЗ после обработки ЭАВ</w:t>
            </w:r>
            <w:r w:rsidR="00A71626" w:rsidRPr="009F22E9">
              <w:rPr>
                <w:rFonts w:eastAsia="+mn-ea"/>
                <w:color w:val="000000"/>
                <w:kern w:val="24"/>
              </w:rPr>
              <w:t>…</w:t>
            </w:r>
            <w:r w:rsidR="00097EBB">
              <w:rPr>
                <w:rFonts w:eastAsia="+mn-ea"/>
                <w:color w:val="000000"/>
                <w:kern w:val="24"/>
              </w:rPr>
              <w:t>……………………………………………………………………………………………</w:t>
            </w:r>
            <w:r w:rsidR="00A71626" w:rsidRPr="009F22E9">
              <w:rPr>
                <w:rFonts w:eastAsia="+mn-ea"/>
                <w:color w:val="000000"/>
                <w:kern w:val="24"/>
              </w:rPr>
              <w:t>..</w:t>
            </w:r>
            <w:r w:rsidR="00AD1023" w:rsidRPr="009F22E9">
              <w:rPr>
                <w:rFonts w:eastAsia="+mn-ea"/>
                <w:color w:val="000000"/>
                <w:kern w:val="24"/>
              </w:rPr>
              <w:t xml:space="preserve"> </w:t>
            </w:r>
          </w:p>
        </w:tc>
        <w:tc>
          <w:tcPr>
            <w:tcW w:w="198" w:type="pct"/>
            <w:shd w:val="clear" w:color="auto" w:fill="auto"/>
          </w:tcPr>
          <w:p w:rsidR="00126C5D" w:rsidRPr="009F22E9" w:rsidRDefault="00126C5D" w:rsidP="0058280F">
            <w:pPr>
              <w:widowControl w:val="0"/>
              <w:tabs>
                <w:tab w:val="left" w:pos="464"/>
                <w:tab w:val="left" w:pos="504"/>
                <w:tab w:val="left" w:pos="1011"/>
                <w:tab w:val="left" w:pos="1083"/>
              </w:tabs>
              <w:autoSpaceDE w:val="0"/>
              <w:autoSpaceDN w:val="0"/>
              <w:adjustRightInd w:val="0"/>
              <w:spacing w:line="360" w:lineRule="auto"/>
              <w:contextualSpacing/>
            </w:pPr>
          </w:p>
          <w:p w:rsidR="00126C5D" w:rsidRPr="009F22E9" w:rsidRDefault="00126C5D" w:rsidP="0058280F">
            <w:pPr>
              <w:widowControl w:val="0"/>
              <w:tabs>
                <w:tab w:val="left" w:pos="464"/>
                <w:tab w:val="left" w:pos="504"/>
                <w:tab w:val="left" w:pos="1011"/>
                <w:tab w:val="left" w:pos="1083"/>
              </w:tabs>
              <w:autoSpaceDE w:val="0"/>
              <w:autoSpaceDN w:val="0"/>
              <w:adjustRightInd w:val="0"/>
              <w:spacing w:line="360" w:lineRule="auto"/>
              <w:contextualSpacing/>
            </w:pPr>
          </w:p>
          <w:p w:rsidR="00097EBB" w:rsidRDefault="00097EBB" w:rsidP="0058280F">
            <w:pPr>
              <w:widowControl w:val="0"/>
              <w:tabs>
                <w:tab w:val="left" w:pos="464"/>
                <w:tab w:val="left" w:pos="504"/>
                <w:tab w:val="left" w:pos="1011"/>
                <w:tab w:val="left" w:pos="1083"/>
              </w:tabs>
              <w:autoSpaceDE w:val="0"/>
              <w:autoSpaceDN w:val="0"/>
              <w:adjustRightInd w:val="0"/>
              <w:spacing w:line="360" w:lineRule="auto"/>
              <w:contextualSpacing/>
            </w:pPr>
          </w:p>
          <w:p w:rsidR="004E6798" w:rsidRPr="009F22E9" w:rsidRDefault="00622E87" w:rsidP="0058280F">
            <w:pPr>
              <w:widowControl w:val="0"/>
              <w:tabs>
                <w:tab w:val="left" w:pos="464"/>
                <w:tab w:val="left" w:pos="504"/>
                <w:tab w:val="left" w:pos="1011"/>
                <w:tab w:val="left" w:pos="1083"/>
              </w:tabs>
              <w:autoSpaceDE w:val="0"/>
              <w:autoSpaceDN w:val="0"/>
              <w:adjustRightInd w:val="0"/>
              <w:spacing w:line="360" w:lineRule="auto"/>
              <w:contextualSpacing/>
            </w:pPr>
            <w:r w:rsidRPr="009F22E9">
              <w:t>3</w:t>
            </w:r>
            <w:r w:rsidR="0058280F" w:rsidRPr="009F22E9">
              <w:t>1</w:t>
            </w:r>
          </w:p>
        </w:tc>
      </w:tr>
      <w:tr w:rsidR="00C932E5" w:rsidRPr="00D37642" w:rsidTr="00097EBB">
        <w:trPr>
          <w:trHeight w:val="629"/>
        </w:trPr>
        <w:tc>
          <w:tcPr>
            <w:tcW w:w="4802" w:type="pct"/>
            <w:shd w:val="clear" w:color="auto" w:fill="auto"/>
          </w:tcPr>
          <w:p w:rsidR="00C932E5" w:rsidRPr="009F22E9" w:rsidRDefault="00097EBB" w:rsidP="00126C5D">
            <w:pPr>
              <w:widowControl w:val="0"/>
              <w:autoSpaceDE w:val="0"/>
              <w:autoSpaceDN w:val="0"/>
              <w:adjustRightInd w:val="0"/>
              <w:spacing w:line="360" w:lineRule="auto"/>
              <w:jc w:val="both"/>
              <w:rPr>
                <w:bCs/>
                <w:caps/>
              </w:rPr>
            </w:pPr>
            <w:r>
              <w:rPr>
                <w:bCs/>
                <w:caps/>
              </w:rPr>
              <w:t>4</w:t>
            </w:r>
            <w:r w:rsidR="00AD1023" w:rsidRPr="009F22E9">
              <w:rPr>
                <w:bCs/>
                <w:caps/>
              </w:rPr>
              <w:t xml:space="preserve"> </w:t>
            </w:r>
            <w:r w:rsidR="00AD1023" w:rsidRPr="009F22E9">
              <w:rPr>
                <w:rFonts w:eastAsia="+mn-ea"/>
                <w:color w:val="000000"/>
                <w:kern w:val="24"/>
              </w:rPr>
              <w:t>Разработка способов обессеривания гудрона воздействием активированными сплавами металлов</w:t>
            </w:r>
            <w:r w:rsidR="00126C5D" w:rsidRPr="009F22E9">
              <w:rPr>
                <w:rFonts w:eastAsia="+mn-ea"/>
                <w:color w:val="000000"/>
                <w:kern w:val="24"/>
              </w:rPr>
              <w:t>………………………………………………………………………….….....................</w:t>
            </w:r>
          </w:p>
        </w:tc>
        <w:tc>
          <w:tcPr>
            <w:tcW w:w="198" w:type="pct"/>
            <w:shd w:val="clear" w:color="auto" w:fill="auto"/>
          </w:tcPr>
          <w:p w:rsidR="00126C5D" w:rsidRPr="009F22E9" w:rsidRDefault="00126C5D" w:rsidP="0058280F">
            <w:pPr>
              <w:widowControl w:val="0"/>
              <w:tabs>
                <w:tab w:val="left" w:pos="464"/>
                <w:tab w:val="left" w:pos="504"/>
                <w:tab w:val="left" w:pos="1011"/>
                <w:tab w:val="left" w:pos="1083"/>
              </w:tabs>
              <w:autoSpaceDE w:val="0"/>
              <w:autoSpaceDN w:val="0"/>
              <w:adjustRightInd w:val="0"/>
              <w:spacing w:line="360" w:lineRule="auto"/>
              <w:contextualSpacing/>
            </w:pPr>
          </w:p>
          <w:p w:rsidR="00C932E5" w:rsidRPr="009F22E9" w:rsidRDefault="00622E87" w:rsidP="0058280F">
            <w:pPr>
              <w:widowControl w:val="0"/>
              <w:tabs>
                <w:tab w:val="left" w:pos="464"/>
                <w:tab w:val="left" w:pos="504"/>
                <w:tab w:val="left" w:pos="1011"/>
                <w:tab w:val="left" w:pos="1083"/>
              </w:tabs>
              <w:autoSpaceDE w:val="0"/>
              <w:autoSpaceDN w:val="0"/>
              <w:adjustRightInd w:val="0"/>
              <w:spacing w:line="360" w:lineRule="auto"/>
              <w:contextualSpacing/>
            </w:pPr>
            <w:r w:rsidRPr="009F22E9">
              <w:t>3</w:t>
            </w:r>
            <w:r w:rsidR="00126C5D" w:rsidRPr="009F22E9">
              <w:t>3</w:t>
            </w:r>
          </w:p>
        </w:tc>
      </w:tr>
      <w:tr w:rsidR="008F0786" w:rsidRPr="00D37642" w:rsidTr="00097EBB">
        <w:tc>
          <w:tcPr>
            <w:tcW w:w="4802" w:type="pct"/>
            <w:shd w:val="clear" w:color="auto" w:fill="auto"/>
          </w:tcPr>
          <w:p w:rsidR="008F0786" w:rsidRPr="009F22E9" w:rsidRDefault="008F0786" w:rsidP="00E72DAF">
            <w:pPr>
              <w:widowControl w:val="0"/>
              <w:autoSpaceDE w:val="0"/>
              <w:autoSpaceDN w:val="0"/>
              <w:adjustRightInd w:val="0"/>
              <w:spacing w:line="360" w:lineRule="auto"/>
              <w:contextualSpacing/>
              <w:jc w:val="both"/>
            </w:pPr>
            <w:r w:rsidRPr="009F22E9">
              <w:rPr>
                <w:caps/>
              </w:rPr>
              <w:t>Заключение</w:t>
            </w:r>
            <w:r w:rsidR="00126C5D" w:rsidRPr="009F22E9">
              <w:rPr>
                <w:caps/>
              </w:rPr>
              <w:t>…………………………………………………………………………….…….</w:t>
            </w:r>
          </w:p>
        </w:tc>
        <w:tc>
          <w:tcPr>
            <w:tcW w:w="198" w:type="pct"/>
            <w:shd w:val="clear" w:color="auto" w:fill="auto"/>
          </w:tcPr>
          <w:p w:rsidR="008F0786" w:rsidRPr="009F22E9" w:rsidRDefault="00622E87" w:rsidP="00D37642">
            <w:pPr>
              <w:widowControl w:val="0"/>
              <w:tabs>
                <w:tab w:val="left" w:pos="291"/>
                <w:tab w:val="left" w:pos="464"/>
                <w:tab w:val="left" w:pos="504"/>
                <w:tab w:val="left" w:pos="651"/>
              </w:tabs>
              <w:autoSpaceDE w:val="0"/>
              <w:autoSpaceDN w:val="0"/>
              <w:adjustRightInd w:val="0"/>
              <w:spacing w:line="360" w:lineRule="auto"/>
              <w:contextualSpacing/>
            </w:pPr>
            <w:r w:rsidRPr="009F22E9">
              <w:t>44</w:t>
            </w:r>
          </w:p>
        </w:tc>
      </w:tr>
      <w:tr w:rsidR="008F0786" w:rsidRPr="00D37642" w:rsidTr="00097EBB">
        <w:tc>
          <w:tcPr>
            <w:tcW w:w="4802" w:type="pct"/>
            <w:shd w:val="clear" w:color="auto" w:fill="auto"/>
          </w:tcPr>
          <w:p w:rsidR="008F0786" w:rsidRPr="009F22E9" w:rsidRDefault="008F0786" w:rsidP="00E72DAF">
            <w:pPr>
              <w:widowControl w:val="0"/>
              <w:autoSpaceDE w:val="0"/>
              <w:autoSpaceDN w:val="0"/>
              <w:adjustRightInd w:val="0"/>
              <w:spacing w:line="360" w:lineRule="auto"/>
              <w:contextualSpacing/>
              <w:jc w:val="both"/>
              <w:rPr>
                <w:caps/>
              </w:rPr>
            </w:pPr>
            <w:r w:rsidRPr="009F22E9">
              <w:rPr>
                <w:caps/>
              </w:rPr>
              <w:t>Список использованных источников</w:t>
            </w:r>
            <w:r w:rsidR="00126C5D" w:rsidRPr="009F22E9">
              <w:rPr>
                <w:caps/>
              </w:rPr>
              <w:t>………………………………………....…</w:t>
            </w:r>
          </w:p>
        </w:tc>
        <w:tc>
          <w:tcPr>
            <w:tcW w:w="198" w:type="pct"/>
            <w:shd w:val="clear" w:color="auto" w:fill="auto"/>
          </w:tcPr>
          <w:p w:rsidR="008F0786" w:rsidRPr="009F22E9" w:rsidRDefault="00622E87" w:rsidP="0058280F">
            <w:pPr>
              <w:widowControl w:val="0"/>
              <w:tabs>
                <w:tab w:val="left" w:pos="291"/>
                <w:tab w:val="left" w:pos="464"/>
                <w:tab w:val="left" w:pos="504"/>
                <w:tab w:val="left" w:pos="651"/>
              </w:tabs>
              <w:autoSpaceDE w:val="0"/>
              <w:autoSpaceDN w:val="0"/>
              <w:adjustRightInd w:val="0"/>
              <w:spacing w:line="360" w:lineRule="auto"/>
              <w:contextualSpacing/>
            </w:pPr>
            <w:r w:rsidRPr="009F22E9">
              <w:t>4</w:t>
            </w:r>
            <w:r w:rsidR="0058280F" w:rsidRPr="009F22E9">
              <w:t>8</w:t>
            </w:r>
          </w:p>
        </w:tc>
      </w:tr>
      <w:tr w:rsidR="008F0786" w:rsidRPr="00D37642" w:rsidTr="00097EBB">
        <w:tc>
          <w:tcPr>
            <w:tcW w:w="4802" w:type="pct"/>
            <w:shd w:val="clear" w:color="auto" w:fill="auto"/>
          </w:tcPr>
          <w:p w:rsidR="008F0786" w:rsidRPr="009F22E9" w:rsidRDefault="008F0786" w:rsidP="004A498C">
            <w:pPr>
              <w:widowControl w:val="0"/>
              <w:autoSpaceDE w:val="0"/>
              <w:autoSpaceDN w:val="0"/>
              <w:adjustRightInd w:val="0"/>
              <w:spacing w:line="360" w:lineRule="auto"/>
              <w:contextualSpacing/>
              <w:jc w:val="both"/>
              <w:rPr>
                <w:caps/>
              </w:rPr>
            </w:pPr>
            <w:r w:rsidRPr="009F22E9">
              <w:rPr>
                <w:caps/>
              </w:rPr>
              <w:t xml:space="preserve">Приложение А </w:t>
            </w:r>
            <w:r w:rsidRPr="009F22E9">
              <w:t>Список опубликованных работ</w:t>
            </w:r>
            <w:r w:rsidR="00126C5D" w:rsidRPr="009F22E9">
              <w:t>………………………………….……..…</w:t>
            </w:r>
          </w:p>
        </w:tc>
        <w:tc>
          <w:tcPr>
            <w:tcW w:w="198" w:type="pct"/>
            <w:shd w:val="clear" w:color="auto" w:fill="auto"/>
          </w:tcPr>
          <w:p w:rsidR="008F0786" w:rsidRPr="009F22E9" w:rsidRDefault="0058280F" w:rsidP="00126C5D">
            <w:pPr>
              <w:widowControl w:val="0"/>
              <w:tabs>
                <w:tab w:val="left" w:pos="291"/>
                <w:tab w:val="left" w:pos="464"/>
                <w:tab w:val="left" w:pos="504"/>
                <w:tab w:val="left" w:pos="651"/>
              </w:tabs>
              <w:autoSpaceDE w:val="0"/>
              <w:autoSpaceDN w:val="0"/>
              <w:adjustRightInd w:val="0"/>
              <w:spacing w:line="360" w:lineRule="auto"/>
              <w:contextualSpacing/>
            </w:pPr>
            <w:r w:rsidRPr="009F22E9">
              <w:t>5</w:t>
            </w:r>
            <w:r w:rsidR="00126C5D" w:rsidRPr="009F22E9">
              <w:t>3</w:t>
            </w:r>
          </w:p>
        </w:tc>
      </w:tr>
      <w:tr w:rsidR="008F0786" w:rsidRPr="00D37642" w:rsidTr="00097EBB">
        <w:tc>
          <w:tcPr>
            <w:tcW w:w="4802" w:type="pct"/>
            <w:shd w:val="clear" w:color="auto" w:fill="auto"/>
          </w:tcPr>
          <w:p w:rsidR="008F0786" w:rsidRPr="009F22E9" w:rsidRDefault="008F0786" w:rsidP="004A498C">
            <w:pPr>
              <w:widowControl w:val="0"/>
              <w:autoSpaceDE w:val="0"/>
              <w:autoSpaceDN w:val="0"/>
              <w:adjustRightInd w:val="0"/>
              <w:spacing w:line="360" w:lineRule="auto"/>
              <w:contextualSpacing/>
              <w:jc w:val="both"/>
              <w:rPr>
                <w:caps/>
              </w:rPr>
            </w:pPr>
            <w:r w:rsidRPr="009F22E9">
              <w:rPr>
                <w:caps/>
              </w:rPr>
              <w:t xml:space="preserve">Приложение Б </w:t>
            </w:r>
            <w:r w:rsidRPr="009F22E9">
              <w:t>Календарный план</w:t>
            </w:r>
            <w:r w:rsidR="00126C5D" w:rsidRPr="009F22E9">
              <w:t>……………………………………………………….…</w:t>
            </w:r>
          </w:p>
        </w:tc>
        <w:tc>
          <w:tcPr>
            <w:tcW w:w="198" w:type="pct"/>
            <w:shd w:val="clear" w:color="auto" w:fill="auto"/>
          </w:tcPr>
          <w:p w:rsidR="008F0786" w:rsidRPr="009F22E9" w:rsidRDefault="0086096D" w:rsidP="0079105C">
            <w:pPr>
              <w:widowControl w:val="0"/>
              <w:tabs>
                <w:tab w:val="left" w:pos="291"/>
                <w:tab w:val="left" w:pos="464"/>
                <w:tab w:val="left" w:pos="504"/>
                <w:tab w:val="left" w:pos="651"/>
              </w:tabs>
              <w:autoSpaceDE w:val="0"/>
              <w:autoSpaceDN w:val="0"/>
              <w:adjustRightInd w:val="0"/>
              <w:spacing w:line="360" w:lineRule="auto"/>
              <w:contextualSpacing/>
            </w:pPr>
            <w:r w:rsidRPr="009F22E9">
              <w:t>5</w:t>
            </w:r>
            <w:r w:rsidR="0079105C">
              <w:t>6</w:t>
            </w:r>
          </w:p>
        </w:tc>
      </w:tr>
      <w:tr w:rsidR="009F22E9" w:rsidRPr="00D37642" w:rsidTr="00097EBB">
        <w:tc>
          <w:tcPr>
            <w:tcW w:w="4802" w:type="pct"/>
            <w:shd w:val="clear" w:color="auto" w:fill="auto"/>
          </w:tcPr>
          <w:p w:rsidR="009F22E9" w:rsidRPr="009F22E9" w:rsidRDefault="009F22E9" w:rsidP="009F22E9">
            <w:pPr>
              <w:widowControl w:val="0"/>
              <w:autoSpaceDE w:val="0"/>
              <w:autoSpaceDN w:val="0"/>
              <w:adjustRightInd w:val="0"/>
              <w:spacing w:line="360" w:lineRule="auto"/>
              <w:contextualSpacing/>
              <w:jc w:val="both"/>
              <w:rPr>
                <w:caps/>
              </w:rPr>
            </w:pPr>
            <w:r w:rsidRPr="009F22E9">
              <w:rPr>
                <w:caps/>
              </w:rPr>
              <w:t xml:space="preserve">Приложение </w:t>
            </w:r>
            <w:proofErr w:type="gramStart"/>
            <w:r w:rsidRPr="009F22E9">
              <w:rPr>
                <w:caps/>
              </w:rPr>
              <w:t>В</w:t>
            </w:r>
            <w:proofErr w:type="gramEnd"/>
            <w:r w:rsidRPr="009F22E9">
              <w:rPr>
                <w:caps/>
              </w:rPr>
              <w:t xml:space="preserve"> </w:t>
            </w:r>
            <w:proofErr w:type="gramStart"/>
            <w:r w:rsidRPr="009F22E9">
              <w:t>Выписка</w:t>
            </w:r>
            <w:proofErr w:type="gramEnd"/>
            <w:r w:rsidRPr="009F22E9">
              <w:t xml:space="preserve"> из протокола объединенного заседания ученого и учебно-методического совета ИХиБТ…………………………………………………………………...</w:t>
            </w:r>
          </w:p>
        </w:tc>
        <w:tc>
          <w:tcPr>
            <w:tcW w:w="198" w:type="pct"/>
            <w:shd w:val="clear" w:color="auto" w:fill="auto"/>
          </w:tcPr>
          <w:p w:rsidR="009F22E9" w:rsidRPr="009F22E9" w:rsidRDefault="009F22E9" w:rsidP="00126C5D">
            <w:pPr>
              <w:widowControl w:val="0"/>
              <w:tabs>
                <w:tab w:val="left" w:pos="291"/>
                <w:tab w:val="left" w:pos="464"/>
                <w:tab w:val="left" w:pos="504"/>
                <w:tab w:val="left" w:pos="651"/>
              </w:tabs>
              <w:autoSpaceDE w:val="0"/>
              <w:autoSpaceDN w:val="0"/>
              <w:adjustRightInd w:val="0"/>
              <w:spacing w:line="360" w:lineRule="auto"/>
              <w:contextualSpacing/>
            </w:pPr>
          </w:p>
          <w:p w:rsidR="009F22E9" w:rsidRPr="009F22E9" w:rsidRDefault="0079105C" w:rsidP="00126C5D">
            <w:pPr>
              <w:widowControl w:val="0"/>
              <w:tabs>
                <w:tab w:val="left" w:pos="291"/>
                <w:tab w:val="left" w:pos="464"/>
                <w:tab w:val="left" w:pos="504"/>
                <w:tab w:val="left" w:pos="651"/>
              </w:tabs>
              <w:autoSpaceDE w:val="0"/>
              <w:autoSpaceDN w:val="0"/>
              <w:adjustRightInd w:val="0"/>
              <w:spacing w:line="360" w:lineRule="auto"/>
              <w:contextualSpacing/>
            </w:pPr>
            <w:r>
              <w:t>62</w:t>
            </w:r>
          </w:p>
        </w:tc>
      </w:tr>
      <w:tr w:rsidR="008F0786" w:rsidRPr="00D37642" w:rsidTr="00097EBB">
        <w:tc>
          <w:tcPr>
            <w:tcW w:w="4802" w:type="pct"/>
            <w:shd w:val="clear" w:color="auto" w:fill="auto"/>
          </w:tcPr>
          <w:p w:rsidR="008F0786" w:rsidRPr="009F22E9" w:rsidRDefault="008F0786" w:rsidP="009F22E9">
            <w:pPr>
              <w:widowControl w:val="0"/>
              <w:tabs>
                <w:tab w:val="left" w:pos="0"/>
                <w:tab w:val="left" w:pos="8172"/>
                <w:tab w:val="left" w:pos="8820"/>
                <w:tab w:val="left" w:pos="8892"/>
                <w:tab w:val="left" w:pos="9072"/>
              </w:tabs>
              <w:autoSpaceDE w:val="0"/>
              <w:autoSpaceDN w:val="0"/>
              <w:adjustRightInd w:val="0"/>
              <w:spacing w:line="360" w:lineRule="auto"/>
              <w:contextualSpacing/>
              <w:jc w:val="both"/>
              <w:rPr>
                <w:caps/>
              </w:rPr>
            </w:pPr>
            <w:r w:rsidRPr="009F22E9">
              <w:rPr>
                <w:caps/>
              </w:rPr>
              <w:t xml:space="preserve">Приложение </w:t>
            </w:r>
            <w:r w:rsidR="009F22E9" w:rsidRPr="009F22E9">
              <w:rPr>
                <w:caps/>
              </w:rPr>
              <w:t>Г</w:t>
            </w:r>
            <w:r w:rsidRPr="009F22E9">
              <w:rPr>
                <w:caps/>
              </w:rPr>
              <w:t xml:space="preserve"> </w:t>
            </w:r>
            <w:r w:rsidRPr="009F22E9">
              <w:t>Выписка из протокола Ученого совета</w:t>
            </w:r>
            <w:r w:rsidR="00126C5D" w:rsidRPr="009F22E9">
              <w:t>…………………………..….……</w:t>
            </w:r>
          </w:p>
        </w:tc>
        <w:tc>
          <w:tcPr>
            <w:tcW w:w="198" w:type="pct"/>
            <w:shd w:val="clear" w:color="auto" w:fill="auto"/>
          </w:tcPr>
          <w:p w:rsidR="008F0786" w:rsidRPr="009F22E9" w:rsidRDefault="0058280F" w:rsidP="009F22E9">
            <w:pPr>
              <w:widowControl w:val="0"/>
              <w:tabs>
                <w:tab w:val="left" w:pos="291"/>
                <w:tab w:val="left" w:pos="464"/>
                <w:tab w:val="left" w:pos="504"/>
                <w:tab w:val="left" w:pos="651"/>
              </w:tabs>
              <w:autoSpaceDE w:val="0"/>
              <w:autoSpaceDN w:val="0"/>
              <w:adjustRightInd w:val="0"/>
              <w:spacing w:line="360" w:lineRule="auto"/>
              <w:contextualSpacing/>
              <w:rPr>
                <w:caps/>
              </w:rPr>
            </w:pPr>
            <w:r w:rsidRPr="009F22E9">
              <w:rPr>
                <w:caps/>
              </w:rPr>
              <w:t>6</w:t>
            </w:r>
            <w:r w:rsidR="0079105C">
              <w:rPr>
                <w:caps/>
              </w:rPr>
              <w:t>3</w:t>
            </w:r>
          </w:p>
        </w:tc>
      </w:tr>
    </w:tbl>
    <w:p w:rsidR="00B74226" w:rsidRPr="00D37642" w:rsidRDefault="00090F7D" w:rsidP="00D37642">
      <w:pPr>
        <w:shd w:val="clear" w:color="auto" w:fill="FFFFFF"/>
        <w:spacing w:line="360" w:lineRule="auto"/>
        <w:ind w:firstLine="567"/>
        <w:jc w:val="center"/>
        <w:rPr>
          <w:caps/>
        </w:rPr>
      </w:pPr>
      <w:r>
        <w:rPr>
          <w:caps/>
        </w:rPr>
        <w:t xml:space="preserve"> </w:t>
      </w:r>
    </w:p>
    <w:p w:rsidR="00B74226" w:rsidRPr="00D37642" w:rsidRDefault="00B74226" w:rsidP="00D37642">
      <w:pPr>
        <w:spacing w:line="360" w:lineRule="auto"/>
        <w:ind w:firstLine="567"/>
        <w:jc w:val="center"/>
        <w:rPr>
          <w:caps/>
        </w:rPr>
      </w:pPr>
    </w:p>
    <w:p w:rsidR="00750F02" w:rsidRDefault="00750F02" w:rsidP="00F60C76">
      <w:pPr>
        <w:ind w:firstLine="567"/>
        <w:jc w:val="center"/>
        <w:rPr>
          <w:caps/>
        </w:rPr>
      </w:pPr>
    </w:p>
    <w:p w:rsidR="00AC16B3" w:rsidRDefault="00AC16B3" w:rsidP="00F60C76">
      <w:pPr>
        <w:ind w:firstLine="567"/>
        <w:jc w:val="center"/>
        <w:rPr>
          <w:caps/>
        </w:rPr>
      </w:pPr>
    </w:p>
    <w:p w:rsidR="00AC16B3" w:rsidRDefault="00AC16B3" w:rsidP="00F60C76">
      <w:pPr>
        <w:ind w:firstLine="567"/>
        <w:jc w:val="center"/>
        <w:rPr>
          <w:caps/>
        </w:rPr>
      </w:pPr>
    </w:p>
    <w:p w:rsidR="00097EBB" w:rsidRDefault="00097EBB" w:rsidP="00927D22">
      <w:pPr>
        <w:spacing w:line="360" w:lineRule="auto"/>
        <w:ind w:firstLine="567"/>
        <w:jc w:val="center"/>
        <w:rPr>
          <w:caps/>
        </w:rPr>
      </w:pPr>
    </w:p>
    <w:p w:rsidR="00097EBB" w:rsidRDefault="00097EBB" w:rsidP="00927D22">
      <w:pPr>
        <w:spacing w:line="360" w:lineRule="auto"/>
        <w:ind w:firstLine="567"/>
        <w:jc w:val="center"/>
        <w:rPr>
          <w:caps/>
        </w:rPr>
      </w:pPr>
    </w:p>
    <w:p w:rsidR="00097EBB" w:rsidRDefault="00097EBB" w:rsidP="00927D22">
      <w:pPr>
        <w:spacing w:line="360" w:lineRule="auto"/>
        <w:ind w:firstLine="567"/>
        <w:jc w:val="center"/>
        <w:rPr>
          <w:caps/>
        </w:rPr>
      </w:pPr>
    </w:p>
    <w:p w:rsidR="00906829" w:rsidRPr="00BF6307" w:rsidRDefault="00906829" w:rsidP="00927D22">
      <w:pPr>
        <w:spacing w:line="360" w:lineRule="auto"/>
        <w:ind w:firstLine="567"/>
        <w:jc w:val="center"/>
        <w:rPr>
          <w:caps/>
        </w:rPr>
      </w:pPr>
      <w:r w:rsidRPr="00BF6307">
        <w:rPr>
          <w:caps/>
        </w:rPr>
        <w:lastRenderedPageBreak/>
        <w:t>ОБОЗНАЧЕНИЯ И СОКРАЩЕНИЯ</w:t>
      </w:r>
    </w:p>
    <w:p w:rsidR="00906829" w:rsidRPr="00BF6307" w:rsidRDefault="00906829" w:rsidP="00927D22">
      <w:pPr>
        <w:spacing w:line="360" w:lineRule="auto"/>
        <w:ind w:firstLine="567"/>
        <w:rPr>
          <w:caps/>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425"/>
        <w:gridCol w:w="8470"/>
      </w:tblGrid>
      <w:tr w:rsidR="00E72DAF" w:rsidRPr="00BF6307" w:rsidTr="00A71626">
        <w:tc>
          <w:tcPr>
            <w:tcW w:w="959" w:type="dxa"/>
          </w:tcPr>
          <w:p w:rsidR="00E72DAF" w:rsidRPr="00BF6307" w:rsidRDefault="00E72DAF" w:rsidP="00927D22">
            <w:pPr>
              <w:spacing w:line="360" w:lineRule="auto"/>
            </w:pPr>
            <w:r w:rsidRPr="00BF6307">
              <w:t xml:space="preserve">АНПЗ </w:t>
            </w:r>
          </w:p>
        </w:tc>
        <w:tc>
          <w:tcPr>
            <w:tcW w:w="425" w:type="dxa"/>
          </w:tcPr>
          <w:p w:rsidR="00E72DAF" w:rsidRPr="00BF6307" w:rsidRDefault="00E72DAF" w:rsidP="00927D22">
            <w:pPr>
              <w:spacing w:line="360" w:lineRule="auto"/>
              <w:jc w:val="center"/>
            </w:pPr>
            <w:r>
              <w:t>-</w:t>
            </w:r>
          </w:p>
        </w:tc>
        <w:tc>
          <w:tcPr>
            <w:tcW w:w="8470" w:type="dxa"/>
          </w:tcPr>
          <w:p w:rsidR="00E72DAF" w:rsidRPr="00BF6307" w:rsidRDefault="00E72DAF" w:rsidP="00927D22">
            <w:pPr>
              <w:spacing w:line="360" w:lineRule="auto"/>
            </w:pPr>
            <w:r w:rsidRPr="00BF6307">
              <w:t>Атырауский нефтеперерабатывающий завод</w:t>
            </w:r>
          </w:p>
        </w:tc>
      </w:tr>
      <w:tr w:rsidR="00E72DAF" w:rsidRPr="00BF6307" w:rsidTr="00A71626">
        <w:tc>
          <w:tcPr>
            <w:tcW w:w="959" w:type="dxa"/>
          </w:tcPr>
          <w:p w:rsidR="00E72DAF" w:rsidRPr="00BF6307" w:rsidRDefault="00E72DAF" w:rsidP="00927D22">
            <w:pPr>
              <w:spacing w:line="360" w:lineRule="auto"/>
            </w:pPr>
            <w:r w:rsidRPr="00BF6307">
              <w:t>АСА</w:t>
            </w:r>
            <w:r>
              <w:t xml:space="preserve">  </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pPr>
            <w:r w:rsidRPr="00BF6307">
              <w:t>Активированный сплав алюминия</w:t>
            </w:r>
          </w:p>
        </w:tc>
      </w:tr>
      <w:tr w:rsidR="00E72DAF" w:rsidRPr="00BF6307" w:rsidTr="00A71626">
        <w:tc>
          <w:tcPr>
            <w:tcW w:w="959" w:type="dxa"/>
          </w:tcPr>
          <w:p w:rsidR="00E72DAF" w:rsidRPr="00BF6307" w:rsidRDefault="00E72DAF" w:rsidP="00927D22">
            <w:pPr>
              <w:spacing w:line="360" w:lineRule="auto"/>
            </w:pPr>
            <w:r w:rsidRPr="00BF6307">
              <w:rPr>
                <w:iCs/>
                <w:shd w:val="clear" w:color="auto" w:fill="FFFFFF"/>
              </w:rPr>
              <w:t>мВ</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pPr>
            <w:r w:rsidRPr="00BF6307">
              <w:rPr>
                <w:iCs/>
                <w:shd w:val="clear" w:color="auto" w:fill="FFFFFF"/>
              </w:rPr>
              <w:t>мили Вольт</w:t>
            </w:r>
          </w:p>
        </w:tc>
      </w:tr>
      <w:tr w:rsidR="00E72DAF" w:rsidRPr="00BF6307" w:rsidTr="00A71626">
        <w:tc>
          <w:tcPr>
            <w:tcW w:w="959" w:type="dxa"/>
          </w:tcPr>
          <w:p w:rsidR="00E72DAF" w:rsidRPr="00BF6307" w:rsidRDefault="00E72DAF" w:rsidP="00927D22">
            <w:pPr>
              <w:spacing w:line="360" w:lineRule="auto"/>
            </w:pPr>
            <w:r w:rsidRPr="00BF6307">
              <w:t>НГДУ</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rPr>
                <w:iCs/>
                <w:shd w:val="clear" w:color="auto" w:fill="FFFFFF"/>
              </w:rPr>
            </w:pPr>
            <w:r w:rsidRPr="00BF6307">
              <w:rPr>
                <w:iCs/>
                <w:shd w:val="clear" w:color="auto" w:fill="FFFFFF"/>
              </w:rPr>
              <w:t>Нефтегазодобывающее управление</w:t>
            </w:r>
          </w:p>
        </w:tc>
      </w:tr>
      <w:tr w:rsidR="00E72DAF" w:rsidRPr="00BF6307" w:rsidTr="00A71626">
        <w:tc>
          <w:tcPr>
            <w:tcW w:w="959" w:type="dxa"/>
          </w:tcPr>
          <w:p w:rsidR="00E72DAF" w:rsidRPr="00BF6307" w:rsidRDefault="00E72DAF" w:rsidP="00927D22">
            <w:pPr>
              <w:spacing w:line="360" w:lineRule="auto"/>
            </w:pPr>
            <w:r w:rsidRPr="00BF6307">
              <w:t>ПЗП</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pPr>
            <w:r w:rsidRPr="00BF6307">
              <w:t>Призабойная зона пласта</w:t>
            </w:r>
          </w:p>
        </w:tc>
      </w:tr>
      <w:tr w:rsidR="00E72DAF" w:rsidRPr="00BF6307" w:rsidTr="00A71626">
        <w:tc>
          <w:tcPr>
            <w:tcW w:w="959" w:type="dxa"/>
          </w:tcPr>
          <w:p w:rsidR="00E72DAF" w:rsidRPr="00BF6307" w:rsidRDefault="00E72DAF" w:rsidP="00927D22">
            <w:pPr>
              <w:spacing w:line="360" w:lineRule="auto"/>
            </w:pPr>
            <w:r w:rsidRPr="00BF6307">
              <w:t>ПНХЗ</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pPr>
            <w:r w:rsidRPr="00BF6307">
              <w:t>Павлодарский нефтехимический завод</w:t>
            </w:r>
          </w:p>
        </w:tc>
      </w:tr>
      <w:tr w:rsidR="00E72DAF" w:rsidRPr="00BF6307" w:rsidTr="00A71626">
        <w:tc>
          <w:tcPr>
            <w:tcW w:w="959" w:type="dxa"/>
          </w:tcPr>
          <w:p w:rsidR="00E72DAF" w:rsidRPr="00BF6307" w:rsidRDefault="00E72DAF" w:rsidP="00927D22">
            <w:pPr>
              <w:spacing w:line="360" w:lineRule="auto"/>
            </w:pPr>
            <w:r w:rsidRPr="00BF6307">
              <w:rPr>
                <w:caps/>
              </w:rPr>
              <w:t>РВС</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rPr>
                <w:caps/>
              </w:rPr>
            </w:pPr>
            <w:r w:rsidRPr="00BF6307">
              <w:t>Резервуар вертикальный стальной</w:t>
            </w:r>
            <w:r w:rsidRPr="00BF6307">
              <w:rPr>
                <w:caps/>
              </w:rPr>
              <w:t xml:space="preserve"> </w:t>
            </w:r>
          </w:p>
        </w:tc>
      </w:tr>
      <w:tr w:rsidR="00E72DAF" w:rsidRPr="00BF6307" w:rsidTr="00A71626">
        <w:tc>
          <w:tcPr>
            <w:tcW w:w="959" w:type="dxa"/>
          </w:tcPr>
          <w:p w:rsidR="00E72DAF" w:rsidRPr="00BF6307" w:rsidRDefault="00E72DAF" w:rsidP="00927D22">
            <w:pPr>
              <w:spacing w:line="360" w:lineRule="auto"/>
              <w:rPr>
                <w:caps/>
              </w:rPr>
            </w:pPr>
            <w:r>
              <w:rPr>
                <w:caps/>
              </w:rPr>
              <w:t>ТНО</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pPr>
            <w:r>
              <w:rPr>
                <w:rFonts w:eastAsia="+mn-ea"/>
                <w:bCs/>
                <w:kern w:val="24"/>
              </w:rPr>
              <w:t>тяжелые нефтяные остатки</w:t>
            </w:r>
          </w:p>
        </w:tc>
      </w:tr>
      <w:tr w:rsidR="00E72DAF" w:rsidRPr="00BF6307" w:rsidTr="00A71626">
        <w:tc>
          <w:tcPr>
            <w:tcW w:w="959" w:type="dxa"/>
          </w:tcPr>
          <w:p w:rsidR="00E72DAF" w:rsidRPr="00BF6307" w:rsidRDefault="00E72DAF" w:rsidP="00927D22">
            <w:pPr>
              <w:spacing w:line="360" w:lineRule="auto"/>
              <w:rPr>
                <w:caps/>
              </w:rPr>
            </w:pPr>
            <w:r w:rsidRPr="00BF6307">
              <w:t>ЭАВ</w:t>
            </w:r>
          </w:p>
        </w:tc>
        <w:tc>
          <w:tcPr>
            <w:tcW w:w="425" w:type="dxa"/>
          </w:tcPr>
          <w:p w:rsidR="00E72DAF" w:rsidRDefault="00E72DAF" w:rsidP="00927D22">
            <w:pPr>
              <w:spacing w:line="360" w:lineRule="auto"/>
              <w:jc w:val="center"/>
            </w:pPr>
            <w:r w:rsidRPr="006D3326">
              <w:t>-</w:t>
            </w:r>
          </w:p>
        </w:tc>
        <w:tc>
          <w:tcPr>
            <w:tcW w:w="8470" w:type="dxa"/>
          </w:tcPr>
          <w:p w:rsidR="00E72DAF" w:rsidRPr="00BF6307" w:rsidRDefault="00E72DAF" w:rsidP="00927D22">
            <w:pPr>
              <w:spacing w:line="360" w:lineRule="auto"/>
            </w:pPr>
            <w:r w:rsidRPr="00BF6307">
              <w:t>Энергоаккумулирующие вещества</w:t>
            </w:r>
          </w:p>
        </w:tc>
      </w:tr>
    </w:tbl>
    <w:p w:rsidR="00C04A7F" w:rsidRDefault="00C04A7F" w:rsidP="00046EE4">
      <w:pPr>
        <w:pStyle w:val="a3"/>
        <w:spacing w:before="0" w:beforeAutospacing="0" w:after="0" w:afterAutospacing="0" w:line="360" w:lineRule="auto"/>
        <w:ind w:firstLine="709"/>
        <w:jc w:val="center"/>
      </w:pPr>
    </w:p>
    <w:p w:rsidR="00C04A7F" w:rsidRDefault="00C04A7F">
      <w:r>
        <w:br w:type="page"/>
      </w:r>
    </w:p>
    <w:p w:rsidR="00F60C76" w:rsidRDefault="0053037B" w:rsidP="00046EE4">
      <w:pPr>
        <w:pStyle w:val="a3"/>
        <w:spacing w:before="0" w:beforeAutospacing="0" w:after="0" w:afterAutospacing="0" w:line="360" w:lineRule="auto"/>
        <w:ind w:firstLine="709"/>
        <w:jc w:val="center"/>
        <w:rPr>
          <w:caps/>
        </w:rPr>
      </w:pPr>
      <w:r w:rsidRPr="00EA465E">
        <w:rPr>
          <w:caps/>
        </w:rPr>
        <w:lastRenderedPageBreak/>
        <w:t>Введение</w:t>
      </w:r>
    </w:p>
    <w:p w:rsidR="00C04A7F" w:rsidRPr="00EA465E" w:rsidRDefault="00C04A7F" w:rsidP="00046EE4">
      <w:pPr>
        <w:pStyle w:val="a3"/>
        <w:spacing w:before="0" w:beforeAutospacing="0" w:after="0" w:afterAutospacing="0" w:line="360" w:lineRule="auto"/>
        <w:ind w:firstLine="709"/>
        <w:jc w:val="center"/>
        <w:rPr>
          <w:caps/>
        </w:rPr>
      </w:pPr>
    </w:p>
    <w:p w:rsidR="00F60C76" w:rsidRPr="00EA465E" w:rsidRDefault="00F60C76" w:rsidP="00EA465E">
      <w:pPr>
        <w:shd w:val="clear" w:color="auto" w:fill="FFFFFF"/>
        <w:spacing w:line="360" w:lineRule="auto"/>
        <w:ind w:firstLine="709"/>
        <w:jc w:val="both"/>
        <w:rPr>
          <w:i/>
          <w:color w:val="000000"/>
        </w:rPr>
      </w:pPr>
      <w:r w:rsidRPr="00EA465E">
        <w:rPr>
          <w:i/>
          <w:color w:val="000000"/>
        </w:rPr>
        <w:t>Оценка современного состояния решаемой научно-технической проблемы</w:t>
      </w:r>
      <w:r w:rsidR="00C04A7F">
        <w:rPr>
          <w:i/>
          <w:color w:val="000000"/>
        </w:rPr>
        <w:t>.</w:t>
      </w:r>
    </w:p>
    <w:p w:rsidR="0098729C" w:rsidRDefault="00450696" w:rsidP="00C42562">
      <w:pPr>
        <w:pStyle w:val="a3"/>
        <w:spacing w:before="0" w:beforeAutospacing="0" w:after="0" w:afterAutospacing="0" w:line="360" w:lineRule="auto"/>
        <w:ind w:firstLine="709"/>
        <w:jc w:val="both"/>
        <w:textAlignment w:val="baseline"/>
      </w:pPr>
      <w:r w:rsidRPr="00EA465E">
        <w:t>Уникальные физико-химические свойства, практически неограниченные ресурсы позволяют использовать водород в качестве энергоносителя в водородных энергетических системах. Важным аргументом для внедрения водорода в энергетику является охрана окружающей среды: при энергетическом использовании</w:t>
      </w:r>
      <w:r w:rsidR="00DB62B9" w:rsidRPr="00EA465E">
        <w:t xml:space="preserve"> </w:t>
      </w:r>
      <w:r w:rsidRPr="00EA465E">
        <w:t>водорода в атмосферу сбрасывается только водяной пар. При использовании водорода как топлива исключается возможность усиления парникового эффекта, не выделяются вредные вещества (автомобильный двигатель выбрасывает 45 токсичных веществ, в том числе и канцерогены), нет опасности образования застойных зон водорода: он легко улетучивается</w:t>
      </w:r>
      <w:r w:rsidR="00A71626">
        <w:t xml:space="preserve"> </w:t>
      </w:r>
      <w:r w:rsidR="00997386" w:rsidRPr="00310219">
        <w:t>[1</w:t>
      </w:r>
      <w:r w:rsidR="00C04A7F">
        <w:t xml:space="preserve"> </w:t>
      </w:r>
      <w:r w:rsidR="00997386" w:rsidRPr="00310219">
        <w:t>-</w:t>
      </w:r>
      <w:r w:rsidR="00C04A7F">
        <w:t xml:space="preserve"> </w:t>
      </w:r>
      <w:r w:rsidR="00997386">
        <w:t>1</w:t>
      </w:r>
      <w:r w:rsidR="001E714D">
        <w:t>3</w:t>
      </w:r>
      <w:r w:rsidR="00997386" w:rsidRPr="00310219">
        <w:t>].</w:t>
      </w:r>
      <w:r w:rsidR="00090F7D">
        <w:rPr>
          <w:rFonts w:eastAsia="+mn-ea"/>
          <w:kern w:val="24"/>
        </w:rPr>
        <w:t xml:space="preserve"> </w:t>
      </w:r>
    </w:p>
    <w:p w:rsidR="00CD3C22" w:rsidRPr="006B2410" w:rsidRDefault="0098729C" w:rsidP="00C42562">
      <w:pPr>
        <w:pStyle w:val="a3"/>
        <w:spacing w:before="0" w:beforeAutospacing="0" w:after="0" w:afterAutospacing="0" w:line="360" w:lineRule="auto"/>
        <w:ind w:firstLine="709"/>
        <w:jc w:val="both"/>
        <w:textAlignment w:val="baseline"/>
      </w:pPr>
      <w:r w:rsidRPr="0098729C">
        <w:t>В работе предложены</w:t>
      </w:r>
      <w:r w:rsidR="00C42562">
        <w:rPr>
          <w:rFonts w:eastAsia="+mn-ea"/>
          <w:kern w:val="24"/>
        </w:rPr>
        <w:t xml:space="preserve"> </w:t>
      </w:r>
      <w:r w:rsidR="004C148B">
        <w:rPr>
          <w:rFonts w:eastAsia="+mn-ea"/>
          <w:kern w:val="24"/>
        </w:rPr>
        <w:t>н</w:t>
      </w:r>
      <w:r w:rsidR="00CD3C22" w:rsidRPr="006A0312">
        <w:rPr>
          <w:rFonts w:eastAsia="+mn-ea"/>
          <w:kern w:val="24"/>
        </w:rPr>
        <w:t>овые технические решения по разработке экономически целесоообразных активированных</w:t>
      </w:r>
      <w:r w:rsidR="00C42562">
        <w:rPr>
          <w:rFonts w:eastAsia="+mn-ea"/>
          <w:kern w:val="24"/>
        </w:rPr>
        <w:t xml:space="preserve"> сплавов алюминия</w:t>
      </w:r>
      <w:r w:rsidR="00CD3C22" w:rsidRPr="006A0312">
        <w:rPr>
          <w:rFonts w:eastAsia="+mn-ea"/>
          <w:kern w:val="24"/>
        </w:rPr>
        <w:t xml:space="preserve"> с высокой,</w:t>
      </w:r>
      <w:r w:rsidR="00E0787B">
        <w:rPr>
          <w:rFonts w:eastAsia="+mn-ea"/>
          <w:kern w:val="24"/>
        </w:rPr>
        <w:t xml:space="preserve"> </w:t>
      </w:r>
      <w:r w:rsidR="00CD3C22" w:rsidRPr="006A0312">
        <w:rPr>
          <w:rFonts w:eastAsia="+mn-ea"/>
          <w:kern w:val="24"/>
        </w:rPr>
        <w:t>регулируемой скоростью выделения водорода</w:t>
      </w:r>
      <w:r w:rsidR="00997386">
        <w:rPr>
          <w:rFonts w:eastAsia="+mn-ea"/>
          <w:kern w:val="24"/>
        </w:rPr>
        <w:t>.</w:t>
      </w:r>
      <w:r w:rsidR="00C42562" w:rsidRPr="00C42562">
        <w:rPr>
          <w:rFonts w:eastAsia="+mn-ea"/>
          <w:kern w:val="24"/>
        </w:rPr>
        <w:t xml:space="preserve"> </w:t>
      </w:r>
      <w:r w:rsidR="00CD3C22" w:rsidRPr="006B2410">
        <w:rPr>
          <w:rFonts w:eastAsia="+mn-ea"/>
          <w:kern w:val="24"/>
        </w:rPr>
        <w:t>Впервые для</w:t>
      </w:r>
      <w:r w:rsidR="00C42562">
        <w:rPr>
          <w:rFonts w:eastAsia="+mn-ea"/>
          <w:kern w:val="24"/>
        </w:rPr>
        <w:t xml:space="preserve"> решения экологических проблем </w:t>
      </w:r>
      <w:r w:rsidR="00CD3C22" w:rsidRPr="006B2410">
        <w:rPr>
          <w:rFonts w:eastAsia="+mn-ea"/>
          <w:kern w:val="24"/>
        </w:rPr>
        <w:t>в нефтедобывающей, нефтетранспортирующей и нефтеперерабатывающей отрасли</w:t>
      </w:r>
      <w:r w:rsidR="00090F7D">
        <w:rPr>
          <w:rFonts w:eastAsia="+mn-ea"/>
          <w:kern w:val="24"/>
        </w:rPr>
        <w:t xml:space="preserve"> </w:t>
      </w:r>
      <w:r w:rsidR="00CD3C22" w:rsidRPr="006B2410">
        <w:rPr>
          <w:rFonts w:eastAsia="+mn-ea"/>
          <w:kern w:val="24"/>
        </w:rPr>
        <w:t>разработаны инновационные технологические решения по деметаллиза</w:t>
      </w:r>
      <w:r w:rsidR="00C42562">
        <w:rPr>
          <w:rFonts w:eastAsia="+mn-ea"/>
          <w:kern w:val="24"/>
        </w:rPr>
        <w:t xml:space="preserve">ции и десульфуризации </w:t>
      </w:r>
      <w:r w:rsidR="00CD3C22" w:rsidRPr="006B2410">
        <w:rPr>
          <w:rFonts w:eastAsia="+mn-ea"/>
          <w:kern w:val="24"/>
        </w:rPr>
        <w:t>т</w:t>
      </w:r>
      <w:r w:rsidR="00C42562">
        <w:rPr>
          <w:rFonts w:eastAsia="+mn-ea"/>
          <w:kern w:val="24"/>
        </w:rPr>
        <w:t xml:space="preserve">яжелых нефтей и нефтепродуктов </w:t>
      </w:r>
      <w:r w:rsidR="00CD3C22" w:rsidRPr="006B2410">
        <w:rPr>
          <w:rFonts w:eastAsia="+mn-ea"/>
          <w:kern w:val="24"/>
        </w:rPr>
        <w:t>с использованием водородной энергетики</w:t>
      </w:r>
      <w:r w:rsidR="00090F7D">
        <w:rPr>
          <w:rFonts w:eastAsia="+mn-ea"/>
          <w:kern w:val="24"/>
        </w:rPr>
        <w:t xml:space="preserve"> </w:t>
      </w:r>
      <w:r w:rsidR="00CD3C22" w:rsidRPr="006B2410">
        <w:rPr>
          <w:rFonts w:eastAsia="+mn-ea"/>
          <w:kern w:val="24"/>
        </w:rPr>
        <w:t>активированных сплавов алюминия</w:t>
      </w:r>
      <w:r w:rsidR="00C04A7F">
        <w:rPr>
          <w:rFonts w:eastAsia="+mn-ea"/>
          <w:kern w:val="24"/>
        </w:rPr>
        <w:t>.</w:t>
      </w:r>
    </w:p>
    <w:p w:rsidR="00F60C76" w:rsidRPr="00EA465E" w:rsidRDefault="00F60C76" w:rsidP="00EA465E">
      <w:pPr>
        <w:spacing w:line="360" w:lineRule="auto"/>
        <w:ind w:firstLine="709"/>
        <w:jc w:val="both"/>
        <w:rPr>
          <w:i/>
          <w:color w:val="000000"/>
        </w:rPr>
      </w:pPr>
      <w:r w:rsidRPr="00EA465E">
        <w:rPr>
          <w:i/>
          <w:color w:val="000000"/>
        </w:rPr>
        <w:t>Основание и исхо</w:t>
      </w:r>
      <w:r w:rsidR="00F967FF" w:rsidRPr="00EA465E">
        <w:rPr>
          <w:i/>
          <w:color w:val="000000"/>
        </w:rPr>
        <w:t>дные данные для разработки темы</w:t>
      </w:r>
      <w:r w:rsidR="00C04A7F">
        <w:rPr>
          <w:i/>
          <w:color w:val="000000"/>
        </w:rPr>
        <w:t>.</w:t>
      </w:r>
    </w:p>
    <w:p w:rsidR="006A2376" w:rsidRPr="00EA465E" w:rsidRDefault="006A2376" w:rsidP="00EA465E">
      <w:pPr>
        <w:spacing w:line="360" w:lineRule="auto"/>
        <w:ind w:firstLine="709"/>
        <w:jc w:val="both"/>
      </w:pPr>
      <w:r w:rsidRPr="00EA465E">
        <w:t>«Водородная энергетика активированных сплавов металлов в решении сложных экологических проблем» в рамках государственного заказа на реализацию научных и научно-технических проектов по бюджетной программе 217 «Развитие науки», подпрограмме 102 «Грантовое финансирование субъектов научной и/или научно-технической деятельности», специфике 156 «Оплата консалтинговых услуг и исследований». По приоритету «Энергетика и машиностроение». Наименование специализированного научного направления, по которому подается заявка: Альтернатив</w:t>
      </w:r>
      <w:r w:rsidR="00E0787B">
        <w:t>ная</w:t>
      </w:r>
      <w:r w:rsidRPr="00EA465E">
        <w:t xml:space="preserve"> энергетика и технологии: возобновляемые источники</w:t>
      </w:r>
      <w:r w:rsidR="00B228E6">
        <w:t>,</w:t>
      </w:r>
      <w:r w:rsidRPr="00EA465E">
        <w:t xml:space="preserve"> водор</w:t>
      </w:r>
      <w:r w:rsidR="00C42562">
        <w:t>одная энергетика</w:t>
      </w:r>
      <w:r w:rsidR="00B228E6">
        <w:t>,</w:t>
      </w:r>
      <w:r w:rsidR="00C42562" w:rsidRPr="00C42562">
        <w:t xml:space="preserve"> </w:t>
      </w:r>
      <w:r w:rsidRPr="00EA465E">
        <w:t>другие источники энергии»</w:t>
      </w:r>
      <w:r w:rsidR="00C04A7F">
        <w:t>.</w:t>
      </w:r>
    </w:p>
    <w:p w:rsidR="00F60C76" w:rsidRPr="00EA465E" w:rsidRDefault="00F60C76" w:rsidP="00EA465E">
      <w:pPr>
        <w:spacing w:line="360" w:lineRule="auto"/>
        <w:ind w:firstLine="709"/>
        <w:jc w:val="both"/>
        <w:rPr>
          <w:i/>
          <w:color w:val="000000"/>
        </w:rPr>
      </w:pPr>
      <w:r w:rsidRPr="00EA465E">
        <w:rPr>
          <w:i/>
          <w:color w:val="000000"/>
        </w:rPr>
        <w:t>Обоснование необходимости проведения НИР</w:t>
      </w:r>
      <w:r w:rsidR="00C04A7F">
        <w:rPr>
          <w:i/>
          <w:color w:val="000000"/>
        </w:rPr>
        <w:t>.</w:t>
      </w:r>
    </w:p>
    <w:p w:rsidR="00E9127B" w:rsidRPr="00EA465E" w:rsidRDefault="00E9127B" w:rsidP="00EA465E">
      <w:pPr>
        <w:spacing w:line="360" w:lineRule="auto"/>
        <w:ind w:firstLine="709"/>
        <w:jc w:val="both"/>
        <w:rPr>
          <w:color w:val="000000"/>
        </w:rPr>
      </w:pPr>
      <w:r w:rsidRPr="00EA465E">
        <w:t xml:space="preserve">Фундаментальные физико-химические и физико-технические проблемы, связанные с широким внедрением </w:t>
      </w:r>
      <w:r w:rsidR="00C04A7F" w:rsidRPr="00EA465E">
        <w:t>водородной энергетики,</w:t>
      </w:r>
      <w:r w:rsidRPr="00EA465E">
        <w:t xml:space="preserve"> в основном определяются необходимостью разработки новых методов эффективного и экологически чистого производства водорода [</w:t>
      </w:r>
      <w:r w:rsidR="0014177F">
        <w:t>8</w:t>
      </w:r>
      <w:r w:rsidR="00C04A7F">
        <w:t xml:space="preserve"> </w:t>
      </w:r>
      <w:r w:rsidR="0014177F">
        <w:t>-</w:t>
      </w:r>
      <w:r w:rsidR="00C04A7F">
        <w:t xml:space="preserve"> </w:t>
      </w:r>
      <w:r w:rsidR="0014177F">
        <w:t>14</w:t>
      </w:r>
      <w:r w:rsidRPr="00EA465E">
        <w:t xml:space="preserve">]. </w:t>
      </w:r>
    </w:p>
    <w:p w:rsidR="00E9127B" w:rsidRPr="00EA465E" w:rsidRDefault="00E9127B" w:rsidP="00EA465E">
      <w:pPr>
        <w:spacing w:line="360" w:lineRule="auto"/>
        <w:ind w:firstLine="709"/>
        <w:jc w:val="both"/>
      </w:pPr>
      <w:r w:rsidRPr="00EA465E">
        <w:t>В связи с этим, перспективным представляется разработка способов получения водорода непосредственно из воды реакцией ее</w:t>
      </w:r>
      <w:r w:rsidR="00090F7D">
        <w:t xml:space="preserve"> </w:t>
      </w:r>
      <w:r w:rsidRPr="00EA465E">
        <w:t>с алюминием.</w:t>
      </w:r>
    </w:p>
    <w:p w:rsidR="00E9127B" w:rsidRPr="00EA465E" w:rsidRDefault="00E9127B" w:rsidP="00EA465E">
      <w:pPr>
        <w:spacing w:line="360" w:lineRule="auto"/>
        <w:ind w:firstLine="709"/>
        <w:jc w:val="both"/>
        <w:rPr>
          <w:color w:val="000000"/>
          <w:highlight w:val="yellow"/>
        </w:rPr>
      </w:pPr>
      <w:r w:rsidRPr="00EA465E">
        <w:lastRenderedPageBreak/>
        <w:t>По распространенности в природе алюминий занимает первое место среди металлов. Содержание его в земной коре составляет 8,8</w:t>
      </w:r>
      <w:r w:rsidR="00C04A7F">
        <w:t xml:space="preserve"> </w:t>
      </w:r>
      <w:r w:rsidRPr="00EA465E">
        <w:t>% [</w:t>
      </w:r>
      <w:r w:rsidR="00EA199D" w:rsidRPr="00EA465E">
        <w:rPr>
          <w:lang w:val="kk-KZ"/>
        </w:rPr>
        <w:t>6</w:t>
      </w:r>
      <w:r w:rsidRPr="00EA465E">
        <w:t xml:space="preserve">]. </w:t>
      </w:r>
    </w:p>
    <w:p w:rsidR="006B2410" w:rsidRDefault="00E9127B" w:rsidP="00C42562">
      <w:pPr>
        <w:pStyle w:val="a3"/>
        <w:tabs>
          <w:tab w:val="left" w:pos="851"/>
        </w:tabs>
        <w:spacing w:before="0" w:beforeAutospacing="0" w:after="0" w:afterAutospacing="0" w:line="360" w:lineRule="auto"/>
        <w:ind w:firstLine="709"/>
        <w:jc w:val="both"/>
        <w:textAlignment w:val="baseline"/>
      </w:pPr>
      <w:r w:rsidRPr="00EA465E">
        <w:t xml:space="preserve">В то же время известно, что плотная оксидная пленка, образующаяся при контакте алюминия с кислородом воздуха, создает диффузионные ограничения окислению алюминия даже в кипящей воде. </w:t>
      </w:r>
      <w:r w:rsidR="00CE0EA0">
        <w:t>Р</w:t>
      </w:r>
      <w:r w:rsidRPr="00EA465E">
        <w:t>азработка способов и условий активации алюминия металлами-активаторами, которые приводят к разрушению оксидной пленки</w:t>
      </w:r>
      <w:r w:rsidR="00566C16">
        <w:t>,</w:t>
      </w:r>
      <w:r w:rsidRPr="00EA465E">
        <w:t xml:space="preserve"> и </w:t>
      </w:r>
      <w:proofErr w:type="gramStart"/>
      <w:r w:rsidRPr="00EA465E">
        <w:t>обеспечива</w:t>
      </w:r>
      <w:r w:rsidR="00566C16">
        <w:t>ю</w:t>
      </w:r>
      <w:r w:rsidRPr="00EA465E">
        <w:t>т реакционную способность алюм</w:t>
      </w:r>
      <w:r w:rsidR="005D6CA8" w:rsidRPr="00EA465E">
        <w:t>иния к воде является</w:t>
      </w:r>
      <w:proofErr w:type="gramEnd"/>
      <w:r w:rsidR="005D6CA8" w:rsidRPr="00EA465E">
        <w:t xml:space="preserve"> актуальным</w:t>
      </w:r>
      <w:r w:rsidR="00CE0EA0">
        <w:t>.</w:t>
      </w:r>
      <w:r w:rsidR="005D6CA8" w:rsidRPr="00EA465E">
        <w:t xml:space="preserve"> </w:t>
      </w:r>
    </w:p>
    <w:p w:rsidR="00EB6A49" w:rsidRPr="00DF3462" w:rsidRDefault="00EB6A49" w:rsidP="00C42562">
      <w:pPr>
        <w:pStyle w:val="a3"/>
        <w:spacing w:before="0" w:beforeAutospacing="0" w:after="0" w:afterAutospacing="0" w:line="360" w:lineRule="auto"/>
        <w:ind w:firstLine="567"/>
        <w:jc w:val="both"/>
        <w:textAlignment w:val="baseline"/>
        <w:rPr>
          <w:color w:val="000000" w:themeColor="text1"/>
        </w:rPr>
      </w:pPr>
      <w:r w:rsidRPr="00DF3462">
        <w:rPr>
          <w:rFonts w:eastAsia="+mn-ea"/>
          <w:color w:val="000000" w:themeColor="text1"/>
          <w:kern w:val="24"/>
        </w:rPr>
        <w:t xml:space="preserve"> </w:t>
      </w:r>
      <w:proofErr w:type="gramStart"/>
      <w:r w:rsidR="00C42562">
        <w:rPr>
          <w:rFonts w:eastAsia="+mn-ea"/>
          <w:color w:val="000000" w:themeColor="text1"/>
          <w:kern w:val="24"/>
        </w:rPr>
        <w:t xml:space="preserve">Широкие перспективы </w:t>
      </w:r>
      <w:r w:rsidR="00DF3462" w:rsidRPr="00DF3462">
        <w:rPr>
          <w:rFonts w:eastAsia="+mn-ea"/>
          <w:color w:val="000000" w:themeColor="text1"/>
          <w:kern w:val="24"/>
        </w:rPr>
        <w:t>открывает</w:t>
      </w:r>
      <w:r w:rsidR="00C42562">
        <w:rPr>
          <w:rFonts w:eastAsia="+mn-ea"/>
          <w:color w:val="000000" w:themeColor="text1"/>
          <w:kern w:val="24"/>
        </w:rPr>
        <w:t xml:space="preserve"> возможность </w:t>
      </w:r>
      <w:r w:rsidR="00527C14">
        <w:rPr>
          <w:rFonts w:eastAsia="+mn-ea"/>
          <w:color w:val="000000" w:themeColor="text1"/>
          <w:kern w:val="24"/>
        </w:rPr>
        <w:t>п</w:t>
      </w:r>
      <w:r w:rsidR="00C42562">
        <w:rPr>
          <w:rFonts w:eastAsia="+mn-ea"/>
          <w:color w:val="000000" w:themeColor="text1"/>
          <w:kern w:val="24"/>
        </w:rPr>
        <w:t>рименения активированных сплавов алюминия</w:t>
      </w:r>
      <w:r w:rsidR="00935A70">
        <w:rPr>
          <w:rFonts w:eastAsia="+mn-ea"/>
          <w:color w:val="000000" w:themeColor="text1"/>
          <w:kern w:val="24"/>
        </w:rPr>
        <w:t xml:space="preserve">, а также </w:t>
      </w:r>
      <w:r w:rsidR="00935A70" w:rsidRPr="00EB6A49">
        <w:rPr>
          <w:rFonts w:eastAsia="+mn-ea"/>
          <w:color w:val="000000" w:themeColor="text1"/>
          <w:kern w:val="24"/>
        </w:rPr>
        <w:t xml:space="preserve">продуктов взаимодействия </w:t>
      </w:r>
      <w:r w:rsidR="00DF3462" w:rsidRPr="00EB6A49">
        <w:rPr>
          <w:rFonts w:eastAsia="+mn-ea"/>
          <w:color w:val="000000" w:themeColor="text1"/>
          <w:kern w:val="24"/>
        </w:rPr>
        <w:t>с водой (металло</w:t>
      </w:r>
      <w:r w:rsidR="00BD65A4">
        <w:rPr>
          <w:rFonts w:eastAsia="+mn-ea"/>
          <w:color w:val="000000" w:themeColor="text1"/>
          <w:kern w:val="24"/>
        </w:rPr>
        <w:t xml:space="preserve">оксиды, пар высокого давления, </w:t>
      </w:r>
      <w:r w:rsidR="00DF3462" w:rsidRPr="00EB6A49">
        <w:rPr>
          <w:rFonts w:eastAsia="+mn-ea"/>
          <w:color w:val="000000" w:themeColor="text1"/>
          <w:kern w:val="24"/>
        </w:rPr>
        <w:t xml:space="preserve">водород, теплота реакции) </w:t>
      </w:r>
      <w:r w:rsidR="00BD65A4">
        <w:rPr>
          <w:rFonts w:eastAsia="+mn-ea"/>
          <w:color w:val="000000" w:themeColor="text1"/>
          <w:kern w:val="24"/>
        </w:rPr>
        <w:t xml:space="preserve">в </w:t>
      </w:r>
      <w:r w:rsidR="00527C14">
        <w:rPr>
          <w:rFonts w:eastAsia="+mn-ea"/>
          <w:color w:val="000000" w:themeColor="text1"/>
          <w:kern w:val="24"/>
        </w:rPr>
        <w:t>технологиях</w:t>
      </w:r>
      <w:r w:rsidR="00DF3462" w:rsidRPr="00DF3462">
        <w:rPr>
          <w:rFonts w:eastAsia="+mn-ea"/>
          <w:color w:val="000000"/>
          <w:kern w:val="24"/>
        </w:rPr>
        <w:t xml:space="preserve"> комплексной</w:t>
      </w:r>
      <w:r w:rsidR="00527C14">
        <w:rPr>
          <w:rFonts w:eastAsia="+mn-ea"/>
          <w:color w:val="000000"/>
          <w:kern w:val="24"/>
        </w:rPr>
        <w:t xml:space="preserve"> </w:t>
      </w:r>
      <w:r w:rsidR="00DF3462" w:rsidRPr="00DF3462">
        <w:rPr>
          <w:rFonts w:eastAsia="+mn-ea"/>
          <w:color w:val="000000"/>
          <w:kern w:val="24"/>
        </w:rPr>
        <w:t>подготовки нефти, разрушения аномально стойких водонефтяных эмульсий и нефтешламов</w:t>
      </w:r>
      <w:r w:rsidR="00DE54BC">
        <w:rPr>
          <w:rFonts w:eastAsia="+mn-ea"/>
          <w:color w:val="000000"/>
          <w:kern w:val="24"/>
        </w:rPr>
        <w:t xml:space="preserve">, </w:t>
      </w:r>
      <w:r w:rsidRPr="00EB6A49">
        <w:rPr>
          <w:rFonts w:eastAsia="+mn-ea"/>
          <w:color w:val="000000" w:themeColor="text1"/>
          <w:kern w:val="24"/>
        </w:rPr>
        <w:t>д</w:t>
      </w:r>
      <w:r w:rsidRPr="00EB6A49">
        <w:rPr>
          <w:rFonts w:eastAsia="+mn-ea"/>
          <w:color w:val="000000" w:themeColor="text1"/>
          <w:kern w:val="24"/>
          <w:lang w:val="kk-KZ"/>
        </w:rPr>
        <w:t>еметаллизации</w:t>
      </w:r>
      <w:r w:rsidR="00527C14">
        <w:rPr>
          <w:rFonts w:eastAsia="+mn-ea"/>
          <w:color w:val="000000" w:themeColor="text1"/>
          <w:kern w:val="24"/>
          <w:lang w:val="kk-KZ"/>
        </w:rPr>
        <w:t xml:space="preserve"> и </w:t>
      </w:r>
      <w:r w:rsidRPr="00EB6A49">
        <w:rPr>
          <w:rFonts w:eastAsia="+mn-ea"/>
          <w:color w:val="000000" w:themeColor="text1"/>
          <w:kern w:val="24"/>
          <w:lang w:val="kk-KZ"/>
        </w:rPr>
        <w:t>десульфуризации углеводородного сырья (мазут и гудрон</w:t>
      </w:r>
      <w:r w:rsidRPr="00DF3462">
        <w:rPr>
          <w:rFonts w:eastAsia="+mn-ea"/>
          <w:color w:val="000000" w:themeColor="text1"/>
          <w:kern w:val="24"/>
          <w:lang w:val="kk-KZ"/>
        </w:rPr>
        <w:t xml:space="preserve">), </w:t>
      </w:r>
      <w:r w:rsidR="00DF3462" w:rsidRPr="00DF3462">
        <w:rPr>
          <w:rFonts w:eastAsia="+mn-ea"/>
          <w:color w:val="000000"/>
          <w:kern w:val="24"/>
        </w:rPr>
        <w:t>в решении проблемы очистки сточных вод объектов нефтедобычи и нефтепереработки</w:t>
      </w:r>
      <w:r w:rsidR="00A72BCC">
        <w:rPr>
          <w:rFonts w:eastAsia="+mn-ea"/>
          <w:color w:val="000000"/>
          <w:kern w:val="24"/>
        </w:rPr>
        <w:t xml:space="preserve"> </w:t>
      </w:r>
      <w:r w:rsidR="00A72BCC" w:rsidRPr="00A72BCC">
        <w:rPr>
          <w:rFonts w:eastAsia="+mn-ea"/>
          <w:color w:val="000000"/>
          <w:kern w:val="24"/>
        </w:rPr>
        <w:t>[</w:t>
      </w:r>
      <w:r w:rsidR="00A72BCC">
        <w:rPr>
          <w:rFonts w:eastAsia="+mn-ea"/>
          <w:color w:val="000000"/>
          <w:kern w:val="24"/>
        </w:rPr>
        <w:t>14</w:t>
      </w:r>
      <w:r w:rsidR="00A72BCC" w:rsidRPr="00A72BCC">
        <w:rPr>
          <w:rFonts w:eastAsia="+mn-ea"/>
          <w:color w:val="000000"/>
          <w:kern w:val="24"/>
        </w:rPr>
        <w:t>].</w:t>
      </w:r>
      <w:proofErr w:type="gramEnd"/>
    </w:p>
    <w:p w:rsidR="00F60C76" w:rsidRPr="00642472" w:rsidRDefault="00F60C76" w:rsidP="00EA465E">
      <w:pPr>
        <w:shd w:val="clear" w:color="auto" w:fill="FFFFFF"/>
        <w:spacing w:line="360" w:lineRule="auto"/>
        <w:ind w:firstLine="709"/>
        <w:jc w:val="both"/>
        <w:rPr>
          <w:i/>
          <w:color w:val="000000"/>
        </w:rPr>
      </w:pPr>
      <w:r w:rsidRPr="00EA465E">
        <w:rPr>
          <w:i/>
          <w:color w:val="000000"/>
        </w:rPr>
        <w:t>Сведения о планируемом научно-техническом уровне разработки, о патентных исследованиях и выводы из них</w:t>
      </w:r>
      <w:r w:rsidR="00642472" w:rsidRPr="00642472">
        <w:rPr>
          <w:i/>
          <w:color w:val="000000"/>
        </w:rPr>
        <w:t>.</w:t>
      </w:r>
    </w:p>
    <w:p w:rsidR="00F60C76" w:rsidRPr="00EA465E" w:rsidRDefault="00DA12AD" w:rsidP="00135C94">
      <w:pPr>
        <w:shd w:val="clear" w:color="auto" w:fill="FFFFFF"/>
        <w:spacing w:line="360" w:lineRule="auto"/>
        <w:ind w:firstLine="709"/>
        <w:jc w:val="both"/>
        <w:rPr>
          <w:color w:val="000000"/>
        </w:rPr>
      </w:pPr>
      <w:r w:rsidRPr="00EA465E">
        <w:rPr>
          <w:color w:val="000000"/>
        </w:rPr>
        <w:t xml:space="preserve">Осуществлено аналитическое обобщение известных научных </w:t>
      </w:r>
      <w:r w:rsidR="00A81CC8" w:rsidRPr="00EA465E">
        <w:rPr>
          <w:color w:val="000000"/>
        </w:rPr>
        <w:t xml:space="preserve">и технических результатов по применению энергоаккумулирующих веществ в области нетрадиционных источников энергии. Предложено в качестве энергоаккумулирующих веществ использовать активированные сплавы алюминия </w:t>
      </w:r>
      <w:r w:rsidR="00283126" w:rsidRPr="00EA465E">
        <w:t>[8</w:t>
      </w:r>
      <w:r w:rsidR="00C04A7F">
        <w:t xml:space="preserve"> </w:t>
      </w:r>
      <w:r w:rsidR="00283126" w:rsidRPr="00EA465E">
        <w:t>-</w:t>
      </w:r>
      <w:r w:rsidR="00C04A7F">
        <w:t xml:space="preserve"> </w:t>
      </w:r>
      <w:r w:rsidR="00283126" w:rsidRPr="00EA465E">
        <w:t>13]</w:t>
      </w:r>
      <w:r w:rsidR="002179E5">
        <w:t>.</w:t>
      </w:r>
    </w:p>
    <w:p w:rsidR="002179E5" w:rsidRDefault="005D6CA8" w:rsidP="00BD65A4">
      <w:pPr>
        <w:pStyle w:val="a3"/>
        <w:spacing w:before="0" w:beforeAutospacing="0" w:after="0" w:afterAutospacing="0" w:line="360" w:lineRule="auto"/>
        <w:ind w:firstLine="709"/>
        <w:jc w:val="both"/>
        <w:textAlignment w:val="baseline"/>
        <w:rPr>
          <w:rFonts w:eastAsia="+mn-ea"/>
          <w:bCs/>
          <w:kern w:val="24"/>
        </w:rPr>
      </w:pPr>
      <w:r w:rsidRPr="00EA465E">
        <w:t xml:space="preserve">В процессе выполнения работ </w:t>
      </w:r>
      <w:r w:rsidR="00135C94">
        <w:t>и</w:t>
      </w:r>
      <w:r w:rsidR="00283126" w:rsidRPr="00283126">
        <w:rPr>
          <w:rFonts w:eastAsia="+mn-ea"/>
          <w:bCs/>
          <w:kern w:val="24"/>
        </w:rPr>
        <w:t>зуче</w:t>
      </w:r>
      <w:r w:rsidR="00BD65A4">
        <w:rPr>
          <w:rFonts w:eastAsia="+mn-ea"/>
          <w:bCs/>
          <w:kern w:val="24"/>
        </w:rPr>
        <w:t>ны физико-</w:t>
      </w:r>
      <w:r w:rsidR="00BD65A4">
        <w:rPr>
          <w:rFonts w:eastAsia="+mn-ea"/>
          <w:bCs/>
          <w:kern w:val="24"/>
        </w:rPr>
        <w:softHyphen/>
        <w:t xml:space="preserve">химические свойства и характеристики </w:t>
      </w:r>
      <w:r w:rsidR="00283126" w:rsidRPr="00283126">
        <w:rPr>
          <w:rFonts w:eastAsia="+mn-ea"/>
          <w:bCs/>
          <w:kern w:val="24"/>
        </w:rPr>
        <w:t xml:space="preserve">образцов мазута и гудрона </w:t>
      </w:r>
      <w:r w:rsidR="00FC50A6">
        <w:rPr>
          <w:rFonts w:eastAsia="+mn-ea"/>
          <w:bCs/>
          <w:kern w:val="24"/>
        </w:rPr>
        <w:t>ТОО</w:t>
      </w:r>
      <w:r w:rsidR="00FC50A6" w:rsidRPr="00FC50A6">
        <w:rPr>
          <w:rFonts w:eastAsia="+mn-ea"/>
          <w:bCs/>
          <w:kern w:val="24"/>
        </w:rPr>
        <w:t>” Атырауского</w:t>
      </w:r>
      <w:r w:rsidR="00FC50A6">
        <w:rPr>
          <w:rFonts w:eastAsia="+mn-ea"/>
          <w:bCs/>
          <w:kern w:val="24"/>
        </w:rPr>
        <w:t xml:space="preserve"> </w:t>
      </w:r>
      <w:r w:rsidR="00283126" w:rsidRPr="00283126">
        <w:rPr>
          <w:rFonts w:eastAsia="+mn-ea"/>
          <w:bCs/>
          <w:kern w:val="24"/>
        </w:rPr>
        <w:t>нефтеперерабатывающего</w:t>
      </w:r>
      <w:r w:rsidR="002179E5">
        <w:rPr>
          <w:rFonts w:eastAsia="+mn-ea"/>
          <w:bCs/>
          <w:kern w:val="24"/>
        </w:rPr>
        <w:t xml:space="preserve"> завода</w:t>
      </w:r>
      <w:r w:rsidR="00135C94" w:rsidRPr="00135C94">
        <w:rPr>
          <w:rFonts w:eastAsia="+mn-ea"/>
          <w:bCs/>
          <w:kern w:val="24"/>
        </w:rPr>
        <w:t>”</w:t>
      </w:r>
      <w:r w:rsidR="00283126" w:rsidRPr="00283126">
        <w:rPr>
          <w:rFonts w:eastAsia="+mn-ea"/>
          <w:bCs/>
          <w:kern w:val="24"/>
        </w:rPr>
        <w:t xml:space="preserve"> </w:t>
      </w:r>
      <w:r w:rsidR="00FC50A6" w:rsidRPr="00283126">
        <w:rPr>
          <w:rFonts w:eastAsia="+mn-ea"/>
          <w:bCs/>
          <w:kern w:val="24"/>
        </w:rPr>
        <w:t xml:space="preserve">и </w:t>
      </w:r>
      <w:r w:rsidR="00FC50A6">
        <w:rPr>
          <w:rFonts w:eastAsia="+mn-ea"/>
          <w:bCs/>
          <w:kern w:val="24"/>
        </w:rPr>
        <w:t>ТОО</w:t>
      </w:r>
      <w:r w:rsidR="00FC50A6" w:rsidRPr="00135C94">
        <w:rPr>
          <w:rFonts w:eastAsia="+mn-ea"/>
          <w:bCs/>
          <w:kern w:val="24"/>
        </w:rPr>
        <w:t xml:space="preserve"> “</w:t>
      </w:r>
      <w:r w:rsidR="00283126" w:rsidRPr="00283126">
        <w:rPr>
          <w:rFonts w:eastAsia="+mn-ea"/>
          <w:bCs/>
          <w:kern w:val="24"/>
        </w:rPr>
        <w:t>Павлодарского нефтехимического</w:t>
      </w:r>
      <w:r w:rsidR="00090F7D">
        <w:rPr>
          <w:rFonts w:eastAsia="+mn-ea"/>
          <w:bCs/>
          <w:kern w:val="24"/>
        </w:rPr>
        <w:t xml:space="preserve"> </w:t>
      </w:r>
      <w:r w:rsidR="00283126" w:rsidRPr="00283126">
        <w:rPr>
          <w:rFonts w:eastAsia="+mn-ea"/>
          <w:bCs/>
          <w:kern w:val="24"/>
        </w:rPr>
        <w:t>завод</w:t>
      </w:r>
      <w:r w:rsidR="002179E5">
        <w:rPr>
          <w:rFonts w:eastAsia="+mn-ea"/>
          <w:bCs/>
          <w:kern w:val="24"/>
        </w:rPr>
        <w:t>а</w:t>
      </w:r>
      <w:r w:rsidR="00135C94" w:rsidRPr="00135C94">
        <w:rPr>
          <w:rFonts w:eastAsia="+mn-ea"/>
          <w:bCs/>
          <w:kern w:val="24"/>
        </w:rPr>
        <w:t>”</w:t>
      </w:r>
      <w:r w:rsidR="00135C94">
        <w:rPr>
          <w:rFonts w:eastAsia="+mn-ea"/>
          <w:bCs/>
          <w:kern w:val="24"/>
        </w:rPr>
        <w:t>, аномально</w:t>
      </w:r>
      <w:r w:rsidR="002179E5">
        <w:rPr>
          <w:rFonts w:eastAsia="+mn-ea"/>
          <w:bCs/>
          <w:kern w:val="24"/>
        </w:rPr>
        <w:t xml:space="preserve"> </w:t>
      </w:r>
      <w:r w:rsidR="00135C94">
        <w:rPr>
          <w:rFonts w:eastAsia="+mn-ea"/>
          <w:bCs/>
          <w:kern w:val="24"/>
        </w:rPr>
        <w:t>стойкой</w:t>
      </w:r>
      <w:r w:rsidR="00283126" w:rsidRPr="00283126">
        <w:rPr>
          <w:rFonts w:eastAsia="+mn-ea"/>
          <w:bCs/>
          <w:kern w:val="24"/>
        </w:rPr>
        <w:t xml:space="preserve"> водонефтяной эмульсии месторождения Каражанбас</w:t>
      </w:r>
      <w:r w:rsidR="00604DA4">
        <w:rPr>
          <w:rFonts w:eastAsia="+mn-ea"/>
          <w:bCs/>
          <w:kern w:val="24"/>
        </w:rPr>
        <w:t>, нефтешламов ПДО «АНПЗ»</w:t>
      </w:r>
      <w:r w:rsidR="002179E5">
        <w:rPr>
          <w:rFonts w:eastAsia="+mn-ea"/>
          <w:bCs/>
          <w:kern w:val="24"/>
        </w:rPr>
        <w:t>.</w:t>
      </w:r>
    </w:p>
    <w:p w:rsidR="00283126" w:rsidRPr="00283126" w:rsidRDefault="00090F7D" w:rsidP="00BD65A4">
      <w:pPr>
        <w:pStyle w:val="a3"/>
        <w:spacing w:before="0" w:beforeAutospacing="0" w:after="0" w:afterAutospacing="0" w:line="360" w:lineRule="auto"/>
        <w:ind w:firstLine="426"/>
        <w:jc w:val="both"/>
        <w:textAlignment w:val="baseline"/>
      </w:pPr>
      <w:r>
        <w:rPr>
          <w:rFonts w:eastAsia="+mn-ea"/>
          <w:bCs/>
          <w:kern w:val="24"/>
        </w:rPr>
        <w:t xml:space="preserve"> </w:t>
      </w:r>
      <w:r w:rsidR="00283126" w:rsidRPr="00283126">
        <w:rPr>
          <w:rFonts w:eastAsia="+mn-ea"/>
          <w:bCs/>
          <w:kern w:val="24"/>
        </w:rPr>
        <w:t>Осуществлен структурно-групповой, рентгенофазовый и рентгенофлуоресцентный</w:t>
      </w:r>
      <w:r>
        <w:rPr>
          <w:rFonts w:eastAsia="+mn-ea"/>
          <w:bCs/>
          <w:kern w:val="24"/>
        </w:rPr>
        <w:t xml:space="preserve"> </w:t>
      </w:r>
      <w:r w:rsidR="00283126" w:rsidRPr="00283126">
        <w:rPr>
          <w:rFonts w:eastAsia="+mn-ea"/>
          <w:bCs/>
          <w:kern w:val="24"/>
        </w:rPr>
        <w:t>анал</w:t>
      </w:r>
      <w:r w:rsidR="00BD65A4">
        <w:rPr>
          <w:rFonts w:eastAsia="+mn-ea"/>
          <w:bCs/>
          <w:kern w:val="24"/>
        </w:rPr>
        <w:t>из гудрона и мазута. Показано, что ресурсный потенциал</w:t>
      </w:r>
      <w:r>
        <w:rPr>
          <w:rFonts w:eastAsia="+mn-ea"/>
          <w:bCs/>
          <w:kern w:val="24"/>
        </w:rPr>
        <w:t xml:space="preserve"> </w:t>
      </w:r>
      <w:r w:rsidR="00BD65A4">
        <w:rPr>
          <w:rFonts w:eastAsia="+mn-ea"/>
          <w:bCs/>
          <w:kern w:val="24"/>
        </w:rPr>
        <w:t xml:space="preserve">нефти </w:t>
      </w:r>
      <w:r w:rsidR="00283126" w:rsidRPr="00283126">
        <w:rPr>
          <w:rFonts w:eastAsia="+mn-ea"/>
          <w:bCs/>
          <w:kern w:val="24"/>
        </w:rPr>
        <w:t xml:space="preserve">и </w:t>
      </w:r>
      <w:r w:rsidR="00283126" w:rsidRPr="00283126">
        <w:rPr>
          <w:rFonts w:eastAsia="+mn-ea"/>
          <w:bCs/>
          <w:kern w:val="24"/>
          <w:lang w:val="kk-KZ"/>
        </w:rPr>
        <w:t xml:space="preserve">водонефтяных </w:t>
      </w:r>
      <w:r w:rsidR="00283126" w:rsidRPr="00283126">
        <w:rPr>
          <w:rFonts w:eastAsia="+mn-ea"/>
          <w:bCs/>
          <w:kern w:val="24"/>
        </w:rPr>
        <w:t>эмульсий Караж</w:t>
      </w:r>
      <w:r w:rsidR="00BD65A4">
        <w:rPr>
          <w:rFonts w:eastAsia="+mn-ea"/>
          <w:bCs/>
          <w:kern w:val="24"/>
        </w:rPr>
        <w:t xml:space="preserve">анбас </w:t>
      </w:r>
      <w:r w:rsidR="00283126" w:rsidRPr="00283126">
        <w:rPr>
          <w:rFonts w:eastAsia="+mn-ea"/>
          <w:bCs/>
          <w:kern w:val="24"/>
        </w:rPr>
        <w:t>может стать надежным источником</w:t>
      </w:r>
      <w:r>
        <w:rPr>
          <w:rFonts w:eastAsia="+mn-ea"/>
          <w:bCs/>
          <w:kern w:val="24"/>
        </w:rPr>
        <w:t xml:space="preserve"> </w:t>
      </w:r>
      <w:r w:rsidR="00283126" w:rsidRPr="00283126">
        <w:rPr>
          <w:rFonts w:eastAsia="+mn-ea"/>
          <w:bCs/>
          <w:kern w:val="24"/>
        </w:rPr>
        <w:t xml:space="preserve">ценных металлов – ванадия и никеля. </w:t>
      </w:r>
    </w:p>
    <w:p w:rsidR="00283126" w:rsidRPr="00F4108C" w:rsidRDefault="00283126" w:rsidP="00FC50A6">
      <w:pPr>
        <w:pStyle w:val="a3"/>
        <w:spacing w:before="0" w:beforeAutospacing="0" w:after="0" w:afterAutospacing="0" w:line="360" w:lineRule="auto"/>
        <w:ind w:firstLine="567"/>
        <w:jc w:val="both"/>
        <w:textAlignment w:val="baseline"/>
      </w:pPr>
      <w:r w:rsidRPr="00283126">
        <w:rPr>
          <w:rFonts w:eastAsia="+mn-ea"/>
          <w:bCs/>
          <w:kern w:val="24"/>
        </w:rPr>
        <w:t xml:space="preserve"> </w:t>
      </w:r>
      <w:r w:rsidR="00E6518A">
        <w:rPr>
          <w:rFonts w:eastAsia="+mn-ea"/>
          <w:bCs/>
          <w:kern w:val="24"/>
        </w:rPr>
        <w:t>Впервые р</w:t>
      </w:r>
      <w:r w:rsidRPr="00283126">
        <w:rPr>
          <w:rFonts w:eastAsia="+mn-ea"/>
          <w:bCs/>
          <w:kern w:val="24"/>
        </w:rPr>
        <w:t>азработан способ д</w:t>
      </w:r>
      <w:r w:rsidRPr="00283126">
        <w:rPr>
          <w:rFonts w:eastAsia="+mn-ea"/>
          <w:bCs/>
          <w:kern w:val="24"/>
          <w:lang w:val="kk-KZ"/>
        </w:rPr>
        <w:t>еметаллизации тяжел</w:t>
      </w:r>
      <w:r w:rsidR="00E6518A">
        <w:rPr>
          <w:rFonts w:eastAsia="+mn-ea"/>
          <w:bCs/>
          <w:kern w:val="24"/>
          <w:lang w:val="kk-KZ"/>
        </w:rPr>
        <w:t>ых нефтей и нефтепродуктов</w:t>
      </w:r>
      <w:r w:rsidR="00090F7D">
        <w:rPr>
          <w:rFonts w:eastAsia="+mn-ea"/>
          <w:bCs/>
          <w:kern w:val="24"/>
          <w:lang w:val="kk-KZ"/>
        </w:rPr>
        <w:t xml:space="preserve"> </w:t>
      </w:r>
      <w:r w:rsidR="00F4108C">
        <w:rPr>
          <w:rFonts w:eastAsia="+mn-ea"/>
          <w:bCs/>
          <w:kern w:val="24"/>
          <w:lang w:val="kk-KZ"/>
        </w:rPr>
        <w:t>с использованием</w:t>
      </w:r>
      <w:r w:rsidR="00090F7D">
        <w:rPr>
          <w:rFonts w:eastAsia="+mn-ea"/>
          <w:bCs/>
          <w:kern w:val="24"/>
          <w:lang w:val="kk-KZ"/>
        </w:rPr>
        <w:t xml:space="preserve"> </w:t>
      </w:r>
      <w:r w:rsidR="00F4108C">
        <w:rPr>
          <w:rFonts w:eastAsia="+mn-ea"/>
          <w:bCs/>
          <w:kern w:val="24"/>
          <w:lang w:val="kk-KZ"/>
        </w:rPr>
        <w:t>вод</w:t>
      </w:r>
      <w:r w:rsidR="002179E5">
        <w:rPr>
          <w:rFonts w:eastAsia="+mn-ea"/>
          <w:bCs/>
          <w:kern w:val="24"/>
          <w:lang w:val="kk-KZ"/>
        </w:rPr>
        <w:t>о</w:t>
      </w:r>
      <w:r w:rsidR="00F4108C">
        <w:rPr>
          <w:rFonts w:eastAsia="+mn-ea"/>
          <w:bCs/>
          <w:kern w:val="24"/>
          <w:lang w:val="kk-KZ"/>
        </w:rPr>
        <w:t>родной энергетики</w:t>
      </w:r>
      <w:r w:rsidR="00090F7D">
        <w:rPr>
          <w:rFonts w:eastAsia="+mn-ea"/>
          <w:bCs/>
          <w:kern w:val="24"/>
          <w:lang w:val="kk-KZ"/>
        </w:rPr>
        <w:t xml:space="preserve"> </w:t>
      </w:r>
      <w:r w:rsidRPr="00283126">
        <w:rPr>
          <w:rFonts w:eastAsia="+mn-ea"/>
          <w:bCs/>
          <w:kern w:val="24"/>
        </w:rPr>
        <w:t>активированны</w:t>
      </w:r>
      <w:r w:rsidR="00F4108C">
        <w:rPr>
          <w:rFonts w:eastAsia="+mn-ea"/>
          <w:bCs/>
          <w:kern w:val="24"/>
        </w:rPr>
        <w:t>х</w:t>
      </w:r>
      <w:r w:rsidRPr="00283126">
        <w:rPr>
          <w:rFonts w:eastAsia="+mn-ea"/>
          <w:bCs/>
          <w:kern w:val="24"/>
        </w:rPr>
        <w:t xml:space="preserve"> сплав</w:t>
      </w:r>
      <w:r w:rsidR="00F4108C">
        <w:rPr>
          <w:rFonts w:eastAsia="+mn-ea"/>
          <w:bCs/>
          <w:kern w:val="24"/>
        </w:rPr>
        <w:t>ов</w:t>
      </w:r>
      <w:r w:rsidRPr="00283126">
        <w:rPr>
          <w:rFonts w:eastAsia="+mn-ea"/>
          <w:bCs/>
          <w:kern w:val="24"/>
        </w:rPr>
        <w:t xml:space="preserve"> алюминия. Разработаны композиционные составы, содержащие ЭАВ на основе</w:t>
      </w:r>
      <w:r w:rsidR="00090F7D">
        <w:rPr>
          <w:rFonts w:eastAsia="+mn-ea"/>
          <w:bCs/>
          <w:kern w:val="24"/>
        </w:rPr>
        <w:t xml:space="preserve"> </w:t>
      </w:r>
      <w:r w:rsidRPr="00283126">
        <w:rPr>
          <w:rFonts w:eastAsia="+mn-ea"/>
          <w:bCs/>
          <w:kern w:val="24"/>
        </w:rPr>
        <w:t>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активированного сплава алюминия</w:t>
      </w:r>
      <w:r w:rsidRPr="00283126">
        <w:rPr>
          <w:rFonts w:ascii="Arial" w:eastAsia="+mn-ea" w:hAnsi="Arial" w:cs="Arial"/>
          <w:b/>
          <w:bCs/>
          <w:kern w:val="24"/>
          <w:sz w:val="20"/>
          <w:szCs w:val="20"/>
        </w:rPr>
        <w:t xml:space="preserve"> </w:t>
      </w:r>
      <w:r w:rsidRPr="00F4108C">
        <w:rPr>
          <w:rFonts w:eastAsia="+mn-ea"/>
          <w:bCs/>
          <w:kern w:val="24"/>
        </w:rPr>
        <w:t>можно значительно снизить содержание цветных металлов ванадия и никеля в тяжелом углеводородном сырье</w:t>
      </w:r>
      <w:r w:rsidR="00BD65A4">
        <w:rPr>
          <w:rFonts w:eastAsia="+mn-ea"/>
          <w:bCs/>
          <w:kern w:val="24"/>
        </w:rPr>
        <w:t xml:space="preserve"> (</w:t>
      </w:r>
      <w:r w:rsidRPr="00F4108C">
        <w:rPr>
          <w:rFonts w:eastAsia="+mn-ea"/>
          <w:bCs/>
          <w:kern w:val="24"/>
        </w:rPr>
        <w:t>мазут, гудрон) до 70</w:t>
      </w:r>
      <w:r w:rsidR="008E551B">
        <w:rPr>
          <w:rFonts w:eastAsia="+mn-ea"/>
          <w:bCs/>
          <w:kern w:val="24"/>
        </w:rPr>
        <w:t xml:space="preserve"> – </w:t>
      </w:r>
      <w:r w:rsidRPr="00F4108C">
        <w:rPr>
          <w:rFonts w:eastAsia="+mn-ea"/>
          <w:bCs/>
          <w:kern w:val="24"/>
        </w:rPr>
        <w:t>75</w:t>
      </w:r>
      <w:r w:rsidR="008E551B">
        <w:rPr>
          <w:rFonts w:eastAsia="+mn-ea"/>
          <w:bCs/>
          <w:kern w:val="24"/>
        </w:rPr>
        <w:t xml:space="preserve"> </w:t>
      </w:r>
      <w:r w:rsidRPr="00F4108C">
        <w:rPr>
          <w:rFonts w:eastAsia="+mn-ea"/>
          <w:bCs/>
          <w:kern w:val="24"/>
        </w:rPr>
        <w:t xml:space="preserve">%. </w:t>
      </w:r>
    </w:p>
    <w:p w:rsidR="00283126" w:rsidRPr="00F4108C" w:rsidRDefault="00283126" w:rsidP="00BD65A4">
      <w:pPr>
        <w:pStyle w:val="a3"/>
        <w:spacing w:before="0" w:beforeAutospacing="0" w:after="0" w:afterAutospacing="0" w:line="360" w:lineRule="auto"/>
        <w:ind w:firstLine="709"/>
        <w:jc w:val="both"/>
        <w:textAlignment w:val="baseline"/>
      </w:pPr>
      <w:r w:rsidRPr="00F4108C">
        <w:rPr>
          <w:rFonts w:eastAsia="+mn-ea"/>
          <w:bCs/>
          <w:kern w:val="24"/>
        </w:rPr>
        <w:lastRenderedPageBreak/>
        <w:t>Разработан способ десульфуризации</w:t>
      </w:r>
      <w:r w:rsidR="00090F7D">
        <w:rPr>
          <w:rFonts w:eastAsia="+mn-ea"/>
          <w:bCs/>
          <w:kern w:val="24"/>
        </w:rPr>
        <w:t xml:space="preserve"> </w:t>
      </w:r>
      <w:r w:rsidRPr="00F4108C">
        <w:rPr>
          <w:rFonts w:eastAsia="+mn-ea"/>
          <w:bCs/>
          <w:kern w:val="24"/>
          <w:lang w:val="kk-KZ"/>
        </w:rPr>
        <w:t>тяжел</w:t>
      </w:r>
      <w:r w:rsidR="00F4108C">
        <w:rPr>
          <w:rFonts w:eastAsia="+mn-ea"/>
          <w:bCs/>
          <w:kern w:val="24"/>
          <w:lang w:val="kk-KZ"/>
        </w:rPr>
        <w:t>ых нефтей и нефтепродуктов</w:t>
      </w:r>
      <w:r w:rsidR="00090F7D">
        <w:rPr>
          <w:rFonts w:eastAsia="+mn-ea"/>
          <w:bCs/>
          <w:kern w:val="24"/>
          <w:lang w:val="kk-KZ"/>
        </w:rPr>
        <w:t xml:space="preserve"> </w:t>
      </w:r>
      <w:r w:rsidRPr="00F4108C">
        <w:rPr>
          <w:rFonts w:eastAsia="+mn-ea"/>
          <w:bCs/>
          <w:kern w:val="24"/>
          <w:lang w:val="kk-KZ"/>
        </w:rPr>
        <w:t>(мазут, гудрон) и нефтешламов ПДО ТОО</w:t>
      </w:r>
      <w:r w:rsidR="00F4108C">
        <w:rPr>
          <w:rFonts w:eastAsia="+mn-ea"/>
          <w:bCs/>
          <w:kern w:val="24"/>
          <w:lang w:val="kk-KZ"/>
        </w:rPr>
        <w:t xml:space="preserve"> «</w:t>
      </w:r>
      <w:r w:rsidRPr="00F4108C">
        <w:rPr>
          <w:rFonts w:eastAsia="+mn-ea"/>
          <w:bCs/>
          <w:kern w:val="24"/>
          <w:lang w:val="kk-KZ"/>
        </w:rPr>
        <w:t>АНПЗ»</w:t>
      </w:r>
      <w:r w:rsidR="00090F7D">
        <w:rPr>
          <w:rFonts w:eastAsia="+mn-ea"/>
          <w:bCs/>
          <w:kern w:val="24"/>
          <w:lang w:val="kk-KZ"/>
        </w:rPr>
        <w:t xml:space="preserve"> </w:t>
      </w:r>
      <w:r w:rsidR="00F4108C">
        <w:rPr>
          <w:rFonts w:eastAsia="+mn-ea"/>
          <w:bCs/>
          <w:kern w:val="24"/>
          <w:lang w:val="kk-KZ"/>
        </w:rPr>
        <w:t>с использованием водородной энергетики</w:t>
      </w:r>
      <w:r w:rsidR="00090F7D">
        <w:rPr>
          <w:rFonts w:eastAsia="+mn-ea"/>
          <w:bCs/>
          <w:kern w:val="24"/>
          <w:lang w:val="kk-KZ"/>
        </w:rPr>
        <w:t xml:space="preserve"> </w:t>
      </w:r>
      <w:r w:rsidRPr="00F4108C">
        <w:rPr>
          <w:rFonts w:eastAsia="+mn-ea"/>
          <w:bCs/>
          <w:kern w:val="24"/>
        </w:rPr>
        <w:t>активированны</w:t>
      </w:r>
      <w:r w:rsidR="00F4108C">
        <w:rPr>
          <w:rFonts w:eastAsia="+mn-ea"/>
          <w:bCs/>
          <w:kern w:val="24"/>
        </w:rPr>
        <w:t>х</w:t>
      </w:r>
      <w:r w:rsidRPr="00F4108C">
        <w:rPr>
          <w:rFonts w:eastAsia="+mn-ea"/>
          <w:bCs/>
          <w:kern w:val="24"/>
        </w:rPr>
        <w:t xml:space="preserve"> сплав</w:t>
      </w:r>
      <w:r w:rsidR="00F4108C">
        <w:rPr>
          <w:rFonts w:eastAsia="+mn-ea"/>
          <w:bCs/>
          <w:kern w:val="24"/>
        </w:rPr>
        <w:t>ов</w:t>
      </w:r>
      <w:r w:rsidRPr="00F4108C">
        <w:rPr>
          <w:rFonts w:eastAsia="+mn-ea"/>
          <w:bCs/>
          <w:kern w:val="24"/>
        </w:rPr>
        <w:t xml:space="preserve"> алюминия. Разработаны композиционные составы, содержащие ЭАВ на основе</w:t>
      </w:r>
      <w:r w:rsidR="00090F7D">
        <w:rPr>
          <w:rFonts w:eastAsia="+mn-ea"/>
          <w:bCs/>
          <w:kern w:val="24"/>
        </w:rPr>
        <w:t xml:space="preserve"> </w:t>
      </w:r>
      <w:r w:rsidRPr="00F4108C">
        <w:rPr>
          <w:rFonts w:eastAsia="+mn-ea"/>
          <w:bCs/>
          <w:kern w:val="24"/>
        </w:rPr>
        <w:t>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активированного сплава алюминия</w:t>
      </w:r>
      <w:r w:rsidR="00090F7D">
        <w:rPr>
          <w:rFonts w:eastAsia="+mn-ea"/>
          <w:bCs/>
          <w:kern w:val="24"/>
        </w:rPr>
        <w:t xml:space="preserve"> </w:t>
      </w:r>
      <w:r w:rsidRPr="00F4108C">
        <w:rPr>
          <w:rFonts w:eastAsia="+mn-ea"/>
          <w:bCs/>
          <w:kern w:val="24"/>
        </w:rPr>
        <w:t>можно значительно снизить содержание серы в тяжелом углеводородном</w:t>
      </w:r>
      <w:r w:rsidR="00090F7D">
        <w:rPr>
          <w:rFonts w:eastAsia="+mn-ea"/>
          <w:bCs/>
          <w:kern w:val="24"/>
        </w:rPr>
        <w:t xml:space="preserve"> </w:t>
      </w:r>
      <w:r w:rsidRPr="00F4108C">
        <w:rPr>
          <w:rFonts w:eastAsia="+mn-ea"/>
          <w:bCs/>
          <w:kern w:val="24"/>
        </w:rPr>
        <w:t>сырье.</w:t>
      </w:r>
      <w:r w:rsidR="00090F7D">
        <w:rPr>
          <w:rFonts w:eastAsia="+mn-ea"/>
          <w:bCs/>
          <w:kern w:val="24"/>
        </w:rPr>
        <w:t xml:space="preserve"> </w:t>
      </w:r>
      <w:r w:rsidRPr="00F4108C">
        <w:rPr>
          <w:rFonts w:eastAsia="+mn-ea"/>
          <w:bCs/>
          <w:kern w:val="24"/>
        </w:rPr>
        <w:t>Степень обессеривания для гудрона</w:t>
      </w:r>
      <w:r w:rsidR="008E551B">
        <w:rPr>
          <w:rFonts w:eastAsia="+mn-ea"/>
          <w:bCs/>
          <w:kern w:val="24"/>
        </w:rPr>
        <w:t xml:space="preserve"> </w:t>
      </w:r>
      <w:r w:rsidRPr="00F4108C">
        <w:rPr>
          <w:rFonts w:eastAsia="+mn-ea"/>
          <w:bCs/>
          <w:kern w:val="24"/>
        </w:rPr>
        <w:t xml:space="preserve">- </w:t>
      </w:r>
      <w:r w:rsidR="008E551B">
        <w:rPr>
          <w:rFonts w:eastAsia="+mn-ea"/>
          <w:bCs/>
          <w:kern w:val="24"/>
        </w:rPr>
        <w:t xml:space="preserve">    </w:t>
      </w:r>
      <w:r w:rsidRPr="00F4108C">
        <w:rPr>
          <w:rFonts w:eastAsia="+mn-ea"/>
          <w:bCs/>
          <w:kern w:val="24"/>
        </w:rPr>
        <w:t>51</w:t>
      </w:r>
      <w:r w:rsidR="008E551B">
        <w:rPr>
          <w:rFonts w:eastAsia="+mn-ea"/>
          <w:bCs/>
          <w:kern w:val="24"/>
        </w:rPr>
        <w:t xml:space="preserve"> </w:t>
      </w:r>
      <w:r w:rsidRPr="00F4108C">
        <w:rPr>
          <w:rFonts w:eastAsia="+mn-ea"/>
          <w:bCs/>
          <w:kern w:val="24"/>
        </w:rPr>
        <w:t xml:space="preserve">%, </w:t>
      </w:r>
      <w:r w:rsidR="0049759C">
        <w:rPr>
          <w:rFonts w:eastAsia="+mn-ea"/>
          <w:bCs/>
          <w:kern w:val="24"/>
        </w:rPr>
        <w:t>мазута</w:t>
      </w:r>
      <w:r w:rsidR="008E551B">
        <w:rPr>
          <w:rFonts w:eastAsia="+mn-ea"/>
          <w:bCs/>
          <w:kern w:val="24"/>
        </w:rPr>
        <w:t xml:space="preserve"> – </w:t>
      </w:r>
      <w:r w:rsidR="0049759C">
        <w:rPr>
          <w:rFonts w:eastAsia="+mn-ea"/>
          <w:bCs/>
          <w:kern w:val="24"/>
        </w:rPr>
        <w:t>64</w:t>
      </w:r>
      <w:r w:rsidR="008E551B">
        <w:rPr>
          <w:rFonts w:eastAsia="+mn-ea"/>
          <w:bCs/>
          <w:kern w:val="24"/>
        </w:rPr>
        <w:t xml:space="preserve"> </w:t>
      </w:r>
      <w:r w:rsidR="0049759C">
        <w:rPr>
          <w:rFonts w:eastAsia="+mn-ea"/>
          <w:bCs/>
          <w:kern w:val="24"/>
        </w:rPr>
        <w:t xml:space="preserve">%, нефти Каражанбас </w:t>
      </w:r>
      <w:r w:rsidR="008E551B">
        <w:rPr>
          <w:rFonts w:eastAsia="+mn-ea"/>
          <w:bCs/>
          <w:kern w:val="24"/>
        </w:rPr>
        <w:t xml:space="preserve">– </w:t>
      </w:r>
      <w:r w:rsidRPr="00F4108C">
        <w:rPr>
          <w:rFonts w:eastAsia="+mn-ea"/>
          <w:bCs/>
          <w:kern w:val="24"/>
        </w:rPr>
        <w:t>82</w:t>
      </w:r>
      <w:r w:rsidR="008E551B">
        <w:rPr>
          <w:rFonts w:eastAsia="+mn-ea"/>
          <w:bCs/>
          <w:kern w:val="24"/>
        </w:rPr>
        <w:t xml:space="preserve"> </w:t>
      </w:r>
      <w:r w:rsidRPr="00F4108C">
        <w:rPr>
          <w:rFonts w:eastAsia="+mn-ea"/>
          <w:bCs/>
          <w:kern w:val="24"/>
        </w:rPr>
        <w:t xml:space="preserve">%, нефтешламов </w:t>
      </w:r>
      <w:r w:rsidR="008E551B">
        <w:rPr>
          <w:rFonts w:eastAsia="+mn-ea"/>
          <w:bCs/>
          <w:kern w:val="24"/>
        </w:rPr>
        <w:t xml:space="preserve">– </w:t>
      </w:r>
      <w:r w:rsidRPr="00F4108C">
        <w:rPr>
          <w:rFonts w:eastAsia="+mn-ea"/>
          <w:bCs/>
          <w:kern w:val="24"/>
        </w:rPr>
        <w:t>98</w:t>
      </w:r>
      <w:r w:rsidR="008E551B">
        <w:rPr>
          <w:rFonts w:eastAsia="+mn-ea"/>
          <w:bCs/>
          <w:kern w:val="24"/>
        </w:rPr>
        <w:t xml:space="preserve"> </w:t>
      </w:r>
      <w:r w:rsidRPr="00F4108C">
        <w:rPr>
          <w:rFonts w:eastAsia="+mn-ea"/>
          <w:bCs/>
          <w:kern w:val="24"/>
        </w:rPr>
        <w:t xml:space="preserve">%. </w:t>
      </w:r>
    </w:p>
    <w:p w:rsidR="00F60C76" w:rsidRPr="00EA465E" w:rsidRDefault="00F60C76" w:rsidP="00EA465E">
      <w:pPr>
        <w:spacing w:line="360" w:lineRule="auto"/>
        <w:ind w:firstLine="709"/>
        <w:jc w:val="both"/>
        <w:rPr>
          <w:i/>
          <w:color w:val="000000"/>
        </w:rPr>
      </w:pPr>
      <w:r w:rsidRPr="00EA465E">
        <w:rPr>
          <w:i/>
          <w:color w:val="000000"/>
        </w:rPr>
        <w:t>Сведения о метрологическом обеспечении НИР</w:t>
      </w:r>
      <w:r w:rsidR="008E551B">
        <w:rPr>
          <w:i/>
          <w:color w:val="000000"/>
        </w:rPr>
        <w:t>.</w:t>
      </w:r>
    </w:p>
    <w:p w:rsidR="00F60C76" w:rsidRPr="00D95516" w:rsidRDefault="00450696" w:rsidP="00EA465E">
      <w:pPr>
        <w:shd w:val="clear" w:color="auto" w:fill="FFFFFF"/>
        <w:spacing w:line="360" w:lineRule="auto"/>
        <w:ind w:firstLine="709"/>
        <w:jc w:val="both"/>
        <w:rPr>
          <w:i/>
          <w:color w:val="000000"/>
        </w:rPr>
      </w:pPr>
      <w:r w:rsidRPr="00EA465E">
        <w:rPr>
          <w:bCs/>
          <w:lang w:val="kk-KZ"/>
        </w:rPr>
        <w:t xml:space="preserve">Современные инструментальные физико-химические методы исследования: </w:t>
      </w:r>
      <w:r w:rsidR="00126F2F" w:rsidRPr="00EA465E">
        <w:rPr>
          <w:lang w:val="kk-KZ"/>
        </w:rPr>
        <w:t>ИК-спектрометр Agilent Catty 660, ренгеновский дифрактометр X’PERT PRO MPD, РЭМ Jeol-JSM-6490 LA,20071, рентгенофлуоресцентный с</w:t>
      </w:r>
      <w:r w:rsidR="008E551B">
        <w:rPr>
          <w:lang w:val="kk-KZ"/>
        </w:rPr>
        <w:t>пектрометр Х -RAY INNOV SYSTEMS.</w:t>
      </w:r>
      <w:r w:rsidR="00727BC5">
        <w:rPr>
          <w:lang w:val="kk-KZ"/>
        </w:rPr>
        <w:t xml:space="preserve"> </w:t>
      </w:r>
      <w:r w:rsidR="00D95516">
        <w:rPr>
          <w:lang w:val="kk-KZ"/>
        </w:rPr>
        <w:t>Аккредитация Лаборатории инженерного профиля КазНИТУ имени К.И.Сатпаева №</w:t>
      </w:r>
      <w:r w:rsidR="00D95516">
        <w:rPr>
          <w:lang w:val="en-US"/>
        </w:rPr>
        <w:t>KZ</w:t>
      </w:r>
      <w:r w:rsidR="00D95516" w:rsidRPr="00D95516">
        <w:t>.</w:t>
      </w:r>
      <w:r w:rsidR="00D95516">
        <w:rPr>
          <w:lang w:val="en-US"/>
        </w:rPr>
        <w:t>T</w:t>
      </w:r>
      <w:r w:rsidR="00D95516" w:rsidRPr="00D95516">
        <w:t xml:space="preserve">.02.1177 </w:t>
      </w:r>
      <w:r w:rsidR="00D95516">
        <w:t>от 23 ноября 2017 года по 23 ноября 2022 года.</w:t>
      </w:r>
    </w:p>
    <w:p w:rsidR="00F60C76" w:rsidRPr="00EA465E" w:rsidRDefault="00F60C76" w:rsidP="00EA465E">
      <w:pPr>
        <w:spacing w:line="360" w:lineRule="auto"/>
        <w:ind w:firstLine="709"/>
        <w:jc w:val="both"/>
        <w:rPr>
          <w:i/>
          <w:color w:val="000000"/>
        </w:rPr>
      </w:pPr>
      <w:r w:rsidRPr="00EA465E">
        <w:rPr>
          <w:i/>
          <w:color w:val="000000"/>
        </w:rPr>
        <w:t>Актуальность</w:t>
      </w:r>
      <w:r w:rsidR="008E551B">
        <w:rPr>
          <w:i/>
          <w:color w:val="000000"/>
        </w:rPr>
        <w:t>.</w:t>
      </w:r>
    </w:p>
    <w:p w:rsidR="00A330E2" w:rsidRDefault="00B65708" w:rsidP="00BD65A4">
      <w:pPr>
        <w:pStyle w:val="a3"/>
        <w:spacing w:before="0" w:beforeAutospacing="0" w:after="0" w:afterAutospacing="0" w:line="360" w:lineRule="auto"/>
        <w:ind w:firstLine="709"/>
        <w:jc w:val="both"/>
        <w:textAlignment w:val="baseline"/>
        <w:rPr>
          <w:color w:val="000000"/>
        </w:rPr>
      </w:pPr>
      <w:r w:rsidRPr="00EA465E">
        <w:t xml:space="preserve">Значимость проекта заключается в решении важной в теоретическом и практическом аспекте задачи, возможности применения активированных сплавов металлов в качестве источника для получения водорода из воды. </w:t>
      </w:r>
      <w:r w:rsidR="00A330E2" w:rsidRPr="00EA465E">
        <w:rPr>
          <w:color w:val="000000"/>
        </w:rPr>
        <w:t xml:space="preserve">Проведение исследований в области нетрадиционных экологически чистых источников энергии в частности водородной энергетики, новых способов хранения энергии в виде водорода и его соединений, энергоаккумулирующих веществ. Изыскание новых способов использования водорода и энергии взаимодействия активированных сплавов алюминия с водой. </w:t>
      </w:r>
    </w:p>
    <w:p w:rsidR="00A330E2" w:rsidRDefault="00B65708" w:rsidP="00A330E2">
      <w:pPr>
        <w:spacing w:line="360" w:lineRule="auto"/>
        <w:ind w:firstLine="709"/>
        <w:jc w:val="both"/>
      </w:pPr>
      <w:r w:rsidRPr="00EA465E">
        <w:t xml:space="preserve">Управляемость процесса генерирования активного водорода при взаимодействии активированного сплава металлов с водой осуществляется за счет разработанных методов активации алюминия и регулируется их составом. </w:t>
      </w:r>
    </w:p>
    <w:p w:rsidR="00A330E2" w:rsidRPr="00EA465E" w:rsidRDefault="00A330E2" w:rsidP="00A330E2">
      <w:pPr>
        <w:spacing w:line="360" w:lineRule="auto"/>
        <w:ind w:firstLine="709"/>
        <w:jc w:val="both"/>
      </w:pPr>
      <w:r w:rsidRPr="00EA465E">
        <w:t>Создание адсорбентов-коагулянтов разных типов с регулируемыми физико-химическими свойствами без изменения аппаратной и технологической схем. Использование ЭАВ в качестве адсорбентов-коагулятов для физико-химической очистки воды, в отказе от зарубежной продукции, улучшение товарных характеристик нефти, разрушения аномально стойких водонефтяных</w:t>
      </w:r>
      <w:r w:rsidR="0049759C">
        <w:t xml:space="preserve"> эмульсий, нефтешламов, а также </w:t>
      </w:r>
      <w:r w:rsidRPr="00EA465E">
        <w:t xml:space="preserve">деметаллизации </w:t>
      </w:r>
      <w:r>
        <w:t>тяжелых нефтей и нефтепродуктов</w:t>
      </w:r>
      <w:r w:rsidR="00BD65A4" w:rsidRPr="00BD65A4">
        <w:t xml:space="preserve"> </w:t>
      </w:r>
      <w:r>
        <w:t>(</w:t>
      </w:r>
      <w:r w:rsidRPr="00EA465E">
        <w:t>мазута и гудрона</w:t>
      </w:r>
      <w:r>
        <w:t>) с одновременной очисткой от серы</w:t>
      </w:r>
      <w:r w:rsidR="008E551B">
        <w:t xml:space="preserve"> </w:t>
      </w:r>
      <w:r>
        <w:t>является актуальным</w:t>
      </w:r>
      <w:r w:rsidRPr="00EA465E">
        <w:t xml:space="preserve">. </w:t>
      </w:r>
    </w:p>
    <w:p w:rsidR="007E5DF5" w:rsidRPr="007E5DF5" w:rsidRDefault="00AC16B3" w:rsidP="0049759C">
      <w:pPr>
        <w:pStyle w:val="a3"/>
        <w:spacing w:before="0" w:beforeAutospacing="0" w:after="0" w:afterAutospacing="0" w:line="360" w:lineRule="auto"/>
        <w:ind w:firstLine="709"/>
        <w:jc w:val="both"/>
        <w:textAlignment w:val="baseline"/>
      </w:pPr>
      <w:r w:rsidRPr="00EA465E">
        <w:t>Реализация данного проекта позволит решить ряд серьезных экологических проблем</w:t>
      </w:r>
      <w:r w:rsidRPr="002400D7">
        <w:t xml:space="preserve">, </w:t>
      </w:r>
      <w:r w:rsidRPr="002400D7">
        <w:rPr>
          <w:rFonts w:eastAsia="+mn-ea"/>
          <w:kern w:val="24"/>
        </w:rPr>
        <w:t xml:space="preserve">в нефтедобывающей, нефтетранспортирующей и нефтеперерабатывающей </w:t>
      </w:r>
      <w:proofErr w:type="gramStart"/>
      <w:r w:rsidRPr="002400D7">
        <w:rPr>
          <w:rFonts w:eastAsia="+mn-ea"/>
          <w:kern w:val="24"/>
        </w:rPr>
        <w:t>отраслях</w:t>
      </w:r>
      <w:proofErr w:type="gramEnd"/>
      <w:r w:rsidR="007E5DF5" w:rsidRPr="007E5DF5">
        <w:rPr>
          <w:rFonts w:ascii="Arial" w:eastAsia="+mn-ea" w:hAnsi="Arial" w:cs="Arial"/>
          <w:color w:val="0070C0"/>
          <w:kern w:val="24"/>
          <w:sz w:val="20"/>
          <w:szCs w:val="20"/>
        </w:rPr>
        <w:t xml:space="preserve"> </w:t>
      </w:r>
      <w:r w:rsidR="007E5DF5" w:rsidRPr="007E5DF5">
        <w:rPr>
          <w:rFonts w:eastAsia="+mn-ea"/>
          <w:kern w:val="24"/>
        </w:rPr>
        <w:t>путем комплексного использования продуктов взаимодействия активированных сплавов алюминия с водой (металл</w:t>
      </w:r>
      <w:r w:rsidR="0049759C">
        <w:rPr>
          <w:rFonts w:eastAsia="+mn-ea"/>
          <w:kern w:val="24"/>
        </w:rPr>
        <w:t>ооксиды, пар высокого давления,</w:t>
      </w:r>
      <w:r w:rsidR="007E5DF5" w:rsidRPr="007E5DF5">
        <w:rPr>
          <w:rFonts w:eastAsia="+mn-ea"/>
          <w:kern w:val="24"/>
        </w:rPr>
        <w:t xml:space="preserve"> водород, те</w:t>
      </w:r>
      <w:r w:rsidR="0049759C">
        <w:rPr>
          <w:rFonts w:eastAsia="+mn-ea"/>
          <w:kern w:val="24"/>
        </w:rPr>
        <w:t xml:space="preserve">плота реакции) </w:t>
      </w:r>
      <w:r w:rsidR="007E5DF5" w:rsidRPr="007E5DF5">
        <w:rPr>
          <w:rFonts w:eastAsia="+mn-ea"/>
          <w:kern w:val="24"/>
        </w:rPr>
        <w:t xml:space="preserve">для </w:t>
      </w:r>
      <w:r w:rsidR="00AF7391">
        <w:rPr>
          <w:rFonts w:eastAsia="+mn-ea"/>
          <w:kern w:val="24"/>
        </w:rPr>
        <w:t xml:space="preserve">создания </w:t>
      </w:r>
      <w:r w:rsidR="007E5DF5" w:rsidRPr="007E5DF5">
        <w:rPr>
          <w:rFonts w:eastAsia="+mn-ea"/>
          <w:kern w:val="24"/>
        </w:rPr>
        <w:lastRenderedPageBreak/>
        <w:t>ресурсо- и энергосберегающих технологий д</w:t>
      </w:r>
      <w:r w:rsidR="007E5DF5" w:rsidRPr="007E5DF5">
        <w:rPr>
          <w:rFonts w:eastAsia="+mn-ea"/>
          <w:kern w:val="24"/>
          <w:lang w:val="kk-KZ"/>
        </w:rPr>
        <w:t>еметаллизации, десульфуризации углеводородного сырья (мазут и гудрон), очистки сточных и пластовых вод.</w:t>
      </w:r>
    </w:p>
    <w:p w:rsidR="00F60C76" w:rsidRPr="007C2B7F" w:rsidRDefault="00AC16B3" w:rsidP="0049759C">
      <w:pPr>
        <w:pStyle w:val="a3"/>
        <w:spacing w:before="0" w:beforeAutospacing="0" w:after="0" w:afterAutospacing="0" w:line="360" w:lineRule="auto"/>
        <w:ind w:firstLine="709"/>
        <w:jc w:val="both"/>
        <w:textAlignment w:val="baseline"/>
        <w:rPr>
          <w:i/>
          <w:color w:val="000000"/>
        </w:rPr>
      </w:pPr>
      <w:r w:rsidRPr="002400D7">
        <w:rPr>
          <w:rFonts w:eastAsia="+mn-ea"/>
          <w:kern w:val="24"/>
        </w:rPr>
        <w:t xml:space="preserve"> </w:t>
      </w:r>
      <w:r w:rsidR="00F60C76" w:rsidRPr="007C2B7F">
        <w:rPr>
          <w:i/>
          <w:color w:val="000000"/>
        </w:rPr>
        <w:t>Новизна темы</w:t>
      </w:r>
      <w:r w:rsidR="008E551B">
        <w:rPr>
          <w:i/>
          <w:color w:val="000000"/>
        </w:rPr>
        <w:t>.</w:t>
      </w:r>
    </w:p>
    <w:p w:rsidR="00F50F1E" w:rsidRPr="00F50F1E" w:rsidRDefault="0049759C" w:rsidP="0049759C">
      <w:pPr>
        <w:pStyle w:val="a3"/>
        <w:spacing w:before="0" w:beforeAutospacing="0" w:after="0" w:afterAutospacing="0" w:line="360" w:lineRule="auto"/>
        <w:ind w:firstLine="709"/>
        <w:jc w:val="both"/>
        <w:textAlignment w:val="baseline"/>
      </w:pPr>
      <w:r>
        <w:rPr>
          <w:rFonts w:eastAsia="+mn-ea"/>
          <w:kern w:val="24"/>
        </w:rPr>
        <w:t xml:space="preserve"> </w:t>
      </w:r>
      <w:r w:rsidR="00F50F1E" w:rsidRPr="00F50F1E">
        <w:rPr>
          <w:rFonts w:eastAsia="+mn-ea"/>
          <w:kern w:val="24"/>
        </w:rPr>
        <w:t>Новые технические решения по разработке экономически целесоообразных активированных сплавов алюминия с высокой</w:t>
      </w:r>
      <w:r w:rsidR="009C436E">
        <w:rPr>
          <w:rFonts w:eastAsia="+mn-ea"/>
          <w:kern w:val="24"/>
        </w:rPr>
        <w:t xml:space="preserve"> </w:t>
      </w:r>
      <w:r w:rsidR="00F50F1E" w:rsidRPr="00F50F1E">
        <w:rPr>
          <w:rFonts w:eastAsia="+mn-ea"/>
          <w:kern w:val="24"/>
        </w:rPr>
        <w:t>регулируемой скоростью выделения водорода.</w:t>
      </w:r>
      <w:r w:rsidR="00090F7D">
        <w:rPr>
          <w:rFonts w:eastAsia="+mn-ea"/>
          <w:kern w:val="24"/>
        </w:rPr>
        <w:t xml:space="preserve"> </w:t>
      </w:r>
      <w:r w:rsidR="00F50F1E" w:rsidRPr="00F50F1E">
        <w:rPr>
          <w:rFonts w:eastAsia="+mn-ea"/>
          <w:kern w:val="24"/>
        </w:rPr>
        <w:t>Инновационные технологиче</w:t>
      </w:r>
      <w:r>
        <w:rPr>
          <w:rFonts w:eastAsia="+mn-ea"/>
          <w:kern w:val="24"/>
        </w:rPr>
        <w:t xml:space="preserve">ские решения по деметаллизации </w:t>
      </w:r>
      <w:r w:rsidR="006C0DC1">
        <w:rPr>
          <w:rFonts w:eastAsia="+mn-ea"/>
          <w:kern w:val="24"/>
        </w:rPr>
        <w:t xml:space="preserve">и десульфуризации </w:t>
      </w:r>
      <w:r w:rsidR="00F50F1E" w:rsidRPr="00F50F1E">
        <w:rPr>
          <w:rFonts w:eastAsia="+mn-ea"/>
          <w:kern w:val="24"/>
        </w:rPr>
        <w:t>т</w:t>
      </w:r>
      <w:r w:rsidR="006C0DC1">
        <w:rPr>
          <w:rFonts w:eastAsia="+mn-ea"/>
          <w:kern w:val="24"/>
        </w:rPr>
        <w:t xml:space="preserve">яжелых нефтей и нефтепродуктов </w:t>
      </w:r>
      <w:r w:rsidR="00F50F1E" w:rsidRPr="00F50F1E">
        <w:rPr>
          <w:rFonts w:eastAsia="+mn-ea"/>
          <w:kern w:val="24"/>
        </w:rPr>
        <w:t>с использованием водородной энергетики</w:t>
      </w:r>
      <w:r w:rsidR="00090F7D">
        <w:rPr>
          <w:rFonts w:eastAsia="+mn-ea"/>
          <w:kern w:val="24"/>
        </w:rPr>
        <w:t xml:space="preserve"> </w:t>
      </w:r>
      <w:r w:rsidR="00F50F1E" w:rsidRPr="00F50F1E">
        <w:rPr>
          <w:rFonts w:eastAsia="+mn-ea"/>
          <w:kern w:val="24"/>
        </w:rPr>
        <w:t>активированных сплавов алюминия.</w:t>
      </w:r>
    </w:p>
    <w:p w:rsidR="00F60C76" w:rsidRPr="00490589" w:rsidRDefault="00490589" w:rsidP="0049759C">
      <w:pPr>
        <w:snapToGrid w:val="0"/>
        <w:spacing w:line="360" w:lineRule="auto"/>
        <w:ind w:firstLine="709"/>
        <w:jc w:val="both"/>
        <w:rPr>
          <w:i/>
          <w:color w:val="000000"/>
        </w:rPr>
      </w:pPr>
      <w:r w:rsidRPr="00490589">
        <w:rPr>
          <w:color w:val="000000"/>
        </w:rPr>
        <w:t>С</w:t>
      </w:r>
      <w:r w:rsidR="00F60C76" w:rsidRPr="00490589">
        <w:rPr>
          <w:i/>
          <w:color w:val="000000"/>
        </w:rPr>
        <w:t>вязь данной работы с другими научно-исследовательскими работами</w:t>
      </w:r>
      <w:r w:rsidR="008E551B">
        <w:rPr>
          <w:i/>
          <w:color w:val="000000"/>
        </w:rPr>
        <w:t>.</w:t>
      </w:r>
    </w:p>
    <w:p w:rsidR="00F60C76" w:rsidRPr="00490589" w:rsidRDefault="00F60C76" w:rsidP="0049759C">
      <w:pPr>
        <w:spacing w:line="360" w:lineRule="auto"/>
        <w:ind w:firstLine="709"/>
        <w:jc w:val="both"/>
      </w:pPr>
      <w:r w:rsidRPr="00490589">
        <w:t>Данная исследовательская работа является логическим продолжением работ академиков Д.В. Сокольского, Р.Г. Сармурзиной по решению проблемы модификации металлов с целью направленного влияния на их химические, физико-химические и физико-механичесские свойства</w:t>
      </w:r>
      <w:r w:rsidR="004D61DA">
        <w:t>,</w:t>
      </w:r>
      <w:r w:rsidRPr="00490589">
        <w:t xml:space="preserve"> в том числе создание нового класса энергоаккумулирующих веществ, которые при вз</w:t>
      </w:r>
      <w:r w:rsidR="00D7364E" w:rsidRPr="00490589">
        <w:t>аимодействии с водой выделяют</w:t>
      </w:r>
      <w:r w:rsidRPr="00490589">
        <w:t xml:space="preserve"> водород с высокими скоростями.</w:t>
      </w:r>
    </w:p>
    <w:p w:rsidR="00F60C76" w:rsidRDefault="00F60C76" w:rsidP="00EA465E">
      <w:pPr>
        <w:spacing w:line="360" w:lineRule="auto"/>
        <w:ind w:firstLine="709"/>
        <w:jc w:val="both"/>
        <w:rPr>
          <w:i/>
        </w:rPr>
      </w:pPr>
      <w:r w:rsidRPr="00EA465E">
        <w:rPr>
          <w:i/>
        </w:rPr>
        <w:t>Цели и задачи</w:t>
      </w:r>
      <w:r w:rsidR="004B3EF2">
        <w:rPr>
          <w:i/>
        </w:rPr>
        <w:t xml:space="preserve"> этапа</w:t>
      </w:r>
      <w:r w:rsidRPr="00EA465E">
        <w:rPr>
          <w:i/>
        </w:rPr>
        <w:t xml:space="preserve"> исследований, их место в выполнении НИР в целом</w:t>
      </w:r>
      <w:r w:rsidR="008E551B">
        <w:rPr>
          <w:i/>
        </w:rPr>
        <w:t>.</w:t>
      </w:r>
    </w:p>
    <w:p w:rsidR="00C939FF" w:rsidRPr="00F11520" w:rsidRDefault="00090F7D" w:rsidP="004B3EF2">
      <w:pPr>
        <w:pStyle w:val="a3"/>
        <w:spacing w:before="0" w:beforeAutospacing="0" w:after="0" w:afterAutospacing="0" w:line="360" w:lineRule="auto"/>
        <w:ind w:firstLine="709"/>
        <w:jc w:val="both"/>
        <w:textAlignment w:val="baseline"/>
      </w:pPr>
      <w:r>
        <w:rPr>
          <w:rFonts w:eastAsia="+mn-ea"/>
          <w:kern w:val="24"/>
        </w:rPr>
        <w:t xml:space="preserve"> </w:t>
      </w:r>
      <w:r w:rsidR="006C0DC1">
        <w:rPr>
          <w:rFonts w:eastAsia="+mn-ea"/>
          <w:kern w:val="24"/>
        </w:rPr>
        <w:t xml:space="preserve">Разработка способов и условий </w:t>
      </w:r>
      <w:r w:rsidR="00C939FF" w:rsidRPr="00F11520">
        <w:rPr>
          <w:rFonts w:eastAsia="+mn-ea"/>
          <w:kern w:val="24"/>
        </w:rPr>
        <w:t>де</w:t>
      </w:r>
      <w:r w:rsidR="006C0DC1">
        <w:rPr>
          <w:rFonts w:eastAsia="+mn-ea"/>
          <w:kern w:val="24"/>
        </w:rPr>
        <w:t xml:space="preserve">металлизации и десульфуризации </w:t>
      </w:r>
      <w:r w:rsidR="00C939FF" w:rsidRPr="00F11520">
        <w:rPr>
          <w:rFonts w:eastAsia="+mn-ea"/>
          <w:kern w:val="24"/>
        </w:rPr>
        <w:t>тяжелых нефтей и нефтепродуктов</w:t>
      </w:r>
      <w:r>
        <w:rPr>
          <w:rFonts w:eastAsia="+mn-ea"/>
          <w:kern w:val="24"/>
        </w:rPr>
        <w:t xml:space="preserve"> </w:t>
      </w:r>
      <w:r w:rsidR="00C939FF" w:rsidRPr="00F11520">
        <w:rPr>
          <w:rFonts w:eastAsia="+mn-ea"/>
          <w:kern w:val="24"/>
        </w:rPr>
        <w:t>с исполь</w:t>
      </w:r>
      <w:r w:rsidR="006C0DC1">
        <w:rPr>
          <w:rFonts w:eastAsia="+mn-ea"/>
          <w:kern w:val="24"/>
        </w:rPr>
        <w:t xml:space="preserve">зованием водородной энергетики </w:t>
      </w:r>
      <w:r w:rsidR="00C939FF" w:rsidRPr="00F11520">
        <w:rPr>
          <w:rFonts w:eastAsia="+mn-ea"/>
          <w:kern w:val="24"/>
        </w:rPr>
        <w:t>активированных сплав</w:t>
      </w:r>
      <w:r w:rsidR="0025122D">
        <w:rPr>
          <w:rFonts w:eastAsia="+mn-ea"/>
          <w:kern w:val="24"/>
        </w:rPr>
        <w:t>ов</w:t>
      </w:r>
      <w:r w:rsidR="00C939FF" w:rsidRPr="00F11520">
        <w:rPr>
          <w:rFonts w:eastAsia="+mn-ea"/>
          <w:kern w:val="24"/>
        </w:rPr>
        <w:t xml:space="preserve"> алюминия. </w:t>
      </w:r>
    </w:p>
    <w:p w:rsidR="00C939FF" w:rsidRPr="00EA465E" w:rsidRDefault="00C939FF" w:rsidP="004B3EF2">
      <w:pPr>
        <w:spacing w:line="360" w:lineRule="auto"/>
        <w:ind w:firstLine="709"/>
        <w:jc w:val="both"/>
      </w:pPr>
      <w:r w:rsidRPr="00EA465E">
        <w:rPr>
          <w:bCs/>
          <w:caps/>
        </w:rPr>
        <w:t>К</w:t>
      </w:r>
      <w:r w:rsidRPr="00EA465E">
        <w:t>омплексный сравнительный анализ физико-химических свойств образцов гудрона и мазута ТОО «АНПЗ» и</w:t>
      </w:r>
      <w:r w:rsidR="00B50264">
        <w:t xml:space="preserve"> ТОО </w:t>
      </w:r>
      <w:r w:rsidR="006C0DC1">
        <w:t>«ПНХЗ», водонефтяной эмульсии</w:t>
      </w:r>
      <w:r w:rsidRPr="00EA465E">
        <w:t xml:space="preserve"> месторождения Каражанбас</w:t>
      </w:r>
      <w:r w:rsidR="00A27837">
        <w:t xml:space="preserve">, нефтешламов ПДО «АНПЗ» </w:t>
      </w:r>
      <w:r w:rsidRPr="00EA465E">
        <w:t>с применением современных физико-химических методов до и после обработки ЭАВ.</w:t>
      </w:r>
    </w:p>
    <w:p w:rsidR="00E02CF4" w:rsidRDefault="00E02CF4" w:rsidP="006C0DC1">
      <w:pPr>
        <w:pStyle w:val="a3"/>
        <w:spacing w:before="0" w:beforeAutospacing="0" w:after="0" w:afterAutospacing="0" w:line="360" w:lineRule="auto"/>
        <w:ind w:firstLine="709"/>
        <w:jc w:val="both"/>
        <w:rPr>
          <w:rFonts w:ascii="Lucida Sans Unicode" w:eastAsia="+mn-ea" w:hAnsi="Lucida Sans Unicode" w:cs="+mn-cs"/>
          <w:color w:val="000000"/>
          <w:kern w:val="24"/>
          <w:sz w:val="22"/>
          <w:szCs w:val="22"/>
        </w:rPr>
      </w:pPr>
      <w:r w:rsidRPr="00E02CF4">
        <w:rPr>
          <w:rFonts w:eastAsia="+mn-ea"/>
          <w:color w:val="000000"/>
          <w:kern w:val="24"/>
        </w:rPr>
        <w:t>Разработка способов деметаллизации мазута и гудрона с использованием водородной энергетики ЭАВ на основе активированных сплавов металлов</w:t>
      </w:r>
      <w:r>
        <w:rPr>
          <w:rFonts w:ascii="Lucida Sans Unicode" w:eastAsia="+mn-ea" w:hAnsi="Lucida Sans Unicode" w:cs="+mn-cs"/>
          <w:color w:val="000000"/>
          <w:kern w:val="24"/>
          <w:sz w:val="22"/>
          <w:szCs w:val="22"/>
        </w:rPr>
        <w:t>.</w:t>
      </w:r>
    </w:p>
    <w:p w:rsidR="00EF6C8F" w:rsidRDefault="00E02CF4" w:rsidP="006C0DC1">
      <w:pPr>
        <w:pStyle w:val="a3"/>
        <w:spacing w:before="0" w:beforeAutospacing="0" w:after="0" w:afterAutospacing="0" w:line="360" w:lineRule="auto"/>
        <w:ind w:firstLine="709"/>
        <w:jc w:val="both"/>
        <w:rPr>
          <w:rFonts w:eastAsia="+mn-ea"/>
          <w:color w:val="000000"/>
          <w:kern w:val="24"/>
        </w:rPr>
      </w:pPr>
      <w:r w:rsidRPr="00E02CF4">
        <w:rPr>
          <w:rFonts w:eastAsia="+mn-ea"/>
          <w:color w:val="000000"/>
          <w:kern w:val="24"/>
        </w:rPr>
        <w:t xml:space="preserve">Разработка способов </w:t>
      </w:r>
      <w:r w:rsidR="008973EA">
        <w:rPr>
          <w:rFonts w:eastAsia="+mn-ea"/>
          <w:color w:val="000000"/>
          <w:kern w:val="24"/>
        </w:rPr>
        <w:t xml:space="preserve">десульфуризации </w:t>
      </w:r>
      <w:r w:rsidR="006C0DC1">
        <w:rPr>
          <w:rFonts w:eastAsia="+mn-ea"/>
          <w:color w:val="000000"/>
          <w:kern w:val="24"/>
        </w:rPr>
        <w:t xml:space="preserve">мазута и гудрона </w:t>
      </w:r>
      <w:r w:rsidRPr="00E02CF4">
        <w:rPr>
          <w:rFonts w:eastAsia="+mn-ea"/>
          <w:color w:val="000000"/>
          <w:kern w:val="24"/>
        </w:rPr>
        <w:t>термогазохимическим воздействием</w:t>
      </w:r>
      <w:r w:rsidR="00090F7D">
        <w:rPr>
          <w:rFonts w:eastAsia="+mn-ea"/>
          <w:color w:val="000000"/>
          <w:kern w:val="24"/>
        </w:rPr>
        <w:t xml:space="preserve"> </w:t>
      </w:r>
      <w:r w:rsidR="008973EA">
        <w:rPr>
          <w:rFonts w:eastAsia="+mn-ea"/>
          <w:color w:val="000000"/>
          <w:kern w:val="24"/>
        </w:rPr>
        <w:t xml:space="preserve">активированных сплавов алюминия. </w:t>
      </w:r>
    </w:p>
    <w:p w:rsidR="00E02CF4" w:rsidRPr="00E02CF4" w:rsidRDefault="00E02CF4" w:rsidP="006C0DC1">
      <w:pPr>
        <w:pStyle w:val="a3"/>
        <w:spacing w:before="0" w:beforeAutospacing="0" w:after="0" w:afterAutospacing="0" w:line="360" w:lineRule="auto"/>
        <w:ind w:firstLine="709"/>
        <w:jc w:val="both"/>
      </w:pPr>
      <w:r w:rsidRPr="00E02CF4">
        <w:rPr>
          <w:rFonts w:eastAsia="+mn-ea"/>
          <w:color w:val="000000"/>
          <w:kern w:val="24"/>
        </w:rPr>
        <w:t xml:space="preserve">Оценка эффективности </w:t>
      </w:r>
      <w:r w:rsidR="008973EA">
        <w:rPr>
          <w:rFonts w:eastAsia="+mn-ea"/>
          <w:color w:val="000000"/>
          <w:kern w:val="24"/>
        </w:rPr>
        <w:t xml:space="preserve">десульфуризации и </w:t>
      </w:r>
      <w:r w:rsidRPr="00E02CF4">
        <w:rPr>
          <w:rFonts w:eastAsia="+mn-ea"/>
          <w:color w:val="000000"/>
          <w:kern w:val="24"/>
        </w:rPr>
        <w:t xml:space="preserve">деметаллизации </w:t>
      </w:r>
      <w:r w:rsidR="009C627D" w:rsidRPr="00E02CF4">
        <w:rPr>
          <w:rFonts w:eastAsia="+mn-ea"/>
          <w:color w:val="000000"/>
          <w:kern w:val="24"/>
        </w:rPr>
        <w:t>(V, Ni</w:t>
      </w:r>
      <w:r w:rsidR="009C627D">
        <w:rPr>
          <w:rFonts w:eastAsia="+mn-ea"/>
          <w:color w:val="000000"/>
          <w:kern w:val="24"/>
        </w:rPr>
        <w:t xml:space="preserve">) </w:t>
      </w:r>
      <w:r w:rsidRPr="00E02CF4">
        <w:rPr>
          <w:rFonts w:eastAsia="+mn-ea"/>
          <w:color w:val="000000"/>
          <w:kern w:val="24"/>
        </w:rPr>
        <w:t>мазута и гудрона термогазохимическ</w:t>
      </w:r>
      <w:r w:rsidR="000446FB">
        <w:rPr>
          <w:rFonts w:eastAsia="+mn-ea"/>
          <w:color w:val="000000"/>
          <w:kern w:val="24"/>
        </w:rPr>
        <w:t>м</w:t>
      </w:r>
      <w:r w:rsidRPr="00E02CF4">
        <w:rPr>
          <w:rFonts w:eastAsia="+mn-ea"/>
          <w:color w:val="000000"/>
          <w:kern w:val="24"/>
        </w:rPr>
        <w:t xml:space="preserve"> воздействи</w:t>
      </w:r>
      <w:r w:rsidR="000446FB">
        <w:rPr>
          <w:rFonts w:eastAsia="+mn-ea"/>
          <w:color w:val="000000"/>
          <w:kern w:val="24"/>
        </w:rPr>
        <w:t>ем</w:t>
      </w:r>
      <w:r w:rsidR="006C0DC1">
        <w:rPr>
          <w:rFonts w:eastAsia="+mn-ea"/>
          <w:color w:val="000000"/>
          <w:kern w:val="24"/>
        </w:rPr>
        <w:t xml:space="preserve"> активированными </w:t>
      </w:r>
      <w:r w:rsidRPr="00E02CF4">
        <w:rPr>
          <w:rFonts w:eastAsia="+mn-ea"/>
          <w:color w:val="000000"/>
          <w:kern w:val="24"/>
        </w:rPr>
        <w:t>сплавами</w:t>
      </w:r>
      <w:r w:rsidR="00FC50A6">
        <w:rPr>
          <w:rFonts w:eastAsia="+mn-ea"/>
          <w:color w:val="000000"/>
          <w:kern w:val="24"/>
        </w:rPr>
        <w:t xml:space="preserve"> металлов на основании анализа </w:t>
      </w:r>
      <w:r w:rsidRPr="00E02CF4">
        <w:rPr>
          <w:rFonts w:eastAsia="+mn-ea"/>
          <w:color w:val="000000"/>
          <w:kern w:val="24"/>
        </w:rPr>
        <w:t xml:space="preserve">физико-химических свойста образцов мазута и гудрона с </w:t>
      </w:r>
      <w:r w:rsidR="000446FB">
        <w:rPr>
          <w:rFonts w:eastAsia="+mn-ea"/>
          <w:color w:val="000000"/>
          <w:kern w:val="24"/>
        </w:rPr>
        <w:t>ТОО «</w:t>
      </w:r>
      <w:r w:rsidRPr="00E02CF4">
        <w:rPr>
          <w:rFonts w:eastAsia="+mn-ea"/>
          <w:color w:val="000000"/>
          <w:kern w:val="24"/>
        </w:rPr>
        <w:t>АНПЗ</w:t>
      </w:r>
      <w:r w:rsidR="000446FB">
        <w:rPr>
          <w:rFonts w:eastAsia="+mn-ea"/>
          <w:color w:val="000000"/>
          <w:kern w:val="24"/>
        </w:rPr>
        <w:t xml:space="preserve">» </w:t>
      </w:r>
      <w:r w:rsidRPr="00E02CF4">
        <w:rPr>
          <w:rFonts w:eastAsia="+mn-ea"/>
          <w:color w:val="000000"/>
          <w:kern w:val="24"/>
        </w:rPr>
        <w:t>и</w:t>
      </w:r>
      <w:r w:rsidR="000E0DEC">
        <w:rPr>
          <w:rFonts w:eastAsia="+mn-ea"/>
          <w:color w:val="000000"/>
          <w:kern w:val="24"/>
        </w:rPr>
        <w:t xml:space="preserve"> </w:t>
      </w:r>
      <w:r w:rsidR="000446FB">
        <w:rPr>
          <w:rFonts w:eastAsia="+mn-ea"/>
          <w:color w:val="000000"/>
          <w:kern w:val="24"/>
        </w:rPr>
        <w:t>ТОО</w:t>
      </w:r>
      <w:r w:rsidR="00090F7D">
        <w:rPr>
          <w:rFonts w:eastAsia="+mn-ea"/>
          <w:color w:val="000000"/>
          <w:kern w:val="24"/>
        </w:rPr>
        <w:t xml:space="preserve"> </w:t>
      </w:r>
      <w:r w:rsidR="000446FB">
        <w:rPr>
          <w:rFonts w:eastAsia="+mn-ea"/>
          <w:color w:val="000000"/>
          <w:kern w:val="24"/>
        </w:rPr>
        <w:t>«</w:t>
      </w:r>
      <w:r w:rsidRPr="00E02CF4">
        <w:rPr>
          <w:rFonts w:eastAsia="+mn-ea"/>
          <w:color w:val="000000"/>
          <w:kern w:val="24"/>
        </w:rPr>
        <w:t>ПНХЗ</w:t>
      </w:r>
      <w:r w:rsidR="000446FB">
        <w:rPr>
          <w:rFonts w:eastAsia="+mn-ea"/>
          <w:color w:val="000000"/>
          <w:kern w:val="24"/>
        </w:rPr>
        <w:t>»</w:t>
      </w:r>
      <w:r w:rsidRPr="00E02CF4">
        <w:rPr>
          <w:rFonts w:eastAsia="+mn-ea"/>
          <w:color w:val="000000"/>
          <w:kern w:val="24"/>
        </w:rPr>
        <w:t xml:space="preserve"> после обработки</w:t>
      </w:r>
      <w:r w:rsidR="00090F7D">
        <w:rPr>
          <w:rFonts w:eastAsia="+mn-ea"/>
          <w:color w:val="000000"/>
          <w:kern w:val="24"/>
        </w:rPr>
        <w:t xml:space="preserve"> </w:t>
      </w:r>
      <w:r w:rsidRPr="00E02CF4">
        <w:rPr>
          <w:rFonts w:eastAsia="+mn-ea"/>
          <w:color w:val="000000"/>
          <w:kern w:val="24"/>
        </w:rPr>
        <w:t>активированными сплавами</w:t>
      </w:r>
      <w:r w:rsidR="000446FB">
        <w:rPr>
          <w:rFonts w:eastAsia="+mn-ea"/>
          <w:color w:val="000000"/>
          <w:kern w:val="24"/>
        </w:rPr>
        <w:t xml:space="preserve"> </w:t>
      </w:r>
      <w:r w:rsidR="00EF6C8F">
        <w:rPr>
          <w:rFonts w:eastAsia="+mn-ea"/>
          <w:color w:val="000000"/>
          <w:kern w:val="24"/>
        </w:rPr>
        <w:t>алюминия</w:t>
      </w:r>
      <w:r w:rsidRPr="00E02CF4">
        <w:rPr>
          <w:rFonts w:eastAsia="+mn-ea"/>
          <w:color w:val="000000"/>
          <w:kern w:val="24"/>
        </w:rPr>
        <w:t xml:space="preserve">. </w:t>
      </w:r>
    </w:p>
    <w:p w:rsidR="007D0A51" w:rsidRPr="007D0A51" w:rsidRDefault="00090F7D" w:rsidP="004B3EF2">
      <w:pPr>
        <w:pStyle w:val="a3"/>
        <w:spacing w:before="0" w:beforeAutospacing="0" w:after="0" w:afterAutospacing="0" w:line="360" w:lineRule="auto"/>
        <w:ind w:firstLine="709"/>
        <w:jc w:val="both"/>
        <w:textAlignment w:val="baseline"/>
      </w:pPr>
      <w:r>
        <w:rPr>
          <w:rFonts w:ascii="Arial" w:eastAsia="+mn-ea" w:hAnsi="Arial" w:cs="Arial"/>
          <w:color w:val="0070C0"/>
          <w:kern w:val="24"/>
          <w:sz w:val="28"/>
          <w:szCs w:val="28"/>
        </w:rPr>
        <w:t xml:space="preserve"> </w:t>
      </w:r>
      <w:r w:rsidR="007D0A51" w:rsidRPr="007D0A51">
        <w:rPr>
          <w:rFonts w:eastAsia="+mn-ea"/>
          <w:bCs/>
          <w:kern w:val="24"/>
        </w:rPr>
        <w:t>Изуче</w:t>
      </w:r>
      <w:r w:rsidR="006C0DC1">
        <w:rPr>
          <w:rFonts w:eastAsia="+mn-ea"/>
          <w:bCs/>
          <w:kern w:val="24"/>
        </w:rPr>
        <w:t>ны физико-</w:t>
      </w:r>
      <w:r w:rsidR="006C0DC1">
        <w:rPr>
          <w:rFonts w:eastAsia="+mn-ea"/>
          <w:bCs/>
          <w:kern w:val="24"/>
        </w:rPr>
        <w:softHyphen/>
        <w:t xml:space="preserve">химические свойства и характеристики </w:t>
      </w:r>
      <w:r w:rsidR="007D0A51" w:rsidRPr="007D0A51">
        <w:rPr>
          <w:rFonts w:eastAsia="+mn-ea"/>
          <w:bCs/>
          <w:kern w:val="24"/>
        </w:rPr>
        <w:t>образцов мазута и гудрона</w:t>
      </w:r>
      <w:r>
        <w:rPr>
          <w:rFonts w:eastAsia="+mn-ea"/>
          <w:bCs/>
          <w:kern w:val="24"/>
        </w:rPr>
        <w:t xml:space="preserve"> </w:t>
      </w:r>
      <w:r w:rsidR="009A726A">
        <w:rPr>
          <w:rFonts w:eastAsia="+mn-ea"/>
          <w:color w:val="000000"/>
          <w:kern w:val="24"/>
        </w:rPr>
        <w:t>ТОО «</w:t>
      </w:r>
      <w:r w:rsidR="009A726A" w:rsidRPr="00E02CF4">
        <w:rPr>
          <w:rFonts w:eastAsia="+mn-ea"/>
          <w:color w:val="000000"/>
          <w:kern w:val="24"/>
        </w:rPr>
        <w:t>АНПЗ</w:t>
      </w:r>
      <w:r w:rsidR="009A726A">
        <w:rPr>
          <w:rFonts w:eastAsia="+mn-ea"/>
          <w:color w:val="000000"/>
          <w:kern w:val="24"/>
        </w:rPr>
        <w:t xml:space="preserve">» </w:t>
      </w:r>
      <w:r w:rsidR="009A726A" w:rsidRPr="00E02CF4">
        <w:rPr>
          <w:rFonts w:eastAsia="+mn-ea"/>
          <w:color w:val="000000"/>
          <w:kern w:val="24"/>
        </w:rPr>
        <w:t>и</w:t>
      </w:r>
      <w:r w:rsidR="006C0DC1" w:rsidRPr="006C0DC1">
        <w:rPr>
          <w:rFonts w:eastAsia="+mn-ea"/>
          <w:color w:val="000000"/>
          <w:kern w:val="24"/>
        </w:rPr>
        <w:t xml:space="preserve"> </w:t>
      </w:r>
      <w:r w:rsidR="009A726A">
        <w:rPr>
          <w:rFonts w:eastAsia="+mn-ea"/>
          <w:color w:val="000000"/>
          <w:kern w:val="24"/>
        </w:rPr>
        <w:t>ТОО «</w:t>
      </w:r>
      <w:r w:rsidR="009A726A" w:rsidRPr="00E02CF4">
        <w:rPr>
          <w:rFonts w:eastAsia="+mn-ea"/>
          <w:color w:val="000000"/>
          <w:kern w:val="24"/>
        </w:rPr>
        <w:t>ПНХЗ</w:t>
      </w:r>
      <w:r w:rsidR="009A726A">
        <w:rPr>
          <w:rFonts w:eastAsia="+mn-ea"/>
          <w:color w:val="000000"/>
          <w:kern w:val="24"/>
        </w:rPr>
        <w:t xml:space="preserve">» </w:t>
      </w:r>
      <w:r w:rsidR="007D0A51" w:rsidRPr="007D0A51">
        <w:rPr>
          <w:rFonts w:eastAsia="+mn-ea"/>
          <w:bCs/>
          <w:kern w:val="24"/>
        </w:rPr>
        <w:t xml:space="preserve">и водонефтяной эмульсии месторождения Каражанбас до </w:t>
      </w:r>
      <w:r w:rsidR="000E0DEC">
        <w:rPr>
          <w:rFonts w:eastAsia="+mn-ea"/>
          <w:bCs/>
          <w:kern w:val="24"/>
        </w:rPr>
        <w:t xml:space="preserve">и после </w:t>
      </w:r>
      <w:r w:rsidR="007D0A51" w:rsidRPr="007D0A51">
        <w:rPr>
          <w:rFonts w:eastAsia="+mn-ea"/>
          <w:bCs/>
          <w:kern w:val="24"/>
        </w:rPr>
        <w:t>обработки</w:t>
      </w:r>
      <w:r w:rsidR="000E0DEC">
        <w:rPr>
          <w:rFonts w:eastAsia="+mn-ea"/>
          <w:bCs/>
          <w:kern w:val="24"/>
        </w:rPr>
        <w:t xml:space="preserve"> </w:t>
      </w:r>
      <w:r w:rsidR="007D0A51" w:rsidRPr="007D0A51">
        <w:rPr>
          <w:rFonts w:eastAsia="+mn-ea"/>
          <w:bCs/>
          <w:kern w:val="24"/>
        </w:rPr>
        <w:t xml:space="preserve">ЭАВ. </w:t>
      </w:r>
    </w:p>
    <w:p w:rsidR="007D0A51" w:rsidRPr="007D0A51" w:rsidRDefault="00090F7D" w:rsidP="004B3EF2">
      <w:pPr>
        <w:pStyle w:val="a3"/>
        <w:spacing w:before="0" w:beforeAutospacing="0" w:after="0" w:afterAutospacing="0" w:line="360" w:lineRule="auto"/>
        <w:ind w:firstLine="709"/>
        <w:jc w:val="both"/>
        <w:textAlignment w:val="baseline"/>
      </w:pPr>
      <w:r>
        <w:rPr>
          <w:rFonts w:eastAsia="+mn-ea"/>
          <w:bCs/>
          <w:kern w:val="24"/>
        </w:rPr>
        <w:lastRenderedPageBreak/>
        <w:t xml:space="preserve"> </w:t>
      </w:r>
      <w:r w:rsidR="007D0A51" w:rsidRPr="007D0A51">
        <w:rPr>
          <w:rFonts w:eastAsia="+mn-ea"/>
          <w:bCs/>
          <w:kern w:val="24"/>
        </w:rPr>
        <w:t>Осуществлен структурно-групповой, рентгенофазовый и рентгенофлуоресцентный</w:t>
      </w:r>
      <w:r>
        <w:rPr>
          <w:rFonts w:eastAsia="+mn-ea"/>
          <w:bCs/>
          <w:kern w:val="24"/>
        </w:rPr>
        <w:t xml:space="preserve"> </w:t>
      </w:r>
      <w:r w:rsidR="007D0A51" w:rsidRPr="007D0A51">
        <w:rPr>
          <w:rFonts w:eastAsia="+mn-ea"/>
          <w:bCs/>
          <w:kern w:val="24"/>
        </w:rPr>
        <w:t>анализ гудрона и мазута. Выявлено, что гудрон ТОО «АНПЗ» содержит в 2,5</w:t>
      </w:r>
      <w:r w:rsidR="00B359B3">
        <w:rPr>
          <w:rFonts w:eastAsia="+mn-ea"/>
          <w:bCs/>
          <w:kern w:val="24"/>
        </w:rPr>
        <w:t xml:space="preserve"> </w:t>
      </w:r>
      <w:r w:rsidR="007D0A51" w:rsidRPr="007D0A51">
        <w:rPr>
          <w:rFonts w:eastAsia="+mn-ea"/>
          <w:bCs/>
          <w:kern w:val="24"/>
        </w:rPr>
        <w:t>раза больше асфальтенов в сравнении с гудроном</w:t>
      </w:r>
      <w:r>
        <w:rPr>
          <w:rFonts w:eastAsia="+mn-ea"/>
          <w:bCs/>
          <w:kern w:val="24"/>
        </w:rPr>
        <w:t xml:space="preserve"> </w:t>
      </w:r>
      <w:r w:rsidR="007D0A51" w:rsidRPr="007D0A51">
        <w:rPr>
          <w:rFonts w:eastAsia="+mn-ea"/>
          <w:bCs/>
          <w:kern w:val="24"/>
        </w:rPr>
        <w:t>ТОО «ПНХЗ».</w:t>
      </w:r>
      <w:r w:rsidR="00FC241E">
        <w:rPr>
          <w:rFonts w:eastAsia="+mn-ea"/>
          <w:bCs/>
          <w:kern w:val="24"/>
        </w:rPr>
        <w:t xml:space="preserve"> </w:t>
      </w:r>
      <w:r w:rsidR="007D0A51" w:rsidRPr="007D0A51">
        <w:rPr>
          <w:rFonts w:eastAsia="+mn-ea"/>
          <w:bCs/>
          <w:kern w:val="24"/>
        </w:rPr>
        <w:t xml:space="preserve">Рентгенофлуоресцентный анализ асфальтетов, </w:t>
      </w:r>
      <w:r w:rsidR="006C0DC1">
        <w:rPr>
          <w:rFonts w:eastAsia="+mn-ea"/>
          <w:bCs/>
          <w:kern w:val="24"/>
        </w:rPr>
        <w:t xml:space="preserve">выделенных из нефти Каражанбас показал </w:t>
      </w:r>
      <w:r w:rsidR="007D0A51" w:rsidRPr="007D0A51">
        <w:rPr>
          <w:rFonts w:eastAsia="+mn-ea"/>
          <w:bCs/>
          <w:kern w:val="24"/>
        </w:rPr>
        <w:t>повышен</w:t>
      </w:r>
      <w:r w:rsidR="006C0DC1">
        <w:rPr>
          <w:rFonts w:eastAsia="+mn-ea"/>
          <w:bCs/>
          <w:kern w:val="24"/>
        </w:rPr>
        <w:t xml:space="preserve">ное содержание в </w:t>
      </w:r>
      <w:r w:rsidR="007D0A51" w:rsidRPr="007D0A51">
        <w:rPr>
          <w:rFonts w:eastAsia="+mn-ea"/>
          <w:bCs/>
          <w:kern w:val="24"/>
        </w:rPr>
        <w:t>них ванадия, концентрация ванадия достигает 0,482</w:t>
      </w:r>
      <w:r w:rsidR="00B359B3">
        <w:rPr>
          <w:rFonts w:eastAsia="+mn-ea"/>
          <w:bCs/>
          <w:kern w:val="24"/>
        </w:rPr>
        <w:t xml:space="preserve"> </w:t>
      </w:r>
      <w:r w:rsidR="007D0A51" w:rsidRPr="007D0A51">
        <w:rPr>
          <w:rFonts w:eastAsia="+mn-ea"/>
          <w:bCs/>
          <w:kern w:val="24"/>
        </w:rPr>
        <w:t>% и никеля 0,075</w:t>
      </w:r>
      <w:r w:rsidR="00B359B3">
        <w:rPr>
          <w:rFonts w:eastAsia="+mn-ea"/>
          <w:bCs/>
          <w:kern w:val="24"/>
        </w:rPr>
        <w:t xml:space="preserve"> </w:t>
      </w:r>
      <w:r w:rsidR="007D0A51" w:rsidRPr="007D0A51">
        <w:rPr>
          <w:rFonts w:eastAsia="+mn-ea"/>
          <w:bCs/>
          <w:kern w:val="24"/>
        </w:rPr>
        <w:t>% (4,82</w:t>
      </w:r>
      <w:r w:rsidR="00FC50A6" w:rsidRPr="00FC50A6">
        <w:rPr>
          <w:rFonts w:eastAsia="+mn-ea"/>
          <w:bCs/>
          <w:kern w:val="24"/>
        </w:rPr>
        <w:t xml:space="preserve"> </w:t>
      </w:r>
      <w:r w:rsidR="007D0A51" w:rsidRPr="007D0A51">
        <w:rPr>
          <w:rFonts w:eastAsia="+mn-ea"/>
          <w:bCs/>
          <w:kern w:val="24"/>
        </w:rPr>
        <w:t>кг и 750 г соотве</w:t>
      </w:r>
      <w:r w:rsidR="00FC50A6">
        <w:rPr>
          <w:rFonts w:eastAsia="+mn-ea"/>
          <w:bCs/>
          <w:kern w:val="24"/>
        </w:rPr>
        <w:t>тственно на 1</w:t>
      </w:r>
      <w:r w:rsidR="00FC50A6" w:rsidRPr="00FC50A6">
        <w:rPr>
          <w:rFonts w:eastAsia="+mn-ea"/>
          <w:bCs/>
          <w:kern w:val="24"/>
        </w:rPr>
        <w:t xml:space="preserve"> </w:t>
      </w:r>
      <w:r w:rsidR="00FC50A6">
        <w:rPr>
          <w:rFonts w:eastAsia="+mn-ea"/>
          <w:bCs/>
          <w:kern w:val="24"/>
        </w:rPr>
        <w:t>тонну асфальтенов)</w:t>
      </w:r>
      <w:r w:rsidR="007D0A51" w:rsidRPr="007D0A51">
        <w:rPr>
          <w:rFonts w:eastAsia="+mn-ea"/>
          <w:bCs/>
          <w:kern w:val="24"/>
        </w:rPr>
        <w:t>.</w:t>
      </w:r>
      <w:r>
        <w:rPr>
          <w:rFonts w:eastAsia="+mn-ea"/>
          <w:bCs/>
          <w:kern w:val="24"/>
        </w:rPr>
        <w:t xml:space="preserve"> </w:t>
      </w:r>
    </w:p>
    <w:p w:rsidR="007D0A51" w:rsidRDefault="008973EA" w:rsidP="004B3EF2">
      <w:pPr>
        <w:pStyle w:val="a3"/>
        <w:spacing w:before="0" w:beforeAutospacing="0" w:after="0" w:afterAutospacing="0" w:line="360" w:lineRule="auto"/>
        <w:ind w:firstLine="709"/>
        <w:jc w:val="both"/>
        <w:textAlignment w:val="baseline"/>
        <w:rPr>
          <w:rFonts w:eastAsia="+mn-ea"/>
          <w:bCs/>
          <w:kern w:val="24"/>
        </w:rPr>
      </w:pPr>
      <w:r>
        <w:rPr>
          <w:rFonts w:eastAsia="+mn-ea"/>
          <w:bCs/>
          <w:kern w:val="24"/>
        </w:rPr>
        <w:t>Впервые р</w:t>
      </w:r>
      <w:r w:rsidR="007D0A51" w:rsidRPr="007D0A51">
        <w:rPr>
          <w:rFonts w:eastAsia="+mn-ea"/>
          <w:bCs/>
          <w:kern w:val="24"/>
        </w:rPr>
        <w:t>азработан способ д</w:t>
      </w:r>
      <w:r w:rsidR="007D0A51" w:rsidRPr="007D0A51">
        <w:rPr>
          <w:rFonts w:eastAsia="+mn-ea"/>
          <w:bCs/>
          <w:kern w:val="24"/>
          <w:lang w:val="kk-KZ"/>
        </w:rPr>
        <w:t>еметаллизации тяжелого углеводородного сырья (мазут и гудрон)</w:t>
      </w:r>
      <w:r w:rsidR="00090F7D">
        <w:rPr>
          <w:rFonts w:eastAsia="+mn-ea"/>
          <w:bCs/>
          <w:kern w:val="24"/>
          <w:lang w:val="kk-KZ"/>
        </w:rPr>
        <w:t xml:space="preserve"> </w:t>
      </w:r>
      <w:r w:rsidR="007D0A51" w:rsidRPr="007D0A51">
        <w:rPr>
          <w:rFonts w:eastAsia="+mn-ea"/>
          <w:bCs/>
          <w:kern w:val="24"/>
          <w:lang w:val="kk-KZ"/>
        </w:rPr>
        <w:t>термогазохимическим воздействием</w:t>
      </w:r>
      <w:r w:rsidR="00090F7D">
        <w:rPr>
          <w:rFonts w:eastAsia="+mn-ea"/>
          <w:bCs/>
          <w:kern w:val="24"/>
          <w:lang w:val="kk-KZ"/>
        </w:rPr>
        <w:t xml:space="preserve"> </w:t>
      </w:r>
      <w:r w:rsidR="007D0A51" w:rsidRPr="007D0A51">
        <w:rPr>
          <w:rFonts w:eastAsia="+mn-ea"/>
          <w:bCs/>
          <w:kern w:val="24"/>
        </w:rPr>
        <w:t>активированными сплавами алюминия. Разработаны композиционные составы, содержащие ЭАВ на основе</w:t>
      </w:r>
      <w:r w:rsidR="00090F7D">
        <w:rPr>
          <w:rFonts w:eastAsia="+mn-ea"/>
          <w:bCs/>
          <w:kern w:val="24"/>
        </w:rPr>
        <w:t xml:space="preserve"> </w:t>
      </w:r>
      <w:r w:rsidR="007D0A51" w:rsidRPr="007D0A51">
        <w:rPr>
          <w:rFonts w:eastAsia="+mn-ea"/>
          <w:bCs/>
          <w:kern w:val="24"/>
        </w:rPr>
        <w:t>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w:t>
      </w:r>
      <w:r w:rsidR="006C0DC1">
        <w:rPr>
          <w:rFonts w:eastAsia="+mn-ea"/>
          <w:bCs/>
          <w:kern w:val="24"/>
        </w:rPr>
        <w:t xml:space="preserve">ктивированного сплава алюминия </w:t>
      </w:r>
      <w:r w:rsidR="007D0A51" w:rsidRPr="007D0A51">
        <w:rPr>
          <w:rFonts w:eastAsia="+mn-ea"/>
          <w:bCs/>
          <w:kern w:val="24"/>
        </w:rPr>
        <w:t>можно значительно снизить содержание цветных мета</w:t>
      </w:r>
      <w:r w:rsidR="00FC50A6">
        <w:rPr>
          <w:rFonts w:eastAsia="+mn-ea"/>
          <w:bCs/>
          <w:kern w:val="24"/>
        </w:rPr>
        <w:t xml:space="preserve">ллов ванадия и никеля в тяжелом углеводородном сырье </w:t>
      </w:r>
      <w:r w:rsidR="007D0A51" w:rsidRPr="007D0A51">
        <w:rPr>
          <w:rFonts w:eastAsia="+mn-ea"/>
          <w:bCs/>
          <w:kern w:val="24"/>
        </w:rPr>
        <w:t>(мазут, гудрон) до 70</w:t>
      </w:r>
      <w:r w:rsidR="00B359B3">
        <w:rPr>
          <w:rFonts w:eastAsia="+mn-ea"/>
          <w:bCs/>
          <w:kern w:val="24"/>
        </w:rPr>
        <w:t xml:space="preserve"> – </w:t>
      </w:r>
      <w:r w:rsidR="007D0A51" w:rsidRPr="007D0A51">
        <w:rPr>
          <w:rFonts w:eastAsia="+mn-ea"/>
          <w:bCs/>
          <w:kern w:val="24"/>
        </w:rPr>
        <w:t>75</w:t>
      </w:r>
      <w:r w:rsidR="00B359B3">
        <w:rPr>
          <w:rFonts w:eastAsia="+mn-ea"/>
          <w:bCs/>
          <w:kern w:val="24"/>
        </w:rPr>
        <w:t xml:space="preserve"> </w:t>
      </w:r>
      <w:r w:rsidR="007D0A51" w:rsidRPr="007D0A51">
        <w:rPr>
          <w:rFonts w:eastAsia="+mn-ea"/>
          <w:bCs/>
          <w:kern w:val="24"/>
        </w:rPr>
        <w:t>%</w:t>
      </w:r>
      <w:r w:rsidR="008D4F15">
        <w:rPr>
          <w:rFonts w:eastAsia="+mn-ea"/>
          <w:bCs/>
          <w:kern w:val="24"/>
        </w:rPr>
        <w:t>.</w:t>
      </w:r>
      <w:r w:rsidR="007D0A51" w:rsidRPr="007D0A51">
        <w:rPr>
          <w:rFonts w:eastAsia="+mn-ea"/>
          <w:bCs/>
          <w:kern w:val="24"/>
        </w:rPr>
        <w:t xml:space="preserve"> </w:t>
      </w:r>
    </w:p>
    <w:p w:rsidR="008973EA" w:rsidRPr="008973EA" w:rsidRDefault="008973EA" w:rsidP="004B3EF2">
      <w:pPr>
        <w:pStyle w:val="a3"/>
        <w:spacing w:before="0" w:beforeAutospacing="0" w:after="0" w:afterAutospacing="0" w:line="360" w:lineRule="auto"/>
        <w:ind w:firstLine="709"/>
        <w:jc w:val="both"/>
        <w:textAlignment w:val="baseline"/>
      </w:pPr>
      <w:r w:rsidRPr="008973EA">
        <w:rPr>
          <w:rFonts w:eastAsia="+mn-ea"/>
          <w:bCs/>
          <w:kern w:val="24"/>
        </w:rPr>
        <w:t>Впервые ра</w:t>
      </w:r>
      <w:r w:rsidR="006C0DC1">
        <w:rPr>
          <w:rFonts w:eastAsia="+mn-ea"/>
          <w:bCs/>
          <w:kern w:val="24"/>
        </w:rPr>
        <w:t xml:space="preserve">зработан способ десульфуризации </w:t>
      </w:r>
      <w:r w:rsidR="00FC50A6">
        <w:rPr>
          <w:rFonts w:eastAsia="+mn-ea"/>
          <w:bCs/>
          <w:kern w:val="24"/>
          <w:lang w:val="kk-KZ"/>
        </w:rPr>
        <w:t>тяжелых нефтей и нефтепродукт</w:t>
      </w:r>
      <w:r w:rsidR="00FC50A6">
        <w:rPr>
          <w:rFonts w:eastAsia="+mn-ea"/>
          <w:bCs/>
          <w:kern w:val="24"/>
        </w:rPr>
        <w:t>ов</w:t>
      </w:r>
      <w:r w:rsidR="00FC50A6" w:rsidRPr="00FC50A6">
        <w:rPr>
          <w:rFonts w:eastAsia="+mn-ea"/>
          <w:bCs/>
          <w:kern w:val="24"/>
        </w:rPr>
        <w:t xml:space="preserve"> </w:t>
      </w:r>
      <w:r w:rsidR="00FC50A6">
        <w:rPr>
          <w:rFonts w:eastAsia="+mn-ea"/>
          <w:bCs/>
          <w:kern w:val="24"/>
          <w:lang w:val="kk-KZ"/>
        </w:rPr>
        <w:t>(мазут, гудрон)</w:t>
      </w:r>
      <w:r>
        <w:rPr>
          <w:rFonts w:eastAsia="+mn-ea"/>
          <w:bCs/>
          <w:kern w:val="24"/>
          <w:lang w:val="kk-KZ"/>
        </w:rPr>
        <w:t>,</w:t>
      </w:r>
      <w:r w:rsidRPr="008973EA">
        <w:rPr>
          <w:rFonts w:eastAsia="+mn-ea"/>
          <w:bCs/>
          <w:kern w:val="24"/>
          <w:lang w:val="kk-KZ"/>
        </w:rPr>
        <w:t xml:space="preserve"> нефтешламов ПДО ТОО</w:t>
      </w:r>
      <w:r>
        <w:rPr>
          <w:rFonts w:eastAsia="+mn-ea"/>
          <w:bCs/>
          <w:kern w:val="24"/>
          <w:lang w:val="kk-KZ"/>
        </w:rPr>
        <w:t xml:space="preserve"> «</w:t>
      </w:r>
      <w:r w:rsidR="00FC50A6">
        <w:rPr>
          <w:rFonts w:eastAsia="+mn-ea"/>
          <w:bCs/>
          <w:kern w:val="24"/>
          <w:lang w:val="kk-KZ"/>
        </w:rPr>
        <w:t>АНПЗ»</w:t>
      </w:r>
      <w:r w:rsidR="00090F7D">
        <w:rPr>
          <w:rFonts w:eastAsia="+mn-ea"/>
          <w:bCs/>
          <w:kern w:val="24"/>
          <w:lang w:val="kk-KZ"/>
        </w:rPr>
        <w:t xml:space="preserve"> </w:t>
      </w:r>
      <w:r w:rsidRPr="008973EA">
        <w:rPr>
          <w:rFonts w:eastAsia="+mn-ea"/>
          <w:bCs/>
          <w:kern w:val="24"/>
          <w:lang w:val="kk-KZ"/>
        </w:rPr>
        <w:t>с использованием</w:t>
      </w:r>
      <w:r w:rsidR="00090F7D">
        <w:rPr>
          <w:rFonts w:eastAsia="+mn-ea"/>
          <w:bCs/>
          <w:kern w:val="24"/>
          <w:lang w:val="kk-KZ"/>
        </w:rPr>
        <w:t xml:space="preserve"> </w:t>
      </w:r>
      <w:r w:rsidRPr="008973EA">
        <w:rPr>
          <w:rFonts w:eastAsia="+mn-ea"/>
          <w:bCs/>
          <w:kern w:val="24"/>
        </w:rPr>
        <w:t>активированных сплавов алюминия. Разработаны композиционные составы, содержащие ЭАВ на основе</w:t>
      </w:r>
      <w:r w:rsidR="00090F7D">
        <w:rPr>
          <w:rFonts w:eastAsia="+mn-ea"/>
          <w:bCs/>
          <w:kern w:val="24"/>
        </w:rPr>
        <w:t xml:space="preserve"> </w:t>
      </w:r>
      <w:r w:rsidRPr="008973EA">
        <w:rPr>
          <w:rFonts w:eastAsia="+mn-ea"/>
          <w:bCs/>
          <w:kern w:val="24"/>
        </w:rPr>
        <w:t>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w:t>
      </w:r>
      <w:r w:rsidR="00FC50A6">
        <w:rPr>
          <w:rFonts w:eastAsia="+mn-ea"/>
          <w:bCs/>
          <w:kern w:val="24"/>
        </w:rPr>
        <w:t xml:space="preserve">ктивированного сплава алюминия </w:t>
      </w:r>
      <w:r w:rsidRPr="008973EA">
        <w:rPr>
          <w:rFonts w:eastAsia="+mn-ea"/>
          <w:bCs/>
          <w:kern w:val="24"/>
        </w:rPr>
        <w:t>можно значительно снизить содержание</w:t>
      </w:r>
      <w:r w:rsidR="00FC50A6">
        <w:rPr>
          <w:rFonts w:eastAsia="+mn-ea"/>
          <w:bCs/>
          <w:kern w:val="24"/>
        </w:rPr>
        <w:t xml:space="preserve"> серы в тяжелом углеводородном </w:t>
      </w:r>
      <w:r w:rsidRPr="008973EA">
        <w:rPr>
          <w:rFonts w:eastAsia="+mn-ea"/>
          <w:bCs/>
          <w:kern w:val="24"/>
        </w:rPr>
        <w:t>сырье.</w:t>
      </w:r>
    </w:p>
    <w:p w:rsidR="008973EA" w:rsidRPr="008973EA" w:rsidRDefault="008973EA" w:rsidP="004B3EF2">
      <w:pPr>
        <w:pStyle w:val="a3"/>
        <w:spacing w:before="0" w:beforeAutospacing="0" w:after="0" w:afterAutospacing="0" w:line="360" w:lineRule="auto"/>
        <w:ind w:firstLine="709"/>
        <w:jc w:val="both"/>
        <w:textAlignment w:val="baseline"/>
      </w:pPr>
      <w:r w:rsidRPr="008973EA">
        <w:rPr>
          <w:rFonts w:eastAsia="+mn-ea"/>
          <w:bCs/>
          <w:kern w:val="24"/>
        </w:rPr>
        <w:t>Степень обессеривания для г</w:t>
      </w:r>
      <w:r w:rsidR="00FC50A6">
        <w:rPr>
          <w:rFonts w:eastAsia="+mn-ea"/>
          <w:bCs/>
          <w:kern w:val="24"/>
        </w:rPr>
        <w:t>удрона</w:t>
      </w:r>
      <w:r w:rsidR="00B359B3">
        <w:rPr>
          <w:rFonts w:eastAsia="+mn-ea"/>
          <w:bCs/>
          <w:kern w:val="24"/>
        </w:rPr>
        <w:t xml:space="preserve"> –</w:t>
      </w:r>
      <w:r w:rsidR="00FC50A6">
        <w:rPr>
          <w:rFonts w:eastAsia="+mn-ea"/>
          <w:bCs/>
          <w:kern w:val="24"/>
        </w:rPr>
        <w:t xml:space="preserve"> 51</w:t>
      </w:r>
      <w:r w:rsidR="00B359B3">
        <w:rPr>
          <w:rFonts w:eastAsia="+mn-ea"/>
          <w:bCs/>
          <w:kern w:val="24"/>
        </w:rPr>
        <w:t xml:space="preserve"> </w:t>
      </w:r>
      <w:r w:rsidR="00FC50A6">
        <w:rPr>
          <w:rFonts w:eastAsia="+mn-ea"/>
          <w:bCs/>
          <w:kern w:val="24"/>
        </w:rPr>
        <w:t>%, мазута</w:t>
      </w:r>
      <w:r w:rsidR="00B359B3">
        <w:rPr>
          <w:rFonts w:eastAsia="+mn-ea"/>
          <w:bCs/>
          <w:kern w:val="24"/>
        </w:rPr>
        <w:t xml:space="preserve"> – </w:t>
      </w:r>
      <w:r w:rsidR="00FC50A6">
        <w:rPr>
          <w:rFonts w:eastAsia="+mn-ea"/>
          <w:bCs/>
          <w:kern w:val="24"/>
        </w:rPr>
        <w:t>64</w:t>
      </w:r>
      <w:r w:rsidR="00B359B3">
        <w:rPr>
          <w:rFonts w:eastAsia="+mn-ea"/>
          <w:bCs/>
          <w:kern w:val="24"/>
        </w:rPr>
        <w:t xml:space="preserve"> </w:t>
      </w:r>
      <w:r w:rsidR="00FC50A6">
        <w:rPr>
          <w:rFonts w:eastAsia="+mn-ea"/>
          <w:bCs/>
          <w:kern w:val="24"/>
        </w:rPr>
        <w:t xml:space="preserve">%, нефти </w:t>
      </w:r>
      <w:r w:rsidRPr="008973EA">
        <w:rPr>
          <w:rFonts w:eastAsia="+mn-ea"/>
          <w:bCs/>
          <w:kern w:val="24"/>
        </w:rPr>
        <w:t>Каражанбас</w:t>
      </w:r>
      <w:r w:rsidR="00090F7D">
        <w:rPr>
          <w:rFonts w:eastAsia="+mn-ea"/>
          <w:bCs/>
          <w:kern w:val="24"/>
        </w:rPr>
        <w:t xml:space="preserve"> </w:t>
      </w:r>
      <w:r w:rsidR="00B359B3">
        <w:rPr>
          <w:rFonts w:eastAsia="+mn-ea"/>
          <w:bCs/>
          <w:kern w:val="24"/>
        </w:rPr>
        <w:t xml:space="preserve">– </w:t>
      </w:r>
      <w:r w:rsidRPr="008973EA">
        <w:rPr>
          <w:rFonts w:eastAsia="+mn-ea"/>
          <w:bCs/>
          <w:kern w:val="24"/>
        </w:rPr>
        <w:t>82</w:t>
      </w:r>
      <w:r w:rsidR="00B359B3">
        <w:rPr>
          <w:rFonts w:eastAsia="+mn-ea"/>
          <w:bCs/>
          <w:kern w:val="24"/>
        </w:rPr>
        <w:t xml:space="preserve"> </w:t>
      </w:r>
      <w:r w:rsidRPr="008973EA">
        <w:rPr>
          <w:rFonts w:eastAsia="+mn-ea"/>
          <w:bCs/>
          <w:kern w:val="24"/>
        </w:rPr>
        <w:t xml:space="preserve">%, нефтешламов </w:t>
      </w:r>
      <w:r w:rsidR="00B359B3">
        <w:rPr>
          <w:rFonts w:eastAsia="+mn-ea"/>
          <w:bCs/>
          <w:kern w:val="24"/>
        </w:rPr>
        <w:t>–</w:t>
      </w:r>
      <w:r w:rsidRPr="008973EA">
        <w:rPr>
          <w:rFonts w:eastAsia="+mn-ea"/>
          <w:bCs/>
          <w:kern w:val="24"/>
        </w:rPr>
        <w:t xml:space="preserve"> 98</w:t>
      </w:r>
      <w:r w:rsidR="00B359B3">
        <w:rPr>
          <w:rFonts w:eastAsia="+mn-ea"/>
          <w:bCs/>
          <w:kern w:val="24"/>
        </w:rPr>
        <w:t xml:space="preserve"> </w:t>
      </w:r>
      <w:r w:rsidRPr="008973EA">
        <w:rPr>
          <w:rFonts w:eastAsia="+mn-ea"/>
          <w:bCs/>
          <w:kern w:val="24"/>
        </w:rPr>
        <w:t xml:space="preserve">%. </w:t>
      </w:r>
    </w:p>
    <w:p w:rsidR="00ED1D32" w:rsidRPr="00EA465E" w:rsidRDefault="00ED1D32" w:rsidP="004B3EF2">
      <w:pPr>
        <w:spacing w:line="360" w:lineRule="auto"/>
        <w:ind w:firstLine="709"/>
        <w:jc w:val="both"/>
      </w:pPr>
      <w:r w:rsidRPr="00EA465E">
        <w:t>Достоверность научных положений теоретически</w:t>
      </w:r>
      <w:r w:rsidR="008D4F15">
        <w:t xml:space="preserve"> обоснована и экспериментально подтверждена</w:t>
      </w:r>
      <w:r w:rsidR="00090F7D">
        <w:t xml:space="preserve"> </w:t>
      </w:r>
      <w:r w:rsidR="00223AF9" w:rsidRPr="00EA465E">
        <w:t>с использованием современных методов и средств исследования.</w:t>
      </w:r>
    </w:p>
    <w:p w:rsidR="007B4ECC" w:rsidRDefault="007B4ECC" w:rsidP="004B3EF2">
      <w:pPr>
        <w:spacing w:line="360" w:lineRule="auto"/>
        <w:ind w:firstLine="709"/>
        <w:jc w:val="both"/>
      </w:pPr>
    </w:p>
    <w:p w:rsidR="007B4ECC" w:rsidRDefault="007B4ECC">
      <w:r>
        <w:br w:type="page"/>
      </w:r>
    </w:p>
    <w:p w:rsidR="00A41BBF" w:rsidRPr="00B50264" w:rsidRDefault="00930B7A" w:rsidP="00A71626">
      <w:pPr>
        <w:pStyle w:val="Default"/>
        <w:spacing w:before="240" w:after="240" w:line="360" w:lineRule="auto"/>
        <w:jc w:val="both"/>
        <w:rPr>
          <w:lang w:eastAsia="en-US"/>
        </w:rPr>
      </w:pPr>
      <w:r>
        <w:rPr>
          <w:bCs/>
          <w:color w:val="231F20"/>
        </w:rPr>
        <w:lastRenderedPageBreak/>
        <w:tab/>
      </w:r>
      <w:r>
        <w:rPr>
          <w:rFonts w:eastAsia="+mn-ea"/>
          <w:kern w:val="24"/>
        </w:rPr>
        <w:t>1</w:t>
      </w:r>
      <w:r w:rsidRPr="00B50264">
        <w:rPr>
          <w:rFonts w:eastAsia="+mn-ea"/>
          <w:kern w:val="24"/>
        </w:rPr>
        <w:t xml:space="preserve"> ИЗУЧЕНИЕ ФИЗИКО-</w:t>
      </w:r>
      <w:r w:rsidRPr="00B50264">
        <w:rPr>
          <w:rFonts w:eastAsia="+mn-ea"/>
          <w:kern w:val="24"/>
        </w:rPr>
        <w:softHyphen/>
        <w:t>ХИМИЧЕСКИХ СВОЙСТВ И ХАРАКТЕРИСТИК ОБРАЗЦОВ МАЗУТА И ГУДРОНА</w:t>
      </w:r>
      <w:r>
        <w:rPr>
          <w:rFonts w:eastAsia="+mn-ea"/>
          <w:kern w:val="24"/>
        </w:rPr>
        <w:t xml:space="preserve"> С </w:t>
      </w:r>
      <w:r w:rsidRPr="00B50264">
        <w:rPr>
          <w:rFonts w:eastAsia="+mn-ea"/>
          <w:kern w:val="24"/>
        </w:rPr>
        <w:t>АНПЗ И</w:t>
      </w:r>
      <w:r>
        <w:rPr>
          <w:rFonts w:eastAsia="+mn-ea"/>
          <w:kern w:val="24"/>
        </w:rPr>
        <w:t xml:space="preserve"> </w:t>
      </w:r>
      <w:r w:rsidRPr="00B50264">
        <w:rPr>
          <w:rFonts w:eastAsia="+mn-ea"/>
          <w:kern w:val="24"/>
        </w:rPr>
        <w:t>ПНХЗ</w:t>
      </w:r>
      <w:r>
        <w:rPr>
          <w:rFonts w:eastAsia="+mn-ea"/>
          <w:kern w:val="24"/>
        </w:rPr>
        <w:t xml:space="preserve"> </w:t>
      </w:r>
      <w:r w:rsidRPr="00B50264">
        <w:rPr>
          <w:rFonts w:eastAsia="+mn-ea"/>
          <w:kern w:val="24"/>
        </w:rPr>
        <w:t>ДО ОБРАБОТКИ ЭАВ</w:t>
      </w:r>
      <w:r w:rsidRPr="00B50264">
        <w:rPr>
          <w:lang w:eastAsia="en-US"/>
        </w:rPr>
        <w:t xml:space="preserve"> </w:t>
      </w:r>
    </w:p>
    <w:p w:rsidR="00725314" w:rsidRDefault="00A41BBF" w:rsidP="00725314">
      <w:pPr>
        <w:spacing w:line="360" w:lineRule="auto"/>
        <w:ind w:firstLine="708"/>
        <w:jc w:val="both"/>
        <w:rPr>
          <w:rFonts w:eastAsia="Calibri"/>
          <w:sz w:val="28"/>
          <w:szCs w:val="28"/>
          <w:lang w:eastAsia="en-US"/>
        </w:rPr>
      </w:pPr>
      <w:r w:rsidRPr="00AB2A37">
        <w:rPr>
          <w:rFonts w:eastAsia="Calibri"/>
          <w:szCs w:val="22"/>
          <w:lang w:eastAsia="en-US"/>
        </w:rPr>
        <w:t xml:space="preserve">Процессы переработки нефти отличаются друг от друга своей продолжительностью, условиями проведения реакции, а содержание микроэлементов в нефтях различных месторождений варьируется очень широко. Поэтому конечные продукты нефтепереработки, полученные даже аналогичными методами, разнообразны по своему составу и требуют глубоких исследований для определения их химической структуры </w:t>
      </w:r>
      <w:r w:rsidRPr="00725314">
        <w:t>[</w:t>
      </w:r>
      <w:r w:rsidR="00725314" w:rsidRPr="00725314">
        <w:t>1</w:t>
      </w:r>
      <w:r w:rsidR="00E645BE">
        <w:t>5</w:t>
      </w:r>
      <w:r w:rsidRPr="00725314">
        <w:t>].</w:t>
      </w:r>
      <w:r w:rsidR="00725314" w:rsidRPr="00725314">
        <w:rPr>
          <w:rFonts w:eastAsia="Calibri"/>
          <w:sz w:val="28"/>
          <w:szCs w:val="28"/>
          <w:lang w:eastAsia="en-US"/>
        </w:rPr>
        <w:t xml:space="preserve"> </w:t>
      </w:r>
    </w:p>
    <w:p w:rsidR="00725314" w:rsidRDefault="006D20BC" w:rsidP="00FC50A6">
      <w:pPr>
        <w:spacing w:line="360" w:lineRule="auto"/>
        <w:ind w:firstLine="708"/>
        <w:jc w:val="both"/>
        <w:rPr>
          <w:rFonts w:eastAsia="Calibri"/>
          <w:lang w:eastAsia="en-US"/>
        </w:rPr>
      </w:pPr>
      <w:r w:rsidRPr="006D20BC">
        <w:rPr>
          <w:rFonts w:eastAsia="Calibri"/>
          <w:lang w:eastAsia="en-US"/>
        </w:rPr>
        <w:t>Характеристика и структурно-групповой состав исходного мазута и гудрона</w:t>
      </w:r>
      <w:r w:rsidR="00090F7D">
        <w:rPr>
          <w:rFonts w:eastAsia="Calibri"/>
          <w:lang w:eastAsia="en-US"/>
        </w:rPr>
        <w:t xml:space="preserve"> </w:t>
      </w:r>
      <w:r w:rsidRPr="006D20BC">
        <w:rPr>
          <w:rFonts w:eastAsia="Calibri"/>
          <w:lang w:eastAsia="en-US"/>
        </w:rPr>
        <w:t>приведена в таблицах</w:t>
      </w:r>
      <w:r w:rsidR="007D7824">
        <w:rPr>
          <w:rFonts w:eastAsia="Calibri"/>
          <w:lang w:eastAsia="en-US"/>
        </w:rPr>
        <w:t xml:space="preserve"> </w:t>
      </w:r>
      <w:r w:rsidR="00895986">
        <w:rPr>
          <w:rFonts w:eastAsia="Calibri"/>
          <w:lang w:eastAsia="en-US"/>
        </w:rPr>
        <w:t>1</w:t>
      </w:r>
      <w:r w:rsidR="00DE1053">
        <w:rPr>
          <w:rFonts w:eastAsia="Calibri"/>
          <w:lang w:eastAsia="en-US"/>
        </w:rPr>
        <w:t xml:space="preserve"> – </w:t>
      </w:r>
      <w:r w:rsidR="00895986">
        <w:rPr>
          <w:rFonts w:eastAsia="Calibri"/>
          <w:lang w:eastAsia="en-US"/>
        </w:rPr>
        <w:t>3</w:t>
      </w:r>
      <w:r w:rsidR="007D7824">
        <w:rPr>
          <w:rFonts w:eastAsia="Calibri"/>
          <w:lang w:eastAsia="en-US"/>
        </w:rPr>
        <w:t xml:space="preserve"> и на рисунке 1.</w:t>
      </w:r>
    </w:p>
    <w:p w:rsidR="00DE1053" w:rsidRPr="00FC50A6" w:rsidRDefault="00DE1053" w:rsidP="00FC50A6">
      <w:pPr>
        <w:spacing w:line="360" w:lineRule="auto"/>
        <w:ind w:firstLine="708"/>
        <w:jc w:val="both"/>
        <w:rPr>
          <w:rFonts w:eastAsia="Calibri"/>
          <w:lang w:eastAsia="en-US"/>
        </w:rPr>
      </w:pPr>
    </w:p>
    <w:p w:rsidR="00725314" w:rsidRPr="00420429" w:rsidRDefault="00725314" w:rsidP="008A3FC6">
      <w:pPr>
        <w:spacing w:after="240"/>
        <w:jc w:val="both"/>
        <w:rPr>
          <w:rFonts w:eastAsia="Calibri"/>
          <w:lang w:eastAsia="en-US"/>
        </w:rPr>
      </w:pPr>
      <w:r w:rsidRPr="00420429">
        <w:rPr>
          <w:rFonts w:eastAsia="Calibri"/>
          <w:lang w:eastAsia="en-US"/>
        </w:rPr>
        <w:t>Таблица 1 -</w:t>
      </w:r>
      <w:r w:rsidR="00090F7D">
        <w:rPr>
          <w:rFonts w:eastAsia="Calibri"/>
          <w:lang w:eastAsia="en-US"/>
        </w:rPr>
        <w:t xml:space="preserve"> </w:t>
      </w:r>
      <w:r w:rsidRPr="00420429">
        <w:rPr>
          <w:rFonts w:eastAsia="Calibri"/>
          <w:lang w:eastAsia="en-US"/>
        </w:rPr>
        <w:t>Характеристика исходного</w:t>
      </w:r>
      <w:r w:rsidR="00090F7D">
        <w:rPr>
          <w:rFonts w:eastAsia="Calibri"/>
          <w:lang w:eastAsia="en-US"/>
        </w:rPr>
        <w:t xml:space="preserve"> </w:t>
      </w:r>
      <w:r w:rsidRPr="00420429">
        <w:rPr>
          <w:rFonts w:eastAsia="Calibri"/>
          <w:lang w:eastAsia="en-US"/>
        </w:rPr>
        <w:t xml:space="preserve">мазута и гудрона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1594"/>
        <w:gridCol w:w="1826"/>
        <w:gridCol w:w="1594"/>
        <w:gridCol w:w="1594"/>
        <w:gridCol w:w="1174"/>
      </w:tblGrid>
      <w:tr w:rsidR="00725314" w:rsidRPr="00725314" w:rsidTr="00DE1053">
        <w:tc>
          <w:tcPr>
            <w:tcW w:w="963"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bookmarkStart w:id="1" w:name="_Hlk520297760"/>
            <w:r w:rsidRPr="00725314">
              <w:rPr>
                <w:rFonts w:eastAsia="Calibri"/>
                <w:lang w:eastAsia="en-US"/>
              </w:rPr>
              <w:t>Наименование проб</w:t>
            </w:r>
          </w:p>
        </w:tc>
        <w:tc>
          <w:tcPr>
            <w:tcW w:w="82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Содержание воды, % мас</w:t>
            </w:r>
          </w:p>
        </w:tc>
        <w:tc>
          <w:tcPr>
            <w:tcW w:w="94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Содержание мех</w:t>
            </w:r>
            <w:proofErr w:type="gramStart"/>
            <w:r w:rsidRPr="00725314">
              <w:rPr>
                <w:rFonts w:eastAsia="Calibri"/>
                <w:lang w:eastAsia="en-US"/>
              </w:rPr>
              <w:t>.п</w:t>
            </w:r>
            <w:proofErr w:type="gramEnd"/>
            <w:r w:rsidRPr="00725314">
              <w:rPr>
                <w:rFonts w:eastAsia="Calibri"/>
                <w:lang w:eastAsia="en-US"/>
              </w:rPr>
              <w:t>римесей, %</w:t>
            </w:r>
          </w:p>
        </w:tc>
        <w:tc>
          <w:tcPr>
            <w:tcW w:w="82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Содержание хлористых солей, мг/л</w:t>
            </w:r>
          </w:p>
        </w:tc>
        <w:tc>
          <w:tcPr>
            <w:tcW w:w="82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Содержание серы, %</w:t>
            </w:r>
          </w:p>
        </w:tc>
        <w:tc>
          <w:tcPr>
            <w:tcW w:w="609"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proofErr w:type="gramStart"/>
            <w:r w:rsidRPr="00725314">
              <w:rPr>
                <w:rFonts w:eastAsia="Calibri"/>
                <w:lang w:eastAsia="en-US"/>
              </w:rPr>
              <w:t>Коксуе-мость</w:t>
            </w:r>
            <w:proofErr w:type="gramEnd"/>
            <w:r w:rsidRPr="00725314">
              <w:rPr>
                <w:rFonts w:eastAsia="Calibri"/>
                <w:lang w:eastAsia="en-US"/>
              </w:rPr>
              <w:t>, %</w:t>
            </w:r>
          </w:p>
        </w:tc>
      </w:tr>
      <w:bookmarkEnd w:id="1"/>
      <w:tr w:rsidR="00725314" w:rsidRPr="00725314" w:rsidTr="00DE1053">
        <w:tc>
          <w:tcPr>
            <w:tcW w:w="963"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Мазут с АТ-2</w:t>
            </w:r>
          </w:p>
        </w:tc>
        <w:tc>
          <w:tcPr>
            <w:tcW w:w="82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Отсут.</w:t>
            </w:r>
          </w:p>
        </w:tc>
        <w:tc>
          <w:tcPr>
            <w:tcW w:w="94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0,48</w:t>
            </w:r>
          </w:p>
        </w:tc>
        <w:tc>
          <w:tcPr>
            <w:tcW w:w="609" w:type="pct"/>
            <w:tcBorders>
              <w:top w:val="single" w:sz="4" w:space="0" w:color="auto"/>
              <w:left w:val="single" w:sz="4" w:space="0" w:color="auto"/>
              <w:bottom w:val="single" w:sz="4" w:space="0" w:color="auto"/>
              <w:right w:val="single" w:sz="4" w:space="0" w:color="auto"/>
            </w:tcBorders>
            <w:hideMark/>
          </w:tcPr>
          <w:p w:rsidR="00725314" w:rsidRPr="00725314" w:rsidRDefault="00725314" w:rsidP="00725314">
            <w:pPr>
              <w:jc w:val="both"/>
              <w:rPr>
                <w:rFonts w:eastAsia="Calibri"/>
                <w:lang w:eastAsia="en-US"/>
              </w:rPr>
            </w:pPr>
            <w:r w:rsidRPr="00725314">
              <w:rPr>
                <w:rFonts w:eastAsia="Calibri"/>
                <w:lang w:eastAsia="en-US"/>
              </w:rPr>
              <w:t>5,58</w:t>
            </w:r>
          </w:p>
        </w:tc>
      </w:tr>
      <w:tr w:rsidR="00E0778E" w:rsidRPr="00725314" w:rsidTr="00DE1053">
        <w:tc>
          <w:tcPr>
            <w:tcW w:w="963" w:type="pct"/>
            <w:tcBorders>
              <w:top w:val="single" w:sz="4" w:space="0" w:color="auto"/>
              <w:left w:val="single" w:sz="4" w:space="0" w:color="auto"/>
              <w:bottom w:val="single" w:sz="4" w:space="0" w:color="auto"/>
              <w:right w:val="single" w:sz="4" w:space="0" w:color="auto"/>
            </w:tcBorders>
          </w:tcPr>
          <w:p w:rsidR="00E0778E" w:rsidRPr="00725314" w:rsidRDefault="00E0778E" w:rsidP="00725314">
            <w:pPr>
              <w:jc w:val="both"/>
              <w:rPr>
                <w:rFonts w:eastAsia="Calibri"/>
                <w:lang w:eastAsia="en-US"/>
              </w:rPr>
            </w:pPr>
            <w:r w:rsidRPr="00725314">
              <w:rPr>
                <w:rFonts w:eastAsia="Calibri"/>
                <w:lang w:eastAsia="en-US"/>
              </w:rPr>
              <w:t>Мазут с АТ-2</w:t>
            </w:r>
          </w:p>
        </w:tc>
        <w:tc>
          <w:tcPr>
            <w:tcW w:w="827" w:type="pct"/>
            <w:tcBorders>
              <w:top w:val="single" w:sz="4" w:space="0" w:color="auto"/>
              <w:left w:val="single" w:sz="4" w:space="0" w:color="auto"/>
              <w:bottom w:val="single" w:sz="4" w:space="0" w:color="auto"/>
              <w:right w:val="single" w:sz="4" w:space="0" w:color="auto"/>
            </w:tcBorders>
          </w:tcPr>
          <w:p w:rsidR="00E0778E" w:rsidRPr="00725314" w:rsidRDefault="00E0778E" w:rsidP="00117D1A">
            <w:pPr>
              <w:jc w:val="both"/>
              <w:rPr>
                <w:rFonts w:eastAsia="Calibri"/>
                <w:lang w:eastAsia="en-US"/>
              </w:rPr>
            </w:pPr>
            <w:r w:rsidRPr="00725314">
              <w:rPr>
                <w:rFonts w:eastAsia="Calibri"/>
                <w:lang w:eastAsia="en-US"/>
              </w:rPr>
              <w:t>Отсут.</w:t>
            </w:r>
          </w:p>
        </w:tc>
        <w:tc>
          <w:tcPr>
            <w:tcW w:w="947" w:type="pct"/>
            <w:tcBorders>
              <w:top w:val="single" w:sz="4" w:space="0" w:color="auto"/>
              <w:left w:val="single" w:sz="4" w:space="0" w:color="auto"/>
              <w:bottom w:val="single" w:sz="4" w:space="0" w:color="auto"/>
              <w:right w:val="single" w:sz="4" w:space="0" w:color="auto"/>
            </w:tcBorders>
          </w:tcPr>
          <w:p w:rsidR="00E0778E" w:rsidRPr="00725314" w:rsidRDefault="00E0778E" w:rsidP="00117D1A">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tcPr>
          <w:p w:rsidR="00E0778E" w:rsidRPr="00725314" w:rsidRDefault="00E0778E" w:rsidP="00117D1A">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tcPr>
          <w:p w:rsidR="00E0778E" w:rsidRPr="00725314" w:rsidRDefault="00E0778E" w:rsidP="00E0778E">
            <w:pPr>
              <w:jc w:val="both"/>
              <w:rPr>
                <w:rFonts w:eastAsia="Calibri"/>
                <w:lang w:eastAsia="en-US"/>
              </w:rPr>
            </w:pPr>
            <w:r>
              <w:rPr>
                <w:rFonts w:eastAsia="Calibri"/>
                <w:lang w:eastAsia="en-US"/>
              </w:rPr>
              <w:t>0,50*</w:t>
            </w:r>
          </w:p>
        </w:tc>
        <w:tc>
          <w:tcPr>
            <w:tcW w:w="609" w:type="pct"/>
            <w:tcBorders>
              <w:top w:val="single" w:sz="4" w:space="0" w:color="auto"/>
              <w:left w:val="single" w:sz="4" w:space="0" w:color="auto"/>
              <w:bottom w:val="single" w:sz="4" w:space="0" w:color="auto"/>
              <w:right w:val="single" w:sz="4" w:space="0" w:color="auto"/>
            </w:tcBorders>
          </w:tcPr>
          <w:p w:rsidR="00E0778E" w:rsidRPr="00725314" w:rsidRDefault="00E0778E" w:rsidP="00725314">
            <w:pPr>
              <w:jc w:val="both"/>
              <w:rPr>
                <w:rFonts w:eastAsia="Calibri"/>
                <w:lang w:eastAsia="en-US"/>
              </w:rPr>
            </w:pPr>
          </w:p>
        </w:tc>
      </w:tr>
      <w:tr w:rsidR="00E0778E" w:rsidRPr="00725314" w:rsidTr="00DE1053">
        <w:tc>
          <w:tcPr>
            <w:tcW w:w="963"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Гудрон АВТ-3</w:t>
            </w:r>
          </w:p>
        </w:tc>
        <w:tc>
          <w:tcPr>
            <w:tcW w:w="82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Отсут.</w:t>
            </w:r>
          </w:p>
        </w:tc>
        <w:tc>
          <w:tcPr>
            <w:tcW w:w="94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0,47</w:t>
            </w:r>
          </w:p>
        </w:tc>
        <w:tc>
          <w:tcPr>
            <w:tcW w:w="609"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8,90</w:t>
            </w:r>
          </w:p>
        </w:tc>
      </w:tr>
      <w:tr w:rsidR="00E0778E" w:rsidRPr="00725314" w:rsidTr="00DE1053">
        <w:trPr>
          <w:trHeight w:val="367"/>
        </w:trPr>
        <w:tc>
          <w:tcPr>
            <w:tcW w:w="963" w:type="pct"/>
            <w:tcBorders>
              <w:top w:val="single" w:sz="4" w:space="0" w:color="auto"/>
              <w:left w:val="single" w:sz="4" w:space="0" w:color="auto"/>
              <w:bottom w:val="single" w:sz="4" w:space="0" w:color="auto"/>
              <w:right w:val="single" w:sz="4" w:space="0" w:color="auto"/>
            </w:tcBorders>
          </w:tcPr>
          <w:p w:rsidR="00E0778E" w:rsidRPr="00725314" w:rsidRDefault="00E0778E" w:rsidP="00725314">
            <w:pPr>
              <w:jc w:val="both"/>
              <w:rPr>
                <w:rFonts w:eastAsia="Calibri"/>
                <w:lang w:eastAsia="en-US"/>
              </w:rPr>
            </w:pPr>
            <w:r w:rsidRPr="00725314">
              <w:rPr>
                <w:rFonts w:eastAsia="Calibri"/>
                <w:lang w:eastAsia="en-US"/>
              </w:rPr>
              <w:t>Гудрон АВТ-3</w:t>
            </w:r>
          </w:p>
        </w:tc>
        <w:tc>
          <w:tcPr>
            <w:tcW w:w="827" w:type="pct"/>
            <w:tcBorders>
              <w:top w:val="single" w:sz="4" w:space="0" w:color="auto"/>
              <w:left w:val="single" w:sz="4" w:space="0" w:color="auto"/>
              <w:bottom w:val="single" w:sz="4" w:space="0" w:color="auto"/>
              <w:right w:val="single" w:sz="4" w:space="0" w:color="auto"/>
            </w:tcBorders>
          </w:tcPr>
          <w:p w:rsidR="00E0778E" w:rsidRPr="00725314" w:rsidRDefault="00E0778E" w:rsidP="00117D1A">
            <w:pPr>
              <w:jc w:val="both"/>
              <w:rPr>
                <w:rFonts w:eastAsia="Calibri"/>
                <w:lang w:eastAsia="en-US"/>
              </w:rPr>
            </w:pPr>
            <w:r w:rsidRPr="00725314">
              <w:rPr>
                <w:rFonts w:eastAsia="Calibri"/>
                <w:lang w:eastAsia="en-US"/>
              </w:rPr>
              <w:t>Отсут.</w:t>
            </w:r>
          </w:p>
        </w:tc>
        <w:tc>
          <w:tcPr>
            <w:tcW w:w="947" w:type="pct"/>
            <w:tcBorders>
              <w:top w:val="single" w:sz="4" w:space="0" w:color="auto"/>
              <w:left w:val="single" w:sz="4" w:space="0" w:color="auto"/>
              <w:bottom w:val="single" w:sz="4" w:space="0" w:color="auto"/>
              <w:right w:val="single" w:sz="4" w:space="0" w:color="auto"/>
            </w:tcBorders>
          </w:tcPr>
          <w:p w:rsidR="00E0778E" w:rsidRPr="00725314" w:rsidRDefault="00E0778E" w:rsidP="00117D1A">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tcPr>
          <w:p w:rsidR="00E0778E" w:rsidRPr="00725314" w:rsidRDefault="00E0778E" w:rsidP="00117D1A">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tcPr>
          <w:p w:rsidR="00E0778E" w:rsidRPr="00725314" w:rsidRDefault="00E0778E" w:rsidP="00725314">
            <w:pPr>
              <w:jc w:val="both"/>
              <w:rPr>
                <w:rFonts w:eastAsia="Calibri"/>
                <w:lang w:eastAsia="en-US"/>
              </w:rPr>
            </w:pPr>
            <w:r>
              <w:rPr>
                <w:rFonts w:eastAsia="Calibri"/>
                <w:lang w:eastAsia="en-US"/>
              </w:rPr>
              <w:t>0,70*</w:t>
            </w:r>
          </w:p>
        </w:tc>
        <w:tc>
          <w:tcPr>
            <w:tcW w:w="609" w:type="pct"/>
            <w:tcBorders>
              <w:top w:val="single" w:sz="4" w:space="0" w:color="auto"/>
              <w:left w:val="single" w:sz="4" w:space="0" w:color="auto"/>
              <w:bottom w:val="single" w:sz="4" w:space="0" w:color="auto"/>
              <w:right w:val="single" w:sz="4" w:space="0" w:color="auto"/>
            </w:tcBorders>
          </w:tcPr>
          <w:p w:rsidR="00E0778E" w:rsidRPr="00725314" w:rsidRDefault="00E0778E" w:rsidP="00725314">
            <w:pPr>
              <w:jc w:val="both"/>
              <w:rPr>
                <w:rFonts w:eastAsia="Calibri"/>
                <w:lang w:eastAsia="en-US"/>
              </w:rPr>
            </w:pPr>
          </w:p>
        </w:tc>
      </w:tr>
      <w:tr w:rsidR="00E0778E" w:rsidRPr="00725314" w:rsidTr="00DE1053">
        <w:trPr>
          <w:trHeight w:val="367"/>
        </w:trPr>
        <w:tc>
          <w:tcPr>
            <w:tcW w:w="963"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Гудрон</w:t>
            </w:r>
            <w:r w:rsidR="00090F7D">
              <w:rPr>
                <w:rFonts w:eastAsia="Calibri"/>
                <w:lang w:eastAsia="en-US"/>
              </w:rPr>
              <w:t xml:space="preserve"> </w:t>
            </w:r>
            <w:r w:rsidRPr="00725314">
              <w:rPr>
                <w:rFonts w:eastAsia="Calibri"/>
                <w:lang w:eastAsia="en-US"/>
              </w:rPr>
              <w:t>ПНХЗ</w:t>
            </w:r>
          </w:p>
        </w:tc>
        <w:tc>
          <w:tcPr>
            <w:tcW w:w="82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Отсут</w:t>
            </w:r>
          </w:p>
        </w:tc>
        <w:tc>
          <w:tcPr>
            <w:tcW w:w="94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Отсут.</w:t>
            </w:r>
          </w:p>
        </w:tc>
        <w:tc>
          <w:tcPr>
            <w:tcW w:w="827" w:type="pct"/>
            <w:tcBorders>
              <w:top w:val="single" w:sz="4" w:space="0" w:color="auto"/>
              <w:left w:val="single" w:sz="4" w:space="0" w:color="auto"/>
              <w:bottom w:val="single" w:sz="4" w:space="0" w:color="auto"/>
              <w:right w:val="single" w:sz="4" w:space="0" w:color="auto"/>
            </w:tcBorders>
            <w:hideMark/>
          </w:tcPr>
          <w:p w:rsidR="00E0778E" w:rsidRPr="00725314" w:rsidRDefault="00E0778E" w:rsidP="00725314">
            <w:pPr>
              <w:jc w:val="both"/>
              <w:rPr>
                <w:rFonts w:eastAsia="Calibri"/>
                <w:lang w:eastAsia="en-US"/>
              </w:rPr>
            </w:pPr>
            <w:r w:rsidRPr="00725314">
              <w:rPr>
                <w:rFonts w:eastAsia="Calibri"/>
                <w:lang w:eastAsia="en-US"/>
              </w:rPr>
              <w:t xml:space="preserve">0,68 </w:t>
            </w:r>
          </w:p>
        </w:tc>
        <w:tc>
          <w:tcPr>
            <w:tcW w:w="609" w:type="pct"/>
            <w:tcBorders>
              <w:top w:val="single" w:sz="4" w:space="0" w:color="auto"/>
              <w:left w:val="single" w:sz="4" w:space="0" w:color="auto"/>
              <w:bottom w:val="single" w:sz="4" w:space="0" w:color="auto"/>
              <w:right w:val="single" w:sz="4" w:space="0" w:color="auto"/>
            </w:tcBorders>
          </w:tcPr>
          <w:p w:rsidR="00E0778E" w:rsidRPr="00725314" w:rsidRDefault="00E0778E" w:rsidP="00725314">
            <w:pPr>
              <w:jc w:val="both"/>
              <w:rPr>
                <w:rFonts w:eastAsia="Calibri"/>
                <w:lang w:eastAsia="en-US"/>
              </w:rPr>
            </w:pPr>
          </w:p>
        </w:tc>
      </w:tr>
      <w:tr w:rsidR="00E0778E" w:rsidRPr="00725314" w:rsidTr="00DE1053">
        <w:tc>
          <w:tcPr>
            <w:tcW w:w="5000" w:type="pct"/>
            <w:gridSpan w:val="6"/>
            <w:tcBorders>
              <w:top w:val="single" w:sz="4" w:space="0" w:color="auto"/>
              <w:left w:val="single" w:sz="4" w:space="0" w:color="auto"/>
              <w:bottom w:val="single" w:sz="4" w:space="0" w:color="auto"/>
              <w:right w:val="single" w:sz="4" w:space="0" w:color="auto"/>
            </w:tcBorders>
            <w:hideMark/>
          </w:tcPr>
          <w:p w:rsidR="00E0778E" w:rsidRPr="009B7E91" w:rsidRDefault="00E0778E" w:rsidP="00725314">
            <w:pPr>
              <w:jc w:val="both"/>
              <w:rPr>
                <w:rFonts w:eastAsia="Calibri"/>
                <w:sz w:val="20"/>
                <w:szCs w:val="20"/>
                <w:lang w:eastAsia="en-US"/>
              </w:rPr>
            </w:pPr>
            <w:bookmarkStart w:id="2" w:name="_Hlk520297521"/>
            <w:r w:rsidRPr="00725314">
              <w:rPr>
                <w:rFonts w:eastAsia="Calibri"/>
                <w:sz w:val="20"/>
                <w:szCs w:val="20"/>
                <w:lang w:eastAsia="en-US"/>
              </w:rPr>
              <w:t>Гудрон</w:t>
            </w:r>
            <w:r w:rsidR="00090F7D">
              <w:rPr>
                <w:rFonts w:eastAsia="Calibri"/>
                <w:sz w:val="20"/>
                <w:szCs w:val="20"/>
                <w:lang w:eastAsia="en-US"/>
              </w:rPr>
              <w:t xml:space="preserve"> </w:t>
            </w:r>
            <w:r w:rsidRPr="00725314">
              <w:rPr>
                <w:rFonts w:eastAsia="Calibri"/>
                <w:sz w:val="20"/>
                <w:szCs w:val="20"/>
                <w:lang w:eastAsia="en-US"/>
              </w:rPr>
              <w:t>ПНХЗ - массовая доля серы определена</w:t>
            </w:r>
            <w:r w:rsidR="00090F7D">
              <w:rPr>
                <w:rFonts w:eastAsia="Calibri"/>
                <w:sz w:val="20"/>
                <w:szCs w:val="20"/>
                <w:lang w:eastAsia="en-US"/>
              </w:rPr>
              <w:t xml:space="preserve"> </w:t>
            </w:r>
            <w:r w:rsidRPr="00725314">
              <w:rPr>
                <w:rFonts w:eastAsia="Calibri"/>
                <w:sz w:val="20"/>
                <w:szCs w:val="20"/>
                <w:lang w:eastAsia="en-US"/>
              </w:rPr>
              <w:t>с использованием анализатора АСЭ-1</w:t>
            </w:r>
          </w:p>
          <w:p w:rsidR="00E0778E" w:rsidRPr="00725314" w:rsidRDefault="009B7E91" w:rsidP="009B7E91">
            <w:pPr>
              <w:jc w:val="both"/>
              <w:rPr>
                <w:rFonts w:eastAsia="Calibri"/>
                <w:lang w:eastAsia="en-US"/>
              </w:rPr>
            </w:pPr>
            <w:r w:rsidRPr="009B7E91">
              <w:rPr>
                <w:rFonts w:eastAsia="Calibri"/>
                <w:sz w:val="20"/>
                <w:szCs w:val="20"/>
                <w:lang w:eastAsia="en-US"/>
              </w:rPr>
              <w:t>*</w:t>
            </w:r>
            <w:r w:rsidR="00E0778E" w:rsidRPr="009B7E91">
              <w:rPr>
                <w:rFonts w:eastAsia="Calibri"/>
                <w:sz w:val="20"/>
                <w:szCs w:val="20"/>
                <w:lang w:eastAsia="en-US"/>
              </w:rPr>
              <w:t xml:space="preserve">Гудрон АНПЗ – массовая доля </w:t>
            </w:r>
            <w:r w:rsidR="00FC3208" w:rsidRPr="00725314">
              <w:rPr>
                <w:rFonts w:eastAsia="Calibri"/>
                <w:sz w:val="20"/>
                <w:szCs w:val="20"/>
                <w:lang w:eastAsia="en-US"/>
              </w:rPr>
              <w:t>серы определена</w:t>
            </w:r>
            <w:r w:rsidR="00090F7D">
              <w:rPr>
                <w:rFonts w:eastAsia="Calibri"/>
                <w:sz w:val="20"/>
                <w:szCs w:val="20"/>
                <w:lang w:eastAsia="en-US"/>
              </w:rPr>
              <w:t xml:space="preserve"> </w:t>
            </w:r>
            <w:r w:rsidRPr="009B7E91">
              <w:rPr>
                <w:rFonts w:eastAsia="Calibri"/>
                <w:sz w:val="20"/>
                <w:szCs w:val="20"/>
                <w:lang w:eastAsia="en-US"/>
              </w:rPr>
              <w:t>методом сожжения в трубке по</w:t>
            </w:r>
            <w:r w:rsidR="00090F7D">
              <w:rPr>
                <w:rFonts w:eastAsia="Calibri"/>
                <w:sz w:val="20"/>
                <w:szCs w:val="20"/>
                <w:lang w:eastAsia="en-US"/>
              </w:rPr>
              <w:t xml:space="preserve"> </w:t>
            </w:r>
            <w:r w:rsidRPr="009B7E91">
              <w:rPr>
                <w:rFonts w:eastAsia="Calibri"/>
                <w:sz w:val="20"/>
                <w:szCs w:val="20"/>
                <w:lang w:eastAsia="en-US"/>
              </w:rPr>
              <w:t>ГОСТ 1437-56</w:t>
            </w:r>
            <w:r w:rsidR="00FC3208" w:rsidRPr="00725314">
              <w:rPr>
                <w:rFonts w:eastAsia="Calibri"/>
                <w:lang w:eastAsia="en-US"/>
              </w:rPr>
              <w:t xml:space="preserve"> </w:t>
            </w:r>
          </w:p>
        </w:tc>
      </w:tr>
      <w:bookmarkEnd w:id="2"/>
    </w:tbl>
    <w:p w:rsidR="00A41BBF" w:rsidRPr="00725314" w:rsidRDefault="00A41BBF" w:rsidP="00A41BBF">
      <w:pPr>
        <w:spacing w:line="360" w:lineRule="auto"/>
        <w:ind w:firstLine="709"/>
        <w:jc w:val="both"/>
        <w:rPr>
          <w:sz w:val="20"/>
          <w:szCs w:val="20"/>
        </w:rPr>
      </w:pPr>
    </w:p>
    <w:p w:rsidR="0026735D" w:rsidRPr="000940EC" w:rsidRDefault="003D4286" w:rsidP="008A3FC6">
      <w:pPr>
        <w:pStyle w:val="a3"/>
        <w:spacing w:before="0" w:beforeAutospacing="0" w:after="240" w:afterAutospacing="0"/>
        <w:textAlignment w:val="baseline"/>
        <w:rPr>
          <w:rFonts w:eastAsia="+mn-ea"/>
          <w:bCs/>
          <w:kern w:val="24"/>
        </w:rPr>
      </w:pPr>
      <w:r w:rsidRPr="000940EC">
        <w:rPr>
          <w:rFonts w:eastAsia="+mn-ea"/>
          <w:bCs/>
          <w:kern w:val="24"/>
        </w:rPr>
        <w:t xml:space="preserve">Таблица </w:t>
      </w:r>
      <w:r w:rsidR="00725314" w:rsidRPr="000940EC">
        <w:rPr>
          <w:rFonts w:eastAsia="+mn-ea"/>
          <w:bCs/>
          <w:kern w:val="24"/>
        </w:rPr>
        <w:t>2</w:t>
      </w:r>
      <w:r w:rsidR="00090F7D">
        <w:rPr>
          <w:rFonts w:eastAsia="+mn-ea"/>
          <w:bCs/>
          <w:kern w:val="24"/>
        </w:rPr>
        <w:t xml:space="preserve"> </w:t>
      </w:r>
      <w:r w:rsidRPr="000940EC">
        <w:rPr>
          <w:rFonts w:eastAsia="+mn-ea"/>
          <w:bCs/>
          <w:kern w:val="24"/>
        </w:rPr>
        <w:t xml:space="preserve">- Структурно-групповой состав </w:t>
      </w:r>
      <w:r w:rsidR="00280CB0">
        <w:rPr>
          <w:rFonts w:eastAsia="+mn-ea"/>
          <w:bCs/>
          <w:kern w:val="24"/>
        </w:rPr>
        <w:t xml:space="preserve">мазута и </w:t>
      </w:r>
      <w:r w:rsidRPr="000940EC">
        <w:rPr>
          <w:rFonts w:eastAsia="+mn-ea"/>
          <w:bCs/>
          <w:kern w:val="24"/>
        </w:rPr>
        <w:t>гудрон</w:t>
      </w:r>
      <w:r w:rsidR="00280CB0">
        <w:rPr>
          <w:rFonts w:eastAsia="+mn-ea"/>
          <w:bCs/>
          <w:kern w:val="24"/>
        </w:rPr>
        <w:t>а</w:t>
      </w:r>
      <w:r w:rsidRPr="000940EC">
        <w:rPr>
          <w:rFonts w:eastAsia="+mn-ea"/>
          <w:bCs/>
          <w:kern w:val="24"/>
        </w:rPr>
        <w:t xml:space="preserve"> </w:t>
      </w:r>
      <w:r w:rsidR="001C350A" w:rsidRPr="000940EC">
        <w:rPr>
          <w:rFonts w:eastAsia="+mn-ea"/>
          <w:kern w:val="24"/>
        </w:rPr>
        <w:t>ТОО «АНПЗ» и</w:t>
      </w:r>
      <w:r w:rsidR="00090F7D">
        <w:rPr>
          <w:rFonts w:eastAsia="+mn-ea"/>
          <w:kern w:val="24"/>
        </w:rPr>
        <w:t xml:space="preserve"> </w:t>
      </w:r>
      <w:r w:rsidR="001C350A" w:rsidRPr="000940EC">
        <w:rPr>
          <w:rFonts w:eastAsia="+mn-ea"/>
          <w:kern w:val="24"/>
        </w:rPr>
        <w:t>ТОО «ПНХЗ»</w:t>
      </w:r>
      <w:r w:rsidR="00090F7D">
        <w:rPr>
          <w:rFonts w:eastAsia="+mn-ea"/>
          <w:kern w:val="24"/>
        </w:rPr>
        <w:t xml:space="preserve"> </w:t>
      </w:r>
    </w:p>
    <w:tbl>
      <w:tblPr>
        <w:tblStyle w:val="ac"/>
        <w:tblW w:w="9639" w:type="dxa"/>
        <w:tblInd w:w="108" w:type="dxa"/>
        <w:tblLook w:val="04A0" w:firstRow="1" w:lastRow="0" w:firstColumn="1" w:lastColumn="0" w:noHBand="0" w:noVBand="1"/>
      </w:tblPr>
      <w:tblGrid>
        <w:gridCol w:w="2802"/>
        <w:gridCol w:w="2124"/>
        <w:gridCol w:w="2464"/>
        <w:gridCol w:w="2249"/>
      </w:tblGrid>
      <w:tr w:rsidR="0026735D" w:rsidRPr="00A90E1D" w:rsidTr="00DE1053">
        <w:tc>
          <w:tcPr>
            <w:tcW w:w="2802" w:type="dxa"/>
            <w:vMerge w:val="restart"/>
          </w:tcPr>
          <w:p w:rsidR="0026735D" w:rsidRPr="00A90E1D" w:rsidRDefault="00CD514A" w:rsidP="00CD514A">
            <w:pPr>
              <w:spacing w:after="160" w:line="276" w:lineRule="auto"/>
              <w:jc w:val="center"/>
              <w:rPr>
                <w:rFonts w:eastAsia="+mn-ea"/>
                <w:color w:val="000000"/>
                <w:kern w:val="24"/>
              </w:rPr>
            </w:pPr>
            <w:r>
              <w:rPr>
                <w:bCs/>
                <w:color w:val="000000"/>
                <w:kern w:val="24"/>
                <w:lang w:val="kk-KZ"/>
              </w:rPr>
              <w:t>ТНО</w:t>
            </w:r>
          </w:p>
        </w:tc>
        <w:tc>
          <w:tcPr>
            <w:tcW w:w="6837" w:type="dxa"/>
            <w:gridSpan w:val="3"/>
          </w:tcPr>
          <w:p w:rsidR="0026735D" w:rsidRPr="00A90E1D" w:rsidRDefault="0026735D" w:rsidP="0026735D">
            <w:pPr>
              <w:pStyle w:val="a3"/>
              <w:spacing w:before="0" w:beforeAutospacing="0" w:after="0" w:afterAutospacing="0"/>
              <w:jc w:val="center"/>
              <w:textAlignment w:val="baseline"/>
              <w:rPr>
                <w:rFonts w:eastAsia="+mn-ea"/>
                <w:bCs/>
                <w:kern w:val="24"/>
              </w:rPr>
            </w:pPr>
            <w:r w:rsidRPr="00A90E1D">
              <w:rPr>
                <w:bCs/>
                <w:color w:val="000000"/>
                <w:kern w:val="24"/>
                <w:lang w:val="kk-KZ"/>
              </w:rPr>
              <w:t>Содержание</w:t>
            </w:r>
            <w:r w:rsidRPr="00A90E1D">
              <w:rPr>
                <w:bCs/>
                <w:color w:val="000000"/>
                <w:kern w:val="24"/>
              </w:rPr>
              <w:t>,</w:t>
            </w:r>
            <w:r w:rsidRPr="00A90E1D">
              <w:rPr>
                <w:bCs/>
                <w:color w:val="000000"/>
                <w:kern w:val="24"/>
                <w:lang w:val="en-US"/>
              </w:rPr>
              <w:t>%</w:t>
            </w:r>
          </w:p>
        </w:tc>
      </w:tr>
      <w:tr w:rsidR="0026735D" w:rsidRPr="00A90E1D" w:rsidTr="00DE1053">
        <w:tc>
          <w:tcPr>
            <w:tcW w:w="2802" w:type="dxa"/>
            <w:vMerge/>
          </w:tcPr>
          <w:p w:rsidR="0026735D" w:rsidRPr="00A90E1D" w:rsidRDefault="0026735D" w:rsidP="00117D1A">
            <w:pPr>
              <w:spacing w:after="160" w:line="276" w:lineRule="auto"/>
              <w:jc w:val="both"/>
              <w:rPr>
                <w:rFonts w:eastAsia="+mn-ea"/>
                <w:color w:val="000000"/>
                <w:kern w:val="24"/>
              </w:rPr>
            </w:pPr>
          </w:p>
        </w:tc>
        <w:tc>
          <w:tcPr>
            <w:tcW w:w="2124" w:type="dxa"/>
          </w:tcPr>
          <w:p w:rsidR="0026735D" w:rsidRPr="00A90E1D" w:rsidRDefault="0026735D" w:rsidP="00117D1A">
            <w:pPr>
              <w:pStyle w:val="a3"/>
              <w:spacing w:before="0" w:beforeAutospacing="0" w:after="0" w:afterAutospacing="0" w:line="254" w:lineRule="atLeast"/>
              <w:jc w:val="center"/>
            </w:pPr>
            <w:r w:rsidRPr="00A90E1D">
              <w:rPr>
                <w:color w:val="000000"/>
                <w:kern w:val="24"/>
              </w:rPr>
              <w:t>Парафины</w:t>
            </w:r>
          </w:p>
        </w:tc>
        <w:tc>
          <w:tcPr>
            <w:tcW w:w="2464" w:type="dxa"/>
          </w:tcPr>
          <w:p w:rsidR="0026735D" w:rsidRPr="00A90E1D" w:rsidRDefault="0026735D" w:rsidP="00117D1A">
            <w:pPr>
              <w:pStyle w:val="a3"/>
              <w:spacing w:before="0" w:beforeAutospacing="0" w:after="0" w:afterAutospacing="0" w:line="254" w:lineRule="atLeast"/>
              <w:jc w:val="center"/>
            </w:pPr>
            <w:r w:rsidRPr="00A90E1D">
              <w:rPr>
                <w:color w:val="000000"/>
                <w:kern w:val="24"/>
              </w:rPr>
              <w:t>Смолы</w:t>
            </w:r>
          </w:p>
        </w:tc>
        <w:tc>
          <w:tcPr>
            <w:tcW w:w="2249" w:type="dxa"/>
          </w:tcPr>
          <w:p w:rsidR="0026735D" w:rsidRPr="00A90E1D" w:rsidRDefault="0026735D" w:rsidP="00117D1A">
            <w:pPr>
              <w:pStyle w:val="a3"/>
              <w:spacing w:before="0" w:beforeAutospacing="0" w:after="0" w:afterAutospacing="0" w:line="254" w:lineRule="atLeast"/>
              <w:jc w:val="center"/>
            </w:pPr>
            <w:r w:rsidRPr="00A90E1D">
              <w:rPr>
                <w:color w:val="000000"/>
                <w:kern w:val="24"/>
              </w:rPr>
              <w:t>Асфальтены</w:t>
            </w:r>
          </w:p>
        </w:tc>
      </w:tr>
      <w:tr w:rsidR="0026735D" w:rsidRPr="00A90E1D" w:rsidTr="00DE1053">
        <w:tc>
          <w:tcPr>
            <w:tcW w:w="2802" w:type="dxa"/>
          </w:tcPr>
          <w:p w:rsidR="0026735D" w:rsidRPr="00A90E1D" w:rsidRDefault="00280CB0" w:rsidP="00117D1A">
            <w:pPr>
              <w:pStyle w:val="a3"/>
              <w:spacing w:before="0" w:beforeAutospacing="0" w:after="0" w:afterAutospacing="0" w:line="259" w:lineRule="atLeast"/>
              <w:jc w:val="center"/>
            </w:pPr>
            <w:r>
              <w:rPr>
                <w:bCs/>
                <w:color w:val="000000"/>
                <w:kern w:val="24"/>
              </w:rPr>
              <w:t xml:space="preserve"> Гудрон </w:t>
            </w:r>
            <w:r w:rsidR="0026735D" w:rsidRPr="00A90E1D">
              <w:rPr>
                <w:bCs/>
                <w:color w:val="000000"/>
                <w:kern w:val="24"/>
              </w:rPr>
              <w:t>ТОО «ПНХЗ»</w:t>
            </w:r>
          </w:p>
        </w:tc>
        <w:tc>
          <w:tcPr>
            <w:tcW w:w="2124" w:type="dxa"/>
          </w:tcPr>
          <w:p w:rsidR="0026735D" w:rsidRPr="00A90E1D" w:rsidRDefault="0026735D" w:rsidP="00117D1A">
            <w:pPr>
              <w:pStyle w:val="a3"/>
              <w:spacing w:before="0" w:beforeAutospacing="0" w:after="0" w:afterAutospacing="0" w:line="259" w:lineRule="atLeast"/>
              <w:jc w:val="center"/>
            </w:pPr>
            <w:r w:rsidRPr="00A90E1D">
              <w:rPr>
                <w:color w:val="000000"/>
                <w:kern w:val="24"/>
              </w:rPr>
              <w:t>0,9</w:t>
            </w:r>
          </w:p>
        </w:tc>
        <w:tc>
          <w:tcPr>
            <w:tcW w:w="2464" w:type="dxa"/>
          </w:tcPr>
          <w:p w:rsidR="0026735D" w:rsidRPr="00A90E1D" w:rsidRDefault="0026735D" w:rsidP="00117D1A">
            <w:pPr>
              <w:pStyle w:val="a3"/>
              <w:spacing w:before="0" w:beforeAutospacing="0" w:after="0" w:afterAutospacing="0" w:line="259" w:lineRule="atLeast"/>
              <w:jc w:val="center"/>
            </w:pPr>
            <w:r w:rsidRPr="00A90E1D">
              <w:rPr>
                <w:color w:val="000000"/>
                <w:kern w:val="24"/>
              </w:rPr>
              <w:t>27,6</w:t>
            </w:r>
          </w:p>
        </w:tc>
        <w:tc>
          <w:tcPr>
            <w:tcW w:w="2249" w:type="dxa"/>
          </w:tcPr>
          <w:p w:rsidR="0026735D" w:rsidRPr="00A90E1D" w:rsidRDefault="0026735D" w:rsidP="00117D1A">
            <w:pPr>
              <w:pStyle w:val="a3"/>
              <w:spacing w:before="0" w:beforeAutospacing="0" w:after="0" w:afterAutospacing="0" w:line="259" w:lineRule="atLeast"/>
              <w:jc w:val="center"/>
            </w:pPr>
            <w:r w:rsidRPr="00A90E1D">
              <w:rPr>
                <w:color w:val="000000"/>
                <w:kern w:val="24"/>
              </w:rPr>
              <w:t>22,01</w:t>
            </w:r>
          </w:p>
        </w:tc>
      </w:tr>
      <w:tr w:rsidR="0026735D" w:rsidRPr="00A90E1D" w:rsidTr="00DE1053">
        <w:tc>
          <w:tcPr>
            <w:tcW w:w="2802" w:type="dxa"/>
          </w:tcPr>
          <w:p w:rsidR="0026735D" w:rsidRPr="00A90E1D" w:rsidRDefault="00280CB0" w:rsidP="00117D1A">
            <w:pPr>
              <w:pStyle w:val="a3"/>
              <w:spacing w:before="0" w:beforeAutospacing="0" w:after="0" w:afterAutospacing="0" w:line="259" w:lineRule="atLeast"/>
              <w:jc w:val="center"/>
            </w:pPr>
            <w:r>
              <w:rPr>
                <w:bCs/>
                <w:color w:val="000000"/>
                <w:kern w:val="24"/>
              </w:rPr>
              <w:t xml:space="preserve">Гудрон </w:t>
            </w:r>
            <w:r w:rsidR="0026735D" w:rsidRPr="00A90E1D">
              <w:rPr>
                <w:bCs/>
                <w:color w:val="000000"/>
                <w:kern w:val="24"/>
              </w:rPr>
              <w:t>ТОО «АНПЗ»</w:t>
            </w:r>
          </w:p>
        </w:tc>
        <w:tc>
          <w:tcPr>
            <w:tcW w:w="2124" w:type="dxa"/>
          </w:tcPr>
          <w:p w:rsidR="0026735D" w:rsidRPr="00A90E1D" w:rsidRDefault="0026735D" w:rsidP="00117D1A">
            <w:pPr>
              <w:pStyle w:val="a3"/>
              <w:spacing w:before="0" w:beforeAutospacing="0" w:after="0" w:afterAutospacing="0" w:line="259" w:lineRule="atLeast"/>
              <w:jc w:val="center"/>
            </w:pPr>
            <w:r w:rsidRPr="00A90E1D">
              <w:rPr>
                <w:color w:val="000000"/>
                <w:kern w:val="24"/>
              </w:rPr>
              <w:t>0,9</w:t>
            </w:r>
          </w:p>
        </w:tc>
        <w:tc>
          <w:tcPr>
            <w:tcW w:w="2464" w:type="dxa"/>
          </w:tcPr>
          <w:p w:rsidR="0026735D" w:rsidRPr="00A90E1D" w:rsidRDefault="0026735D" w:rsidP="00117D1A">
            <w:pPr>
              <w:pStyle w:val="a3"/>
              <w:spacing w:before="0" w:beforeAutospacing="0" w:after="0" w:afterAutospacing="0" w:line="259" w:lineRule="atLeast"/>
              <w:jc w:val="center"/>
            </w:pPr>
            <w:r w:rsidRPr="00A90E1D">
              <w:rPr>
                <w:color w:val="000000"/>
                <w:kern w:val="24"/>
              </w:rPr>
              <w:t>27,44</w:t>
            </w:r>
          </w:p>
        </w:tc>
        <w:tc>
          <w:tcPr>
            <w:tcW w:w="2249" w:type="dxa"/>
          </w:tcPr>
          <w:p w:rsidR="0026735D" w:rsidRPr="00A90E1D" w:rsidRDefault="0026735D" w:rsidP="00E933B7">
            <w:pPr>
              <w:pStyle w:val="a3"/>
              <w:spacing w:before="0" w:beforeAutospacing="0" w:after="0" w:afterAutospacing="0" w:line="259" w:lineRule="atLeast"/>
              <w:jc w:val="center"/>
            </w:pPr>
            <w:r w:rsidRPr="00A90E1D">
              <w:rPr>
                <w:color w:val="000000"/>
                <w:kern w:val="24"/>
              </w:rPr>
              <w:t>55,</w:t>
            </w:r>
            <w:r w:rsidR="00E933B7">
              <w:rPr>
                <w:color w:val="000000"/>
                <w:kern w:val="24"/>
              </w:rPr>
              <w:t>9</w:t>
            </w:r>
          </w:p>
        </w:tc>
      </w:tr>
      <w:tr w:rsidR="00280CB0" w:rsidRPr="00A90E1D" w:rsidTr="00DE1053">
        <w:tc>
          <w:tcPr>
            <w:tcW w:w="2802" w:type="dxa"/>
          </w:tcPr>
          <w:p w:rsidR="00280CB0" w:rsidRDefault="00280CB0" w:rsidP="00117D1A">
            <w:pPr>
              <w:pStyle w:val="a3"/>
              <w:spacing w:before="0" w:beforeAutospacing="0" w:after="0" w:afterAutospacing="0" w:line="259" w:lineRule="atLeast"/>
              <w:jc w:val="center"/>
              <w:rPr>
                <w:bCs/>
                <w:color w:val="000000"/>
                <w:kern w:val="24"/>
              </w:rPr>
            </w:pPr>
            <w:r>
              <w:rPr>
                <w:bCs/>
                <w:color w:val="000000"/>
                <w:kern w:val="24"/>
              </w:rPr>
              <w:t xml:space="preserve">Мазут </w:t>
            </w:r>
            <w:r w:rsidRPr="00A90E1D">
              <w:rPr>
                <w:bCs/>
                <w:color w:val="000000"/>
                <w:kern w:val="24"/>
              </w:rPr>
              <w:t>ТОО «АНПЗ»</w:t>
            </w:r>
          </w:p>
        </w:tc>
        <w:tc>
          <w:tcPr>
            <w:tcW w:w="2124" w:type="dxa"/>
          </w:tcPr>
          <w:p w:rsidR="00280CB0" w:rsidRPr="00A90E1D" w:rsidRDefault="00280CB0" w:rsidP="00117D1A">
            <w:pPr>
              <w:pStyle w:val="a3"/>
              <w:spacing w:before="0" w:beforeAutospacing="0" w:after="0" w:afterAutospacing="0" w:line="259" w:lineRule="atLeast"/>
              <w:jc w:val="center"/>
              <w:rPr>
                <w:color w:val="000000"/>
                <w:kern w:val="24"/>
              </w:rPr>
            </w:pPr>
            <w:r>
              <w:rPr>
                <w:color w:val="000000"/>
                <w:kern w:val="24"/>
              </w:rPr>
              <w:t>2,1</w:t>
            </w:r>
          </w:p>
        </w:tc>
        <w:tc>
          <w:tcPr>
            <w:tcW w:w="2464" w:type="dxa"/>
          </w:tcPr>
          <w:p w:rsidR="00280CB0" w:rsidRPr="00A90E1D" w:rsidRDefault="00280CB0" w:rsidP="00117D1A">
            <w:pPr>
              <w:pStyle w:val="a3"/>
              <w:spacing w:before="0" w:beforeAutospacing="0" w:after="0" w:afterAutospacing="0" w:line="259" w:lineRule="atLeast"/>
              <w:jc w:val="center"/>
              <w:rPr>
                <w:color w:val="000000"/>
                <w:kern w:val="24"/>
              </w:rPr>
            </w:pPr>
            <w:r>
              <w:rPr>
                <w:color w:val="000000"/>
                <w:kern w:val="24"/>
              </w:rPr>
              <w:t>22,21</w:t>
            </w:r>
          </w:p>
        </w:tc>
        <w:tc>
          <w:tcPr>
            <w:tcW w:w="2249" w:type="dxa"/>
          </w:tcPr>
          <w:p w:rsidR="00280CB0" w:rsidRPr="00A90E1D" w:rsidRDefault="00280CB0" w:rsidP="00117D1A">
            <w:pPr>
              <w:pStyle w:val="a3"/>
              <w:spacing w:before="0" w:beforeAutospacing="0" w:after="0" w:afterAutospacing="0" w:line="259" w:lineRule="atLeast"/>
              <w:jc w:val="center"/>
              <w:rPr>
                <w:color w:val="000000"/>
                <w:kern w:val="24"/>
              </w:rPr>
            </w:pPr>
            <w:r>
              <w:rPr>
                <w:color w:val="000000"/>
                <w:kern w:val="24"/>
              </w:rPr>
              <w:t>16,8</w:t>
            </w:r>
          </w:p>
        </w:tc>
      </w:tr>
    </w:tbl>
    <w:p w:rsidR="00895986" w:rsidRDefault="00895986" w:rsidP="00716754">
      <w:pPr>
        <w:pStyle w:val="a3"/>
        <w:spacing w:before="0" w:beforeAutospacing="0" w:after="0" w:afterAutospacing="0" w:line="360" w:lineRule="auto"/>
        <w:jc w:val="both"/>
        <w:textAlignment w:val="baseline"/>
        <w:rPr>
          <w:rFonts w:eastAsia="+mn-ea"/>
          <w:bCs/>
          <w:kern w:val="24"/>
        </w:rPr>
      </w:pPr>
    </w:p>
    <w:p w:rsidR="00895986" w:rsidRPr="0092571F" w:rsidRDefault="00895986" w:rsidP="00716754">
      <w:pPr>
        <w:pStyle w:val="a3"/>
        <w:spacing w:before="0" w:beforeAutospacing="0" w:after="0" w:afterAutospacing="0" w:line="360" w:lineRule="auto"/>
        <w:ind w:firstLine="709"/>
        <w:jc w:val="both"/>
        <w:textAlignment w:val="baseline"/>
      </w:pPr>
      <w:r w:rsidRPr="0092571F">
        <w:rPr>
          <w:rFonts w:eastAsia="+mn-ea"/>
          <w:bCs/>
          <w:kern w:val="24"/>
        </w:rPr>
        <w:t>Выявлено, что гудрон ТОО «АНПЗ» содержит в 2,5 раза больше асфальтенов в сравнении с гудроном</w:t>
      </w:r>
      <w:r w:rsidR="00090F7D">
        <w:rPr>
          <w:rFonts w:eastAsia="+mn-ea"/>
          <w:bCs/>
          <w:kern w:val="24"/>
        </w:rPr>
        <w:t xml:space="preserve"> </w:t>
      </w:r>
      <w:r w:rsidRPr="0092571F">
        <w:rPr>
          <w:rFonts w:eastAsia="+mn-ea"/>
          <w:bCs/>
          <w:kern w:val="24"/>
        </w:rPr>
        <w:t xml:space="preserve">ТОО «ПНХЗ». </w:t>
      </w:r>
      <w:r w:rsidR="008D603A">
        <w:rPr>
          <w:rFonts w:eastAsia="+mn-ea"/>
          <w:bCs/>
          <w:kern w:val="24"/>
        </w:rPr>
        <w:t>Мазут и гудрон являются</w:t>
      </w:r>
      <w:r w:rsidR="00090F7D">
        <w:rPr>
          <w:rFonts w:eastAsia="+mn-ea"/>
          <w:bCs/>
          <w:kern w:val="24"/>
        </w:rPr>
        <w:t xml:space="preserve"> </w:t>
      </w:r>
      <w:r w:rsidR="00A06896">
        <w:rPr>
          <w:rFonts w:eastAsia="+mn-ea"/>
          <w:bCs/>
          <w:kern w:val="24"/>
        </w:rPr>
        <w:t>тяжелыми нефтяными остатками (</w:t>
      </w:r>
      <w:r w:rsidR="008D603A">
        <w:rPr>
          <w:rFonts w:eastAsia="+mn-ea"/>
          <w:bCs/>
          <w:kern w:val="24"/>
        </w:rPr>
        <w:t>ТНО</w:t>
      </w:r>
      <w:r w:rsidR="00A06896">
        <w:rPr>
          <w:rFonts w:eastAsia="+mn-ea"/>
          <w:bCs/>
          <w:kern w:val="24"/>
        </w:rPr>
        <w:t>)</w:t>
      </w:r>
      <w:r w:rsidR="008D603A">
        <w:rPr>
          <w:rFonts w:eastAsia="+mn-ea"/>
          <w:bCs/>
          <w:kern w:val="24"/>
        </w:rPr>
        <w:t xml:space="preserve"> с высоким содержанием силикагелевых смол от 22,21</w:t>
      </w:r>
      <w:r w:rsidR="00DE1053">
        <w:rPr>
          <w:rFonts w:eastAsia="+mn-ea"/>
          <w:bCs/>
          <w:kern w:val="24"/>
        </w:rPr>
        <w:t xml:space="preserve"> </w:t>
      </w:r>
      <w:r w:rsidR="00D75ECF">
        <w:rPr>
          <w:rFonts w:eastAsia="+mn-ea"/>
          <w:bCs/>
          <w:kern w:val="24"/>
        </w:rPr>
        <w:t>%</w:t>
      </w:r>
      <w:r w:rsidR="008D603A">
        <w:rPr>
          <w:rFonts w:eastAsia="+mn-ea"/>
          <w:bCs/>
          <w:kern w:val="24"/>
        </w:rPr>
        <w:t xml:space="preserve"> в мазуте до </w:t>
      </w:r>
      <w:r w:rsidR="00DE1053">
        <w:rPr>
          <w:rFonts w:eastAsia="+mn-ea"/>
          <w:bCs/>
          <w:kern w:val="24"/>
        </w:rPr>
        <w:t xml:space="preserve">         </w:t>
      </w:r>
      <w:r w:rsidR="008D603A">
        <w:rPr>
          <w:rFonts w:eastAsia="+mn-ea"/>
          <w:bCs/>
          <w:kern w:val="24"/>
        </w:rPr>
        <w:t>27,66</w:t>
      </w:r>
      <w:r w:rsidR="00DE1053">
        <w:rPr>
          <w:rFonts w:eastAsia="+mn-ea"/>
          <w:bCs/>
          <w:kern w:val="24"/>
        </w:rPr>
        <w:t xml:space="preserve"> </w:t>
      </w:r>
      <w:r w:rsidR="00D75ECF">
        <w:rPr>
          <w:rFonts w:eastAsia="+mn-ea"/>
          <w:bCs/>
          <w:kern w:val="24"/>
        </w:rPr>
        <w:t>%</w:t>
      </w:r>
      <w:r w:rsidR="008D603A">
        <w:rPr>
          <w:rFonts w:eastAsia="+mn-ea"/>
          <w:bCs/>
          <w:kern w:val="24"/>
        </w:rPr>
        <w:t xml:space="preserve"> в гудроне.</w:t>
      </w:r>
    </w:p>
    <w:p w:rsidR="00463512" w:rsidRDefault="00D91C03" w:rsidP="00716754">
      <w:pPr>
        <w:spacing w:line="360" w:lineRule="auto"/>
        <w:ind w:firstLine="709"/>
        <w:jc w:val="both"/>
        <w:rPr>
          <w:color w:val="000000"/>
        </w:rPr>
      </w:pPr>
      <w:r>
        <w:rPr>
          <w:rFonts w:eastAsia="+mn-ea"/>
          <w:bCs/>
          <w:kern w:val="24"/>
        </w:rPr>
        <w:t>Р</w:t>
      </w:r>
      <w:r w:rsidR="00BA6995" w:rsidRPr="0092571F">
        <w:rPr>
          <w:rFonts w:eastAsia="+mn-ea"/>
          <w:bCs/>
          <w:kern w:val="24"/>
        </w:rPr>
        <w:t>ентгенофлуоресцентный</w:t>
      </w:r>
      <w:r w:rsidR="00090F7D">
        <w:rPr>
          <w:rFonts w:eastAsia="+mn-ea"/>
          <w:bCs/>
          <w:kern w:val="24"/>
        </w:rPr>
        <w:t xml:space="preserve"> </w:t>
      </w:r>
      <w:r w:rsidR="00BA6995" w:rsidRPr="0092571F">
        <w:rPr>
          <w:rFonts w:eastAsia="+mn-ea"/>
          <w:bCs/>
          <w:kern w:val="24"/>
        </w:rPr>
        <w:t>анализ</w:t>
      </w:r>
      <w:r>
        <w:rPr>
          <w:rFonts w:eastAsia="+mn-ea"/>
          <w:bCs/>
          <w:kern w:val="24"/>
        </w:rPr>
        <w:t xml:space="preserve"> механическх примесей </w:t>
      </w:r>
      <w:r w:rsidR="00BA6995">
        <w:rPr>
          <w:rFonts w:eastAsia="+mn-ea"/>
          <w:bCs/>
          <w:kern w:val="24"/>
        </w:rPr>
        <w:t xml:space="preserve">осуществлен </w:t>
      </w:r>
      <w:r w:rsidR="00BA6995" w:rsidRPr="00355F9D">
        <w:t>на рентгеновском спектрометре PANalytical Axios FAST параллельного типа с дисперсией по длине волны для экспресс-анализа химического состава проб от</w:t>
      </w:r>
      <w:proofErr w:type="gramStart"/>
      <w:r w:rsidR="00BA6995" w:rsidRPr="00355F9D">
        <w:t xml:space="preserve"> В</w:t>
      </w:r>
      <w:proofErr w:type="gramEnd"/>
      <w:r w:rsidR="00BA6995" w:rsidRPr="00355F9D">
        <w:t xml:space="preserve"> до U.</w:t>
      </w:r>
      <w:r w:rsidR="00BA6995" w:rsidRPr="009C4650">
        <w:rPr>
          <w:rFonts w:eastAsia="Calibri"/>
          <w:lang w:eastAsia="en-US"/>
        </w:rPr>
        <w:t xml:space="preserve"> </w:t>
      </w:r>
    </w:p>
    <w:p w:rsidR="00CB051F" w:rsidRDefault="00CB051F" w:rsidP="009C4650">
      <w:pPr>
        <w:ind w:left="454"/>
        <w:jc w:val="both"/>
        <w:rPr>
          <w:rFonts w:eastAsia="Calibri"/>
          <w:lang w:eastAsia="en-US"/>
        </w:rPr>
      </w:pPr>
    </w:p>
    <w:p w:rsidR="00930B7A" w:rsidRDefault="00930B7A" w:rsidP="00FC50A6">
      <w:pPr>
        <w:spacing w:after="240"/>
        <w:jc w:val="both"/>
        <w:rPr>
          <w:rFonts w:eastAsia="Calibri"/>
          <w:lang w:eastAsia="en-US"/>
        </w:rPr>
      </w:pPr>
    </w:p>
    <w:p w:rsidR="009C4650" w:rsidRPr="00355F9D" w:rsidRDefault="009C4650" w:rsidP="00FC50A6">
      <w:pPr>
        <w:spacing w:after="240"/>
        <w:jc w:val="both"/>
        <w:rPr>
          <w:rFonts w:eastAsia="Calibri"/>
          <w:lang w:eastAsia="en-US"/>
        </w:rPr>
      </w:pPr>
      <w:r w:rsidRPr="00355F9D">
        <w:rPr>
          <w:rFonts w:eastAsia="Calibri"/>
          <w:lang w:eastAsia="en-US"/>
        </w:rPr>
        <w:lastRenderedPageBreak/>
        <w:t xml:space="preserve">Таблица </w:t>
      </w:r>
      <w:r w:rsidR="001C350A">
        <w:rPr>
          <w:rFonts w:eastAsia="Calibri"/>
          <w:lang w:eastAsia="en-US"/>
        </w:rPr>
        <w:t>3</w:t>
      </w:r>
      <w:r w:rsidR="00DE1053">
        <w:rPr>
          <w:rFonts w:eastAsia="Calibri"/>
          <w:lang w:eastAsia="en-US"/>
        </w:rPr>
        <w:t xml:space="preserve"> </w:t>
      </w:r>
      <w:r w:rsidRPr="00355F9D">
        <w:rPr>
          <w:rFonts w:eastAsia="Calibri"/>
          <w:lang w:eastAsia="en-US"/>
        </w:rPr>
        <w:t>- Содержание элементов в гудроне ТОО «ПНХЗ»</w:t>
      </w:r>
    </w:p>
    <w:tbl>
      <w:tblPr>
        <w:tblW w:w="9568" w:type="dxa"/>
        <w:tblInd w:w="108" w:type="dxa"/>
        <w:tblLook w:val="04A0" w:firstRow="1" w:lastRow="0" w:firstColumn="1" w:lastColumn="0" w:noHBand="0" w:noVBand="1"/>
      </w:tblPr>
      <w:tblGrid>
        <w:gridCol w:w="1294"/>
        <w:gridCol w:w="960"/>
        <w:gridCol w:w="823"/>
        <w:gridCol w:w="827"/>
        <w:gridCol w:w="828"/>
        <w:gridCol w:w="827"/>
        <w:gridCol w:w="828"/>
        <w:gridCol w:w="872"/>
        <w:gridCol w:w="823"/>
        <w:gridCol w:w="936"/>
        <w:gridCol w:w="550"/>
      </w:tblGrid>
      <w:tr w:rsidR="009C4650" w:rsidRPr="00355F9D" w:rsidTr="00716754">
        <w:trPr>
          <w:trHeight w:val="256"/>
        </w:trPr>
        <w:tc>
          <w:tcPr>
            <w:tcW w:w="9568"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C4650" w:rsidRPr="00355F9D" w:rsidRDefault="009C4650" w:rsidP="00FC50A6">
            <w:pPr>
              <w:spacing w:after="240"/>
              <w:rPr>
                <w:rFonts w:eastAsia="Calibri"/>
                <w:szCs w:val="28"/>
                <w:lang w:eastAsia="en-US"/>
              </w:rPr>
            </w:pPr>
            <w:r w:rsidRPr="00355F9D">
              <w:rPr>
                <w:rFonts w:eastAsia="Calibri"/>
                <w:szCs w:val="28"/>
                <w:lang w:eastAsia="en-US"/>
              </w:rPr>
              <w:t>Содержание элементов, %</w:t>
            </w:r>
          </w:p>
        </w:tc>
      </w:tr>
      <w:tr w:rsidR="009C4650" w:rsidRPr="00355F9D" w:rsidTr="00716754">
        <w:trPr>
          <w:trHeight w:val="256"/>
        </w:trPr>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V</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Ni</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Na</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Si</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Ca</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S</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Cr</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Fe</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Zn</w:t>
            </w:r>
          </w:p>
        </w:tc>
        <w:tc>
          <w:tcPr>
            <w:tcW w:w="936" w:type="dxa"/>
            <w:tcBorders>
              <w:top w:val="single" w:sz="4" w:space="0" w:color="auto"/>
              <w:left w:val="nil"/>
              <w:bottom w:val="single" w:sz="4" w:space="0" w:color="auto"/>
              <w:right w:val="single" w:sz="4" w:space="0" w:color="auto"/>
            </w:tcBorders>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О</w:t>
            </w:r>
          </w:p>
        </w:tc>
        <w:tc>
          <w:tcPr>
            <w:tcW w:w="550" w:type="dxa"/>
            <w:tcBorders>
              <w:top w:val="single" w:sz="4" w:space="0" w:color="auto"/>
              <w:left w:val="nil"/>
              <w:bottom w:val="single" w:sz="4" w:space="0" w:color="auto"/>
              <w:right w:val="single" w:sz="4" w:space="0" w:color="auto"/>
            </w:tcBorders>
            <w:vAlign w:val="center"/>
          </w:tcPr>
          <w:p w:rsidR="009C4650" w:rsidRPr="00355F9D" w:rsidRDefault="009C4650" w:rsidP="008F3C33">
            <w:pPr>
              <w:jc w:val="center"/>
              <w:rPr>
                <w:rFonts w:eastAsia="Calibri"/>
                <w:szCs w:val="28"/>
                <w:lang w:val="en-US" w:eastAsia="en-US"/>
              </w:rPr>
            </w:pPr>
            <w:r w:rsidRPr="00355F9D">
              <w:rPr>
                <w:rFonts w:eastAsia="Calibri"/>
                <w:szCs w:val="28"/>
                <w:lang w:val="en-US" w:eastAsia="en-US"/>
              </w:rPr>
              <w:t>Mg</w:t>
            </w:r>
          </w:p>
        </w:tc>
      </w:tr>
      <w:tr w:rsidR="009C4650" w:rsidRPr="00355F9D" w:rsidTr="00716754">
        <w:trPr>
          <w:trHeight w:val="256"/>
        </w:trPr>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0,1811</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0,1034</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0,012</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0,004</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0,053</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2,624</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0,008</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0,019</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0,001</w:t>
            </w:r>
          </w:p>
        </w:tc>
        <w:tc>
          <w:tcPr>
            <w:tcW w:w="936" w:type="dxa"/>
            <w:tcBorders>
              <w:top w:val="single" w:sz="4" w:space="0" w:color="auto"/>
              <w:left w:val="nil"/>
              <w:bottom w:val="single" w:sz="4" w:space="0" w:color="auto"/>
              <w:right w:val="single" w:sz="4" w:space="0" w:color="auto"/>
            </w:tcBorders>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31,075</w:t>
            </w:r>
          </w:p>
        </w:tc>
        <w:tc>
          <w:tcPr>
            <w:tcW w:w="550" w:type="dxa"/>
            <w:tcBorders>
              <w:top w:val="single" w:sz="4" w:space="0" w:color="auto"/>
              <w:left w:val="nil"/>
              <w:bottom w:val="single" w:sz="4" w:space="0" w:color="auto"/>
              <w:right w:val="single" w:sz="4" w:space="0" w:color="auto"/>
            </w:tcBorders>
            <w:vAlign w:val="center"/>
          </w:tcPr>
          <w:p w:rsidR="009C4650" w:rsidRPr="00355F9D" w:rsidRDefault="009C4650" w:rsidP="008F3C33">
            <w:pPr>
              <w:jc w:val="center"/>
              <w:rPr>
                <w:rFonts w:eastAsia="Calibri"/>
                <w:szCs w:val="28"/>
                <w:lang w:eastAsia="en-US"/>
              </w:rPr>
            </w:pPr>
            <w:r w:rsidRPr="00355F9D">
              <w:rPr>
                <w:rFonts w:eastAsia="Calibri"/>
                <w:szCs w:val="28"/>
                <w:lang w:eastAsia="en-US"/>
              </w:rPr>
              <w:t>-</w:t>
            </w:r>
          </w:p>
        </w:tc>
      </w:tr>
      <w:tr w:rsidR="00201099" w:rsidRPr="00355F9D" w:rsidTr="00716754">
        <w:trPr>
          <w:trHeight w:val="256"/>
        </w:trPr>
        <w:tc>
          <w:tcPr>
            <w:tcW w:w="12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0,017</w:t>
            </w:r>
          </w:p>
        </w:tc>
        <w:tc>
          <w:tcPr>
            <w:tcW w:w="960"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0,008</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0,02</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0,012</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9,047</w:t>
            </w:r>
          </w:p>
        </w:tc>
        <w:tc>
          <w:tcPr>
            <w:tcW w:w="827"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1,716</w:t>
            </w:r>
          </w:p>
        </w:tc>
        <w:tc>
          <w:tcPr>
            <w:tcW w:w="828"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w:t>
            </w:r>
          </w:p>
        </w:tc>
        <w:tc>
          <w:tcPr>
            <w:tcW w:w="872"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0,012</w:t>
            </w:r>
          </w:p>
        </w:tc>
        <w:tc>
          <w:tcPr>
            <w:tcW w:w="823" w:type="dxa"/>
            <w:tcBorders>
              <w:top w:val="single" w:sz="4" w:space="0" w:color="auto"/>
              <w:left w:val="nil"/>
              <w:bottom w:val="single" w:sz="4" w:space="0" w:color="auto"/>
              <w:right w:val="single" w:sz="4" w:space="0" w:color="auto"/>
            </w:tcBorders>
            <w:shd w:val="clear" w:color="auto" w:fill="auto"/>
            <w:noWrap/>
            <w:vAlign w:val="center"/>
          </w:tcPr>
          <w:p w:rsidR="00201099" w:rsidRPr="00355F9D" w:rsidRDefault="00201099" w:rsidP="008F3C33">
            <w:pPr>
              <w:jc w:val="center"/>
              <w:rPr>
                <w:rFonts w:eastAsia="Calibri"/>
                <w:szCs w:val="28"/>
                <w:lang w:eastAsia="en-US"/>
              </w:rPr>
            </w:pPr>
            <w:r>
              <w:rPr>
                <w:rFonts w:eastAsia="Calibri"/>
                <w:szCs w:val="28"/>
                <w:lang w:eastAsia="en-US"/>
              </w:rPr>
              <w:t>-</w:t>
            </w:r>
          </w:p>
        </w:tc>
        <w:tc>
          <w:tcPr>
            <w:tcW w:w="936" w:type="dxa"/>
            <w:tcBorders>
              <w:top w:val="single" w:sz="4" w:space="0" w:color="auto"/>
              <w:left w:val="nil"/>
              <w:bottom w:val="single" w:sz="4" w:space="0" w:color="auto"/>
              <w:right w:val="single" w:sz="4" w:space="0" w:color="auto"/>
            </w:tcBorders>
            <w:vAlign w:val="center"/>
          </w:tcPr>
          <w:p w:rsidR="00201099" w:rsidRPr="00355F9D" w:rsidRDefault="00201099" w:rsidP="008F3C33">
            <w:pPr>
              <w:jc w:val="center"/>
              <w:rPr>
                <w:rFonts w:eastAsia="Calibri"/>
                <w:szCs w:val="28"/>
                <w:lang w:eastAsia="en-US"/>
              </w:rPr>
            </w:pPr>
            <w:r>
              <w:rPr>
                <w:rFonts w:eastAsia="Calibri"/>
                <w:szCs w:val="28"/>
                <w:lang w:eastAsia="en-US"/>
              </w:rPr>
              <w:t>27,,757</w:t>
            </w:r>
          </w:p>
        </w:tc>
        <w:tc>
          <w:tcPr>
            <w:tcW w:w="550" w:type="dxa"/>
            <w:tcBorders>
              <w:top w:val="single" w:sz="4" w:space="0" w:color="auto"/>
              <w:left w:val="nil"/>
              <w:bottom w:val="single" w:sz="4" w:space="0" w:color="auto"/>
              <w:right w:val="single" w:sz="4" w:space="0" w:color="auto"/>
            </w:tcBorders>
            <w:vAlign w:val="center"/>
          </w:tcPr>
          <w:p w:rsidR="00201099" w:rsidRPr="00355F9D" w:rsidRDefault="00201099" w:rsidP="008F3C33">
            <w:pPr>
              <w:jc w:val="center"/>
              <w:rPr>
                <w:rFonts w:eastAsia="Calibri"/>
                <w:szCs w:val="28"/>
                <w:lang w:eastAsia="en-US"/>
              </w:rPr>
            </w:pPr>
          </w:p>
        </w:tc>
      </w:tr>
    </w:tbl>
    <w:p w:rsidR="0022716A" w:rsidRDefault="0022716A" w:rsidP="003D4286">
      <w:pPr>
        <w:spacing w:line="360" w:lineRule="auto"/>
        <w:ind w:left="454"/>
        <w:jc w:val="both"/>
      </w:pPr>
    </w:p>
    <w:p w:rsidR="0022716A" w:rsidRDefault="0022716A" w:rsidP="00A47AE0">
      <w:pPr>
        <w:spacing w:line="360" w:lineRule="auto"/>
        <w:ind w:left="454"/>
        <w:jc w:val="center"/>
      </w:pPr>
      <w:r>
        <w:rPr>
          <w:noProof/>
        </w:rPr>
        <w:drawing>
          <wp:inline distT="0" distB="0" distL="0" distR="0" wp14:anchorId="03D7C823" wp14:editId="08259F37">
            <wp:extent cx="3996195" cy="1795507"/>
            <wp:effectExtent l="0" t="0" r="44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02950" cy="1798542"/>
                    </a:xfrm>
                    <a:prstGeom prst="rect">
                      <a:avLst/>
                    </a:prstGeom>
                    <a:noFill/>
                    <a:ln>
                      <a:noFill/>
                    </a:ln>
                  </pic:spPr>
                </pic:pic>
              </a:graphicData>
            </a:graphic>
          </wp:inline>
        </w:drawing>
      </w:r>
    </w:p>
    <w:p w:rsidR="0091517E" w:rsidRPr="00E848C7" w:rsidRDefault="0091517E" w:rsidP="00716754">
      <w:pPr>
        <w:spacing w:line="360" w:lineRule="auto"/>
        <w:ind w:left="454"/>
        <w:jc w:val="center"/>
      </w:pPr>
      <w:r>
        <w:t>Рисунок 1 – Содержание серы и металлов в гудроне ТОО «</w:t>
      </w:r>
      <w:r w:rsidR="00DE32AC">
        <w:t>ПНХЗ</w:t>
      </w:r>
      <w:r>
        <w:t>»</w:t>
      </w:r>
      <w:r w:rsidR="007D3473">
        <w:t xml:space="preserve"> </w:t>
      </w:r>
      <w:r w:rsidR="008A3FC6">
        <w:t xml:space="preserve">до и после обработки </w:t>
      </w:r>
      <w:r w:rsidR="00716754">
        <w:t>активированным спл</w:t>
      </w:r>
      <w:r w:rsidR="00E848C7">
        <w:t>авом алюминия</w:t>
      </w:r>
      <w:r w:rsidR="00E848C7" w:rsidRPr="00E848C7">
        <w:t xml:space="preserve"> </w:t>
      </w:r>
      <w:r w:rsidR="00E848C7">
        <w:rPr>
          <w:lang w:val="en-US"/>
        </w:rPr>
        <w:t>Rau</w:t>
      </w:r>
      <w:r w:rsidR="00E848C7" w:rsidRPr="00E848C7">
        <w:t>-85</w:t>
      </w:r>
    </w:p>
    <w:p w:rsidR="0091517E" w:rsidRDefault="0091517E" w:rsidP="00716754">
      <w:pPr>
        <w:spacing w:line="360" w:lineRule="auto"/>
        <w:ind w:left="454"/>
        <w:jc w:val="both"/>
      </w:pPr>
    </w:p>
    <w:p w:rsidR="003D4286" w:rsidRPr="00355F9D" w:rsidRDefault="003D4286" w:rsidP="00FD4603">
      <w:pPr>
        <w:spacing w:line="360" w:lineRule="auto"/>
        <w:ind w:firstLine="709"/>
        <w:jc w:val="both"/>
      </w:pPr>
      <w:r w:rsidRPr="00355F9D">
        <w:t>По результатам анализа в составе гудрона содержатся S, С</w:t>
      </w:r>
      <w:proofErr w:type="gramStart"/>
      <w:r w:rsidRPr="00355F9D">
        <w:t>a</w:t>
      </w:r>
      <w:proofErr w:type="gramEnd"/>
      <w:r w:rsidRPr="00355F9D">
        <w:t>, V, Na, Ni, Zn, Fe, Cr. Количество серы в гудроне составляет 2,624</w:t>
      </w:r>
      <w:r w:rsidR="00DE1053">
        <w:t xml:space="preserve"> </w:t>
      </w:r>
      <w:r w:rsidRPr="00355F9D">
        <w:t>%, ванадия 0,18</w:t>
      </w:r>
      <w:r w:rsidR="00DE1053">
        <w:t xml:space="preserve"> </w:t>
      </w:r>
      <w:r w:rsidRPr="00355F9D">
        <w:t>%, никеля 0,10</w:t>
      </w:r>
      <w:r w:rsidR="00DE1053">
        <w:t xml:space="preserve"> </w:t>
      </w:r>
      <w:r w:rsidRPr="00355F9D">
        <w:t>%. После обработки гудрона активированным сплавом алюминия содержание серы в гудроне составило 1,716</w:t>
      </w:r>
      <w:r w:rsidR="00DE1053">
        <w:t xml:space="preserve"> </w:t>
      </w:r>
      <w:r w:rsidRPr="00355F9D">
        <w:t>%, то есть уменьшилось на 0,908</w:t>
      </w:r>
      <w:r w:rsidR="00DE1053">
        <w:t xml:space="preserve"> </w:t>
      </w:r>
      <w:r w:rsidRPr="00355F9D">
        <w:t>%, содержания ванадия и никеля уменьшилось соответственно до 0,017</w:t>
      </w:r>
      <w:r w:rsidR="00DE1053">
        <w:t xml:space="preserve"> </w:t>
      </w:r>
      <w:r w:rsidRPr="00355F9D">
        <w:t>%, никеля до 0,008</w:t>
      </w:r>
      <w:r w:rsidR="00DE1053">
        <w:t xml:space="preserve"> </w:t>
      </w:r>
      <w:r w:rsidRPr="00355F9D">
        <w:t>%.</w:t>
      </w:r>
    </w:p>
    <w:p w:rsidR="00561F6D" w:rsidRPr="00750F02" w:rsidRDefault="00930B7A" w:rsidP="00A47AE0">
      <w:pPr>
        <w:autoSpaceDE w:val="0"/>
        <w:autoSpaceDN w:val="0"/>
        <w:adjustRightInd w:val="0"/>
        <w:spacing w:before="240" w:after="240" w:line="360" w:lineRule="auto"/>
        <w:ind w:firstLine="709"/>
        <w:jc w:val="both"/>
        <w:rPr>
          <w:bCs/>
        </w:rPr>
      </w:pPr>
      <w:r>
        <w:rPr>
          <w:rFonts w:eastAsia="Calibri"/>
          <w:lang w:val="kk-KZ" w:eastAsia="en-US"/>
        </w:rPr>
        <w:t>1.1</w:t>
      </w:r>
      <w:r w:rsidRPr="00750F02">
        <w:rPr>
          <w:rFonts w:eastAsia="Calibri"/>
          <w:sz w:val="28"/>
          <w:szCs w:val="28"/>
          <w:lang w:val="kk-KZ" w:eastAsia="en-US"/>
        </w:rPr>
        <w:t xml:space="preserve"> </w:t>
      </w:r>
      <w:bookmarkStart w:id="3" w:name="_Hlk515615625"/>
      <w:r>
        <w:rPr>
          <w:rFonts w:eastAsia="Calibri"/>
          <w:sz w:val="28"/>
          <w:szCs w:val="28"/>
          <w:lang w:val="kk-KZ" w:eastAsia="en-US"/>
        </w:rPr>
        <w:t>У</w:t>
      </w:r>
      <w:r w:rsidRPr="00750F02">
        <w:t>становление оптимальных параметров взаимодействия</w:t>
      </w:r>
      <w:r>
        <w:t xml:space="preserve"> </w:t>
      </w:r>
      <w:r w:rsidRPr="00750F02">
        <w:t>сплавов алюминия, активированных сплавами дарсе, вуда,розе с водой в зависимости от</w:t>
      </w:r>
      <w:r>
        <w:t xml:space="preserve"> </w:t>
      </w:r>
      <w:r w:rsidRPr="00750F02">
        <w:t>температуры,</w:t>
      </w:r>
      <w:r>
        <w:t xml:space="preserve"> </w:t>
      </w:r>
      <w:r w:rsidRPr="00750F02">
        <w:t>количества активирующей добавки в сплаве, рн воды по скорости</w:t>
      </w:r>
      <w:r>
        <w:t xml:space="preserve"> </w:t>
      </w:r>
      <w:r w:rsidRPr="00750F02">
        <w:t>выделения водорода. Сравнительная оценка эффективности сплавов</w:t>
      </w:r>
      <w:r>
        <w:t xml:space="preserve"> </w:t>
      </w:r>
    </w:p>
    <w:p w:rsidR="00561F6D" w:rsidRPr="00750F02" w:rsidRDefault="006C3A08" w:rsidP="00DC1A1D">
      <w:pPr>
        <w:shd w:val="clear" w:color="auto" w:fill="FFFFFF"/>
        <w:spacing w:line="360" w:lineRule="auto"/>
        <w:ind w:right="10" w:firstLine="709"/>
        <w:jc w:val="both"/>
        <w:rPr>
          <w:bCs/>
        </w:rPr>
      </w:pPr>
      <w:bookmarkStart w:id="4" w:name="_Hlk515551178"/>
      <w:bookmarkEnd w:id="3"/>
      <w:r>
        <w:rPr>
          <w:bCs/>
        </w:rPr>
        <w:t>Акт</w:t>
      </w:r>
      <w:r w:rsidR="00561F6D" w:rsidRPr="00750F02">
        <w:rPr>
          <w:bCs/>
        </w:rPr>
        <w:t xml:space="preserve">ивированные сплавы алюминия были предложены казахстанскими учеными Д.В.Сокольским и </w:t>
      </w:r>
      <w:r w:rsidR="00FD4603" w:rsidRPr="00750F02">
        <w:rPr>
          <w:bCs/>
        </w:rPr>
        <w:t>Р.Г.Сармурзиной в</w:t>
      </w:r>
      <w:r w:rsidR="00561F6D" w:rsidRPr="00750F02">
        <w:rPr>
          <w:bCs/>
        </w:rPr>
        <w:t xml:space="preserve"> конце 70-х годов прошлого столетия как альтернатива решения энергетической проблемы, в качестве источника получения водорода из воды и катализаторов на их основе [</w:t>
      </w:r>
      <w:r w:rsidR="00E645BE">
        <w:rPr>
          <w:bCs/>
        </w:rPr>
        <w:t>9</w:t>
      </w:r>
      <w:r w:rsidR="00DC1A1D">
        <w:rPr>
          <w:bCs/>
        </w:rPr>
        <w:t xml:space="preserve"> </w:t>
      </w:r>
      <w:r w:rsidR="00E645BE">
        <w:rPr>
          <w:bCs/>
        </w:rPr>
        <w:t>-</w:t>
      </w:r>
      <w:r w:rsidR="00DC1A1D">
        <w:rPr>
          <w:bCs/>
        </w:rPr>
        <w:t xml:space="preserve"> </w:t>
      </w:r>
      <w:r w:rsidR="00E645BE">
        <w:rPr>
          <w:bCs/>
        </w:rPr>
        <w:t>12</w:t>
      </w:r>
      <w:r w:rsidR="00561F6D" w:rsidRPr="00750F02">
        <w:rPr>
          <w:bCs/>
        </w:rPr>
        <w:t>]. Авторами</w:t>
      </w:r>
      <w:r w:rsidR="00A10D8D">
        <w:rPr>
          <w:bCs/>
        </w:rPr>
        <w:t xml:space="preserve"> </w:t>
      </w:r>
      <w:r w:rsidR="00561F6D" w:rsidRPr="00750F02">
        <w:rPr>
          <w:bCs/>
        </w:rPr>
        <w:t>[14]</w:t>
      </w:r>
      <w:r w:rsidR="00090F7D">
        <w:rPr>
          <w:bCs/>
        </w:rPr>
        <w:t xml:space="preserve"> </w:t>
      </w:r>
      <w:r w:rsidR="00561F6D" w:rsidRPr="00750F02">
        <w:rPr>
          <w:bCs/>
        </w:rPr>
        <w:t>показано,</w:t>
      </w:r>
      <w:r w:rsidR="00090F7D">
        <w:rPr>
          <w:bCs/>
        </w:rPr>
        <w:t xml:space="preserve"> </w:t>
      </w:r>
      <w:r w:rsidR="00561F6D" w:rsidRPr="00750F02">
        <w:rPr>
          <w:bCs/>
        </w:rPr>
        <w:t>что реакционной</w:t>
      </w:r>
      <w:r w:rsidR="00090F7D">
        <w:rPr>
          <w:bCs/>
        </w:rPr>
        <w:t xml:space="preserve"> </w:t>
      </w:r>
      <w:r w:rsidR="00561F6D" w:rsidRPr="00750F02">
        <w:rPr>
          <w:bCs/>
        </w:rPr>
        <w:t>способностью</w:t>
      </w:r>
      <w:r w:rsidR="00090F7D">
        <w:rPr>
          <w:bCs/>
        </w:rPr>
        <w:t xml:space="preserve"> </w:t>
      </w:r>
      <w:r w:rsidR="00561F6D" w:rsidRPr="00750F02">
        <w:rPr>
          <w:bCs/>
        </w:rPr>
        <w:t>сплава</w:t>
      </w:r>
      <w:r w:rsidR="00090F7D">
        <w:rPr>
          <w:bCs/>
        </w:rPr>
        <w:t xml:space="preserve"> </w:t>
      </w:r>
      <w:r w:rsidR="00B50264">
        <w:rPr>
          <w:bCs/>
        </w:rPr>
        <w:t xml:space="preserve">по </w:t>
      </w:r>
      <w:r w:rsidR="00561F6D" w:rsidRPr="00750F02">
        <w:rPr>
          <w:bCs/>
        </w:rPr>
        <w:t>отношению к воде можно управлять введением соответствующих металлов-активаторов, меняя их количество. Скорость генерирования водорода из воды регулируется структурой и составом сплава, а также</w:t>
      </w:r>
      <w:r w:rsidR="00090F7D">
        <w:rPr>
          <w:bCs/>
        </w:rPr>
        <w:t xml:space="preserve"> </w:t>
      </w:r>
      <w:r w:rsidR="00561F6D" w:rsidRPr="00750F02">
        <w:rPr>
          <w:bCs/>
        </w:rPr>
        <w:t>условиями термообработки сплава, введением соответствующих добавок к воде.</w:t>
      </w:r>
    </w:p>
    <w:p w:rsidR="00716754" w:rsidRDefault="00561F6D" w:rsidP="00A47AE0">
      <w:pPr>
        <w:shd w:val="clear" w:color="auto" w:fill="FFFFFF"/>
        <w:spacing w:line="360" w:lineRule="auto"/>
        <w:ind w:right="10" w:firstLine="709"/>
        <w:jc w:val="both"/>
        <w:rPr>
          <w:bCs/>
        </w:rPr>
      </w:pPr>
      <w:r w:rsidRPr="00750F02">
        <w:rPr>
          <w:bCs/>
        </w:rPr>
        <w:lastRenderedPageBreak/>
        <w:t xml:space="preserve">В целях снижения стоимости сплава алюминия, активированного металлами </w:t>
      </w:r>
      <w:proofErr w:type="gramStart"/>
      <w:r w:rsidRPr="00750F02">
        <w:rPr>
          <w:bCs/>
        </w:rPr>
        <w:t>–а</w:t>
      </w:r>
      <w:proofErr w:type="gramEnd"/>
      <w:r w:rsidRPr="00750F02">
        <w:rPr>
          <w:bCs/>
        </w:rPr>
        <w:t>ктиваторами индием, галием и оловом, авторами отчета</w:t>
      </w:r>
      <w:r w:rsidR="00090F7D">
        <w:rPr>
          <w:bCs/>
        </w:rPr>
        <w:t xml:space="preserve"> </w:t>
      </w:r>
      <w:r w:rsidRPr="00750F02">
        <w:rPr>
          <w:bCs/>
        </w:rPr>
        <w:t>были разработаны новые экономически целесообразные</w:t>
      </w:r>
      <w:r w:rsidR="00090F7D">
        <w:rPr>
          <w:bCs/>
        </w:rPr>
        <w:t xml:space="preserve"> </w:t>
      </w:r>
      <w:r w:rsidRPr="00750F02">
        <w:rPr>
          <w:bCs/>
        </w:rPr>
        <w:t xml:space="preserve">сплавы, исключающие применение цветных </w:t>
      </w:r>
      <w:r w:rsidR="00ED1CB1">
        <w:rPr>
          <w:bCs/>
        </w:rPr>
        <w:t xml:space="preserve">рассеянных </w:t>
      </w:r>
      <w:r w:rsidRPr="00750F02">
        <w:rPr>
          <w:bCs/>
        </w:rPr>
        <w:t xml:space="preserve">металлов и содержащие в качестве металлов – активаторов сплавы Вуда, Розе и Дарсе. Состав сплавов приведен в таблице </w:t>
      </w:r>
      <w:r w:rsidR="001C0C0E">
        <w:rPr>
          <w:bCs/>
        </w:rPr>
        <w:t>4</w:t>
      </w:r>
      <w:r w:rsidRPr="00750F02">
        <w:rPr>
          <w:bCs/>
        </w:rPr>
        <w:t>.</w:t>
      </w:r>
    </w:p>
    <w:p w:rsidR="00561F6D" w:rsidRPr="00750F02" w:rsidRDefault="00561F6D" w:rsidP="00A47AE0">
      <w:pPr>
        <w:shd w:val="clear" w:color="auto" w:fill="FFFFFF"/>
        <w:spacing w:before="240" w:after="240"/>
        <w:ind w:right="10"/>
        <w:jc w:val="both"/>
        <w:rPr>
          <w:bCs/>
        </w:rPr>
      </w:pPr>
      <w:r w:rsidRPr="00750F02">
        <w:rPr>
          <w:bCs/>
        </w:rPr>
        <w:t xml:space="preserve">Таблица </w:t>
      </w:r>
      <w:r w:rsidR="001C0C0E">
        <w:rPr>
          <w:bCs/>
        </w:rPr>
        <w:t>4</w:t>
      </w:r>
      <w:r w:rsidRPr="00750F02">
        <w:rPr>
          <w:bCs/>
        </w:rPr>
        <w:t xml:space="preserve"> - Состав сплавов Розе, Вуда и Дарсе</w:t>
      </w:r>
      <w:r w:rsidR="00090F7D">
        <w:rPr>
          <w:bCs/>
        </w:rPr>
        <w:t xml:space="preserve"> </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9"/>
        <w:gridCol w:w="1698"/>
        <w:gridCol w:w="1698"/>
        <w:gridCol w:w="2086"/>
        <w:gridCol w:w="1785"/>
      </w:tblGrid>
      <w:tr w:rsidR="00561F6D" w:rsidRPr="00750F02" w:rsidTr="00117D1A">
        <w:trPr>
          <w:trHeight w:val="183"/>
        </w:trPr>
        <w:tc>
          <w:tcPr>
            <w:tcW w:w="1272" w:type="pct"/>
            <w:vMerge w:val="restar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 xml:space="preserve">Сплавы </w:t>
            </w:r>
          </w:p>
          <w:p w:rsidR="00561F6D" w:rsidRPr="00750F02" w:rsidRDefault="00561F6D" w:rsidP="00117D1A">
            <w:pPr>
              <w:spacing w:line="360" w:lineRule="auto"/>
              <w:ind w:right="10"/>
              <w:jc w:val="both"/>
              <w:rPr>
                <w:bCs/>
                <w:sz w:val="20"/>
                <w:szCs w:val="20"/>
              </w:rPr>
            </w:pPr>
          </w:p>
        </w:tc>
        <w:tc>
          <w:tcPr>
            <w:tcW w:w="3728" w:type="pct"/>
            <w:gridSpan w:val="4"/>
            <w:shd w:val="clear" w:color="auto" w:fill="auto"/>
          </w:tcPr>
          <w:p w:rsidR="00561F6D" w:rsidRPr="00750F02" w:rsidRDefault="00561F6D" w:rsidP="00117D1A">
            <w:pPr>
              <w:spacing w:line="360" w:lineRule="auto"/>
              <w:ind w:right="10"/>
              <w:jc w:val="center"/>
              <w:rPr>
                <w:bCs/>
                <w:sz w:val="20"/>
                <w:szCs w:val="20"/>
              </w:rPr>
            </w:pPr>
            <w:r w:rsidRPr="00750F02">
              <w:rPr>
                <w:bCs/>
                <w:sz w:val="20"/>
                <w:szCs w:val="20"/>
              </w:rPr>
              <w:t>Содержание металлов,%</w:t>
            </w:r>
          </w:p>
        </w:tc>
      </w:tr>
      <w:tr w:rsidR="00561F6D" w:rsidRPr="00750F02" w:rsidTr="00117D1A">
        <w:trPr>
          <w:trHeight w:val="160"/>
        </w:trPr>
        <w:tc>
          <w:tcPr>
            <w:tcW w:w="1272" w:type="pct"/>
            <w:vMerge/>
            <w:shd w:val="clear" w:color="auto" w:fill="auto"/>
          </w:tcPr>
          <w:p w:rsidR="00561F6D" w:rsidRPr="00750F02" w:rsidRDefault="00561F6D" w:rsidP="00117D1A">
            <w:pPr>
              <w:spacing w:line="360" w:lineRule="auto"/>
              <w:ind w:right="10"/>
              <w:jc w:val="both"/>
              <w:rPr>
                <w:bCs/>
                <w:sz w:val="20"/>
                <w:szCs w:val="20"/>
              </w:rPr>
            </w:pP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lang w:val="en-US"/>
              </w:rPr>
              <w:t>Bi</w:t>
            </w: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lang w:val="en-US"/>
              </w:rPr>
              <w:t>Sn</w:t>
            </w:r>
          </w:p>
        </w:tc>
        <w:tc>
          <w:tcPr>
            <w:tcW w:w="1070"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lang w:val="en-US"/>
              </w:rPr>
              <w:t>Pb</w:t>
            </w:r>
          </w:p>
        </w:tc>
        <w:tc>
          <w:tcPr>
            <w:tcW w:w="917"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lang w:val="en-US"/>
              </w:rPr>
              <w:t>Cd</w:t>
            </w:r>
            <w:r w:rsidR="00090F7D">
              <w:rPr>
                <w:bCs/>
                <w:sz w:val="20"/>
                <w:szCs w:val="20"/>
              </w:rPr>
              <w:t xml:space="preserve"> </w:t>
            </w:r>
          </w:p>
        </w:tc>
      </w:tr>
      <w:tr w:rsidR="00561F6D" w:rsidRPr="00750F02" w:rsidTr="00117D1A">
        <w:trPr>
          <w:trHeight w:val="242"/>
        </w:trPr>
        <w:tc>
          <w:tcPr>
            <w:tcW w:w="1272"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Розе</w:t>
            </w:r>
            <w:r w:rsidR="00090F7D">
              <w:rPr>
                <w:bCs/>
                <w:sz w:val="20"/>
                <w:szCs w:val="20"/>
              </w:rPr>
              <w:t xml:space="preserve"> </w:t>
            </w: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46</w:t>
            </w: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34</w:t>
            </w:r>
          </w:p>
        </w:tc>
        <w:tc>
          <w:tcPr>
            <w:tcW w:w="1070"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20</w:t>
            </w:r>
          </w:p>
        </w:tc>
        <w:tc>
          <w:tcPr>
            <w:tcW w:w="917"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w:t>
            </w:r>
          </w:p>
        </w:tc>
      </w:tr>
      <w:tr w:rsidR="00561F6D" w:rsidRPr="00750F02" w:rsidTr="00117D1A">
        <w:tc>
          <w:tcPr>
            <w:tcW w:w="1272"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 xml:space="preserve"> Вуда</w:t>
            </w:r>
            <w:r w:rsidR="00090F7D">
              <w:rPr>
                <w:bCs/>
                <w:sz w:val="20"/>
                <w:szCs w:val="20"/>
              </w:rPr>
              <w:t xml:space="preserve"> </w:t>
            </w: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50</w:t>
            </w: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14</w:t>
            </w:r>
          </w:p>
        </w:tc>
        <w:tc>
          <w:tcPr>
            <w:tcW w:w="1070"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24</w:t>
            </w:r>
          </w:p>
        </w:tc>
        <w:tc>
          <w:tcPr>
            <w:tcW w:w="917"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12</w:t>
            </w:r>
          </w:p>
        </w:tc>
      </w:tr>
      <w:tr w:rsidR="00561F6D" w:rsidRPr="00750F02" w:rsidTr="00117D1A">
        <w:trPr>
          <w:trHeight w:val="174"/>
        </w:trPr>
        <w:tc>
          <w:tcPr>
            <w:tcW w:w="1272"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 xml:space="preserve"> Дарсе</w:t>
            </w: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50</w:t>
            </w:r>
          </w:p>
        </w:tc>
        <w:tc>
          <w:tcPr>
            <w:tcW w:w="871"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25</w:t>
            </w:r>
          </w:p>
        </w:tc>
        <w:tc>
          <w:tcPr>
            <w:tcW w:w="1070"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25</w:t>
            </w:r>
          </w:p>
        </w:tc>
        <w:tc>
          <w:tcPr>
            <w:tcW w:w="917" w:type="pct"/>
            <w:shd w:val="clear" w:color="auto" w:fill="auto"/>
          </w:tcPr>
          <w:p w:rsidR="00561F6D" w:rsidRPr="00750F02" w:rsidRDefault="00561F6D" w:rsidP="00117D1A">
            <w:pPr>
              <w:spacing w:line="360" w:lineRule="auto"/>
              <w:ind w:right="10"/>
              <w:jc w:val="both"/>
              <w:rPr>
                <w:bCs/>
                <w:sz w:val="20"/>
                <w:szCs w:val="20"/>
              </w:rPr>
            </w:pPr>
            <w:r w:rsidRPr="00750F02">
              <w:rPr>
                <w:bCs/>
                <w:sz w:val="20"/>
                <w:szCs w:val="20"/>
              </w:rPr>
              <w:t>-</w:t>
            </w:r>
          </w:p>
        </w:tc>
      </w:tr>
    </w:tbl>
    <w:p w:rsidR="00561F6D" w:rsidRPr="00750F02" w:rsidRDefault="00561F6D" w:rsidP="00561F6D">
      <w:pPr>
        <w:shd w:val="clear" w:color="auto" w:fill="FFFFFF"/>
        <w:spacing w:line="360" w:lineRule="auto"/>
        <w:ind w:right="10" w:firstLine="540"/>
        <w:jc w:val="both"/>
        <w:rPr>
          <w:bCs/>
          <w:sz w:val="18"/>
          <w:szCs w:val="18"/>
        </w:rPr>
      </w:pPr>
    </w:p>
    <w:p w:rsidR="00561F6D" w:rsidRPr="00750F02" w:rsidRDefault="00561F6D" w:rsidP="00FD4603">
      <w:pPr>
        <w:spacing w:line="360" w:lineRule="auto"/>
        <w:ind w:firstLine="709"/>
        <w:contextualSpacing/>
        <w:jc w:val="both"/>
        <w:rPr>
          <w:rFonts w:ascii="Calibri" w:hAnsi="Calibri"/>
        </w:rPr>
      </w:pPr>
      <w:r w:rsidRPr="00750F02">
        <w:t>Установлены оптимальные параметры взаимодействия</w:t>
      </w:r>
      <w:r w:rsidR="00090F7D">
        <w:t xml:space="preserve"> </w:t>
      </w:r>
      <w:r w:rsidRPr="00750F02">
        <w:t>сплавов алюминия, активированных сплавами Дарсе, Вуда, Розе с водой, в зависимости от</w:t>
      </w:r>
      <w:r w:rsidR="00090F7D">
        <w:t xml:space="preserve"> </w:t>
      </w:r>
      <w:r w:rsidRPr="00750F02">
        <w:t xml:space="preserve">температуры, количества активирующей добавки в сплаве, рН воды (рисунок </w:t>
      </w:r>
      <w:r w:rsidR="008218CF">
        <w:t>2</w:t>
      </w:r>
      <w:r w:rsidRPr="00750F02">
        <w:t xml:space="preserve">, таблицы </w:t>
      </w:r>
      <w:r w:rsidR="001C0C0E">
        <w:t>5</w:t>
      </w:r>
      <w:r w:rsidRPr="00750F02">
        <w:t>,</w:t>
      </w:r>
      <w:r w:rsidR="001C0C0E">
        <w:t>6</w:t>
      </w:r>
      <w:r w:rsidRPr="00750F02">
        <w:t>). По</w:t>
      </w:r>
      <w:r w:rsidR="00090F7D">
        <w:t xml:space="preserve"> </w:t>
      </w:r>
      <w:r w:rsidRPr="00750F02">
        <w:t>объемному выходу водорода и скорости</w:t>
      </w:r>
      <w:r w:rsidR="00090F7D">
        <w:t xml:space="preserve"> </w:t>
      </w:r>
      <w:r w:rsidRPr="00750F02">
        <w:t>выделения водорода проведена сравнительная оценка эффективности сплавов.</w:t>
      </w:r>
      <w:r w:rsidRPr="00750F02">
        <w:rPr>
          <w:color w:val="00B0F0"/>
        </w:rPr>
        <w:t xml:space="preserve"> </w:t>
      </w:r>
      <w:r w:rsidRPr="00750F02">
        <w:t>Выявлено, что реакционная способность многокомпонентных сплавов, содержащих металлы-активаторы галий, индий, олово, а также</w:t>
      </w:r>
      <w:r w:rsidR="00090F7D">
        <w:t xml:space="preserve"> </w:t>
      </w:r>
      <w:r w:rsidRPr="00750F02">
        <w:t>металлы, входящие в состав сплавов Розе</w:t>
      </w:r>
      <w:r w:rsidR="00090F7D">
        <w:t xml:space="preserve"> </w:t>
      </w:r>
      <w:r w:rsidRPr="00750F02">
        <w:t>и Вуда – висмут олово, свинец, кадмий, зависит от природы и количества активирующей добавки, концентрации кислоты и температуры реакции. Установлено, что с помощью каждого из перечисленных параметров можно менять скорость реакции и количество выделившегося водорода в широких пределах.</w:t>
      </w:r>
      <w:r w:rsidRPr="00750F02">
        <w:rPr>
          <w:rFonts w:ascii="Calibri" w:hAnsi="Calibri"/>
        </w:rPr>
        <w:t xml:space="preserve"> </w:t>
      </w:r>
    </w:p>
    <w:p w:rsidR="00561F6D" w:rsidRPr="00750F02" w:rsidRDefault="00561F6D" w:rsidP="00FD4603">
      <w:pPr>
        <w:shd w:val="clear" w:color="auto" w:fill="FFFFFF"/>
        <w:spacing w:line="360" w:lineRule="auto"/>
        <w:ind w:right="10" w:firstLine="709"/>
        <w:jc w:val="both"/>
      </w:pPr>
      <w:r w:rsidRPr="00750F02">
        <w:t>Найдено,</w:t>
      </w:r>
      <w:r w:rsidR="00B50264">
        <w:t xml:space="preserve"> </w:t>
      </w:r>
      <w:r w:rsidRPr="00750F02">
        <w:t>что оптимальной температурой взаимодействия сплавов с дистиллированной водой является температурв 90</w:t>
      </w:r>
      <w:r w:rsidRPr="00750F02">
        <w:rPr>
          <w:vertAlign w:val="superscript"/>
        </w:rPr>
        <w:t>о</w:t>
      </w:r>
      <w:r w:rsidRPr="00750F02">
        <w:t>С,</w:t>
      </w:r>
      <w:r w:rsidR="00EF5F2C">
        <w:t xml:space="preserve"> </w:t>
      </w:r>
      <w:r w:rsidRPr="00750F02">
        <w:t>с</w:t>
      </w:r>
      <w:r w:rsidR="00EF5F2C">
        <w:t xml:space="preserve">одержание активирующей добавки </w:t>
      </w:r>
      <w:r w:rsidRPr="00750F02">
        <w:t>в сплаве 10</w:t>
      </w:r>
      <w:r w:rsidR="00DC1A1D">
        <w:t xml:space="preserve"> </w:t>
      </w:r>
      <w:r w:rsidRPr="00750F02">
        <w:t>%, конв</w:t>
      </w:r>
      <w:r w:rsidR="00EF5F2C">
        <w:t xml:space="preserve">ерсия алюминия в этих условиях достигает </w:t>
      </w:r>
      <w:r w:rsidRPr="00750F02">
        <w:t>в зависимости от состава активированного сплава 25</w:t>
      </w:r>
      <w:r w:rsidR="00DC1A1D">
        <w:t xml:space="preserve"> </w:t>
      </w:r>
      <w:r w:rsidRPr="00750F02">
        <w:t>-</w:t>
      </w:r>
      <w:r w:rsidR="00DC1A1D">
        <w:t xml:space="preserve"> </w:t>
      </w:r>
      <w:r w:rsidRPr="00750F02">
        <w:t>28</w:t>
      </w:r>
      <w:r w:rsidR="00DC1A1D">
        <w:t xml:space="preserve"> </w:t>
      </w:r>
      <w:r w:rsidRPr="00750F02">
        <w:t>%</w:t>
      </w:r>
      <w:r w:rsidR="00B50264">
        <w:t>.</w:t>
      </w:r>
      <w:r w:rsidR="00090F7D">
        <w:t xml:space="preserve"> </w:t>
      </w:r>
      <w:r w:rsidRPr="00750F02">
        <w:rPr>
          <w:rFonts w:eastAsia="Calibri"/>
          <w:lang w:val="kk-KZ" w:eastAsia="en-US"/>
        </w:rPr>
        <w:t>Соотношение</w:t>
      </w:r>
      <w:r w:rsidR="00090F7D">
        <w:rPr>
          <w:rFonts w:eastAsia="Calibri"/>
          <w:lang w:val="kk-KZ" w:eastAsia="en-US"/>
        </w:rPr>
        <w:t xml:space="preserve"> </w:t>
      </w:r>
      <w:r w:rsidRPr="00750F02">
        <w:rPr>
          <w:rFonts w:eastAsia="Calibri"/>
          <w:lang w:val="kk-KZ" w:eastAsia="en-US"/>
        </w:rPr>
        <w:t>Al: сплав =</w:t>
      </w:r>
      <w:r w:rsidR="00DC1A1D">
        <w:rPr>
          <w:rFonts w:eastAsia="Calibri"/>
          <w:lang w:val="kk-KZ" w:eastAsia="en-US"/>
        </w:rPr>
        <w:t xml:space="preserve"> </w:t>
      </w:r>
      <w:r w:rsidRPr="00750F02">
        <w:rPr>
          <w:rFonts w:eastAsia="Calibri"/>
          <w:lang w:val="kk-KZ" w:eastAsia="en-US"/>
        </w:rPr>
        <w:t>85</w:t>
      </w:r>
      <w:r w:rsidR="00DC1A1D">
        <w:rPr>
          <w:rFonts w:eastAsia="Calibri"/>
          <w:lang w:val="kk-KZ" w:eastAsia="en-US"/>
        </w:rPr>
        <w:t xml:space="preserve"> </w:t>
      </w:r>
      <w:r w:rsidRPr="00750F02">
        <w:rPr>
          <w:rFonts w:eastAsia="Calibri"/>
          <w:lang w:val="kk-KZ" w:eastAsia="en-US"/>
        </w:rPr>
        <w:t>:</w:t>
      </w:r>
      <w:r w:rsidR="00DC1A1D">
        <w:rPr>
          <w:rFonts w:eastAsia="Calibri"/>
          <w:lang w:val="kk-KZ" w:eastAsia="en-US"/>
        </w:rPr>
        <w:t xml:space="preserve"> </w:t>
      </w:r>
      <w:r w:rsidRPr="00750F02">
        <w:rPr>
          <w:rFonts w:eastAsia="Calibri"/>
          <w:lang w:val="kk-KZ" w:eastAsia="en-US"/>
        </w:rPr>
        <w:t>15</w:t>
      </w:r>
      <w:r w:rsidR="00090F7D">
        <w:rPr>
          <w:rFonts w:eastAsia="Calibri"/>
          <w:lang w:val="kk-KZ" w:eastAsia="en-US"/>
        </w:rPr>
        <w:t xml:space="preserve"> </w:t>
      </w:r>
      <w:r w:rsidRPr="00750F02">
        <w:rPr>
          <w:rFonts w:eastAsia="Calibri"/>
          <w:lang w:val="kk-KZ" w:eastAsia="en-US"/>
        </w:rPr>
        <w:t>является оптимальным для сплавов алюминия</w:t>
      </w:r>
      <w:proofErr w:type="gramStart"/>
      <w:r w:rsidR="00B50264">
        <w:rPr>
          <w:rFonts w:eastAsia="Calibri"/>
          <w:lang w:val="kk-KZ" w:eastAsia="en-US"/>
        </w:rPr>
        <w:t>,</w:t>
      </w:r>
      <w:r w:rsidRPr="00750F02">
        <w:rPr>
          <w:rFonts w:eastAsia="Calibri"/>
          <w:lang w:val="kk-KZ" w:eastAsia="en-US"/>
        </w:rPr>
        <w:t>а</w:t>
      </w:r>
      <w:proofErr w:type="gramEnd"/>
      <w:r w:rsidRPr="00750F02">
        <w:rPr>
          <w:rFonts w:eastAsia="Calibri"/>
          <w:lang w:val="kk-KZ" w:eastAsia="en-US"/>
        </w:rPr>
        <w:t>ктивированного сплавам</w:t>
      </w:r>
      <w:r w:rsidR="00DF143C">
        <w:rPr>
          <w:rFonts w:eastAsia="Calibri"/>
          <w:lang w:val="kk-KZ" w:eastAsia="en-US"/>
        </w:rPr>
        <w:t>и</w:t>
      </w:r>
      <w:r w:rsidRPr="00750F02">
        <w:rPr>
          <w:rFonts w:eastAsia="Calibri"/>
          <w:lang w:val="kk-KZ" w:eastAsia="en-US"/>
        </w:rPr>
        <w:t xml:space="preserve"> Д</w:t>
      </w:r>
      <w:r w:rsidR="00DF143C">
        <w:rPr>
          <w:rFonts w:eastAsia="Calibri"/>
          <w:lang w:val="kk-KZ" w:eastAsia="en-US"/>
        </w:rPr>
        <w:t>а</w:t>
      </w:r>
      <w:r w:rsidRPr="00750F02">
        <w:rPr>
          <w:rFonts w:eastAsia="Calibri"/>
          <w:lang w:val="kk-KZ" w:eastAsia="en-US"/>
        </w:rPr>
        <w:t>рсе и</w:t>
      </w:r>
      <w:r w:rsidR="00090F7D">
        <w:rPr>
          <w:rFonts w:eastAsia="Calibri"/>
          <w:lang w:val="kk-KZ" w:eastAsia="en-US"/>
        </w:rPr>
        <w:t xml:space="preserve"> </w:t>
      </w:r>
      <w:r w:rsidRPr="00750F02">
        <w:rPr>
          <w:rFonts w:eastAsia="Calibri"/>
          <w:lang w:val="kk-KZ" w:eastAsia="en-US"/>
        </w:rPr>
        <w:t>Вуда.</w:t>
      </w:r>
    </w:p>
    <w:p w:rsidR="008218CF" w:rsidRPr="00750F02" w:rsidRDefault="008218CF" w:rsidP="00FD4603">
      <w:pPr>
        <w:shd w:val="clear" w:color="auto" w:fill="FFFFFF"/>
        <w:spacing w:line="360" w:lineRule="auto"/>
        <w:ind w:right="11" w:firstLine="709"/>
        <w:jc w:val="both"/>
        <w:rPr>
          <w:rFonts w:eastAsia="Calibri"/>
          <w:lang w:val="kk-KZ" w:eastAsia="en-US"/>
        </w:rPr>
      </w:pPr>
      <w:r w:rsidRPr="00750F02">
        <w:rPr>
          <w:rFonts w:eastAsia="Calibri"/>
          <w:lang w:val="kk-KZ" w:eastAsia="en-US"/>
        </w:rPr>
        <w:t>Максимальная</w:t>
      </w:r>
      <w:r w:rsidR="00090F7D">
        <w:rPr>
          <w:rFonts w:eastAsia="Calibri"/>
          <w:lang w:val="kk-KZ" w:eastAsia="en-US"/>
        </w:rPr>
        <w:t xml:space="preserve"> </w:t>
      </w:r>
      <w:r w:rsidRPr="00750F02">
        <w:rPr>
          <w:rFonts w:eastAsia="Calibri"/>
          <w:lang w:val="kk-KZ" w:eastAsia="en-US"/>
        </w:rPr>
        <w:t>скорость выделения водорода</w:t>
      </w:r>
      <w:r w:rsidR="00090F7D">
        <w:rPr>
          <w:rFonts w:eastAsia="Calibri"/>
          <w:lang w:val="kk-KZ" w:eastAsia="en-US"/>
        </w:rPr>
        <w:t xml:space="preserve"> </w:t>
      </w:r>
      <w:r w:rsidRPr="00750F02">
        <w:rPr>
          <w:rFonts w:eastAsia="Calibri"/>
          <w:lang w:val="kk-KZ" w:eastAsia="en-US"/>
        </w:rPr>
        <w:t>при 90</w:t>
      </w:r>
      <w:r w:rsidR="00DC1A1D">
        <w:rPr>
          <w:rFonts w:eastAsia="Calibri"/>
          <w:lang w:val="kk-KZ" w:eastAsia="en-US"/>
        </w:rPr>
        <w:t xml:space="preserve"> </w:t>
      </w:r>
      <w:r w:rsidRPr="00750F02">
        <w:rPr>
          <w:rFonts w:eastAsia="Calibri"/>
          <w:vertAlign w:val="superscript"/>
          <w:lang w:val="kk-KZ" w:eastAsia="en-US"/>
        </w:rPr>
        <w:t>о</w:t>
      </w:r>
      <w:r w:rsidRPr="00750F02">
        <w:rPr>
          <w:rFonts w:eastAsia="Calibri"/>
          <w:lang w:val="kk-KZ" w:eastAsia="en-US"/>
        </w:rPr>
        <w:t>С и соотношении</w:t>
      </w:r>
      <w:r w:rsidR="00090F7D">
        <w:rPr>
          <w:rFonts w:eastAsia="Calibri"/>
          <w:lang w:val="kk-KZ" w:eastAsia="en-US"/>
        </w:rPr>
        <w:t xml:space="preserve"> </w:t>
      </w:r>
      <w:r w:rsidRPr="00750F02">
        <w:rPr>
          <w:rFonts w:eastAsia="Calibri"/>
          <w:lang w:val="kk-KZ" w:eastAsia="en-US"/>
        </w:rPr>
        <w:t>алюминия к сплаву</w:t>
      </w:r>
      <w:r w:rsidR="00090F7D">
        <w:rPr>
          <w:rFonts w:eastAsia="Calibri"/>
          <w:lang w:val="kk-KZ" w:eastAsia="en-US"/>
        </w:rPr>
        <w:t xml:space="preserve"> </w:t>
      </w:r>
      <w:r w:rsidRPr="00750F02">
        <w:rPr>
          <w:rFonts w:eastAsia="Calibri"/>
          <w:lang w:val="kk-KZ" w:eastAsia="en-US"/>
        </w:rPr>
        <w:t>85</w:t>
      </w:r>
      <w:r w:rsidR="00DC1A1D">
        <w:rPr>
          <w:rFonts w:eastAsia="Calibri"/>
          <w:lang w:val="kk-KZ" w:eastAsia="en-US"/>
        </w:rPr>
        <w:t xml:space="preserve"> </w:t>
      </w:r>
      <w:r w:rsidRPr="00750F02">
        <w:rPr>
          <w:rFonts w:eastAsia="Calibri"/>
          <w:lang w:val="kk-KZ" w:eastAsia="en-US"/>
        </w:rPr>
        <w:t>:</w:t>
      </w:r>
      <w:r w:rsidR="00DC1A1D">
        <w:rPr>
          <w:rFonts w:eastAsia="Calibri"/>
          <w:lang w:val="kk-KZ" w:eastAsia="en-US"/>
        </w:rPr>
        <w:t xml:space="preserve"> </w:t>
      </w:r>
      <w:r w:rsidRPr="00750F02">
        <w:rPr>
          <w:rFonts w:eastAsia="Calibri"/>
          <w:lang w:val="kk-KZ" w:eastAsia="en-US"/>
        </w:rPr>
        <w:t>15</w:t>
      </w:r>
      <w:r w:rsidR="00090F7D">
        <w:rPr>
          <w:rFonts w:eastAsia="Calibri"/>
          <w:lang w:val="kk-KZ" w:eastAsia="en-US"/>
        </w:rPr>
        <w:t xml:space="preserve"> </w:t>
      </w:r>
      <w:r w:rsidRPr="00750F02">
        <w:rPr>
          <w:rFonts w:eastAsia="Calibri"/>
          <w:lang w:val="kk-KZ" w:eastAsia="en-US"/>
        </w:rPr>
        <w:t>составляет</w:t>
      </w:r>
      <w:r w:rsidR="00090F7D">
        <w:rPr>
          <w:rFonts w:eastAsia="Calibri"/>
          <w:lang w:val="kk-KZ" w:eastAsia="en-US"/>
        </w:rPr>
        <w:t xml:space="preserve"> </w:t>
      </w:r>
      <w:r w:rsidRPr="00750F02">
        <w:rPr>
          <w:rFonts w:eastAsia="Calibri"/>
          <w:color w:val="000000"/>
          <w:lang w:eastAsia="en-US"/>
        </w:rPr>
        <w:t>200</w:t>
      </w:r>
      <w:r w:rsidRPr="00750F02">
        <w:rPr>
          <w:color w:val="000000"/>
        </w:rPr>
        <w:t xml:space="preserve"> мл</w:t>
      </w:r>
      <w:r w:rsidR="00DC1A1D">
        <w:rPr>
          <w:color w:val="000000"/>
        </w:rPr>
        <w:t xml:space="preserve"> </w:t>
      </w:r>
      <w:r w:rsidRPr="00750F02">
        <w:rPr>
          <w:color w:val="000000"/>
        </w:rPr>
        <w:t>/</w:t>
      </w:r>
      <w:r w:rsidR="00DC1A1D">
        <w:rPr>
          <w:color w:val="000000"/>
        </w:rPr>
        <w:t xml:space="preserve"> </w:t>
      </w:r>
      <w:r w:rsidRPr="00750F02">
        <w:rPr>
          <w:color w:val="000000"/>
        </w:rPr>
        <w:t>мин</w:t>
      </w:r>
      <w:r w:rsidRPr="00750F02">
        <w:rPr>
          <w:rFonts w:eastAsia="Calibri"/>
          <w:lang w:val="kk-KZ" w:eastAsia="en-US"/>
        </w:rPr>
        <w:t xml:space="preserve"> для </w:t>
      </w:r>
      <w:r w:rsidRPr="00750F02">
        <w:rPr>
          <w:rFonts w:eastAsia="Calibri"/>
          <w:lang w:eastAsia="en-US"/>
        </w:rPr>
        <w:t>сплава</w:t>
      </w:r>
      <w:r w:rsidR="00090F7D">
        <w:rPr>
          <w:rFonts w:eastAsia="Calibri"/>
          <w:lang w:eastAsia="en-US"/>
        </w:rPr>
        <w:t xml:space="preserve"> </w:t>
      </w:r>
      <w:r w:rsidRPr="00750F02">
        <w:rPr>
          <w:rFonts w:eastAsia="Calibri"/>
          <w:lang w:val="kk-KZ" w:eastAsia="en-US"/>
        </w:rPr>
        <w:t>Al: сплав Вуда, 100</w:t>
      </w:r>
      <w:r w:rsidRPr="00750F02">
        <w:rPr>
          <w:color w:val="000000"/>
        </w:rPr>
        <w:t xml:space="preserve"> мл</w:t>
      </w:r>
      <w:r w:rsidR="00DC1A1D">
        <w:rPr>
          <w:color w:val="000000"/>
        </w:rPr>
        <w:t xml:space="preserve"> </w:t>
      </w:r>
      <w:r w:rsidRPr="00750F02">
        <w:rPr>
          <w:color w:val="000000"/>
        </w:rPr>
        <w:t>/</w:t>
      </w:r>
      <w:r w:rsidR="00DC1A1D">
        <w:rPr>
          <w:color w:val="000000"/>
        </w:rPr>
        <w:t xml:space="preserve"> </w:t>
      </w:r>
      <w:r w:rsidRPr="00750F02">
        <w:rPr>
          <w:color w:val="000000"/>
        </w:rPr>
        <w:t>мин</w:t>
      </w:r>
      <w:r w:rsidRPr="00750F02">
        <w:rPr>
          <w:rFonts w:eastAsia="Calibri"/>
          <w:lang w:val="kk-KZ" w:eastAsia="en-US"/>
        </w:rPr>
        <w:t xml:space="preserve"> для сплава</w:t>
      </w:r>
      <w:r w:rsidR="00EF5F2C">
        <w:rPr>
          <w:rFonts w:eastAsia="Calibri"/>
          <w:lang w:val="kk-KZ" w:eastAsia="en-US"/>
        </w:rPr>
        <w:t xml:space="preserve"> </w:t>
      </w:r>
      <w:r w:rsidRPr="00750F02">
        <w:rPr>
          <w:rFonts w:eastAsia="Calibri"/>
          <w:lang w:val="kk-KZ" w:eastAsia="en-US"/>
        </w:rPr>
        <w:t>Al: сплав Розе</w:t>
      </w:r>
      <w:r w:rsidR="00090F7D">
        <w:rPr>
          <w:rFonts w:eastAsia="Calibri"/>
          <w:lang w:val="kk-KZ" w:eastAsia="en-US"/>
        </w:rPr>
        <w:t xml:space="preserve"> </w:t>
      </w:r>
      <w:r w:rsidRPr="00750F02">
        <w:rPr>
          <w:rFonts w:eastAsia="Calibri"/>
          <w:lang w:val="kk-KZ" w:eastAsia="en-US"/>
        </w:rPr>
        <w:t>и 140</w:t>
      </w:r>
      <w:r w:rsidRPr="00750F02">
        <w:rPr>
          <w:color w:val="000000"/>
        </w:rPr>
        <w:t xml:space="preserve"> мл</w:t>
      </w:r>
      <w:r w:rsidR="00DC1A1D">
        <w:rPr>
          <w:color w:val="000000"/>
        </w:rPr>
        <w:t xml:space="preserve"> </w:t>
      </w:r>
      <w:r w:rsidRPr="00750F02">
        <w:rPr>
          <w:color w:val="000000"/>
        </w:rPr>
        <w:t>/</w:t>
      </w:r>
      <w:r w:rsidR="00DC1A1D">
        <w:rPr>
          <w:color w:val="000000"/>
        </w:rPr>
        <w:t xml:space="preserve"> </w:t>
      </w:r>
      <w:r w:rsidRPr="00750F02">
        <w:rPr>
          <w:color w:val="000000"/>
        </w:rPr>
        <w:t>мин</w:t>
      </w:r>
      <w:r w:rsidRPr="00750F02">
        <w:rPr>
          <w:rFonts w:eastAsia="Calibri"/>
          <w:lang w:val="kk-KZ" w:eastAsia="en-US"/>
        </w:rPr>
        <w:t xml:space="preserve"> для сплава Al: сплав Розе (таблица 6).</w:t>
      </w:r>
    </w:p>
    <w:p w:rsidR="00FD4603" w:rsidRDefault="00EF5F2C" w:rsidP="00FD4603">
      <w:pPr>
        <w:spacing w:line="360" w:lineRule="auto"/>
        <w:ind w:firstLine="709"/>
        <w:jc w:val="both"/>
      </w:pPr>
      <w:r>
        <w:t xml:space="preserve">Изучено влияние </w:t>
      </w:r>
      <w:r w:rsidR="00962DF8" w:rsidRPr="00750F02">
        <w:t>рН воды на скорость генерирования водорода. Выявлено,</w:t>
      </w:r>
      <w:r>
        <w:t xml:space="preserve"> </w:t>
      </w:r>
      <w:r w:rsidR="00962DF8" w:rsidRPr="00750F02">
        <w:t>что д</w:t>
      </w:r>
      <w:r w:rsidR="00962DF8" w:rsidRPr="00750F02">
        <w:rPr>
          <w:rFonts w:eastAsia="Calibri"/>
          <w:lang w:val="kk-KZ" w:eastAsia="en-US"/>
        </w:rPr>
        <w:t>обавки соляной кислоты в дистиллированную</w:t>
      </w:r>
      <w:r>
        <w:rPr>
          <w:rFonts w:eastAsia="Calibri"/>
          <w:lang w:val="kk-KZ" w:eastAsia="en-US"/>
        </w:rPr>
        <w:t xml:space="preserve"> воду </w:t>
      </w:r>
      <w:r w:rsidR="00962DF8" w:rsidRPr="00750F02">
        <w:rPr>
          <w:rFonts w:eastAsia="Calibri"/>
          <w:lang w:val="kk-KZ" w:eastAsia="en-US"/>
        </w:rPr>
        <w:t>увеличивают объемный вых</w:t>
      </w:r>
      <w:r>
        <w:rPr>
          <w:rFonts w:eastAsia="Calibri"/>
          <w:lang w:val="kk-KZ" w:eastAsia="en-US"/>
        </w:rPr>
        <w:t>од водорода с 200</w:t>
      </w:r>
      <w:r w:rsidR="00DC1A1D">
        <w:rPr>
          <w:rFonts w:eastAsia="Calibri"/>
          <w:lang w:val="kk-KZ" w:eastAsia="en-US"/>
        </w:rPr>
        <w:t xml:space="preserve"> </w:t>
      </w:r>
      <w:r>
        <w:rPr>
          <w:rFonts w:eastAsia="Calibri"/>
          <w:lang w:val="kk-KZ" w:eastAsia="en-US"/>
        </w:rPr>
        <w:t xml:space="preserve">мл до 1100 мл и среднюю скорость выделения водорода с 20,5 до </w:t>
      </w:r>
      <w:r w:rsidR="00962DF8" w:rsidRPr="00750F02">
        <w:rPr>
          <w:rFonts w:eastAsia="Calibri"/>
          <w:lang w:val="kk-KZ" w:eastAsia="en-US"/>
        </w:rPr>
        <w:t>100 мл</w:t>
      </w:r>
      <w:r w:rsidR="00DC1A1D">
        <w:rPr>
          <w:rFonts w:eastAsia="Calibri"/>
          <w:lang w:val="kk-KZ" w:eastAsia="en-US"/>
        </w:rPr>
        <w:t xml:space="preserve"> </w:t>
      </w:r>
      <w:r w:rsidR="00962DF8" w:rsidRPr="00750F02">
        <w:rPr>
          <w:rFonts w:eastAsia="Calibri"/>
          <w:lang w:val="kk-KZ" w:eastAsia="en-US"/>
        </w:rPr>
        <w:t>/</w:t>
      </w:r>
      <w:r w:rsidR="00DC1A1D">
        <w:rPr>
          <w:rFonts w:eastAsia="Calibri"/>
          <w:lang w:val="kk-KZ" w:eastAsia="en-US"/>
        </w:rPr>
        <w:t xml:space="preserve"> </w:t>
      </w:r>
      <w:r w:rsidR="00962DF8" w:rsidRPr="00750F02">
        <w:rPr>
          <w:rFonts w:eastAsia="Calibri"/>
          <w:lang w:val="kk-KZ" w:eastAsia="en-US"/>
        </w:rPr>
        <w:t>г</w:t>
      </w:r>
      <w:r w:rsidR="00DC1A1D">
        <w:rPr>
          <w:rFonts w:eastAsia="Calibri"/>
          <w:lang w:val="kk-KZ" w:eastAsia="en-US"/>
        </w:rPr>
        <w:t xml:space="preserve"> </w:t>
      </w:r>
      <w:r w:rsidR="00962DF8" w:rsidRPr="00750F02">
        <w:rPr>
          <w:rFonts w:eastAsia="Calibri"/>
          <w:lang w:val="kk-KZ" w:eastAsia="en-US"/>
        </w:rPr>
        <w:t>∙</w:t>
      </w:r>
      <w:r w:rsidR="00DC1A1D">
        <w:rPr>
          <w:rFonts w:eastAsia="Calibri"/>
          <w:lang w:val="kk-KZ" w:eastAsia="en-US"/>
        </w:rPr>
        <w:t xml:space="preserve"> </w:t>
      </w:r>
      <w:r w:rsidR="00962DF8" w:rsidRPr="00750F02">
        <w:rPr>
          <w:rFonts w:eastAsia="Calibri"/>
          <w:lang w:val="kk-KZ" w:eastAsia="en-US"/>
        </w:rPr>
        <w:t>мин</w:t>
      </w:r>
      <w:r w:rsidR="00962DF8" w:rsidRPr="00750F02">
        <w:t>.</w:t>
      </w:r>
      <w:r>
        <w:t xml:space="preserve"> </w:t>
      </w:r>
      <w:r w:rsidR="00EE2BB1">
        <w:t xml:space="preserve">Конверсия </w:t>
      </w:r>
      <w:r w:rsidR="000608F9">
        <w:t xml:space="preserve">алюминия достигает </w:t>
      </w:r>
      <w:r w:rsidR="00962DF8" w:rsidRPr="00750F02">
        <w:t>99</w:t>
      </w:r>
      <w:r w:rsidR="00DC1A1D">
        <w:t xml:space="preserve"> – </w:t>
      </w:r>
      <w:r w:rsidR="00962DF8" w:rsidRPr="00750F02">
        <w:t>100</w:t>
      </w:r>
      <w:r w:rsidR="00DC1A1D">
        <w:t xml:space="preserve"> </w:t>
      </w:r>
      <w:r w:rsidR="00962DF8" w:rsidRPr="00750F02">
        <w:t>% при температуре 90</w:t>
      </w:r>
      <w:r w:rsidR="00DC1A1D">
        <w:t xml:space="preserve"> </w:t>
      </w:r>
      <w:r w:rsidR="00962DF8" w:rsidRPr="00750F02">
        <w:rPr>
          <w:vertAlign w:val="superscript"/>
        </w:rPr>
        <w:t>о</w:t>
      </w:r>
      <w:r w:rsidR="00962DF8" w:rsidRPr="00750F02">
        <w:t>С и содержании</w:t>
      </w:r>
      <w:r w:rsidR="00090F7D">
        <w:t xml:space="preserve"> </w:t>
      </w:r>
      <w:r w:rsidR="00962DF8" w:rsidRPr="00750F02">
        <w:t>активирующей добавки в сплаве 10</w:t>
      </w:r>
      <w:r w:rsidR="00DC1A1D">
        <w:t xml:space="preserve"> </w:t>
      </w:r>
      <w:r w:rsidR="00962DF8" w:rsidRPr="00750F02">
        <w:t xml:space="preserve">% (рисунок </w:t>
      </w:r>
      <w:r w:rsidR="00962DF8" w:rsidRPr="00F00718">
        <w:t>3</w:t>
      </w:r>
      <w:r w:rsidR="00DC1A1D">
        <w:t xml:space="preserve"> </w:t>
      </w:r>
      <w:r w:rsidR="00962DF8" w:rsidRPr="00F00718">
        <w:t>-</w:t>
      </w:r>
      <w:r w:rsidR="00DC1A1D">
        <w:t xml:space="preserve"> </w:t>
      </w:r>
      <w:r w:rsidR="00962DF8" w:rsidRPr="00F00718">
        <w:t>5</w:t>
      </w:r>
      <w:r w:rsidR="00962DF8" w:rsidRPr="00750F02">
        <w:t>).</w:t>
      </w:r>
      <w:r w:rsidR="00090F7D">
        <w:t xml:space="preserve"> </w:t>
      </w:r>
    </w:p>
    <w:p w:rsidR="00561F6D" w:rsidRPr="00FD4603" w:rsidRDefault="00561F6D" w:rsidP="00FD4603">
      <w:pPr>
        <w:spacing w:after="240" w:line="360" w:lineRule="auto"/>
        <w:jc w:val="both"/>
      </w:pPr>
      <w:r w:rsidRPr="00750F02">
        <w:rPr>
          <w:rFonts w:eastAsia="Calibri"/>
          <w:lang w:val="kk-KZ" w:eastAsia="en-US"/>
        </w:rPr>
        <w:lastRenderedPageBreak/>
        <w:t xml:space="preserve">Таблица </w:t>
      </w:r>
      <w:r w:rsidR="001C0C0E">
        <w:rPr>
          <w:rFonts w:eastAsia="Calibri"/>
          <w:lang w:val="kk-KZ" w:eastAsia="en-US"/>
        </w:rPr>
        <w:t>5</w:t>
      </w:r>
      <w:r w:rsidRPr="00750F02">
        <w:rPr>
          <w:rFonts w:eastAsia="Calibri"/>
          <w:lang w:val="kk-KZ" w:eastAsia="en-US"/>
        </w:rPr>
        <w:t xml:space="preserve"> – Объем выделившегося водорода при взаимодействии</w:t>
      </w:r>
      <w:r w:rsidR="00090F7D">
        <w:rPr>
          <w:rFonts w:eastAsia="Calibri"/>
          <w:lang w:val="kk-KZ" w:eastAsia="en-US"/>
        </w:rPr>
        <w:t xml:space="preserve"> </w:t>
      </w:r>
      <w:r w:rsidRPr="00750F02">
        <w:rPr>
          <w:rFonts w:eastAsia="Calibri"/>
          <w:lang w:val="kk-KZ" w:eastAsia="en-US"/>
        </w:rPr>
        <w:t>с водой</w:t>
      </w:r>
      <w:r w:rsidR="00090F7D">
        <w:rPr>
          <w:rFonts w:eastAsia="Calibri"/>
          <w:lang w:val="kk-KZ" w:eastAsia="en-US"/>
        </w:rPr>
        <w:t xml:space="preserve"> </w:t>
      </w:r>
      <w:r w:rsidRPr="00750F02">
        <w:rPr>
          <w:rFonts w:eastAsia="Calibri"/>
          <w:lang w:val="kk-KZ" w:eastAsia="en-US"/>
        </w:rPr>
        <w:t>сплава алюминия,</w:t>
      </w:r>
      <w:r w:rsidR="00090F7D">
        <w:rPr>
          <w:rFonts w:eastAsia="Calibri"/>
          <w:lang w:val="kk-KZ" w:eastAsia="en-US"/>
        </w:rPr>
        <w:t xml:space="preserve"> </w:t>
      </w:r>
      <w:r w:rsidRPr="00750F02">
        <w:rPr>
          <w:rFonts w:eastAsia="Calibri"/>
          <w:lang w:val="kk-KZ" w:eastAsia="en-US"/>
        </w:rPr>
        <w:t>активированного</w:t>
      </w:r>
      <w:r w:rsidR="00090F7D">
        <w:rPr>
          <w:rFonts w:eastAsia="Calibri"/>
          <w:lang w:val="kk-KZ" w:eastAsia="en-US"/>
        </w:rPr>
        <w:t xml:space="preserve"> </w:t>
      </w:r>
      <w:r w:rsidRPr="00750F02">
        <w:rPr>
          <w:rFonts w:eastAsia="Calibri"/>
          <w:lang w:val="kk-KZ" w:eastAsia="en-US"/>
        </w:rPr>
        <w:t>сплавами Вуда, Розе, Дарсе</w:t>
      </w:r>
      <w:r w:rsidR="00090F7D">
        <w:rPr>
          <w:rFonts w:eastAsia="Calibri"/>
          <w:lang w:val="kk-KZ" w:eastAsia="en-US"/>
        </w:rPr>
        <w:t xml:space="preserve"> </w:t>
      </w:r>
      <w:r w:rsidRPr="00750F02">
        <w:rPr>
          <w:rFonts w:eastAsia="Calibri"/>
          <w:lang w:val="kk-KZ" w:eastAsia="en-US"/>
        </w:rPr>
        <w:t>при различных температурах и количестве добавки</w:t>
      </w:r>
      <w:r w:rsidR="00090F7D">
        <w:rPr>
          <w:rFonts w:eastAsia="Calibri"/>
          <w:lang w:val="kk-KZ" w:eastAsia="en-US"/>
        </w:rPr>
        <w:t xml:space="preserve"> </w:t>
      </w:r>
    </w:p>
    <w:tbl>
      <w:tblPr>
        <w:tblW w:w="952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854"/>
        <w:gridCol w:w="723"/>
        <w:gridCol w:w="834"/>
        <w:gridCol w:w="1050"/>
        <w:gridCol w:w="1050"/>
        <w:gridCol w:w="1020"/>
        <w:gridCol w:w="924"/>
        <w:gridCol w:w="786"/>
        <w:gridCol w:w="704"/>
      </w:tblGrid>
      <w:tr w:rsidR="00561F6D" w:rsidRPr="00750F02" w:rsidTr="00120D6F">
        <w:trPr>
          <w:trHeight w:val="291"/>
        </w:trPr>
        <w:tc>
          <w:tcPr>
            <w:tcW w:w="1583" w:type="dxa"/>
            <w:vMerge w:val="restart"/>
            <w:shd w:val="clear" w:color="auto" w:fill="auto"/>
            <w:noWrap/>
            <w:hideMark/>
          </w:tcPr>
          <w:p w:rsidR="00561F6D" w:rsidRPr="00750F02" w:rsidRDefault="00561F6D" w:rsidP="00117D1A">
            <w:pPr>
              <w:jc w:val="center"/>
              <w:rPr>
                <w:sz w:val="20"/>
                <w:szCs w:val="20"/>
              </w:rPr>
            </w:pPr>
            <w:r w:rsidRPr="00750F02">
              <w:rPr>
                <w:sz w:val="20"/>
                <w:szCs w:val="20"/>
              </w:rPr>
              <w:t xml:space="preserve">Сплав алюминия </w:t>
            </w:r>
          </w:p>
        </w:tc>
        <w:tc>
          <w:tcPr>
            <w:tcW w:w="7945" w:type="dxa"/>
            <w:gridSpan w:val="9"/>
            <w:shd w:val="clear" w:color="auto" w:fill="auto"/>
            <w:noWrap/>
          </w:tcPr>
          <w:p w:rsidR="00561F6D" w:rsidRPr="00750F02" w:rsidRDefault="00561F6D" w:rsidP="00117D1A">
            <w:pPr>
              <w:jc w:val="center"/>
              <w:rPr>
                <w:sz w:val="20"/>
                <w:szCs w:val="20"/>
              </w:rPr>
            </w:pPr>
            <w:r w:rsidRPr="00750F02">
              <w:rPr>
                <w:sz w:val="20"/>
                <w:szCs w:val="20"/>
              </w:rPr>
              <w:t>Объем, дм</w:t>
            </w:r>
            <w:r w:rsidRPr="00750F02">
              <w:rPr>
                <w:sz w:val="20"/>
                <w:szCs w:val="20"/>
                <w:vertAlign w:val="superscript"/>
              </w:rPr>
              <w:t>3</w:t>
            </w:r>
          </w:p>
        </w:tc>
      </w:tr>
      <w:tr w:rsidR="00561F6D" w:rsidRPr="00750F02" w:rsidTr="00120D6F">
        <w:trPr>
          <w:trHeight w:val="291"/>
        </w:trPr>
        <w:tc>
          <w:tcPr>
            <w:tcW w:w="1583" w:type="dxa"/>
            <w:vMerge/>
            <w:shd w:val="clear" w:color="auto" w:fill="auto"/>
            <w:noWrap/>
          </w:tcPr>
          <w:p w:rsidR="00561F6D" w:rsidRPr="00750F02" w:rsidRDefault="00561F6D" w:rsidP="00117D1A">
            <w:pPr>
              <w:jc w:val="center"/>
              <w:rPr>
                <w:sz w:val="20"/>
                <w:szCs w:val="20"/>
              </w:rPr>
            </w:pPr>
          </w:p>
        </w:tc>
        <w:tc>
          <w:tcPr>
            <w:tcW w:w="2411" w:type="dxa"/>
            <w:gridSpan w:val="3"/>
            <w:shd w:val="clear" w:color="auto" w:fill="auto"/>
            <w:noWrap/>
          </w:tcPr>
          <w:p w:rsidR="00561F6D" w:rsidRPr="00750F02" w:rsidRDefault="00561F6D" w:rsidP="00117D1A">
            <w:pPr>
              <w:jc w:val="center"/>
              <w:rPr>
                <w:sz w:val="20"/>
                <w:szCs w:val="20"/>
                <w:lang w:val="kk-KZ"/>
              </w:rPr>
            </w:pPr>
            <w:r w:rsidRPr="00750F02">
              <w:rPr>
                <w:sz w:val="20"/>
                <w:szCs w:val="20"/>
                <w:lang w:val="kk-KZ"/>
              </w:rPr>
              <w:t>90</w:t>
            </w:r>
            <w:r w:rsidR="00DC1A1D">
              <w:rPr>
                <w:sz w:val="20"/>
                <w:szCs w:val="20"/>
                <w:lang w:val="kk-KZ"/>
              </w:rPr>
              <w:t xml:space="preserve"> </w:t>
            </w:r>
            <w:r w:rsidRPr="00750F02">
              <w:rPr>
                <w:sz w:val="20"/>
                <w:szCs w:val="20"/>
                <w:vertAlign w:val="superscript"/>
                <w:lang w:val="kk-KZ"/>
              </w:rPr>
              <w:t>0</w:t>
            </w:r>
            <w:r w:rsidRPr="00750F02">
              <w:rPr>
                <w:sz w:val="20"/>
                <w:szCs w:val="20"/>
                <w:lang w:val="kk-KZ"/>
              </w:rPr>
              <w:t>С</w:t>
            </w:r>
          </w:p>
        </w:tc>
        <w:tc>
          <w:tcPr>
            <w:tcW w:w="3119" w:type="dxa"/>
            <w:gridSpan w:val="3"/>
            <w:shd w:val="clear" w:color="auto" w:fill="auto"/>
            <w:noWrap/>
          </w:tcPr>
          <w:p w:rsidR="00561F6D" w:rsidRPr="00750F02" w:rsidRDefault="00561F6D" w:rsidP="00117D1A">
            <w:pPr>
              <w:jc w:val="center"/>
              <w:rPr>
                <w:sz w:val="20"/>
                <w:szCs w:val="20"/>
                <w:lang w:val="kk-KZ"/>
              </w:rPr>
            </w:pPr>
            <w:r w:rsidRPr="00750F02">
              <w:rPr>
                <w:sz w:val="20"/>
                <w:szCs w:val="20"/>
                <w:lang w:val="kk-KZ"/>
              </w:rPr>
              <w:t>70</w:t>
            </w:r>
            <w:r w:rsidR="00DC1A1D">
              <w:rPr>
                <w:sz w:val="20"/>
                <w:szCs w:val="20"/>
                <w:lang w:val="kk-KZ"/>
              </w:rPr>
              <w:t xml:space="preserve"> </w:t>
            </w:r>
            <w:r w:rsidRPr="00750F02">
              <w:rPr>
                <w:sz w:val="20"/>
                <w:szCs w:val="20"/>
                <w:vertAlign w:val="superscript"/>
                <w:lang w:val="kk-KZ"/>
              </w:rPr>
              <w:t>0</w:t>
            </w:r>
            <w:r w:rsidRPr="00750F02">
              <w:rPr>
                <w:sz w:val="20"/>
                <w:szCs w:val="20"/>
                <w:lang w:val="kk-KZ"/>
              </w:rPr>
              <w:t>С</w:t>
            </w:r>
          </w:p>
        </w:tc>
        <w:tc>
          <w:tcPr>
            <w:tcW w:w="2415" w:type="dxa"/>
            <w:gridSpan w:val="3"/>
          </w:tcPr>
          <w:p w:rsidR="00561F6D" w:rsidRPr="00750F02" w:rsidRDefault="00561F6D" w:rsidP="00117D1A">
            <w:pPr>
              <w:jc w:val="center"/>
              <w:rPr>
                <w:sz w:val="20"/>
                <w:szCs w:val="20"/>
                <w:lang w:val="kk-KZ"/>
              </w:rPr>
            </w:pPr>
            <w:r w:rsidRPr="00750F02">
              <w:rPr>
                <w:sz w:val="20"/>
                <w:szCs w:val="20"/>
                <w:lang w:val="kk-KZ"/>
              </w:rPr>
              <w:t>50</w:t>
            </w:r>
            <w:r w:rsidR="00DC1A1D">
              <w:rPr>
                <w:sz w:val="20"/>
                <w:szCs w:val="20"/>
                <w:lang w:val="kk-KZ"/>
              </w:rPr>
              <w:t xml:space="preserve"> </w:t>
            </w:r>
            <w:r w:rsidRPr="00750F02">
              <w:rPr>
                <w:sz w:val="20"/>
                <w:szCs w:val="20"/>
                <w:vertAlign w:val="superscript"/>
                <w:lang w:val="kk-KZ"/>
              </w:rPr>
              <w:t>0</w:t>
            </w:r>
            <w:r w:rsidRPr="00750F02">
              <w:rPr>
                <w:sz w:val="20"/>
                <w:szCs w:val="20"/>
                <w:lang w:val="kk-KZ"/>
              </w:rPr>
              <w:t>С</w:t>
            </w:r>
          </w:p>
        </w:tc>
      </w:tr>
      <w:tr w:rsidR="00561F6D" w:rsidRPr="00750F02" w:rsidTr="00120D6F">
        <w:trPr>
          <w:trHeight w:val="291"/>
        </w:trPr>
        <w:tc>
          <w:tcPr>
            <w:tcW w:w="1583" w:type="dxa"/>
            <w:vMerge/>
            <w:shd w:val="clear" w:color="auto" w:fill="auto"/>
            <w:noWrap/>
          </w:tcPr>
          <w:p w:rsidR="00561F6D" w:rsidRPr="00750F02" w:rsidRDefault="00561F6D" w:rsidP="00117D1A">
            <w:pPr>
              <w:jc w:val="center"/>
              <w:rPr>
                <w:sz w:val="20"/>
                <w:szCs w:val="20"/>
              </w:rPr>
            </w:pPr>
          </w:p>
        </w:tc>
        <w:tc>
          <w:tcPr>
            <w:tcW w:w="2411" w:type="dxa"/>
            <w:gridSpan w:val="3"/>
            <w:shd w:val="clear" w:color="auto" w:fill="auto"/>
            <w:noWrap/>
          </w:tcPr>
          <w:p w:rsidR="00561F6D" w:rsidRPr="00750F02" w:rsidRDefault="00561F6D" w:rsidP="00117D1A">
            <w:pPr>
              <w:jc w:val="center"/>
              <w:rPr>
                <w:sz w:val="20"/>
                <w:szCs w:val="20"/>
                <w:lang w:val="kk-KZ"/>
              </w:rPr>
            </w:pPr>
            <w:r w:rsidRPr="00750F02">
              <w:rPr>
                <w:sz w:val="20"/>
                <w:szCs w:val="20"/>
                <w:lang w:val="kk-KZ"/>
              </w:rPr>
              <w:t>Количество активирующей добавки</w:t>
            </w:r>
            <w:r w:rsidR="00D7520F">
              <w:rPr>
                <w:sz w:val="20"/>
                <w:szCs w:val="20"/>
                <w:lang w:val="kk-KZ"/>
              </w:rPr>
              <w:t>,</w:t>
            </w:r>
            <w:r w:rsidR="00DC1A1D">
              <w:rPr>
                <w:sz w:val="20"/>
                <w:szCs w:val="20"/>
                <w:lang w:val="kk-KZ"/>
              </w:rPr>
              <w:t xml:space="preserve"> </w:t>
            </w:r>
            <w:r w:rsidR="00D7520F">
              <w:rPr>
                <w:sz w:val="20"/>
                <w:szCs w:val="20"/>
                <w:lang w:val="kk-KZ"/>
              </w:rPr>
              <w:t>%</w:t>
            </w:r>
          </w:p>
        </w:tc>
        <w:tc>
          <w:tcPr>
            <w:tcW w:w="3119" w:type="dxa"/>
            <w:gridSpan w:val="3"/>
            <w:shd w:val="clear" w:color="auto" w:fill="auto"/>
            <w:noWrap/>
          </w:tcPr>
          <w:p w:rsidR="00561F6D" w:rsidRPr="00750F02" w:rsidRDefault="00561F6D" w:rsidP="00117D1A">
            <w:pPr>
              <w:jc w:val="center"/>
              <w:rPr>
                <w:sz w:val="20"/>
                <w:szCs w:val="20"/>
                <w:lang w:val="kk-KZ"/>
              </w:rPr>
            </w:pPr>
            <w:r w:rsidRPr="00750F02">
              <w:rPr>
                <w:sz w:val="20"/>
                <w:szCs w:val="20"/>
                <w:lang w:val="kk-KZ"/>
              </w:rPr>
              <w:t>Количество активирующей добавки</w:t>
            </w:r>
            <w:r w:rsidR="00D7520F">
              <w:rPr>
                <w:sz w:val="20"/>
                <w:szCs w:val="20"/>
                <w:lang w:val="kk-KZ"/>
              </w:rPr>
              <w:t>,</w:t>
            </w:r>
            <w:r w:rsidR="00DC1A1D">
              <w:rPr>
                <w:sz w:val="20"/>
                <w:szCs w:val="20"/>
                <w:lang w:val="kk-KZ"/>
              </w:rPr>
              <w:t xml:space="preserve"> </w:t>
            </w:r>
            <w:r w:rsidR="00D7520F">
              <w:rPr>
                <w:sz w:val="20"/>
                <w:szCs w:val="20"/>
                <w:lang w:val="kk-KZ"/>
              </w:rPr>
              <w:t>%</w:t>
            </w:r>
          </w:p>
        </w:tc>
        <w:tc>
          <w:tcPr>
            <w:tcW w:w="2415" w:type="dxa"/>
            <w:gridSpan w:val="3"/>
          </w:tcPr>
          <w:p w:rsidR="00561F6D" w:rsidRPr="00750F02" w:rsidRDefault="00561F6D" w:rsidP="00117D1A">
            <w:pPr>
              <w:jc w:val="center"/>
              <w:rPr>
                <w:sz w:val="20"/>
                <w:szCs w:val="20"/>
                <w:lang w:val="kk-KZ"/>
              </w:rPr>
            </w:pPr>
            <w:r w:rsidRPr="00750F02">
              <w:rPr>
                <w:sz w:val="20"/>
                <w:szCs w:val="20"/>
                <w:lang w:val="kk-KZ"/>
              </w:rPr>
              <w:t>Количество активирующей добавки</w:t>
            </w:r>
            <w:r w:rsidR="00D7520F">
              <w:rPr>
                <w:sz w:val="20"/>
                <w:szCs w:val="20"/>
                <w:lang w:val="kk-KZ"/>
              </w:rPr>
              <w:t>,</w:t>
            </w:r>
            <w:r w:rsidR="00DC1A1D">
              <w:rPr>
                <w:sz w:val="20"/>
                <w:szCs w:val="20"/>
                <w:lang w:val="kk-KZ"/>
              </w:rPr>
              <w:t xml:space="preserve"> </w:t>
            </w:r>
            <w:r w:rsidR="00D7520F">
              <w:rPr>
                <w:sz w:val="20"/>
                <w:szCs w:val="20"/>
                <w:lang w:val="kk-KZ"/>
              </w:rPr>
              <w:t>%</w:t>
            </w:r>
          </w:p>
        </w:tc>
      </w:tr>
      <w:tr w:rsidR="00561F6D" w:rsidRPr="00750F02" w:rsidTr="00120D6F">
        <w:trPr>
          <w:trHeight w:val="291"/>
        </w:trPr>
        <w:tc>
          <w:tcPr>
            <w:tcW w:w="1583" w:type="dxa"/>
            <w:vMerge/>
            <w:shd w:val="clear" w:color="auto" w:fill="auto"/>
            <w:noWrap/>
            <w:vAlign w:val="center"/>
          </w:tcPr>
          <w:p w:rsidR="00561F6D" w:rsidRPr="00750F02" w:rsidRDefault="00561F6D" w:rsidP="00117D1A">
            <w:pPr>
              <w:jc w:val="center"/>
              <w:rPr>
                <w:rFonts w:eastAsia="Calibri"/>
                <w:sz w:val="20"/>
                <w:szCs w:val="20"/>
                <w:lang w:eastAsia="en-US"/>
              </w:rPr>
            </w:pPr>
          </w:p>
        </w:tc>
        <w:tc>
          <w:tcPr>
            <w:tcW w:w="854"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5</w:t>
            </w:r>
          </w:p>
        </w:tc>
        <w:tc>
          <w:tcPr>
            <w:tcW w:w="72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10</w:t>
            </w:r>
          </w:p>
        </w:tc>
        <w:tc>
          <w:tcPr>
            <w:tcW w:w="83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15</w:t>
            </w:r>
          </w:p>
        </w:tc>
        <w:tc>
          <w:tcPr>
            <w:tcW w:w="1050"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5</w:t>
            </w:r>
          </w:p>
        </w:tc>
        <w:tc>
          <w:tcPr>
            <w:tcW w:w="105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10</w:t>
            </w:r>
          </w:p>
        </w:tc>
        <w:tc>
          <w:tcPr>
            <w:tcW w:w="102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15</w:t>
            </w:r>
          </w:p>
        </w:tc>
        <w:tc>
          <w:tcPr>
            <w:tcW w:w="925"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5</w:t>
            </w:r>
          </w:p>
        </w:tc>
        <w:tc>
          <w:tcPr>
            <w:tcW w:w="786"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10</w:t>
            </w:r>
          </w:p>
        </w:tc>
        <w:tc>
          <w:tcPr>
            <w:tcW w:w="704"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kk-KZ" w:eastAsia="en-US"/>
              </w:rPr>
              <w:t>15</w:t>
            </w:r>
          </w:p>
        </w:tc>
      </w:tr>
      <w:tr w:rsidR="00561F6D" w:rsidRPr="00750F02" w:rsidTr="00120D6F">
        <w:trPr>
          <w:trHeight w:val="291"/>
        </w:trPr>
        <w:tc>
          <w:tcPr>
            <w:tcW w:w="1583" w:type="dxa"/>
            <w:shd w:val="clear" w:color="auto" w:fill="auto"/>
            <w:noWrap/>
            <w:vAlign w:val="center"/>
            <w:hideMark/>
          </w:tcPr>
          <w:p w:rsidR="00561F6D" w:rsidRPr="00750F02" w:rsidRDefault="00561F6D" w:rsidP="00117D1A">
            <w:pPr>
              <w:rPr>
                <w:rFonts w:eastAsia="Calibri"/>
                <w:sz w:val="20"/>
                <w:szCs w:val="20"/>
                <w:lang w:eastAsia="en-US"/>
              </w:rPr>
            </w:pPr>
            <w:r w:rsidRPr="00750F02">
              <w:rPr>
                <w:rFonts w:eastAsia="Calibri"/>
                <w:sz w:val="20"/>
                <w:szCs w:val="20"/>
                <w:lang w:eastAsia="en-US"/>
              </w:rPr>
              <w:t>AI:сплав</w:t>
            </w:r>
            <w:r w:rsidR="00090F7D">
              <w:rPr>
                <w:rFonts w:eastAsia="Calibri"/>
                <w:sz w:val="20"/>
                <w:szCs w:val="20"/>
                <w:lang w:eastAsia="en-US"/>
              </w:rPr>
              <w:t xml:space="preserve"> </w:t>
            </w:r>
            <w:r w:rsidRPr="00750F02">
              <w:rPr>
                <w:rFonts w:eastAsia="Calibri"/>
                <w:sz w:val="20"/>
                <w:szCs w:val="20"/>
                <w:lang w:eastAsia="en-US"/>
              </w:rPr>
              <w:t>Дарсе</w:t>
            </w:r>
          </w:p>
        </w:tc>
        <w:tc>
          <w:tcPr>
            <w:tcW w:w="854"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133</w:t>
            </w:r>
          </w:p>
        </w:tc>
        <w:tc>
          <w:tcPr>
            <w:tcW w:w="72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1305</w:t>
            </w:r>
          </w:p>
        </w:tc>
        <w:tc>
          <w:tcPr>
            <w:tcW w:w="83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393</w:t>
            </w:r>
          </w:p>
        </w:tc>
        <w:tc>
          <w:tcPr>
            <w:tcW w:w="1050"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79,5</w:t>
            </w:r>
          </w:p>
        </w:tc>
        <w:tc>
          <w:tcPr>
            <w:tcW w:w="105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690</w:t>
            </w:r>
          </w:p>
        </w:tc>
        <w:tc>
          <w:tcPr>
            <w:tcW w:w="102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121,67</w:t>
            </w:r>
          </w:p>
        </w:tc>
        <w:tc>
          <w:tcPr>
            <w:tcW w:w="925" w:type="dxa"/>
            <w:vAlign w:val="center"/>
          </w:tcPr>
          <w:p w:rsidR="00561F6D" w:rsidRPr="00750F02" w:rsidRDefault="00561F6D" w:rsidP="00117D1A">
            <w:pPr>
              <w:jc w:val="center"/>
              <w:rPr>
                <w:rFonts w:eastAsia="Calibri"/>
                <w:sz w:val="20"/>
                <w:szCs w:val="20"/>
                <w:lang w:val="en-US" w:eastAsia="en-US"/>
              </w:rPr>
            </w:pPr>
            <w:r w:rsidRPr="00750F02">
              <w:rPr>
                <w:rFonts w:eastAsia="Calibri"/>
                <w:sz w:val="20"/>
                <w:szCs w:val="20"/>
                <w:lang w:val="en-US" w:eastAsia="en-US"/>
              </w:rPr>
              <w:t>47</w:t>
            </w:r>
          </w:p>
        </w:tc>
        <w:tc>
          <w:tcPr>
            <w:tcW w:w="786" w:type="dxa"/>
            <w:vAlign w:val="center"/>
          </w:tcPr>
          <w:p w:rsidR="00561F6D" w:rsidRPr="00750F02" w:rsidRDefault="00561F6D" w:rsidP="00117D1A">
            <w:pPr>
              <w:jc w:val="center"/>
              <w:rPr>
                <w:rFonts w:eastAsia="Calibri"/>
                <w:sz w:val="20"/>
                <w:szCs w:val="20"/>
                <w:lang w:val="en-US" w:eastAsia="en-US"/>
              </w:rPr>
            </w:pPr>
            <w:r w:rsidRPr="00750F02">
              <w:rPr>
                <w:rFonts w:eastAsia="Calibri"/>
                <w:sz w:val="20"/>
                <w:szCs w:val="20"/>
                <w:lang w:val="en-US" w:eastAsia="en-US"/>
              </w:rPr>
              <w:t>118</w:t>
            </w:r>
          </w:p>
        </w:tc>
        <w:tc>
          <w:tcPr>
            <w:tcW w:w="704"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80</w:t>
            </w:r>
          </w:p>
        </w:tc>
      </w:tr>
      <w:tr w:rsidR="00561F6D" w:rsidRPr="00750F02" w:rsidTr="00120D6F">
        <w:trPr>
          <w:trHeight w:val="291"/>
        </w:trPr>
        <w:tc>
          <w:tcPr>
            <w:tcW w:w="1583" w:type="dxa"/>
            <w:shd w:val="clear" w:color="auto" w:fill="auto"/>
            <w:noWrap/>
            <w:vAlign w:val="center"/>
            <w:hideMark/>
          </w:tcPr>
          <w:p w:rsidR="00561F6D" w:rsidRPr="00750F02" w:rsidRDefault="00561F6D" w:rsidP="00117D1A">
            <w:pPr>
              <w:rPr>
                <w:rFonts w:eastAsia="Calibri"/>
                <w:sz w:val="20"/>
                <w:szCs w:val="20"/>
                <w:lang w:eastAsia="en-US"/>
              </w:rPr>
            </w:pPr>
            <w:r w:rsidRPr="00750F02">
              <w:rPr>
                <w:rFonts w:eastAsia="Calibri"/>
                <w:sz w:val="20"/>
                <w:szCs w:val="20"/>
                <w:lang w:val="en-US" w:eastAsia="en-US"/>
              </w:rPr>
              <w:t>AI</w:t>
            </w:r>
            <w:r w:rsidRPr="00750F02">
              <w:rPr>
                <w:rFonts w:eastAsia="Calibri"/>
                <w:sz w:val="20"/>
                <w:szCs w:val="20"/>
                <w:lang w:eastAsia="en-US"/>
              </w:rPr>
              <w:t>:сплав</w:t>
            </w:r>
            <w:r w:rsidR="00090F7D">
              <w:rPr>
                <w:rFonts w:eastAsia="Calibri"/>
                <w:sz w:val="20"/>
                <w:szCs w:val="20"/>
                <w:lang w:eastAsia="en-US"/>
              </w:rPr>
              <w:t xml:space="preserve"> </w:t>
            </w:r>
            <w:r w:rsidRPr="00750F02">
              <w:rPr>
                <w:rFonts w:eastAsia="Calibri"/>
                <w:sz w:val="20"/>
                <w:szCs w:val="20"/>
                <w:lang w:val="kk-KZ" w:eastAsia="en-US"/>
              </w:rPr>
              <w:t>Вуда</w:t>
            </w:r>
          </w:p>
        </w:tc>
        <w:tc>
          <w:tcPr>
            <w:tcW w:w="854"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394</w:t>
            </w:r>
          </w:p>
        </w:tc>
        <w:tc>
          <w:tcPr>
            <w:tcW w:w="72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280</w:t>
            </w:r>
          </w:p>
        </w:tc>
        <w:tc>
          <w:tcPr>
            <w:tcW w:w="83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359</w:t>
            </w:r>
          </w:p>
        </w:tc>
        <w:tc>
          <w:tcPr>
            <w:tcW w:w="1050"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153</w:t>
            </w:r>
          </w:p>
        </w:tc>
        <w:tc>
          <w:tcPr>
            <w:tcW w:w="105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128,3</w:t>
            </w:r>
          </w:p>
        </w:tc>
        <w:tc>
          <w:tcPr>
            <w:tcW w:w="102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165</w:t>
            </w:r>
          </w:p>
        </w:tc>
        <w:tc>
          <w:tcPr>
            <w:tcW w:w="925"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en-US" w:eastAsia="en-US"/>
              </w:rPr>
              <w:t>98</w:t>
            </w:r>
            <w:r w:rsidRPr="00750F02">
              <w:rPr>
                <w:rFonts w:eastAsia="Calibri"/>
                <w:sz w:val="20"/>
                <w:szCs w:val="20"/>
                <w:lang w:eastAsia="en-US"/>
              </w:rPr>
              <w:t> </w:t>
            </w:r>
          </w:p>
        </w:tc>
        <w:tc>
          <w:tcPr>
            <w:tcW w:w="786"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val="en-US" w:eastAsia="en-US"/>
              </w:rPr>
              <w:t>82</w:t>
            </w:r>
            <w:r w:rsidRPr="00750F02">
              <w:rPr>
                <w:rFonts w:eastAsia="Calibri"/>
                <w:sz w:val="20"/>
                <w:szCs w:val="20"/>
                <w:lang w:eastAsia="en-US"/>
              </w:rPr>
              <w:t> </w:t>
            </w:r>
          </w:p>
        </w:tc>
        <w:tc>
          <w:tcPr>
            <w:tcW w:w="704"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85</w:t>
            </w:r>
          </w:p>
        </w:tc>
      </w:tr>
      <w:tr w:rsidR="00561F6D" w:rsidRPr="00750F02" w:rsidTr="00120D6F">
        <w:trPr>
          <w:trHeight w:val="291"/>
        </w:trPr>
        <w:tc>
          <w:tcPr>
            <w:tcW w:w="1583" w:type="dxa"/>
            <w:shd w:val="clear" w:color="auto" w:fill="auto"/>
            <w:noWrap/>
            <w:vAlign w:val="center"/>
          </w:tcPr>
          <w:p w:rsidR="00561F6D" w:rsidRPr="00750F02" w:rsidRDefault="00561F6D" w:rsidP="00117D1A">
            <w:pPr>
              <w:rPr>
                <w:rFonts w:eastAsia="Calibri"/>
                <w:sz w:val="20"/>
                <w:szCs w:val="20"/>
                <w:lang w:eastAsia="en-US"/>
              </w:rPr>
            </w:pPr>
            <w:r w:rsidRPr="00750F02">
              <w:rPr>
                <w:rFonts w:eastAsia="Calibri"/>
                <w:sz w:val="20"/>
                <w:szCs w:val="20"/>
                <w:lang w:val="en-US" w:eastAsia="en-US"/>
              </w:rPr>
              <w:t>AI</w:t>
            </w:r>
            <w:r w:rsidRPr="00750F02">
              <w:rPr>
                <w:rFonts w:eastAsia="Calibri"/>
                <w:sz w:val="20"/>
                <w:szCs w:val="20"/>
                <w:lang w:eastAsia="en-US"/>
              </w:rPr>
              <w:t>:сплав</w:t>
            </w:r>
            <w:r w:rsidR="00090F7D">
              <w:rPr>
                <w:rFonts w:eastAsia="Calibri"/>
                <w:sz w:val="20"/>
                <w:szCs w:val="20"/>
                <w:lang w:eastAsia="en-US"/>
              </w:rPr>
              <w:t xml:space="preserve"> </w:t>
            </w:r>
            <w:r w:rsidRPr="00750F02">
              <w:rPr>
                <w:rFonts w:eastAsia="Calibri"/>
                <w:sz w:val="20"/>
                <w:szCs w:val="20"/>
                <w:lang w:eastAsia="en-US"/>
              </w:rPr>
              <w:t>Розе</w:t>
            </w:r>
          </w:p>
        </w:tc>
        <w:tc>
          <w:tcPr>
            <w:tcW w:w="854"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126,9</w:t>
            </w:r>
          </w:p>
        </w:tc>
        <w:tc>
          <w:tcPr>
            <w:tcW w:w="72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300</w:t>
            </w:r>
          </w:p>
        </w:tc>
        <w:tc>
          <w:tcPr>
            <w:tcW w:w="833" w:type="dxa"/>
            <w:shd w:val="clear" w:color="auto" w:fill="auto"/>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122,27</w:t>
            </w:r>
          </w:p>
        </w:tc>
        <w:tc>
          <w:tcPr>
            <w:tcW w:w="1050" w:type="dxa"/>
            <w:shd w:val="clear" w:color="auto" w:fill="auto"/>
            <w:noWrap/>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125,7</w:t>
            </w:r>
          </w:p>
        </w:tc>
        <w:tc>
          <w:tcPr>
            <w:tcW w:w="105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149,1</w:t>
            </w:r>
          </w:p>
        </w:tc>
        <w:tc>
          <w:tcPr>
            <w:tcW w:w="1020"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52,67</w:t>
            </w:r>
          </w:p>
        </w:tc>
        <w:tc>
          <w:tcPr>
            <w:tcW w:w="925" w:type="dxa"/>
            <w:vAlign w:val="center"/>
          </w:tcPr>
          <w:p w:rsidR="00561F6D" w:rsidRPr="00750F02" w:rsidRDefault="00561F6D" w:rsidP="00117D1A">
            <w:pPr>
              <w:jc w:val="center"/>
              <w:rPr>
                <w:rFonts w:eastAsia="Calibri"/>
                <w:sz w:val="20"/>
                <w:szCs w:val="20"/>
                <w:highlight w:val="yellow"/>
                <w:lang w:val="en-US" w:eastAsia="en-US"/>
              </w:rPr>
            </w:pPr>
            <w:r w:rsidRPr="00750F02">
              <w:rPr>
                <w:rFonts w:eastAsia="Calibri"/>
                <w:sz w:val="20"/>
                <w:szCs w:val="20"/>
                <w:lang w:eastAsia="en-US"/>
              </w:rPr>
              <w:t> </w:t>
            </w:r>
            <w:r w:rsidRPr="00750F02">
              <w:rPr>
                <w:rFonts w:eastAsia="Calibri"/>
                <w:sz w:val="20"/>
                <w:szCs w:val="20"/>
                <w:lang w:val="en-US" w:eastAsia="en-US"/>
              </w:rPr>
              <w:t>44</w:t>
            </w:r>
          </w:p>
        </w:tc>
        <w:tc>
          <w:tcPr>
            <w:tcW w:w="786"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46,67</w:t>
            </w:r>
          </w:p>
        </w:tc>
        <w:tc>
          <w:tcPr>
            <w:tcW w:w="704" w:type="dxa"/>
            <w:vAlign w:val="center"/>
          </w:tcPr>
          <w:p w:rsidR="00561F6D" w:rsidRPr="00750F02" w:rsidRDefault="00561F6D" w:rsidP="00117D1A">
            <w:pPr>
              <w:jc w:val="center"/>
              <w:rPr>
                <w:rFonts w:eastAsia="Calibri"/>
                <w:sz w:val="20"/>
                <w:szCs w:val="20"/>
                <w:lang w:eastAsia="en-US"/>
              </w:rPr>
            </w:pPr>
            <w:r w:rsidRPr="00750F02">
              <w:rPr>
                <w:rFonts w:eastAsia="Calibri"/>
                <w:sz w:val="20"/>
                <w:szCs w:val="20"/>
                <w:lang w:eastAsia="en-US"/>
              </w:rPr>
              <w:t>50</w:t>
            </w:r>
          </w:p>
        </w:tc>
      </w:tr>
      <w:tr w:rsidR="00561F6D" w:rsidRPr="00750F02" w:rsidTr="00120D6F">
        <w:trPr>
          <w:trHeight w:val="291"/>
        </w:trPr>
        <w:tc>
          <w:tcPr>
            <w:tcW w:w="9528" w:type="dxa"/>
            <w:gridSpan w:val="10"/>
            <w:shd w:val="clear" w:color="auto" w:fill="auto"/>
            <w:noWrap/>
            <w:vAlign w:val="center"/>
          </w:tcPr>
          <w:p w:rsidR="00561F6D" w:rsidRPr="007F0F91" w:rsidRDefault="00561F6D" w:rsidP="007F0F91">
            <w:pPr>
              <w:ind w:firstLine="49"/>
              <w:contextualSpacing/>
              <w:jc w:val="both"/>
              <w:rPr>
                <w:rFonts w:eastAsia="Calibri"/>
                <w:sz w:val="20"/>
                <w:szCs w:val="20"/>
                <w:lang w:eastAsia="en-US"/>
              </w:rPr>
            </w:pPr>
            <w:r w:rsidRPr="00750F02">
              <w:rPr>
                <w:sz w:val="20"/>
                <w:szCs w:val="20"/>
              </w:rPr>
              <w:t xml:space="preserve"> </w:t>
            </w:r>
          </w:p>
        </w:tc>
      </w:tr>
    </w:tbl>
    <w:p w:rsidR="00EE2BB1" w:rsidRDefault="00EE2BB1" w:rsidP="00561F6D">
      <w:pPr>
        <w:shd w:val="clear" w:color="auto" w:fill="FFFFFF"/>
        <w:spacing w:line="360" w:lineRule="auto"/>
        <w:ind w:right="10" w:firstLine="540"/>
        <w:jc w:val="both"/>
        <w:rPr>
          <w:bCs/>
        </w:rPr>
      </w:pPr>
    </w:p>
    <w:p w:rsidR="00DC1A1D" w:rsidRDefault="00EF5F2C" w:rsidP="00FD4603">
      <w:pPr>
        <w:shd w:val="clear" w:color="auto" w:fill="FFFFFF"/>
        <w:spacing w:line="360" w:lineRule="auto"/>
        <w:ind w:right="10" w:firstLine="709"/>
        <w:jc w:val="both"/>
        <w:rPr>
          <w:bCs/>
        </w:rPr>
      </w:pPr>
      <w:r>
        <w:rPr>
          <w:bCs/>
        </w:rPr>
        <w:t>Скорость генерирования водорода</w:t>
      </w:r>
      <w:r w:rsidR="00EE2BB1">
        <w:rPr>
          <w:bCs/>
        </w:rPr>
        <w:t xml:space="preserve"> в этих условиях </w:t>
      </w:r>
      <w:r>
        <w:rPr>
          <w:bCs/>
        </w:rPr>
        <w:t>составляет</w:t>
      </w:r>
      <w:r w:rsidR="00561F6D" w:rsidRPr="00750F02">
        <w:rPr>
          <w:bCs/>
        </w:rPr>
        <w:t xml:space="preserve"> </w:t>
      </w:r>
      <w:r w:rsidR="00EE2BB1">
        <w:rPr>
          <w:bCs/>
        </w:rPr>
        <w:t xml:space="preserve">для сплава </w:t>
      </w:r>
      <w:r w:rsidR="00561F6D" w:rsidRPr="00750F02">
        <w:rPr>
          <w:bCs/>
        </w:rPr>
        <w:t>А</w:t>
      </w:r>
      <w:proofErr w:type="gramStart"/>
      <w:r w:rsidR="00561F6D" w:rsidRPr="00750F02">
        <w:rPr>
          <w:bCs/>
          <w:lang w:val="en-US"/>
        </w:rPr>
        <w:t>I</w:t>
      </w:r>
      <w:proofErr w:type="gramEnd"/>
      <w:r w:rsidR="00561F6D" w:rsidRPr="00750F02">
        <w:rPr>
          <w:bCs/>
        </w:rPr>
        <w:t>:</w:t>
      </w:r>
      <w:r w:rsidR="00DC1A1D">
        <w:rPr>
          <w:bCs/>
        </w:rPr>
        <w:t xml:space="preserve"> </w:t>
      </w:r>
      <w:r w:rsidR="00561F6D" w:rsidRPr="00750F02">
        <w:rPr>
          <w:bCs/>
        </w:rPr>
        <w:t>сплав Дарсе -</w:t>
      </w:r>
      <w:r w:rsidR="00DC1A1D">
        <w:rPr>
          <w:bCs/>
        </w:rPr>
        <w:t xml:space="preserve"> </w:t>
      </w:r>
      <w:r w:rsidR="00561F6D" w:rsidRPr="00750F02">
        <w:rPr>
          <w:bCs/>
        </w:rPr>
        <w:t>59</w:t>
      </w:r>
      <w:r w:rsidR="00561F6D" w:rsidRPr="00750F02">
        <w:rPr>
          <w:rFonts w:eastAsia="Calibri"/>
          <w:bCs/>
          <w:lang w:eastAsia="en-US"/>
        </w:rPr>
        <w:t xml:space="preserve"> </w:t>
      </w:r>
      <w:r w:rsidR="00561F6D" w:rsidRPr="00750F02">
        <w:rPr>
          <w:rFonts w:eastAsia="Calibri"/>
          <w:lang w:val="kk-KZ" w:eastAsia="en-US"/>
        </w:rPr>
        <w:t>мл</w:t>
      </w:r>
      <w:r w:rsidR="00DC1A1D">
        <w:rPr>
          <w:rFonts w:eastAsia="Calibri"/>
          <w:lang w:val="kk-KZ" w:eastAsia="en-US"/>
        </w:rPr>
        <w:t xml:space="preserve"> </w:t>
      </w:r>
      <w:r w:rsidR="00561F6D" w:rsidRPr="00750F02">
        <w:rPr>
          <w:rFonts w:eastAsia="Calibri"/>
          <w:lang w:val="kk-KZ" w:eastAsia="en-US"/>
        </w:rPr>
        <w:t>/</w:t>
      </w:r>
      <w:r w:rsidR="00DC1A1D">
        <w:rPr>
          <w:rFonts w:eastAsia="Calibri"/>
          <w:lang w:val="kk-KZ" w:eastAsia="en-US"/>
        </w:rPr>
        <w:t xml:space="preserve"> </w:t>
      </w:r>
      <w:r w:rsidR="00561F6D" w:rsidRPr="00750F02">
        <w:rPr>
          <w:rFonts w:eastAsia="Calibri"/>
          <w:lang w:val="kk-KZ" w:eastAsia="en-US"/>
        </w:rPr>
        <w:t>г</w:t>
      </w:r>
      <w:r w:rsidR="00DC1A1D">
        <w:rPr>
          <w:rFonts w:eastAsia="Calibri"/>
          <w:lang w:val="kk-KZ" w:eastAsia="en-US"/>
        </w:rPr>
        <w:t xml:space="preserve"> </w:t>
      </w:r>
      <w:r w:rsidR="00561F6D" w:rsidRPr="00750F02">
        <w:rPr>
          <w:rFonts w:eastAsia="Calibri"/>
          <w:lang w:val="kk-KZ" w:eastAsia="en-US"/>
        </w:rPr>
        <w:t>∙</w:t>
      </w:r>
      <w:r w:rsidR="00DC1A1D">
        <w:rPr>
          <w:rFonts w:eastAsia="Calibri"/>
          <w:lang w:val="kk-KZ" w:eastAsia="en-US"/>
        </w:rPr>
        <w:t xml:space="preserve"> </w:t>
      </w:r>
      <w:r w:rsidR="00561F6D" w:rsidRPr="00750F02">
        <w:rPr>
          <w:rFonts w:eastAsia="Calibri"/>
          <w:lang w:val="kk-KZ" w:eastAsia="en-US"/>
        </w:rPr>
        <w:t>мин</w:t>
      </w:r>
      <w:r w:rsidR="00561F6D" w:rsidRPr="00750F02">
        <w:rPr>
          <w:bCs/>
        </w:rPr>
        <w:t>,</w:t>
      </w:r>
      <w:r w:rsidR="00090F7D">
        <w:rPr>
          <w:bCs/>
        </w:rPr>
        <w:t xml:space="preserve"> </w:t>
      </w:r>
      <w:r w:rsidR="00561F6D" w:rsidRPr="00750F02">
        <w:rPr>
          <w:bCs/>
        </w:rPr>
        <w:t>А</w:t>
      </w:r>
      <w:r w:rsidR="00561F6D" w:rsidRPr="00750F02">
        <w:rPr>
          <w:bCs/>
          <w:lang w:val="en-US"/>
        </w:rPr>
        <w:t>I</w:t>
      </w:r>
      <w:r w:rsidR="00561F6D" w:rsidRPr="00750F02">
        <w:rPr>
          <w:bCs/>
        </w:rPr>
        <w:t>:</w:t>
      </w:r>
      <w:r w:rsidR="00DC1A1D">
        <w:rPr>
          <w:bCs/>
        </w:rPr>
        <w:t xml:space="preserve"> </w:t>
      </w:r>
      <w:r w:rsidR="00561F6D" w:rsidRPr="00750F02">
        <w:rPr>
          <w:bCs/>
        </w:rPr>
        <w:t>сплав Вуда</w:t>
      </w:r>
      <w:r w:rsidR="00090F7D">
        <w:rPr>
          <w:bCs/>
        </w:rPr>
        <w:t xml:space="preserve"> </w:t>
      </w:r>
      <w:r w:rsidR="00561F6D" w:rsidRPr="00750F02">
        <w:rPr>
          <w:bCs/>
        </w:rPr>
        <w:t>- 29</w:t>
      </w:r>
      <w:r w:rsidR="00561F6D" w:rsidRPr="00750F02">
        <w:rPr>
          <w:rFonts w:eastAsia="Calibri"/>
          <w:lang w:val="kk-KZ" w:eastAsia="en-US"/>
        </w:rPr>
        <w:t xml:space="preserve"> мл</w:t>
      </w:r>
      <w:r w:rsidR="00DC1A1D">
        <w:rPr>
          <w:rFonts w:eastAsia="Calibri"/>
          <w:lang w:val="kk-KZ" w:eastAsia="en-US"/>
        </w:rPr>
        <w:t xml:space="preserve"> </w:t>
      </w:r>
      <w:r w:rsidR="00561F6D" w:rsidRPr="00750F02">
        <w:rPr>
          <w:rFonts w:eastAsia="Calibri"/>
          <w:lang w:val="kk-KZ" w:eastAsia="en-US"/>
        </w:rPr>
        <w:t>/</w:t>
      </w:r>
      <w:r w:rsidR="00DC1A1D">
        <w:rPr>
          <w:rFonts w:eastAsia="Calibri"/>
          <w:lang w:val="kk-KZ" w:eastAsia="en-US"/>
        </w:rPr>
        <w:t xml:space="preserve"> </w:t>
      </w:r>
      <w:r w:rsidR="00561F6D" w:rsidRPr="00750F02">
        <w:rPr>
          <w:rFonts w:eastAsia="Calibri"/>
          <w:lang w:val="kk-KZ" w:eastAsia="en-US"/>
        </w:rPr>
        <w:t>г</w:t>
      </w:r>
      <w:r w:rsidR="00DC1A1D">
        <w:rPr>
          <w:rFonts w:eastAsia="Calibri"/>
          <w:lang w:val="kk-KZ" w:eastAsia="en-US"/>
        </w:rPr>
        <w:t xml:space="preserve"> </w:t>
      </w:r>
      <w:r w:rsidR="00561F6D" w:rsidRPr="00750F02">
        <w:rPr>
          <w:rFonts w:eastAsia="Calibri"/>
          <w:lang w:val="kk-KZ" w:eastAsia="en-US"/>
        </w:rPr>
        <w:t>∙</w:t>
      </w:r>
      <w:r w:rsidR="00DC1A1D">
        <w:rPr>
          <w:rFonts w:eastAsia="Calibri"/>
          <w:lang w:val="kk-KZ" w:eastAsia="en-US"/>
        </w:rPr>
        <w:t xml:space="preserve"> </w:t>
      </w:r>
      <w:r w:rsidR="00561F6D" w:rsidRPr="00750F02">
        <w:rPr>
          <w:rFonts w:eastAsia="Calibri"/>
          <w:lang w:val="kk-KZ" w:eastAsia="en-US"/>
        </w:rPr>
        <w:t>мин</w:t>
      </w:r>
      <w:r w:rsidR="00090F7D">
        <w:rPr>
          <w:bCs/>
        </w:rPr>
        <w:t xml:space="preserve"> </w:t>
      </w:r>
      <w:r w:rsidR="00561F6D" w:rsidRPr="00750F02">
        <w:rPr>
          <w:bCs/>
        </w:rPr>
        <w:t>и</w:t>
      </w:r>
      <w:r w:rsidR="00090F7D">
        <w:rPr>
          <w:bCs/>
        </w:rPr>
        <w:t xml:space="preserve"> </w:t>
      </w:r>
      <w:r w:rsidR="00561F6D" w:rsidRPr="00750F02">
        <w:rPr>
          <w:bCs/>
        </w:rPr>
        <w:t>А</w:t>
      </w:r>
      <w:r w:rsidR="00561F6D" w:rsidRPr="00750F02">
        <w:rPr>
          <w:bCs/>
          <w:lang w:val="en-US"/>
        </w:rPr>
        <w:t>I</w:t>
      </w:r>
      <w:r w:rsidR="00561F6D" w:rsidRPr="00750F02">
        <w:rPr>
          <w:bCs/>
        </w:rPr>
        <w:t>:</w:t>
      </w:r>
      <w:r w:rsidR="00DC1A1D">
        <w:rPr>
          <w:bCs/>
        </w:rPr>
        <w:t xml:space="preserve"> </w:t>
      </w:r>
      <w:r w:rsidR="00561F6D" w:rsidRPr="00750F02">
        <w:rPr>
          <w:bCs/>
        </w:rPr>
        <w:t>сплав Розе -</w:t>
      </w:r>
      <w:r w:rsidR="00DC1A1D">
        <w:rPr>
          <w:bCs/>
        </w:rPr>
        <w:t xml:space="preserve"> </w:t>
      </w:r>
      <w:r w:rsidR="00561F6D" w:rsidRPr="00750F02">
        <w:rPr>
          <w:bCs/>
        </w:rPr>
        <w:t>20</w:t>
      </w:r>
      <w:r w:rsidR="00561F6D" w:rsidRPr="00750F02">
        <w:rPr>
          <w:rFonts w:eastAsia="Calibri"/>
          <w:lang w:val="kk-KZ" w:eastAsia="en-US"/>
        </w:rPr>
        <w:t xml:space="preserve"> мл</w:t>
      </w:r>
      <w:r w:rsidR="00DC1A1D">
        <w:rPr>
          <w:rFonts w:eastAsia="Calibri"/>
          <w:lang w:val="kk-KZ" w:eastAsia="en-US"/>
        </w:rPr>
        <w:t xml:space="preserve"> </w:t>
      </w:r>
      <w:r w:rsidR="00561F6D" w:rsidRPr="00750F02">
        <w:rPr>
          <w:rFonts w:eastAsia="Calibri"/>
          <w:lang w:val="kk-KZ" w:eastAsia="en-US"/>
        </w:rPr>
        <w:t>/</w:t>
      </w:r>
      <w:r w:rsidR="00DC1A1D">
        <w:rPr>
          <w:rFonts w:eastAsia="Calibri"/>
          <w:lang w:val="kk-KZ" w:eastAsia="en-US"/>
        </w:rPr>
        <w:t xml:space="preserve"> </w:t>
      </w:r>
      <w:r w:rsidR="00561F6D" w:rsidRPr="00750F02">
        <w:rPr>
          <w:rFonts w:eastAsia="Calibri"/>
          <w:lang w:val="kk-KZ" w:eastAsia="en-US"/>
        </w:rPr>
        <w:t>г</w:t>
      </w:r>
      <w:r w:rsidR="00DC1A1D">
        <w:rPr>
          <w:rFonts w:eastAsia="Calibri"/>
          <w:lang w:val="kk-KZ" w:eastAsia="en-US"/>
        </w:rPr>
        <w:t xml:space="preserve"> </w:t>
      </w:r>
      <w:r w:rsidR="00561F6D" w:rsidRPr="00750F02">
        <w:rPr>
          <w:rFonts w:eastAsia="Calibri"/>
          <w:lang w:val="kk-KZ" w:eastAsia="en-US"/>
        </w:rPr>
        <w:t>∙</w:t>
      </w:r>
      <w:r w:rsidR="00DC1A1D">
        <w:rPr>
          <w:rFonts w:eastAsia="Calibri"/>
          <w:lang w:val="kk-KZ" w:eastAsia="en-US"/>
        </w:rPr>
        <w:t xml:space="preserve"> мин</w:t>
      </w:r>
      <w:r w:rsidR="00090F7D">
        <w:rPr>
          <w:bCs/>
        </w:rPr>
        <w:t xml:space="preserve"> </w:t>
      </w:r>
      <w:r w:rsidR="00561F6D" w:rsidRPr="00750F02">
        <w:rPr>
          <w:bCs/>
        </w:rPr>
        <w:t xml:space="preserve">(рисунок </w:t>
      </w:r>
      <w:r w:rsidR="00F00718" w:rsidRPr="003E3C2B">
        <w:rPr>
          <w:bCs/>
        </w:rPr>
        <w:t>2</w:t>
      </w:r>
      <w:r w:rsidR="00561F6D" w:rsidRPr="00750F02">
        <w:rPr>
          <w:bCs/>
        </w:rPr>
        <w:t xml:space="preserve"> а, б)</w:t>
      </w:r>
      <w:r w:rsidR="00DC1A1D">
        <w:rPr>
          <w:bCs/>
        </w:rPr>
        <w:t>.</w:t>
      </w:r>
    </w:p>
    <w:p w:rsidR="00561F6D" w:rsidRDefault="00561F6D" w:rsidP="00A47AE0">
      <w:pPr>
        <w:spacing w:after="200" w:line="276" w:lineRule="auto"/>
        <w:jc w:val="center"/>
        <w:rPr>
          <w:rFonts w:eastAsia="Calibri"/>
          <w:noProof/>
          <w:sz w:val="28"/>
          <w:szCs w:val="28"/>
        </w:rPr>
      </w:pPr>
      <w:r>
        <w:rPr>
          <w:rFonts w:eastAsia="Calibri"/>
          <w:noProof/>
          <w:sz w:val="28"/>
          <w:szCs w:val="28"/>
        </w:rPr>
        <w:drawing>
          <wp:inline distT="0" distB="0" distL="0" distR="0" wp14:anchorId="7BC75EF0" wp14:editId="2A921BE5">
            <wp:extent cx="2796363" cy="1786846"/>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12582" cy="1797210"/>
                    </a:xfrm>
                    <a:prstGeom prst="rect">
                      <a:avLst/>
                    </a:prstGeom>
                    <a:noFill/>
                    <a:ln>
                      <a:noFill/>
                    </a:ln>
                  </pic:spPr>
                </pic:pic>
              </a:graphicData>
            </a:graphic>
          </wp:inline>
        </w:drawing>
      </w:r>
      <w:r w:rsidR="00F54523" w:rsidRPr="00F54523">
        <w:rPr>
          <w:rFonts w:eastAsia="Calibri"/>
          <w:noProof/>
        </w:rPr>
        <w:t>(а)</w:t>
      </w:r>
      <w:r w:rsidRPr="00750F02">
        <w:rPr>
          <w:rFonts w:eastAsia="Calibri"/>
          <w:noProof/>
          <w:sz w:val="28"/>
          <w:szCs w:val="28"/>
        </w:rPr>
        <w:t xml:space="preserve"> </w:t>
      </w:r>
      <w:r>
        <w:rPr>
          <w:rFonts w:ascii="Calibri" w:eastAsia="Calibri" w:hAnsi="Calibri"/>
          <w:noProof/>
          <w:sz w:val="22"/>
          <w:szCs w:val="22"/>
        </w:rPr>
        <w:drawing>
          <wp:inline distT="0" distB="0" distL="0" distR="0" wp14:anchorId="4244D9A9" wp14:editId="665F0E72">
            <wp:extent cx="2817091" cy="1828733"/>
            <wp:effectExtent l="0" t="0" r="2540" b="63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4"/>
                    <pic:cNvPicPr>
                      <a:picLocks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0066" cy="1837156"/>
                    </a:xfrm>
                    <a:prstGeom prst="rect">
                      <a:avLst/>
                    </a:prstGeom>
                    <a:noFill/>
                    <a:ln>
                      <a:noFill/>
                    </a:ln>
                  </pic:spPr>
                </pic:pic>
              </a:graphicData>
            </a:graphic>
          </wp:inline>
        </w:drawing>
      </w:r>
      <w:r w:rsidR="00F54523" w:rsidRPr="00F54523">
        <w:rPr>
          <w:rFonts w:eastAsia="Calibri"/>
          <w:noProof/>
        </w:rPr>
        <w:t xml:space="preserve"> </w:t>
      </w:r>
      <w:r w:rsidR="00F54523">
        <w:rPr>
          <w:rFonts w:eastAsia="Calibri"/>
          <w:noProof/>
        </w:rPr>
        <w:t>(</w:t>
      </w:r>
      <w:r w:rsidR="00F54523" w:rsidRPr="00F54523">
        <w:rPr>
          <w:rFonts w:eastAsia="Calibri"/>
          <w:noProof/>
        </w:rPr>
        <w:t>б</w:t>
      </w:r>
      <w:r w:rsidR="00F54523">
        <w:rPr>
          <w:rFonts w:eastAsia="Calibri"/>
          <w:noProof/>
        </w:rPr>
        <w:t>)</w:t>
      </w:r>
    </w:p>
    <w:p w:rsidR="00F54523" w:rsidRDefault="00561F6D" w:rsidP="00F54523">
      <w:pPr>
        <w:spacing w:after="200" w:line="276" w:lineRule="auto"/>
        <w:jc w:val="center"/>
        <w:rPr>
          <w:rFonts w:eastAsia="Calibri"/>
          <w:bCs/>
          <w:lang w:val="kk-KZ" w:eastAsia="en-US"/>
        </w:rPr>
      </w:pPr>
      <w:r w:rsidRPr="00750F02">
        <w:rPr>
          <w:rFonts w:eastAsia="Calibri"/>
          <w:bCs/>
          <w:lang w:eastAsia="en-US"/>
        </w:rPr>
        <w:t xml:space="preserve">Рисунок </w:t>
      </w:r>
      <w:r w:rsidR="00F00718" w:rsidRPr="00F00718">
        <w:rPr>
          <w:rFonts w:eastAsia="Calibri"/>
          <w:bCs/>
          <w:lang w:eastAsia="en-US"/>
        </w:rPr>
        <w:t>2</w:t>
      </w:r>
      <w:r w:rsidR="00A47AE0">
        <w:rPr>
          <w:rFonts w:eastAsia="Calibri"/>
          <w:bCs/>
          <w:lang w:eastAsia="en-US"/>
        </w:rPr>
        <w:t xml:space="preserve"> </w:t>
      </w:r>
      <w:r w:rsidRPr="00750F02">
        <w:rPr>
          <w:rFonts w:eastAsia="Calibri"/>
          <w:bCs/>
          <w:lang w:eastAsia="en-US"/>
        </w:rPr>
        <w:t>- Средняя скорость выделения водорода, при взаимодействии</w:t>
      </w:r>
      <w:r w:rsidR="00090F7D">
        <w:rPr>
          <w:rFonts w:eastAsia="Calibri"/>
          <w:bCs/>
          <w:lang w:eastAsia="en-US"/>
        </w:rPr>
        <w:t xml:space="preserve"> </w:t>
      </w:r>
      <w:r w:rsidRPr="00750F02">
        <w:rPr>
          <w:rFonts w:eastAsia="Calibri"/>
          <w:bCs/>
          <w:lang w:val="kk-KZ" w:eastAsia="en-US"/>
        </w:rPr>
        <w:t xml:space="preserve">с водой активированного сплава </w:t>
      </w:r>
      <w:r w:rsidRPr="00750F02">
        <w:rPr>
          <w:rFonts w:eastAsia="Calibri"/>
          <w:lang w:val="en-US" w:eastAsia="en-US"/>
        </w:rPr>
        <w:t>Al</w:t>
      </w:r>
      <w:r w:rsidR="00FD4603">
        <w:rPr>
          <w:rFonts w:eastAsia="Calibri"/>
          <w:lang w:val="kk-KZ" w:eastAsia="en-US"/>
        </w:rPr>
        <w:t xml:space="preserve">: сплав Дарсе </w:t>
      </w:r>
      <w:r w:rsidRPr="00750F02">
        <w:rPr>
          <w:rFonts w:eastAsia="Calibri"/>
          <w:lang w:val="kk-KZ" w:eastAsia="en-US"/>
        </w:rPr>
        <w:t xml:space="preserve">(а) в зависимости от количества активирующей добавки и </w:t>
      </w:r>
      <w:r w:rsidRPr="00750F02">
        <w:rPr>
          <w:rFonts w:eastAsia="Calibri"/>
          <w:bCs/>
          <w:lang w:val="kk-KZ" w:eastAsia="en-US"/>
        </w:rPr>
        <w:t>температуры</w:t>
      </w:r>
      <w:r w:rsidR="00090F7D">
        <w:rPr>
          <w:rFonts w:eastAsia="Calibri"/>
          <w:bCs/>
          <w:lang w:val="kk-KZ" w:eastAsia="en-US"/>
        </w:rPr>
        <w:t xml:space="preserve"> </w:t>
      </w:r>
      <w:r w:rsidRPr="00750F02">
        <w:rPr>
          <w:rFonts w:eastAsia="Calibri"/>
          <w:bCs/>
          <w:lang w:val="kk-KZ" w:eastAsia="en-US"/>
        </w:rPr>
        <w:t>и</w:t>
      </w:r>
      <w:r w:rsidR="00090F7D">
        <w:rPr>
          <w:rFonts w:eastAsia="Calibri"/>
          <w:bCs/>
          <w:lang w:val="kk-KZ" w:eastAsia="en-US"/>
        </w:rPr>
        <w:t xml:space="preserve"> </w:t>
      </w:r>
      <w:r w:rsidRPr="00750F02">
        <w:rPr>
          <w:rFonts w:eastAsia="Calibri"/>
          <w:bCs/>
          <w:lang w:val="kk-KZ" w:eastAsia="en-US"/>
        </w:rPr>
        <w:t>сплава</w:t>
      </w:r>
      <w:r w:rsidR="00090F7D">
        <w:rPr>
          <w:rFonts w:eastAsia="Calibri"/>
          <w:bCs/>
          <w:lang w:val="kk-KZ" w:eastAsia="en-US"/>
        </w:rPr>
        <w:t xml:space="preserve"> </w:t>
      </w:r>
      <w:r w:rsidRPr="00750F02">
        <w:rPr>
          <w:rFonts w:eastAsia="Calibri"/>
          <w:bCs/>
          <w:lang w:val="kk-KZ" w:eastAsia="en-US"/>
        </w:rPr>
        <w:t>А</w:t>
      </w:r>
      <w:r w:rsidRPr="00750F02">
        <w:rPr>
          <w:rFonts w:eastAsia="Calibri"/>
          <w:bCs/>
          <w:lang w:val="en-US" w:eastAsia="en-US"/>
        </w:rPr>
        <w:t>I</w:t>
      </w:r>
      <w:r w:rsidRPr="00750F02">
        <w:rPr>
          <w:rFonts w:eastAsia="Calibri"/>
          <w:bCs/>
          <w:lang w:eastAsia="en-US"/>
        </w:rPr>
        <w:t>:</w:t>
      </w:r>
      <w:r w:rsidRPr="00750F02">
        <w:rPr>
          <w:rFonts w:eastAsia="Calibri"/>
          <w:bCs/>
          <w:lang w:val="kk-KZ" w:eastAsia="en-US"/>
        </w:rPr>
        <w:t xml:space="preserve"> сплав Вуда</w:t>
      </w:r>
      <w:r w:rsidR="00090F7D">
        <w:rPr>
          <w:rFonts w:eastAsia="Calibri"/>
          <w:bCs/>
          <w:lang w:val="kk-KZ" w:eastAsia="en-US"/>
        </w:rPr>
        <w:t xml:space="preserve"> </w:t>
      </w:r>
      <w:r w:rsidRPr="00750F02">
        <w:rPr>
          <w:rFonts w:eastAsia="Calibri"/>
          <w:bCs/>
          <w:lang w:val="kk-KZ" w:eastAsia="en-US"/>
        </w:rPr>
        <w:t xml:space="preserve">(б) </w:t>
      </w:r>
      <w:r w:rsidRPr="00750F02">
        <w:rPr>
          <w:rFonts w:eastAsia="Calibri"/>
          <w:bCs/>
          <w:lang w:eastAsia="en-US"/>
        </w:rPr>
        <w:t>различного состава</w:t>
      </w:r>
      <w:r w:rsidR="00090F7D">
        <w:rPr>
          <w:rFonts w:eastAsia="Calibri"/>
          <w:bCs/>
          <w:lang w:eastAsia="en-US"/>
        </w:rPr>
        <w:t xml:space="preserve"> </w:t>
      </w:r>
      <w:r w:rsidRPr="00750F02">
        <w:rPr>
          <w:rFonts w:eastAsia="Calibri"/>
          <w:bCs/>
          <w:lang w:eastAsia="en-US"/>
        </w:rPr>
        <w:t>(95</w:t>
      </w:r>
      <w:proofErr w:type="gramStart"/>
      <w:r w:rsidR="00DC1A1D">
        <w:rPr>
          <w:rFonts w:eastAsia="Calibri"/>
          <w:bCs/>
          <w:lang w:eastAsia="en-US"/>
        </w:rPr>
        <w:t xml:space="preserve"> </w:t>
      </w:r>
      <w:r w:rsidRPr="00750F02">
        <w:rPr>
          <w:rFonts w:eastAsia="Calibri"/>
          <w:bCs/>
          <w:lang w:eastAsia="en-US"/>
        </w:rPr>
        <w:t>:</w:t>
      </w:r>
      <w:proofErr w:type="gramEnd"/>
      <w:r w:rsidR="00DC1A1D">
        <w:rPr>
          <w:rFonts w:eastAsia="Calibri"/>
          <w:bCs/>
          <w:lang w:eastAsia="en-US"/>
        </w:rPr>
        <w:t xml:space="preserve"> </w:t>
      </w:r>
      <w:r w:rsidRPr="00750F02">
        <w:rPr>
          <w:rFonts w:eastAsia="Calibri"/>
          <w:bCs/>
          <w:lang w:eastAsia="en-US"/>
        </w:rPr>
        <w:t>5, 90</w:t>
      </w:r>
      <w:r w:rsidR="00DC1A1D">
        <w:rPr>
          <w:rFonts w:eastAsia="Calibri"/>
          <w:bCs/>
          <w:lang w:eastAsia="en-US"/>
        </w:rPr>
        <w:t xml:space="preserve"> </w:t>
      </w:r>
      <w:r w:rsidRPr="00750F02">
        <w:rPr>
          <w:rFonts w:eastAsia="Calibri"/>
          <w:bCs/>
          <w:lang w:eastAsia="en-US"/>
        </w:rPr>
        <w:t>:</w:t>
      </w:r>
      <w:r w:rsidR="00DC1A1D">
        <w:rPr>
          <w:rFonts w:eastAsia="Calibri"/>
          <w:bCs/>
          <w:lang w:eastAsia="en-US"/>
        </w:rPr>
        <w:t xml:space="preserve"> </w:t>
      </w:r>
      <w:r w:rsidRPr="00750F02">
        <w:rPr>
          <w:rFonts w:eastAsia="Calibri"/>
          <w:bCs/>
          <w:lang w:eastAsia="en-US"/>
        </w:rPr>
        <w:t xml:space="preserve">10, </w:t>
      </w:r>
      <w:r w:rsidR="00DC1A1D">
        <w:rPr>
          <w:rFonts w:eastAsia="Calibri"/>
          <w:bCs/>
          <w:lang w:eastAsia="en-US"/>
        </w:rPr>
        <w:t xml:space="preserve">          </w:t>
      </w:r>
      <w:r w:rsidRPr="00750F02">
        <w:rPr>
          <w:rFonts w:eastAsia="Calibri"/>
          <w:bCs/>
          <w:lang w:eastAsia="en-US"/>
        </w:rPr>
        <w:t>85</w:t>
      </w:r>
      <w:r w:rsidR="00DC1A1D">
        <w:rPr>
          <w:rFonts w:eastAsia="Calibri"/>
          <w:bCs/>
          <w:lang w:eastAsia="en-US"/>
        </w:rPr>
        <w:t xml:space="preserve"> </w:t>
      </w:r>
      <w:r w:rsidRPr="00750F02">
        <w:rPr>
          <w:rFonts w:eastAsia="Calibri"/>
          <w:bCs/>
          <w:lang w:eastAsia="en-US"/>
        </w:rPr>
        <w:t>:</w:t>
      </w:r>
      <w:r w:rsidR="00DC1A1D">
        <w:rPr>
          <w:rFonts w:eastAsia="Calibri"/>
          <w:bCs/>
          <w:lang w:eastAsia="en-US"/>
        </w:rPr>
        <w:t xml:space="preserve"> </w:t>
      </w:r>
      <w:r w:rsidRPr="00750F02">
        <w:rPr>
          <w:rFonts w:eastAsia="Calibri"/>
          <w:bCs/>
          <w:lang w:eastAsia="en-US"/>
        </w:rPr>
        <w:t>15)</w:t>
      </w:r>
      <w:r w:rsidR="00090F7D">
        <w:rPr>
          <w:rFonts w:eastAsia="Calibri"/>
          <w:bCs/>
          <w:lang w:val="kk-KZ" w:eastAsia="en-US"/>
        </w:rPr>
        <w:t xml:space="preserve"> </w:t>
      </w:r>
      <w:r w:rsidRPr="00750F02">
        <w:rPr>
          <w:rFonts w:eastAsia="Calibri"/>
          <w:bCs/>
          <w:lang w:val="kk-KZ" w:eastAsia="en-US"/>
        </w:rPr>
        <w:t>при температурах 50; 70; 90</w:t>
      </w:r>
      <w:r w:rsidR="00DC1A1D">
        <w:rPr>
          <w:rFonts w:eastAsia="Calibri"/>
          <w:bCs/>
          <w:lang w:val="kk-KZ" w:eastAsia="en-US"/>
        </w:rPr>
        <w:t xml:space="preserve"> </w:t>
      </w:r>
      <w:r w:rsidRPr="00750F02">
        <w:rPr>
          <w:rFonts w:eastAsia="Calibri"/>
          <w:bCs/>
          <w:vertAlign w:val="superscript"/>
          <w:lang w:val="kk-KZ" w:eastAsia="en-US"/>
        </w:rPr>
        <w:t>0</w:t>
      </w:r>
      <w:r w:rsidRPr="00750F02">
        <w:rPr>
          <w:rFonts w:eastAsia="Calibri"/>
          <w:bCs/>
          <w:lang w:val="kk-KZ" w:eastAsia="en-US"/>
        </w:rPr>
        <w:t>С (</w:t>
      </w:r>
      <w:r w:rsidRPr="00750F02">
        <w:rPr>
          <w:rFonts w:eastAsia="Calibri"/>
          <w:bCs/>
          <w:lang w:eastAsia="en-US"/>
        </w:rPr>
        <w:t>за 10 мин</w:t>
      </w:r>
      <w:r w:rsidRPr="00750F02">
        <w:rPr>
          <w:rFonts w:eastAsia="Calibri"/>
          <w:bCs/>
          <w:lang w:val="kk-KZ" w:eastAsia="en-US"/>
        </w:rPr>
        <w:t>)</w:t>
      </w:r>
    </w:p>
    <w:p w:rsidR="00561F6D" w:rsidRPr="00F54523" w:rsidRDefault="00561F6D" w:rsidP="00EE2BB1">
      <w:pPr>
        <w:spacing w:after="200" w:line="276" w:lineRule="auto"/>
        <w:jc w:val="both"/>
        <w:rPr>
          <w:rFonts w:eastAsia="Calibri"/>
          <w:bCs/>
          <w:lang w:val="kk-KZ" w:eastAsia="en-US"/>
        </w:rPr>
      </w:pPr>
      <w:r w:rsidRPr="00750F02">
        <w:rPr>
          <w:rFonts w:eastAsia="Calibri"/>
          <w:lang w:val="kk-KZ" w:eastAsia="en-US"/>
        </w:rPr>
        <w:t xml:space="preserve">Таблица </w:t>
      </w:r>
      <w:r w:rsidR="001C0C0E">
        <w:rPr>
          <w:rFonts w:eastAsia="Calibri"/>
          <w:lang w:eastAsia="en-US"/>
        </w:rPr>
        <w:t>6</w:t>
      </w:r>
      <w:r w:rsidRPr="00750F02">
        <w:rPr>
          <w:rFonts w:eastAsia="Calibri"/>
          <w:lang w:val="kk-KZ" w:eastAsia="en-US"/>
        </w:rPr>
        <w:t xml:space="preserve"> – Максималь</w:t>
      </w:r>
      <w:r w:rsidR="003E3C2B">
        <w:rPr>
          <w:rFonts w:eastAsia="Calibri"/>
          <w:lang w:val="kk-KZ" w:eastAsia="en-US"/>
        </w:rPr>
        <w:t>н</w:t>
      </w:r>
      <w:r w:rsidRPr="00750F02">
        <w:rPr>
          <w:rFonts w:eastAsia="Calibri"/>
          <w:lang w:val="kk-KZ" w:eastAsia="en-US"/>
        </w:rPr>
        <w:t>ая скорость выделения водорода</w:t>
      </w:r>
      <w:r w:rsidRPr="00750F02">
        <w:rPr>
          <w:rFonts w:eastAsia="Calibri"/>
          <w:lang w:eastAsia="en-US"/>
        </w:rPr>
        <w:t xml:space="preserve"> </w:t>
      </w:r>
      <w:r w:rsidRPr="00750F02">
        <w:rPr>
          <w:rFonts w:eastAsia="Calibri"/>
          <w:lang w:val="kk-KZ" w:eastAsia="en-US"/>
        </w:rPr>
        <w:t>при взаимодействии</w:t>
      </w:r>
      <w:r w:rsidR="00090F7D">
        <w:rPr>
          <w:rFonts w:eastAsia="Calibri"/>
          <w:lang w:val="kk-KZ" w:eastAsia="en-US"/>
        </w:rPr>
        <w:t xml:space="preserve"> </w:t>
      </w:r>
      <w:r w:rsidRPr="00750F02">
        <w:rPr>
          <w:rFonts w:eastAsia="Calibri"/>
          <w:lang w:val="kk-KZ" w:eastAsia="en-US"/>
        </w:rPr>
        <w:t>алюминия, активированного</w:t>
      </w:r>
      <w:r w:rsidR="00090F7D">
        <w:rPr>
          <w:rFonts w:eastAsia="Calibri"/>
          <w:lang w:val="kk-KZ" w:eastAsia="en-US"/>
        </w:rPr>
        <w:t xml:space="preserve"> </w:t>
      </w:r>
      <w:r w:rsidRPr="00750F02">
        <w:rPr>
          <w:rFonts w:eastAsia="Calibri"/>
          <w:lang w:val="kk-KZ" w:eastAsia="en-US"/>
        </w:rPr>
        <w:t>сплавами</w:t>
      </w:r>
      <w:r w:rsidR="00090F7D">
        <w:rPr>
          <w:rFonts w:eastAsia="Calibri"/>
          <w:lang w:val="kk-KZ" w:eastAsia="en-US"/>
        </w:rPr>
        <w:t xml:space="preserve"> </w:t>
      </w:r>
      <w:r w:rsidRPr="00750F02">
        <w:rPr>
          <w:rFonts w:eastAsia="Calibri"/>
          <w:lang w:val="kk-KZ" w:eastAsia="en-US"/>
        </w:rPr>
        <w:t>Вуда, Розе, Дарсе</w:t>
      </w:r>
      <w:r w:rsidR="00090F7D">
        <w:rPr>
          <w:rFonts w:eastAsia="Calibri"/>
          <w:lang w:val="kk-KZ" w:eastAsia="en-US"/>
        </w:rPr>
        <w:t xml:space="preserve"> </w:t>
      </w:r>
      <w:r w:rsidRPr="00750F02">
        <w:rPr>
          <w:rFonts w:eastAsia="Calibri"/>
          <w:lang w:val="kk-KZ" w:eastAsia="en-US"/>
        </w:rPr>
        <w:t>с водой</w:t>
      </w:r>
    </w:p>
    <w:tbl>
      <w:tblPr>
        <w:tblW w:w="947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806"/>
        <w:gridCol w:w="969"/>
        <w:gridCol w:w="702"/>
        <w:gridCol w:w="1045"/>
        <w:gridCol w:w="1045"/>
        <w:gridCol w:w="1016"/>
        <w:gridCol w:w="980"/>
        <w:gridCol w:w="782"/>
        <w:gridCol w:w="700"/>
      </w:tblGrid>
      <w:tr w:rsidR="00561F6D" w:rsidRPr="00750F02" w:rsidTr="00117D1A">
        <w:trPr>
          <w:trHeight w:val="300"/>
        </w:trPr>
        <w:tc>
          <w:tcPr>
            <w:tcW w:w="1433" w:type="dxa"/>
            <w:vMerge w:val="restart"/>
            <w:shd w:val="clear" w:color="auto" w:fill="auto"/>
            <w:noWrap/>
          </w:tcPr>
          <w:p w:rsidR="00561F6D" w:rsidRPr="00750F02" w:rsidRDefault="00561F6D" w:rsidP="00117D1A">
            <w:pPr>
              <w:jc w:val="center"/>
              <w:rPr>
                <w:color w:val="000000"/>
                <w:sz w:val="20"/>
                <w:szCs w:val="20"/>
              </w:rPr>
            </w:pPr>
            <w:r w:rsidRPr="00750F02">
              <w:rPr>
                <w:rFonts w:eastAsia="Calibri"/>
                <w:sz w:val="20"/>
                <w:szCs w:val="20"/>
                <w:lang w:val="kk-KZ" w:eastAsia="en-US"/>
              </w:rPr>
              <w:t xml:space="preserve"> </w:t>
            </w:r>
            <w:r w:rsidRPr="00750F02">
              <w:rPr>
                <w:rFonts w:eastAsia="Calibri"/>
                <w:color w:val="000000"/>
                <w:sz w:val="20"/>
                <w:szCs w:val="20"/>
                <w:lang w:eastAsia="en-US"/>
              </w:rPr>
              <w:t>Сплав алюминия</w:t>
            </w:r>
            <w:r w:rsidR="00090F7D">
              <w:rPr>
                <w:rFonts w:eastAsia="Calibri"/>
                <w:color w:val="000000"/>
                <w:sz w:val="20"/>
                <w:szCs w:val="20"/>
                <w:lang w:eastAsia="en-US"/>
              </w:rPr>
              <w:t xml:space="preserve"> </w:t>
            </w:r>
          </w:p>
        </w:tc>
        <w:tc>
          <w:tcPr>
            <w:tcW w:w="8045" w:type="dxa"/>
            <w:gridSpan w:val="9"/>
            <w:shd w:val="clear" w:color="auto" w:fill="auto"/>
            <w:noWrap/>
          </w:tcPr>
          <w:p w:rsidR="00561F6D" w:rsidRPr="00750F02" w:rsidRDefault="00561F6D" w:rsidP="00117D1A">
            <w:pPr>
              <w:jc w:val="center"/>
              <w:rPr>
                <w:color w:val="000000"/>
                <w:sz w:val="20"/>
                <w:szCs w:val="20"/>
              </w:rPr>
            </w:pPr>
            <w:r w:rsidRPr="00750F02">
              <w:rPr>
                <w:color w:val="000000"/>
                <w:sz w:val="20"/>
                <w:szCs w:val="20"/>
              </w:rPr>
              <w:t>Максимальная скорость выделения газа, мл/∙мин</w:t>
            </w:r>
          </w:p>
        </w:tc>
      </w:tr>
      <w:tr w:rsidR="00561F6D" w:rsidRPr="00750F02" w:rsidTr="00117D1A">
        <w:trPr>
          <w:trHeight w:val="300"/>
        </w:trPr>
        <w:tc>
          <w:tcPr>
            <w:tcW w:w="1433" w:type="dxa"/>
            <w:vMerge/>
            <w:shd w:val="clear" w:color="auto" w:fill="auto"/>
            <w:noWrap/>
          </w:tcPr>
          <w:p w:rsidR="00561F6D" w:rsidRPr="00750F02" w:rsidRDefault="00561F6D" w:rsidP="00117D1A">
            <w:pPr>
              <w:jc w:val="center"/>
              <w:rPr>
                <w:color w:val="000000"/>
                <w:sz w:val="20"/>
                <w:szCs w:val="20"/>
              </w:rPr>
            </w:pPr>
          </w:p>
        </w:tc>
        <w:tc>
          <w:tcPr>
            <w:tcW w:w="2477" w:type="dxa"/>
            <w:gridSpan w:val="3"/>
            <w:shd w:val="clear" w:color="auto" w:fill="auto"/>
            <w:noWrap/>
          </w:tcPr>
          <w:p w:rsidR="00561F6D" w:rsidRPr="00750F02" w:rsidRDefault="00561F6D" w:rsidP="00117D1A">
            <w:pPr>
              <w:jc w:val="center"/>
              <w:rPr>
                <w:color w:val="000000"/>
                <w:sz w:val="20"/>
                <w:szCs w:val="20"/>
                <w:lang w:val="kk-KZ"/>
              </w:rPr>
            </w:pPr>
            <w:r w:rsidRPr="00750F02">
              <w:rPr>
                <w:color w:val="000000"/>
                <w:sz w:val="20"/>
                <w:szCs w:val="20"/>
                <w:lang w:val="kk-KZ"/>
              </w:rPr>
              <w:t>90</w:t>
            </w:r>
            <w:r w:rsidR="00DC1A1D">
              <w:rPr>
                <w:color w:val="000000"/>
                <w:sz w:val="20"/>
                <w:szCs w:val="20"/>
                <w:lang w:val="kk-KZ"/>
              </w:rPr>
              <w:t xml:space="preserve"> </w:t>
            </w:r>
            <w:r w:rsidRPr="00750F02">
              <w:rPr>
                <w:color w:val="000000"/>
                <w:sz w:val="20"/>
                <w:szCs w:val="20"/>
                <w:vertAlign w:val="superscript"/>
                <w:lang w:val="kk-KZ"/>
              </w:rPr>
              <w:t>0</w:t>
            </w:r>
            <w:r w:rsidRPr="00750F02">
              <w:rPr>
                <w:color w:val="000000"/>
                <w:sz w:val="20"/>
                <w:szCs w:val="20"/>
                <w:lang w:val="kk-KZ"/>
              </w:rPr>
              <w:t>С</w:t>
            </w:r>
          </w:p>
        </w:tc>
        <w:tc>
          <w:tcPr>
            <w:tcW w:w="3106" w:type="dxa"/>
            <w:gridSpan w:val="3"/>
            <w:shd w:val="clear" w:color="auto" w:fill="auto"/>
            <w:noWrap/>
          </w:tcPr>
          <w:p w:rsidR="00561F6D" w:rsidRPr="00750F02" w:rsidRDefault="00561F6D" w:rsidP="00117D1A">
            <w:pPr>
              <w:jc w:val="center"/>
              <w:rPr>
                <w:color w:val="000000"/>
                <w:sz w:val="20"/>
                <w:szCs w:val="20"/>
                <w:lang w:val="kk-KZ"/>
              </w:rPr>
            </w:pPr>
            <w:r w:rsidRPr="00750F02">
              <w:rPr>
                <w:color w:val="000000"/>
                <w:sz w:val="20"/>
                <w:szCs w:val="20"/>
                <w:lang w:val="kk-KZ"/>
              </w:rPr>
              <w:t>70</w:t>
            </w:r>
            <w:r w:rsidR="00DC1A1D">
              <w:rPr>
                <w:color w:val="000000"/>
                <w:sz w:val="20"/>
                <w:szCs w:val="20"/>
                <w:lang w:val="kk-KZ"/>
              </w:rPr>
              <w:t xml:space="preserve"> </w:t>
            </w:r>
            <w:r w:rsidRPr="00750F02">
              <w:rPr>
                <w:color w:val="000000"/>
                <w:sz w:val="20"/>
                <w:szCs w:val="20"/>
                <w:vertAlign w:val="superscript"/>
                <w:lang w:val="kk-KZ"/>
              </w:rPr>
              <w:t>0</w:t>
            </w:r>
            <w:r w:rsidRPr="00750F02">
              <w:rPr>
                <w:color w:val="000000"/>
                <w:sz w:val="20"/>
                <w:szCs w:val="20"/>
                <w:lang w:val="kk-KZ"/>
              </w:rPr>
              <w:t>С</w:t>
            </w:r>
          </w:p>
        </w:tc>
        <w:tc>
          <w:tcPr>
            <w:tcW w:w="2462" w:type="dxa"/>
            <w:gridSpan w:val="3"/>
          </w:tcPr>
          <w:p w:rsidR="00561F6D" w:rsidRPr="00750F02" w:rsidRDefault="00561F6D" w:rsidP="00117D1A">
            <w:pPr>
              <w:jc w:val="center"/>
              <w:rPr>
                <w:color w:val="000000"/>
                <w:sz w:val="20"/>
                <w:szCs w:val="20"/>
                <w:lang w:val="kk-KZ"/>
              </w:rPr>
            </w:pPr>
            <w:r w:rsidRPr="00750F02">
              <w:rPr>
                <w:color w:val="000000"/>
                <w:sz w:val="20"/>
                <w:szCs w:val="20"/>
                <w:lang w:val="kk-KZ"/>
              </w:rPr>
              <w:t>50</w:t>
            </w:r>
            <w:r w:rsidR="00DC1A1D">
              <w:rPr>
                <w:color w:val="000000"/>
                <w:sz w:val="20"/>
                <w:szCs w:val="20"/>
                <w:lang w:val="kk-KZ"/>
              </w:rPr>
              <w:t xml:space="preserve"> </w:t>
            </w:r>
            <w:r w:rsidRPr="00750F02">
              <w:rPr>
                <w:color w:val="000000"/>
                <w:sz w:val="20"/>
                <w:szCs w:val="20"/>
                <w:vertAlign w:val="superscript"/>
                <w:lang w:val="kk-KZ"/>
              </w:rPr>
              <w:t>0</w:t>
            </w:r>
            <w:r w:rsidRPr="00750F02">
              <w:rPr>
                <w:color w:val="000000"/>
                <w:sz w:val="20"/>
                <w:szCs w:val="20"/>
                <w:lang w:val="kk-KZ"/>
              </w:rPr>
              <w:t>С</w:t>
            </w:r>
          </w:p>
        </w:tc>
      </w:tr>
      <w:tr w:rsidR="00561F6D" w:rsidRPr="00750F02" w:rsidTr="00117D1A">
        <w:trPr>
          <w:trHeight w:val="300"/>
        </w:trPr>
        <w:tc>
          <w:tcPr>
            <w:tcW w:w="1433" w:type="dxa"/>
            <w:vMerge/>
            <w:shd w:val="clear" w:color="auto" w:fill="auto"/>
            <w:noWrap/>
          </w:tcPr>
          <w:p w:rsidR="00561F6D" w:rsidRPr="00750F02" w:rsidRDefault="00561F6D" w:rsidP="00117D1A">
            <w:pPr>
              <w:jc w:val="center"/>
              <w:rPr>
                <w:color w:val="000000"/>
                <w:sz w:val="20"/>
                <w:szCs w:val="20"/>
              </w:rPr>
            </w:pPr>
          </w:p>
        </w:tc>
        <w:tc>
          <w:tcPr>
            <w:tcW w:w="2477" w:type="dxa"/>
            <w:gridSpan w:val="3"/>
            <w:shd w:val="clear" w:color="auto" w:fill="auto"/>
            <w:noWrap/>
          </w:tcPr>
          <w:p w:rsidR="00561F6D" w:rsidRPr="00750F02" w:rsidRDefault="00561F6D" w:rsidP="002716CC">
            <w:pPr>
              <w:jc w:val="center"/>
              <w:rPr>
                <w:color w:val="000000"/>
                <w:sz w:val="20"/>
                <w:szCs w:val="20"/>
                <w:lang w:val="kk-KZ"/>
              </w:rPr>
            </w:pPr>
            <w:r w:rsidRPr="00750F02">
              <w:rPr>
                <w:color w:val="000000"/>
                <w:sz w:val="20"/>
                <w:szCs w:val="20"/>
                <w:lang w:val="kk-KZ"/>
              </w:rPr>
              <w:t>Количество активирующей добавки</w:t>
            </w:r>
            <w:r w:rsidR="002716CC">
              <w:rPr>
                <w:color w:val="000000"/>
                <w:sz w:val="20"/>
                <w:szCs w:val="20"/>
                <w:lang w:val="kk-KZ"/>
              </w:rPr>
              <w:t>,</w:t>
            </w:r>
            <w:r w:rsidR="00DC1A1D">
              <w:rPr>
                <w:color w:val="000000"/>
                <w:sz w:val="20"/>
                <w:szCs w:val="20"/>
                <w:lang w:val="kk-KZ"/>
              </w:rPr>
              <w:t xml:space="preserve"> </w:t>
            </w:r>
            <w:r w:rsidR="002716CC">
              <w:rPr>
                <w:color w:val="000000"/>
                <w:sz w:val="20"/>
                <w:szCs w:val="20"/>
                <w:lang w:val="kk-KZ"/>
              </w:rPr>
              <w:t>%</w:t>
            </w:r>
          </w:p>
        </w:tc>
        <w:tc>
          <w:tcPr>
            <w:tcW w:w="3106" w:type="dxa"/>
            <w:gridSpan w:val="3"/>
            <w:shd w:val="clear" w:color="auto" w:fill="auto"/>
            <w:noWrap/>
          </w:tcPr>
          <w:p w:rsidR="00561F6D" w:rsidRPr="00750F02" w:rsidRDefault="00561F6D" w:rsidP="00117D1A">
            <w:pPr>
              <w:jc w:val="center"/>
              <w:rPr>
                <w:color w:val="000000"/>
                <w:sz w:val="20"/>
                <w:szCs w:val="20"/>
                <w:lang w:val="kk-KZ"/>
              </w:rPr>
            </w:pPr>
            <w:r w:rsidRPr="00750F02">
              <w:rPr>
                <w:color w:val="000000"/>
                <w:sz w:val="20"/>
                <w:szCs w:val="20"/>
                <w:lang w:val="kk-KZ"/>
              </w:rPr>
              <w:t>Количество активирующей добавки</w:t>
            </w:r>
            <w:r w:rsidR="002716CC">
              <w:rPr>
                <w:color w:val="000000"/>
                <w:sz w:val="20"/>
                <w:szCs w:val="20"/>
                <w:lang w:val="kk-KZ"/>
              </w:rPr>
              <w:t>,</w:t>
            </w:r>
            <w:r w:rsidR="00DC1A1D">
              <w:rPr>
                <w:color w:val="000000"/>
                <w:sz w:val="20"/>
                <w:szCs w:val="20"/>
                <w:lang w:val="kk-KZ"/>
              </w:rPr>
              <w:t xml:space="preserve"> </w:t>
            </w:r>
            <w:r w:rsidR="002716CC">
              <w:rPr>
                <w:color w:val="000000"/>
                <w:sz w:val="20"/>
                <w:szCs w:val="20"/>
                <w:lang w:val="kk-KZ"/>
              </w:rPr>
              <w:t>%</w:t>
            </w:r>
          </w:p>
        </w:tc>
        <w:tc>
          <w:tcPr>
            <w:tcW w:w="2462" w:type="dxa"/>
            <w:gridSpan w:val="3"/>
          </w:tcPr>
          <w:p w:rsidR="00561F6D" w:rsidRPr="00750F02" w:rsidRDefault="00561F6D" w:rsidP="00117D1A">
            <w:pPr>
              <w:jc w:val="center"/>
              <w:rPr>
                <w:color w:val="000000"/>
                <w:sz w:val="20"/>
                <w:szCs w:val="20"/>
                <w:lang w:val="kk-KZ"/>
              </w:rPr>
            </w:pPr>
            <w:r w:rsidRPr="00750F02">
              <w:rPr>
                <w:color w:val="000000"/>
                <w:sz w:val="20"/>
                <w:szCs w:val="20"/>
                <w:lang w:val="kk-KZ"/>
              </w:rPr>
              <w:t>Количество активирующей добавки</w:t>
            </w:r>
            <w:r w:rsidR="002716CC">
              <w:rPr>
                <w:color w:val="000000"/>
                <w:sz w:val="20"/>
                <w:szCs w:val="20"/>
                <w:lang w:val="kk-KZ"/>
              </w:rPr>
              <w:t>,</w:t>
            </w:r>
            <w:r w:rsidR="00DC1A1D">
              <w:rPr>
                <w:color w:val="000000"/>
                <w:sz w:val="20"/>
                <w:szCs w:val="20"/>
                <w:lang w:val="kk-KZ"/>
              </w:rPr>
              <w:t xml:space="preserve"> </w:t>
            </w:r>
            <w:r w:rsidR="002716CC">
              <w:rPr>
                <w:color w:val="000000"/>
                <w:sz w:val="20"/>
                <w:szCs w:val="20"/>
                <w:lang w:val="kk-KZ"/>
              </w:rPr>
              <w:t>%</w:t>
            </w:r>
          </w:p>
        </w:tc>
      </w:tr>
      <w:tr w:rsidR="00561F6D" w:rsidRPr="00750F02" w:rsidTr="00117D1A">
        <w:trPr>
          <w:trHeight w:val="300"/>
        </w:trPr>
        <w:tc>
          <w:tcPr>
            <w:tcW w:w="1433" w:type="dxa"/>
            <w:vMerge/>
            <w:shd w:val="clear" w:color="auto" w:fill="auto"/>
            <w:noWrap/>
            <w:vAlign w:val="center"/>
          </w:tcPr>
          <w:p w:rsidR="00561F6D" w:rsidRPr="00750F02" w:rsidRDefault="00561F6D" w:rsidP="00117D1A">
            <w:pPr>
              <w:jc w:val="center"/>
              <w:rPr>
                <w:rFonts w:eastAsia="Calibri"/>
                <w:color w:val="000000"/>
                <w:sz w:val="20"/>
                <w:szCs w:val="20"/>
                <w:lang w:eastAsia="en-US"/>
              </w:rPr>
            </w:pPr>
          </w:p>
        </w:tc>
        <w:tc>
          <w:tcPr>
            <w:tcW w:w="806"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5</w:t>
            </w:r>
          </w:p>
        </w:tc>
        <w:tc>
          <w:tcPr>
            <w:tcW w:w="969"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10</w:t>
            </w:r>
          </w:p>
        </w:tc>
        <w:tc>
          <w:tcPr>
            <w:tcW w:w="702"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15</w:t>
            </w:r>
          </w:p>
        </w:tc>
        <w:tc>
          <w:tcPr>
            <w:tcW w:w="1045"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5</w:t>
            </w:r>
          </w:p>
        </w:tc>
        <w:tc>
          <w:tcPr>
            <w:tcW w:w="1045"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10</w:t>
            </w:r>
          </w:p>
        </w:tc>
        <w:tc>
          <w:tcPr>
            <w:tcW w:w="1016"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15</w:t>
            </w:r>
          </w:p>
        </w:tc>
        <w:tc>
          <w:tcPr>
            <w:tcW w:w="980"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5</w:t>
            </w:r>
          </w:p>
        </w:tc>
        <w:tc>
          <w:tcPr>
            <w:tcW w:w="782"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10</w:t>
            </w:r>
          </w:p>
        </w:tc>
        <w:tc>
          <w:tcPr>
            <w:tcW w:w="700"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15</w:t>
            </w:r>
          </w:p>
        </w:tc>
      </w:tr>
      <w:tr w:rsidR="00561F6D" w:rsidRPr="00750F02" w:rsidTr="00117D1A">
        <w:trPr>
          <w:trHeight w:val="239"/>
        </w:trPr>
        <w:tc>
          <w:tcPr>
            <w:tcW w:w="1433"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kk-KZ" w:eastAsia="en-US"/>
              </w:rPr>
              <w:t>AI:сплав</w:t>
            </w:r>
            <w:r w:rsidR="00090F7D">
              <w:rPr>
                <w:rFonts w:eastAsia="Calibri"/>
                <w:color w:val="000000"/>
                <w:sz w:val="20"/>
                <w:szCs w:val="20"/>
                <w:lang w:val="kk-KZ" w:eastAsia="en-US"/>
              </w:rPr>
              <w:t xml:space="preserve"> </w:t>
            </w:r>
            <w:r w:rsidRPr="00750F02">
              <w:rPr>
                <w:rFonts w:eastAsia="Calibri"/>
                <w:color w:val="000000"/>
                <w:sz w:val="20"/>
                <w:szCs w:val="20"/>
                <w:lang w:val="kk-KZ" w:eastAsia="en-US"/>
              </w:rPr>
              <w:t>Вуда</w:t>
            </w:r>
          </w:p>
        </w:tc>
        <w:tc>
          <w:tcPr>
            <w:tcW w:w="806"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128</w:t>
            </w:r>
          </w:p>
        </w:tc>
        <w:tc>
          <w:tcPr>
            <w:tcW w:w="969"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160</w:t>
            </w:r>
          </w:p>
        </w:tc>
        <w:tc>
          <w:tcPr>
            <w:tcW w:w="702"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200</w:t>
            </w:r>
          </w:p>
        </w:tc>
        <w:tc>
          <w:tcPr>
            <w:tcW w:w="1045"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90</w:t>
            </w:r>
          </w:p>
        </w:tc>
        <w:tc>
          <w:tcPr>
            <w:tcW w:w="1045"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116</w:t>
            </w:r>
          </w:p>
        </w:tc>
        <w:tc>
          <w:tcPr>
            <w:tcW w:w="1016"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80</w:t>
            </w:r>
          </w:p>
        </w:tc>
        <w:tc>
          <w:tcPr>
            <w:tcW w:w="980"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en-US" w:eastAsia="en-US"/>
              </w:rPr>
              <w:t>18</w:t>
            </w:r>
            <w:r w:rsidRPr="00750F02">
              <w:rPr>
                <w:rFonts w:eastAsia="Calibri"/>
                <w:color w:val="000000"/>
                <w:sz w:val="20"/>
                <w:szCs w:val="20"/>
                <w:lang w:eastAsia="en-US"/>
              </w:rPr>
              <w:t> </w:t>
            </w:r>
          </w:p>
        </w:tc>
        <w:tc>
          <w:tcPr>
            <w:tcW w:w="782"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en-US" w:eastAsia="en-US"/>
              </w:rPr>
              <w:t>24</w:t>
            </w:r>
            <w:r w:rsidRPr="00750F02">
              <w:rPr>
                <w:rFonts w:eastAsia="Calibri"/>
                <w:color w:val="000000"/>
                <w:sz w:val="20"/>
                <w:szCs w:val="20"/>
                <w:lang w:eastAsia="en-US"/>
              </w:rPr>
              <w:t> </w:t>
            </w:r>
          </w:p>
        </w:tc>
        <w:tc>
          <w:tcPr>
            <w:tcW w:w="700"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20</w:t>
            </w:r>
          </w:p>
        </w:tc>
      </w:tr>
      <w:tr w:rsidR="00561F6D" w:rsidRPr="00750F02" w:rsidTr="00117D1A">
        <w:trPr>
          <w:trHeight w:val="300"/>
        </w:trPr>
        <w:tc>
          <w:tcPr>
            <w:tcW w:w="1433" w:type="dxa"/>
            <w:shd w:val="clear" w:color="auto" w:fill="auto"/>
            <w:noWrap/>
            <w:vAlign w:val="center"/>
            <w:hideMark/>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en-US" w:eastAsia="en-US"/>
              </w:rPr>
              <w:t>AI</w:t>
            </w:r>
            <w:r w:rsidRPr="00750F02">
              <w:rPr>
                <w:rFonts w:eastAsia="Calibri"/>
                <w:color w:val="000000"/>
                <w:sz w:val="20"/>
                <w:szCs w:val="20"/>
                <w:lang w:eastAsia="en-US"/>
              </w:rPr>
              <w:t>:сплав</w:t>
            </w:r>
            <w:r w:rsidR="00090F7D">
              <w:rPr>
                <w:rFonts w:eastAsia="Calibri"/>
                <w:color w:val="000000"/>
                <w:sz w:val="20"/>
                <w:szCs w:val="20"/>
                <w:lang w:eastAsia="en-US"/>
              </w:rPr>
              <w:t xml:space="preserve"> </w:t>
            </w:r>
            <w:r w:rsidRPr="00750F02">
              <w:rPr>
                <w:rFonts w:eastAsia="Calibri"/>
                <w:color w:val="000000"/>
                <w:sz w:val="20"/>
                <w:szCs w:val="20"/>
                <w:lang w:eastAsia="en-US"/>
              </w:rPr>
              <w:t>Розе</w:t>
            </w:r>
          </w:p>
        </w:tc>
        <w:tc>
          <w:tcPr>
            <w:tcW w:w="806"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70</w:t>
            </w:r>
          </w:p>
        </w:tc>
        <w:tc>
          <w:tcPr>
            <w:tcW w:w="969"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120</w:t>
            </w:r>
          </w:p>
        </w:tc>
        <w:tc>
          <w:tcPr>
            <w:tcW w:w="702"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100</w:t>
            </w:r>
          </w:p>
        </w:tc>
        <w:tc>
          <w:tcPr>
            <w:tcW w:w="1045"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66</w:t>
            </w:r>
          </w:p>
        </w:tc>
        <w:tc>
          <w:tcPr>
            <w:tcW w:w="1045"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114</w:t>
            </w:r>
          </w:p>
        </w:tc>
        <w:tc>
          <w:tcPr>
            <w:tcW w:w="1016"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20</w:t>
            </w:r>
          </w:p>
        </w:tc>
        <w:tc>
          <w:tcPr>
            <w:tcW w:w="980" w:type="dxa"/>
            <w:vAlign w:val="center"/>
          </w:tcPr>
          <w:p w:rsidR="00561F6D" w:rsidRPr="00750F02" w:rsidRDefault="00561F6D" w:rsidP="00117D1A">
            <w:pPr>
              <w:jc w:val="center"/>
              <w:rPr>
                <w:rFonts w:eastAsia="Calibri"/>
                <w:color w:val="000000"/>
                <w:sz w:val="20"/>
                <w:szCs w:val="20"/>
                <w:lang w:val="en-US" w:eastAsia="en-US"/>
              </w:rPr>
            </w:pPr>
            <w:r w:rsidRPr="00750F02">
              <w:rPr>
                <w:rFonts w:eastAsia="Calibri"/>
                <w:color w:val="000000"/>
                <w:sz w:val="20"/>
                <w:szCs w:val="20"/>
                <w:lang w:eastAsia="en-US"/>
              </w:rPr>
              <w:t> </w:t>
            </w:r>
            <w:r w:rsidRPr="00750F02">
              <w:rPr>
                <w:rFonts w:eastAsia="Calibri"/>
                <w:color w:val="000000"/>
                <w:sz w:val="20"/>
                <w:szCs w:val="20"/>
                <w:lang w:val="en-US" w:eastAsia="en-US"/>
              </w:rPr>
              <w:t>5</w:t>
            </w:r>
          </w:p>
        </w:tc>
        <w:tc>
          <w:tcPr>
            <w:tcW w:w="782"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10</w:t>
            </w:r>
          </w:p>
        </w:tc>
        <w:tc>
          <w:tcPr>
            <w:tcW w:w="700"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10</w:t>
            </w:r>
          </w:p>
        </w:tc>
      </w:tr>
      <w:tr w:rsidR="00561F6D" w:rsidRPr="00750F02" w:rsidTr="00117D1A">
        <w:trPr>
          <w:trHeight w:val="300"/>
        </w:trPr>
        <w:tc>
          <w:tcPr>
            <w:tcW w:w="1433" w:type="dxa"/>
            <w:shd w:val="clear" w:color="auto" w:fill="auto"/>
            <w:noWrap/>
            <w:vAlign w:val="center"/>
            <w:hideMark/>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AI:сплав</w:t>
            </w:r>
            <w:r w:rsidR="00090F7D">
              <w:rPr>
                <w:rFonts w:eastAsia="Calibri"/>
                <w:color w:val="000000"/>
                <w:sz w:val="20"/>
                <w:szCs w:val="20"/>
                <w:lang w:eastAsia="en-US"/>
              </w:rPr>
              <w:t xml:space="preserve"> </w:t>
            </w:r>
            <w:r w:rsidRPr="00750F02">
              <w:rPr>
                <w:rFonts w:eastAsia="Calibri"/>
                <w:color w:val="000000"/>
                <w:sz w:val="20"/>
                <w:szCs w:val="20"/>
                <w:lang w:eastAsia="en-US"/>
              </w:rPr>
              <w:t>Дарсе</w:t>
            </w:r>
          </w:p>
        </w:tc>
        <w:tc>
          <w:tcPr>
            <w:tcW w:w="806"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120</w:t>
            </w:r>
          </w:p>
        </w:tc>
        <w:tc>
          <w:tcPr>
            <w:tcW w:w="969"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60</w:t>
            </w:r>
          </w:p>
        </w:tc>
        <w:tc>
          <w:tcPr>
            <w:tcW w:w="702" w:type="dxa"/>
            <w:shd w:val="clear" w:color="auto" w:fill="auto"/>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140</w:t>
            </w:r>
          </w:p>
        </w:tc>
        <w:tc>
          <w:tcPr>
            <w:tcW w:w="1045" w:type="dxa"/>
            <w:shd w:val="clear" w:color="auto" w:fill="auto"/>
            <w:noWrap/>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20</w:t>
            </w:r>
          </w:p>
        </w:tc>
        <w:tc>
          <w:tcPr>
            <w:tcW w:w="1045"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20</w:t>
            </w:r>
          </w:p>
        </w:tc>
        <w:tc>
          <w:tcPr>
            <w:tcW w:w="1016"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40</w:t>
            </w:r>
          </w:p>
        </w:tc>
        <w:tc>
          <w:tcPr>
            <w:tcW w:w="980"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en-US" w:eastAsia="en-US"/>
              </w:rPr>
              <w:t>4</w:t>
            </w:r>
            <w:r w:rsidRPr="00750F02">
              <w:rPr>
                <w:rFonts w:eastAsia="Calibri"/>
                <w:color w:val="000000"/>
                <w:sz w:val="20"/>
                <w:szCs w:val="20"/>
                <w:lang w:eastAsia="en-US"/>
              </w:rPr>
              <w:t> </w:t>
            </w:r>
          </w:p>
        </w:tc>
        <w:tc>
          <w:tcPr>
            <w:tcW w:w="782"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val="en-US" w:eastAsia="en-US"/>
              </w:rPr>
              <w:t>8</w:t>
            </w:r>
            <w:r w:rsidRPr="00750F02">
              <w:rPr>
                <w:rFonts w:eastAsia="Calibri"/>
                <w:color w:val="000000"/>
                <w:sz w:val="20"/>
                <w:szCs w:val="20"/>
                <w:lang w:eastAsia="en-US"/>
              </w:rPr>
              <w:t> </w:t>
            </w:r>
          </w:p>
        </w:tc>
        <w:tc>
          <w:tcPr>
            <w:tcW w:w="700" w:type="dxa"/>
            <w:vAlign w:val="center"/>
          </w:tcPr>
          <w:p w:rsidR="00561F6D" w:rsidRPr="00750F02" w:rsidRDefault="00561F6D" w:rsidP="00117D1A">
            <w:pPr>
              <w:jc w:val="center"/>
              <w:rPr>
                <w:rFonts w:eastAsia="Calibri"/>
                <w:color w:val="000000"/>
                <w:sz w:val="20"/>
                <w:szCs w:val="20"/>
                <w:lang w:eastAsia="en-US"/>
              </w:rPr>
            </w:pPr>
            <w:r w:rsidRPr="00750F02">
              <w:rPr>
                <w:rFonts w:eastAsia="Calibri"/>
                <w:color w:val="000000"/>
                <w:sz w:val="20"/>
                <w:szCs w:val="20"/>
                <w:lang w:eastAsia="en-US"/>
              </w:rPr>
              <w:t>20</w:t>
            </w:r>
          </w:p>
        </w:tc>
      </w:tr>
    </w:tbl>
    <w:p w:rsidR="00561F6D" w:rsidRPr="00FD4603" w:rsidRDefault="00561F6D" w:rsidP="00A47AE0">
      <w:pPr>
        <w:spacing w:before="240" w:line="360" w:lineRule="auto"/>
        <w:jc w:val="center"/>
        <w:rPr>
          <w:noProof/>
        </w:rPr>
      </w:pPr>
      <w:r>
        <w:rPr>
          <w:noProof/>
        </w:rPr>
        <w:lastRenderedPageBreak/>
        <mc:AlternateContent>
          <mc:Choice Requires="wps">
            <w:drawing>
              <wp:anchor distT="45720" distB="45720" distL="114300" distR="114300" simplePos="0" relativeHeight="251657728" behindDoc="1" locked="0" layoutInCell="1" allowOverlap="1" wp14:anchorId="67BA1463" wp14:editId="68AD0629">
                <wp:simplePos x="0" y="0"/>
                <wp:positionH relativeFrom="column">
                  <wp:posOffset>2567305</wp:posOffset>
                </wp:positionH>
                <wp:positionV relativeFrom="paragraph">
                  <wp:posOffset>186055</wp:posOffset>
                </wp:positionV>
                <wp:extent cx="567055" cy="335280"/>
                <wp:effectExtent l="0" t="0" r="0" b="2540"/>
                <wp:wrapNone/>
                <wp:docPr id="233" name="Поле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055" cy="335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97EBB" w:rsidRDefault="00097EBB" w:rsidP="00561F6D">
                            <w:r>
                              <w:t>(а)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E0E6E52" id="_x0000_t202" coordsize="21600,21600" o:spt="202" path="m,l,21600r21600,l21600,xe">
                <v:stroke joinstyle="miter"/>
                <v:path gradientshapeok="t" o:connecttype="rect"/>
              </v:shapetype>
              <v:shape id="Поле 233" o:spid="_x0000_s1026" type="#_x0000_t202" style="position:absolute;left:0;text-align:left;margin-left:202.15pt;margin-top:14.65pt;width:44.65pt;height:26.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" stroked="f">
                <v:textbox>
                  <w:txbxContent>
                    <w:p w:rsidR="005966DD" w:rsidRDefault="005966DD" w:rsidP="00561F6D">
                      <w:r>
                        <w:t>(а)</w:t>
                      </w:r>
                    </w:p>
                  </w:txbxContent>
                </v:textbox>
              </v:shape>
            </w:pict>
          </mc:Fallback>
        </mc:AlternateContent>
      </w:r>
      <w:r>
        <w:rPr>
          <w:noProof/>
        </w:rPr>
        <w:drawing>
          <wp:inline distT="0" distB="0" distL="0" distR="0" wp14:anchorId="50D237D2" wp14:editId="2BB466D4">
            <wp:extent cx="4837814" cy="1818168"/>
            <wp:effectExtent l="0" t="0" r="20320" b="10795"/>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61F6D" w:rsidRDefault="00561F6D" w:rsidP="00A47AE0">
      <w:pPr>
        <w:spacing w:before="240" w:line="360" w:lineRule="auto"/>
        <w:jc w:val="center"/>
        <w:rPr>
          <w:rFonts w:eastAsia="Calibri"/>
          <w:lang w:val="kk-KZ" w:eastAsia="en-US"/>
        </w:rPr>
      </w:pPr>
      <w:r w:rsidRPr="00750F02">
        <w:rPr>
          <w:rFonts w:eastAsia="Calibri"/>
          <w:lang w:val="kk-KZ" w:eastAsia="en-US"/>
        </w:rPr>
        <w:t xml:space="preserve">Рисунок </w:t>
      </w:r>
      <w:r w:rsidR="00F00718" w:rsidRPr="00F00718">
        <w:rPr>
          <w:rFonts w:eastAsia="Calibri"/>
          <w:lang w:eastAsia="en-US"/>
        </w:rPr>
        <w:t>3</w:t>
      </w:r>
      <w:r w:rsidRPr="00750F02">
        <w:rPr>
          <w:rFonts w:eastAsia="Calibri"/>
          <w:sz w:val="22"/>
          <w:szCs w:val="22"/>
          <w:lang w:val="kk-KZ" w:eastAsia="en-US"/>
        </w:rPr>
        <w:t xml:space="preserve"> –</w:t>
      </w:r>
      <w:r w:rsidR="00A47AE0">
        <w:rPr>
          <w:rFonts w:eastAsia="Calibri"/>
          <w:sz w:val="22"/>
          <w:szCs w:val="22"/>
          <w:lang w:val="kk-KZ" w:eastAsia="en-US"/>
        </w:rPr>
        <w:t xml:space="preserve"> </w:t>
      </w:r>
      <w:r w:rsidRPr="00750F02">
        <w:rPr>
          <w:rFonts w:eastAsia="Calibri"/>
          <w:lang w:val="kk-KZ" w:eastAsia="en-US"/>
        </w:rPr>
        <w:t>Сравнительные</w:t>
      </w:r>
      <w:r w:rsidR="00090F7D">
        <w:rPr>
          <w:rFonts w:eastAsia="Calibri"/>
          <w:lang w:val="kk-KZ" w:eastAsia="en-US"/>
        </w:rPr>
        <w:t xml:space="preserve"> </w:t>
      </w:r>
      <w:r w:rsidRPr="00750F02">
        <w:rPr>
          <w:rFonts w:eastAsia="Calibri"/>
          <w:lang w:val="kk-KZ" w:eastAsia="en-US"/>
        </w:rPr>
        <w:t>кинетические кривые выделения водорода при взаимодействии</w:t>
      </w:r>
      <w:r w:rsidR="00090F7D">
        <w:rPr>
          <w:rFonts w:eastAsia="Calibri"/>
          <w:lang w:val="kk-KZ" w:eastAsia="en-US"/>
        </w:rPr>
        <w:t xml:space="preserve"> </w:t>
      </w:r>
      <w:r w:rsidRPr="00750F02">
        <w:rPr>
          <w:rFonts w:eastAsia="Calibri"/>
          <w:lang w:val="kk-KZ" w:eastAsia="en-US"/>
        </w:rPr>
        <w:t>сплавов алюминия,</w:t>
      </w:r>
      <w:r w:rsidR="00090F7D">
        <w:rPr>
          <w:rFonts w:eastAsia="Calibri"/>
          <w:lang w:val="kk-KZ" w:eastAsia="en-US"/>
        </w:rPr>
        <w:t xml:space="preserve"> </w:t>
      </w:r>
      <w:r w:rsidRPr="00750F02">
        <w:rPr>
          <w:rFonts w:eastAsia="Calibri"/>
          <w:lang w:val="kk-KZ" w:eastAsia="en-US"/>
        </w:rPr>
        <w:t>активированных сплавами Розе и Вуда</w:t>
      </w:r>
      <w:r w:rsidR="00090F7D">
        <w:rPr>
          <w:rFonts w:eastAsia="Calibri"/>
          <w:lang w:val="kk-KZ" w:eastAsia="en-US"/>
        </w:rPr>
        <w:t xml:space="preserve"> </w:t>
      </w:r>
      <w:r w:rsidRPr="00750F02">
        <w:rPr>
          <w:rFonts w:eastAsia="Calibri"/>
          <w:lang w:val="kk-KZ" w:eastAsia="en-US"/>
        </w:rPr>
        <w:t>с</w:t>
      </w:r>
      <w:r w:rsidR="00090F7D">
        <w:rPr>
          <w:rFonts w:eastAsia="Calibri"/>
          <w:lang w:val="kk-KZ" w:eastAsia="en-US"/>
        </w:rPr>
        <w:t xml:space="preserve"> </w:t>
      </w:r>
      <w:r w:rsidRPr="00750F02">
        <w:rPr>
          <w:rFonts w:eastAsia="Calibri"/>
          <w:lang w:val="kk-KZ" w:eastAsia="en-US"/>
        </w:rPr>
        <w:t>дистиллированной водой</w:t>
      </w:r>
      <w:r w:rsidR="00090F7D">
        <w:rPr>
          <w:rFonts w:eastAsia="Calibri"/>
          <w:lang w:val="kk-KZ" w:eastAsia="en-US"/>
        </w:rPr>
        <w:t xml:space="preserve"> </w:t>
      </w:r>
      <w:r w:rsidRPr="00750F02">
        <w:rPr>
          <w:rFonts w:eastAsia="Calibri"/>
          <w:lang w:val="kk-KZ" w:eastAsia="en-US"/>
        </w:rPr>
        <w:t>и</w:t>
      </w:r>
      <w:r w:rsidR="00090F7D">
        <w:rPr>
          <w:rFonts w:eastAsia="Calibri"/>
          <w:lang w:val="kk-KZ" w:eastAsia="en-US"/>
        </w:rPr>
        <w:t xml:space="preserve"> </w:t>
      </w:r>
      <w:r w:rsidRPr="00750F02">
        <w:rPr>
          <w:rFonts w:eastAsia="Calibri"/>
          <w:lang w:val="kk-KZ" w:eastAsia="en-US"/>
        </w:rPr>
        <w:t>подкисленной</w:t>
      </w:r>
      <w:r w:rsidR="002E26AB">
        <w:rPr>
          <w:rFonts w:eastAsia="Calibri"/>
          <w:lang w:val="kk-KZ" w:eastAsia="en-US"/>
        </w:rPr>
        <w:t xml:space="preserve"> водой (</w:t>
      </w:r>
      <w:r w:rsidR="000608F9">
        <w:rPr>
          <w:rFonts w:eastAsia="Calibri"/>
          <w:lang w:eastAsia="en-US"/>
        </w:rPr>
        <w:t>1</w:t>
      </w:r>
      <w:r w:rsidR="00DC1A1D">
        <w:rPr>
          <w:rFonts w:eastAsia="Calibri"/>
          <w:lang w:eastAsia="en-US"/>
        </w:rPr>
        <w:t xml:space="preserve"> </w:t>
      </w:r>
      <w:r w:rsidR="000608F9">
        <w:rPr>
          <w:rFonts w:eastAsia="Calibri"/>
          <w:lang w:eastAsia="en-US"/>
        </w:rPr>
        <w:t>%-ный раствор</w:t>
      </w:r>
      <w:r w:rsidRPr="00750F02">
        <w:rPr>
          <w:rFonts w:eastAsia="Calibri"/>
          <w:lang w:eastAsia="en-US"/>
        </w:rPr>
        <w:t xml:space="preserve"> </w:t>
      </w:r>
      <w:r w:rsidRPr="00750F02">
        <w:rPr>
          <w:rFonts w:eastAsia="Calibri"/>
          <w:lang w:val="kk-KZ" w:eastAsia="en-US"/>
        </w:rPr>
        <w:t>НС</w:t>
      </w:r>
      <w:r w:rsidRPr="00750F02">
        <w:rPr>
          <w:rFonts w:eastAsia="Calibri"/>
          <w:lang w:val="en-US" w:eastAsia="en-US"/>
        </w:rPr>
        <w:t>I</w:t>
      </w:r>
      <w:r w:rsidR="002E26AB">
        <w:rPr>
          <w:rFonts w:eastAsia="Calibri"/>
          <w:lang w:eastAsia="en-US"/>
        </w:rPr>
        <w:t>)</w:t>
      </w:r>
      <w:r w:rsidRPr="00750F02">
        <w:rPr>
          <w:rFonts w:eastAsia="Calibri"/>
          <w:lang w:eastAsia="en-US"/>
        </w:rPr>
        <w:t xml:space="preserve"> при различных температурах</w:t>
      </w:r>
      <w:r w:rsidR="00090F7D">
        <w:rPr>
          <w:rFonts w:eastAsia="Calibri"/>
          <w:lang w:eastAsia="en-US"/>
        </w:rPr>
        <w:t xml:space="preserve"> </w:t>
      </w:r>
      <w:r w:rsidRPr="00750F02">
        <w:rPr>
          <w:rFonts w:eastAsia="Calibri"/>
          <w:lang w:eastAsia="en-US"/>
        </w:rPr>
        <w:t>(а</w:t>
      </w:r>
      <w:r w:rsidR="000608F9">
        <w:rPr>
          <w:rFonts w:eastAsia="Calibri"/>
          <w:lang w:val="kk-KZ" w:eastAsia="en-US"/>
        </w:rPr>
        <w:t>)</w:t>
      </w:r>
      <w:r w:rsidR="00090F7D">
        <w:rPr>
          <w:rFonts w:eastAsia="Calibri"/>
          <w:lang w:val="kk-KZ" w:eastAsia="en-US"/>
        </w:rPr>
        <w:t xml:space="preserve"> </w:t>
      </w:r>
      <w:r w:rsidR="000608F9">
        <w:rPr>
          <w:rFonts w:eastAsia="Calibri"/>
          <w:lang w:val="kk-KZ" w:eastAsia="en-US"/>
        </w:rPr>
        <w:t>с дистиллированной</w:t>
      </w:r>
      <w:r w:rsidRPr="00750F02">
        <w:rPr>
          <w:rFonts w:eastAsia="Calibri"/>
          <w:lang w:val="kk-KZ" w:eastAsia="en-US"/>
        </w:rPr>
        <w:t xml:space="preserve"> и по</w:t>
      </w:r>
      <w:r w:rsidR="00DF3910">
        <w:rPr>
          <w:rFonts w:eastAsia="Calibri"/>
          <w:lang w:val="kk-KZ" w:eastAsia="en-US"/>
        </w:rPr>
        <w:t>д</w:t>
      </w:r>
      <w:r w:rsidRPr="00750F02">
        <w:rPr>
          <w:rFonts w:eastAsia="Calibri"/>
          <w:lang w:val="kk-KZ" w:eastAsia="en-US"/>
        </w:rPr>
        <w:t>кисленной водой</w:t>
      </w:r>
      <w:r w:rsidR="00090F7D">
        <w:rPr>
          <w:rFonts w:eastAsia="Calibri"/>
          <w:lang w:val="kk-KZ" w:eastAsia="en-US"/>
        </w:rPr>
        <w:t xml:space="preserve"> </w:t>
      </w:r>
      <w:r w:rsidR="002E26AB">
        <w:rPr>
          <w:rFonts w:eastAsia="Calibri"/>
          <w:lang w:val="kk-KZ" w:eastAsia="en-US"/>
        </w:rPr>
        <w:t>(</w:t>
      </w:r>
      <w:r w:rsidRPr="00750F02">
        <w:rPr>
          <w:rFonts w:eastAsia="Calibri"/>
          <w:lang w:val="kk-KZ" w:eastAsia="en-US"/>
        </w:rPr>
        <w:t>5</w:t>
      </w:r>
      <w:r w:rsidR="00DC1A1D">
        <w:rPr>
          <w:rFonts w:eastAsia="Calibri"/>
          <w:lang w:val="kk-KZ" w:eastAsia="en-US"/>
        </w:rPr>
        <w:t xml:space="preserve"> </w:t>
      </w:r>
      <w:r w:rsidRPr="00750F02">
        <w:rPr>
          <w:rFonts w:eastAsia="Calibri"/>
          <w:lang w:val="kk-KZ" w:eastAsia="en-US"/>
        </w:rPr>
        <w:t>%-ный раствор НС</w:t>
      </w:r>
      <w:r w:rsidRPr="00750F02">
        <w:rPr>
          <w:rFonts w:eastAsia="Calibri"/>
          <w:lang w:val="en-US" w:eastAsia="en-US"/>
        </w:rPr>
        <w:t>I</w:t>
      </w:r>
      <w:r w:rsidR="002E26AB">
        <w:rPr>
          <w:rFonts w:eastAsia="Calibri"/>
          <w:lang w:val="kk-KZ" w:eastAsia="en-US"/>
        </w:rPr>
        <w:t>)</w:t>
      </w:r>
      <w:r w:rsidR="00090F7D">
        <w:rPr>
          <w:rFonts w:eastAsia="Calibri"/>
          <w:lang w:val="kk-KZ" w:eastAsia="en-US"/>
        </w:rPr>
        <w:t xml:space="preserve"> </w:t>
      </w:r>
      <w:r w:rsidRPr="00750F02">
        <w:rPr>
          <w:rFonts w:eastAsia="Calibri"/>
          <w:lang w:val="kk-KZ" w:eastAsia="en-US"/>
        </w:rPr>
        <w:t>при температуре</w:t>
      </w:r>
      <w:r w:rsidR="00090F7D">
        <w:rPr>
          <w:rFonts w:eastAsia="Calibri"/>
          <w:lang w:val="kk-KZ" w:eastAsia="en-US"/>
        </w:rPr>
        <w:t xml:space="preserve"> </w:t>
      </w:r>
      <w:r w:rsidRPr="00750F02">
        <w:rPr>
          <w:rFonts w:eastAsia="Calibri"/>
          <w:lang w:val="kk-KZ" w:eastAsia="en-US"/>
        </w:rPr>
        <w:t>90</w:t>
      </w:r>
      <w:r w:rsidR="00DC1A1D">
        <w:rPr>
          <w:rFonts w:eastAsia="Calibri"/>
          <w:lang w:val="kk-KZ" w:eastAsia="en-US"/>
        </w:rPr>
        <w:t xml:space="preserve"> </w:t>
      </w:r>
      <w:r w:rsidRPr="00750F02">
        <w:rPr>
          <w:rFonts w:eastAsia="Calibri"/>
          <w:vertAlign w:val="superscript"/>
          <w:lang w:val="kk-KZ" w:eastAsia="en-US"/>
        </w:rPr>
        <w:t>0</w:t>
      </w:r>
      <w:r w:rsidR="00FD4603">
        <w:rPr>
          <w:rFonts w:eastAsia="Calibri"/>
          <w:lang w:val="kk-KZ" w:eastAsia="en-US"/>
        </w:rPr>
        <w:t>С</w:t>
      </w:r>
      <w:r w:rsidR="00DC1A1D">
        <w:rPr>
          <w:rFonts w:eastAsia="Calibri"/>
          <w:lang w:val="kk-KZ" w:eastAsia="en-US"/>
        </w:rPr>
        <w:t xml:space="preserve"> </w:t>
      </w:r>
      <w:r w:rsidRPr="00750F02">
        <w:rPr>
          <w:rFonts w:eastAsia="Calibri"/>
          <w:lang w:val="kk-KZ" w:eastAsia="en-US"/>
        </w:rPr>
        <w:t>(б)</w:t>
      </w:r>
    </w:p>
    <w:p w:rsidR="00DC1A1D" w:rsidRDefault="00DC1A1D" w:rsidP="00EE2BB1">
      <w:pPr>
        <w:spacing w:line="360" w:lineRule="auto"/>
        <w:jc w:val="center"/>
      </w:pPr>
    </w:p>
    <w:p w:rsidR="00FD4603" w:rsidRDefault="00120D6F" w:rsidP="00EE2BB1">
      <w:pPr>
        <w:spacing w:line="360" w:lineRule="auto"/>
        <w:jc w:val="center"/>
      </w:pPr>
      <w:r>
        <w:rPr>
          <w:noProof/>
        </w:rPr>
        <mc:AlternateContent>
          <mc:Choice Requires="wpg">
            <w:drawing>
              <wp:inline distT="0" distB="0" distL="0" distR="0" wp14:anchorId="072266AF" wp14:editId="4DCA0756">
                <wp:extent cx="5858126" cy="2030819"/>
                <wp:effectExtent l="0" t="0" r="9525" b="7620"/>
                <wp:docPr id="31" name="Группа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58126" cy="2030819"/>
                          <a:chOff x="1319" y="5589"/>
                          <a:chExt cx="9705" cy="2820"/>
                        </a:xfrm>
                      </wpg:grpSpPr>
                      <wpg:grpSp>
                        <wpg:cNvPr id="224" name="Group 12"/>
                        <wpg:cNvGrpSpPr>
                          <a:grpSpLocks/>
                        </wpg:cNvGrpSpPr>
                        <wpg:grpSpPr bwMode="auto">
                          <a:xfrm>
                            <a:off x="1319" y="5589"/>
                            <a:ext cx="9071" cy="2820"/>
                            <a:chOff x="1319" y="5589"/>
                            <a:chExt cx="9071" cy="2820"/>
                          </a:xfrm>
                        </wpg:grpSpPr>
                        <wps:wsp>
                          <wps:cNvPr id="225" name="Надпись 2"/>
                          <wps:cNvSpPr txBox="1">
                            <a:spLocks noChangeArrowheads="1"/>
                          </wps:cNvSpPr>
                          <wps:spPr bwMode="auto">
                            <a:xfrm>
                              <a:off x="5783" y="5964"/>
                              <a:ext cx="535"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0D6F" w:rsidRPr="00667323" w:rsidRDefault="00120D6F" w:rsidP="00120D6F">
                                <w:pPr>
                                  <w:rPr>
                                    <w:sz w:val="20"/>
                                    <w:szCs w:val="20"/>
                                  </w:rPr>
                                </w:pPr>
                                <w:r w:rsidRPr="00667323">
                                  <w:rPr>
                                    <w:sz w:val="20"/>
                                    <w:szCs w:val="20"/>
                                  </w:rPr>
                                  <w:t>(а)</w:t>
                                </w:r>
                              </w:p>
                            </w:txbxContent>
                          </wps:txbx>
                          <wps:bodyPr rot="0" vert="horz" wrap="square" lIns="91440" tIns="45720" rIns="91440" bIns="45720" anchor="t" anchorCtr="0" upright="1">
                            <a:noAutofit/>
                          </wps:bodyPr>
                        </wps:wsp>
                        <wpg:grpSp>
                          <wpg:cNvPr id="229" name="Group 14"/>
                          <wpg:cNvGrpSpPr>
                            <a:grpSpLocks/>
                          </wpg:cNvGrpSpPr>
                          <wpg:grpSpPr bwMode="auto">
                            <a:xfrm>
                              <a:off x="1319" y="5589"/>
                              <a:ext cx="9071" cy="2820"/>
                              <a:chOff x="1319" y="5589"/>
                              <a:chExt cx="9071" cy="2820"/>
                            </a:xfrm>
                          </wpg:grpSpPr>
                          <pic:pic xmlns:pic="http://schemas.openxmlformats.org/drawingml/2006/picture">
                            <pic:nvPicPr>
                              <pic:cNvPr id="230" name="Диаграмма 7"/>
                              <pic:cNvPicPr>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19" y="5589"/>
                                <a:ext cx="4531" cy="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Диаграмма 8"/>
                              <pic:cNvPicPr>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385" y="5589"/>
                                <a:ext cx="4005" cy="2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s:wsp>
                        <wps:cNvPr id="232" name="Надпись 2"/>
                        <wps:cNvSpPr txBox="1">
                          <a:spLocks noChangeArrowheads="1"/>
                        </wps:cNvSpPr>
                        <wps:spPr bwMode="auto">
                          <a:xfrm>
                            <a:off x="10390" y="5964"/>
                            <a:ext cx="634" cy="37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0D6F" w:rsidRPr="00667323" w:rsidRDefault="00120D6F" w:rsidP="00120D6F">
                              <w:pPr>
                                <w:rPr>
                                  <w:sz w:val="20"/>
                                  <w:szCs w:val="20"/>
                                </w:rPr>
                              </w:pPr>
                              <w:r w:rsidRPr="00667323">
                                <w:rPr>
                                  <w:sz w:val="20"/>
                                  <w:szCs w:val="20"/>
                                </w:rPr>
                                <w:t>(</w:t>
                              </w:r>
                              <w:r>
                                <w:rPr>
                                  <w:sz w:val="20"/>
                                  <w:szCs w:val="20"/>
                                </w:rPr>
                                <w:t>б</w:t>
                              </w:r>
                              <w:r w:rsidRPr="00667323">
                                <w:rPr>
                                  <w:sz w:val="20"/>
                                  <w:szCs w:val="20"/>
                                </w:rPr>
                                <w:t>)</w:t>
                              </w:r>
                            </w:p>
                          </w:txbxContent>
                        </wps:txbx>
                        <wps:bodyPr rot="0" vert="horz" wrap="square" lIns="91440" tIns="45720" rIns="91440" bIns="45720" anchor="t" anchorCtr="0" upright="1">
                          <a:noAutofit/>
                        </wps:bodyPr>
                      </wps:wsp>
                    </wpg:wgp>
                  </a:graphicData>
                </a:graphic>
              </wp:inline>
            </w:drawing>
          </mc:Choice>
          <mc:Fallback>
            <w:pict>
              <v:group id="Группа 31" o:spid="_x0000_s1027" style="width:461.25pt;height:159.9pt;mso-position-horizontal-relative:char;mso-position-vertical-relative:line" coordorigin="1319,5589" coordsize="9705,2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">
                <v:group id="Group 12" o:spid="_x0000_s1028" style="position:absolute;left:1319;top:5589;width:9071;height:2820" coordorigin="1319,5589" coordsize="907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hQ8UAAADcAAAADwAAAGRycy9kb3ducmV2LnhtbESPT2vCQBTE7wW/w/IE&#10;b3WT2IpEVxFR6UEK/gHx9sg+k2D2bciuSfz23UKhx2FmfsMsVr2pREuNKy0riMcRCOLM6pJzBZfz&#10;7n0GwnlkjZVlUvAiB6vl4G2BqbYdH6k9+VwECLsUFRTe16mULivIoBvbmjh4d9sY9EE2udQNdgFu&#10;KplE0VQaLDksFFjTpqDscXoaBfsOu/Uk3raHx33zup0/v6+HmJQaDfv1HISn3v+H/9pfWkGSfM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RvoUPFAAAA3AAA&#10;AA8AAAAAAAAAAAAAAAAAqgIAAGRycy9kb3ducmV2LnhtbFBLBQYAAAAABAAEAPoAAACcAwAAAAA=&#10;">
                  <v:shapetype id="_x0000_t202" coordsize="21600,21600" o:spt="202" path="m,l,21600r21600,l21600,xe">
                    <v:stroke joinstyle="miter"/>
                    <v:path gradientshapeok="t" o:connecttype="rect"/>
                  </v:shapetype>
                  <v:shape id="Надпись 2" o:spid="_x0000_s1029" type="#_x0000_t202" style="position:absolute;left:5783;top:5964;width:535;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vRlcQA&#10;AADcAAAADwAAAGRycy9kb3ducmV2LnhtbESPzWrDMBCE74W+g9hCL6WWaxK7caKEtJDia34eYGOt&#10;f6i1MpYS229fFQo9DjPzDbPZTaYTdxpca1nBWxSDIC6tbrlWcDkfXt9BOI+ssbNMCmZysNs+Pmww&#10;13bkI91PvhYBwi5HBY33fS6lKxsy6CLbEwevsoNBH+RQSz3gGOCmk0kcp9Jgy2GhwZ4+Gyq/Tzej&#10;oCrGl+VqvH75S3ZcpB/YZlc7K/X8NO3XIDxN/j/81y60giRZwu+ZcAT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70ZXEAAAA3AAAAA8AAAAAAAAAAAAAAAAAmAIAAGRycy9k&#10;b3ducmV2LnhtbFBLBQYAAAAABAAEAPUAAACJAwAAAAA=&#10;" stroked="f">
                    <v:textbox>
                      <w:txbxContent>
                        <w:p w:rsidR="00120D6F" w:rsidRPr="00667323" w:rsidRDefault="00120D6F" w:rsidP="00120D6F">
                          <w:pPr>
                            <w:rPr>
                              <w:sz w:val="20"/>
                              <w:szCs w:val="20"/>
                            </w:rPr>
                          </w:pPr>
                          <w:r w:rsidRPr="00667323">
                            <w:rPr>
                              <w:sz w:val="20"/>
                              <w:szCs w:val="20"/>
                            </w:rPr>
                            <w:t>(а)</w:t>
                          </w:r>
                        </w:p>
                      </w:txbxContent>
                    </v:textbox>
                  </v:shape>
                  <v:group id="Group 14" o:spid="_x0000_s1030" style="position:absolute;left:1319;top:5589;width:9071;height:2820" coordorigin="1319,5589" coordsize="9071,2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7" o:spid="_x0000_s1031" type="#_x0000_t75" style="position:absolute;left:1319;top:5589;width:4531;height:2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S/vnrAAAAA3AAAAA8AAABkcnMvZG93bnJldi54bWxET82KwjAQvgv7DmEEb5rqgkjXKFIQdA+C&#10;2gcYm9km2Ey6TdS6T785CB4/vv/luneNuFMXrGcF00kGgrjy2nKtoDxvxwsQISJrbDyTgicFWK8+&#10;BkvMtX/wke6nWIsUwiFHBSbGNpcyVIYcholviRP34zuHMcGulrrDRwp3jZxl2Vw6tJwaDLZUGKqu&#10;p5tTYG/6/EcHuz2a8vfgLk2h99+FUqNhv/kCEamPb/HLvdMKZp9pfjqTjoBc/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FL++esAAAADcAAAADwAAAAAAAAAAAAAAAACfAgAA&#10;ZHJzL2Rvd25yZXYueG1sUEsFBgAAAAAEAAQA9wAAAIwDAAAAAA==&#10;">
                      <v:imagedata r:id="rId17" o:title=""/>
                      <o:lock v:ext="edit" aspectratio="f"/>
                    </v:shape>
                    <v:shape id="Диаграмма 8" o:spid="_x0000_s1032" type="#_x0000_t75" style="position:absolute;left:6385;top:5589;width:4005;height:28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OV63EAAAA3AAAAA8AAABkcnMvZG93bnJldi54bWxEj1FrwjAUhd8F/0O4g71palc76YwiymB7&#10;tNsPuDTXtqy5qUnUuF+/DAZ7PJxzvsNZb6MZxJWc7y0rWMwzEMSN1T23Cj4/XmcrED4gaxwsk4I7&#10;edhuppM1Vtre+EjXOrQiQdhXqKALYayk9E1HBv3cjsTJO1lnMCTpWqkd3hLcDDLPslIa7DktdDjS&#10;vqPmq74YBUX5XsbmsPyOK5uf7li4c1E8K/X4EHcvIALF8B/+a79pBfnTAn7PpCM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OV63EAAAA3AAAAA8AAAAAAAAAAAAAAAAA&#10;nwIAAGRycy9kb3ducmV2LnhtbFBLBQYAAAAABAAEAPcAAACQAwAAAAA=&#10;">
                      <v:imagedata r:id="rId18" o:title=""/>
                      <o:lock v:ext="edit" aspectratio="f"/>
                    </v:shape>
                  </v:group>
                </v:group>
                <v:shape id="Надпись 2" o:spid="_x0000_s1033" type="#_x0000_t202" style="position:absolute;left:10390;top:5964;width:63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vfPMUA&#10;AADcAAAADwAAAGRycy9kb3ducmV2LnhtbESP3WrCQBSE7wXfYTlCb6RuTNtYo6u0hRZvk/oAx+wx&#10;CWbPhuw2P2/fLRS8HGbmG2Z/HE0jeupcbVnBehWBIC6srrlUcP7+fHwF4TyyxsYyKZjIwfEwn+0x&#10;1XbgjPrclyJA2KWooPK+TaV0RUUG3cq2xMG72s6gD7Irpe5wCHDTyDiKEmmw5rBQYUsfFRW3/Mco&#10;uJ6G5ct2uHz58yZ7Tt6x3lzspNTDYnzbgfA0+nv4v33SCuKnGP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S988xQAAANwAAAAPAAAAAAAAAAAAAAAAAJgCAABkcnMv&#10;ZG93bnJldi54bWxQSwUGAAAAAAQABAD1AAAAigMAAAAA&#10;" stroked="f">
                  <v:textbox>
                    <w:txbxContent>
                      <w:p w:rsidR="00120D6F" w:rsidRPr="00667323" w:rsidRDefault="00120D6F" w:rsidP="00120D6F">
                        <w:pPr>
                          <w:rPr>
                            <w:sz w:val="20"/>
                            <w:szCs w:val="20"/>
                          </w:rPr>
                        </w:pPr>
                        <w:r w:rsidRPr="00667323">
                          <w:rPr>
                            <w:sz w:val="20"/>
                            <w:szCs w:val="20"/>
                          </w:rPr>
                          <w:t>(</w:t>
                        </w:r>
                        <w:r>
                          <w:rPr>
                            <w:sz w:val="20"/>
                            <w:szCs w:val="20"/>
                          </w:rPr>
                          <w:t>б</w:t>
                        </w:r>
                        <w:r w:rsidRPr="00667323">
                          <w:rPr>
                            <w:sz w:val="20"/>
                            <w:szCs w:val="20"/>
                          </w:rPr>
                          <w:t>)</w:t>
                        </w:r>
                      </w:p>
                    </w:txbxContent>
                  </v:textbox>
                </v:shape>
                <w10:anchorlock/>
              </v:group>
            </w:pict>
          </mc:Fallback>
        </mc:AlternateContent>
      </w:r>
    </w:p>
    <w:p w:rsidR="00561F6D" w:rsidRDefault="00561F6D" w:rsidP="00EE2BB1">
      <w:pPr>
        <w:spacing w:line="360" w:lineRule="auto"/>
        <w:ind w:firstLine="567"/>
        <w:jc w:val="center"/>
        <w:rPr>
          <w:rFonts w:eastAsia="Calibri"/>
          <w:lang w:val="kk-KZ" w:eastAsia="en-US"/>
        </w:rPr>
      </w:pPr>
      <w:r w:rsidRPr="00750F02">
        <w:rPr>
          <w:rFonts w:eastAsia="Calibri"/>
          <w:lang w:val="kk-KZ" w:eastAsia="en-US"/>
        </w:rPr>
        <w:t xml:space="preserve">Рисунок </w:t>
      </w:r>
      <w:r w:rsidR="00F00718" w:rsidRPr="00F00718">
        <w:rPr>
          <w:rFonts w:eastAsia="Calibri"/>
          <w:lang w:eastAsia="en-US"/>
        </w:rPr>
        <w:t>4</w:t>
      </w:r>
      <w:r w:rsidR="00A47AE0">
        <w:rPr>
          <w:rFonts w:eastAsia="Calibri"/>
          <w:lang w:eastAsia="en-US"/>
        </w:rPr>
        <w:t xml:space="preserve"> </w:t>
      </w:r>
      <w:r w:rsidRPr="00750F02">
        <w:rPr>
          <w:rFonts w:eastAsia="Calibri"/>
          <w:lang w:val="kk-KZ" w:eastAsia="en-US"/>
        </w:rPr>
        <w:t>- Сравнительные кинетические кривые выделения</w:t>
      </w:r>
      <w:r w:rsidR="00090F7D">
        <w:rPr>
          <w:rFonts w:eastAsia="Calibri"/>
          <w:lang w:val="kk-KZ" w:eastAsia="en-US"/>
        </w:rPr>
        <w:t xml:space="preserve"> </w:t>
      </w:r>
      <w:r w:rsidRPr="00750F02">
        <w:rPr>
          <w:rFonts w:eastAsia="Calibri"/>
          <w:lang w:val="kk-KZ" w:eastAsia="en-US"/>
        </w:rPr>
        <w:t>водорода при взаимодействии</w:t>
      </w:r>
      <w:r w:rsidR="00090F7D">
        <w:rPr>
          <w:rFonts w:eastAsia="Calibri"/>
          <w:lang w:val="kk-KZ" w:eastAsia="en-US"/>
        </w:rPr>
        <w:t xml:space="preserve"> </w:t>
      </w:r>
      <w:r w:rsidRPr="00750F02">
        <w:rPr>
          <w:rFonts w:eastAsia="Calibri"/>
          <w:lang w:val="kk-KZ" w:eastAsia="en-US"/>
        </w:rPr>
        <w:t>активированного сплава</w:t>
      </w:r>
      <w:r w:rsidR="00090F7D">
        <w:rPr>
          <w:rFonts w:eastAsia="Calibri"/>
          <w:lang w:val="kk-KZ" w:eastAsia="en-US"/>
        </w:rPr>
        <w:t xml:space="preserve"> </w:t>
      </w:r>
      <w:r w:rsidRPr="00750F02">
        <w:rPr>
          <w:rFonts w:eastAsia="Calibri"/>
          <w:bCs/>
          <w:lang w:val="kk-KZ" w:eastAsia="en-US"/>
        </w:rPr>
        <w:t>А</w:t>
      </w:r>
      <w:r w:rsidRPr="00750F02">
        <w:rPr>
          <w:rFonts w:eastAsia="Calibri"/>
          <w:bCs/>
          <w:lang w:val="en-US" w:eastAsia="en-US"/>
        </w:rPr>
        <w:t>I</w:t>
      </w:r>
      <w:r w:rsidRPr="00750F02">
        <w:rPr>
          <w:rFonts w:eastAsia="Calibri"/>
          <w:bCs/>
          <w:lang w:eastAsia="en-US"/>
        </w:rPr>
        <w:t>: сплав Вуда</w:t>
      </w:r>
      <w:r w:rsidRPr="00750F02">
        <w:rPr>
          <w:rFonts w:eastAsia="Calibri"/>
          <w:lang w:val="kk-KZ" w:eastAsia="en-US"/>
        </w:rPr>
        <w:t xml:space="preserve"> во времени в зависимости от температуры и концентрации</w:t>
      </w:r>
      <w:r w:rsidRPr="00750F02">
        <w:t xml:space="preserve"> </w:t>
      </w:r>
      <w:r w:rsidRPr="00750F02">
        <w:rPr>
          <w:rFonts w:eastAsia="Calibri"/>
          <w:lang w:val="kk-KZ" w:eastAsia="en-US"/>
        </w:rPr>
        <w:t>HCl при</w:t>
      </w:r>
      <w:r w:rsidR="00090F7D">
        <w:rPr>
          <w:rFonts w:eastAsia="Calibri"/>
          <w:lang w:val="kk-KZ" w:eastAsia="en-US"/>
        </w:rPr>
        <w:t xml:space="preserve"> </w:t>
      </w:r>
      <w:r w:rsidRPr="00750F02">
        <w:rPr>
          <w:rFonts w:eastAsia="Calibri"/>
          <w:lang w:val="kk-KZ" w:eastAsia="en-US"/>
        </w:rPr>
        <w:t>соотношение 95</w:t>
      </w:r>
      <w:r w:rsidR="00DC1A1D">
        <w:rPr>
          <w:rFonts w:eastAsia="Calibri"/>
          <w:lang w:val="kk-KZ" w:eastAsia="en-US"/>
        </w:rPr>
        <w:t xml:space="preserve"> </w:t>
      </w:r>
      <w:r w:rsidRPr="00750F02">
        <w:rPr>
          <w:rFonts w:eastAsia="Calibri"/>
          <w:lang w:val="kk-KZ" w:eastAsia="en-US"/>
        </w:rPr>
        <w:t>:</w:t>
      </w:r>
      <w:r w:rsidR="00DC1A1D">
        <w:rPr>
          <w:rFonts w:eastAsia="Calibri"/>
          <w:lang w:val="kk-KZ" w:eastAsia="en-US"/>
        </w:rPr>
        <w:t xml:space="preserve"> </w:t>
      </w:r>
      <w:r w:rsidRPr="00750F02">
        <w:rPr>
          <w:rFonts w:eastAsia="Calibri"/>
          <w:lang w:val="kk-KZ" w:eastAsia="en-US"/>
        </w:rPr>
        <w:t>5</w:t>
      </w:r>
      <w:r w:rsidR="00090F7D">
        <w:rPr>
          <w:rFonts w:eastAsia="Calibri"/>
          <w:lang w:val="kk-KZ" w:eastAsia="en-US"/>
        </w:rPr>
        <w:t xml:space="preserve"> </w:t>
      </w:r>
      <w:r w:rsidRPr="00750F02">
        <w:rPr>
          <w:rFonts w:eastAsia="Calibri"/>
          <w:lang w:val="kk-KZ" w:eastAsia="en-US"/>
        </w:rPr>
        <w:t>(а)</w:t>
      </w:r>
      <w:r w:rsidR="00DF3910">
        <w:rPr>
          <w:rFonts w:eastAsia="Calibri"/>
          <w:lang w:val="kk-KZ" w:eastAsia="en-US"/>
        </w:rPr>
        <w:t xml:space="preserve"> </w:t>
      </w:r>
      <w:r w:rsidRPr="00750F02">
        <w:rPr>
          <w:rFonts w:eastAsia="Calibri"/>
          <w:lang w:val="kk-KZ" w:eastAsia="en-US"/>
        </w:rPr>
        <w:t>и 90</w:t>
      </w:r>
      <w:r w:rsidR="00DC1A1D">
        <w:rPr>
          <w:rFonts w:eastAsia="Calibri"/>
          <w:lang w:val="kk-KZ" w:eastAsia="en-US"/>
        </w:rPr>
        <w:t xml:space="preserve"> </w:t>
      </w:r>
      <w:r w:rsidRPr="00750F02">
        <w:rPr>
          <w:rFonts w:eastAsia="Calibri"/>
          <w:lang w:val="kk-KZ" w:eastAsia="en-US"/>
        </w:rPr>
        <w:t>:</w:t>
      </w:r>
      <w:r w:rsidR="00DC1A1D">
        <w:rPr>
          <w:rFonts w:eastAsia="Calibri"/>
          <w:lang w:val="kk-KZ" w:eastAsia="en-US"/>
        </w:rPr>
        <w:t xml:space="preserve"> </w:t>
      </w:r>
      <w:r w:rsidRPr="00750F02">
        <w:rPr>
          <w:rFonts w:eastAsia="Calibri"/>
          <w:lang w:val="kk-KZ" w:eastAsia="en-US"/>
        </w:rPr>
        <w:t>10 (б)</w:t>
      </w:r>
    </w:p>
    <w:p w:rsidR="002B2E9E" w:rsidRDefault="00561F6D" w:rsidP="005D580B">
      <w:pPr>
        <w:spacing w:line="360" w:lineRule="auto"/>
        <w:ind w:firstLine="709"/>
        <w:jc w:val="both"/>
        <w:rPr>
          <w:rFonts w:eastAsia="Calibri"/>
          <w:bCs/>
          <w:lang w:eastAsia="en-US"/>
        </w:rPr>
      </w:pPr>
      <w:r w:rsidRPr="00750F02">
        <w:rPr>
          <w:rFonts w:eastAsia="Calibri"/>
          <w:bCs/>
          <w:lang w:eastAsia="en-US"/>
        </w:rPr>
        <w:t xml:space="preserve"> </w:t>
      </w:r>
    </w:p>
    <w:p w:rsidR="00561F6D" w:rsidRPr="00750F02" w:rsidRDefault="00561F6D" w:rsidP="005D580B">
      <w:pPr>
        <w:spacing w:line="360" w:lineRule="auto"/>
        <w:ind w:firstLine="709"/>
        <w:jc w:val="both"/>
        <w:rPr>
          <w:rFonts w:eastAsia="Calibri"/>
          <w:lang w:val="kk-KZ" w:eastAsia="en-US"/>
        </w:rPr>
      </w:pPr>
      <w:r w:rsidRPr="00750F02">
        <w:rPr>
          <w:rFonts w:eastAsia="Calibri"/>
          <w:lang w:val="kk-KZ" w:eastAsia="en-US"/>
        </w:rPr>
        <w:t>Выход</w:t>
      </w:r>
      <w:r w:rsidR="00090F7D">
        <w:rPr>
          <w:rFonts w:eastAsia="Calibri"/>
          <w:lang w:val="kk-KZ" w:eastAsia="en-US"/>
        </w:rPr>
        <w:t xml:space="preserve"> </w:t>
      </w:r>
      <w:r w:rsidRPr="00750F02">
        <w:rPr>
          <w:rFonts w:eastAsia="Calibri"/>
          <w:lang w:val="kk-KZ" w:eastAsia="en-US"/>
        </w:rPr>
        <w:t>водорода</w:t>
      </w:r>
      <w:r w:rsidR="00DC631D">
        <w:rPr>
          <w:rFonts w:eastAsia="Calibri"/>
          <w:lang w:val="kk-KZ" w:eastAsia="en-US"/>
        </w:rPr>
        <w:t xml:space="preserve"> растет</w:t>
      </w:r>
      <w:r w:rsidRPr="00750F02">
        <w:rPr>
          <w:rFonts w:eastAsia="Calibri"/>
          <w:lang w:val="kk-KZ" w:eastAsia="en-US"/>
        </w:rPr>
        <w:t xml:space="preserve"> с увеличением концентрации кислоты и соответствует</w:t>
      </w:r>
      <w:r w:rsidR="00090F7D">
        <w:rPr>
          <w:rFonts w:eastAsia="Calibri"/>
          <w:lang w:val="kk-KZ" w:eastAsia="en-US"/>
        </w:rPr>
        <w:t xml:space="preserve"> </w:t>
      </w:r>
      <w:r w:rsidRPr="00750F02">
        <w:rPr>
          <w:rFonts w:eastAsia="Calibri"/>
          <w:lang w:eastAsia="en-US"/>
        </w:rPr>
        <w:t>теорет</w:t>
      </w:r>
      <w:r w:rsidR="00C765B3">
        <w:rPr>
          <w:rFonts w:eastAsia="Calibri"/>
          <w:lang w:eastAsia="en-US"/>
        </w:rPr>
        <w:t xml:space="preserve">ически расчетному значению (рисунок </w:t>
      </w:r>
      <w:r w:rsidR="00F00718" w:rsidRPr="0022716A">
        <w:rPr>
          <w:rFonts w:eastAsia="Calibri"/>
          <w:lang w:eastAsia="en-US"/>
        </w:rPr>
        <w:t>5</w:t>
      </w:r>
      <w:r w:rsidRPr="00750F02">
        <w:rPr>
          <w:rFonts w:eastAsia="Calibri"/>
          <w:lang w:eastAsia="en-US"/>
        </w:rPr>
        <w:t xml:space="preserve">). </w:t>
      </w:r>
      <w:r w:rsidRPr="00750F02">
        <w:rPr>
          <w:rFonts w:eastAsia="Calibri"/>
          <w:lang w:val="kk-KZ" w:eastAsia="en-US"/>
        </w:rPr>
        <w:t>Скорости выделения водорода</w:t>
      </w:r>
      <w:r w:rsidR="00090F7D">
        <w:rPr>
          <w:rFonts w:eastAsia="Calibri"/>
          <w:lang w:val="kk-KZ" w:eastAsia="en-US"/>
        </w:rPr>
        <w:t xml:space="preserve"> </w:t>
      </w:r>
      <w:r w:rsidRPr="00750F02">
        <w:rPr>
          <w:rFonts w:eastAsia="Calibri"/>
          <w:lang w:val="kk-KZ" w:eastAsia="en-US"/>
        </w:rPr>
        <w:t>для сплавов алюминия акти</w:t>
      </w:r>
      <w:r w:rsidR="000608F9">
        <w:rPr>
          <w:rFonts w:eastAsia="Calibri"/>
          <w:lang w:val="kk-KZ" w:eastAsia="en-US"/>
        </w:rPr>
        <w:t>вированных сплавами Вуда и Розе</w:t>
      </w:r>
      <w:r w:rsidRPr="00750F02">
        <w:rPr>
          <w:rFonts w:eastAsia="Calibri"/>
          <w:lang w:val="kk-KZ" w:eastAsia="en-US"/>
        </w:rPr>
        <w:t xml:space="preserve"> практически выравниваются, кон</w:t>
      </w:r>
      <w:r w:rsidR="00EE2BB1">
        <w:rPr>
          <w:rFonts w:eastAsia="Calibri"/>
          <w:lang w:val="kk-KZ" w:eastAsia="en-US"/>
        </w:rPr>
        <w:t>версия</w:t>
      </w:r>
      <w:r w:rsidR="00090F7D">
        <w:rPr>
          <w:rFonts w:eastAsia="Calibri"/>
          <w:lang w:val="kk-KZ" w:eastAsia="en-US"/>
        </w:rPr>
        <w:t xml:space="preserve"> </w:t>
      </w:r>
      <w:r w:rsidR="00EE2BB1">
        <w:rPr>
          <w:rFonts w:eastAsia="Calibri"/>
          <w:lang w:val="kk-KZ" w:eastAsia="en-US"/>
        </w:rPr>
        <w:t>алюминия достигает 100</w:t>
      </w:r>
      <w:r w:rsidR="00C765B3">
        <w:rPr>
          <w:rFonts w:eastAsia="Calibri"/>
          <w:lang w:val="kk-KZ" w:eastAsia="en-US"/>
        </w:rPr>
        <w:t xml:space="preserve"> </w:t>
      </w:r>
      <w:r w:rsidR="00EE2BB1">
        <w:rPr>
          <w:rFonts w:eastAsia="Calibri"/>
          <w:lang w:val="kk-KZ" w:eastAsia="en-US"/>
        </w:rPr>
        <w:t>%</w:t>
      </w:r>
      <w:r w:rsidRPr="00750F02">
        <w:rPr>
          <w:rFonts w:eastAsia="Calibri"/>
          <w:lang w:val="kk-KZ" w:eastAsia="en-US"/>
        </w:rPr>
        <w:t>, объем выд</w:t>
      </w:r>
      <w:r w:rsidR="000608F9">
        <w:rPr>
          <w:rFonts w:eastAsia="Calibri"/>
          <w:lang w:val="kk-KZ" w:eastAsia="en-US"/>
        </w:rPr>
        <w:t>еливщегося водорода при реакции</w:t>
      </w:r>
      <w:r w:rsidRPr="00750F02">
        <w:rPr>
          <w:rFonts w:eastAsia="Calibri"/>
          <w:lang w:val="kk-KZ" w:eastAsia="en-US"/>
        </w:rPr>
        <w:t xml:space="preserve"> сплава с подкисленной</w:t>
      </w:r>
      <w:r w:rsidR="00090F7D">
        <w:rPr>
          <w:rFonts w:eastAsia="Calibri"/>
          <w:lang w:val="kk-KZ" w:eastAsia="en-US"/>
        </w:rPr>
        <w:t xml:space="preserve"> </w:t>
      </w:r>
      <w:r w:rsidRPr="00750F02">
        <w:rPr>
          <w:rFonts w:eastAsia="Calibri"/>
          <w:lang w:val="kk-KZ" w:eastAsia="en-US"/>
        </w:rPr>
        <w:t>водой</w:t>
      </w:r>
      <w:r w:rsidR="00090F7D">
        <w:rPr>
          <w:rFonts w:eastAsia="Calibri"/>
          <w:lang w:val="kk-KZ" w:eastAsia="en-US"/>
        </w:rPr>
        <w:t xml:space="preserve"> </w:t>
      </w:r>
      <w:r w:rsidRPr="00750F02">
        <w:rPr>
          <w:rFonts w:eastAsia="Calibri"/>
          <w:lang w:val="kk-KZ" w:eastAsia="en-US"/>
        </w:rPr>
        <w:t xml:space="preserve">достигает </w:t>
      </w:r>
      <w:r w:rsidRPr="00750F02">
        <w:rPr>
          <w:rFonts w:eastAsia="Calibri"/>
          <w:lang w:eastAsia="en-US"/>
        </w:rPr>
        <w:t>т</w:t>
      </w:r>
      <w:r w:rsidR="000608F9">
        <w:rPr>
          <w:rFonts w:eastAsia="Calibri"/>
          <w:lang w:eastAsia="en-US"/>
        </w:rPr>
        <w:t>еоретически расчетного значения</w:t>
      </w:r>
      <w:r w:rsidRPr="00750F02">
        <w:rPr>
          <w:rFonts w:eastAsia="Calibri"/>
          <w:lang w:eastAsia="en-US"/>
        </w:rPr>
        <w:t xml:space="preserve"> при</w:t>
      </w:r>
      <w:r w:rsidR="00BC4E1F">
        <w:rPr>
          <w:rFonts w:eastAsia="Calibri"/>
          <w:lang w:eastAsia="en-US"/>
        </w:rPr>
        <w:t xml:space="preserve"> </w:t>
      </w:r>
      <w:r w:rsidR="00737BB3">
        <w:rPr>
          <w:rFonts w:eastAsia="Calibri"/>
          <w:lang w:eastAsia="en-US"/>
        </w:rPr>
        <w:t xml:space="preserve">более низкой температуре </w:t>
      </w:r>
      <w:r w:rsidR="00C765B3">
        <w:rPr>
          <w:rFonts w:eastAsia="Calibri"/>
          <w:lang w:eastAsia="en-US"/>
        </w:rPr>
        <w:t>–</w:t>
      </w:r>
      <w:r w:rsidR="000608F9">
        <w:rPr>
          <w:rFonts w:eastAsia="Calibri"/>
          <w:lang w:eastAsia="en-US"/>
        </w:rPr>
        <w:t xml:space="preserve"> </w:t>
      </w:r>
      <w:r w:rsidRPr="00750F02">
        <w:rPr>
          <w:rFonts w:eastAsia="Calibri"/>
          <w:lang w:val="kk-KZ" w:eastAsia="en-US"/>
        </w:rPr>
        <w:t>70</w:t>
      </w:r>
      <w:r w:rsidR="00C765B3">
        <w:rPr>
          <w:rFonts w:eastAsia="Calibri"/>
          <w:lang w:val="kk-KZ" w:eastAsia="en-US"/>
        </w:rPr>
        <w:t xml:space="preserve"> </w:t>
      </w:r>
      <w:r w:rsidRPr="00750F02">
        <w:rPr>
          <w:rFonts w:eastAsia="Calibri"/>
          <w:vertAlign w:val="superscript"/>
          <w:lang w:val="kk-KZ" w:eastAsia="en-US"/>
        </w:rPr>
        <w:t>о</w:t>
      </w:r>
      <w:r w:rsidRPr="00750F02">
        <w:rPr>
          <w:rFonts w:eastAsia="Calibri"/>
          <w:lang w:val="kk-KZ" w:eastAsia="en-US"/>
        </w:rPr>
        <w:t>С</w:t>
      </w:r>
      <w:r w:rsidR="00EE2BB1">
        <w:rPr>
          <w:rFonts w:eastAsia="Calibri"/>
          <w:lang w:val="kk-KZ" w:eastAsia="en-US"/>
        </w:rPr>
        <w:t xml:space="preserve"> </w:t>
      </w:r>
      <w:r w:rsidR="00C765B3">
        <w:rPr>
          <w:rFonts w:eastAsia="Calibri"/>
          <w:lang w:val="kk-KZ" w:eastAsia="en-US"/>
        </w:rPr>
        <w:t xml:space="preserve">(рисунок </w:t>
      </w:r>
      <w:r w:rsidRPr="00750F02">
        <w:rPr>
          <w:rFonts w:eastAsia="Calibri"/>
          <w:lang w:val="kk-KZ" w:eastAsia="en-US"/>
        </w:rPr>
        <w:t xml:space="preserve">4). </w:t>
      </w:r>
    </w:p>
    <w:p w:rsidR="00561F6D" w:rsidRPr="00750F02" w:rsidRDefault="00561F6D" w:rsidP="00561F6D">
      <w:pPr>
        <w:spacing w:after="200" w:line="276" w:lineRule="auto"/>
        <w:rPr>
          <w:i/>
          <w:noProof/>
          <w:lang w:val="kk-KZ"/>
        </w:rPr>
      </w:pPr>
      <w:r>
        <w:rPr>
          <w:noProof/>
        </w:rPr>
        <w:lastRenderedPageBreak/>
        <w:drawing>
          <wp:inline distT="0" distB="0" distL="0" distR="0" wp14:anchorId="1666FACC" wp14:editId="07B01D35">
            <wp:extent cx="2594344" cy="2147777"/>
            <wp:effectExtent l="0" t="0" r="15875" b="2413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090F7D">
        <w:rPr>
          <w:noProof/>
        </w:rPr>
        <w:t xml:space="preserve"> </w:t>
      </w:r>
      <w:r>
        <w:rPr>
          <w:noProof/>
        </w:rPr>
        <w:drawing>
          <wp:inline distT="0" distB="0" distL="0" distR="0" wp14:anchorId="0A5D3D78" wp14:editId="360BD573">
            <wp:extent cx="2679404" cy="2115879"/>
            <wp:effectExtent l="0" t="0" r="26035" b="17780"/>
            <wp:docPr id="13" name="Диаграмма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61F6D" w:rsidRPr="00750F02" w:rsidRDefault="00561F6D" w:rsidP="00F54523">
      <w:pPr>
        <w:spacing w:line="276" w:lineRule="auto"/>
        <w:jc w:val="center"/>
        <w:rPr>
          <w:rFonts w:eastAsia="Calibri"/>
          <w:lang w:val="kk-KZ" w:eastAsia="en-US"/>
        </w:rPr>
      </w:pPr>
      <w:r w:rsidRPr="00750F02">
        <w:rPr>
          <w:rFonts w:eastAsia="Calibri"/>
          <w:bCs/>
          <w:lang w:eastAsia="en-US"/>
        </w:rPr>
        <w:t xml:space="preserve">Рисунок </w:t>
      </w:r>
      <w:r w:rsidR="00F00718" w:rsidRPr="00F00718">
        <w:rPr>
          <w:rFonts w:eastAsia="Calibri"/>
          <w:bCs/>
          <w:lang w:eastAsia="en-US"/>
        </w:rPr>
        <w:t>5</w:t>
      </w:r>
      <w:r w:rsidRPr="00750F02">
        <w:rPr>
          <w:rFonts w:eastAsia="Calibri"/>
          <w:bCs/>
          <w:lang w:eastAsia="en-US"/>
        </w:rPr>
        <w:t xml:space="preserve"> - Средняя скорость выделения водорода</w:t>
      </w:r>
      <w:r w:rsidRPr="00750F02">
        <w:rPr>
          <w:rFonts w:eastAsia="Calibri"/>
          <w:bCs/>
          <w:sz w:val="28"/>
          <w:szCs w:val="28"/>
          <w:lang w:eastAsia="en-US"/>
        </w:rPr>
        <w:t xml:space="preserve">, </w:t>
      </w:r>
      <w:r w:rsidRPr="00750F02">
        <w:rPr>
          <w:rFonts w:eastAsia="Calibri"/>
          <w:lang w:val="kk-KZ" w:eastAsia="en-US"/>
        </w:rPr>
        <w:t xml:space="preserve">при взаимодействии активированного сплава </w:t>
      </w:r>
      <w:r w:rsidRPr="00750F02">
        <w:rPr>
          <w:rFonts w:eastAsia="Calibri"/>
          <w:bCs/>
          <w:lang w:val="kk-KZ" w:eastAsia="en-US"/>
        </w:rPr>
        <w:t>А</w:t>
      </w:r>
      <w:proofErr w:type="gramStart"/>
      <w:r w:rsidRPr="00750F02">
        <w:rPr>
          <w:rFonts w:eastAsia="Calibri"/>
          <w:bCs/>
          <w:lang w:val="en-US" w:eastAsia="en-US"/>
        </w:rPr>
        <w:t>I</w:t>
      </w:r>
      <w:proofErr w:type="gramEnd"/>
      <w:r w:rsidRPr="00750F02">
        <w:rPr>
          <w:rFonts w:eastAsia="Calibri"/>
          <w:bCs/>
          <w:lang w:eastAsia="en-US"/>
        </w:rPr>
        <w:t xml:space="preserve">: сплав Вуда (а) </w:t>
      </w:r>
      <w:r w:rsidRPr="00750F02">
        <w:rPr>
          <w:rFonts w:eastAsia="Calibri"/>
          <w:lang w:val="kk-KZ" w:eastAsia="en-US"/>
        </w:rPr>
        <w:t>сплава</w:t>
      </w:r>
      <w:r w:rsidR="00090F7D">
        <w:rPr>
          <w:rFonts w:eastAsia="Calibri"/>
          <w:lang w:val="kk-KZ" w:eastAsia="en-US"/>
        </w:rPr>
        <w:t xml:space="preserve"> </w:t>
      </w:r>
      <w:r w:rsidRPr="00750F02">
        <w:rPr>
          <w:rFonts w:eastAsia="Calibri"/>
          <w:lang w:val="kk-KZ" w:eastAsia="en-US"/>
        </w:rPr>
        <w:t>и сплава</w:t>
      </w:r>
      <w:r w:rsidR="00090F7D">
        <w:rPr>
          <w:rFonts w:eastAsia="Calibri"/>
          <w:lang w:val="kk-KZ" w:eastAsia="en-US"/>
        </w:rPr>
        <w:t xml:space="preserve"> </w:t>
      </w:r>
      <w:r w:rsidRPr="00750F02">
        <w:rPr>
          <w:rFonts w:eastAsia="Calibri"/>
          <w:bCs/>
          <w:lang w:val="kk-KZ" w:eastAsia="en-US"/>
        </w:rPr>
        <w:t>А</w:t>
      </w:r>
      <w:r w:rsidRPr="00750F02">
        <w:rPr>
          <w:rFonts w:eastAsia="Calibri"/>
          <w:bCs/>
          <w:lang w:val="en-US" w:eastAsia="en-US"/>
        </w:rPr>
        <w:t>I</w:t>
      </w:r>
      <w:r w:rsidRPr="00750F02">
        <w:rPr>
          <w:rFonts w:eastAsia="Calibri"/>
          <w:bCs/>
          <w:lang w:eastAsia="en-US"/>
        </w:rPr>
        <w:t xml:space="preserve">: сплав Розе (б) в зависимости </w:t>
      </w:r>
      <w:r w:rsidRPr="00750F02">
        <w:rPr>
          <w:rFonts w:eastAsia="Calibri"/>
          <w:lang w:val="kk-KZ" w:eastAsia="en-US"/>
        </w:rPr>
        <w:t>от температуры и концентрации</w:t>
      </w:r>
      <w:r w:rsidRPr="00750F02">
        <w:t xml:space="preserve"> </w:t>
      </w:r>
      <w:r w:rsidRPr="00750F02">
        <w:rPr>
          <w:rFonts w:eastAsia="Calibri"/>
          <w:lang w:val="kk-KZ" w:eastAsia="en-US"/>
        </w:rPr>
        <w:t>HCl (10минут)</w:t>
      </w:r>
      <w:r w:rsidR="00090F7D">
        <w:rPr>
          <w:rFonts w:eastAsia="Calibri"/>
          <w:lang w:val="kk-KZ" w:eastAsia="en-US"/>
        </w:rPr>
        <w:t xml:space="preserve"> </w:t>
      </w:r>
    </w:p>
    <w:p w:rsidR="00561F6D" w:rsidRPr="00750F02" w:rsidRDefault="00561F6D" w:rsidP="00561F6D">
      <w:pPr>
        <w:jc w:val="center"/>
        <w:rPr>
          <w:rFonts w:eastAsia="Calibri"/>
          <w:lang w:val="kk-KZ" w:eastAsia="en-US"/>
        </w:rPr>
      </w:pPr>
    </w:p>
    <w:bookmarkEnd w:id="4"/>
    <w:p w:rsidR="00561F6D" w:rsidRPr="00750F02" w:rsidRDefault="00561F6D" w:rsidP="00561F6D">
      <w:pPr>
        <w:shd w:val="clear" w:color="auto" w:fill="FFFFFF"/>
        <w:suppressAutoHyphens/>
        <w:spacing w:line="360" w:lineRule="auto"/>
        <w:ind w:firstLine="709"/>
        <w:jc w:val="both"/>
        <w:textAlignment w:val="baseline"/>
        <w:rPr>
          <w:rFonts w:eastAsia="Calibri"/>
          <w:bCs/>
          <w:kern w:val="24"/>
        </w:rPr>
      </w:pPr>
      <w:r w:rsidRPr="00750F02">
        <w:rPr>
          <w:lang w:val="kk-KZ"/>
        </w:rPr>
        <w:t>Таким образом, проведенные исследования позволили в</w:t>
      </w:r>
      <w:r w:rsidRPr="00750F02">
        <w:t>ыявить зависимость</w:t>
      </w:r>
      <w:r w:rsidR="00090F7D">
        <w:t xml:space="preserve"> </w:t>
      </w:r>
      <w:r w:rsidRPr="00750F02">
        <w:t>скорости</w:t>
      </w:r>
      <w:r w:rsidR="00090F7D">
        <w:t xml:space="preserve"> </w:t>
      </w:r>
      <w:r w:rsidRPr="00750F02">
        <w:t>взаимодействия</w:t>
      </w:r>
      <w:r w:rsidR="00090F7D">
        <w:t xml:space="preserve"> </w:t>
      </w:r>
      <w:r w:rsidRPr="00750F02">
        <w:t>активированных сплавов алюминия с водой от</w:t>
      </w:r>
      <w:r w:rsidR="00090F7D">
        <w:t xml:space="preserve"> </w:t>
      </w:r>
      <w:r w:rsidRPr="00750F02">
        <w:t xml:space="preserve">температуры, состава и количества активирующей добавки в сплаве, рН воды. Показано, что чем выше температура и кислотность воды, тем больше скорость выделения водорода за один и тот же промежуток времени. В </w:t>
      </w:r>
      <w:r w:rsidRPr="00750F02">
        <w:rPr>
          <w:lang w:val="kk-KZ"/>
        </w:rPr>
        <w:t>солянокислой среде эл</w:t>
      </w:r>
      <w:r w:rsidR="00BC4E1F">
        <w:rPr>
          <w:lang w:val="kk-KZ"/>
        </w:rPr>
        <w:t>ектролитическая диссоциция воды</w:t>
      </w:r>
      <w:r w:rsidRPr="00750F02">
        <w:rPr>
          <w:lang w:val="kk-KZ"/>
        </w:rPr>
        <w:t xml:space="preserve"> сдвигается в сторону образования гидратированных ионов</w:t>
      </w:r>
      <w:r w:rsidR="00F4188F">
        <w:rPr>
          <w:lang w:val="kk-KZ"/>
        </w:rPr>
        <w:t xml:space="preserve"> -</w:t>
      </w:r>
      <w:r w:rsidRPr="00750F02">
        <w:rPr>
          <w:lang w:val="kk-KZ"/>
        </w:rPr>
        <w:t xml:space="preserve"> гидроксоний-иона Н</w:t>
      </w:r>
      <w:r w:rsidRPr="00750F02">
        <w:rPr>
          <w:vertAlign w:val="subscript"/>
          <w:lang w:val="kk-KZ"/>
        </w:rPr>
        <w:t>3</w:t>
      </w:r>
      <w:r w:rsidRPr="00750F02">
        <w:rPr>
          <w:lang w:val="kk-KZ"/>
        </w:rPr>
        <w:t>О</w:t>
      </w:r>
      <w:r w:rsidRPr="00750F02">
        <w:rPr>
          <w:vertAlign w:val="superscript"/>
          <w:lang w:val="kk-KZ"/>
        </w:rPr>
        <w:t>+</w:t>
      </w:r>
      <w:r w:rsidRPr="00750F02">
        <w:rPr>
          <w:lang w:val="kk-KZ"/>
        </w:rPr>
        <w:t xml:space="preserve"> и О</w:t>
      </w:r>
      <w:proofErr w:type="gramStart"/>
      <w:r w:rsidRPr="00750F02">
        <w:rPr>
          <w:lang w:val="kk-KZ"/>
        </w:rPr>
        <w:t>Н</w:t>
      </w:r>
      <w:r w:rsidRPr="00750F02">
        <w:rPr>
          <w:vertAlign w:val="superscript"/>
          <w:lang w:val="kk-KZ"/>
        </w:rPr>
        <w:t>-</w:t>
      </w:r>
      <w:proofErr w:type="gramEnd"/>
      <w:r w:rsidRPr="00750F02">
        <w:rPr>
          <w:lang w:val="kk-KZ"/>
        </w:rPr>
        <w:t xml:space="preserve"> (необратимая стадия)</w:t>
      </w:r>
      <w:r w:rsidR="00F4188F">
        <w:rPr>
          <w:lang w:val="kk-KZ"/>
        </w:rPr>
        <w:t>.</w:t>
      </w:r>
      <w:r w:rsidR="00BC4E1F">
        <w:rPr>
          <w:lang w:val="kk-KZ"/>
        </w:rPr>
        <w:t xml:space="preserve"> </w:t>
      </w:r>
      <w:r w:rsidR="00F4188F">
        <w:rPr>
          <w:lang w:val="kk-KZ"/>
        </w:rPr>
        <w:t>Г</w:t>
      </w:r>
      <w:r w:rsidRPr="00750F02">
        <w:rPr>
          <w:lang w:val="kk-KZ"/>
        </w:rPr>
        <w:t>идроксоний-ион Н</w:t>
      </w:r>
      <w:r w:rsidRPr="00750F02">
        <w:rPr>
          <w:vertAlign w:val="subscript"/>
          <w:lang w:val="kk-KZ"/>
        </w:rPr>
        <w:t>3</w:t>
      </w:r>
      <w:r w:rsidRPr="00750F02">
        <w:rPr>
          <w:lang w:val="kk-KZ"/>
        </w:rPr>
        <w:t>О</w:t>
      </w:r>
      <w:r w:rsidRPr="00750F02">
        <w:rPr>
          <w:vertAlign w:val="superscript"/>
          <w:lang w:val="kk-KZ"/>
        </w:rPr>
        <w:t>+</w:t>
      </w:r>
      <w:r w:rsidR="00090F7D">
        <w:rPr>
          <w:vertAlign w:val="superscript"/>
          <w:lang w:val="kk-KZ"/>
        </w:rPr>
        <w:t xml:space="preserve"> </w:t>
      </w:r>
      <w:r w:rsidRPr="00750F02">
        <w:rPr>
          <w:lang w:val="kk-KZ"/>
        </w:rPr>
        <w:t>является активным окислителем</w:t>
      </w:r>
      <w:r w:rsidRPr="00750F02">
        <w:rPr>
          <w:sz w:val="28"/>
          <w:szCs w:val="28"/>
          <w:lang w:val="kk-KZ"/>
        </w:rPr>
        <w:t>.</w:t>
      </w:r>
      <w:r w:rsidRPr="00750F02">
        <w:rPr>
          <w:lang w:val="kk-KZ"/>
        </w:rPr>
        <w:t xml:space="preserve"> Увеличение скорости обусловлено также</w:t>
      </w:r>
      <w:r w:rsidR="00090F7D">
        <w:rPr>
          <w:lang w:val="kk-KZ"/>
        </w:rPr>
        <w:t xml:space="preserve"> </w:t>
      </w:r>
      <w:r w:rsidRPr="00750F02">
        <w:t>ростом электропроводности с увеличением кислотности среды</w:t>
      </w:r>
      <w:r w:rsidRPr="00750F02">
        <w:rPr>
          <w:lang w:val="kk-KZ"/>
        </w:rPr>
        <w:t>.</w:t>
      </w:r>
      <w:r w:rsidRPr="00750F02">
        <w:rPr>
          <w:rFonts w:ascii="Arial Black" w:eastAsia="Calibri" w:hAnsi="Arial Black" w:cs="Arial"/>
          <w:b/>
          <w:bCs/>
          <w:color w:val="0070C0"/>
          <w:kern w:val="24"/>
          <w:sz w:val="14"/>
          <w:szCs w:val="14"/>
        </w:rPr>
        <w:t xml:space="preserve"> </w:t>
      </w:r>
      <w:r w:rsidRPr="00750F02">
        <w:rPr>
          <w:rFonts w:eastAsia="Calibri"/>
          <w:bCs/>
          <w:kern w:val="24"/>
        </w:rPr>
        <w:t>По скорости выделени</w:t>
      </w:r>
      <w:r w:rsidR="000608F9">
        <w:rPr>
          <w:rFonts w:eastAsia="Calibri"/>
          <w:bCs/>
          <w:kern w:val="24"/>
        </w:rPr>
        <w:t>я водорода в подкисленной воде</w:t>
      </w:r>
      <w:r w:rsidRPr="00750F02">
        <w:rPr>
          <w:rFonts w:eastAsia="Calibri"/>
          <w:bCs/>
          <w:kern w:val="24"/>
        </w:rPr>
        <w:t xml:space="preserve"> сплавы алюминия</w:t>
      </w:r>
      <w:r w:rsidR="002E26AB">
        <w:rPr>
          <w:rFonts w:eastAsia="Calibri"/>
          <w:bCs/>
          <w:kern w:val="24"/>
        </w:rPr>
        <w:t>,</w:t>
      </w:r>
      <w:r w:rsidRPr="00750F02">
        <w:rPr>
          <w:rFonts w:eastAsia="Calibri"/>
          <w:bCs/>
          <w:kern w:val="24"/>
        </w:rPr>
        <w:t xml:space="preserve"> содержащие в качества активирующей добавки сплавы Вуда,</w:t>
      </w:r>
      <w:r w:rsidR="002E26AB">
        <w:rPr>
          <w:rFonts w:eastAsia="Calibri"/>
          <w:bCs/>
          <w:kern w:val="24"/>
        </w:rPr>
        <w:t xml:space="preserve"> </w:t>
      </w:r>
      <w:r w:rsidRPr="00750F02">
        <w:rPr>
          <w:rFonts w:eastAsia="Calibri"/>
          <w:bCs/>
          <w:kern w:val="24"/>
        </w:rPr>
        <w:t>Розе и Дарсе</w:t>
      </w:r>
      <w:r w:rsidR="00090F7D">
        <w:rPr>
          <w:rFonts w:eastAsia="Calibri"/>
          <w:bCs/>
          <w:kern w:val="24"/>
        </w:rPr>
        <w:t xml:space="preserve"> </w:t>
      </w:r>
      <w:r w:rsidRPr="00750F02">
        <w:rPr>
          <w:rFonts w:eastAsia="Calibri"/>
          <w:bCs/>
          <w:kern w:val="24"/>
        </w:rPr>
        <w:t>не уступают сплав</w:t>
      </w:r>
      <w:r w:rsidR="00F4188F">
        <w:rPr>
          <w:rFonts w:eastAsia="Calibri"/>
          <w:bCs/>
          <w:kern w:val="24"/>
        </w:rPr>
        <w:t>у</w:t>
      </w:r>
      <w:r w:rsidRPr="00750F02">
        <w:rPr>
          <w:rFonts w:eastAsia="Calibri"/>
          <w:bCs/>
          <w:kern w:val="24"/>
        </w:rPr>
        <w:t xml:space="preserve"> на основе алюминия, активирорванного индией, галием и оловом</w:t>
      </w:r>
      <w:r>
        <w:rPr>
          <w:rFonts w:eastAsia="Calibri"/>
          <w:bCs/>
          <w:kern w:val="24"/>
        </w:rPr>
        <w:t>.</w:t>
      </w:r>
    </w:p>
    <w:p w:rsidR="00561F6D" w:rsidRPr="00750F02" w:rsidRDefault="00561F6D" w:rsidP="00E140B3">
      <w:pPr>
        <w:spacing w:line="360" w:lineRule="auto"/>
        <w:ind w:firstLine="708"/>
        <w:jc w:val="both"/>
      </w:pPr>
      <w:r w:rsidRPr="00750F02">
        <w:rPr>
          <w:noProof/>
        </w:rPr>
        <w:t>Исследована</w:t>
      </w:r>
      <w:r w:rsidR="00090F7D">
        <w:rPr>
          <w:noProof/>
        </w:rPr>
        <w:t xml:space="preserve"> </w:t>
      </w:r>
      <w:r w:rsidRPr="00750F02">
        <w:rPr>
          <w:noProof/>
        </w:rPr>
        <w:t>кинетика выделения</w:t>
      </w:r>
      <w:r w:rsidR="00090F7D">
        <w:rPr>
          <w:noProof/>
        </w:rPr>
        <w:t xml:space="preserve"> </w:t>
      </w:r>
      <w:r w:rsidRPr="00750F02">
        <w:rPr>
          <w:noProof/>
        </w:rPr>
        <w:t>водорода при взаимодействии</w:t>
      </w:r>
      <w:r w:rsidR="00090F7D">
        <w:rPr>
          <w:noProof/>
        </w:rPr>
        <w:t xml:space="preserve"> </w:t>
      </w:r>
      <w:r w:rsidRPr="00750F02">
        <w:rPr>
          <w:noProof/>
        </w:rPr>
        <w:t>активированн</w:t>
      </w:r>
      <w:r w:rsidR="000608F9">
        <w:rPr>
          <w:noProof/>
        </w:rPr>
        <w:t>ых сплавов алюминия с отстойной</w:t>
      </w:r>
      <w:r w:rsidRPr="00750F02">
        <w:rPr>
          <w:noProof/>
        </w:rPr>
        <w:t xml:space="preserve"> пластовой водой месторождения Каражанбас</w:t>
      </w:r>
      <w:r w:rsidR="002716CC">
        <w:rPr>
          <w:noProof/>
        </w:rPr>
        <w:t>.</w:t>
      </w:r>
      <w:r w:rsidR="00090F7D">
        <w:rPr>
          <w:rFonts w:eastAsia="Calibri"/>
          <w:lang w:eastAsia="en-US"/>
        </w:rPr>
        <w:t xml:space="preserve"> </w:t>
      </w:r>
      <w:r w:rsidRPr="00750F02">
        <w:rPr>
          <w:rFonts w:eastAsia="Calibri"/>
          <w:lang w:val="kk-KZ" w:eastAsia="en-US"/>
        </w:rPr>
        <w:t>Кинетические кривые выделения</w:t>
      </w:r>
      <w:r w:rsidR="00090F7D">
        <w:rPr>
          <w:rFonts w:eastAsia="Calibri"/>
          <w:lang w:val="kk-KZ" w:eastAsia="en-US"/>
        </w:rPr>
        <w:t xml:space="preserve"> </w:t>
      </w:r>
      <w:r w:rsidRPr="00750F02">
        <w:rPr>
          <w:rFonts w:eastAsia="Calibri"/>
          <w:lang w:val="kk-KZ" w:eastAsia="en-US"/>
        </w:rPr>
        <w:t xml:space="preserve">водорода при взаимодействии с </w:t>
      </w:r>
      <w:r w:rsidRPr="00750F02">
        <w:rPr>
          <w:rFonts w:eastAsia="Calibri"/>
          <w:lang w:eastAsia="en-US"/>
        </w:rPr>
        <w:t>пластовой водой м.Каражанбас (проба 3/9</w:t>
      </w:r>
      <w:r w:rsidR="002716CC">
        <w:rPr>
          <w:rFonts w:eastAsia="Calibri"/>
          <w:lang w:eastAsia="en-US"/>
        </w:rPr>
        <w:t>)</w:t>
      </w:r>
      <w:r w:rsidR="00090F7D">
        <w:rPr>
          <w:rFonts w:eastAsia="Calibri"/>
          <w:lang w:eastAsia="en-US"/>
        </w:rPr>
        <w:t xml:space="preserve"> </w:t>
      </w:r>
      <w:r w:rsidRPr="00750F02">
        <w:rPr>
          <w:rFonts w:eastAsia="Calibri"/>
          <w:lang w:eastAsia="en-US"/>
        </w:rPr>
        <w:t>образцов сплавов алюминия активированных сплавами</w:t>
      </w:r>
      <w:r w:rsidR="00090F7D">
        <w:rPr>
          <w:rFonts w:eastAsia="Calibri"/>
          <w:lang w:eastAsia="en-US"/>
        </w:rPr>
        <w:t xml:space="preserve"> </w:t>
      </w:r>
      <w:r w:rsidRPr="00750F02">
        <w:rPr>
          <w:rFonts w:eastAsia="Calibri"/>
          <w:lang w:eastAsia="en-US"/>
        </w:rPr>
        <w:t>Дарсе, В</w:t>
      </w:r>
      <w:r w:rsidR="00E274AB">
        <w:rPr>
          <w:rFonts w:eastAsia="Calibri"/>
          <w:lang w:eastAsia="en-US"/>
        </w:rPr>
        <w:t>уда</w:t>
      </w:r>
      <w:r w:rsidRPr="00750F02">
        <w:rPr>
          <w:rFonts w:eastAsia="Calibri"/>
          <w:lang w:eastAsia="en-US"/>
        </w:rPr>
        <w:t>, Розе</w:t>
      </w:r>
      <w:r w:rsidR="00090F7D">
        <w:rPr>
          <w:rFonts w:eastAsia="Calibri"/>
          <w:lang w:eastAsia="en-US"/>
        </w:rPr>
        <w:t xml:space="preserve"> </w:t>
      </w:r>
      <w:r w:rsidRPr="00750F02">
        <w:rPr>
          <w:rFonts w:eastAsia="Calibri"/>
          <w:lang w:val="kk-KZ" w:eastAsia="en-US"/>
        </w:rPr>
        <w:t xml:space="preserve">свидетельствуют, </w:t>
      </w:r>
      <w:r w:rsidRPr="00750F02">
        <w:t>что реакционная способность активированных сплавов завис</w:t>
      </w:r>
      <w:r w:rsidR="002E26AB">
        <w:t>и</w:t>
      </w:r>
      <w:r w:rsidRPr="00750F02">
        <w:t>т от условий термообработки сплава при</w:t>
      </w:r>
      <w:r w:rsidR="00090F7D">
        <w:t xml:space="preserve"> </w:t>
      </w:r>
      <w:r w:rsidRPr="00750F02">
        <w:t xml:space="preserve">его изготовлении (рисунок </w:t>
      </w:r>
      <w:r w:rsidR="00F00718" w:rsidRPr="00F00718">
        <w:t>6</w:t>
      </w:r>
      <w:r w:rsidRPr="00750F02">
        <w:t xml:space="preserve">). </w:t>
      </w:r>
    </w:p>
    <w:p w:rsidR="00561F6D" w:rsidRPr="00750F02" w:rsidRDefault="00561F6D" w:rsidP="005D580B">
      <w:pPr>
        <w:spacing w:line="360" w:lineRule="auto"/>
        <w:ind w:firstLine="709"/>
        <w:jc w:val="both"/>
        <w:rPr>
          <w:rFonts w:eastAsia="Calibri"/>
          <w:lang w:eastAsia="en-US"/>
        </w:rPr>
      </w:pPr>
      <w:r w:rsidRPr="00750F02">
        <w:t>Объем и скорость выделения</w:t>
      </w:r>
      <w:r w:rsidR="00090F7D">
        <w:t xml:space="preserve"> </w:t>
      </w:r>
      <w:r w:rsidR="000608F9">
        <w:t>водорода</w:t>
      </w:r>
      <w:r w:rsidR="00090F7D">
        <w:t xml:space="preserve"> </w:t>
      </w:r>
      <w:r w:rsidR="000608F9">
        <w:t>при взаимодействии</w:t>
      </w:r>
      <w:r w:rsidRPr="00750F02">
        <w:t xml:space="preserve"> с</w:t>
      </w:r>
      <w:r w:rsidR="00090F7D">
        <w:t xml:space="preserve"> </w:t>
      </w:r>
      <w:r w:rsidRPr="00750F02">
        <w:t>пластовой воды для</w:t>
      </w:r>
      <w:r w:rsidR="00090F7D">
        <w:t xml:space="preserve"> </w:t>
      </w:r>
      <w:r w:rsidRPr="00750F02">
        <w:t>образцов, которые при</w:t>
      </w:r>
      <w:r w:rsidR="00090F7D">
        <w:t xml:space="preserve"> </w:t>
      </w:r>
      <w:r w:rsidRPr="00750F02">
        <w:t>термообработке</w:t>
      </w:r>
      <w:r w:rsidR="00090F7D">
        <w:t xml:space="preserve"> </w:t>
      </w:r>
      <w:r w:rsidRPr="00750F02">
        <w:t>были</w:t>
      </w:r>
      <w:r w:rsidR="00090F7D">
        <w:t xml:space="preserve"> </w:t>
      </w:r>
      <w:r w:rsidRPr="00750F02">
        <w:t>медленно остужены значительно выше</w:t>
      </w:r>
      <w:r w:rsidR="00090F7D">
        <w:t xml:space="preserve"> </w:t>
      </w:r>
      <w:r w:rsidRPr="00750F02">
        <w:t>в с</w:t>
      </w:r>
      <w:r w:rsidR="000608F9">
        <w:t>равнении</w:t>
      </w:r>
      <w:r w:rsidR="00090F7D">
        <w:t xml:space="preserve"> </w:t>
      </w:r>
      <w:r w:rsidR="000608F9">
        <w:t>с образцами</w:t>
      </w:r>
      <w:r w:rsidR="00090F7D">
        <w:t xml:space="preserve"> </w:t>
      </w:r>
      <w:r w:rsidR="000608F9">
        <w:t>сплавов</w:t>
      </w:r>
      <w:r w:rsidRPr="00750F02">
        <w:t xml:space="preserve"> после закаливания (нагрев и быстрое </w:t>
      </w:r>
      <w:r w:rsidR="000608F9">
        <w:t>охлаждение).</w:t>
      </w:r>
      <w:r w:rsidR="00090F7D">
        <w:t xml:space="preserve"> </w:t>
      </w:r>
      <w:r w:rsidR="000608F9">
        <w:t>Степень конверсии</w:t>
      </w:r>
      <w:r w:rsidRPr="00750F02">
        <w:t xml:space="preserve"> увеличивается практически в 2</w:t>
      </w:r>
      <w:r w:rsidR="00C765B3">
        <w:t xml:space="preserve"> </w:t>
      </w:r>
      <w:r w:rsidRPr="00750F02">
        <w:t>-</w:t>
      </w:r>
      <w:r w:rsidR="00C765B3">
        <w:t xml:space="preserve"> </w:t>
      </w:r>
      <w:r w:rsidRPr="00750F02">
        <w:t>3 раза. Так, объем выхода газа для сплава алюминия, содержащего сплав Вуда (закаленный образец)</w:t>
      </w:r>
      <w:r w:rsidR="00090F7D">
        <w:t xml:space="preserve"> </w:t>
      </w:r>
      <w:r w:rsidRPr="00750F02">
        <w:t>достигает</w:t>
      </w:r>
      <w:r w:rsidR="00090F7D">
        <w:t xml:space="preserve"> </w:t>
      </w:r>
      <w:r w:rsidRPr="00750F02">
        <w:t xml:space="preserve">250мл, в сравнении с </w:t>
      </w:r>
      <w:r w:rsidR="002716CC">
        <w:t>образцом сплава (</w:t>
      </w:r>
      <w:r w:rsidRPr="00750F02">
        <w:t>медленно остуженный</w:t>
      </w:r>
      <w:r w:rsidR="002716CC">
        <w:t xml:space="preserve">) достигает </w:t>
      </w:r>
      <w:r w:rsidRPr="00750F02">
        <w:t>- 600 мл</w:t>
      </w:r>
      <w:r w:rsidR="002716CC">
        <w:t>.</w:t>
      </w:r>
      <w:r w:rsidRPr="00750F02">
        <w:t xml:space="preserve"> Аналогичная закономерность </w:t>
      </w:r>
      <w:r w:rsidRPr="00750F02">
        <w:lastRenderedPageBreak/>
        <w:t xml:space="preserve">прослеживается и для образцов сплава </w:t>
      </w:r>
      <w:r w:rsidRPr="00750F02">
        <w:rPr>
          <w:lang w:val="en-US"/>
        </w:rPr>
        <w:t>AI</w:t>
      </w:r>
      <w:r w:rsidR="000608F9">
        <w:t>: сплав Дарсе.</w:t>
      </w:r>
      <w:r w:rsidRPr="00750F02">
        <w:t xml:space="preserve"> Для сплава</w:t>
      </w:r>
      <w:r w:rsidR="00090F7D">
        <w:t xml:space="preserve"> </w:t>
      </w:r>
      <w:r w:rsidRPr="00750F02">
        <w:t>AI: сплав</w:t>
      </w:r>
      <w:r w:rsidR="00090F7D">
        <w:t xml:space="preserve"> </w:t>
      </w:r>
      <w:r w:rsidRPr="00750F02">
        <w:t>Розе наиболее</w:t>
      </w:r>
      <w:r w:rsidR="00090F7D">
        <w:t xml:space="preserve"> </w:t>
      </w:r>
      <w:r w:rsidRPr="00750F02">
        <w:t>хорошие результаты были получены для</w:t>
      </w:r>
      <w:r w:rsidR="00090F7D">
        <w:t xml:space="preserve"> </w:t>
      </w:r>
      <w:r w:rsidRPr="00750F02">
        <w:t>закаленного образца. Объем выделившегося газа увеличивается с 50 до 200мл.</w:t>
      </w:r>
      <w:r w:rsidR="00090F7D">
        <w:t xml:space="preserve"> </w:t>
      </w:r>
    </w:p>
    <w:p w:rsidR="00641028" w:rsidRDefault="00561F6D" w:rsidP="005D580B">
      <w:pPr>
        <w:spacing w:line="360" w:lineRule="auto"/>
        <w:ind w:firstLine="709"/>
        <w:jc w:val="both"/>
      </w:pPr>
      <w:r w:rsidRPr="00750F02">
        <w:rPr>
          <w:rFonts w:eastAsia="Calibri"/>
          <w:lang w:eastAsia="en-US"/>
        </w:rPr>
        <w:t>При реакции сплавов</w:t>
      </w:r>
      <w:r w:rsidR="000608F9">
        <w:rPr>
          <w:rFonts w:eastAsia="Calibri"/>
          <w:lang w:eastAsia="en-US"/>
        </w:rPr>
        <w:t xml:space="preserve"> с подкисленной (1</w:t>
      </w:r>
      <w:r w:rsidR="002B0028">
        <w:rPr>
          <w:rFonts w:eastAsia="Calibri"/>
          <w:lang w:eastAsia="en-US"/>
        </w:rPr>
        <w:t xml:space="preserve"> </w:t>
      </w:r>
      <w:r w:rsidR="000608F9">
        <w:rPr>
          <w:rFonts w:eastAsia="Calibri"/>
          <w:lang w:eastAsia="en-US"/>
        </w:rPr>
        <w:t>%-ный раствор</w:t>
      </w:r>
      <w:r w:rsidRPr="00750F02">
        <w:rPr>
          <w:rFonts w:eastAsia="Calibri"/>
          <w:lang w:eastAsia="en-US"/>
        </w:rPr>
        <w:t xml:space="preserve"> HCl) пластовой водой</w:t>
      </w:r>
      <w:r w:rsidR="00090F7D">
        <w:rPr>
          <w:rFonts w:eastAsia="Calibri"/>
          <w:lang w:eastAsia="en-US"/>
        </w:rPr>
        <w:t xml:space="preserve"> </w:t>
      </w:r>
      <w:r w:rsidRPr="00750F02">
        <w:rPr>
          <w:rFonts w:eastAsia="Calibri"/>
          <w:lang w:eastAsia="en-US"/>
        </w:rPr>
        <w:t>при</w:t>
      </w:r>
      <w:r w:rsidR="00090F7D">
        <w:rPr>
          <w:rFonts w:eastAsia="Calibri"/>
          <w:lang w:eastAsia="en-US"/>
        </w:rPr>
        <w:t xml:space="preserve"> </w:t>
      </w:r>
      <w:r w:rsidRPr="00750F02">
        <w:rPr>
          <w:rFonts w:eastAsia="Calibri"/>
          <w:lang w:eastAsia="en-US"/>
        </w:rPr>
        <w:t>температуре 90</w:t>
      </w:r>
      <w:r w:rsidR="002B0028">
        <w:rPr>
          <w:rFonts w:eastAsia="Calibri"/>
          <w:lang w:eastAsia="en-US"/>
        </w:rPr>
        <w:t xml:space="preserve"> </w:t>
      </w:r>
      <w:r w:rsidRPr="00750F02">
        <w:rPr>
          <w:rFonts w:eastAsia="Calibri"/>
          <w:vertAlign w:val="superscript"/>
          <w:lang w:eastAsia="en-US"/>
        </w:rPr>
        <w:t>о</w:t>
      </w:r>
      <w:r w:rsidR="000608F9">
        <w:rPr>
          <w:rFonts w:eastAsia="Calibri"/>
          <w:lang w:eastAsia="en-US"/>
        </w:rPr>
        <w:t>С,</w:t>
      </w:r>
      <w:r w:rsidRPr="00750F02">
        <w:rPr>
          <w:rFonts w:eastAsia="Calibri"/>
          <w:lang w:eastAsia="en-US"/>
        </w:rPr>
        <w:t xml:space="preserve"> </w:t>
      </w:r>
      <w:r w:rsidR="000608F9">
        <w:rPr>
          <w:rFonts w:eastAsia="Calibri"/>
          <w:lang w:val="kk-KZ" w:eastAsia="en-US"/>
        </w:rPr>
        <w:t>реакционная способность сплавов значительно увеличивается</w:t>
      </w:r>
      <w:r w:rsidRPr="00E140B3">
        <w:rPr>
          <w:rFonts w:eastAsia="Calibri"/>
          <w:lang w:val="kk-KZ" w:eastAsia="en-US"/>
        </w:rPr>
        <w:t xml:space="preserve"> в</w:t>
      </w:r>
      <w:r w:rsidR="00090F7D">
        <w:rPr>
          <w:rFonts w:eastAsia="Calibri"/>
          <w:lang w:val="kk-KZ" w:eastAsia="en-US"/>
        </w:rPr>
        <w:t xml:space="preserve"> </w:t>
      </w:r>
      <w:r w:rsidRPr="00E140B3">
        <w:rPr>
          <w:rFonts w:eastAsia="Calibri"/>
          <w:lang w:val="kk-KZ" w:eastAsia="en-US"/>
        </w:rPr>
        <w:t>сравнении с исходной пластовой водой. Объем выделивше</w:t>
      </w:r>
      <w:r w:rsidR="00BC4E1F">
        <w:rPr>
          <w:rFonts w:eastAsia="Calibri"/>
          <w:lang w:val="kk-KZ" w:eastAsia="en-US"/>
        </w:rPr>
        <w:t>гося водорода достигает 1400 мл</w:t>
      </w:r>
      <w:r w:rsidRPr="00E140B3">
        <w:rPr>
          <w:rFonts w:eastAsia="Calibri"/>
          <w:lang w:val="kk-KZ" w:eastAsia="en-US"/>
        </w:rPr>
        <w:t>, в то время как</w:t>
      </w:r>
      <w:r w:rsidR="00090F7D">
        <w:rPr>
          <w:rFonts w:eastAsia="Calibri"/>
          <w:lang w:val="kk-KZ" w:eastAsia="en-US"/>
        </w:rPr>
        <w:t xml:space="preserve"> </w:t>
      </w:r>
      <w:r w:rsidRPr="00E140B3">
        <w:rPr>
          <w:rFonts w:eastAsia="Calibri"/>
          <w:lang w:val="kk-KZ" w:eastAsia="en-US"/>
        </w:rPr>
        <w:t>без подкисления выход не превышал 500</w:t>
      </w:r>
      <w:r w:rsidR="00BC4E1F">
        <w:rPr>
          <w:rFonts w:eastAsia="Calibri"/>
          <w:lang w:val="kk-KZ" w:eastAsia="en-US"/>
        </w:rPr>
        <w:t xml:space="preserve"> </w:t>
      </w:r>
      <w:r w:rsidRPr="00E140B3">
        <w:rPr>
          <w:rFonts w:eastAsia="Calibri"/>
          <w:lang w:val="kk-KZ" w:eastAsia="en-US"/>
        </w:rPr>
        <w:t>мл.</w:t>
      </w:r>
      <w:r w:rsidR="00BC4E1F">
        <w:rPr>
          <w:rFonts w:eastAsia="Calibri"/>
          <w:lang w:val="kk-KZ" w:eastAsia="en-US"/>
        </w:rPr>
        <w:t xml:space="preserve"> </w:t>
      </w:r>
      <w:r w:rsidRPr="00E140B3">
        <w:rPr>
          <w:rFonts w:eastAsia="Calibri"/>
          <w:lang w:val="kk-KZ" w:eastAsia="en-US"/>
        </w:rPr>
        <w:t>Д</w:t>
      </w:r>
      <w:r w:rsidRPr="00E140B3">
        <w:t>обавки</w:t>
      </w:r>
      <w:r w:rsidR="00090F7D">
        <w:t xml:space="preserve"> </w:t>
      </w:r>
      <w:r w:rsidRPr="00E140B3">
        <w:t>перекиси водорода</w:t>
      </w:r>
      <w:r w:rsidR="00090F7D">
        <w:t xml:space="preserve"> </w:t>
      </w:r>
      <w:r w:rsidRPr="00E140B3">
        <w:t>в пластовую воду</w:t>
      </w:r>
      <w:r w:rsidR="00090F7D">
        <w:t xml:space="preserve"> </w:t>
      </w:r>
      <w:r w:rsidRPr="00E140B3">
        <w:t>снижают скорость</w:t>
      </w:r>
      <w:r w:rsidR="00090F7D">
        <w:t xml:space="preserve"> </w:t>
      </w:r>
      <w:r w:rsidRPr="00E140B3">
        <w:t>и количество выделившегося</w:t>
      </w:r>
      <w:r w:rsidR="00090F7D">
        <w:t xml:space="preserve"> </w:t>
      </w:r>
      <w:r w:rsidRPr="00E140B3">
        <w:t>водорода</w:t>
      </w:r>
      <w:r w:rsidR="005D580B">
        <w:t xml:space="preserve"> </w:t>
      </w:r>
      <w:r w:rsidR="00954C6F" w:rsidRPr="00750F02">
        <w:t>(рисунок 5)</w:t>
      </w:r>
      <w:r w:rsidRPr="00E140B3">
        <w:t>, наибольшая скорость выделения</w:t>
      </w:r>
      <w:r w:rsidR="000608F9">
        <w:t xml:space="preserve"> водорода отмечается для</w:t>
      </w:r>
      <w:r w:rsidRPr="00750F02">
        <w:t xml:space="preserve"> воды с добавкой гидроксида натрия,объем выделившегося</w:t>
      </w:r>
      <w:r w:rsidR="00090F7D">
        <w:t xml:space="preserve"> </w:t>
      </w:r>
      <w:r w:rsidRPr="00750F02">
        <w:t xml:space="preserve">водорода </w:t>
      </w:r>
      <w:r w:rsidR="0044605C">
        <w:t>выше</w:t>
      </w:r>
      <w:r w:rsidR="00090F7D">
        <w:t xml:space="preserve"> </w:t>
      </w:r>
      <w:r w:rsidRPr="00750F02">
        <w:t>теоретически</w:t>
      </w:r>
      <w:r w:rsidR="0044605C">
        <w:t xml:space="preserve"> рассчетного</w:t>
      </w:r>
    </w:p>
    <w:p w:rsidR="002B0028" w:rsidRPr="002B0028" w:rsidRDefault="002B0028" w:rsidP="005D580B">
      <w:pPr>
        <w:spacing w:line="360" w:lineRule="auto"/>
        <w:ind w:firstLine="709"/>
        <w:jc w:val="both"/>
        <w:rPr>
          <w:sz w:val="8"/>
        </w:rPr>
      </w:pPr>
    </w:p>
    <w:p w:rsidR="00561F6D" w:rsidRDefault="00A47AE0" w:rsidP="00A47AE0">
      <w:pPr>
        <w:spacing w:line="360" w:lineRule="auto"/>
        <w:jc w:val="right"/>
      </w:pPr>
      <w:r w:rsidRPr="00641028">
        <w:rPr>
          <w:rFonts w:ascii="Arial" w:eastAsia="Calibri" w:hAnsi="Arial" w:cs="Arial"/>
          <w:noProof/>
          <w:color w:val="222222"/>
          <w:sz w:val="21"/>
          <w:szCs w:val="21"/>
        </w:rPr>
        <w:drawing>
          <wp:anchor distT="0" distB="0" distL="114300" distR="114300" simplePos="0" relativeHeight="251734528" behindDoc="0" locked="1" layoutInCell="1" allowOverlap="1" wp14:anchorId="52C9207E" wp14:editId="08F056F8">
            <wp:simplePos x="0" y="0"/>
            <wp:positionH relativeFrom="column">
              <wp:posOffset>1876425</wp:posOffset>
            </wp:positionH>
            <wp:positionV relativeFrom="paragraph">
              <wp:posOffset>3810</wp:posOffset>
            </wp:positionV>
            <wp:extent cx="2768400" cy="280800"/>
            <wp:effectExtent l="0" t="0" r="0" b="508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68400" cy="2808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4605C">
        <w:t xml:space="preserve"> </w:t>
      </w:r>
      <w:r w:rsidR="00090F7D">
        <w:t xml:space="preserve"> </w:t>
      </w:r>
      <w:r w:rsidR="005D580B">
        <w:t>(1)</w:t>
      </w:r>
    </w:p>
    <w:p w:rsidR="00120D6F" w:rsidRPr="00750F02" w:rsidRDefault="00120D6F" w:rsidP="00A47AE0">
      <w:pPr>
        <w:spacing w:line="360" w:lineRule="auto"/>
        <w:jc w:val="right"/>
        <w:rPr>
          <w:rFonts w:eastAsia="Calibri"/>
          <w:sz w:val="22"/>
          <w:szCs w:val="22"/>
          <w:lang w:val="kk-KZ" w:eastAsia="en-US"/>
        </w:rPr>
      </w:pPr>
    </w:p>
    <w:p w:rsidR="00561F6D" w:rsidRPr="00750F02" w:rsidRDefault="00561F6D" w:rsidP="00561F6D">
      <w:pPr>
        <w:tabs>
          <w:tab w:val="left" w:pos="3469"/>
        </w:tabs>
        <w:spacing w:line="360" w:lineRule="auto"/>
        <w:jc w:val="center"/>
      </w:pPr>
      <w:r>
        <w:rPr>
          <w:noProof/>
        </w:rPr>
        <w:drawing>
          <wp:inline distT="0" distB="0" distL="0" distR="0" wp14:anchorId="00327763" wp14:editId="2B1ACC03">
            <wp:extent cx="4625163" cy="1935126"/>
            <wp:effectExtent l="0" t="0" r="23495" b="27305"/>
            <wp:docPr id="14" name="Диаграмма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561F6D" w:rsidRPr="00750F02" w:rsidRDefault="00561F6D" w:rsidP="00BC4E1F">
      <w:pPr>
        <w:tabs>
          <w:tab w:val="left" w:pos="3469"/>
        </w:tabs>
        <w:spacing w:line="360" w:lineRule="auto"/>
        <w:jc w:val="center"/>
      </w:pPr>
      <w:r w:rsidRPr="00750F02">
        <w:t xml:space="preserve">Рисунок </w:t>
      </w:r>
      <w:r w:rsidR="00F00718" w:rsidRPr="00F00718">
        <w:t>6</w:t>
      </w:r>
      <w:r w:rsidRPr="00750F02">
        <w:t xml:space="preserve"> - </w:t>
      </w:r>
      <w:r w:rsidRPr="00750F02">
        <w:rPr>
          <w:rFonts w:eastAsia="Calibri"/>
          <w:lang w:eastAsia="en-US"/>
        </w:rPr>
        <w:t>Сравнительные кинетические кривые выделения</w:t>
      </w:r>
      <w:r w:rsidR="00090F7D">
        <w:rPr>
          <w:rFonts w:eastAsia="Calibri"/>
          <w:lang w:eastAsia="en-US"/>
        </w:rPr>
        <w:t xml:space="preserve"> </w:t>
      </w:r>
      <w:r w:rsidRPr="00750F02">
        <w:rPr>
          <w:rFonts w:eastAsia="Calibri"/>
          <w:lang w:eastAsia="en-US"/>
        </w:rPr>
        <w:t>водорода</w:t>
      </w:r>
      <w:r w:rsidR="00090F7D">
        <w:rPr>
          <w:rFonts w:eastAsia="Calibri"/>
          <w:lang w:eastAsia="en-US"/>
        </w:rPr>
        <w:t xml:space="preserve"> </w:t>
      </w:r>
      <w:r w:rsidRPr="00750F02">
        <w:t>при реакции активированного сплава AI:</w:t>
      </w:r>
      <w:r w:rsidR="002B0028">
        <w:t xml:space="preserve"> </w:t>
      </w:r>
      <w:r w:rsidRPr="00750F02">
        <w:t>сплав Вуда</w:t>
      </w:r>
      <w:r w:rsidR="002B0028">
        <w:t xml:space="preserve"> </w:t>
      </w:r>
      <w:r w:rsidRPr="00750F02">
        <w:t>=</w:t>
      </w:r>
      <w:r w:rsidR="002B0028">
        <w:t xml:space="preserve"> </w:t>
      </w:r>
      <w:r w:rsidRPr="00750F02">
        <w:t>90</w:t>
      </w:r>
      <w:proofErr w:type="gramStart"/>
      <w:r w:rsidR="002B0028">
        <w:t xml:space="preserve"> </w:t>
      </w:r>
      <w:r w:rsidRPr="00750F02">
        <w:t>:</w:t>
      </w:r>
      <w:proofErr w:type="gramEnd"/>
      <w:r w:rsidR="002B0028">
        <w:t xml:space="preserve"> </w:t>
      </w:r>
      <w:r w:rsidRPr="00750F02">
        <w:t>10 (медленно остуженный) с пластовой водой месторождения Каражанбас 3/9</w:t>
      </w:r>
      <w:r w:rsidR="00090F7D">
        <w:t xml:space="preserve"> </w:t>
      </w:r>
      <w:r w:rsidRPr="00750F02">
        <w:t>с добавками химических реагентов при следующих условиях: температура 90</w:t>
      </w:r>
      <w:r w:rsidR="002B0028">
        <w:t xml:space="preserve"> </w:t>
      </w:r>
      <w:r w:rsidRPr="00750F02">
        <w:rPr>
          <w:vertAlign w:val="superscript"/>
        </w:rPr>
        <w:t>о</w:t>
      </w:r>
      <w:r w:rsidRPr="00750F02">
        <w:t>С,</w:t>
      </w:r>
      <w:r w:rsidR="00090F7D">
        <w:t xml:space="preserve"> </w:t>
      </w:r>
      <w:r w:rsidRPr="00750F02">
        <w:t>соотношение сплав: пластовая вода 1</w:t>
      </w:r>
      <w:r w:rsidR="002B0028">
        <w:t xml:space="preserve"> </w:t>
      </w:r>
      <w:r w:rsidRPr="00750F02">
        <w:t>:</w:t>
      </w:r>
      <w:r w:rsidR="002B0028">
        <w:t xml:space="preserve"> </w:t>
      </w:r>
      <w:r w:rsidRPr="00750F02">
        <w:t>50</w:t>
      </w:r>
    </w:p>
    <w:p w:rsidR="00561F6D" w:rsidRPr="00A8481A" w:rsidRDefault="00090F7D" w:rsidP="00D3112C">
      <w:pPr>
        <w:tabs>
          <w:tab w:val="left" w:pos="3469"/>
        </w:tabs>
        <w:spacing w:line="360" w:lineRule="auto"/>
        <w:jc w:val="both"/>
        <w:rPr>
          <w:rFonts w:eastAsia="+mn-ea"/>
          <w:b/>
          <w:color w:val="000000"/>
          <w:kern w:val="24"/>
          <w:sz w:val="18"/>
        </w:rPr>
      </w:pPr>
      <w:r>
        <w:rPr>
          <w:rFonts w:eastAsia="Calibri"/>
          <w:lang w:eastAsia="en-US"/>
        </w:rPr>
        <w:t xml:space="preserve"> </w:t>
      </w:r>
    </w:p>
    <w:p w:rsidR="00D3112C" w:rsidRPr="00D3112C" w:rsidRDefault="00930B7A" w:rsidP="002B2E9E">
      <w:pPr>
        <w:spacing w:line="360" w:lineRule="auto"/>
        <w:ind w:firstLine="709"/>
        <w:jc w:val="both"/>
      </w:pPr>
      <w:r>
        <w:t>1.2</w:t>
      </w:r>
      <w:r w:rsidRPr="00D3112C">
        <w:rPr>
          <w:b/>
        </w:rPr>
        <w:t xml:space="preserve"> </w:t>
      </w:r>
      <w:r w:rsidR="00EB5621">
        <w:t>Н</w:t>
      </w:r>
      <w:r w:rsidR="00EB5621" w:rsidRPr="00D3112C">
        <w:t>аработка необходимого количества</w:t>
      </w:r>
      <w:r w:rsidR="00EB5621">
        <w:t xml:space="preserve"> </w:t>
      </w:r>
      <w:r w:rsidR="00EB5621" w:rsidRPr="00D3112C">
        <w:t xml:space="preserve">активированных сплавов алюминия для проведения работ по разрушению нефтешламов различных типов </w:t>
      </w:r>
    </w:p>
    <w:p w:rsidR="00D3112C" w:rsidRPr="00D3112C" w:rsidRDefault="00D3112C" w:rsidP="002B2E9E">
      <w:pPr>
        <w:spacing w:line="360" w:lineRule="auto"/>
        <w:ind w:firstLine="709"/>
        <w:jc w:val="both"/>
      </w:pPr>
      <w:r w:rsidRPr="00D3112C">
        <w:t>Опытную партию реагента изготовили в лаборатории НАО "КазНИТУ имени К.И.Сатпаева". Для получения отливок были изготовлены стальные изложницы наружным диаметром 60 мм, внутренним – 40 мм и высотой от 40 мм до 80 мм.</w:t>
      </w:r>
      <w:r w:rsidR="00090F7D">
        <w:t xml:space="preserve"> </w:t>
      </w:r>
    </w:p>
    <w:p w:rsidR="003F4E9D" w:rsidRPr="000854A9" w:rsidRDefault="00D3112C" w:rsidP="003F4E9D">
      <w:pPr>
        <w:spacing w:line="360" w:lineRule="auto"/>
        <w:ind w:firstLine="709"/>
        <w:jc w:val="both"/>
      </w:pPr>
      <w:r w:rsidRPr="00D3112C">
        <w:rPr>
          <w:rFonts w:eastAsia="Calibri"/>
          <w:lang w:eastAsia="en-US"/>
        </w:rPr>
        <w:t xml:space="preserve">Сплав алюминия с активирующей добавкой, </w:t>
      </w:r>
      <w:r w:rsidR="00565B90">
        <w:rPr>
          <w:rFonts w:eastAsia="Calibri"/>
          <w:lang w:eastAsia="en-US"/>
        </w:rPr>
        <w:t xml:space="preserve">готовят в </w:t>
      </w:r>
      <w:r w:rsidRPr="00D3112C">
        <w:rPr>
          <w:rFonts w:eastAsia="Calibri"/>
          <w:lang w:eastAsia="en-US"/>
        </w:rPr>
        <w:t>алундовом тигле, н</w:t>
      </w:r>
      <w:r w:rsidR="00565B90">
        <w:rPr>
          <w:rFonts w:eastAsia="Calibri"/>
          <w:lang w:eastAsia="en-US"/>
        </w:rPr>
        <w:t xml:space="preserve">а дно которого помещают сплав (Дарсе, Розе или </w:t>
      </w:r>
      <w:r w:rsidRPr="00D3112C">
        <w:rPr>
          <w:rFonts w:eastAsia="Calibri"/>
          <w:lang w:eastAsia="en-US"/>
        </w:rPr>
        <w:t>Вуда)</w:t>
      </w:r>
      <w:r w:rsidR="005D580B">
        <w:t xml:space="preserve"> в количестве </w:t>
      </w:r>
      <w:r w:rsidR="00565B90">
        <w:t>5</w:t>
      </w:r>
      <w:r w:rsidR="002B0028">
        <w:t xml:space="preserve"> – </w:t>
      </w:r>
      <w:r w:rsidR="00565B90">
        <w:t>15</w:t>
      </w:r>
      <w:r w:rsidR="002B0028">
        <w:t xml:space="preserve"> </w:t>
      </w:r>
      <w:r w:rsidR="00565B90">
        <w:t xml:space="preserve">% </w:t>
      </w:r>
      <w:r w:rsidR="005D580B">
        <w:t>масс</w:t>
      </w:r>
      <w:proofErr w:type="gramStart"/>
      <w:r w:rsidR="005D580B">
        <w:t>.,</w:t>
      </w:r>
      <w:r w:rsidRPr="00D3112C">
        <w:rPr>
          <w:rFonts w:eastAsia="Calibri"/>
          <w:lang w:eastAsia="en-US"/>
        </w:rPr>
        <w:t xml:space="preserve"> </w:t>
      </w:r>
      <w:proofErr w:type="gramEnd"/>
      <w:r w:rsidRPr="00D3112C">
        <w:rPr>
          <w:rFonts w:eastAsia="Calibri"/>
          <w:lang w:eastAsia="en-US"/>
        </w:rPr>
        <w:t>а сверху размещают металлический а</w:t>
      </w:r>
      <w:r w:rsidRPr="00D3112C">
        <w:t>люминий в виде гранул или проволоки</w:t>
      </w:r>
      <w:r w:rsidRPr="00D3112C">
        <w:rPr>
          <w:rFonts w:eastAsia="Calibri"/>
          <w:lang w:eastAsia="en-US"/>
        </w:rPr>
        <w:t>.</w:t>
      </w:r>
      <w:r w:rsidR="00090F7D">
        <w:rPr>
          <w:rFonts w:eastAsia="Calibri"/>
          <w:lang w:eastAsia="en-US"/>
        </w:rPr>
        <w:t xml:space="preserve"> </w:t>
      </w:r>
      <w:r w:rsidRPr="00D3112C">
        <w:rPr>
          <w:rFonts w:eastAsia="Calibri"/>
          <w:lang w:eastAsia="en-US"/>
        </w:rPr>
        <w:t>Плавку ведут</w:t>
      </w:r>
      <w:r w:rsidR="00090F7D">
        <w:rPr>
          <w:rFonts w:eastAsia="Calibri"/>
          <w:lang w:eastAsia="en-US"/>
        </w:rPr>
        <w:t xml:space="preserve"> </w:t>
      </w:r>
      <w:r w:rsidRPr="00D3112C">
        <w:rPr>
          <w:rFonts w:eastAsia="Calibri"/>
          <w:lang w:eastAsia="en-US"/>
        </w:rPr>
        <w:t>при температуре</w:t>
      </w:r>
      <w:r w:rsidR="00090F7D">
        <w:rPr>
          <w:rFonts w:eastAsia="Calibri"/>
          <w:lang w:eastAsia="en-US"/>
        </w:rPr>
        <w:t xml:space="preserve"> </w:t>
      </w:r>
      <w:r w:rsidRPr="00D3112C">
        <w:rPr>
          <w:rFonts w:eastAsia="Calibri"/>
          <w:lang w:eastAsia="en-US"/>
        </w:rPr>
        <w:t>850</w:t>
      </w:r>
      <w:proofErr w:type="gramStart"/>
      <w:r w:rsidR="002B0028">
        <w:rPr>
          <w:rFonts w:eastAsia="Calibri"/>
          <w:lang w:eastAsia="en-US"/>
        </w:rPr>
        <w:t xml:space="preserve"> </w:t>
      </w:r>
      <w:r w:rsidRPr="00D3112C">
        <w:rPr>
          <w:rFonts w:eastAsia="Calibri"/>
          <w:lang w:eastAsia="en-US"/>
        </w:rPr>
        <w:t>°С</w:t>
      </w:r>
      <w:proofErr w:type="gramEnd"/>
      <w:r w:rsidRPr="00D3112C">
        <w:t xml:space="preserve"> в печи SNOL 1300</w:t>
      </w:r>
      <w:r w:rsidR="00090F7D">
        <w:t xml:space="preserve"> </w:t>
      </w:r>
      <w:r w:rsidRPr="00D3112C">
        <w:rPr>
          <w:rFonts w:eastAsia="Calibri"/>
          <w:lang w:eastAsia="en-US"/>
        </w:rPr>
        <w:t>в атмосфер</w:t>
      </w:r>
      <w:r w:rsidR="005D580B">
        <w:rPr>
          <w:rFonts w:eastAsia="Calibri"/>
          <w:lang w:eastAsia="en-US"/>
        </w:rPr>
        <w:t xml:space="preserve">е инертного газа с последующим </w:t>
      </w:r>
      <w:r w:rsidRPr="00D3112C">
        <w:rPr>
          <w:rFonts w:eastAsia="Calibri"/>
          <w:lang w:eastAsia="en-US"/>
        </w:rPr>
        <w:t>охлаждением.</w:t>
      </w:r>
      <w:r w:rsidRPr="00D3112C">
        <w:t xml:space="preserve"> Р</w:t>
      </w:r>
      <w:r w:rsidRPr="00D3112C">
        <w:rPr>
          <w:rFonts w:eastAsia="Calibri"/>
          <w:lang w:eastAsia="en-US"/>
        </w:rPr>
        <w:t>асплав</w:t>
      </w:r>
      <w:r w:rsidR="00090F7D">
        <w:rPr>
          <w:rFonts w:ascii="Calibri" w:eastAsia="Calibri" w:hAnsi="Calibri"/>
          <w:lang w:eastAsia="en-US"/>
        </w:rPr>
        <w:t xml:space="preserve"> </w:t>
      </w:r>
      <w:r w:rsidRPr="00D3112C">
        <w:rPr>
          <w:rFonts w:eastAsia="Calibri"/>
          <w:lang w:eastAsia="en-US"/>
        </w:rPr>
        <w:t>выдерживают</w:t>
      </w:r>
      <w:r w:rsidRPr="00D3112C">
        <w:rPr>
          <w:rFonts w:ascii="Calibri" w:eastAsia="Calibri" w:hAnsi="Calibri"/>
          <w:lang w:eastAsia="en-US"/>
        </w:rPr>
        <w:t xml:space="preserve"> </w:t>
      </w:r>
      <w:r w:rsidRPr="00D3112C">
        <w:rPr>
          <w:rFonts w:eastAsia="Calibri"/>
          <w:lang w:eastAsia="en-US"/>
        </w:rPr>
        <w:t>при температуре 800</w:t>
      </w:r>
      <w:r w:rsidR="00F025A6">
        <w:rPr>
          <w:rFonts w:eastAsia="Calibri"/>
          <w:lang w:eastAsia="en-US"/>
        </w:rPr>
        <w:t xml:space="preserve"> – </w:t>
      </w:r>
      <w:r w:rsidRPr="00D3112C">
        <w:rPr>
          <w:rFonts w:eastAsia="Calibri"/>
          <w:lang w:eastAsia="en-US"/>
        </w:rPr>
        <w:t>850</w:t>
      </w:r>
      <w:r w:rsidR="00F025A6">
        <w:rPr>
          <w:rFonts w:eastAsia="Calibri"/>
          <w:lang w:eastAsia="en-US"/>
        </w:rPr>
        <w:t xml:space="preserve"> </w:t>
      </w:r>
      <w:r w:rsidRPr="00D3112C">
        <w:rPr>
          <w:rFonts w:eastAsia="Calibri"/>
          <w:vertAlign w:val="superscript"/>
          <w:lang w:eastAsia="en-US"/>
        </w:rPr>
        <w:t>0</w:t>
      </w:r>
      <w:r w:rsidRPr="00D3112C">
        <w:rPr>
          <w:rFonts w:eastAsia="Calibri"/>
          <w:lang w:eastAsia="en-US"/>
        </w:rPr>
        <w:t>С в течение 30 мин.</w:t>
      </w:r>
      <w:r w:rsidRPr="00D3112C">
        <w:rPr>
          <w:rFonts w:ascii="Calibri" w:eastAsia="Calibri" w:hAnsi="Calibri"/>
          <w:lang w:eastAsia="en-US"/>
        </w:rPr>
        <w:t xml:space="preserve"> </w:t>
      </w:r>
      <w:r w:rsidRPr="00D3112C">
        <w:rPr>
          <w:rFonts w:eastAsia="Calibri"/>
          <w:lang w:eastAsia="en-US"/>
        </w:rPr>
        <w:t xml:space="preserve">Как </w:t>
      </w:r>
      <w:r w:rsidRPr="00D3112C">
        <w:rPr>
          <w:rFonts w:eastAsia="Calibri"/>
          <w:lang w:eastAsia="en-US"/>
        </w:rPr>
        <w:lastRenderedPageBreak/>
        <w:t>только алюминий расплав</w:t>
      </w:r>
      <w:r w:rsidR="00553C21">
        <w:rPr>
          <w:rFonts w:eastAsia="Calibri"/>
          <w:lang w:eastAsia="en-US"/>
        </w:rPr>
        <w:t>ился</w:t>
      </w:r>
      <w:r w:rsidRPr="00D3112C">
        <w:rPr>
          <w:rFonts w:eastAsia="Calibri"/>
          <w:lang w:eastAsia="en-US"/>
        </w:rPr>
        <w:t xml:space="preserve"> (температура свыше 660</w:t>
      </w:r>
      <w:r w:rsidR="00F025A6">
        <w:rPr>
          <w:rFonts w:eastAsia="Calibri"/>
          <w:lang w:eastAsia="en-US"/>
        </w:rPr>
        <w:t xml:space="preserve"> </w:t>
      </w:r>
      <w:r w:rsidRPr="00D3112C">
        <w:rPr>
          <w:rFonts w:eastAsia="Calibri"/>
          <w:lang w:eastAsia="en-US"/>
        </w:rPr>
        <w:t xml:space="preserve">°С), </w:t>
      </w:r>
      <w:r w:rsidRPr="00D3112C">
        <w:t>расплав перемешивали</w:t>
      </w:r>
      <w:r w:rsidR="00090F7D">
        <w:t xml:space="preserve"> </w:t>
      </w:r>
      <w:r w:rsidRPr="00D3112C">
        <w:t xml:space="preserve">кварцевым стержнем и вновь помещали в печь. После подогрева состав вновь перемешивали и отливали в изготовленные стальные изложницы с наружным диаметром 60 мм, </w:t>
      </w:r>
      <w:r w:rsidR="00F025A6">
        <w:t xml:space="preserve"> </w:t>
      </w:r>
      <w:r w:rsidRPr="00D3112C">
        <w:t>внутренним – 40 мм и высотой от 40 мм до 80 мм.</w:t>
      </w:r>
      <w:r w:rsidR="00090F7D">
        <w:t xml:space="preserve"> </w:t>
      </w:r>
      <w:r w:rsidRPr="00D3112C">
        <w:t>Изложницы устанавливали на ровную стальную плиту. Скорость охлаждения нижнего слоя отливки при соприкосновении жидкого металла с плитой не позволяла происходить проливу металла в зазор между плитой и изложницей. Отсутствие дна у изложницы облегчало извлечение из нее отливки после кристаллизации и охлаждении металла.</w:t>
      </w:r>
      <w:r w:rsidR="00090F7D">
        <w:t xml:space="preserve"> </w:t>
      </w:r>
      <w:r w:rsidRPr="00D3112C">
        <w:t>При толщине стенок изложницы в 10 мм происходило быстрое остывание расплава с образованием мелкокристаллической структуры и высокой активностью реагента.</w:t>
      </w:r>
      <w:r w:rsidRPr="00D3112C">
        <w:rPr>
          <w:rFonts w:eastAsia="Calibri"/>
          <w:lang w:eastAsia="en-US"/>
        </w:rPr>
        <w:t xml:space="preserve"> Длительность цикла нагрев – выдержка – охлаждение</w:t>
      </w:r>
      <w:r w:rsidR="00090F7D">
        <w:rPr>
          <w:rFonts w:eastAsia="Calibri"/>
          <w:lang w:eastAsia="en-US"/>
        </w:rPr>
        <w:t xml:space="preserve"> </w:t>
      </w:r>
      <w:r w:rsidRPr="00D3112C">
        <w:rPr>
          <w:rFonts w:eastAsia="Calibri"/>
          <w:lang w:eastAsia="en-US"/>
        </w:rPr>
        <w:t>составляла 1 час. Общая длительность нагрева металла при тепловой обработке складывается из времени нагрева до заданной температуры и времени выдержки при этой температуре</w:t>
      </w:r>
      <w:r w:rsidRPr="00D3112C">
        <w:rPr>
          <w:rFonts w:ascii="Calibri" w:eastAsia="Calibri" w:hAnsi="Calibri"/>
          <w:lang w:eastAsia="en-US"/>
        </w:rPr>
        <w:t xml:space="preserve">. </w:t>
      </w:r>
      <w:r w:rsidRPr="00D3112C">
        <w:rPr>
          <w:rFonts w:eastAsia="Calibri"/>
          <w:lang w:eastAsia="en-US"/>
        </w:rPr>
        <w:t>Материал, подвергшийся закалке, пр</w:t>
      </w:r>
      <w:r w:rsidR="00565B90">
        <w:rPr>
          <w:rFonts w:eastAsia="Calibri"/>
          <w:lang w:eastAsia="en-US"/>
        </w:rPr>
        <w:t xml:space="preserve">иобретает </w:t>
      </w:r>
      <w:proofErr w:type="gramStart"/>
      <w:r w:rsidR="00565B90">
        <w:rPr>
          <w:rFonts w:eastAsia="Calibri"/>
          <w:lang w:eastAsia="en-US"/>
        </w:rPr>
        <w:t>бо́льшую</w:t>
      </w:r>
      <w:proofErr w:type="gramEnd"/>
      <w:r w:rsidR="00565B90">
        <w:rPr>
          <w:rFonts w:eastAsia="Calibri"/>
          <w:lang w:eastAsia="en-US"/>
        </w:rPr>
        <w:t xml:space="preserve"> твёрдость и </w:t>
      </w:r>
      <w:r w:rsidRPr="00D3112C">
        <w:rPr>
          <w:rFonts w:eastAsia="Calibri"/>
          <w:lang w:eastAsia="en-US"/>
        </w:rPr>
        <w:t>хрупкость. Из слитка изготавливали</w:t>
      </w:r>
      <w:r w:rsidR="00090F7D">
        <w:rPr>
          <w:rFonts w:eastAsia="Calibri"/>
          <w:lang w:eastAsia="en-US"/>
        </w:rPr>
        <w:t xml:space="preserve"> </w:t>
      </w:r>
      <w:r w:rsidRPr="00D3112C">
        <w:rPr>
          <w:rFonts w:eastAsia="Calibri"/>
          <w:lang w:eastAsia="en-US"/>
        </w:rPr>
        <w:t>порошок с размерами гранул до 0,6</w:t>
      </w:r>
      <w:r w:rsidR="00F025A6">
        <w:rPr>
          <w:rFonts w:eastAsia="Calibri"/>
          <w:lang w:eastAsia="en-US"/>
        </w:rPr>
        <w:t xml:space="preserve"> </w:t>
      </w:r>
      <w:r w:rsidRPr="00D3112C">
        <w:rPr>
          <w:rFonts w:eastAsia="Calibri"/>
          <w:lang w:eastAsia="en-US"/>
        </w:rPr>
        <w:t>мм</w:t>
      </w:r>
      <w:r w:rsidR="003F4E9D">
        <w:rPr>
          <w:rFonts w:eastAsia="Calibri"/>
          <w:lang w:eastAsia="en-US"/>
        </w:rPr>
        <w:t>.</w:t>
      </w:r>
      <w:r w:rsidR="00090F7D">
        <w:rPr>
          <w:rFonts w:eastAsia="Calibri"/>
          <w:lang w:eastAsia="en-US"/>
        </w:rPr>
        <w:t xml:space="preserve"> </w:t>
      </w:r>
      <w:r w:rsidR="003F4E9D">
        <w:rPr>
          <w:rFonts w:eastAsia="Calibri"/>
          <w:lang w:eastAsia="en-US"/>
        </w:rPr>
        <w:t>Для этого</w:t>
      </w:r>
      <w:r w:rsidR="003F4E9D" w:rsidRPr="000D0CF5">
        <w:t xml:space="preserve"> в атмосфере чистого аргона </w:t>
      </w:r>
      <w:r w:rsidR="003F4E9D">
        <w:t xml:space="preserve">слиток </w:t>
      </w:r>
      <w:r w:rsidR="003F4E9D" w:rsidRPr="000D0CF5">
        <w:t>измельчали в дробилке мелкого дробления ДМД 160</w:t>
      </w:r>
      <w:r w:rsidR="00F025A6">
        <w:t xml:space="preserve"> </w:t>
      </w:r>
      <w:r w:rsidR="003F4E9D" w:rsidRPr="000D0CF5">
        <w:t>х</w:t>
      </w:r>
      <w:r w:rsidR="00F025A6">
        <w:t xml:space="preserve"> </w:t>
      </w:r>
      <w:r w:rsidR="003F4E9D" w:rsidRPr="000D0CF5">
        <w:t xml:space="preserve">100 мм по программе, позволяющей получить необходимый гранулометрический состав сплава. </w:t>
      </w:r>
      <w:r w:rsidR="003F4E9D">
        <w:t>П</w:t>
      </w:r>
      <w:r w:rsidR="003F4E9D" w:rsidRPr="000854A9">
        <w:t>ри четырехкратном измельчении алюминиевого сплава с изменением просвета между щеками дробилки: 10,</w:t>
      </w:r>
      <w:r w:rsidR="00F025A6">
        <w:t xml:space="preserve"> </w:t>
      </w:r>
      <w:r w:rsidR="003F4E9D" w:rsidRPr="000854A9">
        <w:t>5,</w:t>
      </w:r>
      <w:r w:rsidR="00F025A6">
        <w:t xml:space="preserve"> </w:t>
      </w:r>
      <w:r w:rsidR="003F4E9D" w:rsidRPr="000854A9">
        <w:t>2,</w:t>
      </w:r>
      <w:r w:rsidR="00F025A6">
        <w:t xml:space="preserve"> </w:t>
      </w:r>
      <w:r w:rsidR="003F4E9D" w:rsidRPr="000854A9">
        <w:t>1 мм получ</w:t>
      </w:r>
      <w:r w:rsidR="003F4E9D">
        <w:t xml:space="preserve">али </w:t>
      </w:r>
      <w:r w:rsidR="003F4E9D" w:rsidRPr="000854A9">
        <w:t>порошок следующего гранулометрического состава: 2,5</w:t>
      </w:r>
      <w:r w:rsidR="00F025A6">
        <w:t xml:space="preserve"> </w:t>
      </w:r>
      <w:r w:rsidR="003F4E9D" w:rsidRPr="000854A9">
        <w:t>мм</w:t>
      </w:r>
      <w:r w:rsidR="00F025A6">
        <w:t xml:space="preserve"> </w:t>
      </w:r>
      <w:r w:rsidR="003F4E9D" w:rsidRPr="000854A9">
        <w:t>- 3,7 %;</w:t>
      </w:r>
      <w:r w:rsidR="000608F9">
        <w:t xml:space="preserve"> 1,25 - 46,1</w:t>
      </w:r>
      <w:r w:rsidR="00F025A6">
        <w:t xml:space="preserve"> </w:t>
      </w:r>
      <w:r w:rsidR="000608F9">
        <w:t>%;</w:t>
      </w:r>
      <w:r w:rsidR="00090F7D">
        <w:t xml:space="preserve"> </w:t>
      </w:r>
      <w:r w:rsidR="000608F9">
        <w:t>0,63 - 31,26 %;</w:t>
      </w:r>
      <w:r w:rsidR="00090F7D">
        <w:t xml:space="preserve"> </w:t>
      </w:r>
      <w:r w:rsidR="000608F9">
        <w:t>0,35 - 17,96</w:t>
      </w:r>
      <w:r w:rsidR="00DF3066">
        <w:t xml:space="preserve"> %</w:t>
      </w:r>
      <w:r w:rsidR="003F4E9D" w:rsidRPr="000854A9">
        <w:t>;</w:t>
      </w:r>
      <w:r w:rsidR="00090F7D">
        <w:t xml:space="preserve"> </w:t>
      </w:r>
      <w:r w:rsidR="003F4E9D" w:rsidRPr="000854A9">
        <w:t>0,14 - 0,1</w:t>
      </w:r>
      <w:r w:rsidR="00DF3066">
        <w:t xml:space="preserve"> %</w:t>
      </w:r>
      <w:r w:rsidR="003F4E9D" w:rsidRPr="000854A9">
        <w:t>;</w:t>
      </w:r>
      <w:r w:rsidR="00DF3066">
        <w:t xml:space="preserve"> </w:t>
      </w:r>
      <w:r w:rsidR="003F4E9D" w:rsidRPr="000854A9">
        <w:t>˂</w:t>
      </w:r>
      <w:r w:rsidR="00090F7D">
        <w:t xml:space="preserve"> </w:t>
      </w:r>
      <w:r w:rsidR="003F4E9D" w:rsidRPr="000854A9">
        <w:t>0,140</w:t>
      </w:r>
      <w:r w:rsidR="00DF3066">
        <w:t xml:space="preserve"> </w:t>
      </w:r>
      <w:r w:rsidR="003F4E9D" w:rsidRPr="000854A9">
        <w:t>- 0,84</w:t>
      </w:r>
      <w:r w:rsidR="00DF3066">
        <w:t xml:space="preserve"> </w:t>
      </w:r>
      <w:r w:rsidR="003F4E9D" w:rsidRPr="000854A9">
        <w:t xml:space="preserve">%. </w:t>
      </w:r>
    </w:p>
    <w:p w:rsidR="003F4E9D" w:rsidRDefault="003F4E9D" w:rsidP="003F4E9D">
      <w:pPr>
        <w:spacing w:line="360" w:lineRule="auto"/>
        <w:ind w:firstLine="708"/>
        <w:jc w:val="both"/>
        <w:rPr>
          <w:color w:val="000000"/>
          <w:sz w:val="28"/>
          <w:szCs w:val="28"/>
        </w:rPr>
      </w:pPr>
      <w:r w:rsidRPr="000854A9">
        <w:t>Образцы полученных порошков представлены на рисунке 6. Для длительного хранения порошка и транспортировки</w:t>
      </w:r>
      <w:r w:rsidR="00090F7D">
        <w:t xml:space="preserve"> </w:t>
      </w:r>
      <w:r w:rsidRPr="000854A9">
        <w:t>активированного сплава алюминия до места проведения испытаний можно использовать герметично закрываемые емкости</w:t>
      </w:r>
      <w:r w:rsidR="00DD00EA">
        <w:t>.</w:t>
      </w:r>
      <w:r w:rsidRPr="000854A9">
        <w:t xml:space="preserve"> </w:t>
      </w:r>
    </w:p>
    <w:p w:rsidR="00B77427" w:rsidRDefault="00B77427" w:rsidP="000B22D6">
      <w:pPr>
        <w:spacing w:line="360" w:lineRule="auto"/>
        <w:ind w:firstLine="709"/>
        <w:contextualSpacing/>
        <w:jc w:val="both"/>
        <w:rPr>
          <w:rFonts w:eastAsia="Calibri"/>
          <w:lang w:val="kk-KZ" w:eastAsia="en-US"/>
        </w:rPr>
      </w:pPr>
      <w:r w:rsidRPr="00B77427">
        <w:rPr>
          <w:rFonts w:eastAsia="Calibri"/>
          <w:lang w:val="kk-KZ" w:eastAsia="en-US"/>
        </w:rPr>
        <w:t>Состав алюминиевых сплавов активированных а) галлием, индием и оловом, б) сплавом Розе, в) сплавом Вуда был определен на спектрометре</w:t>
      </w:r>
      <w:r w:rsidR="00090F7D">
        <w:rPr>
          <w:rFonts w:eastAsia="Calibri"/>
          <w:lang w:val="kk-KZ" w:eastAsia="en-US"/>
        </w:rPr>
        <w:t xml:space="preserve"> </w:t>
      </w:r>
      <w:r w:rsidRPr="00B77427">
        <w:rPr>
          <w:rFonts w:eastAsia="Calibri"/>
          <w:lang w:val="en-US" w:eastAsia="en-US"/>
        </w:rPr>
        <w:t>X</w:t>
      </w:r>
      <w:r w:rsidRPr="00B77427">
        <w:rPr>
          <w:rFonts w:eastAsia="Calibri"/>
          <w:lang w:eastAsia="en-US"/>
        </w:rPr>
        <w:t>-</w:t>
      </w:r>
      <w:r w:rsidRPr="00B77427">
        <w:rPr>
          <w:rFonts w:eastAsia="Calibri"/>
          <w:lang w:val="en-US" w:eastAsia="en-US"/>
        </w:rPr>
        <w:t>Ray</w:t>
      </w:r>
      <w:r w:rsidRPr="00B77427">
        <w:rPr>
          <w:rFonts w:eastAsia="Calibri"/>
          <w:lang w:eastAsia="en-US"/>
        </w:rPr>
        <w:t xml:space="preserve"> </w:t>
      </w:r>
      <w:r w:rsidRPr="00B77427">
        <w:rPr>
          <w:rFonts w:eastAsia="Calibri"/>
          <w:lang w:val="en-US" w:eastAsia="en-US"/>
        </w:rPr>
        <w:t>Innov</w:t>
      </w:r>
      <w:r w:rsidRPr="00B77427">
        <w:rPr>
          <w:rFonts w:eastAsia="Calibri"/>
          <w:lang w:val="kk-KZ" w:eastAsia="en-US"/>
        </w:rPr>
        <w:t xml:space="preserve">-Х </w:t>
      </w:r>
      <w:r w:rsidRPr="00B77427">
        <w:rPr>
          <w:rFonts w:eastAsia="Calibri"/>
          <w:lang w:val="en-US" w:eastAsia="en-US"/>
        </w:rPr>
        <w:t>systems</w:t>
      </w:r>
      <w:r w:rsidRPr="00B77427">
        <w:rPr>
          <w:rFonts w:eastAsia="Calibri"/>
          <w:lang w:val="kk-KZ" w:eastAsia="en-US"/>
        </w:rPr>
        <w:t>, позволяющим установить содержание метал</w:t>
      </w:r>
      <w:r w:rsidR="009B1078">
        <w:rPr>
          <w:rFonts w:eastAsia="Calibri"/>
          <w:lang w:val="kk-KZ" w:eastAsia="en-US"/>
        </w:rPr>
        <w:t>л</w:t>
      </w:r>
      <w:r w:rsidRPr="00B77427">
        <w:rPr>
          <w:rFonts w:eastAsia="Calibri"/>
          <w:lang w:val="kk-KZ" w:eastAsia="en-US"/>
        </w:rPr>
        <w:t>ов в сплаве с точностью 0,01</w:t>
      </w:r>
      <w:r w:rsidR="00DF3066">
        <w:rPr>
          <w:rFonts w:eastAsia="Calibri"/>
          <w:lang w:val="kk-KZ" w:eastAsia="en-US"/>
        </w:rPr>
        <w:t xml:space="preserve"> </w:t>
      </w:r>
      <w:r w:rsidRPr="00B77427">
        <w:rPr>
          <w:rFonts w:eastAsia="Calibri"/>
          <w:lang w:eastAsia="en-US"/>
        </w:rPr>
        <w:t>%</w:t>
      </w:r>
      <w:r w:rsidRPr="00B77427">
        <w:rPr>
          <w:rFonts w:eastAsia="Calibri"/>
          <w:lang w:val="kk-KZ" w:eastAsia="en-US"/>
        </w:rPr>
        <w:t xml:space="preserve">. Результаты рентгенофлуоросцентного анализа представлены в таблице </w:t>
      </w:r>
      <w:r w:rsidR="000608F9">
        <w:rPr>
          <w:rFonts w:eastAsia="Calibri"/>
          <w:lang w:val="kk-KZ" w:eastAsia="en-US"/>
        </w:rPr>
        <w:t>7</w:t>
      </w:r>
      <w:r w:rsidRPr="00B77427">
        <w:rPr>
          <w:rFonts w:eastAsia="Calibri"/>
          <w:lang w:val="kk-KZ" w:eastAsia="en-US"/>
        </w:rPr>
        <w:t>.</w:t>
      </w:r>
    </w:p>
    <w:p w:rsidR="00320F96" w:rsidRDefault="00320F96" w:rsidP="00A71626">
      <w:pPr>
        <w:spacing w:before="240" w:line="360" w:lineRule="auto"/>
        <w:ind w:firstLine="709"/>
        <w:contextualSpacing/>
        <w:jc w:val="both"/>
        <w:rPr>
          <w:rFonts w:eastAsia="Calibri"/>
          <w:sz w:val="28"/>
          <w:szCs w:val="28"/>
          <w:lang w:val="kk-KZ" w:eastAsia="en-US"/>
        </w:rPr>
      </w:pPr>
      <w:r w:rsidRPr="00091308">
        <w:rPr>
          <w:rFonts w:eastAsia="Calibri"/>
          <w:lang w:val="kk-KZ" w:eastAsia="en-US"/>
        </w:rPr>
        <w:t>Основным компонентом всех сплавов является алюминий</w:t>
      </w:r>
      <w:r>
        <w:rPr>
          <w:rFonts w:eastAsia="Calibri"/>
          <w:lang w:val="kk-KZ" w:eastAsia="en-US"/>
        </w:rPr>
        <w:t>,</w:t>
      </w:r>
      <w:r w:rsidRPr="00091308">
        <w:rPr>
          <w:rFonts w:eastAsia="Calibri"/>
          <w:lang w:val="kk-KZ" w:eastAsia="en-US"/>
        </w:rPr>
        <w:t xml:space="preserve"> содержание которого составляет от 85,71</w:t>
      </w:r>
      <w:r w:rsidR="00DF3066">
        <w:rPr>
          <w:rFonts w:eastAsia="Calibri"/>
          <w:lang w:val="kk-KZ" w:eastAsia="en-US"/>
        </w:rPr>
        <w:t xml:space="preserve"> </w:t>
      </w:r>
      <w:r w:rsidRPr="00091308">
        <w:rPr>
          <w:rFonts w:eastAsia="Calibri"/>
          <w:lang w:eastAsia="en-US"/>
        </w:rPr>
        <w:t xml:space="preserve">% </w:t>
      </w:r>
      <w:r w:rsidRPr="00091308">
        <w:rPr>
          <w:rFonts w:eastAsia="Calibri"/>
          <w:lang w:val="kk-KZ" w:eastAsia="en-US"/>
        </w:rPr>
        <w:t>до</w:t>
      </w:r>
      <w:r w:rsidRPr="00091308">
        <w:rPr>
          <w:rFonts w:eastAsia="Calibri"/>
          <w:lang w:eastAsia="en-US"/>
        </w:rPr>
        <w:t xml:space="preserve"> 97,05</w:t>
      </w:r>
      <w:r w:rsidR="00DF3066">
        <w:rPr>
          <w:rFonts w:eastAsia="Calibri"/>
          <w:lang w:eastAsia="en-US"/>
        </w:rPr>
        <w:t xml:space="preserve"> </w:t>
      </w:r>
      <w:r w:rsidRPr="00091308">
        <w:rPr>
          <w:rFonts w:eastAsia="Calibri"/>
          <w:lang w:eastAsia="en-US"/>
        </w:rPr>
        <w:t>%</w:t>
      </w:r>
      <w:r w:rsidRPr="00091308">
        <w:rPr>
          <w:rFonts w:eastAsia="Calibri"/>
          <w:lang w:val="kk-KZ" w:eastAsia="en-US"/>
        </w:rPr>
        <w:t xml:space="preserve">. Отмечено, что содержание металлов в сплаве незначительно отличается от исходного соотношения металлов взятых для приготовления сплавов. Выявлено, что имеются примеси металлов которые не были использованы в качестве исходных компонентов. Так, в составе сплавов серии </w:t>
      </w:r>
      <w:r w:rsidRPr="00091308">
        <w:rPr>
          <w:rFonts w:eastAsia="Calibri"/>
          <w:lang w:val="en-US" w:eastAsia="en-US"/>
        </w:rPr>
        <w:t>Rau</w:t>
      </w:r>
      <w:r w:rsidRPr="00091308">
        <w:rPr>
          <w:rFonts w:eastAsia="Calibri"/>
          <w:lang w:eastAsia="en-US"/>
        </w:rPr>
        <w:t xml:space="preserve"> </w:t>
      </w:r>
      <w:r w:rsidRPr="00091308">
        <w:rPr>
          <w:rFonts w:eastAsia="Calibri"/>
          <w:lang w:val="kk-KZ" w:eastAsia="en-US"/>
        </w:rPr>
        <w:t>содержатся металлы Fe</w:t>
      </w:r>
      <w:r w:rsidRPr="00091308">
        <w:rPr>
          <w:rFonts w:eastAsia="Calibri"/>
          <w:lang w:eastAsia="en-US"/>
        </w:rPr>
        <w:t xml:space="preserve">, </w:t>
      </w:r>
      <w:r w:rsidRPr="00091308">
        <w:rPr>
          <w:rFonts w:eastAsia="Calibri"/>
          <w:lang w:val="kk-KZ" w:eastAsia="en-US"/>
        </w:rPr>
        <w:t>Cd</w:t>
      </w:r>
      <w:r w:rsidRPr="00091308">
        <w:rPr>
          <w:rFonts w:eastAsia="Calibri"/>
          <w:lang w:eastAsia="en-US"/>
        </w:rPr>
        <w:t xml:space="preserve">, </w:t>
      </w:r>
      <w:r w:rsidRPr="00091308">
        <w:rPr>
          <w:rFonts w:eastAsia="Calibri"/>
          <w:lang w:val="kk-KZ" w:eastAsia="en-US"/>
        </w:rPr>
        <w:t>Pb</w:t>
      </w:r>
      <w:r w:rsidRPr="00091308">
        <w:rPr>
          <w:rFonts w:eastAsia="Calibri"/>
          <w:lang w:eastAsia="en-US"/>
        </w:rPr>
        <w:t>,</w:t>
      </w:r>
      <w:r w:rsidRPr="00091308">
        <w:rPr>
          <w:rFonts w:eastAsia="Calibri"/>
          <w:lang w:val="kk-KZ" w:eastAsia="en-US"/>
        </w:rPr>
        <w:t>Bi</w:t>
      </w:r>
      <w:r w:rsidR="00090F7D">
        <w:rPr>
          <w:rFonts w:eastAsia="Calibri"/>
          <w:lang w:val="kk-KZ" w:eastAsia="en-US"/>
        </w:rPr>
        <w:t xml:space="preserve"> </w:t>
      </w:r>
      <w:r w:rsidRPr="00091308">
        <w:rPr>
          <w:rFonts w:eastAsia="Calibri"/>
          <w:lang w:val="kk-KZ" w:eastAsia="en-US"/>
        </w:rPr>
        <w:t xml:space="preserve">в количестве от </w:t>
      </w:r>
      <w:r w:rsidRPr="00091308">
        <w:rPr>
          <w:color w:val="000000"/>
        </w:rPr>
        <w:t>0,01</w:t>
      </w:r>
      <w:r w:rsidRPr="00091308">
        <w:rPr>
          <w:color w:val="000000"/>
          <w:lang w:val="kk-KZ"/>
        </w:rPr>
        <w:t xml:space="preserve"> до 0,02</w:t>
      </w:r>
      <w:r w:rsidR="00DF3066">
        <w:rPr>
          <w:color w:val="000000"/>
          <w:lang w:val="kk-KZ"/>
        </w:rPr>
        <w:t xml:space="preserve"> </w:t>
      </w:r>
      <w:r w:rsidRPr="00091308">
        <w:rPr>
          <w:color w:val="000000"/>
        </w:rPr>
        <w:t>%</w:t>
      </w:r>
      <w:r w:rsidRPr="00091308">
        <w:rPr>
          <w:color w:val="000000"/>
          <w:lang w:val="kk-KZ"/>
        </w:rPr>
        <w:t xml:space="preserve">, в сплаве </w:t>
      </w:r>
      <w:r w:rsidRPr="00091308">
        <w:rPr>
          <w:color w:val="000000"/>
          <w:lang w:val="en-US"/>
        </w:rPr>
        <w:t>Rau</w:t>
      </w:r>
      <w:r w:rsidRPr="00091308">
        <w:rPr>
          <w:color w:val="000000"/>
        </w:rPr>
        <w:t xml:space="preserve">-85 </w:t>
      </w:r>
      <w:r w:rsidRPr="00091308">
        <w:rPr>
          <w:color w:val="000000"/>
          <w:lang w:val="kk-KZ"/>
        </w:rPr>
        <w:t xml:space="preserve">содержание железа достигает </w:t>
      </w:r>
      <w:r w:rsidR="00DF3066">
        <w:rPr>
          <w:color w:val="000000"/>
          <w:lang w:val="kk-KZ"/>
        </w:rPr>
        <w:t xml:space="preserve">         </w:t>
      </w:r>
      <w:r w:rsidRPr="00091308">
        <w:rPr>
          <w:color w:val="000000"/>
          <w:lang w:val="kk-KZ"/>
        </w:rPr>
        <w:t>0,09</w:t>
      </w:r>
      <w:r w:rsidR="00DF3066">
        <w:rPr>
          <w:color w:val="000000"/>
          <w:lang w:val="kk-KZ"/>
        </w:rPr>
        <w:t xml:space="preserve"> </w:t>
      </w:r>
      <w:r w:rsidRPr="00091308">
        <w:rPr>
          <w:color w:val="000000"/>
        </w:rPr>
        <w:t>%</w:t>
      </w:r>
      <w:r w:rsidRPr="00091308">
        <w:rPr>
          <w:color w:val="000000"/>
          <w:lang w:val="kk-KZ"/>
        </w:rPr>
        <w:t xml:space="preserve">. В двух последних сплавах приведенных в таблице </w:t>
      </w:r>
      <w:r w:rsidR="000608F9">
        <w:rPr>
          <w:color w:val="000000"/>
          <w:lang w:val="kk-KZ"/>
        </w:rPr>
        <w:t>7</w:t>
      </w:r>
      <w:r w:rsidRPr="00091308">
        <w:rPr>
          <w:color w:val="000000"/>
          <w:lang w:val="kk-KZ"/>
        </w:rPr>
        <w:t xml:space="preserve"> содержание </w:t>
      </w:r>
      <w:r w:rsidRPr="00091308">
        <w:rPr>
          <w:color w:val="000000"/>
          <w:lang w:val="en-US"/>
        </w:rPr>
        <w:t>Sn</w:t>
      </w:r>
      <w:r w:rsidRPr="00091308">
        <w:rPr>
          <w:color w:val="000000"/>
        </w:rPr>
        <w:t xml:space="preserve">, </w:t>
      </w:r>
      <w:r w:rsidRPr="00091308">
        <w:rPr>
          <w:rFonts w:eastAsia="Calibri"/>
          <w:lang w:val="kk-KZ" w:eastAsia="en-US"/>
        </w:rPr>
        <w:t>Cd</w:t>
      </w:r>
      <w:r w:rsidRPr="00091308">
        <w:rPr>
          <w:rFonts w:eastAsia="Calibri"/>
          <w:lang w:eastAsia="en-US"/>
        </w:rPr>
        <w:t xml:space="preserve">, </w:t>
      </w:r>
      <w:r w:rsidRPr="00091308">
        <w:rPr>
          <w:rFonts w:eastAsia="Calibri"/>
          <w:lang w:val="kk-KZ" w:eastAsia="en-US"/>
        </w:rPr>
        <w:t>Pb</w:t>
      </w:r>
      <w:r>
        <w:rPr>
          <w:rFonts w:eastAsia="Calibri"/>
          <w:lang w:val="kk-KZ" w:eastAsia="en-US"/>
        </w:rPr>
        <w:t xml:space="preserve"> </w:t>
      </w:r>
      <w:r w:rsidRPr="00091308">
        <w:rPr>
          <w:rFonts w:eastAsia="Calibri"/>
          <w:lang w:val="kk-KZ" w:eastAsia="en-US"/>
        </w:rPr>
        <w:t>и Bi соответствуют изначальной пропорции этих металлов в сплавах Розе (</w:t>
      </w:r>
      <w:r w:rsidRPr="00091308">
        <w:rPr>
          <w:color w:val="000000"/>
          <w:lang w:val="en-US"/>
        </w:rPr>
        <w:t>Sn</w:t>
      </w:r>
      <w:r w:rsidR="00DF3066">
        <w:rPr>
          <w:color w:val="000000"/>
        </w:rPr>
        <w:t xml:space="preserve"> – </w:t>
      </w:r>
      <w:r w:rsidRPr="00091308">
        <w:rPr>
          <w:color w:val="000000"/>
          <w:lang w:val="kk-KZ"/>
        </w:rPr>
        <w:t>25</w:t>
      </w:r>
      <w:r w:rsidR="00DF3066">
        <w:rPr>
          <w:color w:val="000000"/>
          <w:lang w:val="kk-KZ"/>
        </w:rPr>
        <w:t xml:space="preserve"> </w:t>
      </w:r>
      <w:r w:rsidRPr="00091308">
        <w:rPr>
          <w:color w:val="000000"/>
        </w:rPr>
        <w:t>%</w:t>
      </w:r>
      <w:r w:rsidRPr="00091308">
        <w:rPr>
          <w:color w:val="000000"/>
          <w:lang w:val="kk-KZ"/>
        </w:rPr>
        <w:t>;</w:t>
      </w:r>
      <w:r w:rsidR="000608F9">
        <w:rPr>
          <w:color w:val="000000"/>
          <w:lang w:val="kk-KZ"/>
        </w:rPr>
        <w:t xml:space="preserve"> </w:t>
      </w:r>
      <w:r w:rsidRPr="00091308">
        <w:rPr>
          <w:rFonts w:eastAsia="Calibri"/>
          <w:lang w:val="kk-KZ" w:eastAsia="en-US"/>
        </w:rPr>
        <w:t>Pb</w:t>
      </w:r>
      <w:r w:rsidR="00DF3066">
        <w:rPr>
          <w:rFonts w:eastAsia="Calibri"/>
          <w:lang w:val="kk-KZ" w:eastAsia="en-US"/>
        </w:rPr>
        <w:t xml:space="preserve"> </w:t>
      </w:r>
      <w:r w:rsidR="00DF3066">
        <w:rPr>
          <w:rFonts w:eastAsia="Calibri"/>
          <w:lang w:eastAsia="en-US"/>
        </w:rPr>
        <w:t xml:space="preserve">– </w:t>
      </w:r>
      <w:r w:rsidRPr="00091308">
        <w:rPr>
          <w:rFonts w:eastAsia="Calibri"/>
          <w:lang w:val="kk-KZ" w:eastAsia="en-US"/>
        </w:rPr>
        <w:t>25</w:t>
      </w:r>
      <w:r w:rsidR="00DF3066">
        <w:rPr>
          <w:rFonts w:eastAsia="Calibri"/>
          <w:lang w:val="kk-KZ" w:eastAsia="en-US"/>
        </w:rPr>
        <w:t xml:space="preserve"> </w:t>
      </w:r>
      <w:r w:rsidRPr="00091308">
        <w:rPr>
          <w:color w:val="000000"/>
        </w:rPr>
        <w:t>%</w:t>
      </w:r>
      <w:r w:rsidRPr="00091308">
        <w:rPr>
          <w:rFonts w:eastAsia="Calibri"/>
          <w:lang w:val="kk-KZ" w:eastAsia="en-US"/>
        </w:rPr>
        <w:t>; Bi</w:t>
      </w:r>
      <w:r w:rsidR="00DF3066">
        <w:rPr>
          <w:rFonts w:eastAsia="Calibri"/>
          <w:lang w:val="kk-KZ" w:eastAsia="en-US"/>
        </w:rPr>
        <w:t xml:space="preserve"> </w:t>
      </w:r>
      <w:r w:rsidR="00DF3066">
        <w:rPr>
          <w:rFonts w:eastAsia="Calibri"/>
          <w:lang w:eastAsia="en-US"/>
        </w:rPr>
        <w:t xml:space="preserve">– </w:t>
      </w:r>
      <w:r w:rsidRPr="00091308">
        <w:rPr>
          <w:rFonts w:eastAsia="Calibri"/>
          <w:lang w:val="kk-KZ" w:eastAsia="en-US"/>
        </w:rPr>
        <w:t>50</w:t>
      </w:r>
      <w:r w:rsidR="00DF3066">
        <w:rPr>
          <w:rFonts w:eastAsia="Calibri"/>
          <w:lang w:val="kk-KZ" w:eastAsia="en-US"/>
        </w:rPr>
        <w:t xml:space="preserve"> </w:t>
      </w:r>
      <w:r w:rsidRPr="00091308">
        <w:rPr>
          <w:color w:val="000000"/>
        </w:rPr>
        <w:t>%</w:t>
      </w:r>
      <w:r w:rsidRPr="00091308">
        <w:rPr>
          <w:rFonts w:eastAsia="Calibri"/>
          <w:lang w:val="kk-KZ" w:eastAsia="en-US"/>
        </w:rPr>
        <w:t>) и Вуда (</w:t>
      </w:r>
      <w:r w:rsidRPr="00091308">
        <w:rPr>
          <w:color w:val="000000"/>
          <w:lang w:val="en-US"/>
        </w:rPr>
        <w:t>Sn</w:t>
      </w:r>
      <w:r w:rsidR="00DF3066">
        <w:rPr>
          <w:color w:val="000000"/>
        </w:rPr>
        <w:t xml:space="preserve"> – </w:t>
      </w:r>
      <w:r w:rsidRPr="00091308">
        <w:rPr>
          <w:color w:val="000000"/>
          <w:lang w:val="kk-KZ"/>
        </w:rPr>
        <w:t>12,5</w:t>
      </w:r>
      <w:r w:rsidR="00DF3066">
        <w:rPr>
          <w:color w:val="000000"/>
          <w:lang w:val="kk-KZ"/>
        </w:rPr>
        <w:t xml:space="preserve"> </w:t>
      </w:r>
      <w:r w:rsidRPr="00091308">
        <w:rPr>
          <w:color w:val="000000"/>
        </w:rPr>
        <w:t>%</w:t>
      </w:r>
      <w:r w:rsidRPr="00091308">
        <w:rPr>
          <w:color w:val="000000"/>
          <w:lang w:val="kk-KZ"/>
        </w:rPr>
        <w:t xml:space="preserve">; </w:t>
      </w:r>
      <w:r w:rsidRPr="00091308">
        <w:rPr>
          <w:rFonts w:eastAsia="Calibri"/>
          <w:lang w:val="kk-KZ" w:eastAsia="en-US"/>
        </w:rPr>
        <w:t>Cd</w:t>
      </w:r>
      <w:r w:rsidR="00DF3066">
        <w:rPr>
          <w:rFonts w:eastAsia="Calibri"/>
          <w:lang w:val="kk-KZ" w:eastAsia="en-US"/>
        </w:rPr>
        <w:t xml:space="preserve"> </w:t>
      </w:r>
      <w:r w:rsidR="00DF3066">
        <w:rPr>
          <w:rFonts w:eastAsia="Calibri"/>
          <w:lang w:eastAsia="en-US"/>
        </w:rPr>
        <w:t xml:space="preserve">– </w:t>
      </w:r>
      <w:r w:rsidRPr="00091308">
        <w:rPr>
          <w:rFonts w:eastAsia="Calibri"/>
          <w:lang w:val="kk-KZ" w:eastAsia="en-US"/>
        </w:rPr>
        <w:t>12,5</w:t>
      </w:r>
      <w:r w:rsidR="00DF3066">
        <w:rPr>
          <w:rFonts w:eastAsia="Calibri"/>
          <w:lang w:val="kk-KZ" w:eastAsia="en-US"/>
        </w:rPr>
        <w:t xml:space="preserve"> </w:t>
      </w:r>
      <w:r w:rsidRPr="00091308">
        <w:rPr>
          <w:color w:val="000000"/>
        </w:rPr>
        <w:t>%</w:t>
      </w:r>
      <w:r w:rsidRPr="00091308">
        <w:rPr>
          <w:rFonts w:eastAsia="Calibri"/>
          <w:lang w:val="kk-KZ" w:eastAsia="en-US"/>
        </w:rPr>
        <w:t>; Pb</w:t>
      </w:r>
      <w:r w:rsidR="00DF3066">
        <w:rPr>
          <w:rFonts w:eastAsia="Calibri"/>
          <w:lang w:val="kk-KZ" w:eastAsia="en-US"/>
        </w:rPr>
        <w:t xml:space="preserve"> – </w:t>
      </w:r>
      <w:r w:rsidRPr="00091308">
        <w:rPr>
          <w:rFonts w:eastAsia="Calibri"/>
          <w:lang w:val="kk-KZ" w:eastAsia="en-US"/>
        </w:rPr>
        <w:t>25</w:t>
      </w:r>
      <w:r w:rsidR="00DF3066">
        <w:rPr>
          <w:rFonts w:eastAsia="Calibri"/>
          <w:lang w:val="kk-KZ" w:eastAsia="en-US"/>
        </w:rPr>
        <w:t xml:space="preserve"> </w:t>
      </w:r>
      <w:r w:rsidRPr="00091308">
        <w:rPr>
          <w:color w:val="000000"/>
        </w:rPr>
        <w:t>%</w:t>
      </w:r>
      <w:r w:rsidRPr="00091308">
        <w:rPr>
          <w:rFonts w:eastAsia="Calibri"/>
          <w:lang w:val="kk-KZ" w:eastAsia="en-US"/>
        </w:rPr>
        <w:t>; Bi</w:t>
      </w:r>
      <w:r w:rsidR="00DF3066">
        <w:rPr>
          <w:rFonts w:eastAsia="Calibri"/>
          <w:lang w:val="kk-KZ" w:eastAsia="en-US"/>
        </w:rPr>
        <w:t xml:space="preserve"> – </w:t>
      </w:r>
      <w:r w:rsidRPr="00091308">
        <w:rPr>
          <w:rFonts w:eastAsia="Calibri"/>
          <w:lang w:val="kk-KZ" w:eastAsia="en-US"/>
        </w:rPr>
        <w:t>50</w:t>
      </w:r>
      <w:r w:rsidR="00DF3066">
        <w:rPr>
          <w:rFonts w:eastAsia="Calibri"/>
          <w:lang w:val="kk-KZ" w:eastAsia="en-US"/>
        </w:rPr>
        <w:t xml:space="preserve"> </w:t>
      </w:r>
      <w:r w:rsidRPr="00091308">
        <w:rPr>
          <w:color w:val="000000"/>
        </w:rPr>
        <w:t>%</w:t>
      </w:r>
      <w:r w:rsidRPr="00B77427">
        <w:rPr>
          <w:rFonts w:eastAsia="Calibri"/>
          <w:sz w:val="28"/>
          <w:szCs w:val="28"/>
          <w:lang w:val="kk-KZ" w:eastAsia="en-US"/>
        </w:rPr>
        <w:t>)</w:t>
      </w:r>
      <w:r>
        <w:rPr>
          <w:rFonts w:eastAsia="Calibri"/>
          <w:sz w:val="28"/>
          <w:szCs w:val="28"/>
          <w:lang w:val="kk-KZ" w:eastAsia="en-US"/>
        </w:rPr>
        <w:t>.</w:t>
      </w:r>
    </w:p>
    <w:p w:rsidR="00A71626" w:rsidRPr="00A8481A" w:rsidRDefault="00A71626" w:rsidP="00A71626">
      <w:pPr>
        <w:spacing w:line="360" w:lineRule="auto"/>
        <w:ind w:firstLine="709"/>
        <w:contextualSpacing/>
        <w:jc w:val="both"/>
        <w:rPr>
          <w:rFonts w:eastAsia="Calibri"/>
          <w:sz w:val="16"/>
          <w:szCs w:val="28"/>
          <w:lang w:val="kk-KZ" w:eastAsia="en-US"/>
        </w:rPr>
      </w:pPr>
    </w:p>
    <w:p w:rsidR="005D580B" w:rsidRDefault="000608F9" w:rsidP="00A71626">
      <w:pPr>
        <w:tabs>
          <w:tab w:val="left" w:pos="2244"/>
        </w:tabs>
        <w:spacing w:line="360" w:lineRule="auto"/>
        <w:contextualSpacing/>
        <w:jc w:val="both"/>
        <w:rPr>
          <w:rFonts w:eastAsia="Calibri"/>
          <w:lang w:val="kk-KZ" w:eastAsia="en-US"/>
        </w:rPr>
      </w:pPr>
      <w:r>
        <w:rPr>
          <w:rFonts w:eastAsia="Calibri"/>
          <w:lang w:val="kk-KZ" w:eastAsia="en-US"/>
        </w:rPr>
        <w:t>Таблица 7</w:t>
      </w:r>
      <w:r w:rsidR="00B77427" w:rsidRPr="00B77427">
        <w:rPr>
          <w:rFonts w:eastAsia="Calibri"/>
          <w:lang w:val="kk-KZ" w:eastAsia="en-US"/>
        </w:rPr>
        <w:t xml:space="preserve"> -</w:t>
      </w:r>
      <w:r w:rsidR="00B77427" w:rsidRPr="00B77427">
        <w:rPr>
          <w:rFonts w:eastAsia="Calibri"/>
          <w:lang w:eastAsia="en-US"/>
        </w:rPr>
        <w:t xml:space="preserve"> </w:t>
      </w:r>
      <w:r w:rsidR="00B77427" w:rsidRPr="00B77427">
        <w:rPr>
          <w:rFonts w:eastAsia="Calibri"/>
          <w:lang w:val="kk-KZ" w:eastAsia="en-US"/>
        </w:rPr>
        <w:t>Рентгенофлуор</w:t>
      </w:r>
      <w:r w:rsidR="00CC77D3">
        <w:rPr>
          <w:rFonts w:eastAsia="Calibri"/>
          <w:lang w:eastAsia="en-US"/>
        </w:rPr>
        <w:t>е</w:t>
      </w:r>
      <w:r w:rsidR="00B77427" w:rsidRPr="00B77427">
        <w:rPr>
          <w:rFonts w:eastAsia="Calibri"/>
          <w:lang w:val="kk-KZ" w:eastAsia="en-US"/>
        </w:rPr>
        <w:t>сцентный анализ сплавов алюминия активированных металлами активаторами</w:t>
      </w:r>
    </w:p>
    <w:tbl>
      <w:tblPr>
        <w:tblW w:w="9613" w:type="dxa"/>
        <w:tblInd w:w="93" w:type="dxa"/>
        <w:tblLayout w:type="fixed"/>
        <w:tblLook w:val="04A0" w:firstRow="1" w:lastRow="0" w:firstColumn="1" w:lastColumn="0" w:noHBand="0" w:noVBand="1"/>
      </w:tblPr>
      <w:tblGrid>
        <w:gridCol w:w="1693"/>
        <w:gridCol w:w="236"/>
        <w:gridCol w:w="780"/>
        <w:gridCol w:w="949"/>
        <w:gridCol w:w="1146"/>
        <w:gridCol w:w="1146"/>
        <w:gridCol w:w="949"/>
        <w:gridCol w:w="949"/>
        <w:gridCol w:w="949"/>
        <w:gridCol w:w="809"/>
        <w:gridCol w:w="7"/>
      </w:tblGrid>
      <w:tr w:rsidR="00703E4B" w:rsidRPr="00B77427" w:rsidTr="00A8481A">
        <w:trPr>
          <w:trHeight w:val="390"/>
        </w:trPr>
        <w:tc>
          <w:tcPr>
            <w:tcW w:w="1693" w:type="dxa"/>
            <w:vMerge w:val="restart"/>
            <w:tcBorders>
              <w:top w:val="single" w:sz="8" w:space="0" w:color="auto"/>
              <w:left w:val="single" w:sz="8" w:space="0" w:color="auto"/>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kk-KZ"/>
              </w:rPr>
            </w:pPr>
            <w:r w:rsidRPr="00B40B5A">
              <w:rPr>
                <w:color w:val="000000"/>
                <w:sz w:val="20"/>
                <w:szCs w:val="20"/>
                <w:lang w:val="kk-KZ"/>
              </w:rPr>
              <w:t>Образцы</w:t>
            </w:r>
          </w:p>
        </w:tc>
        <w:tc>
          <w:tcPr>
            <w:tcW w:w="236" w:type="dxa"/>
            <w:tcBorders>
              <w:top w:val="single" w:sz="8" w:space="0" w:color="auto"/>
              <w:left w:val="nil"/>
              <w:bottom w:val="single" w:sz="8" w:space="0" w:color="auto"/>
              <w:right w:val="nil"/>
            </w:tcBorders>
          </w:tcPr>
          <w:p w:rsidR="00703E4B" w:rsidRPr="00B40B5A" w:rsidRDefault="00703E4B" w:rsidP="00A8481A">
            <w:pPr>
              <w:contextualSpacing/>
              <w:jc w:val="center"/>
              <w:rPr>
                <w:color w:val="000000"/>
                <w:sz w:val="20"/>
                <w:szCs w:val="20"/>
                <w:lang w:val="kk-KZ"/>
              </w:rPr>
            </w:pPr>
          </w:p>
        </w:tc>
        <w:tc>
          <w:tcPr>
            <w:tcW w:w="7684" w:type="dxa"/>
            <w:gridSpan w:val="9"/>
            <w:tcBorders>
              <w:top w:val="single" w:sz="8" w:space="0" w:color="auto"/>
              <w:left w:val="nil"/>
              <w:bottom w:val="single" w:sz="8" w:space="0" w:color="auto"/>
              <w:right w:val="single" w:sz="8" w:space="0" w:color="auto"/>
            </w:tcBorders>
            <w:noWrap/>
            <w:vAlign w:val="center"/>
            <w:hideMark/>
          </w:tcPr>
          <w:p w:rsidR="00703E4B" w:rsidRPr="00B40B5A" w:rsidRDefault="00703E4B" w:rsidP="00A8481A">
            <w:pPr>
              <w:contextualSpacing/>
              <w:jc w:val="center"/>
              <w:rPr>
                <w:color w:val="000000"/>
                <w:sz w:val="20"/>
                <w:szCs w:val="20"/>
                <w:lang w:val="en-US"/>
              </w:rPr>
            </w:pPr>
            <w:r w:rsidRPr="00B40B5A">
              <w:rPr>
                <w:color w:val="000000"/>
                <w:sz w:val="20"/>
                <w:szCs w:val="20"/>
                <w:lang w:val="kk-KZ"/>
              </w:rPr>
              <w:t xml:space="preserve">Содержание металлов, </w:t>
            </w:r>
            <w:r w:rsidRPr="00B40B5A">
              <w:rPr>
                <w:color w:val="000000"/>
                <w:sz w:val="20"/>
                <w:szCs w:val="20"/>
                <w:lang w:val="en-US"/>
              </w:rPr>
              <w:t>%</w:t>
            </w:r>
          </w:p>
        </w:tc>
      </w:tr>
      <w:tr w:rsidR="00703E4B" w:rsidRPr="00B77427" w:rsidTr="00A8481A">
        <w:trPr>
          <w:gridAfter w:val="1"/>
          <w:wAfter w:w="7" w:type="dxa"/>
          <w:trHeight w:val="390"/>
        </w:trPr>
        <w:tc>
          <w:tcPr>
            <w:tcW w:w="1693" w:type="dxa"/>
            <w:vMerge/>
            <w:tcBorders>
              <w:top w:val="single" w:sz="8" w:space="0" w:color="auto"/>
              <w:left w:val="single" w:sz="8" w:space="0" w:color="auto"/>
              <w:bottom w:val="single" w:sz="8" w:space="0" w:color="auto"/>
              <w:right w:val="single" w:sz="8" w:space="0" w:color="auto"/>
            </w:tcBorders>
            <w:vAlign w:val="center"/>
            <w:hideMark/>
          </w:tcPr>
          <w:p w:rsidR="00703E4B" w:rsidRPr="00B40B5A" w:rsidRDefault="00703E4B" w:rsidP="00B77427">
            <w:pPr>
              <w:rPr>
                <w:color w:val="000000"/>
                <w:sz w:val="20"/>
                <w:szCs w:val="20"/>
                <w:lang w:val="kk-KZ"/>
              </w:rPr>
            </w:pPr>
          </w:p>
        </w:tc>
        <w:tc>
          <w:tcPr>
            <w:tcW w:w="236" w:type="dxa"/>
            <w:tcBorders>
              <w:top w:val="single" w:sz="8" w:space="0" w:color="auto"/>
              <w:left w:val="nil"/>
              <w:bottom w:val="single" w:sz="8" w:space="0" w:color="auto"/>
              <w:right w:val="nil"/>
            </w:tcBorders>
          </w:tcPr>
          <w:p w:rsidR="00703E4B" w:rsidRPr="00B40B5A" w:rsidRDefault="00703E4B" w:rsidP="00B77427">
            <w:pPr>
              <w:contextualSpacing/>
              <w:rPr>
                <w:color w:val="000000"/>
                <w:sz w:val="20"/>
                <w:szCs w:val="20"/>
                <w:lang w:val="en-US"/>
              </w:rPr>
            </w:pPr>
          </w:p>
        </w:tc>
        <w:tc>
          <w:tcPr>
            <w:tcW w:w="780" w:type="dxa"/>
            <w:tcBorders>
              <w:top w:val="single" w:sz="8" w:space="0" w:color="auto"/>
              <w:left w:val="nil"/>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Al</w:t>
            </w:r>
          </w:p>
        </w:tc>
        <w:tc>
          <w:tcPr>
            <w:tcW w:w="949" w:type="dxa"/>
            <w:tcBorders>
              <w:top w:val="single" w:sz="8" w:space="0" w:color="auto"/>
              <w:left w:val="nil"/>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Ga</w:t>
            </w:r>
          </w:p>
        </w:tc>
        <w:tc>
          <w:tcPr>
            <w:tcW w:w="1146" w:type="dxa"/>
            <w:tcBorders>
              <w:top w:val="single" w:sz="8" w:space="0" w:color="auto"/>
              <w:left w:val="nil"/>
              <w:bottom w:val="single" w:sz="8" w:space="0" w:color="auto"/>
              <w:right w:val="single" w:sz="8" w:space="0" w:color="auto"/>
            </w:tcBorders>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In</w:t>
            </w:r>
          </w:p>
        </w:tc>
        <w:tc>
          <w:tcPr>
            <w:tcW w:w="1146" w:type="dxa"/>
            <w:tcBorders>
              <w:top w:val="single" w:sz="8" w:space="0" w:color="auto"/>
              <w:left w:val="nil"/>
              <w:bottom w:val="single" w:sz="8" w:space="0" w:color="auto"/>
              <w:right w:val="single" w:sz="8" w:space="0" w:color="auto"/>
            </w:tcBorders>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Sn</w:t>
            </w:r>
          </w:p>
        </w:tc>
        <w:tc>
          <w:tcPr>
            <w:tcW w:w="949" w:type="dxa"/>
            <w:tcBorders>
              <w:top w:val="single" w:sz="8" w:space="0" w:color="auto"/>
              <w:left w:val="nil"/>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Fe</w:t>
            </w:r>
          </w:p>
        </w:tc>
        <w:tc>
          <w:tcPr>
            <w:tcW w:w="949" w:type="dxa"/>
            <w:tcBorders>
              <w:top w:val="single" w:sz="8" w:space="0" w:color="auto"/>
              <w:left w:val="nil"/>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Cd</w:t>
            </w:r>
          </w:p>
        </w:tc>
        <w:tc>
          <w:tcPr>
            <w:tcW w:w="949" w:type="dxa"/>
            <w:tcBorders>
              <w:top w:val="single" w:sz="8" w:space="0" w:color="auto"/>
              <w:left w:val="nil"/>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Pb</w:t>
            </w:r>
          </w:p>
        </w:tc>
        <w:tc>
          <w:tcPr>
            <w:tcW w:w="809" w:type="dxa"/>
            <w:tcBorders>
              <w:top w:val="single" w:sz="8" w:space="0" w:color="auto"/>
              <w:left w:val="nil"/>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Bi</w:t>
            </w:r>
          </w:p>
        </w:tc>
      </w:tr>
      <w:tr w:rsidR="00703E4B" w:rsidRPr="00B77427" w:rsidTr="00A8481A">
        <w:trPr>
          <w:gridAfter w:val="1"/>
          <w:wAfter w:w="7" w:type="dxa"/>
          <w:trHeight w:val="390"/>
        </w:trPr>
        <w:tc>
          <w:tcPr>
            <w:tcW w:w="1693" w:type="dxa"/>
            <w:tcBorders>
              <w:top w:val="nil"/>
              <w:left w:val="single" w:sz="8" w:space="0" w:color="auto"/>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Rаu 97</w:t>
            </w:r>
          </w:p>
        </w:tc>
        <w:tc>
          <w:tcPr>
            <w:tcW w:w="236" w:type="dxa"/>
            <w:tcBorders>
              <w:top w:val="nil"/>
              <w:left w:val="nil"/>
              <w:bottom w:val="single" w:sz="8" w:space="0" w:color="auto"/>
              <w:right w:val="nil"/>
            </w:tcBorders>
          </w:tcPr>
          <w:p w:rsidR="00703E4B" w:rsidRPr="00B40B5A" w:rsidRDefault="00703E4B" w:rsidP="00B77427">
            <w:pPr>
              <w:contextualSpacing/>
              <w:jc w:val="center"/>
              <w:rPr>
                <w:color w:val="000000"/>
                <w:sz w:val="20"/>
                <w:szCs w:val="20"/>
                <w:lang w:val="en-US"/>
              </w:rPr>
            </w:pPr>
          </w:p>
        </w:tc>
        <w:tc>
          <w:tcPr>
            <w:tcW w:w="780"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97,05</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1,01</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0,91</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0,98</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0,01</w:t>
            </w:r>
          </w:p>
        </w:tc>
        <w:tc>
          <w:tcPr>
            <w:tcW w:w="949" w:type="dxa"/>
            <w:tcBorders>
              <w:top w:val="nil"/>
              <w:left w:val="nil"/>
              <w:bottom w:val="single" w:sz="8" w:space="0" w:color="auto"/>
              <w:right w:val="single" w:sz="8" w:space="0" w:color="auto"/>
            </w:tcBorders>
            <w:noWrap/>
            <w:vAlign w:val="bottom"/>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0,01</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0,02</w:t>
            </w:r>
          </w:p>
        </w:tc>
        <w:tc>
          <w:tcPr>
            <w:tcW w:w="80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0,01</w:t>
            </w:r>
          </w:p>
        </w:tc>
      </w:tr>
      <w:tr w:rsidR="00703E4B" w:rsidRPr="00B77427" w:rsidTr="00A8481A">
        <w:trPr>
          <w:gridAfter w:val="1"/>
          <w:wAfter w:w="7" w:type="dxa"/>
          <w:trHeight w:val="390"/>
        </w:trPr>
        <w:tc>
          <w:tcPr>
            <w:tcW w:w="1693" w:type="dxa"/>
            <w:tcBorders>
              <w:top w:val="nil"/>
              <w:left w:val="single" w:sz="8" w:space="0" w:color="auto"/>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Rau 92,5</w:t>
            </w:r>
          </w:p>
        </w:tc>
        <w:tc>
          <w:tcPr>
            <w:tcW w:w="236" w:type="dxa"/>
            <w:tcBorders>
              <w:top w:val="nil"/>
              <w:left w:val="nil"/>
              <w:bottom w:val="single" w:sz="8" w:space="0" w:color="auto"/>
              <w:right w:val="nil"/>
            </w:tcBorders>
          </w:tcPr>
          <w:p w:rsidR="00703E4B" w:rsidRPr="00B40B5A" w:rsidRDefault="00703E4B" w:rsidP="00B77427">
            <w:pPr>
              <w:contextualSpacing/>
              <w:jc w:val="center"/>
              <w:rPr>
                <w:color w:val="000000"/>
                <w:sz w:val="20"/>
                <w:szCs w:val="20"/>
                <w:lang w:val="en-US"/>
              </w:rPr>
            </w:pPr>
          </w:p>
        </w:tc>
        <w:tc>
          <w:tcPr>
            <w:tcW w:w="780"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93,01</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2,13</w:t>
            </w:r>
          </w:p>
        </w:tc>
        <w:tc>
          <w:tcPr>
            <w:tcW w:w="1146"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2,11</w:t>
            </w:r>
          </w:p>
        </w:tc>
        <w:tc>
          <w:tcPr>
            <w:tcW w:w="1146"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2,72</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kk-KZ"/>
              </w:rPr>
            </w:pPr>
            <w:r w:rsidRPr="00B40B5A">
              <w:rPr>
                <w:color w:val="000000"/>
                <w:sz w:val="20"/>
                <w:szCs w:val="20"/>
                <w:lang w:val="kk-KZ"/>
              </w:rPr>
              <w:t>-</w:t>
            </w:r>
          </w:p>
        </w:tc>
        <w:tc>
          <w:tcPr>
            <w:tcW w:w="949" w:type="dxa"/>
            <w:tcBorders>
              <w:top w:val="nil"/>
              <w:left w:val="nil"/>
              <w:bottom w:val="single" w:sz="8" w:space="0" w:color="auto"/>
              <w:right w:val="single" w:sz="8" w:space="0" w:color="auto"/>
            </w:tcBorders>
            <w:noWrap/>
            <w:vAlign w:val="bottom"/>
            <w:hideMark/>
          </w:tcPr>
          <w:p w:rsidR="00703E4B" w:rsidRPr="00B40B5A" w:rsidRDefault="00703E4B" w:rsidP="00B77427">
            <w:pPr>
              <w:contextualSpacing/>
              <w:jc w:val="center"/>
              <w:rPr>
                <w:color w:val="000000"/>
                <w:sz w:val="20"/>
                <w:szCs w:val="20"/>
                <w:lang w:val="kk-KZ"/>
              </w:rPr>
            </w:pPr>
            <w:r w:rsidRPr="00B40B5A">
              <w:rPr>
                <w:color w:val="000000"/>
                <w:sz w:val="20"/>
                <w:szCs w:val="20"/>
                <w:lang w:val="kk-KZ"/>
              </w:rPr>
              <w:t>-</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0,01</w:t>
            </w:r>
          </w:p>
        </w:tc>
        <w:tc>
          <w:tcPr>
            <w:tcW w:w="80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0,02</w:t>
            </w:r>
          </w:p>
        </w:tc>
      </w:tr>
      <w:tr w:rsidR="00703E4B" w:rsidRPr="00B77427" w:rsidTr="00A8481A">
        <w:trPr>
          <w:gridAfter w:val="1"/>
          <w:wAfter w:w="7" w:type="dxa"/>
          <w:trHeight w:val="390"/>
        </w:trPr>
        <w:tc>
          <w:tcPr>
            <w:tcW w:w="1693" w:type="dxa"/>
            <w:tcBorders>
              <w:top w:val="nil"/>
              <w:left w:val="single" w:sz="8" w:space="0" w:color="auto"/>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Rau 85</w:t>
            </w:r>
          </w:p>
        </w:tc>
        <w:tc>
          <w:tcPr>
            <w:tcW w:w="236" w:type="dxa"/>
            <w:tcBorders>
              <w:top w:val="nil"/>
              <w:left w:val="nil"/>
              <w:bottom w:val="single" w:sz="8" w:space="0" w:color="auto"/>
              <w:right w:val="nil"/>
            </w:tcBorders>
          </w:tcPr>
          <w:p w:rsidR="00703E4B" w:rsidRPr="00B40B5A" w:rsidRDefault="00703E4B" w:rsidP="00B77427">
            <w:pPr>
              <w:contextualSpacing/>
              <w:jc w:val="center"/>
              <w:rPr>
                <w:color w:val="000000"/>
                <w:sz w:val="20"/>
                <w:szCs w:val="20"/>
                <w:lang w:val="en-US"/>
              </w:rPr>
            </w:pPr>
          </w:p>
        </w:tc>
        <w:tc>
          <w:tcPr>
            <w:tcW w:w="780"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85,71</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4,51</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4,50</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5,14</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0,09</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0,02</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0,02</w:t>
            </w:r>
          </w:p>
        </w:tc>
        <w:tc>
          <w:tcPr>
            <w:tcW w:w="80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0,01</w:t>
            </w:r>
          </w:p>
        </w:tc>
      </w:tr>
      <w:tr w:rsidR="00703E4B" w:rsidRPr="00B77427" w:rsidTr="00A8481A">
        <w:trPr>
          <w:gridAfter w:val="1"/>
          <w:wAfter w:w="7" w:type="dxa"/>
          <w:trHeight w:val="390"/>
        </w:trPr>
        <w:tc>
          <w:tcPr>
            <w:tcW w:w="1693" w:type="dxa"/>
            <w:tcBorders>
              <w:top w:val="nil"/>
              <w:left w:val="single" w:sz="8" w:space="0" w:color="auto"/>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Al:</w:t>
            </w:r>
            <w:r w:rsidRPr="00B40B5A">
              <w:rPr>
                <w:color w:val="000000"/>
                <w:sz w:val="20"/>
                <w:szCs w:val="20"/>
                <w:lang w:val="kk-KZ"/>
              </w:rPr>
              <w:t>Сплав Розе</w:t>
            </w:r>
          </w:p>
          <w:p w:rsidR="00703E4B" w:rsidRPr="00B40B5A" w:rsidRDefault="00703E4B" w:rsidP="00B77427">
            <w:pPr>
              <w:contextualSpacing/>
              <w:rPr>
                <w:color w:val="000000"/>
                <w:sz w:val="20"/>
                <w:szCs w:val="20"/>
                <w:lang w:val="en-US"/>
              </w:rPr>
            </w:pPr>
            <w:r w:rsidRPr="00B40B5A">
              <w:rPr>
                <w:color w:val="000000"/>
                <w:sz w:val="20"/>
                <w:szCs w:val="20"/>
                <w:lang w:val="en-US"/>
              </w:rPr>
              <w:t>90:10</w:t>
            </w:r>
          </w:p>
        </w:tc>
        <w:tc>
          <w:tcPr>
            <w:tcW w:w="236" w:type="dxa"/>
            <w:tcBorders>
              <w:top w:val="nil"/>
              <w:left w:val="nil"/>
              <w:bottom w:val="single" w:sz="8" w:space="0" w:color="auto"/>
              <w:right w:val="nil"/>
            </w:tcBorders>
          </w:tcPr>
          <w:p w:rsidR="00703E4B" w:rsidRPr="00B40B5A" w:rsidRDefault="00703E4B" w:rsidP="00B77427">
            <w:pPr>
              <w:contextualSpacing/>
              <w:jc w:val="center"/>
              <w:rPr>
                <w:color w:val="000000"/>
                <w:sz w:val="20"/>
                <w:szCs w:val="20"/>
                <w:lang w:val="kk-KZ"/>
              </w:rPr>
            </w:pPr>
          </w:p>
        </w:tc>
        <w:tc>
          <w:tcPr>
            <w:tcW w:w="780"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93,04</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kk-KZ"/>
              </w:rPr>
            </w:pPr>
            <w:r w:rsidRPr="00B40B5A">
              <w:rPr>
                <w:color w:val="000000"/>
                <w:sz w:val="20"/>
                <w:szCs w:val="20"/>
                <w:lang w:val="kk-KZ"/>
              </w:rPr>
              <w:t>-</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1,8</w:t>
            </w:r>
            <w:r w:rsidRPr="00B40B5A">
              <w:rPr>
                <w:color w:val="000000"/>
                <w:sz w:val="20"/>
                <w:szCs w:val="20"/>
                <w:lang w:val="en-US"/>
              </w:rPr>
              <w:t>0</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1,9</w:t>
            </w:r>
            <w:r w:rsidRPr="00B40B5A">
              <w:rPr>
                <w:color w:val="000000"/>
                <w:sz w:val="20"/>
                <w:szCs w:val="20"/>
                <w:lang w:val="en-US"/>
              </w:rPr>
              <w:t>0</w:t>
            </w:r>
          </w:p>
        </w:tc>
        <w:tc>
          <w:tcPr>
            <w:tcW w:w="80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3,26</w:t>
            </w:r>
          </w:p>
        </w:tc>
      </w:tr>
      <w:tr w:rsidR="00703E4B" w:rsidRPr="00B77427" w:rsidTr="00A8481A">
        <w:trPr>
          <w:gridAfter w:val="1"/>
          <w:wAfter w:w="7" w:type="dxa"/>
          <w:trHeight w:val="390"/>
        </w:trPr>
        <w:tc>
          <w:tcPr>
            <w:tcW w:w="1693" w:type="dxa"/>
            <w:tcBorders>
              <w:top w:val="nil"/>
              <w:left w:val="single" w:sz="8" w:space="0" w:color="auto"/>
              <w:bottom w:val="single" w:sz="8" w:space="0" w:color="auto"/>
              <w:right w:val="single" w:sz="8" w:space="0" w:color="auto"/>
            </w:tcBorders>
            <w:noWrap/>
            <w:vAlign w:val="center"/>
            <w:hideMark/>
          </w:tcPr>
          <w:p w:rsidR="00703E4B" w:rsidRPr="00B40B5A" w:rsidRDefault="00703E4B" w:rsidP="00B77427">
            <w:pPr>
              <w:contextualSpacing/>
              <w:rPr>
                <w:color w:val="000000"/>
                <w:sz w:val="20"/>
                <w:szCs w:val="20"/>
                <w:lang w:val="en-US"/>
              </w:rPr>
            </w:pPr>
            <w:r w:rsidRPr="00B40B5A">
              <w:rPr>
                <w:color w:val="000000"/>
                <w:sz w:val="20"/>
                <w:szCs w:val="20"/>
                <w:lang w:val="en-US"/>
              </w:rPr>
              <w:t>Al:</w:t>
            </w:r>
            <w:r w:rsidRPr="00B40B5A">
              <w:rPr>
                <w:color w:val="000000"/>
                <w:sz w:val="20"/>
                <w:szCs w:val="20"/>
                <w:lang w:val="kk-KZ"/>
              </w:rPr>
              <w:t>Сплав Вуда</w:t>
            </w:r>
          </w:p>
          <w:p w:rsidR="00703E4B" w:rsidRPr="00B40B5A" w:rsidRDefault="00703E4B" w:rsidP="00B77427">
            <w:pPr>
              <w:contextualSpacing/>
              <w:rPr>
                <w:color w:val="000000"/>
                <w:sz w:val="20"/>
                <w:szCs w:val="20"/>
                <w:lang w:val="en-US"/>
              </w:rPr>
            </w:pPr>
            <w:r w:rsidRPr="00B40B5A">
              <w:rPr>
                <w:color w:val="000000"/>
                <w:sz w:val="20"/>
                <w:szCs w:val="20"/>
                <w:lang w:val="en-US"/>
              </w:rPr>
              <w:t>90:10</w:t>
            </w:r>
          </w:p>
        </w:tc>
        <w:tc>
          <w:tcPr>
            <w:tcW w:w="236" w:type="dxa"/>
            <w:tcBorders>
              <w:top w:val="nil"/>
              <w:left w:val="nil"/>
              <w:bottom w:val="single" w:sz="8" w:space="0" w:color="auto"/>
              <w:right w:val="nil"/>
            </w:tcBorders>
          </w:tcPr>
          <w:p w:rsidR="00703E4B" w:rsidRPr="00B40B5A" w:rsidRDefault="00703E4B" w:rsidP="00B77427">
            <w:pPr>
              <w:contextualSpacing/>
              <w:jc w:val="center"/>
              <w:rPr>
                <w:color w:val="000000"/>
                <w:sz w:val="20"/>
                <w:szCs w:val="20"/>
                <w:lang w:val="kk-KZ"/>
              </w:rPr>
            </w:pPr>
          </w:p>
        </w:tc>
        <w:tc>
          <w:tcPr>
            <w:tcW w:w="780"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91,12</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w:t>
            </w:r>
          </w:p>
        </w:tc>
        <w:tc>
          <w:tcPr>
            <w:tcW w:w="1146" w:type="dxa"/>
            <w:tcBorders>
              <w:top w:val="nil"/>
              <w:left w:val="nil"/>
              <w:bottom w:val="single" w:sz="8" w:space="0" w:color="auto"/>
              <w:right w:val="single" w:sz="8" w:space="0" w:color="auto"/>
            </w:tcBorders>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1,85</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en-US"/>
              </w:rPr>
              <w:t>1,11</w:t>
            </w:r>
          </w:p>
        </w:tc>
        <w:tc>
          <w:tcPr>
            <w:tcW w:w="94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2,92</w:t>
            </w:r>
          </w:p>
        </w:tc>
        <w:tc>
          <w:tcPr>
            <w:tcW w:w="809" w:type="dxa"/>
            <w:tcBorders>
              <w:top w:val="nil"/>
              <w:left w:val="nil"/>
              <w:bottom w:val="single" w:sz="8" w:space="0" w:color="auto"/>
              <w:right w:val="single" w:sz="8" w:space="0" w:color="auto"/>
            </w:tcBorders>
            <w:noWrap/>
            <w:vAlign w:val="center"/>
            <w:hideMark/>
          </w:tcPr>
          <w:p w:rsidR="00703E4B" w:rsidRPr="00B40B5A" w:rsidRDefault="00703E4B" w:rsidP="00B77427">
            <w:pPr>
              <w:contextualSpacing/>
              <w:jc w:val="center"/>
              <w:rPr>
                <w:color w:val="000000"/>
                <w:sz w:val="20"/>
                <w:szCs w:val="20"/>
                <w:lang w:val="en-US"/>
              </w:rPr>
            </w:pPr>
            <w:r w:rsidRPr="00B40B5A">
              <w:rPr>
                <w:color w:val="000000"/>
                <w:sz w:val="20"/>
                <w:szCs w:val="20"/>
                <w:lang w:val="kk-KZ"/>
              </w:rPr>
              <w:t>3</w:t>
            </w:r>
            <w:r w:rsidRPr="00B40B5A">
              <w:rPr>
                <w:color w:val="000000"/>
                <w:sz w:val="20"/>
                <w:szCs w:val="20"/>
                <w:lang w:val="en-US"/>
              </w:rPr>
              <w:t>,00</w:t>
            </w:r>
          </w:p>
        </w:tc>
      </w:tr>
    </w:tbl>
    <w:p w:rsidR="00553C21" w:rsidRDefault="00553C21" w:rsidP="00B77427">
      <w:pPr>
        <w:spacing w:line="360" w:lineRule="auto"/>
        <w:ind w:firstLine="709"/>
        <w:contextualSpacing/>
        <w:jc w:val="both"/>
        <w:rPr>
          <w:rFonts w:eastAsia="Calibri"/>
          <w:lang w:val="kk-KZ" w:eastAsia="en-US"/>
        </w:rPr>
      </w:pPr>
    </w:p>
    <w:p w:rsidR="00C35D77" w:rsidRDefault="00120D6F" w:rsidP="00B77427">
      <w:pPr>
        <w:spacing w:line="360" w:lineRule="auto"/>
        <w:ind w:firstLine="709"/>
        <w:contextualSpacing/>
        <w:jc w:val="both"/>
        <w:rPr>
          <w:rFonts w:eastAsia="Calibri"/>
          <w:lang w:eastAsia="en-US"/>
        </w:rPr>
      </w:pPr>
      <w:r>
        <w:rPr>
          <w:noProof/>
          <w:sz w:val="28"/>
          <w:szCs w:val="28"/>
        </w:rPr>
        <w:drawing>
          <wp:anchor distT="0" distB="0" distL="114300" distR="114300" simplePos="0" relativeHeight="251731456" behindDoc="0" locked="0" layoutInCell="1" allowOverlap="1" wp14:anchorId="5860A1E4" wp14:editId="0E2F9454">
            <wp:simplePos x="0" y="0"/>
            <wp:positionH relativeFrom="column">
              <wp:posOffset>3604260</wp:posOffset>
            </wp:positionH>
            <wp:positionV relativeFrom="paragraph">
              <wp:posOffset>508635</wp:posOffset>
            </wp:positionV>
            <wp:extent cx="1396365" cy="1308100"/>
            <wp:effectExtent l="0" t="0" r="0" b="6350"/>
            <wp:wrapNone/>
            <wp:docPr id="16" name="Picture 2" descr="D:\system\desktop\SDC1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ystem\desktop\SDC1481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96365" cy="13081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anchor distT="0" distB="0" distL="114300" distR="114300" simplePos="0" relativeHeight="251729408" behindDoc="0" locked="0" layoutInCell="1" allowOverlap="1" wp14:anchorId="3F2F1C51" wp14:editId="0D5E2645">
            <wp:simplePos x="0" y="0"/>
            <wp:positionH relativeFrom="column">
              <wp:posOffset>1948224</wp:posOffset>
            </wp:positionH>
            <wp:positionV relativeFrom="paragraph">
              <wp:posOffset>506730</wp:posOffset>
            </wp:positionV>
            <wp:extent cx="1564005" cy="1310005"/>
            <wp:effectExtent l="0" t="0" r="0" b="4445"/>
            <wp:wrapNone/>
            <wp:docPr id="8" name="Picture 6" descr="D:\system\desktop\SDC148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ystem\desktop\SDC14818.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64005" cy="1310005"/>
                    </a:xfrm>
                    <a:prstGeom prst="rect">
                      <a:avLst/>
                    </a:prstGeom>
                    <a:noFill/>
                    <a:ln>
                      <a:noFill/>
                    </a:ln>
                  </pic:spPr>
                </pic:pic>
              </a:graphicData>
            </a:graphic>
            <wp14:sizeRelH relativeFrom="page">
              <wp14:pctWidth>0</wp14:pctWidth>
            </wp14:sizeRelH>
            <wp14:sizeRelV relativeFrom="page">
              <wp14:pctHeight>0</wp14:pctHeight>
            </wp14:sizeRelV>
          </wp:anchor>
        </w:drawing>
      </w:r>
      <w:r w:rsidR="00C35D77" w:rsidRPr="00C35D77">
        <w:rPr>
          <w:rFonts w:eastAsia="Calibri"/>
          <w:lang w:val="kk-KZ" w:eastAsia="en-US"/>
        </w:rPr>
        <w:t>Образцы</w:t>
      </w:r>
      <w:r w:rsidR="00090F7D">
        <w:rPr>
          <w:rFonts w:eastAsia="Calibri"/>
          <w:lang w:eastAsia="en-US"/>
        </w:rPr>
        <w:t xml:space="preserve"> </w:t>
      </w:r>
      <w:r w:rsidR="00C35D77" w:rsidRPr="00C35D77">
        <w:rPr>
          <w:rFonts w:eastAsia="Calibri"/>
          <w:lang w:eastAsia="en-US"/>
        </w:rPr>
        <w:t>активированных сплавов</w:t>
      </w:r>
      <w:r w:rsidR="00090F7D">
        <w:rPr>
          <w:rFonts w:eastAsia="Calibri"/>
          <w:lang w:eastAsia="en-US"/>
        </w:rPr>
        <w:t xml:space="preserve"> </w:t>
      </w:r>
      <w:r w:rsidR="00C35D77" w:rsidRPr="00C35D77">
        <w:rPr>
          <w:rFonts w:eastAsia="Calibri"/>
          <w:lang w:eastAsia="en-US"/>
        </w:rPr>
        <w:t>алюминия пр</w:t>
      </w:r>
      <w:r w:rsidR="00B5304B">
        <w:rPr>
          <w:rFonts w:eastAsia="Calibri"/>
          <w:lang w:eastAsia="en-US"/>
        </w:rPr>
        <w:t>едставлены</w:t>
      </w:r>
      <w:r w:rsidR="00C35D77" w:rsidRPr="00C35D77">
        <w:rPr>
          <w:rFonts w:eastAsia="Calibri"/>
          <w:lang w:eastAsia="en-US"/>
        </w:rPr>
        <w:t xml:space="preserve"> на рисунке </w:t>
      </w:r>
      <w:r w:rsidR="00553C21">
        <w:rPr>
          <w:rFonts w:eastAsia="Calibri"/>
          <w:lang w:eastAsia="en-US"/>
        </w:rPr>
        <w:t>7</w:t>
      </w:r>
      <w:r w:rsidR="00C35D77" w:rsidRPr="00C35D77">
        <w:rPr>
          <w:rFonts w:eastAsia="Calibri"/>
          <w:lang w:val="kk-KZ" w:eastAsia="en-US"/>
        </w:rPr>
        <w:t xml:space="preserve"> </w:t>
      </w:r>
      <w:r w:rsidR="00C35D77" w:rsidRPr="00C35D77">
        <w:rPr>
          <w:rFonts w:eastAsia="Calibri"/>
          <w:lang w:eastAsia="en-US"/>
        </w:rPr>
        <w:t>(сплавы в виде слитков</w:t>
      </w:r>
      <w:r w:rsidR="00C35D77" w:rsidRPr="00C35D77">
        <w:rPr>
          <w:rFonts w:eastAsia="Calibri"/>
          <w:lang w:val="kk-KZ" w:eastAsia="en-US"/>
        </w:rPr>
        <w:t xml:space="preserve">, стружек и </w:t>
      </w:r>
      <w:r w:rsidR="00C35D77" w:rsidRPr="00C35D77">
        <w:rPr>
          <w:rFonts w:eastAsia="Calibri"/>
          <w:lang w:eastAsia="en-US"/>
        </w:rPr>
        <w:t>порошк</w:t>
      </w:r>
      <w:r w:rsidR="00C35D77" w:rsidRPr="00C35D77">
        <w:rPr>
          <w:rFonts w:eastAsia="Calibri"/>
          <w:lang w:val="kk-KZ" w:eastAsia="en-US"/>
        </w:rPr>
        <w:t>ов</w:t>
      </w:r>
      <w:r w:rsidR="00C35D77" w:rsidRPr="00C35D77">
        <w:rPr>
          <w:rFonts w:eastAsia="Calibri"/>
          <w:lang w:eastAsia="en-US"/>
        </w:rPr>
        <w:t>).</w:t>
      </w:r>
    </w:p>
    <w:p w:rsidR="00D3112C" w:rsidRPr="00D3112C" w:rsidRDefault="00120D6F" w:rsidP="00D3112C">
      <w:pPr>
        <w:spacing w:line="360" w:lineRule="auto"/>
        <w:ind w:firstLine="709"/>
        <w:jc w:val="both"/>
      </w:pPr>
      <w:r>
        <w:rPr>
          <w:noProof/>
          <w:sz w:val="28"/>
          <w:szCs w:val="28"/>
        </w:rPr>
        <w:drawing>
          <wp:anchor distT="0" distB="0" distL="114300" distR="114300" simplePos="0" relativeHeight="251727360" behindDoc="0" locked="0" layoutInCell="1" allowOverlap="1" wp14:anchorId="6FEEEC8C" wp14:editId="3BF59BA3">
            <wp:simplePos x="0" y="0"/>
            <wp:positionH relativeFrom="margin">
              <wp:posOffset>328295</wp:posOffset>
            </wp:positionH>
            <wp:positionV relativeFrom="paragraph">
              <wp:posOffset>-6350</wp:posOffset>
            </wp:positionV>
            <wp:extent cx="1493520" cy="1310005"/>
            <wp:effectExtent l="0" t="0" r="0" b="4445"/>
            <wp:wrapNone/>
            <wp:docPr id="6" name="Picture 3" descr="D:\system\desktop\SDC14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ystem\desktop\SDC1480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93520" cy="1310005"/>
                    </a:xfrm>
                    <a:prstGeom prst="rect">
                      <a:avLst/>
                    </a:prstGeom>
                    <a:noFill/>
                    <a:ln>
                      <a:noFill/>
                    </a:ln>
                  </pic:spPr>
                </pic:pic>
              </a:graphicData>
            </a:graphic>
            <wp14:sizeRelH relativeFrom="page">
              <wp14:pctWidth>0</wp14:pctWidth>
            </wp14:sizeRelH>
            <wp14:sizeRelV relativeFrom="page">
              <wp14:pctHeight>0</wp14:pctHeight>
            </wp14:sizeRelV>
          </wp:anchor>
        </w:drawing>
      </w:r>
      <w:r w:rsidR="00D3112C" w:rsidRPr="00D3112C">
        <w:t xml:space="preserve"> </w:t>
      </w:r>
    </w:p>
    <w:p w:rsidR="008218CF" w:rsidRPr="00750F02" w:rsidRDefault="008218CF" w:rsidP="00D3112C">
      <w:pPr>
        <w:tabs>
          <w:tab w:val="left" w:pos="3469"/>
        </w:tabs>
        <w:spacing w:line="360" w:lineRule="auto"/>
        <w:jc w:val="both"/>
        <w:rPr>
          <w:rFonts w:eastAsia="Calibri"/>
          <w:lang w:eastAsia="en-US"/>
        </w:rPr>
      </w:pPr>
    </w:p>
    <w:p w:rsidR="00557D9D" w:rsidRDefault="00557D9D" w:rsidP="00D3112C">
      <w:pPr>
        <w:pStyle w:val="a3"/>
        <w:spacing w:before="0" w:beforeAutospacing="0" w:after="0" w:afterAutospacing="0"/>
        <w:textAlignment w:val="baseline"/>
        <w:rPr>
          <w:rFonts w:eastAsia="+mn-ea"/>
          <w:bCs/>
          <w:kern w:val="24"/>
          <w:lang w:val="kk-KZ"/>
        </w:rPr>
      </w:pPr>
    </w:p>
    <w:p w:rsidR="00557D9D" w:rsidRDefault="00557D9D" w:rsidP="00D3112C">
      <w:pPr>
        <w:pStyle w:val="a3"/>
        <w:spacing w:before="0" w:beforeAutospacing="0" w:after="0" w:afterAutospacing="0"/>
        <w:textAlignment w:val="baseline"/>
        <w:rPr>
          <w:rFonts w:eastAsia="+mn-ea"/>
          <w:bCs/>
          <w:kern w:val="24"/>
          <w:lang w:val="kk-KZ"/>
        </w:rPr>
      </w:pPr>
    </w:p>
    <w:p w:rsidR="00557D9D" w:rsidRDefault="00557D9D" w:rsidP="00D3112C">
      <w:pPr>
        <w:pStyle w:val="a3"/>
        <w:spacing w:before="0" w:beforeAutospacing="0" w:after="0" w:afterAutospacing="0"/>
        <w:textAlignment w:val="baseline"/>
        <w:rPr>
          <w:rFonts w:eastAsia="+mn-ea"/>
          <w:bCs/>
          <w:kern w:val="24"/>
          <w:lang w:val="kk-KZ"/>
        </w:rPr>
      </w:pPr>
    </w:p>
    <w:p w:rsidR="00557D9D" w:rsidRDefault="00557D9D" w:rsidP="00D3112C">
      <w:pPr>
        <w:pStyle w:val="a3"/>
        <w:spacing w:before="0" w:beforeAutospacing="0" w:after="0" w:afterAutospacing="0"/>
        <w:textAlignment w:val="baseline"/>
        <w:rPr>
          <w:rFonts w:eastAsia="+mn-ea"/>
          <w:bCs/>
          <w:kern w:val="24"/>
          <w:lang w:val="kk-KZ"/>
        </w:rPr>
      </w:pPr>
    </w:p>
    <w:p w:rsidR="00557D9D" w:rsidRDefault="00557D9D" w:rsidP="00D3112C">
      <w:pPr>
        <w:pStyle w:val="a3"/>
        <w:spacing w:before="0" w:beforeAutospacing="0" w:after="0" w:afterAutospacing="0"/>
        <w:textAlignment w:val="baseline"/>
        <w:rPr>
          <w:rFonts w:eastAsia="+mn-ea"/>
          <w:bCs/>
          <w:kern w:val="24"/>
          <w:lang w:val="kk-KZ"/>
        </w:rPr>
      </w:pPr>
    </w:p>
    <w:p w:rsidR="00557D9D" w:rsidRDefault="00120D6F" w:rsidP="00D3112C">
      <w:pPr>
        <w:pStyle w:val="a3"/>
        <w:spacing w:before="0" w:beforeAutospacing="0" w:after="0" w:afterAutospacing="0"/>
        <w:textAlignment w:val="baseline"/>
        <w:rPr>
          <w:rFonts w:eastAsia="+mn-ea"/>
          <w:bCs/>
          <w:kern w:val="24"/>
          <w:lang w:val="kk-KZ"/>
        </w:rPr>
      </w:pPr>
      <w:r>
        <w:rPr>
          <w:rFonts w:eastAsia="Calibri"/>
          <w:noProof/>
        </w:rPr>
        <w:drawing>
          <wp:anchor distT="0" distB="0" distL="114300" distR="114300" simplePos="0" relativeHeight="251732480" behindDoc="0" locked="0" layoutInCell="1" allowOverlap="1" wp14:anchorId="1892075D" wp14:editId="35312D4A">
            <wp:simplePos x="0" y="0"/>
            <wp:positionH relativeFrom="column">
              <wp:posOffset>2538730</wp:posOffset>
            </wp:positionH>
            <wp:positionV relativeFrom="paragraph">
              <wp:posOffset>157480</wp:posOffset>
            </wp:positionV>
            <wp:extent cx="1771650" cy="1381760"/>
            <wp:effectExtent l="0" t="0" r="0" b="889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71650" cy="13817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33504" behindDoc="0" locked="0" layoutInCell="1" allowOverlap="1" wp14:anchorId="00CA2088" wp14:editId="654EBC13">
            <wp:simplePos x="0" y="0"/>
            <wp:positionH relativeFrom="column">
              <wp:posOffset>1163335</wp:posOffset>
            </wp:positionH>
            <wp:positionV relativeFrom="paragraph">
              <wp:posOffset>8831</wp:posOffset>
            </wp:positionV>
            <wp:extent cx="1286539" cy="1531088"/>
            <wp:effectExtent l="0" t="0" r="8890" b="0"/>
            <wp:wrapNone/>
            <wp:docPr id="14849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3" name="Picture 1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91255" cy="15367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557D9D" w:rsidRDefault="00557D9D" w:rsidP="00D3112C">
      <w:pPr>
        <w:pStyle w:val="a3"/>
        <w:spacing w:before="0" w:beforeAutospacing="0" w:after="0" w:afterAutospacing="0"/>
        <w:textAlignment w:val="baseline"/>
        <w:rPr>
          <w:rFonts w:eastAsia="+mn-ea"/>
          <w:bCs/>
          <w:kern w:val="24"/>
          <w:lang w:val="kk-KZ"/>
        </w:rPr>
      </w:pPr>
    </w:p>
    <w:p w:rsidR="00557D9D" w:rsidRDefault="00557D9D" w:rsidP="00D3112C">
      <w:pPr>
        <w:pStyle w:val="a3"/>
        <w:spacing w:before="0" w:beforeAutospacing="0" w:after="0" w:afterAutospacing="0"/>
        <w:textAlignment w:val="baseline"/>
        <w:rPr>
          <w:rFonts w:eastAsia="+mn-ea"/>
          <w:bCs/>
          <w:kern w:val="24"/>
          <w:lang w:val="kk-KZ"/>
        </w:rPr>
      </w:pPr>
    </w:p>
    <w:p w:rsidR="00C35D77" w:rsidRDefault="00090F7D" w:rsidP="00556552">
      <w:pPr>
        <w:pStyle w:val="a3"/>
        <w:spacing w:before="0" w:beforeAutospacing="0" w:after="0" w:afterAutospacing="0"/>
        <w:textAlignment w:val="baseline"/>
      </w:pPr>
      <w:r>
        <w:rPr>
          <w:rFonts w:eastAsia="Calibri"/>
          <w:noProof/>
        </w:rPr>
        <w:t xml:space="preserve"> </w:t>
      </w:r>
    </w:p>
    <w:p w:rsidR="00C35D77" w:rsidRDefault="00C35D77" w:rsidP="00927FF7">
      <w:pPr>
        <w:jc w:val="center"/>
      </w:pPr>
    </w:p>
    <w:p w:rsidR="00C35D77" w:rsidRDefault="00C35D77" w:rsidP="00927FF7">
      <w:pPr>
        <w:jc w:val="center"/>
      </w:pPr>
    </w:p>
    <w:p w:rsidR="000608F9" w:rsidRDefault="000608F9" w:rsidP="00927FF7">
      <w:pPr>
        <w:jc w:val="center"/>
      </w:pPr>
    </w:p>
    <w:p w:rsidR="000608F9" w:rsidRDefault="000608F9" w:rsidP="00927FF7">
      <w:pPr>
        <w:jc w:val="center"/>
      </w:pPr>
    </w:p>
    <w:p w:rsidR="000608F9" w:rsidRDefault="000608F9" w:rsidP="00927FF7">
      <w:pPr>
        <w:jc w:val="center"/>
      </w:pPr>
    </w:p>
    <w:p w:rsidR="000608F9" w:rsidRDefault="000608F9" w:rsidP="00927FF7">
      <w:pPr>
        <w:jc w:val="center"/>
      </w:pPr>
    </w:p>
    <w:p w:rsidR="00927FF7" w:rsidRPr="00A41BBF" w:rsidRDefault="00927FF7" w:rsidP="00927FF7">
      <w:pPr>
        <w:jc w:val="center"/>
      </w:pPr>
      <w:r w:rsidRPr="00A41BBF">
        <w:t xml:space="preserve">Рисунок </w:t>
      </w:r>
      <w:r w:rsidR="00072F19">
        <w:t>7</w:t>
      </w:r>
      <w:r w:rsidRPr="00A41BBF">
        <w:t xml:space="preserve"> - Образцы </w:t>
      </w:r>
      <w:r w:rsidR="000A5EB5">
        <w:t>активированных сплавов алюминия</w:t>
      </w:r>
    </w:p>
    <w:p w:rsidR="00927FF7" w:rsidRPr="00A41BBF" w:rsidRDefault="00927FF7" w:rsidP="00927FF7">
      <w:pPr>
        <w:ind w:firstLine="709"/>
        <w:jc w:val="both"/>
      </w:pPr>
    </w:p>
    <w:p w:rsidR="00A8481A" w:rsidRDefault="00A8481A" w:rsidP="00A8481A">
      <w:pPr>
        <w:tabs>
          <w:tab w:val="left" w:pos="3469"/>
        </w:tabs>
        <w:spacing w:line="360" w:lineRule="auto"/>
        <w:ind w:firstLine="709"/>
        <w:jc w:val="both"/>
      </w:pPr>
    </w:p>
    <w:p w:rsidR="00557D9D" w:rsidRDefault="00927FF7" w:rsidP="00A8481A">
      <w:pPr>
        <w:tabs>
          <w:tab w:val="left" w:pos="3469"/>
        </w:tabs>
        <w:spacing w:line="360" w:lineRule="auto"/>
        <w:ind w:firstLine="709"/>
        <w:jc w:val="both"/>
        <w:rPr>
          <w:rFonts w:eastAsia="Calibri"/>
          <w:lang w:eastAsia="en-US"/>
        </w:rPr>
      </w:pPr>
      <w:r w:rsidRPr="00D3112C">
        <w:t>Было выплавлено по 1</w:t>
      </w:r>
      <w:r w:rsidR="00090F7D">
        <w:t xml:space="preserve"> </w:t>
      </w:r>
      <w:r w:rsidRPr="00D3112C">
        <w:t>кг активированного сплава алюминия</w:t>
      </w:r>
      <w:r>
        <w:t>.</w:t>
      </w:r>
      <w:r w:rsidR="00A47AE0">
        <w:t xml:space="preserve"> </w:t>
      </w:r>
      <w:r w:rsidR="00557D9D">
        <w:rPr>
          <w:rFonts w:eastAsia="Calibri"/>
          <w:lang w:eastAsia="en-US"/>
        </w:rPr>
        <w:t xml:space="preserve">Расчетные цены на сырье для приготовдения сплавов приведены в таблице </w:t>
      </w:r>
      <w:r w:rsidR="00090F7D">
        <w:rPr>
          <w:rFonts w:eastAsia="Calibri"/>
          <w:lang w:eastAsia="en-US"/>
        </w:rPr>
        <w:t>8</w:t>
      </w:r>
      <w:r w:rsidR="00557D9D">
        <w:rPr>
          <w:rFonts w:eastAsia="Calibri"/>
          <w:lang w:eastAsia="en-US"/>
        </w:rPr>
        <w:t>.</w:t>
      </w:r>
    </w:p>
    <w:p w:rsidR="00A8481A" w:rsidRDefault="00A8481A" w:rsidP="00A8481A">
      <w:pPr>
        <w:tabs>
          <w:tab w:val="left" w:pos="3469"/>
        </w:tabs>
        <w:spacing w:line="360" w:lineRule="auto"/>
        <w:ind w:firstLine="709"/>
        <w:jc w:val="both"/>
      </w:pPr>
    </w:p>
    <w:p w:rsidR="00120D6F" w:rsidRDefault="00120D6F" w:rsidP="00A8481A">
      <w:pPr>
        <w:tabs>
          <w:tab w:val="left" w:pos="3469"/>
        </w:tabs>
        <w:spacing w:line="360" w:lineRule="auto"/>
        <w:ind w:firstLine="709"/>
        <w:jc w:val="both"/>
      </w:pPr>
    </w:p>
    <w:p w:rsidR="00120D6F" w:rsidRPr="00A47AE0" w:rsidRDefault="00120D6F" w:rsidP="00A8481A">
      <w:pPr>
        <w:tabs>
          <w:tab w:val="left" w:pos="3469"/>
        </w:tabs>
        <w:spacing w:line="360" w:lineRule="auto"/>
        <w:ind w:firstLine="709"/>
        <w:jc w:val="both"/>
      </w:pPr>
    </w:p>
    <w:p w:rsidR="00D3112C" w:rsidRPr="00F3622A" w:rsidRDefault="00D3112C" w:rsidP="00A8481A">
      <w:pPr>
        <w:pStyle w:val="a3"/>
        <w:spacing w:before="0" w:beforeAutospacing="0" w:after="240" w:afterAutospacing="0"/>
        <w:jc w:val="both"/>
        <w:textAlignment w:val="baseline"/>
      </w:pPr>
      <w:r>
        <w:rPr>
          <w:rFonts w:eastAsia="+mn-ea"/>
          <w:bCs/>
          <w:kern w:val="24"/>
          <w:lang w:val="kk-KZ"/>
        </w:rPr>
        <w:t xml:space="preserve">Таблица </w:t>
      </w:r>
      <w:r w:rsidR="000608F9">
        <w:rPr>
          <w:rFonts w:eastAsia="+mn-ea"/>
          <w:bCs/>
          <w:kern w:val="24"/>
          <w:lang w:val="kk-KZ"/>
        </w:rPr>
        <w:t xml:space="preserve">8 </w:t>
      </w:r>
      <w:r>
        <w:rPr>
          <w:rFonts w:eastAsia="+mn-ea"/>
          <w:bCs/>
          <w:kern w:val="24"/>
          <w:lang w:val="kk-KZ"/>
        </w:rPr>
        <w:t>-</w:t>
      </w:r>
      <w:r w:rsidR="00090F7D">
        <w:rPr>
          <w:rFonts w:eastAsia="+mn-ea"/>
          <w:bCs/>
          <w:kern w:val="24"/>
          <w:lang w:val="kk-KZ"/>
        </w:rPr>
        <w:t xml:space="preserve"> </w:t>
      </w:r>
      <w:r w:rsidRPr="00F3622A">
        <w:rPr>
          <w:rFonts w:eastAsia="+mn-ea"/>
          <w:bCs/>
          <w:kern w:val="24"/>
          <w:lang w:val="kk-KZ"/>
        </w:rPr>
        <w:t>Расчетные цены на сырье для приготовления активированных</w:t>
      </w:r>
      <w:r w:rsidR="00090F7D">
        <w:rPr>
          <w:rFonts w:eastAsia="+mn-ea"/>
          <w:bCs/>
          <w:kern w:val="24"/>
          <w:lang w:val="kk-KZ"/>
        </w:rPr>
        <w:t xml:space="preserve"> </w:t>
      </w:r>
      <w:r w:rsidR="005D580B">
        <w:rPr>
          <w:rFonts w:eastAsia="+mn-ea"/>
          <w:bCs/>
          <w:kern w:val="24"/>
          <w:lang w:val="kk-KZ"/>
        </w:rPr>
        <w:t xml:space="preserve">сплавов </w:t>
      </w:r>
      <w:r w:rsidRPr="00F3622A">
        <w:rPr>
          <w:rFonts w:eastAsia="+mn-ea"/>
          <w:bCs/>
          <w:kern w:val="24"/>
          <w:lang w:val="kk-KZ"/>
        </w:rPr>
        <w:t>алюминия</w:t>
      </w:r>
    </w:p>
    <w:tbl>
      <w:tblPr>
        <w:tblpPr w:leftFromText="180" w:rightFromText="180" w:vertAnchor="text" w:horzAnchor="margin" w:tblpXSpec="center" w:tblpY="103"/>
        <w:tblW w:w="9706" w:type="dxa"/>
        <w:tblCellMar>
          <w:left w:w="0" w:type="dxa"/>
          <w:right w:w="0" w:type="dxa"/>
        </w:tblCellMar>
        <w:tblLook w:val="0600" w:firstRow="0" w:lastRow="0" w:firstColumn="0" w:lastColumn="0" w:noHBand="1" w:noVBand="1"/>
      </w:tblPr>
      <w:tblGrid>
        <w:gridCol w:w="1842"/>
        <w:gridCol w:w="1325"/>
        <w:gridCol w:w="1706"/>
        <w:gridCol w:w="1416"/>
        <w:gridCol w:w="1234"/>
        <w:gridCol w:w="1325"/>
        <w:gridCol w:w="858"/>
      </w:tblGrid>
      <w:tr w:rsidR="00D3112C" w:rsidRPr="00F3622A" w:rsidTr="00EB4A8F">
        <w:trPr>
          <w:trHeight w:val="376"/>
        </w:trPr>
        <w:tc>
          <w:tcPr>
            <w:tcW w:w="1842"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rFonts w:eastAsia="Calibri"/>
                <w:kern w:val="24"/>
                <w:sz w:val="20"/>
                <w:szCs w:val="20"/>
                <w:lang w:val="kk-KZ"/>
              </w:rPr>
              <w:t> </w:t>
            </w:r>
            <w:r w:rsidRPr="009554B6">
              <w:rPr>
                <w:rFonts w:eastAsia="Calibri"/>
                <w:bCs/>
                <w:kern w:val="24"/>
                <w:sz w:val="20"/>
                <w:szCs w:val="20"/>
                <w:lang w:val="kk-KZ"/>
              </w:rPr>
              <w:t xml:space="preserve">Стоимость сплава </w:t>
            </w:r>
          </w:p>
        </w:tc>
        <w:tc>
          <w:tcPr>
            <w:tcW w:w="444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jc w:val="center"/>
              <w:textAlignment w:val="baseline"/>
              <w:rPr>
                <w:sz w:val="20"/>
                <w:szCs w:val="20"/>
              </w:rPr>
            </w:pPr>
            <w:r w:rsidRPr="009554B6">
              <w:rPr>
                <w:bCs/>
                <w:kern w:val="24"/>
                <w:sz w:val="20"/>
                <w:szCs w:val="20"/>
              </w:rPr>
              <w:t xml:space="preserve">Сплавы алюминия, активированные сплавами </w:t>
            </w:r>
            <w:r w:rsidRPr="009554B6">
              <w:rPr>
                <w:bCs/>
                <w:kern w:val="24"/>
                <w:sz w:val="20"/>
                <w:szCs w:val="20"/>
              </w:rPr>
              <w:lastRenderedPageBreak/>
              <w:t xml:space="preserve">Розе, Вуда и Дарсе </w:t>
            </w:r>
          </w:p>
        </w:tc>
        <w:tc>
          <w:tcPr>
            <w:tcW w:w="341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rPr>
              <w:lastRenderedPageBreak/>
              <w:t xml:space="preserve">Сплавы алюминия, активированные </w:t>
            </w:r>
            <w:r w:rsidRPr="009554B6">
              <w:rPr>
                <w:bCs/>
                <w:kern w:val="24"/>
                <w:sz w:val="20"/>
                <w:szCs w:val="20"/>
                <w:lang w:val="en-US"/>
              </w:rPr>
              <w:lastRenderedPageBreak/>
              <w:t>In</w:t>
            </w:r>
            <w:r w:rsidRPr="009554B6">
              <w:rPr>
                <w:bCs/>
                <w:kern w:val="24"/>
                <w:sz w:val="20"/>
                <w:szCs w:val="20"/>
              </w:rPr>
              <w:t xml:space="preserve">, </w:t>
            </w:r>
            <w:r w:rsidRPr="009554B6">
              <w:rPr>
                <w:bCs/>
                <w:kern w:val="24"/>
                <w:sz w:val="20"/>
                <w:szCs w:val="20"/>
                <w:lang w:val="en-US"/>
              </w:rPr>
              <w:t>Ga</w:t>
            </w:r>
            <w:r w:rsidRPr="009554B6">
              <w:rPr>
                <w:bCs/>
                <w:kern w:val="24"/>
                <w:sz w:val="20"/>
                <w:szCs w:val="20"/>
              </w:rPr>
              <w:t xml:space="preserve">, </w:t>
            </w:r>
            <w:r w:rsidRPr="009554B6">
              <w:rPr>
                <w:bCs/>
                <w:kern w:val="24"/>
                <w:sz w:val="20"/>
                <w:szCs w:val="20"/>
                <w:lang w:val="en-US"/>
              </w:rPr>
              <w:t>Sn</w:t>
            </w:r>
          </w:p>
        </w:tc>
      </w:tr>
      <w:tr w:rsidR="00D3112C" w:rsidRPr="00F3622A" w:rsidTr="00EB4A8F">
        <w:trPr>
          <w:trHeight w:val="556"/>
        </w:trPr>
        <w:tc>
          <w:tcPr>
            <w:tcW w:w="1842" w:type="dxa"/>
            <w:vMerge/>
            <w:tcBorders>
              <w:top w:val="single" w:sz="8" w:space="0" w:color="000000"/>
              <w:left w:val="single" w:sz="8" w:space="0" w:color="000000"/>
              <w:bottom w:val="single" w:sz="8" w:space="0" w:color="000000"/>
              <w:right w:val="single" w:sz="8" w:space="0" w:color="000000"/>
            </w:tcBorders>
            <w:vAlign w:val="center"/>
            <w:hideMark/>
          </w:tcPr>
          <w:p w:rsidR="00D3112C" w:rsidRPr="009554B6" w:rsidRDefault="00D3112C" w:rsidP="00117D1A">
            <w:pPr>
              <w:rPr>
                <w:sz w:val="20"/>
                <w:szCs w:val="20"/>
              </w:rPr>
            </w:pPr>
          </w:p>
        </w:tc>
        <w:tc>
          <w:tcPr>
            <w:tcW w:w="1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en-US"/>
              </w:rPr>
              <w:t>Al</w:t>
            </w:r>
            <w:r w:rsidR="00914A2F">
              <w:rPr>
                <w:bCs/>
                <w:kern w:val="24"/>
                <w:sz w:val="20"/>
                <w:szCs w:val="20"/>
              </w:rPr>
              <w:t xml:space="preserve"> </w:t>
            </w:r>
            <w:r w:rsidRPr="009554B6">
              <w:rPr>
                <w:bCs/>
                <w:kern w:val="24"/>
                <w:sz w:val="20"/>
                <w:szCs w:val="20"/>
                <w:lang w:val="kk-KZ"/>
              </w:rPr>
              <w:t>:</w:t>
            </w:r>
            <w:r w:rsidR="00914A2F">
              <w:rPr>
                <w:bCs/>
                <w:kern w:val="24"/>
                <w:sz w:val="20"/>
                <w:szCs w:val="20"/>
                <w:lang w:val="kk-KZ"/>
              </w:rPr>
              <w:t xml:space="preserve"> </w:t>
            </w:r>
            <w:r w:rsidRPr="009554B6">
              <w:rPr>
                <w:bCs/>
                <w:kern w:val="24"/>
                <w:sz w:val="20"/>
                <w:szCs w:val="20"/>
                <w:lang w:val="kk-KZ"/>
              </w:rPr>
              <w:t>Сплав Розе</w:t>
            </w:r>
          </w:p>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kk-KZ"/>
              </w:rPr>
              <w:t>90</w:t>
            </w:r>
            <w:r w:rsidR="00914A2F">
              <w:rPr>
                <w:bCs/>
                <w:kern w:val="24"/>
                <w:sz w:val="20"/>
                <w:szCs w:val="20"/>
                <w:lang w:val="kk-KZ"/>
              </w:rPr>
              <w:t xml:space="preserve"> </w:t>
            </w:r>
            <w:r w:rsidRPr="009554B6">
              <w:rPr>
                <w:bCs/>
                <w:kern w:val="24"/>
                <w:sz w:val="20"/>
                <w:szCs w:val="20"/>
                <w:lang w:val="kk-KZ"/>
              </w:rPr>
              <w:t>:</w:t>
            </w:r>
            <w:r w:rsidR="00914A2F">
              <w:rPr>
                <w:bCs/>
                <w:kern w:val="24"/>
                <w:sz w:val="20"/>
                <w:szCs w:val="20"/>
                <w:lang w:val="kk-KZ"/>
              </w:rPr>
              <w:t xml:space="preserve"> </w:t>
            </w:r>
            <w:r w:rsidRPr="009554B6">
              <w:rPr>
                <w:bCs/>
                <w:kern w:val="24"/>
                <w:sz w:val="20"/>
                <w:szCs w:val="20"/>
                <w:lang w:val="kk-KZ"/>
              </w:rPr>
              <w:t>10</w:t>
            </w:r>
          </w:p>
        </w:tc>
        <w:tc>
          <w:tcPr>
            <w:tcW w:w="1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en-US"/>
              </w:rPr>
              <w:t>Al</w:t>
            </w:r>
            <w:r w:rsidR="00A8481A">
              <w:rPr>
                <w:bCs/>
                <w:kern w:val="24"/>
                <w:sz w:val="20"/>
                <w:szCs w:val="20"/>
              </w:rPr>
              <w:t xml:space="preserve">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Сплав Вуда</w:t>
            </w:r>
          </w:p>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kk-KZ"/>
              </w:rPr>
              <w:t>90</w:t>
            </w:r>
            <w:r w:rsidR="00A8481A">
              <w:rPr>
                <w:bCs/>
                <w:kern w:val="24"/>
                <w:sz w:val="20"/>
                <w:szCs w:val="20"/>
                <w:lang w:val="kk-KZ"/>
              </w:rPr>
              <w:t xml:space="preserve">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10</w:t>
            </w:r>
          </w:p>
        </w:tc>
        <w:tc>
          <w:tcPr>
            <w:tcW w:w="14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en-US"/>
              </w:rPr>
              <w:t>Al</w:t>
            </w:r>
            <w:r w:rsidR="00914A2F">
              <w:rPr>
                <w:bCs/>
                <w:kern w:val="24"/>
                <w:sz w:val="20"/>
                <w:szCs w:val="20"/>
              </w:rPr>
              <w:t xml:space="preserve"> </w:t>
            </w:r>
            <w:r w:rsidRPr="009554B6">
              <w:rPr>
                <w:bCs/>
                <w:kern w:val="24"/>
                <w:sz w:val="20"/>
                <w:szCs w:val="20"/>
                <w:lang w:val="kk-KZ"/>
              </w:rPr>
              <w:t>:</w:t>
            </w:r>
            <w:r w:rsidR="00914A2F">
              <w:rPr>
                <w:bCs/>
                <w:kern w:val="24"/>
                <w:sz w:val="20"/>
                <w:szCs w:val="20"/>
                <w:lang w:val="kk-KZ"/>
              </w:rPr>
              <w:t xml:space="preserve"> </w:t>
            </w:r>
            <w:r w:rsidRPr="009554B6">
              <w:rPr>
                <w:bCs/>
                <w:kern w:val="24"/>
                <w:sz w:val="20"/>
                <w:szCs w:val="20"/>
                <w:lang w:val="kk-KZ"/>
              </w:rPr>
              <w:t>Сплав Дарсе</w:t>
            </w:r>
          </w:p>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kk-KZ"/>
              </w:rPr>
              <w:t>90</w:t>
            </w:r>
            <w:r w:rsidR="00914A2F">
              <w:rPr>
                <w:bCs/>
                <w:kern w:val="24"/>
                <w:sz w:val="20"/>
                <w:szCs w:val="20"/>
                <w:lang w:val="kk-KZ"/>
              </w:rPr>
              <w:t xml:space="preserve"> </w:t>
            </w:r>
            <w:r w:rsidRPr="009554B6">
              <w:rPr>
                <w:bCs/>
                <w:kern w:val="24"/>
                <w:sz w:val="20"/>
                <w:szCs w:val="20"/>
                <w:lang w:val="kk-KZ"/>
              </w:rPr>
              <w:t>:</w:t>
            </w:r>
            <w:r w:rsidR="00914A2F">
              <w:rPr>
                <w:bCs/>
                <w:kern w:val="24"/>
                <w:sz w:val="20"/>
                <w:szCs w:val="20"/>
                <w:lang w:val="kk-KZ"/>
              </w:rPr>
              <w:t xml:space="preserve"> </w:t>
            </w:r>
            <w:r w:rsidRPr="009554B6">
              <w:rPr>
                <w:bCs/>
                <w:kern w:val="24"/>
                <w:sz w:val="20"/>
                <w:szCs w:val="20"/>
                <w:lang w:val="kk-KZ"/>
              </w:rPr>
              <w:t>10</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en-US"/>
              </w:rPr>
              <w:t>Rau-85</w:t>
            </w:r>
          </w:p>
        </w:tc>
        <w:tc>
          <w:tcPr>
            <w:tcW w:w="1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en-US"/>
              </w:rPr>
              <w:t>Rau-92</w:t>
            </w:r>
            <w:r w:rsidRPr="009554B6">
              <w:rPr>
                <w:bCs/>
                <w:kern w:val="24"/>
                <w:sz w:val="20"/>
                <w:szCs w:val="20"/>
                <w:lang w:val="kk-KZ"/>
              </w:rPr>
              <w:t>,</w:t>
            </w:r>
            <w:r w:rsidRPr="009554B6">
              <w:rPr>
                <w:bCs/>
                <w:kern w:val="24"/>
                <w:sz w:val="20"/>
                <w:szCs w:val="20"/>
                <w:lang w:val="en-US"/>
              </w:rPr>
              <w:t>5</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en-US"/>
              </w:rPr>
              <w:t>Rau-97</w:t>
            </w:r>
          </w:p>
        </w:tc>
      </w:tr>
      <w:tr w:rsidR="00D3112C" w:rsidRPr="00F3622A" w:rsidTr="00EB4A8F">
        <w:trPr>
          <w:trHeight w:val="412"/>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rFonts w:eastAsia="Calibri"/>
                <w:bCs/>
                <w:kern w:val="24"/>
                <w:sz w:val="20"/>
                <w:szCs w:val="20"/>
                <w:lang w:val="kk-KZ"/>
              </w:rPr>
              <w:t>Цена за 1 кг,тенге</w:t>
            </w:r>
          </w:p>
        </w:tc>
        <w:tc>
          <w:tcPr>
            <w:tcW w:w="1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kk-KZ"/>
              </w:rPr>
              <w:t xml:space="preserve">1520 </w:t>
            </w:r>
          </w:p>
        </w:tc>
        <w:tc>
          <w:tcPr>
            <w:tcW w:w="170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kk-KZ"/>
              </w:rPr>
              <w:t xml:space="preserve">1440 </w:t>
            </w:r>
          </w:p>
        </w:tc>
        <w:tc>
          <w:tcPr>
            <w:tcW w:w="141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kk-KZ"/>
              </w:rPr>
              <w:t>1600 тг</w:t>
            </w:r>
          </w:p>
        </w:tc>
        <w:tc>
          <w:tcPr>
            <w:tcW w:w="12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lang w:val="kk-KZ"/>
              </w:rPr>
              <w:t>30873</w:t>
            </w:r>
          </w:p>
        </w:tc>
        <w:tc>
          <w:tcPr>
            <w:tcW w:w="132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rPr>
              <w:t>15965</w:t>
            </w:r>
          </w:p>
        </w:tc>
        <w:tc>
          <w:tcPr>
            <w:tcW w:w="85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117D1A">
            <w:pPr>
              <w:pStyle w:val="a3"/>
              <w:spacing w:before="0" w:beforeAutospacing="0" w:after="0" w:afterAutospacing="0" w:line="276" w:lineRule="auto"/>
              <w:textAlignment w:val="baseline"/>
              <w:rPr>
                <w:sz w:val="20"/>
                <w:szCs w:val="20"/>
              </w:rPr>
            </w:pPr>
            <w:r w:rsidRPr="009554B6">
              <w:rPr>
                <w:bCs/>
                <w:kern w:val="24"/>
                <w:sz w:val="20"/>
                <w:szCs w:val="20"/>
              </w:rPr>
              <w:t>7021</w:t>
            </w:r>
          </w:p>
        </w:tc>
      </w:tr>
      <w:tr w:rsidR="00D3112C" w:rsidRPr="00F3622A" w:rsidTr="00EB4A8F">
        <w:trPr>
          <w:trHeight w:val="309"/>
        </w:trPr>
        <w:tc>
          <w:tcPr>
            <w:tcW w:w="9706" w:type="dxa"/>
            <w:gridSpan w:val="7"/>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3112C" w:rsidRPr="009554B6" w:rsidRDefault="00D3112C" w:rsidP="00072F19">
            <w:pPr>
              <w:pStyle w:val="a3"/>
              <w:spacing w:before="0" w:beforeAutospacing="0" w:after="0" w:afterAutospacing="0"/>
              <w:textAlignment w:val="baseline"/>
              <w:rPr>
                <w:sz w:val="20"/>
                <w:szCs w:val="20"/>
              </w:rPr>
            </w:pPr>
            <w:r w:rsidRPr="009554B6">
              <w:rPr>
                <w:bCs/>
                <w:kern w:val="24"/>
                <w:sz w:val="20"/>
                <w:szCs w:val="20"/>
                <w:lang w:val="kk-KZ"/>
              </w:rPr>
              <w:t>Алюминий</w:t>
            </w:r>
            <w:r w:rsidR="00090F7D">
              <w:rPr>
                <w:bCs/>
                <w:kern w:val="24"/>
                <w:sz w:val="20"/>
                <w:szCs w:val="20"/>
                <w:lang w:val="kk-KZ"/>
              </w:rPr>
              <w:t xml:space="preserve">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1058 тг</w:t>
            </w:r>
            <w:r w:rsidR="00A8481A">
              <w:rPr>
                <w:bCs/>
                <w:kern w:val="24"/>
                <w:sz w:val="20"/>
                <w:szCs w:val="20"/>
                <w:lang w:val="kk-KZ"/>
              </w:rPr>
              <w:t xml:space="preserve">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кг</w:t>
            </w:r>
            <w:r w:rsidRPr="009554B6">
              <w:rPr>
                <w:kern w:val="24"/>
                <w:sz w:val="20"/>
                <w:szCs w:val="20"/>
              </w:rPr>
              <w:t>;</w:t>
            </w:r>
            <w:r w:rsidR="00090F7D">
              <w:rPr>
                <w:kern w:val="24"/>
                <w:sz w:val="20"/>
                <w:szCs w:val="20"/>
                <w:lang w:val="kk-KZ"/>
              </w:rPr>
              <w:t xml:space="preserve"> </w:t>
            </w:r>
            <w:r w:rsidRPr="009554B6">
              <w:rPr>
                <w:kern w:val="24"/>
                <w:sz w:val="20"/>
                <w:szCs w:val="20"/>
                <w:lang w:val="en-US"/>
              </w:rPr>
              <w:t>c</w:t>
            </w:r>
            <w:r w:rsidRPr="009554B6">
              <w:rPr>
                <w:bCs/>
                <w:kern w:val="24"/>
                <w:sz w:val="20"/>
                <w:szCs w:val="20"/>
              </w:rPr>
              <w:t>плав Розе</w:t>
            </w:r>
            <w:r w:rsidR="00090F7D">
              <w:rPr>
                <w:bCs/>
                <w:kern w:val="24"/>
                <w:sz w:val="20"/>
                <w:szCs w:val="20"/>
              </w:rPr>
              <w:t xml:space="preserve"> </w:t>
            </w:r>
            <w:r w:rsidRPr="009554B6">
              <w:rPr>
                <w:bCs/>
                <w:kern w:val="24"/>
                <w:sz w:val="20"/>
                <w:szCs w:val="20"/>
              </w:rPr>
              <w:t xml:space="preserve">- </w:t>
            </w:r>
            <w:r w:rsidRPr="009554B6">
              <w:rPr>
                <w:rFonts w:eastAsia="Calibri"/>
                <w:bCs/>
                <w:kern w:val="24"/>
                <w:sz w:val="20"/>
                <w:szCs w:val="20"/>
                <w:lang w:val="kk-KZ"/>
              </w:rPr>
              <w:t>5680 тг</w:t>
            </w:r>
            <w:r w:rsidR="00A8481A">
              <w:rPr>
                <w:rFonts w:eastAsia="Calibri"/>
                <w:bCs/>
                <w:kern w:val="24"/>
                <w:sz w:val="20"/>
                <w:szCs w:val="20"/>
                <w:lang w:val="kk-KZ"/>
              </w:rPr>
              <w:t xml:space="preserve"> </w:t>
            </w:r>
            <w:r w:rsidRPr="009554B6">
              <w:rPr>
                <w:rFonts w:eastAsia="Calibri"/>
                <w:bCs/>
                <w:kern w:val="24"/>
                <w:sz w:val="20"/>
                <w:szCs w:val="20"/>
                <w:lang w:val="kk-KZ"/>
              </w:rPr>
              <w:t>/</w:t>
            </w:r>
            <w:r w:rsidR="00A8481A">
              <w:rPr>
                <w:rFonts w:eastAsia="Calibri"/>
                <w:bCs/>
                <w:kern w:val="24"/>
                <w:sz w:val="20"/>
                <w:szCs w:val="20"/>
                <w:lang w:val="kk-KZ"/>
              </w:rPr>
              <w:t xml:space="preserve"> </w:t>
            </w:r>
            <w:r w:rsidRPr="009554B6">
              <w:rPr>
                <w:rFonts w:eastAsia="Calibri"/>
                <w:bCs/>
                <w:kern w:val="24"/>
                <w:sz w:val="20"/>
                <w:szCs w:val="20"/>
                <w:lang w:val="kk-KZ"/>
              </w:rPr>
              <w:t xml:space="preserve">кг </w:t>
            </w:r>
            <w:r w:rsidRPr="009554B6">
              <w:rPr>
                <w:rFonts w:eastAsia="Calibri"/>
                <w:bCs/>
                <w:kern w:val="24"/>
                <w:sz w:val="20"/>
                <w:szCs w:val="20"/>
              </w:rPr>
              <w:t>;</w:t>
            </w:r>
            <w:r w:rsidRPr="009554B6">
              <w:rPr>
                <w:rFonts w:eastAsia="Calibri"/>
                <w:bCs/>
                <w:kern w:val="24"/>
                <w:sz w:val="20"/>
                <w:szCs w:val="20"/>
                <w:lang w:val="kk-KZ"/>
              </w:rPr>
              <w:t xml:space="preserve"> сплав Вуда-</w:t>
            </w:r>
            <w:r w:rsidR="00090F7D">
              <w:rPr>
                <w:rFonts w:eastAsia="Calibri"/>
                <w:bCs/>
                <w:kern w:val="24"/>
                <w:sz w:val="20"/>
                <w:szCs w:val="20"/>
                <w:lang w:val="kk-KZ"/>
              </w:rPr>
              <w:t xml:space="preserve"> </w:t>
            </w:r>
            <w:r w:rsidRPr="009554B6">
              <w:rPr>
                <w:rFonts w:eastAsia="Calibri"/>
                <w:bCs/>
                <w:kern w:val="24"/>
                <w:sz w:val="20"/>
                <w:szCs w:val="20"/>
                <w:lang w:val="kk-KZ"/>
              </w:rPr>
              <w:t>4880 тг</w:t>
            </w:r>
            <w:r w:rsidR="00A8481A">
              <w:rPr>
                <w:rFonts w:eastAsia="Calibri"/>
                <w:bCs/>
                <w:kern w:val="24"/>
                <w:sz w:val="20"/>
                <w:szCs w:val="20"/>
                <w:lang w:val="kk-KZ"/>
              </w:rPr>
              <w:t xml:space="preserve"> </w:t>
            </w:r>
            <w:r w:rsidRPr="009554B6">
              <w:rPr>
                <w:rFonts w:eastAsia="Calibri"/>
                <w:bCs/>
                <w:kern w:val="24"/>
                <w:sz w:val="20"/>
                <w:szCs w:val="20"/>
                <w:lang w:val="kk-KZ"/>
              </w:rPr>
              <w:t>/</w:t>
            </w:r>
            <w:r w:rsidR="00A8481A">
              <w:rPr>
                <w:rFonts w:eastAsia="Calibri"/>
                <w:bCs/>
                <w:kern w:val="24"/>
                <w:sz w:val="20"/>
                <w:szCs w:val="20"/>
                <w:lang w:val="kk-KZ"/>
              </w:rPr>
              <w:t xml:space="preserve"> </w:t>
            </w:r>
            <w:r w:rsidRPr="009554B6">
              <w:rPr>
                <w:rFonts w:eastAsia="Calibri"/>
                <w:bCs/>
                <w:kern w:val="24"/>
                <w:sz w:val="20"/>
                <w:szCs w:val="20"/>
                <w:lang w:val="kk-KZ"/>
              </w:rPr>
              <w:t>кг</w:t>
            </w:r>
            <w:r w:rsidRPr="009554B6">
              <w:rPr>
                <w:rFonts w:eastAsia="Calibri"/>
                <w:bCs/>
                <w:kern w:val="24"/>
                <w:sz w:val="20"/>
                <w:szCs w:val="20"/>
              </w:rPr>
              <w:t xml:space="preserve"> ; </w:t>
            </w:r>
            <w:r w:rsidRPr="009554B6">
              <w:rPr>
                <w:rFonts w:eastAsia="Calibri"/>
                <w:bCs/>
                <w:kern w:val="24"/>
                <w:sz w:val="20"/>
                <w:szCs w:val="20"/>
                <w:lang w:val="kk-KZ"/>
              </w:rPr>
              <w:t>с</w:t>
            </w:r>
            <w:r w:rsidRPr="009554B6">
              <w:rPr>
                <w:bCs/>
                <w:kern w:val="24"/>
                <w:sz w:val="20"/>
                <w:szCs w:val="20"/>
                <w:lang w:val="kk-KZ"/>
              </w:rPr>
              <w:t>плав Дарсе - 6500 тг</w:t>
            </w:r>
            <w:r w:rsidR="00A8481A">
              <w:rPr>
                <w:bCs/>
                <w:kern w:val="24"/>
                <w:sz w:val="20"/>
                <w:szCs w:val="20"/>
                <w:lang w:val="kk-KZ"/>
              </w:rPr>
              <w:t xml:space="preserve">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 xml:space="preserve">кг </w:t>
            </w:r>
            <w:r w:rsidR="003D41D9" w:rsidRPr="009554B6">
              <w:rPr>
                <w:bCs/>
                <w:kern w:val="24"/>
                <w:sz w:val="20"/>
                <w:szCs w:val="20"/>
              </w:rPr>
              <w:t xml:space="preserve">; </w:t>
            </w:r>
            <w:r w:rsidR="00072F19" w:rsidRPr="009554B6">
              <w:rPr>
                <w:bCs/>
                <w:kern w:val="24"/>
                <w:sz w:val="20"/>
                <w:szCs w:val="20"/>
                <w:lang w:val="kk-KZ"/>
              </w:rPr>
              <w:t>и</w:t>
            </w:r>
            <w:r w:rsidRPr="009554B6">
              <w:rPr>
                <w:bCs/>
                <w:kern w:val="24"/>
                <w:sz w:val="20"/>
                <w:szCs w:val="20"/>
                <w:lang w:val="kk-KZ"/>
              </w:rPr>
              <w:t>ндий (Ин00) 303850 тг</w:t>
            </w:r>
            <w:r w:rsidR="00A8481A">
              <w:rPr>
                <w:bCs/>
                <w:kern w:val="24"/>
                <w:sz w:val="20"/>
                <w:szCs w:val="20"/>
                <w:lang w:val="kk-KZ"/>
              </w:rPr>
              <w:t xml:space="preserve">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кг</w:t>
            </w:r>
            <w:r w:rsidRPr="009554B6">
              <w:rPr>
                <w:bCs/>
                <w:kern w:val="24"/>
                <w:sz w:val="20"/>
                <w:szCs w:val="20"/>
              </w:rPr>
              <w:t>;</w:t>
            </w:r>
            <w:r w:rsidR="00090F7D">
              <w:rPr>
                <w:bCs/>
                <w:kern w:val="24"/>
                <w:sz w:val="20"/>
                <w:szCs w:val="20"/>
              </w:rPr>
              <w:t xml:space="preserve"> </w:t>
            </w:r>
            <w:r w:rsidR="00072F19" w:rsidRPr="009554B6">
              <w:rPr>
                <w:bCs/>
                <w:kern w:val="24"/>
                <w:sz w:val="20"/>
                <w:szCs w:val="20"/>
              </w:rPr>
              <w:t>о</w:t>
            </w:r>
            <w:r w:rsidRPr="009554B6">
              <w:rPr>
                <w:bCs/>
                <w:kern w:val="24"/>
                <w:sz w:val="20"/>
                <w:szCs w:val="20"/>
                <w:lang w:val="kk-KZ"/>
              </w:rPr>
              <w:t>лово 630 т</w:t>
            </w:r>
            <w:r w:rsidR="00A8481A">
              <w:rPr>
                <w:bCs/>
                <w:kern w:val="24"/>
                <w:sz w:val="20"/>
                <w:szCs w:val="20"/>
                <w:lang w:val="kk-KZ"/>
              </w:rPr>
              <w:t xml:space="preserve">г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кг</w:t>
            </w:r>
            <w:r w:rsidRPr="009554B6">
              <w:rPr>
                <w:bCs/>
                <w:kern w:val="24"/>
                <w:sz w:val="20"/>
                <w:szCs w:val="20"/>
              </w:rPr>
              <w:t xml:space="preserve"> ; </w:t>
            </w:r>
            <w:r w:rsidR="00072F19" w:rsidRPr="009554B6">
              <w:rPr>
                <w:bCs/>
                <w:kern w:val="24"/>
                <w:sz w:val="20"/>
                <w:szCs w:val="20"/>
              </w:rPr>
              <w:t>г</w:t>
            </w:r>
            <w:r w:rsidR="00A8481A">
              <w:rPr>
                <w:bCs/>
                <w:kern w:val="24"/>
                <w:sz w:val="20"/>
                <w:szCs w:val="20"/>
                <w:lang w:val="kk-KZ"/>
              </w:rPr>
              <w:t>аллий 29</w:t>
            </w:r>
            <w:r w:rsidRPr="009554B6">
              <w:rPr>
                <w:bCs/>
                <w:kern w:val="24"/>
                <w:sz w:val="20"/>
                <w:szCs w:val="20"/>
                <w:lang w:val="kk-KZ"/>
              </w:rPr>
              <w:t>5000 тг</w:t>
            </w:r>
            <w:r w:rsidR="00A8481A">
              <w:rPr>
                <w:bCs/>
                <w:kern w:val="24"/>
                <w:sz w:val="20"/>
                <w:szCs w:val="20"/>
                <w:lang w:val="kk-KZ"/>
              </w:rPr>
              <w:t xml:space="preserve"> </w:t>
            </w:r>
            <w:r w:rsidRPr="009554B6">
              <w:rPr>
                <w:bCs/>
                <w:kern w:val="24"/>
                <w:sz w:val="20"/>
                <w:szCs w:val="20"/>
                <w:lang w:val="kk-KZ"/>
              </w:rPr>
              <w:t>/</w:t>
            </w:r>
            <w:r w:rsidR="00A8481A">
              <w:rPr>
                <w:bCs/>
                <w:kern w:val="24"/>
                <w:sz w:val="20"/>
                <w:szCs w:val="20"/>
                <w:lang w:val="kk-KZ"/>
              </w:rPr>
              <w:t xml:space="preserve"> </w:t>
            </w:r>
            <w:r w:rsidRPr="009554B6">
              <w:rPr>
                <w:bCs/>
                <w:kern w:val="24"/>
                <w:sz w:val="20"/>
                <w:szCs w:val="20"/>
                <w:lang w:val="kk-KZ"/>
              </w:rPr>
              <w:t>к</w:t>
            </w:r>
            <w:r w:rsidR="00744F5F" w:rsidRPr="009554B6">
              <w:rPr>
                <w:bCs/>
                <w:kern w:val="24"/>
                <w:sz w:val="20"/>
                <w:szCs w:val="20"/>
                <w:lang w:val="kk-KZ"/>
              </w:rPr>
              <w:t>г</w:t>
            </w:r>
          </w:p>
        </w:tc>
      </w:tr>
    </w:tbl>
    <w:p w:rsidR="00CE352B" w:rsidRDefault="00CE352B" w:rsidP="00D3112C">
      <w:pPr>
        <w:shd w:val="clear" w:color="auto" w:fill="FFFFFF"/>
        <w:ind w:firstLine="567"/>
        <w:jc w:val="both"/>
        <w:rPr>
          <w:rFonts w:eastAsia="+mn-ea"/>
          <w:color w:val="000000"/>
          <w:kern w:val="24"/>
        </w:rPr>
      </w:pPr>
    </w:p>
    <w:p w:rsidR="00D3112C" w:rsidRPr="00CE352B" w:rsidRDefault="00CE352B" w:rsidP="00A47AE0">
      <w:pPr>
        <w:shd w:val="clear" w:color="auto" w:fill="FFFFFF"/>
        <w:spacing w:before="240" w:line="360" w:lineRule="auto"/>
        <w:ind w:firstLine="709"/>
        <w:jc w:val="both"/>
        <w:rPr>
          <w:rFonts w:eastAsia="+mn-ea"/>
          <w:color w:val="000000"/>
          <w:kern w:val="24"/>
        </w:rPr>
      </w:pPr>
      <w:r w:rsidRPr="00CE352B">
        <w:rPr>
          <w:rFonts w:eastAsia="+mn-ea"/>
          <w:color w:val="000000"/>
          <w:kern w:val="24"/>
        </w:rPr>
        <w:t>Данные таблицы</w:t>
      </w:r>
      <w:r w:rsidR="000608F9">
        <w:rPr>
          <w:rFonts w:eastAsia="+mn-ea"/>
          <w:color w:val="000000"/>
          <w:kern w:val="24"/>
        </w:rPr>
        <w:t xml:space="preserve"> 8</w:t>
      </w:r>
      <w:r>
        <w:rPr>
          <w:rFonts w:eastAsia="+mn-ea"/>
          <w:color w:val="000000"/>
          <w:kern w:val="24"/>
        </w:rPr>
        <w:t xml:space="preserve"> свидетельствуют, что применение в качестве активирующих добавок сплав</w:t>
      </w:r>
      <w:r w:rsidR="00B5304B">
        <w:rPr>
          <w:rFonts w:eastAsia="+mn-ea"/>
          <w:color w:val="000000"/>
          <w:kern w:val="24"/>
        </w:rPr>
        <w:t xml:space="preserve">ов </w:t>
      </w:r>
      <w:r w:rsidR="00EB4A8F">
        <w:rPr>
          <w:rFonts w:eastAsia="+mn-ea"/>
          <w:color w:val="000000"/>
          <w:kern w:val="24"/>
        </w:rPr>
        <w:t xml:space="preserve">Вуда, </w:t>
      </w:r>
      <w:r>
        <w:rPr>
          <w:rFonts w:eastAsia="+mn-ea"/>
          <w:color w:val="000000"/>
          <w:kern w:val="24"/>
        </w:rPr>
        <w:t>Розе и Да</w:t>
      </w:r>
      <w:r w:rsidR="00B5304B">
        <w:rPr>
          <w:rFonts w:eastAsia="+mn-ea"/>
          <w:color w:val="000000"/>
          <w:kern w:val="24"/>
        </w:rPr>
        <w:t>р</w:t>
      </w:r>
      <w:r>
        <w:rPr>
          <w:rFonts w:eastAsia="+mn-ea"/>
          <w:color w:val="000000"/>
          <w:kern w:val="24"/>
        </w:rPr>
        <w:t>се позволя</w:t>
      </w:r>
      <w:r w:rsidR="00471E6E">
        <w:rPr>
          <w:rFonts w:eastAsia="+mn-ea"/>
          <w:color w:val="000000"/>
          <w:kern w:val="24"/>
        </w:rPr>
        <w:t>е</w:t>
      </w:r>
      <w:r>
        <w:rPr>
          <w:rFonts w:eastAsia="+mn-ea"/>
          <w:color w:val="000000"/>
          <w:kern w:val="24"/>
        </w:rPr>
        <w:t>т на порядок снизить цены</w:t>
      </w:r>
      <w:r w:rsidR="00090F7D">
        <w:rPr>
          <w:rFonts w:eastAsia="+mn-ea"/>
          <w:color w:val="000000"/>
          <w:kern w:val="24"/>
        </w:rPr>
        <w:t xml:space="preserve"> </w:t>
      </w:r>
      <w:r>
        <w:rPr>
          <w:rFonts w:eastAsia="+mn-ea"/>
          <w:color w:val="000000"/>
          <w:kern w:val="24"/>
        </w:rPr>
        <w:t>на активированные сплавы алюминия.</w:t>
      </w:r>
      <w:r w:rsidR="00090F7D">
        <w:rPr>
          <w:rFonts w:eastAsia="+mn-ea"/>
          <w:color w:val="000000"/>
          <w:kern w:val="24"/>
        </w:rPr>
        <w:t xml:space="preserve"> </w:t>
      </w:r>
    </w:p>
    <w:p w:rsidR="000763F2" w:rsidRDefault="00EB5621" w:rsidP="00634777">
      <w:pPr>
        <w:tabs>
          <w:tab w:val="left" w:pos="3469"/>
        </w:tabs>
        <w:spacing w:before="240" w:after="240" w:line="360" w:lineRule="auto"/>
        <w:ind w:firstLine="709"/>
        <w:jc w:val="both"/>
      </w:pPr>
      <w:r>
        <w:t>1.3</w:t>
      </w:r>
      <w:r w:rsidRPr="000763F2">
        <w:rPr>
          <w:b/>
        </w:rPr>
        <w:t xml:space="preserve"> </w:t>
      </w:r>
      <w:r>
        <w:t>К</w:t>
      </w:r>
      <w:r w:rsidRPr="000763F2">
        <w:t xml:space="preserve">омплексный анализ состава нефти каражанбас до обработки </w:t>
      </w:r>
      <w:r>
        <w:t>эав</w:t>
      </w:r>
      <w:r w:rsidRPr="000763F2">
        <w:t xml:space="preserve"> </w:t>
      </w:r>
      <w:r>
        <w:t>на основе активированных сплавов аллюминия</w:t>
      </w:r>
    </w:p>
    <w:p w:rsidR="009158CF" w:rsidRDefault="000763F2" w:rsidP="00634777">
      <w:pPr>
        <w:spacing w:after="240" w:line="360" w:lineRule="auto"/>
        <w:ind w:firstLine="708"/>
        <w:jc w:val="both"/>
      </w:pPr>
      <w:r w:rsidRPr="000763F2">
        <w:t>Результаты комплексного анализа состава нефти</w:t>
      </w:r>
      <w:r w:rsidR="00356735">
        <w:t xml:space="preserve"> и</w:t>
      </w:r>
      <w:r w:rsidRPr="000763F2">
        <w:t xml:space="preserve"> водонефтяных эмульсий Каражанбас</w:t>
      </w:r>
      <w:r w:rsidR="008218CF">
        <w:t xml:space="preserve"> </w:t>
      </w:r>
      <w:r w:rsidRPr="000763F2">
        <w:t>(</w:t>
      </w:r>
      <w:proofErr w:type="gramStart"/>
      <w:r w:rsidRPr="000763F2">
        <w:t>Северный</w:t>
      </w:r>
      <w:proofErr w:type="gramEnd"/>
      <w:r w:rsidRPr="000763F2">
        <w:t>), а</w:t>
      </w:r>
      <w:r w:rsidR="00E96926">
        <w:t xml:space="preserve"> </w:t>
      </w:r>
      <w:r w:rsidRPr="000763F2">
        <w:t xml:space="preserve">также асфальтенов, выделенных из </w:t>
      </w:r>
      <w:r w:rsidR="00356735">
        <w:t xml:space="preserve">нефти </w:t>
      </w:r>
      <w:r w:rsidRPr="000763F2">
        <w:t xml:space="preserve">до обработки </w:t>
      </w:r>
      <w:r w:rsidR="00356735">
        <w:t>активированными сплавами алюминия</w:t>
      </w:r>
      <w:r w:rsidRPr="000763F2">
        <w:t xml:space="preserve"> приведены в таблицах </w:t>
      </w:r>
      <w:r w:rsidR="000608F9">
        <w:t>9</w:t>
      </w:r>
      <w:r w:rsidR="00914A2F">
        <w:t xml:space="preserve"> – </w:t>
      </w:r>
      <w:r w:rsidR="00DF2365">
        <w:t>1</w:t>
      </w:r>
      <w:r w:rsidR="000608F9">
        <w:t>3</w:t>
      </w:r>
      <w:r w:rsidRPr="000763F2">
        <w:t xml:space="preserve">. </w:t>
      </w:r>
    </w:p>
    <w:p w:rsidR="009158CF" w:rsidRPr="000763F2" w:rsidRDefault="009158CF" w:rsidP="00914A2F">
      <w:pPr>
        <w:spacing w:line="360" w:lineRule="auto"/>
        <w:jc w:val="both"/>
        <w:rPr>
          <w:rFonts w:eastAsia="Calibri"/>
          <w:sz w:val="22"/>
          <w:szCs w:val="22"/>
          <w:lang w:eastAsia="en-US"/>
        </w:rPr>
      </w:pPr>
      <w:r w:rsidRPr="000763F2">
        <w:rPr>
          <w:rFonts w:eastAsia="Calibri"/>
          <w:sz w:val="22"/>
          <w:szCs w:val="22"/>
          <w:lang w:eastAsia="en-US"/>
        </w:rPr>
        <w:t>Т</w:t>
      </w:r>
      <w:r w:rsidRPr="000763F2">
        <w:rPr>
          <w:rFonts w:eastAsia="Calibri"/>
          <w:lang w:eastAsia="en-US"/>
        </w:rPr>
        <w:t xml:space="preserve">аблица </w:t>
      </w:r>
      <w:r w:rsidR="000608F9">
        <w:rPr>
          <w:rFonts w:eastAsia="Calibri"/>
          <w:lang w:eastAsia="en-US"/>
        </w:rPr>
        <w:t xml:space="preserve">9 </w:t>
      </w:r>
      <w:r w:rsidRPr="000763F2">
        <w:rPr>
          <w:rFonts w:eastAsia="Calibri"/>
          <w:lang w:eastAsia="en-US"/>
        </w:rPr>
        <w:t>- Состав сырой и товарной нефти месторождения Каражанбас Северный</w:t>
      </w:r>
      <w:r w:rsidR="001D4936" w:rsidRPr="001D4936">
        <w:rPr>
          <w:rFonts w:eastAsia="Calibri"/>
          <w:szCs w:val="28"/>
          <w:lang w:eastAsia="en-US"/>
        </w:rPr>
        <w:t xml:space="preserve"> </w:t>
      </w:r>
      <w:r w:rsidR="001D4936">
        <w:rPr>
          <w:rFonts w:eastAsia="Calibri"/>
          <w:szCs w:val="28"/>
          <w:lang w:eastAsia="en-US"/>
        </w:rPr>
        <w:t>(</w:t>
      </w:r>
      <w:r w:rsidR="001D4936" w:rsidRPr="001D4936">
        <w:rPr>
          <w:rFonts w:eastAsia="Calibri"/>
          <w:szCs w:val="28"/>
          <w:lang w:eastAsia="en-US"/>
        </w:rPr>
        <w:t>ГОСТ 11851</w:t>
      </w:r>
      <w:r w:rsidR="00914A2F">
        <w:rPr>
          <w:rFonts w:eastAsia="Calibri"/>
          <w:szCs w:val="28"/>
          <w:lang w:eastAsia="en-US"/>
        </w:rPr>
        <w:t xml:space="preserve"> </w:t>
      </w:r>
      <w:r w:rsidR="001D4936" w:rsidRPr="001D4936">
        <w:rPr>
          <w:rFonts w:eastAsia="Calibri"/>
          <w:szCs w:val="28"/>
          <w:lang w:eastAsia="en-US"/>
        </w:rPr>
        <w:t>-</w:t>
      </w:r>
      <w:r w:rsidR="00914A2F">
        <w:rPr>
          <w:rFonts w:eastAsia="Calibri"/>
          <w:szCs w:val="28"/>
          <w:lang w:eastAsia="en-US"/>
        </w:rPr>
        <w:t xml:space="preserve"> </w:t>
      </w:r>
      <w:r w:rsidR="001D4936" w:rsidRPr="001D4936">
        <w:rPr>
          <w:rFonts w:eastAsia="Calibri"/>
          <w:szCs w:val="28"/>
          <w:lang w:eastAsia="en-US"/>
        </w:rPr>
        <w:t>85</w:t>
      </w:r>
      <w:r w:rsidR="001D4936">
        <w:rPr>
          <w:rFonts w:eastAsia="Calibri"/>
          <w:szCs w:val="28"/>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1552"/>
        <w:gridCol w:w="1983"/>
        <w:gridCol w:w="2152"/>
        <w:gridCol w:w="1606"/>
        <w:gridCol w:w="1167"/>
      </w:tblGrid>
      <w:tr w:rsidR="009158CF" w:rsidRPr="00072F19" w:rsidTr="00A71626">
        <w:tc>
          <w:tcPr>
            <w:tcW w:w="707" w:type="pct"/>
            <w:shd w:val="clear" w:color="auto" w:fill="auto"/>
          </w:tcPr>
          <w:p w:rsidR="009158CF" w:rsidRPr="00072F19" w:rsidRDefault="009158CF" w:rsidP="009158CF">
            <w:pPr>
              <w:jc w:val="both"/>
              <w:rPr>
                <w:rFonts w:eastAsia="Calibri"/>
                <w:lang w:eastAsia="en-US"/>
              </w:rPr>
            </w:pPr>
            <w:r w:rsidRPr="00072F19">
              <w:rPr>
                <w:rFonts w:eastAsia="Calibri"/>
                <w:lang w:eastAsia="en-US"/>
              </w:rPr>
              <w:t>Образец нефти</w:t>
            </w:r>
          </w:p>
        </w:tc>
        <w:tc>
          <w:tcPr>
            <w:tcW w:w="787" w:type="pct"/>
            <w:shd w:val="clear" w:color="auto" w:fill="auto"/>
          </w:tcPr>
          <w:p w:rsidR="009158CF" w:rsidRPr="00072F19" w:rsidRDefault="009158CF" w:rsidP="001D4936">
            <w:pPr>
              <w:jc w:val="center"/>
              <w:rPr>
                <w:rFonts w:eastAsia="Calibri"/>
                <w:lang w:eastAsia="en-US"/>
              </w:rPr>
            </w:pPr>
            <w:r w:rsidRPr="00072F19">
              <w:rPr>
                <w:rFonts w:eastAsia="Calibri"/>
                <w:lang w:eastAsia="en-US"/>
              </w:rPr>
              <w:t>Вода,</w:t>
            </w:r>
            <w:r w:rsidR="00914A2F">
              <w:rPr>
                <w:rFonts w:eastAsia="Calibri"/>
                <w:lang w:eastAsia="en-US"/>
              </w:rPr>
              <w:t xml:space="preserve"> %</w:t>
            </w:r>
          </w:p>
        </w:tc>
        <w:tc>
          <w:tcPr>
            <w:tcW w:w="1006" w:type="pct"/>
            <w:shd w:val="clear" w:color="auto" w:fill="auto"/>
          </w:tcPr>
          <w:p w:rsidR="009158CF" w:rsidRPr="00072F19" w:rsidRDefault="009158CF" w:rsidP="001D4936">
            <w:pPr>
              <w:jc w:val="center"/>
              <w:rPr>
                <w:rFonts w:eastAsia="Calibri"/>
                <w:lang w:eastAsia="en-US"/>
              </w:rPr>
            </w:pPr>
            <w:r w:rsidRPr="00072F19">
              <w:rPr>
                <w:rFonts w:eastAsia="Calibri"/>
                <w:lang w:eastAsia="en-US"/>
              </w:rPr>
              <w:t>парафины,</w:t>
            </w:r>
            <w:r w:rsidR="00914A2F">
              <w:rPr>
                <w:rFonts w:eastAsia="Calibri"/>
                <w:lang w:eastAsia="en-US"/>
              </w:rPr>
              <w:t xml:space="preserve"> </w:t>
            </w:r>
            <w:r w:rsidRPr="00072F19">
              <w:rPr>
                <w:rFonts w:eastAsia="Calibri"/>
                <w:lang w:eastAsia="en-US"/>
              </w:rPr>
              <w:t>%</w:t>
            </w:r>
          </w:p>
        </w:tc>
        <w:tc>
          <w:tcPr>
            <w:tcW w:w="1092" w:type="pct"/>
            <w:shd w:val="clear" w:color="auto" w:fill="auto"/>
          </w:tcPr>
          <w:p w:rsidR="009158CF" w:rsidRPr="00072F19" w:rsidRDefault="009158CF" w:rsidP="001D4936">
            <w:pPr>
              <w:jc w:val="center"/>
              <w:rPr>
                <w:rFonts w:eastAsia="Calibri"/>
                <w:lang w:eastAsia="en-US"/>
              </w:rPr>
            </w:pPr>
            <w:r w:rsidRPr="00072F19">
              <w:rPr>
                <w:rFonts w:eastAsia="Calibri"/>
                <w:lang w:eastAsia="en-US"/>
              </w:rPr>
              <w:t>асфальтены,</w:t>
            </w:r>
            <w:r w:rsidR="00914A2F">
              <w:rPr>
                <w:rFonts w:eastAsia="Calibri"/>
                <w:lang w:eastAsia="en-US"/>
              </w:rPr>
              <w:t xml:space="preserve"> </w:t>
            </w:r>
            <w:r w:rsidRPr="00072F19">
              <w:rPr>
                <w:rFonts w:eastAsia="Calibri"/>
                <w:lang w:eastAsia="en-US"/>
              </w:rPr>
              <w:t>%</w:t>
            </w:r>
          </w:p>
        </w:tc>
        <w:tc>
          <w:tcPr>
            <w:tcW w:w="815" w:type="pct"/>
            <w:shd w:val="clear" w:color="auto" w:fill="auto"/>
          </w:tcPr>
          <w:p w:rsidR="009158CF" w:rsidRPr="00072F19" w:rsidRDefault="009158CF" w:rsidP="001D4936">
            <w:pPr>
              <w:jc w:val="center"/>
              <w:rPr>
                <w:rFonts w:eastAsia="Calibri"/>
                <w:lang w:eastAsia="en-US"/>
              </w:rPr>
            </w:pPr>
            <w:r w:rsidRPr="00072F19">
              <w:rPr>
                <w:rFonts w:eastAsia="Calibri"/>
                <w:lang w:eastAsia="en-US"/>
              </w:rPr>
              <w:t>смолы,</w:t>
            </w:r>
            <w:r w:rsidR="00914A2F">
              <w:rPr>
                <w:rFonts w:eastAsia="Calibri"/>
                <w:lang w:eastAsia="en-US"/>
              </w:rPr>
              <w:t xml:space="preserve"> </w:t>
            </w:r>
            <w:r w:rsidRPr="00072F19">
              <w:rPr>
                <w:rFonts w:eastAsia="Calibri"/>
                <w:lang w:eastAsia="en-US"/>
              </w:rPr>
              <w:t>%</w:t>
            </w:r>
          </w:p>
        </w:tc>
        <w:tc>
          <w:tcPr>
            <w:tcW w:w="592"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Сера,</w:t>
            </w:r>
            <w:r w:rsidR="00914A2F">
              <w:rPr>
                <w:rFonts w:eastAsia="Calibri"/>
                <w:lang w:eastAsia="en-US"/>
              </w:rPr>
              <w:t xml:space="preserve"> </w:t>
            </w:r>
            <w:r w:rsidRPr="00072F19">
              <w:rPr>
                <w:rFonts w:eastAsia="Calibri"/>
                <w:lang w:eastAsia="en-US"/>
              </w:rPr>
              <w:t>%</w:t>
            </w:r>
          </w:p>
        </w:tc>
      </w:tr>
      <w:tr w:rsidR="009158CF" w:rsidRPr="00072F19" w:rsidTr="00A71626">
        <w:tc>
          <w:tcPr>
            <w:tcW w:w="707" w:type="pct"/>
            <w:shd w:val="clear" w:color="auto" w:fill="auto"/>
          </w:tcPr>
          <w:p w:rsidR="009158CF" w:rsidRPr="00072F19" w:rsidRDefault="009158CF" w:rsidP="009158CF">
            <w:pPr>
              <w:jc w:val="both"/>
              <w:rPr>
                <w:rFonts w:eastAsia="Calibri"/>
                <w:lang w:eastAsia="en-US"/>
              </w:rPr>
            </w:pPr>
            <w:r w:rsidRPr="00072F19">
              <w:rPr>
                <w:rFonts w:eastAsia="Calibri"/>
                <w:lang w:eastAsia="en-US"/>
              </w:rPr>
              <w:t xml:space="preserve">Сырая </w:t>
            </w:r>
          </w:p>
        </w:tc>
        <w:tc>
          <w:tcPr>
            <w:tcW w:w="787"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3,38</w:t>
            </w:r>
          </w:p>
        </w:tc>
        <w:tc>
          <w:tcPr>
            <w:tcW w:w="1006"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0,800</w:t>
            </w:r>
          </w:p>
        </w:tc>
        <w:tc>
          <w:tcPr>
            <w:tcW w:w="1092"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6,11</w:t>
            </w:r>
          </w:p>
        </w:tc>
        <w:tc>
          <w:tcPr>
            <w:tcW w:w="815"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26,32</w:t>
            </w:r>
          </w:p>
        </w:tc>
        <w:tc>
          <w:tcPr>
            <w:tcW w:w="592"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2, 279</w:t>
            </w:r>
          </w:p>
        </w:tc>
      </w:tr>
      <w:tr w:rsidR="009158CF" w:rsidRPr="00072F19" w:rsidTr="00A71626">
        <w:tc>
          <w:tcPr>
            <w:tcW w:w="707" w:type="pct"/>
            <w:shd w:val="clear" w:color="auto" w:fill="auto"/>
          </w:tcPr>
          <w:p w:rsidR="009158CF" w:rsidRPr="00072F19" w:rsidRDefault="009158CF" w:rsidP="009158CF">
            <w:pPr>
              <w:jc w:val="both"/>
              <w:rPr>
                <w:rFonts w:eastAsia="Calibri"/>
                <w:lang w:eastAsia="en-US"/>
              </w:rPr>
            </w:pPr>
            <w:r w:rsidRPr="00072F19">
              <w:rPr>
                <w:rFonts w:eastAsia="Calibri"/>
                <w:lang w:eastAsia="en-US"/>
              </w:rPr>
              <w:t xml:space="preserve">Товарная </w:t>
            </w:r>
          </w:p>
        </w:tc>
        <w:tc>
          <w:tcPr>
            <w:tcW w:w="787"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0,17</w:t>
            </w:r>
          </w:p>
        </w:tc>
        <w:tc>
          <w:tcPr>
            <w:tcW w:w="1006"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0,302</w:t>
            </w:r>
          </w:p>
        </w:tc>
        <w:tc>
          <w:tcPr>
            <w:tcW w:w="1092"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4,88</w:t>
            </w:r>
          </w:p>
        </w:tc>
        <w:tc>
          <w:tcPr>
            <w:tcW w:w="815"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24,5</w:t>
            </w:r>
          </w:p>
        </w:tc>
        <w:tc>
          <w:tcPr>
            <w:tcW w:w="592" w:type="pct"/>
            <w:shd w:val="clear" w:color="auto" w:fill="auto"/>
          </w:tcPr>
          <w:p w:rsidR="009158CF" w:rsidRPr="00072F19" w:rsidRDefault="009158CF" w:rsidP="009158CF">
            <w:pPr>
              <w:jc w:val="center"/>
              <w:rPr>
                <w:rFonts w:eastAsia="Calibri"/>
                <w:lang w:eastAsia="en-US"/>
              </w:rPr>
            </w:pPr>
            <w:r w:rsidRPr="00072F19">
              <w:rPr>
                <w:rFonts w:eastAsia="Calibri"/>
                <w:lang w:eastAsia="en-US"/>
              </w:rPr>
              <w:t>2,162</w:t>
            </w:r>
          </w:p>
        </w:tc>
      </w:tr>
    </w:tbl>
    <w:p w:rsidR="009158CF" w:rsidRDefault="009158CF" w:rsidP="009158CF">
      <w:pPr>
        <w:spacing w:line="360" w:lineRule="auto"/>
        <w:ind w:firstLine="708"/>
        <w:jc w:val="both"/>
      </w:pPr>
    </w:p>
    <w:p w:rsidR="009158CF" w:rsidRPr="000763F2" w:rsidRDefault="009158CF" w:rsidP="009158CF">
      <w:pPr>
        <w:spacing w:line="360" w:lineRule="auto"/>
        <w:ind w:firstLine="708"/>
        <w:jc w:val="both"/>
        <w:rPr>
          <w:rFonts w:eastAsia="Calibri"/>
          <w:sz w:val="22"/>
          <w:szCs w:val="22"/>
          <w:lang w:eastAsia="en-US"/>
        </w:rPr>
      </w:pPr>
      <w:r w:rsidRPr="000763F2">
        <w:t>Н</w:t>
      </w:r>
      <w:r w:rsidRPr="000763F2">
        <w:rPr>
          <w:rFonts w:eastAsia="Calibri"/>
          <w:lang w:val="kk-KZ" w:eastAsia="en-US"/>
        </w:rPr>
        <w:t>ефть месторождения Каражанбас характеризуется высоким содержанием смолистых (26,32</w:t>
      </w:r>
      <w:r w:rsidR="00914A2F">
        <w:rPr>
          <w:rFonts w:eastAsia="Calibri"/>
          <w:lang w:val="kk-KZ" w:eastAsia="en-US"/>
        </w:rPr>
        <w:t xml:space="preserve"> </w:t>
      </w:r>
      <w:r w:rsidRPr="000763F2">
        <w:rPr>
          <w:rFonts w:eastAsia="Calibri"/>
          <w:lang w:val="kk-KZ" w:eastAsia="en-US"/>
        </w:rPr>
        <w:t>%) и низким содержанием парафиновых компонентов (0,8</w:t>
      </w:r>
      <w:r w:rsidR="008B3425">
        <w:rPr>
          <w:rFonts w:eastAsia="Calibri"/>
          <w:lang w:val="kk-KZ" w:eastAsia="en-US"/>
        </w:rPr>
        <w:t xml:space="preserve"> </w:t>
      </w:r>
      <w:r w:rsidRPr="000763F2">
        <w:rPr>
          <w:rFonts w:eastAsia="Calibri"/>
          <w:lang w:val="kk-KZ" w:eastAsia="en-US"/>
        </w:rPr>
        <w:t xml:space="preserve">%) (таблица </w:t>
      </w:r>
      <w:r w:rsidR="000608F9">
        <w:rPr>
          <w:rFonts w:eastAsia="Calibri"/>
          <w:lang w:val="kk-KZ" w:eastAsia="en-US"/>
        </w:rPr>
        <w:t>9</w:t>
      </w:r>
      <w:r w:rsidRPr="000763F2">
        <w:rPr>
          <w:rFonts w:eastAsia="Calibri"/>
          <w:lang w:val="kk-KZ" w:eastAsia="en-US"/>
        </w:rPr>
        <w:t>). Нефть сернистая, содержание серы</w:t>
      </w:r>
      <w:r w:rsidR="00090F7D">
        <w:rPr>
          <w:rFonts w:eastAsia="Calibri"/>
          <w:lang w:val="kk-KZ" w:eastAsia="en-US"/>
        </w:rPr>
        <w:t xml:space="preserve"> </w:t>
      </w:r>
      <w:r w:rsidRPr="000763F2">
        <w:rPr>
          <w:rFonts w:eastAsia="Calibri"/>
          <w:lang w:val="kk-KZ" w:eastAsia="en-US"/>
        </w:rPr>
        <w:t>в сырой нефти 2,28</w:t>
      </w:r>
      <w:r w:rsidR="00784B66">
        <w:rPr>
          <w:rFonts w:eastAsia="Calibri"/>
          <w:lang w:val="kk-KZ" w:eastAsia="en-US"/>
        </w:rPr>
        <w:t>8</w:t>
      </w:r>
      <w:r w:rsidR="008B3425">
        <w:rPr>
          <w:rFonts w:eastAsia="Calibri"/>
          <w:lang w:val="kk-KZ" w:eastAsia="en-US"/>
        </w:rPr>
        <w:t xml:space="preserve"> </w:t>
      </w:r>
      <w:r w:rsidRPr="000763F2">
        <w:rPr>
          <w:rFonts w:eastAsia="Calibri"/>
          <w:lang w:val="kk-KZ" w:eastAsia="en-US"/>
        </w:rPr>
        <w:t>% (по данным титрования), по данным РФА - 1,883</w:t>
      </w:r>
      <w:r w:rsidR="00914A2F">
        <w:rPr>
          <w:rFonts w:eastAsia="Calibri"/>
          <w:lang w:val="kk-KZ" w:eastAsia="en-US"/>
        </w:rPr>
        <w:t xml:space="preserve"> </w:t>
      </w:r>
      <w:r w:rsidR="001D4936">
        <w:rPr>
          <w:rFonts w:eastAsia="Calibri"/>
          <w:lang w:val="kk-KZ" w:eastAsia="en-US"/>
        </w:rPr>
        <w:t>%</w:t>
      </w:r>
      <w:r w:rsidRPr="000763F2">
        <w:rPr>
          <w:rFonts w:eastAsia="Calibri"/>
          <w:lang w:val="kk-KZ" w:eastAsia="en-US"/>
        </w:rPr>
        <w:t xml:space="preserve"> (таблица </w:t>
      </w:r>
      <w:r w:rsidR="000608F9">
        <w:rPr>
          <w:rFonts w:eastAsia="Calibri"/>
          <w:lang w:val="kk-KZ" w:eastAsia="en-US"/>
        </w:rPr>
        <w:t>10</w:t>
      </w:r>
      <w:r w:rsidRPr="000763F2">
        <w:rPr>
          <w:rFonts w:eastAsia="Calibri"/>
          <w:lang w:val="kk-KZ" w:eastAsia="en-US"/>
        </w:rPr>
        <w:t>).</w:t>
      </w:r>
      <w:r w:rsidRPr="000763F2">
        <w:rPr>
          <w:rFonts w:eastAsia="Calibri"/>
          <w:sz w:val="22"/>
          <w:szCs w:val="22"/>
          <w:lang w:eastAsia="en-US"/>
        </w:rPr>
        <w:t xml:space="preserve"> </w:t>
      </w:r>
    </w:p>
    <w:p w:rsidR="009158CF" w:rsidRDefault="009158CF" w:rsidP="009158CF">
      <w:pPr>
        <w:spacing w:line="360" w:lineRule="auto"/>
        <w:ind w:firstLine="708"/>
        <w:jc w:val="both"/>
        <w:rPr>
          <w:rFonts w:eastAsia="Calibri"/>
          <w:lang w:eastAsia="en-US"/>
        </w:rPr>
      </w:pPr>
      <w:r w:rsidRPr="000763F2">
        <w:rPr>
          <w:rFonts w:eastAsia="Calibri"/>
          <w:szCs w:val="22"/>
          <w:lang w:eastAsia="en-US"/>
        </w:rPr>
        <w:t xml:space="preserve">По результатам </w:t>
      </w:r>
      <w:r w:rsidRPr="000763F2">
        <w:rPr>
          <w:rFonts w:eastAsia="Calibri"/>
          <w:shd w:val="clear" w:color="auto" w:fill="FFFFFF"/>
          <w:lang w:val="kk-KZ" w:eastAsia="en-US"/>
        </w:rPr>
        <w:t>рентгенофлуоресцентного</w:t>
      </w:r>
      <w:r w:rsidR="00090F7D">
        <w:rPr>
          <w:rFonts w:eastAsia="Calibri"/>
          <w:shd w:val="clear" w:color="auto" w:fill="FFFFFF"/>
          <w:lang w:val="kk-KZ" w:eastAsia="en-US"/>
        </w:rPr>
        <w:t xml:space="preserve"> </w:t>
      </w:r>
      <w:r w:rsidRPr="000763F2">
        <w:rPr>
          <w:rFonts w:eastAsia="Calibri"/>
          <w:shd w:val="clear" w:color="auto" w:fill="FFFFFF"/>
          <w:lang w:val="kk-KZ" w:eastAsia="en-US"/>
        </w:rPr>
        <w:t>анализа</w:t>
      </w:r>
      <w:r w:rsidRPr="000763F2">
        <w:rPr>
          <w:rFonts w:eastAsia="Calibri"/>
          <w:szCs w:val="22"/>
          <w:lang w:eastAsia="en-US"/>
        </w:rPr>
        <w:t xml:space="preserve"> выявлено высокое содержание в нефти кислорода и серы. Отмечается также наличие металлов </w:t>
      </w:r>
      <w:r w:rsidRPr="000763F2">
        <w:rPr>
          <w:rFonts w:eastAsia="Calibri"/>
          <w:lang w:val="en-US" w:eastAsia="en-US"/>
        </w:rPr>
        <w:t>Na</w:t>
      </w:r>
      <w:r w:rsidRPr="000763F2">
        <w:rPr>
          <w:rFonts w:eastAsia="Calibri"/>
          <w:lang w:eastAsia="en-US"/>
        </w:rPr>
        <w:t>, К,</w:t>
      </w:r>
      <w:r w:rsidRPr="000763F2">
        <w:rPr>
          <w:rFonts w:eastAsia="Calibri"/>
          <w:szCs w:val="22"/>
          <w:lang w:eastAsia="en-US"/>
        </w:rPr>
        <w:t xml:space="preserve"> </w:t>
      </w:r>
      <w:r w:rsidRPr="000763F2">
        <w:rPr>
          <w:rFonts w:eastAsia="Calibri"/>
          <w:lang w:val="en-US" w:eastAsia="en-US"/>
        </w:rPr>
        <w:t>Mg</w:t>
      </w:r>
      <w:r w:rsidRPr="000763F2">
        <w:rPr>
          <w:rFonts w:eastAsia="Calibri"/>
          <w:lang w:eastAsia="en-US"/>
        </w:rPr>
        <w:t xml:space="preserve">, </w:t>
      </w:r>
      <w:r w:rsidRPr="000763F2">
        <w:rPr>
          <w:rFonts w:eastAsia="Calibri"/>
          <w:lang w:val="en-US" w:eastAsia="en-US"/>
        </w:rPr>
        <w:t>Fe</w:t>
      </w:r>
      <w:r w:rsidRPr="000763F2">
        <w:rPr>
          <w:rFonts w:eastAsia="Calibri"/>
          <w:lang w:eastAsia="en-US"/>
        </w:rPr>
        <w:t xml:space="preserve">, </w:t>
      </w:r>
      <w:r w:rsidRPr="000763F2">
        <w:rPr>
          <w:rFonts w:eastAsia="Calibri"/>
          <w:lang w:val="en-US" w:eastAsia="en-US"/>
        </w:rPr>
        <w:t>Cu</w:t>
      </w:r>
      <w:r w:rsidRPr="000763F2">
        <w:rPr>
          <w:rFonts w:eastAsia="Calibri"/>
          <w:lang w:eastAsia="en-US"/>
        </w:rPr>
        <w:t>,</w:t>
      </w:r>
      <w:r w:rsidRPr="000763F2">
        <w:t xml:space="preserve"> </w:t>
      </w:r>
      <w:r w:rsidRPr="000763F2">
        <w:rPr>
          <w:rFonts w:eastAsia="Calibri"/>
          <w:lang w:val="en-US" w:eastAsia="en-US"/>
        </w:rPr>
        <w:t>Zn</w:t>
      </w:r>
      <w:r w:rsidRPr="000763F2">
        <w:t xml:space="preserve">, основная часть которых существует в нефтях в виде хелатов с </w:t>
      </w:r>
      <w:proofErr w:type="gramStart"/>
      <w:r w:rsidRPr="000763F2">
        <w:t>различными</w:t>
      </w:r>
      <w:proofErr w:type="gramEnd"/>
      <w:r w:rsidRPr="000763F2">
        <w:t xml:space="preserve"> лигандами и солей органических кислот (табл</w:t>
      </w:r>
      <w:r w:rsidR="008B3425">
        <w:t xml:space="preserve">ица </w:t>
      </w:r>
      <w:r w:rsidR="000608F9">
        <w:t>10</w:t>
      </w:r>
      <w:r w:rsidRPr="000763F2">
        <w:t>).</w:t>
      </w:r>
      <w:r w:rsidRPr="000763F2">
        <w:rPr>
          <w:rFonts w:eastAsia="Calibri"/>
          <w:lang w:eastAsia="en-US"/>
        </w:rPr>
        <w:t xml:space="preserve"> </w:t>
      </w:r>
    </w:p>
    <w:p w:rsidR="008B3425" w:rsidRDefault="008B3425" w:rsidP="008B3425">
      <w:pPr>
        <w:spacing w:line="360" w:lineRule="auto"/>
        <w:jc w:val="both"/>
        <w:rPr>
          <w:rFonts w:eastAsia="Calibri"/>
          <w:lang w:eastAsia="en-US"/>
        </w:rPr>
      </w:pPr>
    </w:p>
    <w:p w:rsidR="00120D6F" w:rsidRDefault="00120D6F" w:rsidP="008B3425">
      <w:pPr>
        <w:spacing w:line="360" w:lineRule="auto"/>
        <w:jc w:val="both"/>
        <w:rPr>
          <w:rFonts w:eastAsia="Calibri"/>
          <w:lang w:eastAsia="en-US"/>
        </w:rPr>
      </w:pPr>
    </w:p>
    <w:p w:rsidR="00120D6F" w:rsidRDefault="00120D6F" w:rsidP="008B3425">
      <w:pPr>
        <w:spacing w:line="360" w:lineRule="auto"/>
        <w:jc w:val="both"/>
        <w:rPr>
          <w:rFonts w:eastAsia="Calibri"/>
          <w:lang w:eastAsia="en-US"/>
        </w:rPr>
      </w:pPr>
    </w:p>
    <w:p w:rsidR="009158CF" w:rsidRPr="000763F2" w:rsidRDefault="009158CF" w:rsidP="008B3425">
      <w:pPr>
        <w:spacing w:line="360" w:lineRule="auto"/>
        <w:jc w:val="both"/>
        <w:rPr>
          <w:rFonts w:eastAsia="Calibri"/>
          <w:lang w:eastAsia="en-US"/>
        </w:rPr>
      </w:pPr>
      <w:r w:rsidRPr="000763F2">
        <w:rPr>
          <w:rFonts w:eastAsia="Calibri"/>
          <w:lang w:eastAsia="en-US"/>
        </w:rPr>
        <w:t>Таблица</w:t>
      </w:r>
      <w:r>
        <w:rPr>
          <w:rFonts w:eastAsia="Calibri"/>
          <w:lang w:eastAsia="en-US"/>
        </w:rPr>
        <w:t xml:space="preserve"> </w:t>
      </w:r>
      <w:r w:rsidR="000608F9">
        <w:rPr>
          <w:rFonts w:eastAsia="Calibri"/>
          <w:lang w:eastAsia="en-US"/>
        </w:rPr>
        <w:t>10</w:t>
      </w:r>
      <w:r w:rsidRPr="000763F2">
        <w:rPr>
          <w:rFonts w:eastAsia="Calibri"/>
          <w:lang w:eastAsia="en-US"/>
        </w:rPr>
        <w:t xml:space="preserve"> – Содерж</w:t>
      </w:r>
      <w:r w:rsidR="00EB4A8F">
        <w:rPr>
          <w:rFonts w:eastAsia="Calibri"/>
          <w:lang w:eastAsia="en-US"/>
        </w:rPr>
        <w:t xml:space="preserve">ание металлов </w:t>
      </w:r>
      <w:r w:rsidRPr="000763F2">
        <w:rPr>
          <w:rFonts w:eastAsia="Calibri"/>
          <w:lang w:eastAsia="en-US"/>
        </w:rPr>
        <w:t xml:space="preserve">в товарной нефти Каражанбас </w:t>
      </w:r>
      <w:r w:rsidR="00EB4A8F">
        <w:rPr>
          <w:rFonts w:eastAsia="Calibri"/>
          <w:lang w:eastAsia="en-US"/>
        </w:rPr>
        <w:t>(</w:t>
      </w:r>
      <w:proofErr w:type="gramStart"/>
      <w:r w:rsidRPr="000763F2">
        <w:rPr>
          <w:rFonts w:eastAsia="Calibri"/>
          <w:lang w:eastAsia="en-US"/>
        </w:rPr>
        <w:t>Северный</w:t>
      </w:r>
      <w:proofErr w:type="gramEnd"/>
      <w:r w:rsidRPr="000763F2">
        <w:rPr>
          <w:rFonts w:eastAsia="Calibri"/>
          <w:lan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36"/>
        <w:gridCol w:w="579"/>
        <w:gridCol w:w="579"/>
        <w:gridCol w:w="579"/>
        <w:gridCol w:w="580"/>
        <w:gridCol w:w="580"/>
        <w:gridCol w:w="580"/>
        <w:gridCol w:w="580"/>
        <w:gridCol w:w="580"/>
        <w:gridCol w:w="580"/>
        <w:gridCol w:w="580"/>
        <w:gridCol w:w="580"/>
        <w:gridCol w:w="580"/>
        <w:gridCol w:w="580"/>
        <w:gridCol w:w="580"/>
      </w:tblGrid>
      <w:tr w:rsidR="009158CF" w:rsidRPr="008B3425" w:rsidTr="00127B48">
        <w:tc>
          <w:tcPr>
            <w:tcW w:w="1101" w:type="dxa"/>
            <w:shd w:val="clear" w:color="auto" w:fill="auto"/>
          </w:tcPr>
          <w:p w:rsidR="009158CF" w:rsidRPr="008B3425" w:rsidRDefault="009158CF" w:rsidP="00127B48">
            <w:pPr>
              <w:rPr>
                <w:rFonts w:eastAsia="Calibri"/>
                <w:sz w:val="20"/>
                <w:szCs w:val="16"/>
                <w:lang w:val="kk-KZ" w:eastAsia="en-US"/>
              </w:rPr>
            </w:pPr>
            <w:r w:rsidRPr="008B3425">
              <w:rPr>
                <w:rFonts w:eastAsia="Calibri"/>
                <w:sz w:val="20"/>
                <w:szCs w:val="16"/>
                <w:lang w:eastAsia="en-US"/>
              </w:rPr>
              <w:lastRenderedPageBreak/>
              <w:t>Образец нефти</w:t>
            </w:r>
          </w:p>
        </w:tc>
        <w:tc>
          <w:tcPr>
            <w:tcW w:w="636"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Na</w:t>
            </w:r>
          </w:p>
        </w:tc>
        <w:tc>
          <w:tcPr>
            <w:tcW w:w="579"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Mg</w:t>
            </w:r>
          </w:p>
        </w:tc>
        <w:tc>
          <w:tcPr>
            <w:tcW w:w="579"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AI</w:t>
            </w:r>
          </w:p>
        </w:tc>
        <w:tc>
          <w:tcPr>
            <w:tcW w:w="579"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Si</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P</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S</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CI</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K</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Ca</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V</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Cr</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Fe</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Ni</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Cu</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Zn</w:t>
            </w:r>
          </w:p>
        </w:tc>
      </w:tr>
      <w:tr w:rsidR="009158CF" w:rsidRPr="008B3425" w:rsidTr="00127B48">
        <w:tc>
          <w:tcPr>
            <w:tcW w:w="1101" w:type="dxa"/>
            <w:shd w:val="clear" w:color="auto" w:fill="auto"/>
          </w:tcPr>
          <w:p w:rsidR="009158CF" w:rsidRPr="008B3425" w:rsidRDefault="009158CF" w:rsidP="009158CF">
            <w:pPr>
              <w:spacing w:line="360" w:lineRule="auto"/>
              <w:jc w:val="both"/>
              <w:rPr>
                <w:rFonts w:eastAsia="Calibri"/>
                <w:sz w:val="20"/>
                <w:szCs w:val="16"/>
                <w:lang w:val="kk-KZ" w:eastAsia="en-US"/>
              </w:rPr>
            </w:pPr>
            <w:r w:rsidRPr="008B3425">
              <w:rPr>
                <w:rFonts w:eastAsia="Calibri"/>
                <w:sz w:val="20"/>
                <w:szCs w:val="16"/>
                <w:lang w:eastAsia="en-US"/>
              </w:rPr>
              <w:t>Товарная</w:t>
            </w:r>
          </w:p>
        </w:tc>
        <w:tc>
          <w:tcPr>
            <w:tcW w:w="636"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eastAsia="en-US"/>
              </w:rPr>
              <w:t>0</w:t>
            </w:r>
            <w:r w:rsidRPr="008B3425">
              <w:rPr>
                <w:rFonts w:eastAsia="Calibri"/>
                <w:sz w:val="20"/>
                <w:szCs w:val="16"/>
                <w:lang w:val="en-US" w:eastAsia="en-US"/>
              </w:rPr>
              <w:t>,</w:t>
            </w:r>
            <w:r w:rsidRPr="008B3425">
              <w:rPr>
                <w:rFonts w:eastAsia="Calibri"/>
                <w:sz w:val="20"/>
                <w:szCs w:val="16"/>
                <w:lang w:eastAsia="en-US"/>
              </w:rPr>
              <w:t>0</w:t>
            </w:r>
            <w:r w:rsidRPr="008B3425">
              <w:rPr>
                <w:rFonts w:eastAsia="Calibri"/>
                <w:sz w:val="20"/>
                <w:szCs w:val="16"/>
                <w:lang w:val="en-US" w:eastAsia="en-US"/>
              </w:rPr>
              <w:t>56</w:t>
            </w:r>
          </w:p>
        </w:tc>
        <w:tc>
          <w:tcPr>
            <w:tcW w:w="579"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eastAsia="en-US"/>
              </w:rPr>
              <w:t>0</w:t>
            </w:r>
            <w:r w:rsidRPr="008B3425">
              <w:rPr>
                <w:rFonts w:eastAsia="Calibri"/>
                <w:sz w:val="20"/>
                <w:szCs w:val="16"/>
                <w:lang w:val="en-US" w:eastAsia="en-US"/>
              </w:rPr>
              <w:t>,</w:t>
            </w:r>
            <w:r w:rsidRPr="008B3425">
              <w:rPr>
                <w:rFonts w:eastAsia="Calibri"/>
                <w:sz w:val="20"/>
                <w:szCs w:val="16"/>
                <w:lang w:eastAsia="en-US"/>
              </w:rPr>
              <w:t>0</w:t>
            </w:r>
            <w:r w:rsidRPr="008B3425">
              <w:rPr>
                <w:rFonts w:eastAsia="Calibri"/>
                <w:sz w:val="20"/>
                <w:szCs w:val="16"/>
                <w:lang w:val="en-US" w:eastAsia="en-US"/>
              </w:rPr>
              <w:t>04</w:t>
            </w:r>
          </w:p>
        </w:tc>
        <w:tc>
          <w:tcPr>
            <w:tcW w:w="579"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0,015</w:t>
            </w:r>
          </w:p>
        </w:tc>
        <w:tc>
          <w:tcPr>
            <w:tcW w:w="579"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eastAsia="en-US"/>
              </w:rPr>
              <w:t>0</w:t>
            </w:r>
            <w:r w:rsidRPr="008B3425">
              <w:rPr>
                <w:rFonts w:eastAsia="Calibri"/>
                <w:sz w:val="20"/>
                <w:szCs w:val="16"/>
                <w:lang w:val="en-US" w:eastAsia="en-US"/>
              </w:rPr>
              <w:t>,</w:t>
            </w:r>
            <w:r w:rsidRPr="008B3425">
              <w:rPr>
                <w:rFonts w:eastAsia="Calibri"/>
                <w:sz w:val="20"/>
                <w:szCs w:val="16"/>
                <w:lang w:eastAsia="en-US"/>
              </w:rPr>
              <w:t>0</w:t>
            </w:r>
            <w:r w:rsidRPr="008B3425">
              <w:rPr>
                <w:rFonts w:eastAsia="Calibri"/>
                <w:sz w:val="20"/>
                <w:szCs w:val="16"/>
                <w:lang w:val="en-US" w:eastAsia="en-US"/>
              </w:rPr>
              <w:t>33</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eastAsia="en-US"/>
              </w:rPr>
              <w:t>0</w:t>
            </w:r>
            <w:r w:rsidRPr="008B3425">
              <w:rPr>
                <w:rFonts w:eastAsia="Calibri"/>
                <w:sz w:val="20"/>
                <w:szCs w:val="16"/>
                <w:lang w:val="en-US" w:eastAsia="en-US"/>
              </w:rPr>
              <w:t>,</w:t>
            </w:r>
            <w:r w:rsidRPr="008B3425">
              <w:rPr>
                <w:rFonts w:eastAsia="Calibri"/>
                <w:sz w:val="20"/>
                <w:szCs w:val="16"/>
                <w:lang w:eastAsia="en-US"/>
              </w:rPr>
              <w:t>0</w:t>
            </w:r>
            <w:r w:rsidRPr="008B3425">
              <w:rPr>
                <w:rFonts w:eastAsia="Calibri"/>
                <w:sz w:val="20"/>
                <w:szCs w:val="16"/>
                <w:lang w:val="en-US" w:eastAsia="en-US"/>
              </w:rPr>
              <w:t>07</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eastAsia="en-US"/>
              </w:rPr>
              <w:t>1</w:t>
            </w:r>
            <w:r w:rsidRPr="008B3425">
              <w:rPr>
                <w:rFonts w:eastAsia="Calibri"/>
                <w:sz w:val="20"/>
                <w:szCs w:val="16"/>
                <w:lang w:val="en-US" w:eastAsia="en-US"/>
              </w:rPr>
              <w:t>,</w:t>
            </w:r>
            <w:r w:rsidRPr="008B3425">
              <w:rPr>
                <w:rFonts w:eastAsia="Calibri"/>
                <w:sz w:val="20"/>
                <w:szCs w:val="16"/>
                <w:lang w:eastAsia="en-US"/>
              </w:rPr>
              <w:t>8</w:t>
            </w:r>
            <w:r w:rsidRPr="008B3425">
              <w:rPr>
                <w:rFonts w:eastAsia="Calibri"/>
                <w:sz w:val="20"/>
                <w:szCs w:val="16"/>
                <w:lang w:val="en-US" w:eastAsia="en-US"/>
              </w:rPr>
              <w:t>83</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0,109</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0,013</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0,019</w:t>
            </w:r>
          </w:p>
        </w:tc>
        <w:tc>
          <w:tcPr>
            <w:tcW w:w="580" w:type="dxa"/>
            <w:shd w:val="clear" w:color="auto" w:fill="auto"/>
          </w:tcPr>
          <w:p w:rsidR="009158CF" w:rsidRPr="008B3425" w:rsidRDefault="009158CF" w:rsidP="009158CF">
            <w:pPr>
              <w:spacing w:line="360" w:lineRule="auto"/>
              <w:jc w:val="both"/>
              <w:rPr>
                <w:rFonts w:eastAsia="Calibri"/>
                <w:sz w:val="20"/>
                <w:szCs w:val="16"/>
                <w:lang w:val="kk-KZ" w:eastAsia="en-US"/>
              </w:rPr>
            </w:pPr>
            <w:r w:rsidRPr="008B3425">
              <w:rPr>
                <w:rFonts w:eastAsia="Calibri"/>
                <w:sz w:val="20"/>
                <w:szCs w:val="16"/>
                <w:lang w:val="en-US" w:eastAsia="en-US"/>
              </w:rPr>
              <w:t>0,019</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0,012</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0,042</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0,008</w:t>
            </w:r>
          </w:p>
        </w:tc>
        <w:tc>
          <w:tcPr>
            <w:tcW w:w="580" w:type="dxa"/>
            <w:shd w:val="clear" w:color="auto" w:fill="auto"/>
          </w:tcPr>
          <w:p w:rsidR="009158CF" w:rsidRPr="008B3425" w:rsidRDefault="009158CF" w:rsidP="009158CF">
            <w:pPr>
              <w:spacing w:line="360" w:lineRule="auto"/>
              <w:jc w:val="both"/>
              <w:rPr>
                <w:rFonts w:eastAsia="Calibri"/>
                <w:sz w:val="20"/>
                <w:szCs w:val="16"/>
                <w:lang w:val="en-US" w:eastAsia="en-US"/>
              </w:rPr>
            </w:pPr>
            <w:r w:rsidRPr="008B3425">
              <w:rPr>
                <w:rFonts w:eastAsia="Calibri"/>
                <w:sz w:val="20"/>
                <w:szCs w:val="16"/>
                <w:lang w:val="en-US" w:eastAsia="en-US"/>
              </w:rPr>
              <w:t>0,001</w:t>
            </w:r>
          </w:p>
        </w:tc>
        <w:tc>
          <w:tcPr>
            <w:tcW w:w="580" w:type="dxa"/>
            <w:shd w:val="clear" w:color="auto" w:fill="auto"/>
          </w:tcPr>
          <w:p w:rsidR="009158CF" w:rsidRPr="008B3425" w:rsidRDefault="009158CF" w:rsidP="009158CF">
            <w:pPr>
              <w:spacing w:line="360" w:lineRule="auto"/>
              <w:jc w:val="both"/>
              <w:rPr>
                <w:rFonts w:eastAsia="Calibri"/>
                <w:sz w:val="20"/>
                <w:szCs w:val="16"/>
                <w:lang w:val="kk-KZ" w:eastAsia="en-US"/>
              </w:rPr>
            </w:pPr>
            <w:r w:rsidRPr="008B3425">
              <w:rPr>
                <w:rFonts w:eastAsia="Calibri"/>
                <w:sz w:val="20"/>
                <w:szCs w:val="16"/>
                <w:lang w:val="kk-KZ" w:eastAsia="en-US"/>
              </w:rPr>
              <w:t>0.001</w:t>
            </w:r>
          </w:p>
        </w:tc>
      </w:tr>
    </w:tbl>
    <w:p w:rsidR="00EB4A8F" w:rsidRDefault="00EB4A8F" w:rsidP="000763F2">
      <w:pPr>
        <w:spacing w:line="360" w:lineRule="auto"/>
        <w:ind w:firstLine="708"/>
        <w:jc w:val="both"/>
        <w:rPr>
          <w:rFonts w:eastAsia="Calibri"/>
          <w:color w:val="000000"/>
          <w:spacing w:val="1"/>
          <w:szCs w:val="28"/>
          <w:lang w:eastAsia="en-US"/>
        </w:rPr>
      </w:pPr>
    </w:p>
    <w:p w:rsidR="000763F2" w:rsidRDefault="00117D1A" w:rsidP="008B3425">
      <w:pPr>
        <w:spacing w:line="360" w:lineRule="auto"/>
        <w:ind w:firstLine="708"/>
        <w:jc w:val="both"/>
        <w:rPr>
          <w:rFonts w:eastAsia="Calibri"/>
          <w:color w:val="000000"/>
          <w:spacing w:val="1"/>
          <w:szCs w:val="28"/>
          <w:lang w:eastAsia="en-US"/>
        </w:rPr>
      </w:pPr>
      <w:r w:rsidRPr="000763F2">
        <w:rPr>
          <w:rFonts w:eastAsia="Calibri"/>
          <w:color w:val="000000"/>
          <w:spacing w:val="1"/>
          <w:szCs w:val="28"/>
          <w:lang w:eastAsia="en-US"/>
        </w:rPr>
        <w:t xml:space="preserve">Водонефтяные эмульсии </w:t>
      </w:r>
      <w:r w:rsidRPr="000763F2">
        <w:t>Каражанбас</w:t>
      </w:r>
      <w:r>
        <w:t xml:space="preserve"> </w:t>
      </w:r>
      <w:r w:rsidRPr="000763F2">
        <w:t>(</w:t>
      </w:r>
      <w:proofErr w:type="gramStart"/>
      <w:r w:rsidRPr="000763F2">
        <w:t>Северный</w:t>
      </w:r>
      <w:proofErr w:type="gramEnd"/>
      <w:r>
        <w:t>)</w:t>
      </w:r>
      <w:r w:rsidRPr="000763F2">
        <w:rPr>
          <w:rFonts w:eastAsia="Calibri"/>
          <w:color w:val="000000"/>
          <w:spacing w:val="1"/>
          <w:szCs w:val="28"/>
          <w:lang w:eastAsia="en-US"/>
        </w:rPr>
        <w:t xml:space="preserve"> отличаются по плотности и обв</w:t>
      </w:r>
      <w:r w:rsidR="00703E4B">
        <w:rPr>
          <w:rFonts w:eastAsia="Calibri"/>
          <w:color w:val="000000"/>
          <w:spacing w:val="1"/>
          <w:szCs w:val="28"/>
          <w:lang w:eastAsia="en-US"/>
        </w:rPr>
        <w:t xml:space="preserve">одненности, а также содержанию </w:t>
      </w:r>
      <w:r w:rsidRPr="000763F2">
        <w:rPr>
          <w:rFonts w:eastAsia="Calibri"/>
          <w:color w:val="000000"/>
          <w:spacing w:val="1"/>
          <w:szCs w:val="28"/>
          <w:lang w:eastAsia="en-US"/>
        </w:rPr>
        <w:t>механических примесей, смол,</w:t>
      </w:r>
      <w:r w:rsidR="00703E4B">
        <w:rPr>
          <w:rFonts w:eastAsia="Calibri"/>
          <w:color w:val="000000"/>
          <w:spacing w:val="1"/>
          <w:szCs w:val="28"/>
          <w:lang w:eastAsia="en-US"/>
        </w:rPr>
        <w:t xml:space="preserve"> </w:t>
      </w:r>
      <w:r w:rsidRPr="000763F2">
        <w:rPr>
          <w:rFonts w:eastAsia="Calibri"/>
          <w:color w:val="000000"/>
          <w:spacing w:val="1"/>
          <w:szCs w:val="28"/>
          <w:lang w:eastAsia="en-US"/>
        </w:rPr>
        <w:t>асфальтенов,</w:t>
      </w:r>
      <w:r w:rsidR="00703E4B">
        <w:rPr>
          <w:rFonts w:eastAsia="Calibri"/>
          <w:color w:val="000000"/>
          <w:spacing w:val="1"/>
          <w:szCs w:val="28"/>
          <w:lang w:eastAsia="en-US"/>
        </w:rPr>
        <w:t xml:space="preserve"> </w:t>
      </w:r>
      <w:r w:rsidRPr="000763F2">
        <w:rPr>
          <w:rFonts w:eastAsia="Calibri"/>
          <w:color w:val="000000"/>
          <w:spacing w:val="1"/>
          <w:szCs w:val="28"/>
          <w:lang w:eastAsia="en-US"/>
        </w:rPr>
        <w:t xml:space="preserve">парафинов (таблица </w:t>
      </w:r>
      <w:r w:rsidR="000608F9">
        <w:rPr>
          <w:rFonts w:eastAsia="Calibri"/>
          <w:color w:val="000000"/>
          <w:spacing w:val="1"/>
          <w:szCs w:val="28"/>
          <w:lang w:eastAsia="en-US"/>
        </w:rPr>
        <w:t>1</w:t>
      </w:r>
      <w:r w:rsidR="00127B48">
        <w:rPr>
          <w:rFonts w:eastAsia="Calibri"/>
          <w:color w:val="000000"/>
          <w:spacing w:val="1"/>
          <w:szCs w:val="28"/>
          <w:lang w:eastAsia="en-US"/>
        </w:rPr>
        <w:t>1</w:t>
      </w:r>
      <w:r w:rsidRPr="000763F2">
        <w:rPr>
          <w:rFonts w:eastAsia="Calibri"/>
          <w:color w:val="000000"/>
          <w:spacing w:val="1"/>
          <w:szCs w:val="28"/>
          <w:lang w:eastAsia="en-US"/>
        </w:rPr>
        <w:t>).</w:t>
      </w:r>
    </w:p>
    <w:p w:rsidR="008B3425" w:rsidRPr="000763F2" w:rsidRDefault="008B3425" w:rsidP="008B3425">
      <w:pPr>
        <w:spacing w:line="360" w:lineRule="auto"/>
        <w:ind w:firstLine="708"/>
        <w:jc w:val="both"/>
      </w:pPr>
    </w:p>
    <w:p w:rsidR="000763F2" w:rsidRPr="000763F2" w:rsidRDefault="000763F2" w:rsidP="008B3425">
      <w:pPr>
        <w:jc w:val="both"/>
        <w:textAlignment w:val="baseline"/>
        <w:rPr>
          <w:rFonts w:eastAsia="+mn-ea"/>
          <w:bCs/>
          <w:kern w:val="24"/>
        </w:rPr>
      </w:pPr>
      <w:r w:rsidRPr="000763F2">
        <w:rPr>
          <w:rFonts w:eastAsia="+mn-ea"/>
          <w:bCs/>
          <w:kern w:val="24"/>
        </w:rPr>
        <w:t xml:space="preserve">Таблица </w:t>
      </w:r>
      <w:r w:rsidR="00DF2365">
        <w:rPr>
          <w:rFonts w:eastAsia="+mn-ea"/>
          <w:bCs/>
          <w:kern w:val="24"/>
        </w:rPr>
        <w:t>1</w:t>
      </w:r>
      <w:r w:rsidR="000608F9">
        <w:rPr>
          <w:rFonts w:eastAsia="+mn-ea"/>
          <w:bCs/>
          <w:kern w:val="24"/>
        </w:rPr>
        <w:t>1</w:t>
      </w:r>
      <w:r w:rsidR="00EB4A8F">
        <w:rPr>
          <w:rFonts w:eastAsia="+mn-ea"/>
          <w:bCs/>
          <w:kern w:val="24"/>
        </w:rPr>
        <w:t xml:space="preserve"> – Характеристика </w:t>
      </w:r>
      <w:r w:rsidRPr="000763F2">
        <w:rPr>
          <w:rFonts w:eastAsia="+mn-ea"/>
          <w:bCs/>
          <w:kern w:val="24"/>
        </w:rPr>
        <w:t>водонефтяных эмульсий</w:t>
      </w:r>
      <w:r w:rsidR="00090F7D">
        <w:rPr>
          <w:rFonts w:eastAsia="+mn-ea"/>
          <w:bCs/>
          <w:kern w:val="24"/>
        </w:rPr>
        <w:t xml:space="preserve"> </w:t>
      </w:r>
      <w:r w:rsidRPr="000763F2">
        <w:rPr>
          <w:rFonts w:eastAsia="+mn-ea"/>
          <w:bCs/>
          <w:kern w:val="24"/>
        </w:rPr>
        <w:t>месторождения Каражанбас</w:t>
      </w:r>
      <w:r w:rsidR="00703E4B">
        <w:rPr>
          <w:rFonts w:eastAsia="+mn-ea"/>
          <w:bCs/>
          <w:kern w:val="24"/>
        </w:rPr>
        <w:t xml:space="preserve"> </w:t>
      </w:r>
      <w:r w:rsidRPr="000763F2">
        <w:rPr>
          <w:rFonts w:eastAsia="+mn-ea"/>
          <w:bCs/>
          <w:kern w:val="24"/>
        </w:rPr>
        <w:t>(</w:t>
      </w:r>
      <w:proofErr w:type="gramStart"/>
      <w:r w:rsidRPr="000763F2">
        <w:rPr>
          <w:rFonts w:eastAsia="+mn-ea"/>
          <w:bCs/>
          <w:kern w:val="24"/>
        </w:rPr>
        <w:t>Се</w:t>
      </w:r>
      <w:r w:rsidR="001D4936">
        <w:rPr>
          <w:rFonts w:eastAsia="+mn-ea"/>
          <w:bCs/>
          <w:kern w:val="24"/>
        </w:rPr>
        <w:t>в</w:t>
      </w:r>
      <w:r w:rsidRPr="000763F2">
        <w:rPr>
          <w:rFonts w:eastAsia="+mn-ea"/>
          <w:bCs/>
          <w:kern w:val="24"/>
        </w:rPr>
        <w:t>ерный</w:t>
      </w:r>
      <w:proofErr w:type="gramEnd"/>
      <w:r w:rsidRPr="000763F2">
        <w:rPr>
          <w:rFonts w:eastAsia="+mn-ea"/>
          <w:bCs/>
          <w:kern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1701"/>
        <w:gridCol w:w="1843"/>
        <w:gridCol w:w="1701"/>
        <w:gridCol w:w="1524"/>
      </w:tblGrid>
      <w:tr w:rsidR="000763F2" w:rsidRPr="000763F2" w:rsidTr="00117D1A">
        <w:tc>
          <w:tcPr>
            <w:tcW w:w="3085" w:type="dxa"/>
            <w:vMerge w:val="restart"/>
            <w:shd w:val="clear" w:color="auto" w:fill="auto"/>
          </w:tcPr>
          <w:p w:rsidR="000763F2" w:rsidRPr="000763F2" w:rsidRDefault="000763F2" w:rsidP="000763F2">
            <w:pPr>
              <w:textAlignment w:val="baseline"/>
              <w:rPr>
                <w:sz w:val="20"/>
                <w:szCs w:val="20"/>
              </w:rPr>
            </w:pPr>
            <w:r w:rsidRPr="000763F2">
              <w:rPr>
                <w:bCs/>
                <w:color w:val="000000"/>
                <w:spacing w:val="1"/>
                <w:kern w:val="24"/>
                <w:sz w:val="20"/>
                <w:szCs w:val="20"/>
              </w:rPr>
              <w:t>Показатель</w:t>
            </w:r>
          </w:p>
        </w:tc>
        <w:tc>
          <w:tcPr>
            <w:tcW w:w="6769" w:type="dxa"/>
            <w:gridSpan w:val="4"/>
            <w:shd w:val="clear" w:color="auto" w:fill="auto"/>
          </w:tcPr>
          <w:p w:rsidR="000763F2" w:rsidRPr="000763F2" w:rsidRDefault="000763F2" w:rsidP="000763F2">
            <w:pPr>
              <w:jc w:val="center"/>
              <w:textAlignment w:val="baseline"/>
              <w:rPr>
                <w:sz w:val="20"/>
                <w:szCs w:val="20"/>
              </w:rPr>
            </w:pPr>
            <w:r w:rsidRPr="000763F2">
              <w:rPr>
                <w:bCs/>
                <w:color w:val="000000"/>
                <w:spacing w:val="1"/>
                <w:kern w:val="24"/>
                <w:sz w:val="20"/>
                <w:szCs w:val="20"/>
              </w:rPr>
              <w:t>Проба</w:t>
            </w:r>
          </w:p>
        </w:tc>
      </w:tr>
      <w:tr w:rsidR="000763F2" w:rsidRPr="000763F2" w:rsidTr="00117D1A">
        <w:tc>
          <w:tcPr>
            <w:tcW w:w="3085" w:type="dxa"/>
            <w:vMerge/>
            <w:shd w:val="clear" w:color="auto" w:fill="auto"/>
          </w:tcPr>
          <w:p w:rsidR="000763F2" w:rsidRPr="000763F2" w:rsidRDefault="000763F2" w:rsidP="000763F2">
            <w:pPr>
              <w:spacing w:line="243" w:lineRule="atLeast"/>
              <w:jc w:val="both"/>
              <w:rPr>
                <w:sz w:val="20"/>
                <w:szCs w:val="20"/>
              </w:rPr>
            </w:pPr>
          </w:p>
        </w:tc>
        <w:tc>
          <w:tcPr>
            <w:tcW w:w="1701" w:type="dxa"/>
            <w:shd w:val="clear" w:color="auto" w:fill="auto"/>
          </w:tcPr>
          <w:p w:rsidR="000763F2" w:rsidRPr="000763F2" w:rsidRDefault="000763F2" w:rsidP="000763F2">
            <w:pPr>
              <w:spacing w:line="243" w:lineRule="atLeast"/>
              <w:jc w:val="center"/>
              <w:rPr>
                <w:sz w:val="20"/>
                <w:szCs w:val="20"/>
              </w:rPr>
            </w:pPr>
            <w:r w:rsidRPr="000763F2">
              <w:rPr>
                <w:bCs/>
                <w:color w:val="000000"/>
                <w:spacing w:val="1"/>
                <w:kern w:val="24"/>
                <w:sz w:val="20"/>
                <w:szCs w:val="20"/>
              </w:rPr>
              <w:t>27</w:t>
            </w:r>
            <w:r w:rsidR="008B3425">
              <w:rPr>
                <w:bCs/>
                <w:color w:val="000000"/>
                <w:spacing w:val="1"/>
                <w:kern w:val="24"/>
                <w:sz w:val="20"/>
                <w:szCs w:val="20"/>
              </w:rPr>
              <w:t xml:space="preserve"> </w:t>
            </w:r>
            <w:r w:rsidRPr="000763F2">
              <w:rPr>
                <w:bCs/>
                <w:color w:val="000000"/>
                <w:spacing w:val="1"/>
                <w:kern w:val="24"/>
                <w:sz w:val="20"/>
                <w:szCs w:val="20"/>
              </w:rPr>
              <w:t>/</w:t>
            </w:r>
            <w:r w:rsidR="008B3425">
              <w:rPr>
                <w:bCs/>
                <w:color w:val="000000"/>
                <w:spacing w:val="1"/>
                <w:kern w:val="24"/>
                <w:sz w:val="20"/>
                <w:szCs w:val="20"/>
              </w:rPr>
              <w:t xml:space="preserve"> </w:t>
            </w:r>
            <w:r w:rsidRPr="000763F2">
              <w:rPr>
                <w:bCs/>
                <w:color w:val="000000"/>
                <w:spacing w:val="1"/>
                <w:kern w:val="24"/>
                <w:sz w:val="20"/>
                <w:szCs w:val="20"/>
              </w:rPr>
              <w:t>9</w:t>
            </w:r>
          </w:p>
        </w:tc>
        <w:tc>
          <w:tcPr>
            <w:tcW w:w="1843" w:type="dxa"/>
            <w:shd w:val="clear" w:color="auto" w:fill="auto"/>
          </w:tcPr>
          <w:p w:rsidR="000763F2" w:rsidRPr="000763F2" w:rsidRDefault="000763F2" w:rsidP="000763F2">
            <w:pPr>
              <w:spacing w:line="243" w:lineRule="atLeast"/>
              <w:jc w:val="center"/>
              <w:rPr>
                <w:sz w:val="20"/>
                <w:szCs w:val="20"/>
              </w:rPr>
            </w:pPr>
            <w:r w:rsidRPr="000763F2">
              <w:rPr>
                <w:bCs/>
                <w:color w:val="000000"/>
                <w:spacing w:val="1"/>
                <w:kern w:val="24"/>
                <w:sz w:val="20"/>
                <w:szCs w:val="20"/>
              </w:rPr>
              <w:t>3</w:t>
            </w:r>
            <w:r w:rsidR="008B3425">
              <w:rPr>
                <w:bCs/>
                <w:color w:val="000000"/>
                <w:spacing w:val="1"/>
                <w:kern w:val="24"/>
                <w:sz w:val="20"/>
                <w:szCs w:val="20"/>
              </w:rPr>
              <w:t xml:space="preserve"> </w:t>
            </w:r>
            <w:r w:rsidRPr="000763F2">
              <w:rPr>
                <w:bCs/>
                <w:color w:val="000000"/>
                <w:spacing w:val="1"/>
                <w:kern w:val="24"/>
                <w:sz w:val="20"/>
                <w:szCs w:val="20"/>
              </w:rPr>
              <w:t>/</w:t>
            </w:r>
            <w:r w:rsidR="008B3425">
              <w:rPr>
                <w:bCs/>
                <w:color w:val="000000"/>
                <w:spacing w:val="1"/>
                <w:kern w:val="24"/>
                <w:sz w:val="20"/>
                <w:szCs w:val="20"/>
              </w:rPr>
              <w:t xml:space="preserve"> </w:t>
            </w:r>
            <w:r w:rsidRPr="000763F2">
              <w:rPr>
                <w:bCs/>
                <w:color w:val="000000"/>
                <w:spacing w:val="1"/>
                <w:kern w:val="24"/>
                <w:sz w:val="20"/>
                <w:szCs w:val="20"/>
              </w:rPr>
              <w:t>9</w:t>
            </w:r>
          </w:p>
        </w:tc>
        <w:tc>
          <w:tcPr>
            <w:tcW w:w="1701" w:type="dxa"/>
            <w:shd w:val="clear" w:color="auto" w:fill="auto"/>
          </w:tcPr>
          <w:p w:rsidR="000763F2" w:rsidRPr="000763F2" w:rsidRDefault="000763F2" w:rsidP="000763F2">
            <w:pPr>
              <w:spacing w:line="243" w:lineRule="atLeast"/>
              <w:jc w:val="center"/>
              <w:rPr>
                <w:sz w:val="20"/>
                <w:szCs w:val="20"/>
              </w:rPr>
            </w:pPr>
            <w:r w:rsidRPr="000763F2">
              <w:rPr>
                <w:bCs/>
                <w:color w:val="000000"/>
                <w:spacing w:val="1"/>
                <w:kern w:val="24"/>
                <w:sz w:val="20"/>
                <w:szCs w:val="20"/>
              </w:rPr>
              <w:t>3</w:t>
            </w:r>
            <w:r w:rsidR="008B3425">
              <w:rPr>
                <w:bCs/>
                <w:color w:val="000000"/>
                <w:spacing w:val="1"/>
                <w:kern w:val="24"/>
                <w:sz w:val="20"/>
                <w:szCs w:val="20"/>
              </w:rPr>
              <w:t xml:space="preserve"> </w:t>
            </w:r>
            <w:r w:rsidRPr="000763F2">
              <w:rPr>
                <w:bCs/>
                <w:color w:val="000000"/>
                <w:spacing w:val="1"/>
                <w:kern w:val="24"/>
                <w:sz w:val="20"/>
                <w:szCs w:val="20"/>
              </w:rPr>
              <w:t>/</w:t>
            </w:r>
            <w:r w:rsidR="008B3425">
              <w:rPr>
                <w:bCs/>
                <w:color w:val="000000"/>
                <w:spacing w:val="1"/>
                <w:kern w:val="24"/>
                <w:sz w:val="20"/>
                <w:szCs w:val="20"/>
              </w:rPr>
              <w:t xml:space="preserve"> </w:t>
            </w:r>
            <w:r w:rsidRPr="000763F2">
              <w:rPr>
                <w:bCs/>
                <w:color w:val="000000"/>
                <w:spacing w:val="1"/>
                <w:kern w:val="24"/>
                <w:sz w:val="20"/>
                <w:szCs w:val="20"/>
              </w:rPr>
              <w:t>2</w:t>
            </w:r>
          </w:p>
        </w:tc>
        <w:tc>
          <w:tcPr>
            <w:tcW w:w="1524" w:type="dxa"/>
            <w:shd w:val="clear" w:color="auto" w:fill="auto"/>
          </w:tcPr>
          <w:p w:rsidR="000763F2" w:rsidRPr="000763F2" w:rsidRDefault="000763F2" w:rsidP="000763F2">
            <w:pPr>
              <w:spacing w:line="243" w:lineRule="atLeast"/>
              <w:jc w:val="center"/>
              <w:rPr>
                <w:sz w:val="20"/>
                <w:szCs w:val="20"/>
              </w:rPr>
            </w:pPr>
            <w:r w:rsidRPr="000763F2">
              <w:rPr>
                <w:bCs/>
                <w:color w:val="000000"/>
                <w:spacing w:val="1"/>
                <w:kern w:val="24"/>
                <w:sz w:val="20"/>
                <w:szCs w:val="20"/>
              </w:rPr>
              <w:t>3</w:t>
            </w:r>
            <w:r w:rsidR="008B3425">
              <w:rPr>
                <w:bCs/>
                <w:color w:val="000000"/>
                <w:spacing w:val="1"/>
                <w:kern w:val="24"/>
                <w:sz w:val="20"/>
                <w:szCs w:val="20"/>
              </w:rPr>
              <w:t xml:space="preserve"> </w:t>
            </w:r>
            <w:r w:rsidRPr="000763F2">
              <w:rPr>
                <w:bCs/>
                <w:color w:val="000000"/>
                <w:spacing w:val="1"/>
                <w:kern w:val="24"/>
                <w:sz w:val="20"/>
                <w:szCs w:val="20"/>
              </w:rPr>
              <w:t>/</w:t>
            </w:r>
            <w:r w:rsidR="008B3425">
              <w:rPr>
                <w:bCs/>
                <w:color w:val="000000"/>
                <w:spacing w:val="1"/>
                <w:kern w:val="24"/>
                <w:sz w:val="20"/>
                <w:szCs w:val="20"/>
              </w:rPr>
              <w:t xml:space="preserve"> </w:t>
            </w:r>
            <w:r w:rsidRPr="000763F2">
              <w:rPr>
                <w:bCs/>
                <w:color w:val="000000"/>
                <w:spacing w:val="1"/>
                <w:kern w:val="24"/>
                <w:sz w:val="20"/>
                <w:szCs w:val="20"/>
              </w:rPr>
              <w:t>15</w:t>
            </w:r>
          </w:p>
        </w:tc>
      </w:tr>
      <w:tr w:rsidR="000763F2" w:rsidRPr="000763F2" w:rsidTr="00117D1A">
        <w:tc>
          <w:tcPr>
            <w:tcW w:w="3085" w:type="dxa"/>
            <w:shd w:val="clear" w:color="auto" w:fill="auto"/>
          </w:tcPr>
          <w:p w:rsidR="000763F2" w:rsidRPr="000763F2" w:rsidRDefault="000763F2" w:rsidP="000763F2">
            <w:pPr>
              <w:jc w:val="both"/>
              <w:rPr>
                <w:sz w:val="20"/>
                <w:szCs w:val="20"/>
              </w:rPr>
            </w:pPr>
            <w:r w:rsidRPr="000763F2">
              <w:rPr>
                <w:bCs/>
                <w:color w:val="000000"/>
                <w:spacing w:val="1"/>
                <w:kern w:val="24"/>
                <w:sz w:val="20"/>
                <w:szCs w:val="20"/>
              </w:rPr>
              <w:t>Плотн</w:t>
            </w:r>
            <w:r w:rsidR="00EB4A8F">
              <w:rPr>
                <w:bCs/>
                <w:color w:val="000000"/>
                <w:spacing w:val="1"/>
                <w:kern w:val="24"/>
                <w:sz w:val="20"/>
                <w:szCs w:val="20"/>
              </w:rPr>
              <w:t>ость при 20</w:t>
            </w:r>
            <w:proofErr w:type="gramStart"/>
            <w:r w:rsidR="00EB4A8F">
              <w:rPr>
                <w:bCs/>
                <w:color w:val="000000"/>
                <w:spacing w:val="1"/>
                <w:kern w:val="24"/>
                <w:sz w:val="20"/>
                <w:szCs w:val="20"/>
              </w:rPr>
              <w:t xml:space="preserve"> ºС</w:t>
            </w:r>
            <w:proofErr w:type="gramEnd"/>
            <w:r w:rsidR="00EB4A8F">
              <w:rPr>
                <w:bCs/>
                <w:color w:val="000000"/>
                <w:spacing w:val="1"/>
                <w:kern w:val="24"/>
                <w:sz w:val="20"/>
                <w:szCs w:val="20"/>
              </w:rPr>
              <w:t xml:space="preserve">, </w:t>
            </w:r>
            <w:r w:rsidRPr="000763F2">
              <w:rPr>
                <w:bCs/>
                <w:color w:val="000000"/>
                <w:spacing w:val="1"/>
                <w:kern w:val="24"/>
                <w:sz w:val="20"/>
                <w:szCs w:val="20"/>
              </w:rPr>
              <w:t>ГОСТ 3900</w:t>
            </w:r>
            <w:r w:rsidR="008B3425">
              <w:rPr>
                <w:bCs/>
                <w:color w:val="000000"/>
                <w:spacing w:val="1"/>
                <w:kern w:val="24"/>
                <w:sz w:val="20"/>
                <w:szCs w:val="20"/>
              </w:rPr>
              <w:t xml:space="preserve"> </w:t>
            </w:r>
            <w:r w:rsidRPr="000763F2">
              <w:rPr>
                <w:bCs/>
                <w:color w:val="000000"/>
                <w:spacing w:val="1"/>
                <w:kern w:val="24"/>
                <w:sz w:val="20"/>
                <w:szCs w:val="20"/>
              </w:rPr>
              <w:t>-</w:t>
            </w:r>
            <w:r w:rsidR="008B3425">
              <w:rPr>
                <w:bCs/>
                <w:color w:val="000000"/>
                <w:spacing w:val="1"/>
                <w:kern w:val="24"/>
                <w:sz w:val="20"/>
                <w:szCs w:val="20"/>
              </w:rPr>
              <w:t xml:space="preserve"> </w:t>
            </w:r>
            <w:r w:rsidRPr="000763F2">
              <w:rPr>
                <w:bCs/>
                <w:color w:val="000000"/>
                <w:spacing w:val="1"/>
                <w:kern w:val="24"/>
                <w:sz w:val="20"/>
                <w:szCs w:val="20"/>
              </w:rPr>
              <w:t>85,</w:t>
            </w:r>
            <w:r w:rsidR="00090F7D">
              <w:rPr>
                <w:bCs/>
                <w:color w:val="000000"/>
                <w:spacing w:val="1"/>
                <w:kern w:val="24"/>
                <w:sz w:val="20"/>
                <w:szCs w:val="20"/>
              </w:rPr>
              <w:t xml:space="preserve"> </w:t>
            </w:r>
            <w:r w:rsidRPr="000763F2">
              <w:rPr>
                <w:bCs/>
                <w:color w:val="000000"/>
                <w:spacing w:val="1"/>
                <w:kern w:val="24"/>
                <w:sz w:val="20"/>
                <w:szCs w:val="20"/>
              </w:rPr>
              <w:t>г</w:t>
            </w:r>
            <w:r w:rsidR="008B3425">
              <w:rPr>
                <w:bCs/>
                <w:color w:val="000000"/>
                <w:spacing w:val="1"/>
                <w:kern w:val="24"/>
                <w:sz w:val="20"/>
                <w:szCs w:val="20"/>
              </w:rPr>
              <w:t xml:space="preserve"> </w:t>
            </w:r>
            <w:r w:rsidRPr="000763F2">
              <w:rPr>
                <w:bCs/>
                <w:color w:val="000000"/>
                <w:spacing w:val="1"/>
                <w:kern w:val="24"/>
                <w:sz w:val="20"/>
                <w:szCs w:val="20"/>
              </w:rPr>
              <w:t>/</w:t>
            </w:r>
            <w:r w:rsidR="008B3425">
              <w:rPr>
                <w:bCs/>
                <w:color w:val="000000"/>
                <w:spacing w:val="1"/>
                <w:kern w:val="24"/>
                <w:sz w:val="20"/>
                <w:szCs w:val="20"/>
              </w:rPr>
              <w:t xml:space="preserve"> </w:t>
            </w:r>
            <w:r w:rsidRPr="000763F2">
              <w:rPr>
                <w:bCs/>
                <w:color w:val="000000"/>
                <w:spacing w:val="1"/>
                <w:kern w:val="24"/>
                <w:sz w:val="20"/>
                <w:szCs w:val="20"/>
              </w:rPr>
              <w:t>см</w:t>
            </w:r>
            <w:r w:rsidRPr="000763F2">
              <w:rPr>
                <w:bCs/>
                <w:color w:val="000000"/>
                <w:spacing w:val="1"/>
                <w:kern w:val="24"/>
                <w:position w:val="5"/>
                <w:sz w:val="20"/>
                <w:szCs w:val="20"/>
                <w:vertAlign w:val="superscript"/>
              </w:rPr>
              <w:t>3</w:t>
            </w:r>
          </w:p>
        </w:tc>
        <w:tc>
          <w:tcPr>
            <w:tcW w:w="1701" w:type="dxa"/>
            <w:shd w:val="clear" w:color="auto" w:fill="auto"/>
          </w:tcPr>
          <w:p w:rsidR="000763F2" w:rsidRPr="000763F2" w:rsidRDefault="000763F2" w:rsidP="000763F2">
            <w:pPr>
              <w:jc w:val="center"/>
              <w:rPr>
                <w:sz w:val="20"/>
                <w:szCs w:val="20"/>
              </w:rPr>
            </w:pPr>
            <w:r w:rsidRPr="000763F2">
              <w:rPr>
                <w:bCs/>
                <w:color w:val="000000"/>
                <w:spacing w:val="1"/>
                <w:kern w:val="24"/>
                <w:sz w:val="20"/>
                <w:szCs w:val="20"/>
              </w:rPr>
              <w:t>0,946</w:t>
            </w:r>
          </w:p>
        </w:tc>
        <w:tc>
          <w:tcPr>
            <w:tcW w:w="1843" w:type="dxa"/>
            <w:shd w:val="clear" w:color="auto" w:fill="auto"/>
          </w:tcPr>
          <w:p w:rsidR="000763F2" w:rsidRPr="000763F2" w:rsidRDefault="000763F2" w:rsidP="000763F2">
            <w:pPr>
              <w:jc w:val="center"/>
              <w:rPr>
                <w:sz w:val="20"/>
                <w:szCs w:val="20"/>
              </w:rPr>
            </w:pPr>
            <w:r w:rsidRPr="000763F2">
              <w:rPr>
                <w:bCs/>
                <w:color w:val="000000"/>
                <w:kern w:val="24"/>
                <w:sz w:val="20"/>
                <w:szCs w:val="20"/>
              </w:rPr>
              <w:t>0,940</w:t>
            </w:r>
          </w:p>
        </w:tc>
        <w:tc>
          <w:tcPr>
            <w:tcW w:w="1701" w:type="dxa"/>
            <w:shd w:val="clear" w:color="auto" w:fill="auto"/>
          </w:tcPr>
          <w:p w:rsidR="000763F2" w:rsidRPr="000763F2" w:rsidRDefault="000763F2" w:rsidP="000763F2">
            <w:pPr>
              <w:jc w:val="center"/>
              <w:rPr>
                <w:sz w:val="20"/>
                <w:szCs w:val="20"/>
              </w:rPr>
            </w:pPr>
            <w:r w:rsidRPr="000763F2">
              <w:rPr>
                <w:bCs/>
                <w:color w:val="000000"/>
                <w:spacing w:val="1"/>
                <w:kern w:val="24"/>
                <w:sz w:val="20"/>
                <w:szCs w:val="20"/>
              </w:rPr>
              <w:t>0,970</w:t>
            </w:r>
          </w:p>
        </w:tc>
        <w:tc>
          <w:tcPr>
            <w:tcW w:w="1524" w:type="dxa"/>
            <w:shd w:val="clear" w:color="auto" w:fill="auto"/>
          </w:tcPr>
          <w:p w:rsidR="000763F2" w:rsidRPr="000763F2" w:rsidRDefault="000763F2" w:rsidP="000763F2">
            <w:pPr>
              <w:jc w:val="center"/>
              <w:rPr>
                <w:sz w:val="20"/>
                <w:szCs w:val="20"/>
              </w:rPr>
            </w:pPr>
            <w:r w:rsidRPr="000763F2">
              <w:rPr>
                <w:bCs/>
                <w:color w:val="000000"/>
                <w:kern w:val="24"/>
                <w:sz w:val="20"/>
                <w:szCs w:val="20"/>
              </w:rPr>
              <w:t>0,981</w:t>
            </w:r>
          </w:p>
        </w:tc>
      </w:tr>
      <w:tr w:rsidR="000763F2" w:rsidRPr="000763F2" w:rsidTr="008B3425">
        <w:tc>
          <w:tcPr>
            <w:tcW w:w="3085" w:type="dxa"/>
            <w:tcBorders>
              <w:bottom w:val="nil"/>
            </w:tcBorders>
            <w:shd w:val="clear" w:color="auto" w:fill="auto"/>
          </w:tcPr>
          <w:p w:rsidR="000763F2" w:rsidRPr="000763F2" w:rsidRDefault="000763F2" w:rsidP="000763F2">
            <w:pPr>
              <w:jc w:val="both"/>
              <w:rPr>
                <w:sz w:val="20"/>
                <w:szCs w:val="20"/>
              </w:rPr>
            </w:pPr>
            <w:r w:rsidRPr="000763F2">
              <w:rPr>
                <w:bCs/>
                <w:color w:val="000000"/>
                <w:spacing w:val="1"/>
                <w:kern w:val="24"/>
                <w:sz w:val="20"/>
                <w:szCs w:val="20"/>
              </w:rPr>
              <w:t>Объемное содержание воды</w:t>
            </w:r>
            <w:r w:rsidRPr="000763F2">
              <w:rPr>
                <w:rFonts w:eastAsia="Calibri"/>
                <w:sz w:val="20"/>
                <w:szCs w:val="20"/>
                <w:lang w:eastAsia="en-US"/>
              </w:rPr>
              <w:t xml:space="preserve"> ГОСТ 2477</w:t>
            </w:r>
            <w:r w:rsidRPr="000763F2">
              <w:rPr>
                <w:bCs/>
                <w:color w:val="000000"/>
                <w:spacing w:val="1"/>
                <w:kern w:val="24"/>
                <w:sz w:val="20"/>
                <w:szCs w:val="20"/>
              </w:rPr>
              <w:t>, %</w:t>
            </w:r>
          </w:p>
        </w:tc>
        <w:tc>
          <w:tcPr>
            <w:tcW w:w="1701" w:type="dxa"/>
            <w:tcBorders>
              <w:bottom w:val="nil"/>
            </w:tcBorders>
            <w:shd w:val="clear" w:color="auto" w:fill="auto"/>
          </w:tcPr>
          <w:p w:rsidR="000763F2" w:rsidRPr="000763F2" w:rsidRDefault="000763F2" w:rsidP="000763F2">
            <w:pPr>
              <w:jc w:val="center"/>
              <w:rPr>
                <w:sz w:val="20"/>
                <w:szCs w:val="20"/>
              </w:rPr>
            </w:pPr>
            <w:r w:rsidRPr="000763F2">
              <w:rPr>
                <w:bCs/>
                <w:color w:val="000000"/>
                <w:spacing w:val="1"/>
                <w:kern w:val="24"/>
                <w:sz w:val="20"/>
                <w:szCs w:val="20"/>
              </w:rPr>
              <w:t>8,36</w:t>
            </w:r>
          </w:p>
        </w:tc>
        <w:tc>
          <w:tcPr>
            <w:tcW w:w="1843" w:type="dxa"/>
            <w:tcBorders>
              <w:bottom w:val="nil"/>
            </w:tcBorders>
            <w:shd w:val="clear" w:color="auto" w:fill="auto"/>
          </w:tcPr>
          <w:p w:rsidR="000763F2" w:rsidRPr="000763F2" w:rsidRDefault="000763F2" w:rsidP="000763F2">
            <w:pPr>
              <w:jc w:val="center"/>
              <w:rPr>
                <w:sz w:val="20"/>
                <w:szCs w:val="20"/>
              </w:rPr>
            </w:pPr>
            <w:r w:rsidRPr="000763F2">
              <w:rPr>
                <w:bCs/>
                <w:color w:val="000000"/>
                <w:kern w:val="24"/>
                <w:sz w:val="20"/>
                <w:szCs w:val="20"/>
              </w:rPr>
              <w:t>9,65</w:t>
            </w:r>
          </w:p>
        </w:tc>
        <w:tc>
          <w:tcPr>
            <w:tcW w:w="1701" w:type="dxa"/>
            <w:tcBorders>
              <w:bottom w:val="nil"/>
            </w:tcBorders>
            <w:shd w:val="clear" w:color="auto" w:fill="auto"/>
          </w:tcPr>
          <w:p w:rsidR="000763F2" w:rsidRPr="000763F2" w:rsidRDefault="000763F2" w:rsidP="000763F2">
            <w:pPr>
              <w:jc w:val="center"/>
              <w:rPr>
                <w:sz w:val="20"/>
                <w:szCs w:val="20"/>
              </w:rPr>
            </w:pPr>
            <w:r w:rsidRPr="000763F2">
              <w:rPr>
                <w:bCs/>
                <w:color w:val="000000"/>
                <w:spacing w:val="1"/>
                <w:kern w:val="24"/>
                <w:sz w:val="20"/>
                <w:szCs w:val="20"/>
              </w:rPr>
              <w:t>9,64</w:t>
            </w:r>
          </w:p>
        </w:tc>
        <w:tc>
          <w:tcPr>
            <w:tcW w:w="1524" w:type="dxa"/>
            <w:tcBorders>
              <w:bottom w:val="nil"/>
            </w:tcBorders>
            <w:shd w:val="clear" w:color="auto" w:fill="auto"/>
          </w:tcPr>
          <w:p w:rsidR="000763F2" w:rsidRPr="000763F2" w:rsidRDefault="000763F2" w:rsidP="000763F2">
            <w:pPr>
              <w:jc w:val="center"/>
              <w:rPr>
                <w:sz w:val="20"/>
                <w:szCs w:val="20"/>
              </w:rPr>
            </w:pPr>
            <w:r w:rsidRPr="000763F2">
              <w:rPr>
                <w:bCs/>
                <w:color w:val="000000"/>
                <w:spacing w:val="1"/>
                <w:kern w:val="24"/>
                <w:sz w:val="20"/>
                <w:szCs w:val="20"/>
              </w:rPr>
              <w:t>14,89</w:t>
            </w:r>
          </w:p>
        </w:tc>
      </w:tr>
      <w:tr w:rsidR="00930B7A" w:rsidRPr="000763F2" w:rsidTr="00117D1A">
        <w:tc>
          <w:tcPr>
            <w:tcW w:w="3085" w:type="dxa"/>
            <w:shd w:val="clear" w:color="auto" w:fill="auto"/>
          </w:tcPr>
          <w:p w:rsidR="00930B7A" w:rsidRPr="000763F2" w:rsidRDefault="00930B7A" w:rsidP="000763F2">
            <w:pPr>
              <w:jc w:val="both"/>
              <w:rPr>
                <w:sz w:val="20"/>
                <w:szCs w:val="20"/>
              </w:rPr>
            </w:pPr>
            <w:r w:rsidRPr="000763F2">
              <w:rPr>
                <w:bCs/>
                <w:color w:val="000000"/>
                <w:spacing w:val="1"/>
                <w:kern w:val="24"/>
                <w:sz w:val="20"/>
                <w:szCs w:val="20"/>
              </w:rPr>
              <w:t>Содержание нефти, %</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88,24</w:t>
            </w:r>
          </w:p>
        </w:tc>
        <w:tc>
          <w:tcPr>
            <w:tcW w:w="1843"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87,62</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88,76</w:t>
            </w:r>
          </w:p>
        </w:tc>
        <w:tc>
          <w:tcPr>
            <w:tcW w:w="1524"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82,37</w:t>
            </w:r>
          </w:p>
        </w:tc>
      </w:tr>
      <w:tr w:rsidR="00930B7A" w:rsidRPr="000763F2" w:rsidTr="00117D1A">
        <w:tc>
          <w:tcPr>
            <w:tcW w:w="3085" w:type="dxa"/>
            <w:shd w:val="clear" w:color="auto" w:fill="auto"/>
          </w:tcPr>
          <w:p w:rsidR="00930B7A" w:rsidRPr="000763F2" w:rsidRDefault="00930B7A" w:rsidP="00264132">
            <w:pPr>
              <w:jc w:val="both"/>
              <w:rPr>
                <w:sz w:val="20"/>
                <w:szCs w:val="20"/>
              </w:rPr>
            </w:pPr>
            <w:r w:rsidRPr="000763F2">
              <w:rPr>
                <w:bCs/>
                <w:color w:val="000000"/>
                <w:spacing w:val="1"/>
                <w:kern w:val="24"/>
                <w:sz w:val="20"/>
                <w:szCs w:val="20"/>
              </w:rPr>
              <w:t>Содержание</w:t>
            </w:r>
            <w:r>
              <w:rPr>
                <w:bCs/>
                <w:color w:val="000000"/>
                <w:spacing w:val="1"/>
                <w:kern w:val="24"/>
                <w:sz w:val="20"/>
                <w:szCs w:val="20"/>
              </w:rPr>
              <w:t xml:space="preserve"> </w:t>
            </w:r>
            <w:r w:rsidRPr="000763F2">
              <w:rPr>
                <w:bCs/>
                <w:color w:val="000000"/>
                <w:spacing w:val="1"/>
                <w:kern w:val="24"/>
                <w:sz w:val="20"/>
                <w:szCs w:val="20"/>
              </w:rPr>
              <w:t>асфальтенов в нефти ГОСТ 11851</w:t>
            </w:r>
            <w:r>
              <w:rPr>
                <w:bCs/>
                <w:color w:val="000000"/>
                <w:spacing w:val="1"/>
                <w:kern w:val="24"/>
                <w:sz w:val="20"/>
                <w:szCs w:val="20"/>
              </w:rPr>
              <w:t xml:space="preserve"> </w:t>
            </w:r>
            <w:r w:rsidRPr="000763F2">
              <w:rPr>
                <w:bCs/>
                <w:color w:val="000000"/>
                <w:spacing w:val="1"/>
                <w:kern w:val="24"/>
                <w:sz w:val="20"/>
                <w:szCs w:val="20"/>
              </w:rPr>
              <w:t>-</w:t>
            </w:r>
            <w:r>
              <w:rPr>
                <w:bCs/>
                <w:color w:val="000000"/>
                <w:spacing w:val="1"/>
                <w:kern w:val="24"/>
                <w:sz w:val="20"/>
                <w:szCs w:val="20"/>
              </w:rPr>
              <w:t xml:space="preserve"> </w:t>
            </w:r>
            <w:r w:rsidRPr="000763F2">
              <w:rPr>
                <w:bCs/>
                <w:color w:val="000000"/>
                <w:spacing w:val="1"/>
                <w:kern w:val="24"/>
                <w:sz w:val="20"/>
                <w:szCs w:val="20"/>
              </w:rPr>
              <w:t xml:space="preserve">85, % масс. </w:t>
            </w:r>
          </w:p>
        </w:tc>
        <w:tc>
          <w:tcPr>
            <w:tcW w:w="1701" w:type="dxa"/>
            <w:shd w:val="clear" w:color="auto" w:fill="auto"/>
          </w:tcPr>
          <w:p w:rsidR="00930B7A" w:rsidRPr="000763F2" w:rsidRDefault="00930B7A" w:rsidP="002354FF">
            <w:pPr>
              <w:jc w:val="center"/>
              <w:rPr>
                <w:sz w:val="20"/>
                <w:szCs w:val="20"/>
              </w:rPr>
            </w:pPr>
            <w:r w:rsidRPr="000763F2">
              <w:rPr>
                <w:bCs/>
                <w:color w:val="000000"/>
                <w:spacing w:val="1"/>
                <w:kern w:val="24"/>
                <w:sz w:val="20"/>
                <w:szCs w:val="20"/>
              </w:rPr>
              <w:t>14,</w:t>
            </w:r>
            <w:r>
              <w:rPr>
                <w:bCs/>
                <w:color w:val="000000"/>
                <w:spacing w:val="1"/>
                <w:kern w:val="24"/>
                <w:sz w:val="20"/>
                <w:szCs w:val="20"/>
              </w:rPr>
              <w:t>3</w:t>
            </w:r>
            <w:r w:rsidRPr="000763F2">
              <w:rPr>
                <w:bCs/>
                <w:color w:val="000000"/>
                <w:spacing w:val="1"/>
                <w:kern w:val="24"/>
                <w:sz w:val="20"/>
                <w:szCs w:val="20"/>
              </w:rPr>
              <w:t>5</w:t>
            </w:r>
          </w:p>
        </w:tc>
        <w:tc>
          <w:tcPr>
            <w:tcW w:w="1843"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13,98</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7,68</w:t>
            </w:r>
          </w:p>
        </w:tc>
        <w:tc>
          <w:tcPr>
            <w:tcW w:w="1524"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10,10</w:t>
            </w:r>
          </w:p>
        </w:tc>
      </w:tr>
      <w:tr w:rsidR="00930B7A" w:rsidRPr="000763F2" w:rsidTr="00117D1A">
        <w:tc>
          <w:tcPr>
            <w:tcW w:w="3085" w:type="dxa"/>
            <w:shd w:val="clear" w:color="auto" w:fill="auto"/>
          </w:tcPr>
          <w:p w:rsidR="00930B7A" w:rsidRPr="000763F2" w:rsidRDefault="00930B7A" w:rsidP="000763F2">
            <w:pPr>
              <w:jc w:val="both"/>
              <w:rPr>
                <w:sz w:val="20"/>
                <w:szCs w:val="20"/>
              </w:rPr>
            </w:pPr>
            <w:r w:rsidRPr="000763F2">
              <w:rPr>
                <w:bCs/>
                <w:color w:val="000000"/>
                <w:spacing w:val="1"/>
                <w:kern w:val="24"/>
                <w:sz w:val="20"/>
                <w:szCs w:val="20"/>
              </w:rPr>
              <w:t>Содержание смол в нефти ГОСТ 11851</w:t>
            </w:r>
            <w:r>
              <w:rPr>
                <w:bCs/>
                <w:color w:val="000000"/>
                <w:spacing w:val="1"/>
                <w:kern w:val="24"/>
                <w:sz w:val="20"/>
                <w:szCs w:val="20"/>
              </w:rPr>
              <w:t xml:space="preserve"> </w:t>
            </w:r>
            <w:r w:rsidRPr="000763F2">
              <w:rPr>
                <w:bCs/>
                <w:color w:val="000000"/>
                <w:spacing w:val="1"/>
                <w:kern w:val="24"/>
                <w:sz w:val="20"/>
                <w:szCs w:val="20"/>
              </w:rPr>
              <w:t>-</w:t>
            </w:r>
            <w:r>
              <w:rPr>
                <w:bCs/>
                <w:color w:val="000000"/>
                <w:spacing w:val="1"/>
                <w:kern w:val="24"/>
                <w:sz w:val="20"/>
                <w:szCs w:val="20"/>
              </w:rPr>
              <w:t xml:space="preserve"> </w:t>
            </w:r>
            <w:r w:rsidRPr="000763F2">
              <w:rPr>
                <w:bCs/>
                <w:color w:val="000000"/>
                <w:spacing w:val="1"/>
                <w:kern w:val="24"/>
                <w:sz w:val="20"/>
                <w:szCs w:val="20"/>
              </w:rPr>
              <w:t>85</w:t>
            </w:r>
            <w:r>
              <w:rPr>
                <w:bCs/>
                <w:color w:val="000000"/>
                <w:spacing w:val="1"/>
                <w:kern w:val="24"/>
                <w:sz w:val="20"/>
                <w:szCs w:val="20"/>
              </w:rPr>
              <w:t xml:space="preserve"> </w:t>
            </w:r>
            <w:r w:rsidRPr="000763F2">
              <w:rPr>
                <w:bCs/>
                <w:color w:val="000000"/>
                <w:spacing w:val="1"/>
                <w:kern w:val="24"/>
                <w:sz w:val="20"/>
                <w:szCs w:val="20"/>
              </w:rPr>
              <w:t>, % масс</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8,03</w:t>
            </w:r>
          </w:p>
        </w:tc>
        <w:tc>
          <w:tcPr>
            <w:tcW w:w="1843"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9,13</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7,69</w:t>
            </w:r>
          </w:p>
        </w:tc>
        <w:tc>
          <w:tcPr>
            <w:tcW w:w="1524"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10,73</w:t>
            </w:r>
          </w:p>
        </w:tc>
      </w:tr>
      <w:tr w:rsidR="00930B7A" w:rsidRPr="000763F2" w:rsidTr="00117D1A">
        <w:tc>
          <w:tcPr>
            <w:tcW w:w="3085" w:type="dxa"/>
            <w:shd w:val="clear" w:color="auto" w:fill="auto"/>
          </w:tcPr>
          <w:p w:rsidR="00930B7A" w:rsidRPr="000763F2" w:rsidRDefault="00930B7A" w:rsidP="00264132">
            <w:pPr>
              <w:jc w:val="both"/>
              <w:rPr>
                <w:sz w:val="20"/>
                <w:szCs w:val="20"/>
              </w:rPr>
            </w:pPr>
            <w:r w:rsidRPr="000763F2">
              <w:rPr>
                <w:bCs/>
                <w:color w:val="000000"/>
                <w:spacing w:val="1"/>
                <w:kern w:val="24"/>
                <w:sz w:val="20"/>
                <w:szCs w:val="20"/>
              </w:rPr>
              <w:t>Парафины в нефти ГОСТ 11851</w:t>
            </w:r>
            <w:r>
              <w:rPr>
                <w:bCs/>
                <w:color w:val="000000"/>
                <w:spacing w:val="1"/>
                <w:kern w:val="24"/>
                <w:sz w:val="20"/>
                <w:szCs w:val="20"/>
              </w:rPr>
              <w:t xml:space="preserve"> </w:t>
            </w:r>
            <w:r w:rsidRPr="000763F2">
              <w:rPr>
                <w:bCs/>
                <w:color w:val="000000"/>
                <w:spacing w:val="1"/>
                <w:kern w:val="24"/>
                <w:sz w:val="20"/>
                <w:szCs w:val="20"/>
              </w:rPr>
              <w:t>-</w:t>
            </w:r>
            <w:r>
              <w:rPr>
                <w:bCs/>
                <w:color w:val="000000"/>
                <w:spacing w:val="1"/>
                <w:kern w:val="24"/>
                <w:sz w:val="20"/>
                <w:szCs w:val="20"/>
              </w:rPr>
              <w:t xml:space="preserve"> </w:t>
            </w:r>
            <w:r w:rsidRPr="000763F2">
              <w:rPr>
                <w:bCs/>
                <w:color w:val="000000"/>
                <w:spacing w:val="1"/>
                <w:kern w:val="24"/>
                <w:sz w:val="20"/>
                <w:szCs w:val="20"/>
              </w:rPr>
              <w:t>85, % масс.</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0,97</w:t>
            </w:r>
          </w:p>
        </w:tc>
        <w:tc>
          <w:tcPr>
            <w:tcW w:w="1843"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1,83</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0,92</w:t>
            </w:r>
          </w:p>
        </w:tc>
        <w:tc>
          <w:tcPr>
            <w:tcW w:w="1524"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2,15</w:t>
            </w:r>
          </w:p>
        </w:tc>
      </w:tr>
      <w:tr w:rsidR="00930B7A" w:rsidRPr="000763F2" w:rsidTr="00117D1A">
        <w:tc>
          <w:tcPr>
            <w:tcW w:w="3085" w:type="dxa"/>
            <w:shd w:val="clear" w:color="auto" w:fill="auto"/>
          </w:tcPr>
          <w:p w:rsidR="00930B7A" w:rsidRPr="000763F2" w:rsidRDefault="00930B7A" w:rsidP="000763F2">
            <w:pPr>
              <w:jc w:val="both"/>
              <w:rPr>
                <w:bCs/>
                <w:color w:val="000000"/>
                <w:spacing w:val="1"/>
                <w:kern w:val="24"/>
                <w:sz w:val="20"/>
                <w:szCs w:val="20"/>
              </w:rPr>
            </w:pPr>
            <w:r w:rsidRPr="000763F2">
              <w:rPr>
                <w:b/>
                <w:bCs/>
                <w:kern w:val="24"/>
                <w:sz w:val="20"/>
                <w:szCs w:val="20"/>
              </w:rPr>
              <w:t xml:space="preserve"> </w:t>
            </w:r>
            <w:r w:rsidRPr="000763F2">
              <w:rPr>
                <w:bCs/>
                <w:kern w:val="24"/>
                <w:sz w:val="20"/>
                <w:szCs w:val="20"/>
              </w:rPr>
              <w:t>САК/</w:t>
            </w:r>
            <w:proofErr w:type="gramStart"/>
            <w:r w:rsidRPr="000763F2">
              <w:rPr>
                <w:bCs/>
                <w:kern w:val="24"/>
                <w:sz w:val="20"/>
                <w:szCs w:val="20"/>
              </w:rPr>
              <w:t xml:space="preserve">ПУ </w:t>
            </w:r>
            <w:r w:rsidRPr="000763F2">
              <w:rPr>
                <w:bCs/>
                <w:color w:val="FFFFFF"/>
                <w:kern w:val="24"/>
                <w:sz w:val="20"/>
                <w:szCs w:val="20"/>
              </w:rPr>
              <w:t>ПУ</w:t>
            </w:r>
            <w:proofErr w:type="gramEnd"/>
          </w:p>
        </w:tc>
        <w:tc>
          <w:tcPr>
            <w:tcW w:w="1701" w:type="dxa"/>
            <w:shd w:val="clear" w:color="auto" w:fill="auto"/>
          </w:tcPr>
          <w:p w:rsidR="00930B7A" w:rsidRPr="000763F2" w:rsidRDefault="00930B7A" w:rsidP="000763F2">
            <w:pPr>
              <w:jc w:val="center"/>
              <w:rPr>
                <w:bCs/>
                <w:color w:val="000000"/>
                <w:spacing w:val="1"/>
                <w:kern w:val="24"/>
                <w:sz w:val="20"/>
                <w:szCs w:val="20"/>
              </w:rPr>
            </w:pPr>
            <w:r w:rsidRPr="000763F2">
              <w:rPr>
                <w:color w:val="000000"/>
                <w:kern w:val="24"/>
                <w:sz w:val="20"/>
                <w:szCs w:val="20"/>
              </w:rPr>
              <w:t>23,07</w:t>
            </w:r>
          </w:p>
        </w:tc>
        <w:tc>
          <w:tcPr>
            <w:tcW w:w="1843" w:type="dxa"/>
            <w:shd w:val="clear" w:color="auto" w:fill="auto"/>
          </w:tcPr>
          <w:p w:rsidR="00930B7A" w:rsidRPr="000763F2" w:rsidRDefault="00930B7A" w:rsidP="000763F2">
            <w:pPr>
              <w:jc w:val="center"/>
              <w:rPr>
                <w:bCs/>
                <w:color w:val="000000"/>
                <w:spacing w:val="1"/>
                <w:kern w:val="24"/>
                <w:sz w:val="20"/>
                <w:szCs w:val="20"/>
              </w:rPr>
            </w:pPr>
            <w:r w:rsidRPr="000763F2">
              <w:rPr>
                <w:color w:val="000000"/>
                <w:kern w:val="24"/>
                <w:sz w:val="20"/>
                <w:szCs w:val="20"/>
              </w:rPr>
              <w:t>12,63</w:t>
            </w:r>
          </w:p>
        </w:tc>
        <w:tc>
          <w:tcPr>
            <w:tcW w:w="1701" w:type="dxa"/>
            <w:shd w:val="clear" w:color="auto" w:fill="auto"/>
          </w:tcPr>
          <w:p w:rsidR="00930B7A" w:rsidRPr="000763F2" w:rsidRDefault="00930B7A" w:rsidP="000763F2">
            <w:pPr>
              <w:jc w:val="center"/>
              <w:rPr>
                <w:bCs/>
                <w:color w:val="000000"/>
                <w:spacing w:val="1"/>
                <w:kern w:val="24"/>
                <w:sz w:val="20"/>
                <w:szCs w:val="20"/>
              </w:rPr>
            </w:pPr>
            <w:r w:rsidRPr="000763F2">
              <w:rPr>
                <w:color w:val="000000"/>
                <w:kern w:val="24"/>
                <w:sz w:val="20"/>
                <w:szCs w:val="20"/>
              </w:rPr>
              <w:t>13,45</w:t>
            </w:r>
          </w:p>
        </w:tc>
        <w:tc>
          <w:tcPr>
            <w:tcW w:w="1524" w:type="dxa"/>
            <w:shd w:val="clear" w:color="auto" w:fill="auto"/>
          </w:tcPr>
          <w:p w:rsidR="00930B7A" w:rsidRPr="000763F2" w:rsidRDefault="00930B7A" w:rsidP="000763F2">
            <w:pPr>
              <w:jc w:val="center"/>
              <w:rPr>
                <w:bCs/>
                <w:color w:val="000000"/>
                <w:spacing w:val="1"/>
                <w:kern w:val="24"/>
                <w:sz w:val="20"/>
                <w:szCs w:val="20"/>
              </w:rPr>
            </w:pPr>
            <w:r w:rsidRPr="000763F2">
              <w:rPr>
                <w:color w:val="000000"/>
                <w:kern w:val="24"/>
                <w:sz w:val="20"/>
                <w:szCs w:val="20"/>
              </w:rPr>
              <w:t>9,69</w:t>
            </w:r>
          </w:p>
        </w:tc>
      </w:tr>
      <w:tr w:rsidR="00930B7A" w:rsidRPr="000763F2" w:rsidTr="00117D1A">
        <w:tc>
          <w:tcPr>
            <w:tcW w:w="3085" w:type="dxa"/>
            <w:shd w:val="clear" w:color="auto" w:fill="auto"/>
          </w:tcPr>
          <w:p w:rsidR="00930B7A" w:rsidRPr="000763F2" w:rsidRDefault="00930B7A" w:rsidP="000763F2">
            <w:pPr>
              <w:jc w:val="both"/>
              <w:rPr>
                <w:sz w:val="20"/>
                <w:szCs w:val="20"/>
              </w:rPr>
            </w:pPr>
            <w:r w:rsidRPr="000763F2">
              <w:rPr>
                <w:bCs/>
                <w:color w:val="000000"/>
                <w:spacing w:val="1"/>
                <w:kern w:val="24"/>
                <w:sz w:val="20"/>
                <w:szCs w:val="20"/>
              </w:rPr>
              <w:t>Содержание ванадия в асфальтенах из нефти,</w:t>
            </w:r>
            <w:r>
              <w:rPr>
                <w:bCs/>
                <w:color w:val="000000"/>
                <w:spacing w:val="1"/>
                <w:kern w:val="24"/>
                <w:sz w:val="20"/>
                <w:szCs w:val="20"/>
              </w:rPr>
              <w:t xml:space="preserve"> </w:t>
            </w:r>
            <w:r w:rsidRPr="000763F2">
              <w:rPr>
                <w:bCs/>
                <w:color w:val="000000"/>
                <w:spacing w:val="1"/>
                <w:kern w:val="24"/>
                <w:sz w:val="20"/>
                <w:szCs w:val="20"/>
              </w:rPr>
              <w:t>%</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0,482</w:t>
            </w:r>
          </w:p>
        </w:tc>
        <w:tc>
          <w:tcPr>
            <w:tcW w:w="1843"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не опр.</w:t>
            </w:r>
          </w:p>
        </w:tc>
        <w:tc>
          <w:tcPr>
            <w:tcW w:w="1701"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0,429</w:t>
            </w:r>
          </w:p>
        </w:tc>
        <w:tc>
          <w:tcPr>
            <w:tcW w:w="1524" w:type="dxa"/>
            <w:shd w:val="clear" w:color="auto" w:fill="auto"/>
          </w:tcPr>
          <w:p w:rsidR="00930B7A" w:rsidRPr="000763F2" w:rsidRDefault="00930B7A" w:rsidP="000763F2">
            <w:pPr>
              <w:jc w:val="center"/>
              <w:rPr>
                <w:sz w:val="20"/>
                <w:szCs w:val="20"/>
              </w:rPr>
            </w:pPr>
            <w:r w:rsidRPr="000763F2">
              <w:rPr>
                <w:bCs/>
                <w:color w:val="000000"/>
                <w:spacing w:val="1"/>
                <w:kern w:val="24"/>
                <w:sz w:val="20"/>
                <w:szCs w:val="20"/>
              </w:rPr>
              <w:t>не опр.</w:t>
            </w:r>
          </w:p>
        </w:tc>
      </w:tr>
      <w:tr w:rsidR="00930B7A" w:rsidRPr="000763F2" w:rsidTr="00117D1A">
        <w:tc>
          <w:tcPr>
            <w:tcW w:w="3085" w:type="dxa"/>
            <w:shd w:val="clear" w:color="auto" w:fill="auto"/>
          </w:tcPr>
          <w:p w:rsidR="00930B7A" w:rsidRPr="000763F2" w:rsidRDefault="00930B7A" w:rsidP="000763F2">
            <w:pPr>
              <w:jc w:val="both"/>
              <w:rPr>
                <w:sz w:val="20"/>
                <w:szCs w:val="20"/>
              </w:rPr>
            </w:pPr>
            <w:r w:rsidRPr="000763F2">
              <w:rPr>
                <w:bCs/>
                <w:color w:val="000000"/>
                <w:spacing w:val="1"/>
                <w:kern w:val="24"/>
                <w:sz w:val="20"/>
                <w:szCs w:val="20"/>
              </w:rPr>
              <w:t>Содержани</w:t>
            </w:r>
            <w:r>
              <w:rPr>
                <w:bCs/>
                <w:color w:val="000000"/>
                <w:spacing w:val="1"/>
                <w:kern w:val="24"/>
                <w:sz w:val="20"/>
                <w:szCs w:val="20"/>
              </w:rPr>
              <w:t>е никеля в асфальтенах из нефти</w:t>
            </w:r>
            <w:r w:rsidRPr="000763F2">
              <w:rPr>
                <w:bCs/>
                <w:color w:val="000000"/>
                <w:spacing w:val="1"/>
                <w:kern w:val="24"/>
                <w:sz w:val="20"/>
                <w:szCs w:val="20"/>
              </w:rPr>
              <w:t>,</w:t>
            </w:r>
            <w:r>
              <w:rPr>
                <w:bCs/>
                <w:color w:val="000000"/>
                <w:spacing w:val="1"/>
                <w:kern w:val="24"/>
                <w:sz w:val="20"/>
                <w:szCs w:val="20"/>
              </w:rPr>
              <w:t xml:space="preserve"> </w:t>
            </w:r>
            <w:r w:rsidRPr="000763F2">
              <w:rPr>
                <w:bCs/>
                <w:color w:val="000000"/>
                <w:spacing w:val="1"/>
                <w:kern w:val="24"/>
                <w:sz w:val="20"/>
                <w:szCs w:val="20"/>
              </w:rPr>
              <w:t>%</w:t>
            </w:r>
          </w:p>
        </w:tc>
        <w:tc>
          <w:tcPr>
            <w:tcW w:w="1701" w:type="dxa"/>
            <w:shd w:val="clear" w:color="auto" w:fill="auto"/>
          </w:tcPr>
          <w:p w:rsidR="00930B7A" w:rsidRPr="000763F2" w:rsidRDefault="00930B7A" w:rsidP="000763F2">
            <w:pPr>
              <w:jc w:val="center"/>
              <w:rPr>
                <w:bCs/>
                <w:color w:val="000000"/>
                <w:spacing w:val="1"/>
                <w:kern w:val="24"/>
                <w:sz w:val="20"/>
                <w:szCs w:val="20"/>
              </w:rPr>
            </w:pPr>
            <w:r w:rsidRPr="000763F2">
              <w:rPr>
                <w:bCs/>
                <w:color w:val="000000"/>
                <w:spacing w:val="1"/>
                <w:kern w:val="24"/>
                <w:sz w:val="20"/>
                <w:szCs w:val="20"/>
              </w:rPr>
              <w:t>0,075</w:t>
            </w:r>
          </w:p>
        </w:tc>
        <w:tc>
          <w:tcPr>
            <w:tcW w:w="1843" w:type="dxa"/>
            <w:shd w:val="clear" w:color="auto" w:fill="auto"/>
          </w:tcPr>
          <w:p w:rsidR="00930B7A" w:rsidRPr="000763F2" w:rsidRDefault="00930B7A" w:rsidP="000763F2">
            <w:pPr>
              <w:jc w:val="center"/>
              <w:rPr>
                <w:bCs/>
                <w:color w:val="000000"/>
                <w:spacing w:val="1"/>
                <w:kern w:val="24"/>
                <w:sz w:val="20"/>
                <w:szCs w:val="20"/>
              </w:rPr>
            </w:pPr>
            <w:r w:rsidRPr="000763F2">
              <w:rPr>
                <w:bCs/>
                <w:color w:val="000000"/>
                <w:spacing w:val="1"/>
                <w:kern w:val="24"/>
                <w:sz w:val="20"/>
                <w:szCs w:val="20"/>
              </w:rPr>
              <w:t xml:space="preserve">не </w:t>
            </w:r>
            <w:proofErr w:type="gramStart"/>
            <w:r w:rsidRPr="000763F2">
              <w:rPr>
                <w:bCs/>
                <w:color w:val="000000"/>
                <w:spacing w:val="1"/>
                <w:kern w:val="24"/>
                <w:sz w:val="20"/>
                <w:szCs w:val="20"/>
              </w:rPr>
              <w:t>опр</w:t>
            </w:r>
            <w:proofErr w:type="gramEnd"/>
          </w:p>
        </w:tc>
        <w:tc>
          <w:tcPr>
            <w:tcW w:w="1701" w:type="dxa"/>
            <w:shd w:val="clear" w:color="auto" w:fill="auto"/>
          </w:tcPr>
          <w:p w:rsidR="00930B7A" w:rsidRPr="000763F2" w:rsidRDefault="00930B7A" w:rsidP="000763F2">
            <w:pPr>
              <w:jc w:val="center"/>
              <w:rPr>
                <w:bCs/>
                <w:color w:val="000000"/>
                <w:spacing w:val="1"/>
                <w:kern w:val="24"/>
                <w:sz w:val="20"/>
                <w:szCs w:val="20"/>
              </w:rPr>
            </w:pPr>
            <w:r w:rsidRPr="000763F2">
              <w:rPr>
                <w:bCs/>
                <w:color w:val="000000"/>
                <w:spacing w:val="1"/>
                <w:kern w:val="24"/>
                <w:sz w:val="20"/>
                <w:szCs w:val="20"/>
              </w:rPr>
              <w:t>0,047</w:t>
            </w:r>
          </w:p>
        </w:tc>
        <w:tc>
          <w:tcPr>
            <w:tcW w:w="1524" w:type="dxa"/>
            <w:shd w:val="clear" w:color="auto" w:fill="auto"/>
          </w:tcPr>
          <w:p w:rsidR="00930B7A" w:rsidRPr="000763F2" w:rsidRDefault="00930B7A" w:rsidP="000763F2">
            <w:pPr>
              <w:jc w:val="center"/>
              <w:rPr>
                <w:bCs/>
                <w:color w:val="000000"/>
                <w:spacing w:val="1"/>
                <w:kern w:val="24"/>
                <w:sz w:val="20"/>
                <w:szCs w:val="20"/>
              </w:rPr>
            </w:pPr>
            <w:r w:rsidRPr="000763F2">
              <w:rPr>
                <w:bCs/>
                <w:color w:val="000000"/>
                <w:spacing w:val="1"/>
                <w:kern w:val="24"/>
                <w:sz w:val="20"/>
                <w:szCs w:val="20"/>
              </w:rPr>
              <w:t xml:space="preserve">не </w:t>
            </w:r>
            <w:proofErr w:type="gramStart"/>
            <w:r w:rsidRPr="000763F2">
              <w:rPr>
                <w:bCs/>
                <w:color w:val="000000"/>
                <w:spacing w:val="1"/>
                <w:kern w:val="24"/>
                <w:sz w:val="20"/>
                <w:szCs w:val="20"/>
              </w:rPr>
              <w:t>опр</w:t>
            </w:r>
            <w:proofErr w:type="gramEnd"/>
          </w:p>
        </w:tc>
      </w:tr>
    </w:tbl>
    <w:p w:rsidR="000763F2" w:rsidRPr="000763F2" w:rsidRDefault="000763F2" w:rsidP="000763F2">
      <w:pPr>
        <w:jc w:val="both"/>
        <w:rPr>
          <w:rFonts w:eastAsia="Calibri"/>
          <w:sz w:val="22"/>
          <w:szCs w:val="22"/>
          <w:lang w:eastAsia="en-US"/>
        </w:rPr>
      </w:pPr>
    </w:p>
    <w:p w:rsidR="000763F2" w:rsidRPr="000763F2" w:rsidRDefault="000763F2" w:rsidP="000763F2">
      <w:pPr>
        <w:jc w:val="both"/>
        <w:rPr>
          <w:rFonts w:eastAsia="Calibri"/>
          <w:sz w:val="22"/>
          <w:szCs w:val="22"/>
          <w:lang w:eastAsia="en-US"/>
        </w:rPr>
      </w:pPr>
    </w:p>
    <w:p w:rsidR="001439B9" w:rsidRDefault="009158CF" w:rsidP="009158CF">
      <w:pPr>
        <w:spacing w:line="360" w:lineRule="auto"/>
        <w:ind w:firstLine="708"/>
        <w:jc w:val="both"/>
        <w:rPr>
          <w:rFonts w:eastAsia="Calibri"/>
          <w:lang w:eastAsia="en-US"/>
        </w:rPr>
      </w:pPr>
      <w:r w:rsidRPr="000763F2">
        <w:rPr>
          <w:rFonts w:eastAsia="Calibri"/>
          <w:szCs w:val="28"/>
          <w:lang w:eastAsia="en-US"/>
        </w:rPr>
        <w:t>Структурно-групповой состав нефтяной части исследуемых водонефтяных эмульсий проводили</w:t>
      </w:r>
      <w:r w:rsidR="00090F7D">
        <w:rPr>
          <w:rFonts w:eastAsia="Calibri"/>
          <w:szCs w:val="28"/>
          <w:lang w:eastAsia="en-US"/>
        </w:rPr>
        <w:t xml:space="preserve"> </w:t>
      </w:r>
      <w:r w:rsidRPr="000763F2">
        <w:rPr>
          <w:rFonts w:eastAsia="Calibri"/>
          <w:szCs w:val="28"/>
          <w:lang w:eastAsia="en-US"/>
        </w:rPr>
        <w:t>методами экстракции и жидкостной хроматографии по ГОСТ 11851</w:t>
      </w:r>
      <w:r w:rsidR="00264132">
        <w:rPr>
          <w:rFonts w:eastAsia="Calibri"/>
          <w:szCs w:val="28"/>
          <w:lang w:eastAsia="en-US"/>
        </w:rPr>
        <w:t xml:space="preserve"> </w:t>
      </w:r>
      <w:r w:rsidRPr="000763F2">
        <w:rPr>
          <w:rFonts w:eastAsia="Calibri"/>
          <w:szCs w:val="28"/>
          <w:lang w:eastAsia="en-US"/>
        </w:rPr>
        <w:t>-</w:t>
      </w:r>
      <w:r w:rsidR="00264132">
        <w:rPr>
          <w:rFonts w:eastAsia="Calibri"/>
          <w:szCs w:val="28"/>
          <w:lang w:eastAsia="en-US"/>
        </w:rPr>
        <w:t xml:space="preserve"> </w:t>
      </w:r>
      <w:r w:rsidRPr="000763F2">
        <w:rPr>
          <w:rFonts w:eastAsia="Calibri"/>
          <w:szCs w:val="28"/>
          <w:lang w:eastAsia="en-US"/>
        </w:rPr>
        <w:t xml:space="preserve">85, результаты приведены в таблице </w:t>
      </w:r>
      <w:r w:rsidR="00DF2365">
        <w:rPr>
          <w:rFonts w:eastAsia="Calibri"/>
          <w:szCs w:val="28"/>
          <w:lang w:eastAsia="en-US"/>
        </w:rPr>
        <w:t>1</w:t>
      </w:r>
      <w:r w:rsidR="00127B48">
        <w:rPr>
          <w:rFonts w:eastAsia="Calibri"/>
          <w:szCs w:val="28"/>
          <w:lang w:eastAsia="en-US"/>
        </w:rPr>
        <w:t>2</w:t>
      </w:r>
      <w:r w:rsidRPr="000763F2">
        <w:rPr>
          <w:rFonts w:eastAsia="Calibri"/>
          <w:szCs w:val="28"/>
          <w:lang w:eastAsia="en-US"/>
        </w:rPr>
        <w:t>.</w:t>
      </w:r>
      <w:r w:rsidRPr="000763F2">
        <w:rPr>
          <w:rFonts w:eastAsia="Calibri"/>
          <w:lang w:eastAsia="en-US"/>
        </w:rPr>
        <w:t xml:space="preserve"> </w:t>
      </w:r>
    </w:p>
    <w:p w:rsidR="00DF2365" w:rsidRDefault="009158CF" w:rsidP="00264132">
      <w:pPr>
        <w:spacing w:line="360" w:lineRule="auto"/>
        <w:ind w:firstLine="708"/>
        <w:jc w:val="both"/>
        <w:rPr>
          <w:rFonts w:eastAsia="Calibri"/>
          <w:shd w:val="clear" w:color="auto" w:fill="FFFFFF"/>
          <w:lang w:val="kk-KZ" w:eastAsia="en-US"/>
        </w:rPr>
      </w:pPr>
      <w:r w:rsidRPr="000763F2">
        <w:rPr>
          <w:rFonts w:eastAsia="Calibri"/>
          <w:lang w:eastAsia="en-US"/>
        </w:rPr>
        <w:t>Выявлено, что основным компонентом структурно-группового состава нефтяной части проб</w:t>
      </w:r>
      <w:r w:rsidR="00090F7D">
        <w:rPr>
          <w:rFonts w:eastAsia="Calibri"/>
          <w:lang w:eastAsia="en-US"/>
        </w:rPr>
        <w:t xml:space="preserve"> </w:t>
      </w:r>
      <w:r w:rsidRPr="000763F2">
        <w:rPr>
          <w:rFonts w:eastAsia="Calibri"/>
          <w:lang w:eastAsia="en-US"/>
        </w:rPr>
        <w:t>водонефтяных эмульсий месторождения Каражанбас являются асфальтены</w:t>
      </w:r>
      <w:r w:rsidRPr="000763F2">
        <w:rPr>
          <w:rFonts w:eastAsia="Calibri"/>
          <w:lang w:val="kk-KZ" w:eastAsia="en-US"/>
        </w:rPr>
        <w:t xml:space="preserve"> - </w:t>
      </w:r>
      <w:r w:rsidRPr="000763F2">
        <w:rPr>
          <w:rFonts w:eastAsia="Calibri"/>
          <w:shd w:val="clear" w:color="auto" w:fill="FFFFFF"/>
          <w:lang w:eastAsia="en-US"/>
        </w:rPr>
        <w:t>наиболее высокомолекулярные компоненты нефти</w:t>
      </w:r>
      <w:r w:rsidRPr="000763F2">
        <w:rPr>
          <w:rFonts w:eastAsia="Calibri"/>
          <w:shd w:val="clear" w:color="auto" w:fill="FFFFFF"/>
          <w:lang w:val="kk-KZ" w:eastAsia="en-US"/>
        </w:rPr>
        <w:t xml:space="preserve">, локализующие в своей структуре высокое содержание гетероатомов. </w:t>
      </w:r>
      <w:r w:rsidRPr="000763F2">
        <w:rPr>
          <w:rFonts w:eastAsia="Calibri"/>
          <w:lang w:eastAsia="en-US"/>
        </w:rPr>
        <w:t>По полученным данным структурно-группового состава был охарактеризован вклад нефтяных компонентов в формирование дисперсной фазы в НДС с использованием отношения САК</w:t>
      </w:r>
      <w:r w:rsidR="00264132">
        <w:rPr>
          <w:rFonts w:eastAsia="Calibri"/>
          <w:lang w:eastAsia="en-US"/>
        </w:rPr>
        <w:t xml:space="preserve"> </w:t>
      </w:r>
      <w:r w:rsidRPr="000763F2">
        <w:rPr>
          <w:rFonts w:eastAsia="Calibri"/>
          <w:lang w:eastAsia="en-US"/>
        </w:rPr>
        <w:t>/</w:t>
      </w:r>
      <w:r w:rsidR="00264132">
        <w:rPr>
          <w:rFonts w:eastAsia="Calibri"/>
          <w:lang w:eastAsia="en-US"/>
        </w:rPr>
        <w:t xml:space="preserve"> </w:t>
      </w:r>
      <w:r w:rsidRPr="000763F2">
        <w:rPr>
          <w:rFonts w:eastAsia="Calibri"/>
          <w:lang w:eastAsia="en-US"/>
        </w:rPr>
        <w:t>ПУ, где САК</w:t>
      </w:r>
      <w:r w:rsidR="00264132">
        <w:rPr>
          <w:rFonts w:eastAsia="Calibri"/>
          <w:lang w:eastAsia="en-US"/>
        </w:rPr>
        <w:t xml:space="preserve"> </w:t>
      </w:r>
      <w:r w:rsidRPr="000763F2">
        <w:rPr>
          <w:rFonts w:eastAsia="Calibri"/>
          <w:lang w:eastAsia="en-US"/>
        </w:rPr>
        <w:t>- смолисто-асфальтеновые компоненты, ПУ</w:t>
      </w:r>
      <w:r w:rsidR="00264132">
        <w:rPr>
          <w:rFonts w:eastAsia="Calibri"/>
          <w:lang w:eastAsia="en-US"/>
        </w:rPr>
        <w:t xml:space="preserve"> </w:t>
      </w:r>
      <w:r w:rsidRPr="000763F2">
        <w:rPr>
          <w:rFonts w:eastAsia="Calibri"/>
          <w:lang w:eastAsia="en-US"/>
        </w:rPr>
        <w:t>- парафиновые углеводороды</w:t>
      </w:r>
      <w:r>
        <w:rPr>
          <w:rFonts w:eastAsia="Calibri"/>
          <w:lang w:eastAsia="en-US"/>
        </w:rPr>
        <w:t xml:space="preserve"> </w:t>
      </w:r>
      <w:r w:rsidRPr="000763F2">
        <w:rPr>
          <w:rFonts w:eastAsia="Calibri"/>
          <w:lang w:eastAsia="en-US"/>
        </w:rPr>
        <w:t>[17]. Согласно</w:t>
      </w:r>
      <w:r w:rsidR="00DF2365">
        <w:rPr>
          <w:rFonts w:eastAsia="Calibri"/>
          <w:lang w:eastAsia="en-US"/>
        </w:rPr>
        <w:t xml:space="preserve"> </w:t>
      </w:r>
      <w:r w:rsidR="000763F2" w:rsidRPr="000763F2">
        <w:rPr>
          <w:rFonts w:eastAsia="Calibri"/>
          <w:lang w:eastAsia="en-US"/>
        </w:rPr>
        <w:t>данной классификации ядро дисперсной частицы</w:t>
      </w:r>
      <w:r w:rsidR="00090F7D">
        <w:rPr>
          <w:rFonts w:eastAsia="Calibri"/>
          <w:lang w:eastAsia="en-US"/>
        </w:rPr>
        <w:t xml:space="preserve"> </w:t>
      </w:r>
      <w:r w:rsidR="000763F2" w:rsidRPr="000763F2">
        <w:rPr>
          <w:rFonts w:eastAsia="Calibri"/>
          <w:lang w:eastAsia="en-US"/>
        </w:rPr>
        <w:t>нефтяной</w:t>
      </w:r>
      <w:r w:rsidR="00127B48">
        <w:rPr>
          <w:rFonts w:eastAsia="Calibri"/>
          <w:lang w:eastAsia="en-US"/>
        </w:rPr>
        <w:t xml:space="preserve"> части месторождения Каражанбас</w:t>
      </w:r>
      <w:r w:rsidR="000763F2" w:rsidRPr="000763F2">
        <w:rPr>
          <w:rFonts w:eastAsia="Calibri"/>
          <w:lang w:eastAsia="en-US"/>
        </w:rPr>
        <w:t xml:space="preserve"> (отношение САК</w:t>
      </w:r>
      <w:r w:rsidR="00264132">
        <w:rPr>
          <w:rFonts w:eastAsia="Calibri"/>
          <w:lang w:eastAsia="en-US"/>
        </w:rPr>
        <w:t xml:space="preserve"> </w:t>
      </w:r>
      <w:r w:rsidR="000763F2" w:rsidRPr="000763F2">
        <w:rPr>
          <w:rFonts w:eastAsia="Calibri"/>
          <w:lang w:eastAsia="en-US"/>
        </w:rPr>
        <w:t>/</w:t>
      </w:r>
      <w:r w:rsidR="00264132">
        <w:rPr>
          <w:rFonts w:eastAsia="Calibri"/>
          <w:lang w:eastAsia="en-US"/>
        </w:rPr>
        <w:t xml:space="preserve"> </w:t>
      </w:r>
      <w:r w:rsidR="000763F2" w:rsidRPr="000763F2">
        <w:rPr>
          <w:rFonts w:eastAsia="Calibri"/>
          <w:lang w:eastAsia="en-US"/>
        </w:rPr>
        <w:t>ПУ</w:t>
      </w:r>
      <w:r w:rsidR="00264132">
        <w:rPr>
          <w:rFonts w:eastAsia="Calibri"/>
          <w:lang w:eastAsia="en-US"/>
        </w:rPr>
        <w:t xml:space="preserve"> </w:t>
      </w:r>
      <w:r w:rsidR="000763F2" w:rsidRPr="000763F2">
        <w:rPr>
          <w:rFonts w:eastAsia="Calibri"/>
          <w:lang w:eastAsia="en-US"/>
        </w:rPr>
        <w:t>&gt;</w:t>
      </w:r>
      <w:r w:rsidR="00264132">
        <w:rPr>
          <w:rFonts w:eastAsia="Calibri"/>
          <w:lang w:eastAsia="en-US"/>
        </w:rPr>
        <w:t xml:space="preserve"> </w:t>
      </w:r>
      <w:r w:rsidR="000763F2" w:rsidRPr="000763F2">
        <w:rPr>
          <w:rFonts w:eastAsia="Calibri"/>
          <w:lang w:eastAsia="en-US"/>
        </w:rPr>
        <w:t>1) представлено</w:t>
      </w:r>
      <w:r w:rsidR="00090F7D">
        <w:rPr>
          <w:rFonts w:eastAsia="Calibri"/>
          <w:lang w:eastAsia="en-US"/>
        </w:rPr>
        <w:t xml:space="preserve"> </w:t>
      </w:r>
      <w:r w:rsidR="000763F2" w:rsidRPr="000763F2">
        <w:rPr>
          <w:rFonts w:eastAsia="Calibri"/>
          <w:lang w:eastAsia="en-US"/>
        </w:rPr>
        <w:t>смол</w:t>
      </w:r>
      <w:r w:rsidR="000763F2" w:rsidRPr="000763F2">
        <w:rPr>
          <w:rFonts w:eastAsia="Calibri"/>
          <w:lang w:val="kk-KZ" w:eastAsia="en-US"/>
        </w:rPr>
        <w:t>исто</w:t>
      </w:r>
      <w:r w:rsidR="000763F2" w:rsidRPr="000763F2">
        <w:rPr>
          <w:rFonts w:eastAsia="Calibri"/>
          <w:lang w:eastAsia="en-US"/>
        </w:rPr>
        <w:t>асфальтеновыми компонентами</w:t>
      </w:r>
      <w:r w:rsidR="00090F7D">
        <w:rPr>
          <w:rFonts w:eastAsia="Calibri"/>
          <w:lang w:eastAsia="en-US"/>
        </w:rPr>
        <w:t xml:space="preserve"> </w:t>
      </w:r>
      <w:r w:rsidR="000763F2" w:rsidRPr="000763F2">
        <w:rPr>
          <w:rFonts w:eastAsia="Calibri"/>
          <w:lang w:eastAsia="en-US"/>
        </w:rPr>
        <w:t>[17]</w:t>
      </w:r>
      <w:r w:rsidR="00DE06EC" w:rsidRPr="00DE06EC">
        <w:rPr>
          <w:rFonts w:eastAsia="Calibri"/>
          <w:lang w:eastAsia="en-US"/>
        </w:rPr>
        <w:t xml:space="preserve"> </w:t>
      </w:r>
      <w:r w:rsidR="00127B48">
        <w:rPr>
          <w:rFonts w:eastAsia="Calibri"/>
          <w:lang w:eastAsia="en-US"/>
        </w:rPr>
        <w:t>(</w:t>
      </w:r>
      <w:r w:rsidR="00DE06EC">
        <w:rPr>
          <w:rFonts w:eastAsia="Calibri"/>
          <w:lang w:eastAsia="en-US"/>
        </w:rPr>
        <w:t>таблица 1</w:t>
      </w:r>
      <w:r w:rsidR="00BE60AF">
        <w:rPr>
          <w:rFonts w:eastAsia="Calibri"/>
          <w:lang w:eastAsia="en-US"/>
        </w:rPr>
        <w:t>2</w:t>
      </w:r>
      <w:r w:rsidR="00DE06EC">
        <w:rPr>
          <w:rFonts w:eastAsia="Calibri"/>
          <w:lang w:eastAsia="en-US"/>
        </w:rPr>
        <w:t>)</w:t>
      </w:r>
      <w:r w:rsidR="000763F2" w:rsidRPr="000763F2">
        <w:rPr>
          <w:rFonts w:eastAsia="Calibri"/>
          <w:lang w:eastAsia="en-US"/>
        </w:rPr>
        <w:t>.</w:t>
      </w:r>
      <w:r w:rsidR="000763F2" w:rsidRPr="000763F2">
        <w:rPr>
          <w:rFonts w:eastAsia="Calibri"/>
          <w:shd w:val="clear" w:color="auto" w:fill="FFFFFF"/>
          <w:lang w:val="kk-KZ" w:eastAsia="en-US"/>
        </w:rPr>
        <w:t xml:space="preserve"> </w:t>
      </w:r>
    </w:p>
    <w:p w:rsidR="00264132" w:rsidRDefault="00264132" w:rsidP="00264132">
      <w:pPr>
        <w:spacing w:line="360" w:lineRule="auto"/>
        <w:ind w:firstLine="708"/>
        <w:jc w:val="both"/>
        <w:rPr>
          <w:rFonts w:eastAsia="Calibri"/>
          <w:shd w:val="clear" w:color="auto" w:fill="FFFFFF"/>
          <w:lang w:val="kk-KZ" w:eastAsia="en-US"/>
        </w:rPr>
      </w:pPr>
    </w:p>
    <w:p w:rsidR="000763F2" w:rsidRPr="000763F2" w:rsidRDefault="000763F2" w:rsidP="00AD76BF">
      <w:pPr>
        <w:spacing w:line="360" w:lineRule="auto"/>
        <w:jc w:val="both"/>
        <w:rPr>
          <w:rFonts w:eastAsia="Calibri"/>
          <w:lang w:eastAsia="en-US"/>
        </w:rPr>
      </w:pPr>
      <w:r w:rsidRPr="000763F2">
        <w:rPr>
          <w:rFonts w:eastAsia="Calibri"/>
          <w:lang w:eastAsia="en-US"/>
        </w:rPr>
        <w:t xml:space="preserve">Таблица </w:t>
      </w:r>
      <w:r w:rsidR="00E40123">
        <w:rPr>
          <w:rFonts w:eastAsia="Calibri"/>
          <w:lang w:eastAsia="en-US"/>
        </w:rPr>
        <w:t>1</w:t>
      </w:r>
      <w:r w:rsidR="00BE60AF">
        <w:rPr>
          <w:rFonts w:eastAsia="Calibri"/>
          <w:lang w:eastAsia="en-US"/>
        </w:rPr>
        <w:t>2</w:t>
      </w:r>
      <w:r w:rsidRPr="000763F2">
        <w:rPr>
          <w:rFonts w:eastAsia="Calibri"/>
          <w:lang w:eastAsia="en-US"/>
        </w:rPr>
        <w:t xml:space="preserve"> </w:t>
      </w:r>
      <w:r w:rsidR="00E40123">
        <w:rPr>
          <w:rFonts w:eastAsia="Calibri"/>
          <w:lang w:eastAsia="en-US"/>
        </w:rPr>
        <w:t>- О</w:t>
      </w:r>
      <w:r w:rsidR="00E40123" w:rsidRPr="000763F2">
        <w:rPr>
          <w:rFonts w:eastAsia="Calibri"/>
          <w:lang w:eastAsia="en-US"/>
        </w:rPr>
        <w:t xml:space="preserve">тношение САК/ПУ </w:t>
      </w:r>
      <w:r w:rsidRPr="000763F2">
        <w:rPr>
          <w:rFonts w:eastAsia="Calibri"/>
          <w:lang w:eastAsia="en-US"/>
        </w:rPr>
        <w:t>различных проб месторождения Каражанбас</w:t>
      </w:r>
      <w:r w:rsidR="00090F7D">
        <w:rPr>
          <w:rFonts w:eastAsia="Calibri"/>
          <w:lang w:eastAsia="en-US"/>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2098"/>
        <w:gridCol w:w="2126"/>
        <w:gridCol w:w="2126"/>
        <w:gridCol w:w="1985"/>
      </w:tblGrid>
      <w:tr w:rsidR="000763F2" w:rsidRPr="000763F2" w:rsidTr="006737C9">
        <w:tc>
          <w:tcPr>
            <w:tcW w:w="1163" w:type="dxa"/>
            <w:vMerge w:val="restart"/>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lastRenderedPageBreak/>
              <w:t>Шифр проб</w:t>
            </w:r>
          </w:p>
        </w:tc>
        <w:tc>
          <w:tcPr>
            <w:tcW w:w="6350" w:type="dxa"/>
            <w:gridSpan w:val="3"/>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Содержание,</w:t>
            </w:r>
            <w:r w:rsidR="00090F7D">
              <w:rPr>
                <w:rFonts w:eastAsia="Calibri"/>
                <w:sz w:val="20"/>
                <w:szCs w:val="20"/>
                <w:lang w:eastAsia="en-US"/>
              </w:rPr>
              <w:t xml:space="preserve"> </w:t>
            </w:r>
            <w:r w:rsidRPr="000763F2">
              <w:rPr>
                <w:rFonts w:eastAsia="Calibri"/>
                <w:sz w:val="20"/>
                <w:szCs w:val="20"/>
                <w:lang w:eastAsia="en-US"/>
              </w:rPr>
              <w:t>%</w:t>
            </w:r>
          </w:p>
        </w:tc>
        <w:tc>
          <w:tcPr>
            <w:tcW w:w="1985" w:type="dxa"/>
            <w:vMerge w:val="restart"/>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САК/ПУ</w:t>
            </w:r>
          </w:p>
        </w:tc>
      </w:tr>
      <w:tr w:rsidR="000763F2" w:rsidRPr="000763F2" w:rsidTr="006737C9">
        <w:tc>
          <w:tcPr>
            <w:tcW w:w="1163" w:type="dxa"/>
            <w:vMerge/>
            <w:tcBorders>
              <w:top w:val="single" w:sz="4" w:space="0" w:color="auto"/>
              <w:left w:val="single" w:sz="4" w:space="0" w:color="auto"/>
              <w:bottom w:val="single" w:sz="4" w:space="0" w:color="auto"/>
              <w:right w:val="single" w:sz="4" w:space="0" w:color="auto"/>
            </w:tcBorders>
            <w:vAlign w:val="center"/>
            <w:hideMark/>
          </w:tcPr>
          <w:p w:rsidR="000763F2" w:rsidRPr="000763F2" w:rsidRDefault="000763F2" w:rsidP="000763F2">
            <w:pPr>
              <w:rPr>
                <w:rFonts w:eastAsia="Calibri"/>
                <w:sz w:val="20"/>
                <w:szCs w:val="20"/>
                <w:lang w:eastAsia="en-US"/>
              </w:rPr>
            </w:pPr>
          </w:p>
        </w:tc>
        <w:tc>
          <w:tcPr>
            <w:tcW w:w="2098"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Асфальтены</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смолы</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парафины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63F2" w:rsidRPr="000763F2" w:rsidRDefault="000763F2" w:rsidP="000763F2">
            <w:pPr>
              <w:rPr>
                <w:rFonts w:eastAsia="Calibri"/>
                <w:sz w:val="20"/>
                <w:szCs w:val="20"/>
                <w:lang w:eastAsia="en-US"/>
              </w:rPr>
            </w:pPr>
          </w:p>
        </w:tc>
      </w:tr>
      <w:tr w:rsidR="000763F2" w:rsidRPr="000763F2" w:rsidTr="006737C9">
        <w:tc>
          <w:tcPr>
            <w:tcW w:w="1163"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27/9</w:t>
            </w:r>
          </w:p>
        </w:tc>
        <w:tc>
          <w:tcPr>
            <w:tcW w:w="2098"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14,35</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8,03</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0,97</w:t>
            </w:r>
          </w:p>
        </w:tc>
        <w:tc>
          <w:tcPr>
            <w:tcW w:w="1985"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23,07</w:t>
            </w:r>
          </w:p>
        </w:tc>
      </w:tr>
      <w:tr w:rsidR="000763F2" w:rsidRPr="000763F2" w:rsidTr="006737C9">
        <w:tc>
          <w:tcPr>
            <w:tcW w:w="1163"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3/2</w:t>
            </w:r>
          </w:p>
        </w:tc>
        <w:tc>
          <w:tcPr>
            <w:tcW w:w="2098"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7,68</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7,69</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0,92</w:t>
            </w:r>
          </w:p>
        </w:tc>
        <w:tc>
          <w:tcPr>
            <w:tcW w:w="1985"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13,45</w:t>
            </w:r>
          </w:p>
        </w:tc>
      </w:tr>
      <w:tr w:rsidR="000763F2" w:rsidRPr="000763F2" w:rsidTr="006737C9">
        <w:tc>
          <w:tcPr>
            <w:tcW w:w="1163"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3/9</w:t>
            </w:r>
          </w:p>
        </w:tc>
        <w:tc>
          <w:tcPr>
            <w:tcW w:w="2098"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13,98</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9,13</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1,83</w:t>
            </w:r>
          </w:p>
        </w:tc>
        <w:tc>
          <w:tcPr>
            <w:tcW w:w="1985"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12,63</w:t>
            </w:r>
          </w:p>
        </w:tc>
      </w:tr>
      <w:tr w:rsidR="000763F2" w:rsidRPr="000763F2" w:rsidTr="006737C9">
        <w:tc>
          <w:tcPr>
            <w:tcW w:w="1163"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3/15</w:t>
            </w:r>
          </w:p>
        </w:tc>
        <w:tc>
          <w:tcPr>
            <w:tcW w:w="2098"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10,10</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10,73</w:t>
            </w:r>
          </w:p>
        </w:tc>
        <w:tc>
          <w:tcPr>
            <w:tcW w:w="2126"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2,15</w:t>
            </w:r>
          </w:p>
        </w:tc>
        <w:tc>
          <w:tcPr>
            <w:tcW w:w="1985" w:type="dxa"/>
            <w:tcBorders>
              <w:top w:val="single" w:sz="4" w:space="0" w:color="auto"/>
              <w:left w:val="single" w:sz="4" w:space="0" w:color="auto"/>
              <w:bottom w:val="single" w:sz="4" w:space="0" w:color="auto"/>
              <w:right w:val="single" w:sz="4" w:space="0" w:color="auto"/>
            </w:tcBorders>
            <w:hideMark/>
          </w:tcPr>
          <w:p w:rsidR="000763F2" w:rsidRPr="000763F2" w:rsidRDefault="000763F2" w:rsidP="000763F2">
            <w:pPr>
              <w:jc w:val="center"/>
              <w:rPr>
                <w:rFonts w:eastAsia="Calibri"/>
                <w:sz w:val="20"/>
                <w:szCs w:val="20"/>
                <w:lang w:eastAsia="en-US"/>
              </w:rPr>
            </w:pPr>
            <w:r w:rsidRPr="000763F2">
              <w:rPr>
                <w:rFonts w:eastAsia="Calibri"/>
                <w:sz w:val="20"/>
                <w:szCs w:val="20"/>
                <w:lang w:eastAsia="en-US"/>
              </w:rPr>
              <w:t>9,69</w:t>
            </w:r>
          </w:p>
        </w:tc>
      </w:tr>
    </w:tbl>
    <w:p w:rsidR="00EB4A8F" w:rsidRDefault="00D70C15" w:rsidP="006737C9">
      <w:pPr>
        <w:spacing w:line="360" w:lineRule="auto"/>
        <w:ind w:firstLine="709"/>
        <w:jc w:val="both"/>
      </w:pPr>
      <w:r w:rsidRPr="00D70C15">
        <w:t xml:space="preserve"> </w:t>
      </w:r>
    </w:p>
    <w:p w:rsidR="00D70C15" w:rsidRDefault="00EB4A8F" w:rsidP="006737C9">
      <w:pPr>
        <w:spacing w:line="360" w:lineRule="auto"/>
        <w:ind w:firstLine="709"/>
        <w:jc w:val="both"/>
      </w:pPr>
      <w:r>
        <w:t xml:space="preserve">Анализ </w:t>
      </w:r>
      <w:r w:rsidR="00D70C15" w:rsidRPr="000763F2">
        <w:t xml:space="preserve">асфальтенов, выделенных из нефти </w:t>
      </w:r>
      <w:r>
        <w:t>показал, что содержание ванадия</w:t>
      </w:r>
      <w:r w:rsidR="00D70C15" w:rsidRPr="000763F2">
        <w:t xml:space="preserve"> в асфальтенах </w:t>
      </w:r>
      <w:r>
        <w:t>колеблется от 990 до 5600 г</w:t>
      </w:r>
      <w:r w:rsidR="00AD76BF">
        <w:t xml:space="preserve"> </w:t>
      </w:r>
      <w:r>
        <w:t>/</w:t>
      </w:r>
      <w:r w:rsidR="00AD76BF">
        <w:t xml:space="preserve"> </w:t>
      </w:r>
      <w:r>
        <w:t xml:space="preserve">т, </w:t>
      </w:r>
      <w:r w:rsidR="00D70C15" w:rsidRPr="000763F2">
        <w:t xml:space="preserve">никеля – от 210 </w:t>
      </w:r>
      <w:r>
        <w:t>до 980 г</w:t>
      </w:r>
      <w:r w:rsidR="00AD76BF">
        <w:t xml:space="preserve"> </w:t>
      </w:r>
      <w:r>
        <w:t>/</w:t>
      </w:r>
      <w:r w:rsidR="00AD76BF">
        <w:t xml:space="preserve"> </w:t>
      </w:r>
      <w:r>
        <w:t>т для проб 3</w:t>
      </w:r>
      <w:r w:rsidR="00AD76BF">
        <w:t xml:space="preserve"> </w:t>
      </w:r>
      <w:r>
        <w:t>/</w:t>
      </w:r>
      <w:r w:rsidR="00AD76BF">
        <w:t xml:space="preserve"> </w:t>
      </w:r>
      <w:r>
        <w:t>2 и 27</w:t>
      </w:r>
      <w:r w:rsidR="00AD76BF">
        <w:t xml:space="preserve"> </w:t>
      </w:r>
      <w:r>
        <w:t>/</w:t>
      </w:r>
      <w:r w:rsidR="00AD76BF">
        <w:t xml:space="preserve"> </w:t>
      </w:r>
      <w:r>
        <w:t xml:space="preserve">9 </w:t>
      </w:r>
      <w:r w:rsidR="00D70C15" w:rsidRPr="000763F2">
        <w:t>соответственно, что сопоставимо с рудной концентрацией ванадия получаемого из руды</w:t>
      </w:r>
      <w:r w:rsidR="00D70C15" w:rsidRPr="000763F2">
        <w:rPr>
          <w:rFonts w:eastAsia="Calibri"/>
          <w:lang w:eastAsia="en-US"/>
        </w:rPr>
        <w:t xml:space="preserve"> [21].</w:t>
      </w:r>
      <w:r>
        <w:t xml:space="preserve"> Ресурсный </w:t>
      </w:r>
      <w:r w:rsidR="00D70C15" w:rsidRPr="000763F2">
        <w:t>пот</w:t>
      </w:r>
      <w:r>
        <w:t>енциал</w:t>
      </w:r>
      <w:r w:rsidR="00090F7D">
        <w:t xml:space="preserve"> </w:t>
      </w:r>
      <w:r>
        <w:t xml:space="preserve">нефти </w:t>
      </w:r>
      <w:r w:rsidR="00D70C15" w:rsidRPr="000763F2">
        <w:t>и в</w:t>
      </w:r>
      <w:r>
        <w:t xml:space="preserve">одонефтяных эмульсий Каражанбас может стать надежным </w:t>
      </w:r>
      <w:r w:rsidR="00D70C15" w:rsidRPr="000763F2">
        <w:t>источником</w:t>
      </w:r>
      <w:r w:rsidR="00090F7D">
        <w:t xml:space="preserve"> </w:t>
      </w:r>
      <w:r w:rsidR="00D70C15" w:rsidRPr="000763F2">
        <w:t>ценных металлов – ванадия и никеля.</w:t>
      </w:r>
    </w:p>
    <w:p w:rsidR="00117D1A" w:rsidRDefault="001439B9" w:rsidP="00315E90">
      <w:pPr>
        <w:spacing w:line="360" w:lineRule="auto"/>
        <w:ind w:firstLine="708"/>
        <w:jc w:val="both"/>
        <w:rPr>
          <w:rFonts w:eastAsia="Calibri"/>
          <w:shd w:val="clear" w:color="auto" w:fill="FFFFFF"/>
          <w:lang w:val="kk-KZ" w:eastAsia="en-US"/>
        </w:rPr>
      </w:pPr>
      <w:r>
        <w:rPr>
          <w:rFonts w:eastAsia="Calibri"/>
          <w:shd w:val="clear" w:color="auto" w:fill="FFFFFF"/>
          <w:lang w:val="kk-KZ" w:eastAsia="en-US"/>
        </w:rPr>
        <w:t xml:space="preserve">Методом </w:t>
      </w:r>
      <w:r w:rsidRPr="00117D1A">
        <w:rPr>
          <w:rFonts w:eastAsia="Calibri"/>
          <w:shd w:val="clear" w:color="auto" w:fill="FFFFFF"/>
          <w:lang w:val="kk-KZ" w:eastAsia="en-US"/>
        </w:rPr>
        <w:t>рентгенофазового анализа</w:t>
      </w:r>
      <w:r>
        <w:rPr>
          <w:rFonts w:eastAsia="Calibri"/>
          <w:shd w:val="clear" w:color="auto" w:fill="FFFFFF"/>
          <w:lang w:val="kk-KZ" w:eastAsia="en-US"/>
        </w:rPr>
        <w:t xml:space="preserve"> определен</w:t>
      </w:r>
      <w:r w:rsidR="00AA245B">
        <w:rPr>
          <w:rFonts w:eastAsia="Calibri"/>
          <w:shd w:val="clear" w:color="auto" w:fill="FFFFFF"/>
          <w:lang w:val="kk-KZ" w:eastAsia="en-US"/>
        </w:rPr>
        <w:t>о</w:t>
      </w:r>
      <w:r w:rsidR="00090F7D">
        <w:rPr>
          <w:rFonts w:eastAsia="Calibri"/>
          <w:shd w:val="clear" w:color="auto" w:fill="FFFFFF"/>
          <w:lang w:val="kk-KZ" w:eastAsia="en-US"/>
        </w:rPr>
        <w:t xml:space="preserve"> </w:t>
      </w:r>
      <w:r w:rsidR="00117D1A" w:rsidRPr="00117D1A">
        <w:rPr>
          <w:rFonts w:eastAsia="Calibri"/>
          <w:shd w:val="clear" w:color="auto" w:fill="FFFFFF"/>
          <w:lang w:val="kk-KZ" w:eastAsia="en-US"/>
        </w:rPr>
        <w:t>содержани</w:t>
      </w:r>
      <w:r>
        <w:rPr>
          <w:rFonts w:eastAsia="Calibri"/>
          <w:shd w:val="clear" w:color="auto" w:fill="FFFFFF"/>
          <w:lang w:val="kk-KZ" w:eastAsia="en-US"/>
        </w:rPr>
        <w:t>е (</w:t>
      </w:r>
      <w:r w:rsidR="00117D1A" w:rsidRPr="00117D1A">
        <w:rPr>
          <w:rFonts w:eastAsia="Calibri"/>
          <w:shd w:val="clear" w:color="auto" w:fill="FFFFFF"/>
          <w:lang w:val="kk-KZ" w:eastAsia="en-US"/>
        </w:rPr>
        <w:t>металлов и неметаллов</w:t>
      </w:r>
      <w:r>
        <w:rPr>
          <w:rFonts w:eastAsia="Calibri"/>
          <w:shd w:val="clear" w:color="auto" w:fill="FFFFFF"/>
          <w:lang w:val="kk-KZ" w:eastAsia="en-US"/>
        </w:rPr>
        <w:t>)</w:t>
      </w:r>
      <w:r w:rsidR="00117D1A" w:rsidRPr="00117D1A">
        <w:rPr>
          <w:rFonts w:eastAsia="Calibri"/>
          <w:shd w:val="clear" w:color="auto" w:fill="FFFFFF"/>
          <w:lang w:val="kk-KZ" w:eastAsia="en-US"/>
        </w:rPr>
        <w:t xml:space="preserve"> в асфальтенах, выделенных из исследованных водонефтяных эмульсий</w:t>
      </w:r>
      <w:r>
        <w:rPr>
          <w:rFonts w:eastAsia="Calibri"/>
          <w:shd w:val="clear" w:color="auto" w:fill="FFFFFF"/>
          <w:lang w:val="kk-KZ" w:eastAsia="en-US"/>
        </w:rPr>
        <w:t xml:space="preserve"> (таблица 1</w:t>
      </w:r>
      <w:r w:rsidR="00BE60AF">
        <w:rPr>
          <w:rFonts w:eastAsia="Calibri"/>
          <w:shd w:val="clear" w:color="auto" w:fill="FFFFFF"/>
          <w:lang w:val="kk-KZ" w:eastAsia="en-US"/>
        </w:rPr>
        <w:t>3</w:t>
      </w:r>
      <w:r>
        <w:rPr>
          <w:rFonts w:eastAsia="Calibri"/>
          <w:shd w:val="clear" w:color="auto" w:fill="FFFFFF"/>
          <w:lang w:val="kk-KZ" w:eastAsia="en-US"/>
        </w:rPr>
        <w:t>)</w:t>
      </w:r>
      <w:r w:rsidR="00315E90">
        <w:rPr>
          <w:rFonts w:eastAsia="Calibri"/>
          <w:shd w:val="clear" w:color="auto" w:fill="FFFFFF"/>
          <w:lang w:val="kk-KZ" w:eastAsia="en-US"/>
        </w:rPr>
        <w:t>.</w:t>
      </w:r>
      <w:r w:rsidR="00117D1A" w:rsidRPr="00117D1A">
        <w:rPr>
          <w:rFonts w:eastAsia="Calibri"/>
          <w:shd w:val="clear" w:color="auto" w:fill="FFFFFF"/>
          <w:lang w:val="kk-KZ" w:eastAsia="en-US"/>
        </w:rPr>
        <w:t xml:space="preserve"> </w:t>
      </w:r>
    </w:p>
    <w:p w:rsidR="00AD76BF" w:rsidRPr="00117D1A" w:rsidRDefault="00AD76BF" w:rsidP="00AD76BF">
      <w:pPr>
        <w:spacing w:line="360" w:lineRule="auto"/>
        <w:ind w:firstLine="708"/>
        <w:jc w:val="both"/>
        <w:rPr>
          <w:rFonts w:eastAsia="Calibri"/>
          <w:lang w:eastAsia="en-US"/>
        </w:rPr>
      </w:pPr>
    </w:p>
    <w:p w:rsidR="00117D1A" w:rsidRPr="00117D1A" w:rsidRDefault="00117D1A" w:rsidP="00AD76BF">
      <w:pPr>
        <w:spacing w:line="360" w:lineRule="auto"/>
        <w:jc w:val="both"/>
        <w:rPr>
          <w:rFonts w:eastAsia="Calibri"/>
          <w:szCs w:val="22"/>
          <w:lang w:eastAsia="en-US"/>
        </w:rPr>
      </w:pPr>
      <w:r w:rsidRPr="00117D1A">
        <w:rPr>
          <w:rFonts w:eastAsia="Calibri"/>
          <w:szCs w:val="22"/>
          <w:lang w:eastAsia="en-US"/>
        </w:rPr>
        <w:t xml:space="preserve">Таблица </w:t>
      </w:r>
      <w:r w:rsidR="001439B9">
        <w:rPr>
          <w:rFonts w:eastAsia="Calibri"/>
          <w:szCs w:val="22"/>
          <w:lang w:eastAsia="en-US"/>
        </w:rPr>
        <w:t>1</w:t>
      </w:r>
      <w:r w:rsidR="00BE60AF">
        <w:rPr>
          <w:rFonts w:eastAsia="Calibri"/>
          <w:szCs w:val="22"/>
          <w:lang w:eastAsia="en-US"/>
        </w:rPr>
        <w:t>3</w:t>
      </w:r>
      <w:r w:rsidRPr="00117D1A">
        <w:rPr>
          <w:rFonts w:eastAsia="Calibri"/>
          <w:szCs w:val="22"/>
          <w:lang w:eastAsia="en-US"/>
        </w:rPr>
        <w:t xml:space="preserve"> – Содержание металлов и неметалло</w:t>
      </w:r>
      <w:r w:rsidR="00EB4A8F">
        <w:rPr>
          <w:rFonts w:eastAsia="Calibri"/>
          <w:szCs w:val="22"/>
          <w:lang w:eastAsia="en-US"/>
        </w:rPr>
        <w:t xml:space="preserve">в в асфальтенах, выделенных из нефти месторождения </w:t>
      </w:r>
      <w:r w:rsidRPr="00117D1A">
        <w:rPr>
          <w:rFonts w:eastAsia="Calibri"/>
          <w:szCs w:val="22"/>
          <w:lang w:eastAsia="en-US"/>
        </w:rPr>
        <w:t xml:space="preserve">Каражанбас </w:t>
      </w:r>
      <w:r w:rsidR="001439B9">
        <w:rPr>
          <w:rFonts w:eastAsia="Calibri"/>
          <w:szCs w:val="22"/>
          <w:lang w:eastAsia="en-US"/>
        </w:rPr>
        <w:t>(</w:t>
      </w:r>
      <w:proofErr w:type="gramStart"/>
      <w:r w:rsidR="001439B9">
        <w:rPr>
          <w:rFonts w:eastAsia="Calibri"/>
          <w:szCs w:val="22"/>
          <w:lang w:eastAsia="en-US"/>
        </w:rPr>
        <w:t>Северный</w:t>
      </w:r>
      <w:proofErr w:type="gramEnd"/>
      <w:r w:rsidR="001439B9">
        <w:rPr>
          <w:rFonts w:eastAsia="Calibri"/>
          <w:szCs w:val="22"/>
          <w:lang w:eastAsia="en-US"/>
        </w:rPr>
        <w:t>)</w:t>
      </w:r>
      <w:r w:rsidR="00090F7D">
        <w:rPr>
          <w:rFonts w:eastAsia="Calibri"/>
          <w:szCs w:val="22"/>
          <w:lang w:eastAsia="en-U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4"/>
        <w:gridCol w:w="3717"/>
        <w:gridCol w:w="4093"/>
      </w:tblGrid>
      <w:tr w:rsidR="00EB5621" w:rsidRPr="00117D1A" w:rsidTr="00EB5621">
        <w:tc>
          <w:tcPr>
            <w:tcW w:w="1037" w:type="pct"/>
            <w:vMerge w:val="restart"/>
          </w:tcPr>
          <w:p w:rsidR="00EB5621" w:rsidRPr="00117D1A" w:rsidRDefault="00EB5621" w:rsidP="00117D1A">
            <w:pPr>
              <w:jc w:val="center"/>
              <w:rPr>
                <w:rFonts w:eastAsia="Calibri"/>
                <w:sz w:val="20"/>
                <w:szCs w:val="20"/>
                <w:lang w:eastAsia="en-US"/>
              </w:rPr>
            </w:pPr>
            <w:r w:rsidRPr="00117D1A">
              <w:rPr>
                <w:rFonts w:eastAsia="Calibri"/>
                <w:sz w:val="20"/>
                <w:szCs w:val="20"/>
                <w:lang w:eastAsia="en-US"/>
              </w:rPr>
              <w:t>Элементы</w:t>
            </w:r>
          </w:p>
        </w:tc>
        <w:tc>
          <w:tcPr>
            <w:tcW w:w="3963" w:type="pct"/>
            <w:gridSpan w:val="2"/>
          </w:tcPr>
          <w:p w:rsidR="00EB5621" w:rsidRPr="00117D1A" w:rsidRDefault="00EB5621" w:rsidP="00117D1A">
            <w:pPr>
              <w:jc w:val="center"/>
              <w:rPr>
                <w:rFonts w:eastAsia="Calibri"/>
                <w:sz w:val="20"/>
                <w:szCs w:val="20"/>
                <w:lang w:eastAsia="en-US"/>
              </w:rPr>
            </w:pPr>
            <w:r w:rsidRPr="00117D1A">
              <w:rPr>
                <w:rFonts w:eastAsia="Calibri"/>
                <w:sz w:val="20"/>
                <w:szCs w:val="20"/>
                <w:lang w:eastAsia="en-US"/>
              </w:rPr>
              <w:t>Асфальтены, выделенные из нефти месторождения Каражанбас, %</w:t>
            </w:r>
          </w:p>
        </w:tc>
      </w:tr>
      <w:tr w:rsidR="00EB5621" w:rsidRPr="00117D1A" w:rsidTr="00EB5621">
        <w:tc>
          <w:tcPr>
            <w:tcW w:w="1037" w:type="pct"/>
            <w:vMerge/>
          </w:tcPr>
          <w:p w:rsidR="00EB5621" w:rsidRPr="00117D1A" w:rsidRDefault="00EB5621" w:rsidP="00117D1A">
            <w:pPr>
              <w:jc w:val="center"/>
              <w:rPr>
                <w:rFonts w:eastAsia="Calibri"/>
                <w:sz w:val="20"/>
                <w:szCs w:val="20"/>
                <w:lang w:eastAsia="en-US"/>
              </w:rPr>
            </w:pP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eastAsia="en-US"/>
              </w:rPr>
              <w:t>Проба 27/9</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eastAsia="en-US"/>
              </w:rPr>
              <w:t>Проба 3/2</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O</w:t>
            </w: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eastAsia="en-US"/>
              </w:rPr>
              <w:t>3.769</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eastAsia="en-US"/>
              </w:rPr>
              <w:t>2.997</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Na</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w:t>
            </w:r>
            <w:r w:rsidRPr="00117D1A">
              <w:rPr>
                <w:rFonts w:eastAsia="Calibri"/>
                <w:sz w:val="20"/>
                <w:szCs w:val="20"/>
                <w:lang w:eastAsia="en-US"/>
              </w:rPr>
              <w:t>3</w:t>
            </w:r>
            <w:r w:rsidRPr="00117D1A">
              <w:rPr>
                <w:rFonts w:eastAsia="Calibri"/>
                <w:sz w:val="20"/>
                <w:szCs w:val="20"/>
                <w:lang w:val="en-US" w:eastAsia="en-US"/>
              </w:rPr>
              <w:t>5</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w:t>
            </w:r>
            <w:r w:rsidRPr="00117D1A">
              <w:rPr>
                <w:rFonts w:eastAsia="Calibri"/>
                <w:sz w:val="20"/>
                <w:szCs w:val="20"/>
                <w:lang w:eastAsia="en-US"/>
              </w:rPr>
              <w:t>39</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Mg</w:t>
            </w: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0.00</w:t>
            </w:r>
            <w:r w:rsidRPr="00117D1A">
              <w:rPr>
                <w:rFonts w:eastAsia="Calibri"/>
                <w:sz w:val="20"/>
                <w:szCs w:val="20"/>
                <w:lang w:eastAsia="en-US"/>
              </w:rPr>
              <w:t>2</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0.00</w:t>
            </w:r>
            <w:r w:rsidRPr="00117D1A">
              <w:rPr>
                <w:rFonts w:eastAsia="Calibri"/>
                <w:sz w:val="20"/>
                <w:szCs w:val="20"/>
                <w:lang w:eastAsia="en-US"/>
              </w:rPr>
              <w:t>4</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Si</w:t>
            </w: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w:t>
            </w:r>
            <w:r w:rsidRPr="00117D1A">
              <w:rPr>
                <w:rFonts w:eastAsia="Calibri"/>
                <w:sz w:val="20"/>
                <w:szCs w:val="20"/>
                <w:lang w:eastAsia="en-US"/>
              </w:rPr>
              <w:t>21</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w:t>
            </w:r>
            <w:r w:rsidRPr="00117D1A">
              <w:rPr>
                <w:rFonts w:eastAsia="Calibri"/>
                <w:sz w:val="20"/>
                <w:szCs w:val="20"/>
                <w:lang w:eastAsia="en-US"/>
              </w:rPr>
              <w:t>03</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S</w:t>
            </w: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5.3</w:t>
            </w:r>
            <w:r w:rsidRPr="00117D1A">
              <w:rPr>
                <w:rFonts w:eastAsia="Calibri"/>
                <w:sz w:val="20"/>
                <w:szCs w:val="20"/>
                <w:lang w:eastAsia="en-US"/>
              </w:rPr>
              <w:t>29</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3.0</w:t>
            </w:r>
            <w:r w:rsidRPr="00117D1A">
              <w:rPr>
                <w:rFonts w:eastAsia="Calibri"/>
                <w:sz w:val="20"/>
                <w:szCs w:val="20"/>
                <w:lang w:eastAsia="en-US"/>
              </w:rPr>
              <w:t>84</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Ca</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0.4</w:t>
            </w:r>
            <w:r w:rsidRPr="00117D1A">
              <w:rPr>
                <w:rFonts w:eastAsia="Calibri"/>
                <w:sz w:val="20"/>
                <w:szCs w:val="20"/>
                <w:lang w:eastAsia="en-US"/>
              </w:rPr>
              <w:t>0</w:t>
            </w:r>
            <w:r w:rsidRPr="00117D1A">
              <w:rPr>
                <w:rFonts w:eastAsia="Calibri"/>
                <w:sz w:val="20"/>
                <w:szCs w:val="20"/>
                <w:lang w:val="en-US" w:eastAsia="en-US"/>
              </w:rPr>
              <w:t>8</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w:t>
            </w:r>
            <w:r w:rsidRPr="00117D1A">
              <w:rPr>
                <w:rFonts w:eastAsia="Calibri"/>
                <w:sz w:val="20"/>
                <w:szCs w:val="20"/>
                <w:lang w:eastAsia="en-US"/>
              </w:rPr>
              <w:t>282</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V</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0.560</w:t>
            </w:r>
          </w:p>
        </w:tc>
        <w:tc>
          <w:tcPr>
            <w:tcW w:w="207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0.099</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Fe</w:t>
            </w: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w:t>
            </w:r>
            <w:r w:rsidRPr="00117D1A">
              <w:rPr>
                <w:rFonts w:eastAsia="Calibri"/>
                <w:sz w:val="20"/>
                <w:szCs w:val="20"/>
                <w:lang w:eastAsia="en-US"/>
              </w:rPr>
              <w:t>099</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w:t>
            </w:r>
            <w:r w:rsidRPr="00117D1A">
              <w:rPr>
                <w:rFonts w:eastAsia="Calibri"/>
                <w:sz w:val="20"/>
                <w:szCs w:val="20"/>
                <w:lang w:eastAsia="en-US"/>
              </w:rPr>
              <w:t>42</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Ni</w:t>
            </w: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w:t>
            </w:r>
            <w:r w:rsidRPr="00117D1A">
              <w:rPr>
                <w:rFonts w:eastAsia="Calibri"/>
                <w:sz w:val="20"/>
                <w:szCs w:val="20"/>
                <w:lang w:eastAsia="en-US"/>
              </w:rPr>
              <w:t>098</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0.02</w:t>
            </w:r>
            <w:r w:rsidRPr="00117D1A">
              <w:rPr>
                <w:rFonts w:eastAsia="Calibri"/>
                <w:sz w:val="20"/>
                <w:szCs w:val="20"/>
                <w:lang w:eastAsia="en-US"/>
              </w:rPr>
              <w:t>1</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Cu</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0.017</w:t>
            </w:r>
          </w:p>
        </w:tc>
        <w:tc>
          <w:tcPr>
            <w:tcW w:w="207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Zn</w:t>
            </w:r>
          </w:p>
        </w:tc>
        <w:tc>
          <w:tcPr>
            <w:tcW w:w="1886" w:type="pct"/>
          </w:tcPr>
          <w:p w:rsidR="00EB5621" w:rsidRPr="00117D1A" w:rsidRDefault="00EB5621" w:rsidP="00117D1A">
            <w:pPr>
              <w:jc w:val="center"/>
              <w:rPr>
                <w:rFonts w:eastAsia="Calibri"/>
                <w:sz w:val="20"/>
                <w:szCs w:val="20"/>
                <w:lang w:eastAsia="en-US"/>
              </w:rPr>
            </w:pPr>
            <w:r w:rsidRPr="00117D1A">
              <w:rPr>
                <w:rFonts w:eastAsia="Calibri"/>
                <w:sz w:val="20"/>
                <w:szCs w:val="20"/>
                <w:lang w:val="en-US" w:eastAsia="en-US"/>
              </w:rPr>
              <w:t>0.00</w:t>
            </w:r>
            <w:r w:rsidRPr="00117D1A">
              <w:rPr>
                <w:rFonts w:eastAsia="Calibri"/>
                <w:sz w:val="20"/>
                <w:szCs w:val="20"/>
                <w:lang w:eastAsia="en-US"/>
              </w:rPr>
              <w:t>5</w:t>
            </w:r>
          </w:p>
        </w:tc>
        <w:tc>
          <w:tcPr>
            <w:tcW w:w="2077" w:type="pct"/>
          </w:tcPr>
          <w:p w:rsidR="00EB5621" w:rsidRPr="00117D1A" w:rsidRDefault="00EB5621" w:rsidP="00117D1A">
            <w:pPr>
              <w:jc w:val="center"/>
              <w:rPr>
                <w:rFonts w:eastAsia="Calibri"/>
                <w:sz w:val="20"/>
                <w:szCs w:val="20"/>
                <w:lang w:eastAsia="en-US"/>
              </w:rPr>
            </w:pPr>
            <w:r w:rsidRPr="00117D1A">
              <w:rPr>
                <w:rFonts w:eastAsia="Calibri"/>
                <w:sz w:val="20"/>
                <w:szCs w:val="20"/>
                <w:lang w:eastAsia="en-US"/>
              </w:rPr>
              <w:t>-</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Br</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0.010</w:t>
            </w:r>
          </w:p>
        </w:tc>
        <w:tc>
          <w:tcPr>
            <w:tcW w:w="207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Sr</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0.004</w:t>
            </w:r>
          </w:p>
        </w:tc>
        <w:tc>
          <w:tcPr>
            <w:tcW w:w="207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0.002</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Pb</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0.007</w:t>
            </w:r>
          </w:p>
        </w:tc>
        <w:tc>
          <w:tcPr>
            <w:tcW w:w="207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0.005</w:t>
            </w:r>
          </w:p>
        </w:tc>
      </w:tr>
      <w:tr w:rsidR="00EB5621" w:rsidRPr="00117D1A" w:rsidTr="00EB5621">
        <w:tc>
          <w:tcPr>
            <w:tcW w:w="103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K</w:t>
            </w:r>
          </w:p>
        </w:tc>
        <w:tc>
          <w:tcPr>
            <w:tcW w:w="1886"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w:t>
            </w:r>
          </w:p>
        </w:tc>
        <w:tc>
          <w:tcPr>
            <w:tcW w:w="2077" w:type="pct"/>
          </w:tcPr>
          <w:p w:rsidR="00EB5621" w:rsidRPr="00117D1A" w:rsidRDefault="00EB5621" w:rsidP="00117D1A">
            <w:pPr>
              <w:jc w:val="center"/>
              <w:rPr>
                <w:rFonts w:eastAsia="Calibri"/>
                <w:sz w:val="20"/>
                <w:szCs w:val="20"/>
                <w:lang w:val="en-US" w:eastAsia="en-US"/>
              </w:rPr>
            </w:pPr>
            <w:r w:rsidRPr="00117D1A">
              <w:rPr>
                <w:rFonts w:eastAsia="Calibri"/>
                <w:sz w:val="20"/>
                <w:szCs w:val="20"/>
                <w:lang w:val="en-US" w:eastAsia="en-US"/>
              </w:rPr>
              <w:t>0.012</w:t>
            </w:r>
          </w:p>
        </w:tc>
      </w:tr>
    </w:tbl>
    <w:p w:rsidR="00117D1A" w:rsidRPr="00117D1A" w:rsidRDefault="00117D1A" w:rsidP="00AD76BF">
      <w:pPr>
        <w:spacing w:line="360" w:lineRule="auto"/>
        <w:ind w:firstLine="708"/>
        <w:jc w:val="both"/>
        <w:rPr>
          <w:rFonts w:eastAsia="Calibri"/>
          <w:sz w:val="20"/>
          <w:szCs w:val="20"/>
          <w:lang w:val="kk-KZ" w:eastAsia="en-US"/>
        </w:rPr>
      </w:pPr>
    </w:p>
    <w:p w:rsidR="00117D1A" w:rsidRPr="00117D1A" w:rsidRDefault="00117D1A" w:rsidP="003D55DF">
      <w:pPr>
        <w:spacing w:line="360" w:lineRule="auto"/>
        <w:ind w:firstLine="708"/>
        <w:jc w:val="both"/>
        <w:rPr>
          <w:rFonts w:eastAsia="Calibri"/>
          <w:szCs w:val="22"/>
          <w:lang w:eastAsia="en-US"/>
        </w:rPr>
      </w:pPr>
      <w:r w:rsidRPr="00117D1A">
        <w:rPr>
          <w:rFonts w:eastAsia="Calibri"/>
          <w:szCs w:val="22"/>
          <w:lang w:eastAsia="en-US"/>
        </w:rPr>
        <w:t xml:space="preserve">По результатам таблицы </w:t>
      </w:r>
      <w:r w:rsidR="001439B9">
        <w:rPr>
          <w:rFonts w:eastAsia="Calibri"/>
          <w:szCs w:val="22"/>
          <w:lang w:eastAsia="en-US"/>
        </w:rPr>
        <w:t>1</w:t>
      </w:r>
      <w:r w:rsidR="00BE60AF">
        <w:rPr>
          <w:rFonts w:eastAsia="Calibri"/>
          <w:szCs w:val="22"/>
          <w:lang w:eastAsia="en-US"/>
        </w:rPr>
        <w:t>3</w:t>
      </w:r>
      <w:r w:rsidR="00EB4A8F">
        <w:rPr>
          <w:rFonts w:eastAsia="Calibri"/>
          <w:szCs w:val="22"/>
          <w:lang w:eastAsia="en-US"/>
        </w:rPr>
        <w:t xml:space="preserve"> можно сделать вывод, что</w:t>
      </w:r>
      <w:r w:rsidR="001439B9">
        <w:rPr>
          <w:rFonts w:eastAsia="Calibri"/>
          <w:szCs w:val="22"/>
          <w:lang w:eastAsia="en-US"/>
        </w:rPr>
        <w:t xml:space="preserve"> в асфальтенах,</w:t>
      </w:r>
      <w:r w:rsidR="00AA245B">
        <w:rPr>
          <w:rFonts w:eastAsia="Calibri"/>
          <w:szCs w:val="22"/>
          <w:lang w:eastAsia="en-US"/>
        </w:rPr>
        <w:t xml:space="preserve"> </w:t>
      </w:r>
      <w:proofErr w:type="gramStart"/>
      <w:r w:rsidR="001439B9">
        <w:rPr>
          <w:rFonts w:eastAsia="Calibri"/>
          <w:szCs w:val="22"/>
          <w:lang w:eastAsia="en-US"/>
        </w:rPr>
        <w:t>выделенных</w:t>
      </w:r>
      <w:proofErr w:type="gramEnd"/>
      <w:r w:rsidR="001439B9">
        <w:rPr>
          <w:rFonts w:eastAsia="Calibri"/>
          <w:szCs w:val="22"/>
          <w:lang w:eastAsia="en-US"/>
        </w:rPr>
        <w:t xml:space="preserve"> из</w:t>
      </w:r>
      <w:r w:rsidR="00090F7D">
        <w:rPr>
          <w:rFonts w:eastAsia="Calibri"/>
          <w:szCs w:val="22"/>
          <w:lang w:eastAsia="en-US"/>
        </w:rPr>
        <w:t xml:space="preserve"> </w:t>
      </w:r>
      <w:r w:rsidR="001439B9">
        <w:rPr>
          <w:rFonts w:eastAsia="Calibri"/>
          <w:szCs w:val="22"/>
          <w:lang w:eastAsia="en-US"/>
        </w:rPr>
        <w:t>нефти</w:t>
      </w:r>
      <w:r w:rsidR="002F1F69">
        <w:rPr>
          <w:rFonts w:eastAsia="Calibri"/>
          <w:szCs w:val="22"/>
          <w:lang w:eastAsia="en-US"/>
        </w:rPr>
        <w:t>,</w:t>
      </w:r>
      <w:r w:rsidR="00090F7D">
        <w:rPr>
          <w:rFonts w:eastAsia="Calibri"/>
          <w:szCs w:val="22"/>
          <w:lang w:eastAsia="en-US"/>
        </w:rPr>
        <w:t xml:space="preserve"> </w:t>
      </w:r>
      <w:r w:rsidRPr="00117D1A">
        <w:rPr>
          <w:rFonts w:eastAsia="Calibri"/>
          <w:szCs w:val="22"/>
          <w:lang w:eastAsia="en-US"/>
        </w:rPr>
        <w:t>содержание кислорода и серы</w:t>
      </w:r>
      <w:r w:rsidR="001439B9">
        <w:rPr>
          <w:rFonts w:eastAsia="Calibri"/>
          <w:szCs w:val="22"/>
          <w:lang w:eastAsia="en-US"/>
        </w:rPr>
        <w:t xml:space="preserve"> высокое</w:t>
      </w:r>
      <w:r w:rsidRPr="00117D1A">
        <w:rPr>
          <w:rFonts w:eastAsia="Calibri"/>
          <w:szCs w:val="22"/>
          <w:lang w:eastAsia="en-US"/>
        </w:rPr>
        <w:t xml:space="preserve">. Отмечается также наличие металлов </w:t>
      </w:r>
      <w:r w:rsidRPr="00117D1A">
        <w:rPr>
          <w:rFonts w:eastAsia="Calibri"/>
          <w:lang w:val="en-US" w:eastAsia="en-US"/>
        </w:rPr>
        <w:t>Na</w:t>
      </w:r>
      <w:r w:rsidRPr="00117D1A">
        <w:rPr>
          <w:rFonts w:eastAsia="Calibri"/>
          <w:lang w:eastAsia="en-US"/>
        </w:rPr>
        <w:t>, К,</w:t>
      </w:r>
      <w:r w:rsidRPr="00117D1A">
        <w:rPr>
          <w:rFonts w:eastAsia="Calibri"/>
          <w:szCs w:val="22"/>
          <w:lang w:eastAsia="en-US"/>
        </w:rPr>
        <w:t xml:space="preserve"> </w:t>
      </w:r>
      <w:r w:rsidRPr="00117D1A">
        <w:rPr>
          <w:rFonts w:eastAsia="Calibri"/>
          <w:lang w:val="en-US" w:eastAsia="en-US"/>
        </w:rPr>
        <w:t>Mg</w:t>
      </w:r>
      <w:r w:rsidRPr="00117D1A">
        <w:rPr>
          <w:rFonts w:eastAsia="Calibri"/>
          <w:lang w:eastAsia="en-US"/>
        </w:rPr>
        <w:t xml:space="preserve">, </w:t>
      </w:r>
      <w:r w:rsidRPr="00117D1A">
        <w:rPr>
          <w:rFonts w:eastAsia="Calibri"/>
          <w:lang w:val="en-US" w:eastAsia="en-US"/>
        </w:rPr>
        <w:t>Fe</w:t>
      </w:r>
      <w:r w:rsidRPr="00117D1A">
        <w:rPr>
          <w:rFonts w:eastAsia="Calibri"/>
          <w:lang w:eastAsia="en-US"/>
        </w:rPr>
        <w:t xml:space="preserve">, </w:t>
      </w:r>
      <w:r w:rsidRPr="00117D1A">
        <w:rPr>
          <w:rFonts w:eastAsia="Calibri"/>
          <w:lang w:val="en-US" w:eastAsia="en-US"/>
        </w:rPr>
        <w:t>Cu</w:t>
      </w:r>
      <w:r w:rsidRPr="00117D1A">
        <w:rPr>
          <w:rFonts w:eastAsia="Calibri"/>
          <w:lang w:eastAsia="en-US"/>
        </w:rPr>
        <w:t>,</w:t>
      </w:r>
      <w:r w:rsidRPr="00117D1A">
        <w:t xml:space="preserve"> </w:t>
      </w:r>
      <w:r w:rsidRPr="00117D1A">
        <w:rPr>
          <w:rFonts w:eastAsia="Calibri"/>
          <w:lang w:val="en-US" w:eastAsia="en-US"/>
        </w:rPr>
        <w:t>Zn</w:t>
      </w:r>
      <w:r w:rsidRPr="00117D1A">
        <w:t xml:space="preserve">, основная часть которых существует в нефтях в виде хелатов с </w:t>
      </w:r>
      <w:proofErr w:type="gramStart"/>
      <w:r w:rsidRPr="00117D1A">
        <w:t>различными</w:t>
      </w:r>
      <w:proofErr w:type="gramEnd"/>
      <w:r w:rsidRPr="00117D1A">
        <w:t xml:space="preserve"> лигандами и солей органических кислот.</w:t>
      </w:r>
    </w:p>
    <w:p w:rsidR="00117D1A" w:rsidRPr="00117D1A" w:rsidRDefault="00117D1A" w:rsidP="003D55DF">
      <w:pPr>
        <w:spacing w:line="360" w:lineRule="auto"/>
        <w:ind w:firstLine="708"/>
        <w:jc w:val="both"/>
        <w:rPr>
          <w:lang w:val="kk-KZ"/>
        </w:rPr>
      </w:pPr>
      <w:r w:rsidRPr="00117D1A">
        <w:rPr>
          <w:rFonts w:eastAsia="Calibri"/>
          <w:szCs w:val="22"/>
          <w:lang w:eastAsia="en-US"/>
        </w:rPr>
        <w:t xml:space="preserve">Особое значение </w:t>
      </w:r>
      <w:r w:rsidRPr="00117D1A">
        <w:t>в</w:t>
      </w:r>
      <w:r w:rsidR="00090F7D">
        <w:t xml:space="preserve"> </w:t>
      </w:r>
      <w:r w:rsidRPr="00117D1A">
        <w:t>тяжелых нефтяных</w:t>
      </w:r>
      <w:r w:rsidR="00090F7D">
        <w:t xml:space="preserve"> </w:t>
      </w:r>
      <w:r w:rsidRPr="00117D1A">
        <w:t>фракциях</w:t>
      </w:r>
      <w:r w:rsidR="00090F7D">
        <w:t xml:space="preserve"> </w:t>
      </w:r>
      <w:r w:rsidRPr="00117D1A">
        <w:rPr>
          <w:rFonts w:eastAsia="Calibri"/>
          <w:szCs w:val="22"/>
          <w:lang w:eastAsia="en-US"/>
        </w:rPr>
        <w:t xml:space="preserve">уделяется содержанию </w:t>
      </w:r>
      <w:r w:rsidRPr="00117D1A">
        <w:t>ванадия</w:t>
      </w:r>
      <w:r w:rsidR="00090F7D">
        <w:t xml:space="preserve"> </w:t>
      </w:r>
      <w:r w:rsidRPr="00117D1A">
        <w:t>и</w:t>
      </w:r>
      <w:r w:rsidR="00090F7D">
        <w:t xml:space="preserve"> </w:t>
      </w:r>
      <w:r w:rsidRPr="00117D1A">
        <w:t>никеля, входящих в состав металлопорфириновых</w:t>
      </w:r>
      <w:r w:rsidR="00090F7D">
        <w:t xml:space="preserve"> </w:t>
      </w:r>
      <w:r w:rsidRPr="00117D1A">
        <w:t>комплексов. Для исследуемых</w:t>
      </w:r>
      <w:r w:rsidR="00090F7D">
        <w:t xml:space="preserve"> </w:t>
      </w:r>
      <w:r w:rsidRPr="00117D1A">
        <w:t>асфальтенов содержание ванадия колеблется от 990 до 5600 г</w:t>
      </w:r>
      <w:r w:rsidR="00AD76BF">
        <w:t xml:space="preserve"> </w:t>
      </w:r>
      <w:r w:rsidRPr="00117D1A">
        <w:t>/</w:t>
      </w:r>
      <w:r w:rsidR="00AD76BF">
        <w:t xml:space="preserve"> </w:t>
      </w:r>
      <w:r w:rsidRPr="00117D1A">
        <w:t>т и никеля – от 210 до 980 г</w:t>
      </w:r>
      <w:r w:rsidR="00AD76BF">
        <w:t xml:space="preserve"> </w:t>
      </w:r>
      <w:r w:rsidRPr="00117D1A">
        <w:t>/</w:t>
      </w:r>
      <w:r w:rsidR="00AD76BF">
        <w:t xml:space="preserve"> </w:t>
      </w:r>
      <w:r w:rsidRPr="00117D1A">
        <w:t>т для проб 3</w:t>
      </w:r>
      <w:r w:rsidR="00AD76BF">
        <w:t xml:space="preserve"> </w:t>
      </w:r>
      <w:r w:rsidRPr="00117D1A">
        <w:t>/</w:t>
      </w:r>
      <w:r w:rsidR="00AD76BF">
        <w:t xml:space="preserve"> </w:t>
      </w:r>
      <w:r w:rsidRPr="00117D1A">
        <w:t>2 и 27</w:t>
      </w:r>
      <w:r w:rsidR="00AD76BF">
        <w:t xml:space="preserve"> </w:t>
      </w:r>
      <w:r w:rsidRPr="00117D1A">
        <w:t>/</w:t>
      </w:r>
      <w:r w:rsidR="00AD76BF">
        <w:t xml:space="preserve"> </w:t>
      </w:r>
      <w:r w:rsidRPr="00117D1A">
        <w:t xml:space="preserve">9 соответственно, что сопоставимо с рудной концентрацией ванадия и качественно превосходят аналоги, получаемые из руды [6]. </w:t>
      </w:r>
    </w:p>
    <w:p w:rsidR="000763F2" w:rsidRDefault="000763F2" w:rsidP="0081203D">
      <w:pPr>
        <w:spacing w:line="360" w:lineRule="auto"/>
        <w:ind w:firstLine="708"/>
        <w:jc w:val="both"/>
      </w:pPr>
      <w:r w:rsidRPr="000763F2">
        <w:lastRenderedPageBreak/>
        <w:t>Таким образом, осуществлен анализ</w:t>
      </w:r>
      <w:r w:rsidR="00090F7D">
        <w:t xml:space="preserve"> </w:t>
      </w:r>
      <w:r w:rsidRPr="000763F2">
        <w:t>состава и</w:t>
      </w:r>
      <w:r w:rsidR="00FA22C0">
        <w:t xml:space="preserve"> </w:t>
      </w:r>
      <w:r w:rsidRPr="000763F2">
        <w:t>физико-химических</w:t>
      </w:r>
      <w:r w:rsidR="00090F7D">
        <w:t xml:space="preserve"> </w:t>
      </w:r>
      <w:r w:rsidRPr="000763F2">
        <w:t>свойств водонефтяной эмульсии, нефти Каражанбас, а также асфальтенов, выделенных из нефти.</w:t>
      </w:r>
      <w:r w:rsidR="00090F7D">
        <w:t xml:space="preserve"> </w:t>
      </w:r>
      <w:r w:rsidRPr="000763F2">
        <w:t>Показано, что</w:t>
      </w:r>
      <w:r w:rsidR="00090F7D">
        <w:t xml:space="preserve"> </w:t>
      </w:r>
      <w:r w:rsidRPr="000763F2">
        <w:t>ресурсный</w:t>
      </w:r>
      <w:r w:rsidR="00090F7D">
        <w:t xml:space="preserve"> </w:t>
      </w:r>
      <w:r w:rsidRPr="000763F2">
        <w:t>потенциал</w:t>
      </w:r>
      <w:r w:rsidR="00090F7D">
        <w:t xml:space="preserve"> </w:t>
      </w:r>
      <w:r w:rsidRPr="000763F2">
        <w:t>нефти</w:t>
      </w:r>
      <w:r w:rsidR="00090F7D">
        <w:t xml:space="preserve"> </w:t>
      </w:r>
      <w:r w:rsidRPr="000763F2">
        <w:t xml:space="preserve">и </w:t>
      </w:r>
      <w:r w:rsidRPr="000763F2">
        <w:rPr>
          <w:lang w:val="kk-KZ"/>
        </w:rPr>
        <w:t xml:space="preserve">водонефтяных </w:t>
      </w:r>
      <w:r w:rsidRPr="000763F2">
        <w:t>эмульсий Каражанбас</w:t>
      </w:r>
      <w:r w:rsidR="00090F7D">
        <w:t xml:space="preserve"> </w:t>
      </w:r>
      <w:r w:rsidRPr="000763F2">
        <w:t>может</w:t>
      </w:r>
      <w:r w:rsidR="00090F7D">
        <w:t xml:space="preserve"> </w:t>
      </w:r>
      <w:r w:rsidRPr="000763F2">
        <w:t>стать</w:t>
      </w:r>
      <w:r w:rsidR="00090F7D">
        <w:t xml:space="preserve"> </w:t>
      </w:r>
      <w:r w:rsidRPr="000763F2">
        <w:t>надежным</w:t>
      </w:r>
      <w:r w:rsidR="00090F7D">
        <w:t xml:space="preserve"> </w:t>
      </w:r>
      <w:r w:rsidRPr="000763F2">
        <w:t>источником</w:t>
      </w:r>
      <w:r w:rsidR="00090F7D">
        <w:t xml:space="preserve"> </w:t>
      </w:r>
      <w:r w:rsidRPr="000763F2">
        <w:t xml:space="preserve">ценных металлов – ванадия и никеля. </w:t>
      </w:r>
    </w:p>
    <w:p w:rsidR="0081203D" w:rsidRPr="000763F2" w:rsidRDefault="0081203D" w:rsidP="0081203D">
      <w:pPr>
        <w:spacing w:line="360" w:lineRule="auto"/>
        <w:ind w:firstLine="708"/>
        <w:jc w:val="both"/>
      </w:pPr>
    </w:p>
    <w:p w:rsidR="002A00A0" w:rsidRPr="0081203D" w:rsidRDefault="00930B7A" w:rsidP="0081203D">
      <w:pPr>
        <w:pStyle w:val="a3"/>
        <w:spacing w:before="0" w:beforeAutospacing="0" w:after="0" w:afterAutospacing="0" w:line="360" w:lineRule="auto"/>
        <w:ind w:firstLine="709"/>
        <w:jc w:val="both"/>
        <w:rPr>
          <w:rFonts w:eastAsia="+mn-ea"/>
          <w:color w:val="000000"/>
          <w:kern w:val="24"/>
        </w:rPr>
      </w:pPr>
      <w:r w:rsidRPr="0081203D">
        <w:t xml:space="preserve">2 </w:t>
      </w:r>
      <w:r w:rsidRPr="0081203D">
        <w:rPr>
          <w:rFonts w:eastAsia="+mn-ea"/>
          <w:color w:val="000000"/>
          <w:kern w:val="24"/>
        </w:rPr>
        <w:t>РАЗРАБОТКА СПОСОБОВ ДЕМЕТАЛЛИЗАЦИИ МАЗУТА И ГУДРОНА (V, NI) ТЕРМОГАЗОХИМИЧЕСКИМ ВОЗДЕЙСТВИЕМ АКТИВИРОВАННЫМИ СПЛАВАМИ МЕТАЛЛОВ</w:t>
      </w:r>
    </w:p>
    <w:p w:rsidR="0081203D" w:rsidRPr="0081203D" w:rsidRDefault="0081203D" w:rsidP="0081203D">
      <w:pPr>
        <w:pStyle w:val="a3"/>
        <w:spacing w:before="0" w:beforeAutospacing="0" w:after="0" w:afterAutospacing="0" w:line="360" w:lineRule="auto"/>
        <w:ind w:firstLine="709"/>
        <w:jc w:val="both"/>
      </w:pPr>
    </w:p>
    <w:p w:rsidR="00AA245B" w:rsidRDefault="009340C0" w:rsidP="0081203D">
      <w:pPr>
        <w:pStyle w:val="Default"/>
        <w:spacing w:line="360" w:lineRule="auto"/>
        <w:ind w:firstLine="708"/>
        <w:jc w:val="both"/>
      </w:pPr>
      <w:r w:rsidRPr="0081203D">
        <w:rPr>
          <w:lang w:eastAsia="en-US"/>
        </w:rPr>
        <w:t>Многие месторождения тяжелых нефтей и битумов обогащены V</w:t>
      </w:r>
      <w:r w:rsidR="002F1F69" w:rsidRPr="0081203D">
        <w:rPr>
          <w:lang w:eastAsia="en-US"/>
        </w:rPr>
        <w:t>, Ni, Re, Mo, Se, U, Sb, As, Cd</w:t>
      </w:r>
      <w:r w:rsidRPr="0081203D">
        <w:rPr>
          <w:lang w:eastAsia="en-US"/>
        </w:rPr>
        <w:t xml:space="preserve"> и другими редкими и рассеянными элементами. В</w:t>
      </w:r>
      <w:r w:rsidR="00090F7D" w:rsidRPr="0081203D">
        <w:rPr>
          <w:lang w:eastAsia="en-US"/>
        </w:rPr>
        <w:t xml:space="preserve"> </w:t>
      </w:r>
      <w:r w:rsidR="002406D5" w:rsidRPr="0081203D">
        <w:rPr>
          <w:lang w:eastAsia="en-US"/>
        </w:rPr>
        <w:t>тяжелых нефтяных остатках</w:t>
      </w:r>
      <w:r w:rsidR="00D81C3D" w:rsidRPr="00D81C3D">
        <w:rPr>
          <w:rFonts w:eastAsia="+mn-ea"/>
          <w:kern w:val="24"/>
          <w:sz w:val="22"/>
          <w:szCs w:val="22"/>
        </w:rPr>
        <w:t xml:space="preserve"> </w:t>
      </w:r>
      <w:r w:rsidR="002406D5">
        <w:rPr>
          <w:rFonts w:eastAsia="+mn-ea"/>
          <w:kern w:val="24"/>
          <w:sz w:val="22"/>
          <w:szCs w:val="22"/>
        </w:rPr>
        <w:t>(</w:t>
      </w:r>
      <w:r w:rsidR="00C57980" w:rsidRPr="00C57980">
        <w:rPr>
          <w:spacing w:val="4"/>
        </w:rPr>
        <w:t>мазут</w:t>
      </w:r>
      <w:r w:rsidR="002406D5">
        <w:rPr>
          <w:spacing w:val="4"/>
        </w:rPr>
        <w:t>,</w:t>
      </w:r>
      <w:r w:rsidR="003A77E0" w:rsidRPr="003A77E0">
        <w:rPr>
          <w:spacing w:val="4"/>
        </w:rPr>
        <w:t xml:space="preserve"> </w:t>
      </w:r>
      <w:r w:rsidR="00C57980" w:rsidRPr="00C57980">
        <w:rPr>
          <w:spacing w:val="4"/>
        </w:rPr>
        <w:t>гудрон, битум)</w:t>
      </w:r>
      <w:r w:rsidR="002406D5">
        <w:rPr>
          <w:spacing w:val="4"/>
        </w:rPr>
        <w:t xml:space="preserve"> металлы </w:t>
      </w:r>
      <w:r w:rsidR="00C57980" w:rsidRPr="00C57980">
        <w:rPr>
          <w:spacing w:val="4"/>
        </w:rPr>
        <w:t>концентрируются в смолисто- асфальтеновой части</w:t>
      </w:r>
      <w:r w:rsidR="000D55E5">
        <w:rPr>
          <w:spacing w:val="4"/>
        </w:rPr>
        <w:t xml:space="preserve"> </w:t>
      </w:r>
      <w:r w:rsidR="003A77E0" w:rsidRPr="00D81C3D">
        <w:rPr>
          <w:lang w:eastAsia="en-US"/>
        </w:rPr>
        <w:t>[</w:t>
      </w:r>
      <w:r w:rsidR="00997F45">
        <w:rPr>
          <w:lang w:eastAsia="en-US"/>
        </w:rPr>
        <w:t>15</w:t>
      </w:r>
      <w:r w:rsidR="0081203D">
        <w:rPr>
          <w:lang w:eastAsia="en-US"/>
        </w:rPr>
        <w:t xml:space="preserve"> – </w:t>
      </w:r>
      <w:r w:rsidR="00997F45">
        <w:rPr>
          <w:lang w:eastAsia="en-US"/>
        </w:rPr>
        <w:t>18</w:t>
      </w:r>
      <w:r w:rsidR="003A77E0" w:rsidRPr="00D81C3D">
        <w:rPr>
          <w:lang w:eastAsia="en-US"/>
        </w:rPr>
        <w:t>]</w:t>
      </w:r>
      <w:r w:rsidR="003A77E0" w:rsidRPr="00C57980">
        <w:rPr>
          <w:lang w:eastAsia="en-US"/>
        </w:rPr>
        <w:t>.</w:t>
      </w:r>
      <w:r w:rsidR="00090F7D">
        <w:rPr>
          <w:lang w:eastAsia="en-US"/>
        </w:rPr>
        <w:t xml:space="preserve"> </w:t>
      </w:r>
      <w:r>
        <w:rPr>
          <w:spacing w:val="4"/>
        </w:rPr>
        <w:t>Их с</w:t>
      </w:r>
      <w:r w:rsidR="00C57980" w:rsidRPr="00C57980">
        <w:rPr>
          <w:spacing w:val="4"/>
        </w:rPr>
        <w:t>одержани</w:t>
      </w:r>
      <w:r>
        <w:rPr>
          <w:spacing w:val="4"/>
        </w:rPr>
        <w:t>е</w:t>
      </w:r>
      <w:r w:rsidR="00C57980" w:rsidRPr="00C57980">
        <w:rPr>
          <w:spacing w:val="4"/>
        </w:rPr>
        <w:t xml:space="preserve"> по сравнению с содержанием в нефтях увеличиваются не менее чем</w:t>
      </w:r>
      <w:r w:rsidR="00845E47">
        <w:rPr>
          <w:spacing w:val="4"/>
        </w:rPr>
        <w:t xml:space="preserve"> в</w:t>
      </w:r>
      <w:r w:rsidR="00090F7D">
        <w:rPr>
          <w:spacing w:val="4"/>
        </w:rPr>
        <w:t xml:space="preserve"> </w:t>
      </w:r>
      <w:r w:rsidR="00C57980" w:rsidRPr="00C57980">
        <w:rPr>
          <w:spacing w:val="4"/>
        </w:rPr>
        <w:t>3,5</w:t>
      </w:r>
      <w:r w:rsidR="0081203D">
        <w:rPr>
          <w:spacing w:val="4"/>
        </w:rPr>
        <w:t xml:space="preserve"> – </w:t>
      </w:r>
      <w:r w:rsidR="00C57980" w:rsidRPr="00C57980">
        <w:rPr>
          <w:spacing w:val="4"/>
        </w:rPr>
        <w:t>4 раза</w:t>
      </w:r>
      <w:r>
        <w:rPr>
          <w:spacing w:val="4"/>
        </w:rPr>
        <w:t xml:space="preserve"> и</w:t>
      </w:r>
      <w:r w:rsidR="00090F7D">
        <w:rPr>
          <w:spacing w:val="4"/>
        </w:rPr>
        <w:t xml:space="preserve"> </w:t>
      </w:r>
      <w:r w:rsidR="00C57980" w:rsidRPr="00C57980">
        <w:rPr>
          <w:lang w:eastAsia="en-US"/>
        </w:rPr>
        <w:t>может достигать уровня промышленных рудных концентраций</w:t>
      </w:r>
      <w:r w:rsidR="00AA245B">
        <w:rPr>
          <w:lang w:eastAsia="en-US"/>
        </w:rPr>
        <w:t xml:space="preserve"> </w:t>
      </w:r>
      <w:r w:rsidR="002F1F69">
        <w:rPr>
          <w:lang w:eastAsia="en-US"/>
        </w:rPr>
        <w:t>[</w:t>
      </w:r>
      <w:r w:rsidR="00997F45">
        <w:rPr>
          <w:lang w:eastAsia="en-US"/>
        </w:rPr>
        <w:t>18</w:t>
      </w:r>
      <w:r w:rsidRPr="009340C0">
        <w:rPr>
          <w:lang w:eastAsia="en-US"/>
        </w:rPr>
        <w:t>]</w:t>
      </w:r>
      <w:r w:rsidR="000D55E5">
        <w:rPr>
          <w:lang w:eastAsia="en-US"/>
        </w:rPr>
        <w:t>.</w:t>
      </w:r>
      <w:r w:rsidR="00090F7D">
        <w:rPr>
          <w:lang w:eastAsia="en-US"/>
        </w:rPr>
        <w:t xml:space="preserve"> </w:t>
      </w:r>
      <w:r w:rsidR="00C57980" w:rsidRPr="00C57980">
        <w:rPr>
          <w:lang w:eastAsia="en-US"/>
        </w:rPr>
        <w:t>Металлы в них представлены в основном ванадием и никелем, которые находятся в виде металлоорганических соединений непорфиринового характера, а меньшая их часть – в виде металлопорфириновых комплексов (25</w:t>
      </w:r>
      <w:r w:rsidR="0081203D">
        <w:rPr>
          <w:lang w:eastAsia="en-US"/>
        </w:rPr>
        <w:t xml:space="preserve"> </w:t>
      </w:r>
      <w:r w:rsidR="00C57980" w:rsidRPr="00C57980">
        <w:rPr>
          <w:lang w:eastAsia="en-US"/>
        </w:rPr>
        <w:t>% от общего содержания металлов в остатке)</w:t>
      </w:r>
      <w:r w:rsidR="00101259">
        <w:rPr>
          <w:lang w:eastAsia="en-US"/>
        </w:rPr>
        <w:t>.</w:t>
      </w:r>
      <w:r w:rsidR="000807FF" w:rsidRPr="000807FF">
        <w:t xml:space="preserve"> </w:t>
      </w:r>
    </w:p>
    <w:p w:rsidR="000807FF" w:rsidRDefault="00EB5621" w:rsidP="00634777">
      <w:pPr>
        <w:pStyle w:val="Default"/>
        <w:spacing w:line="360" w:lineRule="auto"/>
        <w:ind w:firstLine="708"/>
        <w:jc w:val="both"/>
        <w:rPr>
          <w:rFonts w:eastAsia="+mn-ea"/>
          <w:kern w:val="24"/>
        </w:rPr>
      </w:pPr>
      <w:r w:rsidRPr="000807FF">
        <w:rPr>
          <w:rFonts w:ascii="Calibri" w:hAnsi="Calibri"/>
          <w:noProof/>
          <w:sz w:val="22"/>
          <w:szCs w:val="22"/>
        </w:rPr>
        <w:drawing>
          <wp:anchor distT="0" distB="0" distL="114300" distR="114300" simplePos="0" relativeHeight="251739648" behindDoc="0" locked="0" layoutInCell="1" allowOverlap="1" wp14:anchorId="78FC5408" wp14:editId="0330B77D">
            <wp:simplePos x="0" y="0"/>
            <wp:positionH relativeFrom="column">
              <wp:posOffset>2353945</wp:posOffset>
            </wp:positionH>
            <wp:positionV relativeFrom="paragraph">
              <wp:posOffset>3561715</wp:posOffset>
            </wp:positionV>
            <wp:extent cx="1052195" cy="908050"/>
            <wp:effectExtent l="0" t="0" r="0" b="635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52195" cy="908050"/>
                    </a:xfrm>
                    <a:prstGeom prst="rect">
                      <a:avLst/>
                    </a:prstGeom>
                  </pic:spPr>
                </pic:pic>
              </a:graphicData>
            </a:graphic>
            <wp14:sizeRelH relativeFrom="page">
              <wp14:pctWidth>0</wp14:pctWidth>
            </wp14:sizeRelH>
            <wp14:sizeRelV relativeFrom="page">
              <wp14:pctHeight>0</wp14:pctHeight>
            </wp14:sizeRelV>
          </wp:anchor>
        </w:drawing>
      </w:r>
      <w:proofErr w:type="gramStart"/>
      <w:r w:rsidR="000807FF" w:rsidRPr="000807FF">
        <w:t>Анали</w:t>
      </w:r>
      <w:r w:rsidR="00EB4A8F">
        <w:t xml:space="preserve">з литературных </w:t>
      </w:r>
      <w:r w:rsidR="000807FF" w:rsidRPr="000807FF">
        <w:t>источников</w:t>
      </w:r>
      <w:r w:rsidR="00090F7D">
        <w:t xml:space="preserve"> </w:t>
      </w:r>
      <w:r w:rsidR="000807FF" w:rsidRPr="000807FF">
        <w:rPr>
          <w:color w:val="231F20"/>
        </w:rPr>
        <w:t>[</w:t>
      </w:r>
      <w:r w:rsidR="00997F45">
        <w:rPr>
          <w:color w:val="231F20"/>
        </w:rPr>
        <w:t>17</w:t>
      </w:r>
      <w:r w:rsidR="0081203D">
        <w:rPr>
          <w:color w:val="231F20"/>
        </w:rPr>
        <w:t xml:space="preserve"> – </w:t>
      </w:r>
      <w:r w:rsidR="00997F45">
        <w:rPr>
          <w:color w:val="231F20"/>
        </w:rPr>
        <w:t>19</w:t>
      </w:r>
      <w:r w:rsidR="000807FF" w:rsidRPr="000807FF">
        <w:rPr>
          <w:color w:val="231F20"/>
        </w:rPr>
        <w:t>]</w:t>
      </w:r>
      <w:r w:rsidR="00090F7D">
        <w:t xml:space="preserve"> </w:t>
      </w:r>
      <w:r w:rsidR="000807FF" w:rsidRPr="000807FF">
        <w:t xml:space="preserve">показал, </w:t>
      </w:r>
      <w:r w:rsidR="000807FF" w:rsidRPr="000807FF">
        <w:rPr>
          <w:lang w:eastAsia="en-US"/>
        </w:rPr>
        <w:t>что пристальное внимание, которое проявляется в настоящее время к ванадийсодержащим соединениям нефти, связано не столько с проблемой извлечения ванадия из альтернативного (нефтяного) сырья, сколько</w:t>
      </w:r>
      <w:r w:rsidR="00090F7D">
        <w:rPr>
          <w:lang w:eastAsia="en-US"/>
        </w:rPr>
        <w:t xml:space="preserve"> </w:t>
      </w:r>
      <w:r w:rsidR="000807FF" w:rsidRPr="000807FF">
        <w:rPr>
          <w:lang w:eastAsia="en-US"/>
        </w:rPr>
        <w:t>с тем, что</w:t>
      </w:r>
      <w:r w:rsidR="00090F7D">
        <w:rPr>
          <w:lang w:eastAsia="en-US"/>
        </w:rPr>
        <w:t xml:space="preserve"> </w:t>
      </w:r>
      <w:r w:rsidR="000807FF" w:rsidRPr="000807FF">
        <w:rPr>
          <w:lang w:eastAsia="en-US"/>
        </w:rPr>
        <w:t>присутствующие в нефтях ванадилпорфирины,</w:t>
      </w:r>
      <w:r w:rsidR="00090F7D">
        <w:rPr>
          <w:lang w:eastAsia="en-US"/>
        </w:rPr>
        <w:t xml:space="preserve"> </w:t>
      </w:r>
      <w:r w:rsidR="000807FF" w:rsidRPr="000807FF">
        <w:t>содержащиеся в остатке, при каталитическом крекинге являются "ядами" для катализаторов, мешают крекингу нефти, либо использованию продуктов крекинга [</w:t>
      </w:r>
      <w:r w:rsidR="00997F45">
        <w:t>17</w:t>
      </w:r>
      <w:r w:rsidR="000807FF" w:rsidRPr="000807FF">
        <w:t>].</w:t>
      </w:r>
      <w:proofErr w:type="gramEnd"/>
      <w:r w:rsidR="00090F7D">
        <w:rPr>
          <w:lang w:eastAsia="en-US"/>
        </w:rPr>
        <w:t xml:space="preserve"> </w:t>
      </w:r>
      <w:r w:rsidR="000807FF" w:rsidRPr="000807FF">
        <w:rPr>
          <w:lang w:eastAsia="en-US"/>
        </w:rPr>
        <w:t>Отмечается, что</w:t>
      </w:r>
      <w:r w:rsidR="00090F7D">
        <w:rPr>
          <w:lang w:eastAsia="en-US"/>
        </w:rPr>
        <w:t xml:space="preserve"> </w:t>
      </w:r>
      <w:r w:rsidR="000807FF" w:rsidRPr="000807FF">
        <w:rPr>
          <w:lang w:eastAsia="en-US"/>
        </w:rPr>
        <w:t xml:space="preserve">поскольку смол в нефтях и остаточных фракциях значительно больше, чем асфальтенов, то основная масса металлов все же сосредоточена в смолах. </w:t>
      </w:r>
      <w:r w:rsidR="000807FF" w:rsidRPr="000807FF">
        <w:rPr>
          <w:szCs w:val="22"/>
          <w:lang w:eastAsia="en-US"/>
        </w:rPr>
        <w:t xml:space="preserve">Основная масса металла находится в виде сложных полидентатных </w:t>
      </w:r>
      <w:r w:rsidR="000807FF" w:rsidRPr="000807FF">
        <w:rPr>
          <w:lang w:eastAsia="en-US"/>
        </w:rPr>
        <w:t>или хелатных комплексов, в которых атом металла размещен в координационном центре порфириновог</w:t>
      </w:r>
      <w:r w:rsidR="002F1F69">
        <w:rPr>
          <w:lang w:eastAsia="en-US"/>
        </w:rPr>
        <w:t>о цикла (в форме ванадила V</w:t>
      </w:r>
      <w:r w:rsidR="0081203D">
        <w:rPr>
          <w:lang w:eastAsia="en-US"/>
        </w:rPr>
        <w:t xml:space="preserve"> </w:t>
      </w:r>
      <w:r w:rsidR="002F1F69">
        <w:rPr>
          <w:lang w:eastAsia="en-US"/>
        </w:rPr>
        <w:t>=</w:t>
      </w:r>
      <w:r w:rsidR="0081203D">
        <w:rPr>
          <w:lang w:eastAsia="en-US"/>
        </w:rPr>
        <w:t xml:space="preserve"> </w:t>
      </w:r>
      <w:r w:rsidR="002F1F69">
        <w:rPr>
          <w:lang w:eastAsia="en-US"/>
        </w:rPr>
        <w:t xml:space="preserve">0) </w:t>
      </w:r>
      <w:r w:rsidR="000807FF" w:rsidRPr="000807FF">
        <w:rPr>
          <w:lang w:eastAsia="en-US"/>
        </w:rPr>
        <w:t>или в конденсированных ароматических фрагментах</w:t>
      </w:r>
      <w:r w:rsidR="000807FF" w:rsidRPr="000807FF">
        <w:rPr>
          <w:szCs w:val="22"/>
          <w:lang w:eastAsia="en-US"/>
        </w:rPr>
        <w:t>, многие из которых могут вступать в ионный обмен с металлами, присутствующими в растворах М</w:t>
      </w:r>
      <w:r w:rsidR="000807FF" w:rsidRPr="000807FF">
        <w:rPr>
          <w:szCs w:val="22"/>
          <w:vertAlign w:val="superscript"/>
          <w:lang w:eastAsia="en-US"/>
        </w:rPr>
        <w:t>+</w:t>
      </w:r>
      <w:proofErr w:type="gramStart"/>
      <w:r w:rsidR="000807FF" w:rsidRPr="000807FF">
        <w:rPr>
          <w:szCs w:val="22"/>
          <w:lang w:eastAsia="en-US"/>
        </w:rPr>
        <w:t>А</w:t>
      </w:r>
      <w:r w:rsidR="000807FF" w:rsidRPr="000807FF">
        <w:rPr>
          <w:szCs w:val="22"/>
          <w:vertAlign w:val="superscript"/>
          <w:lang w:eastAsia="en-US"/>
        </w:rPr>
        <w:t>-</w:t>
      </w:r>
      <w:proofErr w:type="gramEnd"/>
      <w:r w:rsidR="000807FF" w:rsidRPr="000807FF">
        <w:rPr>
          <w:szCs w:val="22"/>
          <w:lang w:eastAsia="en-US"/>
        </w:rPr>
        <w:t xml:space="preserve"> или на поверхности пород (МА)Х, непосредственно соприкасающихся с нефтью</w:t>
      </w:r>
      <w:r w:rsidR="000807FF" w:rsidRPr="000807FF">
        <w:rPr>
          <w:lang w:eastAsia="en-US"/>
        </w:rPr>
        <w:t>.</w:t>
      </w:r>
      <w:r w:rsidR="000807FF" w:rsidRPr="000807FF">
        <w:rPr>
          <w:szCs w:val="22"/>
          <w:lang w:eastAsia="en-US"/>
        </w:rPr>
        <w:t xml:space="preserve"> Структура порфириновых комплексов ванадила в нефтях</w:t>
      </w:r>
      <w:r w:rsidR="00876B55" w:rsidRPr="00B205D1">
        <w:rPr>
          <w:szCs w:val="22"/>
          <w:lang w:eastAsia="en-US"/>
        </w:rPr>
        <w:t xml:space="preserve"> </w:t>
      </w:r>
      <w:r w:rsidR="008E1CE8" w:rsidRPr="008E1CE8">
        <w:rPr>
          <w:rFonts w:eastAsia="+mn-ea"/>
          <w:kern w:val="24"/>
        </w:rPr>
        <w:t>[</w:t>
      </w:r>
      <w:r w:rsidR="00997F45">
        <w:rPr>
          <w:rFonts w:eastAsia="+mn-ea"/>
          <w:kern w:val="24"/>
        </w:rPr>
        <w:t>18</w:t>
      </w:r>
      <w:r w:rsidR="008E1CE8" w:rsidRPr="008E1CE8">
        <w:rPr>
          <w:rFonts w:eastAsia="+mn-ea"/>
          <w:kern w:val="24"/>
        </w:rPr>
        <w:t>,</w:t>
      </w:r>
      <w:r w:rsidR="00997F45">
        <w:rPr>
          <w:rFonts w:eastAsia="+mn-ea"/>
          <w:kern w:val="24"/>
        </w:rPr>
        <w:t>20</w:t>
      </w:r>
      <w:r w:rsidR="0081203D">
        <w:rPr>
          <w:rFonts w:eastAsia="+mn-ea"/>
          <w:kern w:val="24"/>
        </w:rPr>
        <w:t xml:space="preserve"> – </w:t>
      </w:r>
      <w:r w:rsidR="00997F45">
        <w:rPr>
          <w:rFonts w:eastAsia="+mn-ea"/>
          <w:kern w:val="24"/>
        </w:rPr>
        <w:t>23</w:t>
      </w:r>
      <w:r w:rsidR="008E1CE8" w:rsidRPr="008E1CE8">
        <w:rPr>
          <w:rFonts w:eastAsia="+mn-ea"/>
          <w:kern w:val="24"/>
        </w:rPr>
        <w:t>]</w:t>
      </w:r>
      <w:r w:rsidR="008E1CE8">
        <w:rPr>
          <w:rFonts w:eastAsia="+mn-ea"/>
          <w:kern w:val="24"/>
        </w:rPr>
        <w:t>:</w:t>
      </w:r>
    </w:p>
    <w:p w:rsidR="000807FF" w:rsidRDefault="000807FF" w:rsidP="000807FF">
      <w:pPr>
        <w:autoSpaceDE w:val="0"/>
        <w:autoSpaceDN w:val="0"/>
        <w:adjustRightInd w:val="0"/>
        <w:spacing w:line="360" w:lineRule="auto"/>
        <w:jc w:val="center"/>
        <w:rPr>
          <w:rFonts w:eastAsia="Calibri"/>
          <w:szCs w:val="22"/>
          <w:lang w:eastAsia="en-US"/>
        </w:rPr>
      </w:pPr>
    </w:p>
    <w:p w:rsidR="00101259" w:rsidRPr="00A75997" w:rsidRDefault="00101259" w:rsidP="00C57980">
      <w:pPr>
        <w:spacing w:line="360" w:lineRule="auto"/>
        <w:ind w:firstLine="708"/>
        <w:jc w:val="both"/>
        <w:rPr>
          <w:rFonts w:eastAsia="Calibri"/>
          <w:lang w:eastAsia="en-US"/>
        </w:rPr>
      </w:pPr>
    </w:p>
    <w:p w:rsidR="00575501" w:rsidRPr="00575501" w:rsidRDefault="00575501" w:rsidP="00DB793D">
      <w:pPr>
        <w:autoSpaceDE w:val="0"/>
        <w:autoSpaceDN w:val="0"/>
        <w:adjustRightInd w:val="0"/>
        <w:spacing w:line="360" w:lineRule="auto"/>
        <w:ind w:firstLine="709"/>
        <w:jc w:val="both"/>
        <w:rPr>
          <w:rFonts w:eastAsia="Calibri"/>
          <w:lang w:eastAsia="en-US"/>
        </w:rPr>
      </w:pPr>
      <w:r w:rsidRPr="00575501">
        <w:rPr>
          <w:rFonts w:eastAsia="Calibri"/>
          <w:lang w:eastAsia="en-US"/>
        </w:rPr>
        <w:lastRenderedPageBreak/>
        <w:t>Концентрация ванадия (V) тем больше, чем выше содержание серы, а Ni - чем выше содержание азота, и в целом - чем выше содержание атома лиганда. Часть металлов в нефтях находится в форме солей органических кислот типа R-СООМ.</w:t>
      </w:r>
    </w:p>
    <w:p w:rsidR="00575501" w:rsidRPr="00575501" w:rsidRDefault="00575501" w:rsidP="00DB793D">
      <w:pPr>
        <w:spacing w:line="360" w:lineRule="auto"/>
        <w:ind w:firstLine="709"/>
        <w:jc w:val="both"/>
        <w:rPr>
          <w:rFonts w:eastAsia="Calibri"/>
          <w:lang w:eastAsia="en-US"/>
        </w:rPr>
      </w:pPr>
      <w:r w:rsidRPr="00575501">
        <w:rPr>
          <w:rFonts w:eastAsia="Calibri"/>
          <w:szCs w:val="22"/>
          <w:lang w:eastAsia="en-US"/>
        </w:rPr>
        <w:t xml:space="preserve"> </w:t>
      </w:r>
      <w:r w:rsidRPr="00575501">
        <w:rPr>
          <w:rFonts w:eastAsia="Calibri"/>
          <w:lang w:eastAsia="en-US"/>
        </w:rPr>
        <w:t xml:space="preserve">Установлено, что 40 % ванадилпорфиринов сосредоточено в дисперсных частицах, а оставшаяся их часть (и никель-порфирины тоже) содержится в дисперсной среде. </w:t>
      </w:r>
      <w:r>
        <w:rPr>
          <w:rFonts w:eastAsia="Calibri"/>
          <w:lang w:eastAsia="en-US"/>
        </w:rPr>
        <w:t>О</w:t>
      </w:r>
      <w:r w:rsidRPr="00575501">
        <w:rPr>
          <w:rFonts w:eastAsia="Calibri"/>
          <w:lang w:eastAsia="en-US"/>
        </w:rPr>
        <w:t>ба вида металлопорфиринов в составе асфальтенов вносят значительный вклад в поверхностную активность нефтей</w:t>
      </w:r>
      <w:r>
        <w:rPr>
          <w:rFonts w:eastAsia="Calibri"/>
          <w:lang w:eastAsia="en-US"/>
        </w:rPr>
        <w:t>.</w:t>
      </w:r>
      <w:r w:rsidRPr="00575501">
        <w:rPr>
          <w:rFonts w:eastAsia="Calibri"/>
          <w:lang w:eastAsia="en-US"/>
        </w:rPr>
        <w:t xml:space="preserve"> </w:t>
      </w:r>
      <w:r w:rsidRPr="00575501">
        <w:t>Ванадийорганические соединения</w:t>
      </w:r>
      <w:r w:rsidR="00090F7D">
        <w:t xml:space="preserve"> </w:t>
      </w:r>
      <w:r w:rsidRPr="00575501">
        <w:t>являются</w:t>
      </w:r>
      <w:r w:rsidR="00090F7D">
        <w:t xml:space="preserve"> </w:t>
      </w:r>
      <w:r w:rsidRPr="00575501">
        <w:rPr>
          <w:lang w:eastAsia="en-US"/>
        </w:rPr>
        <w:t>основными стабилизаторами нефтяных эмульсий, затрудняющих их разрушение</w:t>
      </w:r>
      <w:r w:rsidR="00E14459">
        <w:rPr>
          <w:lang w:eastAsia="en-US"/>
        </w:rPr>
        <w:t>.</w:t>
      </w:r>
    </w:p>
    <w:p w:rsidR="00B75AF1" w:rsidRPr="00B75AF1" w:rsidRDefault="00B75AF1" w:rsidP="00DB793D">
      <w:pPr>
        <w:autoSpaceDE w:val="0"/>
        <w:autoSpaceDN w:val="0"/>
        <w:adjustRightInd w:val="0"/>
        <w:spacing w:line="360" w:lineRule="auto"/>
        <w:ind w:firstLine="709"/>
        <w:jc w:val="both"/>
        <w:rPr>
          <w:rFonts w:eastAsia="Calibri"/>
          <w:color w:val="000000"/>
          <w:lang w:eastAsia="zh-CN"/>
        </w:rPr>
      </w:pPr>
      <w:r w:rsidRPr="00B75AF1">
        <w:rPr>
          <w:rFonts w:eastAsia="Calibri"/>
          <w:color w:val="000000"/>
          <w:lang w:eastAsia="zh-CN"/>
        </w:rPr>
        <w:t xml:space="preserve">Во многих случаях проблема деметаллизации нефти и нефтепродуктов решается при деасфальтизации, гидроочистке, гидрокрекинге. </w:t>
      </w:r>
    </w:p>
    <w:p w:rsidR="00B75AF1" w:rsidRPr="00B75AF1" w:rsidRDefault="00B75AF1" w:rsidP="00DB793D">
      <w:pPr>
        <w:autoSpaceDE w:val="0"/>
        <w:autoSpaceDN w:val="0"/>
        <w:adjustRightInd w:val="0"/>
        <w:spacing w:line="360" w:lineRule="auto"/>
        <w:ind w:firstLine="709"/>
        <w:jc w:val="both"/>
        <w:rPr>
          <w:rFonts w:eastAsia="Calibri"/>
          <w:color w:val="000000"/>
          <w:lang w:eastAsia="zh-CN"/>
        </w:rPr>
      </w:pPr>
      <w:r w:rsidRPr="00B75AF1">
        <w:rPr>
          <w:rFonts w:eastAsia="Calibri"/>
          <w:color w:val="000000"/>
          <w:lang w:eastAsia="zh-CN"/>
        </w:rPr>
        <w:t>Большие перспективы имеют способы, основанные на глубокой деструкции исходного сырья (коксова</w:t>
      </w:r>
      <w:r w:rsidR="0024786E">
        <w:rPr>
          <w:rFonts w:eastAsia="Calibri"/>
          <w:color w:val="000000"/>
          <w:lang w:eastAsia="zh-CN"/>
        </w:rPr>
        <w:t xml:space="preserve">ние, термоконтактный крекинг), </w:t>
      </w:r>
      <w:r w:rsidRPr="00B75AF1">
        <w:rPr>
          <w:rFonts w:eastAsia="Calibri"/>
          <w:color w:val="000000"/>
          <w:lang w:eastAsia="zh-CN"/>
        </w:rPr>
        <w:t>что позволяет резко повысить выход топливных фракций и сконцентрировать основное количество ванадия и никеля в коксе [</w:t>
      </w:r>
      <w:r w:rsidR="00DE1021">
        <w:rPr>
          <w:rFonts w:eastAsia="Calibri"/>
          <w:color w:val="000000"/>
          <w:lang w:eastAsia="zh-CN"/>
        </w:rPr>
        <w:t>18</w:t>
      </w:r>
      <w:r w:rsidR="0081203D">
        <w:rPr>
          <w:rFonts w:eastAsia="Calibri"/>
          <w:color w:val="000000"/>
          <w:lang w:eastAsia="zh-CN"/>
        </w:rPr>
        <w:t xml:space="preserve"> </w:t>
      </w:r>
      <w:r w:rsidR="00DE1021">
        <w:rPr>
          <w:rFonts w:eastAsia="Calibri"/>
          <w:color w:val="000000"/>
          <w:lang w:eastAsia="zh-CN"/>
        </w:rPr>
        <w:t>-</w:t>
      </w:r>
      <w:r w:rsidR="0081203D">
        <w:rPr>
          <w:rFonts w:eastAsia="Calibri"/>
          <w:color w:val="000000"/>
          <w:lang w:eastAsia="zh-CN"/>
        </w:rPr>
        <w:t xml:space="preserve"> </w:t>
      </w:r>
      <w:r w:rsidR="00DE1021">
        <w:rPr>
          <w:rFonts w:eastAsia="Calibri"/>
          <w:color w:val="000000"/>
          <w:lang w:eastAsia="zh-CN"/>
        </w:rPr>
        <w:t>24</w:t>
      </w:r>
      <w:r w:rsidRPr="00B75AF1">
        <w:rPr>
          <w:rFonts w:eastAsia="Calibri"/>
          <w:color w:val="000000"/>
          <w:lang w:eastAsia="zh-CN"/>
        </w:rPr>
        <w:t xml:space="preserve">]. </w:t>
      </w:r>
    </w:p>
    <w:p w:rsidR="00F2224E" w:rsidRPr="002A7EFD" w:rsidRDefault="00913022" w:rsidP="00DB793D">
      <w:pPr>
        <w:spacing w:line="360" w:lineRule="auto"/>
        <w:ind w:firstLine="709"/>
        <w:jc w:val="both"/>
        <w:rPr>
          <w:rFonts w:eastAsia="Calibri"/>
          <w:lang w:eastAsia="en-US"/>
        </w:rPr>
      </w:pPr>
      <w:r w:rsidRPr="00913022">
        <w:rPr>
          <w:rFonts w:eastAsia="Calibri"/>
          <w:lang w:eastAsia="en-US"/>
        </w:rPr>
        <w:t>В</w:t>
      </w:r>
      <w:r w:rsidR="00B74F61" w:rsidRPr="002A7EFD">
        <w:rPr>
          <w:rFonts w:eastAsia="Calibri"/>
          <w:lang w:eastAsia="en-US"/>
        </w:rPr>
        <w:t xml:space="preserve"> работах</w:t>
      </w:r>
      <w:r w:rsidR="00F2224E" w:rsidRPr="002A7EFD">
        <w:rPr>
          <w:rFonts w:eastAsia="Calibri"/>
          <w:lang w:eastAsia="en-US"/>
        </w:rPr>
        <w:t xml:space="preserve"> </w:t>
      </w:r>
      <w:r w:rsidR="00B74F61" w:rsidRPr="00B75AF1">
        <w:rPr>
          <w:color w:val="000000"/>
        </w:rPr>
        <w:t>[</w:t>
      </w:r>
      <w:r w:rsidR="00DE1021">
        <w:rPr>
          <w:color w:val="000000"/>
        </w:rPr>
        <w:t>24</w:t>
      </w:r>
      <w:r w:rsidR="0081203D">
        <w:rPr>
          <w:color w:val="000000"/>
        </w:rPr>
        <w:t xml:space="preserve"> </w:t>
      </w:r>
      <w:r w:rsidR="00B74F61" w:rsidRPr="002A7EFD">
        <w:rPr>
          <w:color w:val="000000"/>
        </w:rPr>
        <w:t>-</w:t>
      </w:r>
      <w:r w:rsidR="0081203D">
        <w:rPr>
          <w:color w:val="000000"/>
        </w:rPr>
        <w:t xml:space="preserve"> </w:t>
      </w:r>
      <w:r w:rsidR="00DE1021">
        <w:rPr>
          <w:color w:val="000000"/>
        </w:rPr>
        <w:t>26</w:t>
      </w:r>
      <w:r w:rsidR="00F2224E" w:rsidRPr="002A7EFD">
        <w:rPr>
          <w:color w:val="000000"/>
        </w:rPr>
        <w:t>]</w:t>
      </w:r>
      <w:r w:rsidR="0024786E">
        <w:rPr>
          <w:rFonts w:eastAsia="Calibri"/>
          <w:lang w:eastAsia="en-US"/>
        </w:rPr>
        <w:t xml:space="preserve"> </w:t>
      </w:r>
      <w:r w:rsidRPr="00913022">
        <w:rPr>
          <w:rFonts w:eastAsia="Calibri"/>
          <w:lang w:eastAsia="en-US"/>
        </w:rPr>
        <w:t>описан химический метод</w:t>
      </w:r>
      <w:r w:rsidR="00F2224E" w:rsidRPr="002A7EFD">
        <w:rPr>
          <w:rFonts w:eastAsia="Calibri"/>
          <w:lang w:eastAsia="en-US"/>
        </w:rPr>
        <w:t xml:space="preserve"> деметаллизации</w:t>
      </w:r>
      <w:r w:rsidR="00090F7D">
        <w:rPr>
          <w:rFonts w:eastAsia="Calibri"/>
          <w:lang w:eastAsia="en-US"/>
        </w:rPr>
        <w:t xml:space="preserve"> </w:t>
      </w:r>
      <w:r w:rsidRPr="00913022">
        <w:rPr>
          <w:rFonts w:eastAsia="Calibri"/>
          <w:lang w:eastAsia="en-US"/>
        </w:rPr>
        <w:t xml:space="preserve">нефти и </w:t>
      </w:r>
      <w:r w:rsidR="00F2224E" w:rsidRPr="002A7EFD">
        <w:rPr>
          <w:rFonts w:eastAsia="Calibri"/>
          <w:lang w:eastAsia="en-US"/>
        </w:rPr>
        <w:t>нефтепродуктов</w:t>
      </w:r>
      <w:r w:rsidR="002A7EFD">
        <w:rPr>
          <w:rFonts w:eastAsia="Calibri"/>
          <w:lang w:eastAsia="en-US"/>
        </w:rPr>
        <w:t xml:space="preserve"> </w:t>
      </w:r>
      <w:r w:rsidR="0024786E">
        <w:rPr>
          <w:rFonts w:eastAsia="Calibri"/>
          <w:lang w:eastAsia="en-US"/>
        </w:rPr>
        <w:t>обработки</w:t>
      </w:r>
      <w:r w:rsidR="00090F7D">
        <w:rPr>
          <w:rFonts w:eastAsia="Calibri"/>
          <w:lang w:eastAsia="en-US"/>
        </w:rPr>
        <w:t xml:space="preserve"> </w:t>
      </w:r>
      <w:r w:rsidR="0024786E">
        <w:rPr>
          <w:rFonts w:eastAsia="Calibri"/>
          <w:lang w:eastAsia="en-US"/>
        </w:rPr>
        <w:t xml:space="preserve">сильными кислотами </w:t>
      </w:r>
      <w:r w:rsidRPr="00913022">
        <w:rPr>
          <w:rFonts w:eastAsia="Calibri"/>
          <w:lang w:eastAsia="en-US"/>
        </w:rPr>
        <w:t>с целью выделения нефтяных порфиринов с дальнейшим их переходом в кислотную фазу.</w:t>
      </w:r>
    </w:p>
    <w:p w:rsidR="00913022" w:rsidRPr="00913022" w:rsidRDefault="00913022" w:rsidP="00DB793D">
      <w:pPr>
        <w:spacing w:line="360" w:lineRule="auto"/>
        <w:ind w:firstLine="709"/>
        <w:jc w:val="both"/>
        <w:rPr>
          <w:rFonts w:eastAsia="Calibri"/>
          <w:lang w:eastAsia="en-US"/>
        </w:rPr>
      </w:pPr>
      <w:r w:rsidRPr="00913022">
        <w:rPr>
          <w:rFonts w:eastAsia="Calibri"/>
          <w:lang w:eastAsia="en-US"/>
        </w:rPr>
        <w:t>В качестве деметаллизирующих агентов используются такие кислоты, как уксусная и муравьиная, насыщенные бромистым водородом, сульфокислоты, серная</w:t>
      </w:r>
      <w:r w:rsidR="00090F7D">
        <w:rPr>
          <w:rFonts w:eastAsia="Calibri"/>
          <w:lang w:eastAsia="en-US"/>
        </w:rPr>
        <w:t xml:space="preserve"> </w:t>
      </w:r>
      <w:r w:rsidRPr="00913022">
        <w:rPr>
          <w:rFonts w:eastAsia="Calibri"/>
          <w:lang w:eastAsia="en-US"/>
        </w:rPr>
        <w:t>и фосфорная кислоты [</w:t>
      </w:r>
      <w:r w:rsidR="00B74F61" w:rsidRPr="002A7EFD">
        <w:rPr>
          <w:rFonts w:eastAsia="Calibri"/>
          <w:lang w:eastAsia="en-US"/>
        </w:rPr>
        <w:t>2</w:t>
      </w:r>
      <w:r w:rsidR="00DE1021">
        <w:rPr>
          <w:rFonts w:eastAsia="Calibri"/>
          <w:lang w:eastAsia="en-US"/>
        </w:rPr>
        <w:t>6</w:t>
      </w:r>
      <w:r w:rsidRPr="00913022">
        <w:rPr>
          <w:rFonts w:eastAsia="Calibri"/>
          <w:lang w:eastAsia="en-US"/>
        </w:rPr>
        <w:t xml:space="preserve">]. Для деметаллизации порфиринов нефти используют обычно бромистый водород, растворенный в уксусной кислоте. </w:t>
      </w:r>
      <w:r w:rsidR="00457EA1" w:rsidRPr="002A7EFD">
        <w:rPr>
          <w:rFonts w:eastAsia="Calibri"/>
          <w:lang w:eastAsia="en-US"/>
        </w:rPr>
        <w:t>Однако</w:t>
      </w:r>
      <w:proofErr w:type="gramStart"/>
      <w:r w:rsidR="00457EA1" w:rsidRPr="002A7EFD">
        <w:rPr>
          <w:rFonts w:eastAsia="Calibri"/>
          <w:lang w:eastAsia="en-US"/>
        </w:rPr>
        <w:t>,</w:t>
      </w:r>
      <w:proofErr w:type="gramEnd"/>
      <w:r w:rsidRPr="00913022">
        <w:rPr>
          <w:rFonts w:eastAsia="Calibri"/>
          <w:lang w:eastAsia="en-US"/>
        </w:rPr>
        <w:t xml:space="preserve"> технические сложности не позволяют </w:t>
      </w:r>
      <w:r w:rsidR="00457EA1" w:rsidRPr="002A7EFD">
        <w:rPr>
          <w:rFonts w:eastAsia="Calibri"/>
          <w:lang w:eastAsia="en-US"/>
        </w:rPr>
        <w:t>использовать его в промышленных масштабах</w:t>
      </w:r>
      <w:r w:rsidRPr="00913022">
        <w:rPr>
          <w:rFonts w:eastAsia="Calibri"/>
          <w:lang w:eastAsia="en-US"/>
        </w:rPr>
        <w:t>. Обработка соляной кислотой не приводит к образованию свободных порфириновых оснований. Деметаллизация фосфорной кислотой требует довольно высокой температуры (180</w:t>
      </w:r>
      <w:r w:rsidR="008A708C">
        <w:rPr>
          <w:rFonts w:eastAsia="Calibri"/>
          <w:lang w:eastAsia="en-US"/>
        </w:rPr>
        <w:t xml:space="preserve"> </w:t>
      </w:r>
      <w:r w:rsidRPr="00913022">
        <w:rPr>
          <w:rFonts w:eastAsia="Calibri"/>
          <w:vertAlign w:val="superscript"/>
          <w:lang w:eastAsia="en-US"/>
        </w:rPr>
        <w:t>о</w:t>
      </w:r>
      <w:r w:rsidRPr="00913022">
        <w:rPr>
          <w:rFonts w:eastAsia="Calibri"/>
          <w:lang w:eastAsia="en-US"/>
        </w:rPr>
        <w:t>С) [</w:t>
      </w:r>
      <w:r w:rsidR="00B74F61" w:rsidRPr="002A7EFD">
        <w:rPr>
          <w:rFonts w:eastAsia="Calibri"/>
          <w:lang w:eastAsia="en-US"/>
        </w:rPr>
        <w:t>2</w:t>
      </w:r>
      <w:r w:rsidR="00DE1021">
        <w:rPr>
          <w:rFonts w:eastAsia="Calibri"/>
          <w:lang w:eastAsia="en-US"/>
        </w:rPr>
        <w:t>6</w:t>
      </w:r>
      <w:r w:rsidRPr="00913022">
        <w:rPr>
          <w:rFonts w:eastAsia="Calibri"/>
          <w:lang w:eastAsia="en-US"/>
        </w:rPr>
        <w:t>].</w:t>
      </w:r>
    </w:p>
    <w:p w:rsidR="00913022" w:rsidRPr="00913022" w:rsidRDefault="00913022" w:rsidP="002A7EFD">
      <w:pPr>
        <w:spacing w:line="360" w:lineRule="auto"/>
        <w:ind w:firstLine="708"/>
        <w:jc w:val="both"/>
        <w:rPr>
          <w:rFonts w:eastAsia="Calibri"/>
          <w:lang w:eastAsia="en-US"/>
        </w:rPr>
      </w:pPr>
      <w:r w:rsidRPr="00913022">
        <w:rPr>
          <w:rFonts w:eastAsia="Calibri"/>
          <w:lang w:eastAsia="en-US"/>
        </w:rPr>
        <w:t xml:space="preserve">Выявлено, что наилучшие результаты достигаются при деметаллизации концентрата </w:t>
      </w:r>
      <w:proofErr w:type="gramStart"/>
      <w:r w:rsidRPr="00913022">
        <w:rPr>
          <w:rFonts w:eastAsia="Calibri"/>
          <w:lang w:eastAsia="en-US"/>
        </w:rPr>
        <w:t>нефтяных</w:t>
      </w:r>
      <w:proofErr w:type="gramEnd"/>
      <w:r w:rsidRPr="00913022">
        <w:rPr>
          <w:rFonts w:eastAsia="Calibri"/>
          <w:lang w:eastAsia="en-US"/>
        </w:rPr>
        <w:t xml:space="preserve"> металлопорфиринов с помощью концентрированной серной кислоты. Извлечение металлов происходит при низкой температуре (13</w:t>
      </w:r>
      <w:r w:rsidR="008A708C">
        <w:rPr>
          <w:rFonts w:eastAsia="Calibri"/>
          <w:lang w:eastAsia="en-US"/>
        </w:rPr>
        <w:t xml:space="preserve"> – </w:t>
      </w:r>
      <w:r w:rsidRPr="00913022">
        <w:rPr>
          <w:rFonts w:eastAsia="Calibri"/>
          <w:lang w:eastAsia="en-US"/>
        </w:rPr>
        <w:t>15</w:t>
      </w:r>
      <w:r w:rsidR="008A708C">
        <w:rPr>
          <w:rFonts w:eastAsia="Calibri"/>
          <w:lang w:eastAsia="en-US"/>
        </w:rPr>
        <w:t xml:space="preserve"> </w:t>
      </w:r>
      <w:r w:rsidRPr="00913022">
        <w:rPr>
          <w:rFonts w:eastAsia="Calibri"/>
          <w:lang w:eastAsia="en-US"/>
        </w:rPr>
        <w:t>°С) по истечении 3</w:t>
      </w:r>
      <w:r w:rsidR="008A708C">
        <w:rPr>
          <w:rFonts w:eastAsia="Calibri"/>
          <w:lang w:eastAsia="en-US"/>
        </w:rPr>
        <w:t xml:space="preserve"> – </w:t>
      </w:r>
      <w:r w:rsidRPr="00913022">
        <w:rPr>
          <w:rFonts w:eastAsia="Calibri"/>
          <w:lang w:eastAsia="en-US"/>
        </w:rPr>
        <w:t>5 минут. Лишь малая часть металлопорфиринов остается в виде металлокомплексов, а основная масса (80</w:t>
      </w:r>
      <w:r w:rsidR="008A708C">
        <w:rPr>
          <w:rFonts w:eastAsia="Calibri"/>
          <w:lang w:eastAsia="en-US"/>
        </w:rPr>
        <w:t xml:space="preserve"> – </w:t>
      </w:r>
      <w:r w:rsidRPr="00913022">
        <w:rPr>
          <w:rFonts w:eastAsia="Calibri"/>
          <w:lang w:eastAsia="en-US"/>
        </w:rPr>
        <w:t>90</w:t>
      </w:r>
      <w:r w:rsidR="008A708C">
        <w:rPr>
          <w:rFonts w:eastAsia="Calibri"/>
          <w:lang w:eastAsia="en-US"/>
        </w:rPr>
        <w:t xml:space="preserve"> </w:t>
      </w:r>
      <w:r w:rsidRPr="00913022">
        <w:rPr>
          <w:rFonts w:eastAsia="Calibri"/>
          <w:lang w:eastAsia="en-US"/>
        </w:rPr>
        <w:t xml:space="preserve">%) превращается в свободные основания. Разрушение свободных порфириновых оснований за короткое время контакта с кислотой незначительно. </w:t>
      </w:r>
      <w:r w:rsidR="00E14459" w:rsidRPr="002A7EFD">
        <w:rPr>
          <w:rFonts w:eastAsia="Calibri"/>
          <w:lang w:eastAsia="en-US"/>
        </w:rPr>
        <w:t>П</w:t>
      </w:r>
      <w:r w:rsidRPr="00913022">
        <w:rPr>
          <w:rFonts w:eastAsia="Calibri"/>
          <w:lang w:eastAsia="en-US"/>
        </w:rPr>
        <w:t xml:space="preserve">ри длительном контакте с кислотой они разрушаются. </w:t>
      </w:r>
      <w:r w:rsidR="00E14459" w:rsidRPr="002A7EFD">
        <w:rPr>
          <w:rFonts w:eastAsia="Calibri"/>
          <w:lang w:eastAsia="en-US"/>
        </w:rPr>
        <w:t>О</w:t>
      </w:r>
      <w:r w:rsidRPr="00913022">
        <w:rPr>
          <w:rFonts w:eastAsia="Calibri"/>
          <w:lang w:eastAsia="en-US"/>
        </w:rPr>
        <w:t>бщую схему взаимодействия металлопорфиринов с серной кислотой можно представить следующей</w:t>
      </w:r>
      <w:r w:rsidR="00090F7D">
        <w:rPr>
          <w:rFonts w:eastAsia="Calibri"/>
          <w:lang w:eastAsia="en-US"/>
        </w:rPr>
        <w:t xml:space="preserve"> </w:t>
      </w:r>
      <w:r w:rsidRPr="00913022">
        <w:rPr>
          <w:rFonts w:eastAsia="Calibri"/>
          <w:lang w:eastAsia="en-US"/>
        </w:rPr>
        <w:t>реакцией [</w:t>
      </w:r>
      <w:r w:rsidR="00D74CA6">
        <w:rPr>
          <w:rFonts w:eastAsia="Calibri"/>
          <w:lang w:eastAsia="en-US"/>
        </w:rPr>
        <w:t>25</w:t>
      </w:r>
      <w:r w:rsidRPr="00913022">
        <w:rPr>
          <w:rFonts w:eastAsia="Calibri"/>
          <w:lang w:eastAsia="en-US"/>
        </w:rPr>
        <w:t>]:</w:t>
      </w:r>
    </w:p>
    <w:p w:rsidR="00913022" w:rsidRDefault="00EB5621" w:rsidP="00634777">
      <w:pPr>
        <w:spacing w:line="360" w:lineRule="auto"/>
        <w:ind w:firstLine="708"/>
        <w:jc w:val="right"/>
        <w:rPr>
          <w:rFonts w:eastAsia="Calibri"/>
          <w:lang w:eastAsia="en-US"/>
        </w:rPr>
      </w:pPr>
      <w:r w:rsidRPr="00913022">
        <w:rPr>
          <w:rFonts w:ascii="Calibri" w:eastAsia="Calibri" w:hAnsi="Calibri"/>
          <w:noProof/>
        </w:rPr>
        <w:drawing>
          <wp:anchor distT="0" distB="0" distL="114300" distR="114300" simplePos="0" relativeHeight="251736576" behindDoc="0" locked="0" layoutInCell="1" allowOverlap="1" wp14:anchorId="5F8D5EBA" wp14:editId="4D77EFF8">
            <wp:simplePos x="0" y="0"/>
            <wp:positionH relativeFrom="column">
              <wp:posOffset>1809932</wp:posOffset>
            </wp:positionH>
            <wp:positionV relativeFrom="paragraph">
              <wp:posOffset>13970</wp:posOffset>
            </wp:positionV>
            <wp:extent cx="2228850" cy="330835"/>
            <wp:effectExtent l="0" t="0" r="0" b="0"/>
            <wp:wrapNone/>
            <wp:docPr id="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28850" cy="330835"/>
                    </a:xfrm>
                    <a:prstGeom prst="rect">
                      <a:avLst/>
                    </a:prstGeom>
                    <a:noFill/>
                    <a:ln>
                      <a:noFill/>
                    </a:ln>
                  </pic:spPr>
                </pic:pic>
              </a:graphicData>
            </a:graphic>
            <wp14:sizeRelH relativeFrom="page">
              <wp14:pctWidth>0</wp14:pctWidth>
            </wp14:sizeRelH>
            <wp14:sizeRelV relativeFrom="page">
              <wp14:pctHeight>0</wp14:pctHeight>
            </wp14:sizeRelV>
          </wp:anchor>
        </w:drawing>
      </w:r>
      <w:r w:rsidR="00090F7D">
        <w:rPr>
          <w:rFonts w:eastAsia="Calibri"/>
          <w:lang w:eastAsia="en-US"/>
        </w:rPr>
        <w:t xml:space="preserve"> </w:t>
      </w:r>
      <w:r w:rsidR="00DB793D">
        <w:rPr>
          <w:rFonts w:eastAsia="Calibri"/>
          <w:lang w:eastAsia="en-US"/>
        </w:rPr>
        <w:t>(2</w:t>
      </w:r>
      <w:r w:rsidR="00913022" w:rsidRPr="00913022">
        <w:rPr>
          <w:rFonts w:eastAsia="Calibri"/>
          <w:lang w:eastAsia="en-US"/>
        </w:rPr>
        <w:t>)</w:t>
      </w:r>
    </w:p>
    <w:p w:rsidR="00EB5621" w:rsidRDefault="00EB5621" w:rsidP="002A7EFD">
      <w:pPr>
        <w:spacing w:line="360" w:lineRule="auto"/>
        <w:ind w:firstLine="708"/>
        <w:jc w:val="both"/>
        <w:rPr>
          <w:rFonts w:eastAsia="Calibri"/>
          <w:lang w:eastAsia="en-US"/>
        </w:rPr>
      </w:pPr>
    </w:p>
    <w:p w:rsidR="00913022" w:rsidRPr="00913022" w:rsidRDefault="00913022" w:rsidP="002A7EFD">
      <w:pPr>
        <w:spacing w:line="360" w:lineRule="auto"/>
        <w:ind w:firstLine="708"/>
        <w:jc w:val="both"/>
        <w:rPr>
          <w:rFonts w:eastAsia="Calibri"/>
          <w:lang w:eastAsia="en-US"/>
        </w:rPr>
      </w:pPr>
      <w:r w:rsidRPr="00913022">
        <w:rPr>
          <w:rFonts w:eastAsia="Calibri"/>
          <w:lang w:eastAsia="en-US"/>
        </w:rPr>
        <w:t xml:space="preserve">где </w:t>
      </w:r>
      <w:r w:rsidRPr="00913022">
        <w:rPr>
          <w:rFonts w:eastAsia="Calibri"/>
          <w:lang w:val="en-US" w:eastAsia="en-US"/>
        </w:rPr>
        <w:t>PorM</w:t>
      </w:r>
      <w:r w:rsidRPr="00913022">
        <w:rPr>
          <w:rFonts w:eastAsia="Calibri"/>
          <w:lang w:eastAsia="en-US"/>
        </w:rPr>
        <w:t xml:space="preserve"> – ванади</w:t>
      </w:r>
      <w:proofErr w:type="gramStart"/>
      <w:r w:rsidRPr="00913022">
        <w:rPr>
          <w:rFonts w:eastAsia="Calibri"/>
          <w:lang w:eastAsia="en-US"/>
        </w:rPr>
        <w:t>й-</w:t>
      </w:r>
      <w:proofErr w:type="gramEnd"/>
      <w:r w:rsidRPr="00913022">
        <w:rPr>
          <w:rFonts w:eastAsia="Calibri"/>
          <w:lang w:eastAsia="en-US"/>
        </w:rPr>
        <w:t xml:space="preserve"> или никельпорфирин, </w:t>
      </w:r>
      <w:r w:rsidRPr="00913022">
        <w:rPr>
          <w:rFonts w:eastAsia="Calibri"/>
          <w:lang w:val="en-US" w:eastAsia="en-US"/>
        </w:rPr>
        <w:t>PorH</w:t>
      </w:r>
      <w:r w:rsidRPr="00DF4AF1">
        <w:rPr>
          <w:rFonts w:eastAsia="Calibri"/>
          <w:vertAlign w:val="subscript"/>
          <w:lang w:eastAsia="en-US"/>
        </w:rPr>
        <w:t>2</w:t>
      </w:r>
      <w:r w:rsidRPr="00913022">
        <w:rPr>
          <w:rFonts w:eastAsia="Calibri"/>
          <w:lang w:eastAsia="en-US"/>
        </w:rPr>
        <w:t xml:space="preserve"> – свободное основание порфирина.</w:t>
      </w:r>
    </w:p>
    <w:p w:rsidR="002A7EFD" w:rsidRPr="002A7EFD" w:rsidRDefault="00913022" w:rsidP="002A7EFD">
      <w:pPr>
        <w:spacing w:line="360" w:lineRule="auto"/>
        <w:ind w:firstLine="708"/>
        <w:jc w:val="both"/>
        <w:rPr>
          <w:rFonts w:eastAsia="Calibri"/>
          <w:lang w:eastAsia="en-US"/>
        </w:rPr>
      </w:pPr>
      <w:r w:rsidRPr="00913022">
        <w:rPr>
          <w:rFonts w:eastAsia="Calibri"/>
          <w:lang w:eastAsia="en-US"/>
        </w:rPr>
        <w:lastRenderedPageBreak/>
        <w:t>Частичная деструкция порфиринов (40-80%) является основным недостатком их выделения с помощью кислот, а также невозможность раздельного определения содержания и исследования металло</w:t>
      </w:r>
      <w:r w:rsidR="00E23E78">
        <w:rPr>
          <w:rFonts w:eastAsia="Calibri"/>
          <w:lang w:eastAsia="en-US"/>
        </w:rPr>
        <w:t>порфириновых комплексов ванадия</w:t>
      </w:r>
      <w:r w:rsidRPr="00913022">
        <w:rPr>
          <w:rFonts w:eastAsia="Calibri"/>
          <w:lang w:eastAsia="en-US"/>
        </w:rPr>
        <w:t xml:space="preserve"> и никеля. </w:t>
      </w:r>
    </w:p>
    <w:p w:rsidR="00913022" w:rsidRPr="00913022" w:rsidRDefault="00E14459" w:rsidP="002A7EFD">
      <w:pPr>
        <w:spacing w:line="360" w:lineRule="auto"/>
        <w:ind w:firstLine="708"/>
        <w:jc w:val="both"/>
        <w:rPr>
          <w:rFonts w:eastAsia="Calibri"/>
          <w:lang w:eastAsia="en-US"/>
        </w:rPr>
      </w:pPr>
      <w:r w:rsidRPr="002A7EFD">
        <w:rPr>
          <w:rFonts w:eastAsia="Calibri"/>
          <w:lang w:eastAsia="en-US"/>
        </w:rPr>
        <w:t>К</w:t>
      </w:r>
      <w:r w:rsidR="00913022" w:rsidRPr="00913022">
        <w:rPr>
          <w:rFonts w:eastAsia="Calibri"/>
          <w:lang w:eastAsia="en-US"/>
        </w:rPr>
        <w:t>ислотная экстракция плохо применима к нефтям с невысокой концентрацией порфиринов. Преимуществами экстракции порфиринов кислотой являются малая трудоемкость, а также возможность получать сразу относительно чистые концентраты порфириновых соединений.</w:t>
      </w:r>
    </w:p>
    <w:p w:rsidR="00913022" w:rsidRPr="00913022" w:rsidRDefault="00913022" w:rsidP="002A7EFD">
      <w:pPr>
        <w:spacing w:line="360" w:lineRule="auto"/>
        <w:ind w:firstLine="708"/>
        <w:jc w:val="both"/>
        <w:rPr>
          <w:rFonts w:eastAsia="Calibri"/>
          <w:lang w:eastAsia="en-US"/>
        </w:rPr>
      </w:pPr>
      <w:r w:rsidRPr="00913022">
        <w:rPr>
          <w:rFonts w:eastAsia="Calibri"/>
          <w:lang w:eastAsia="en-US"/>
        </w:rPr>
        <w:t>К основным методам, применяемым для удаления ме</w:t>
      </w:r>
      <w:r w:rsidR="00E23E78">
        <w:rPr>
          <w:rFonts w:eastAsia="Calibri"/>
          <w:lang w:eastAsia="en-US"/>
        </w:rPr>
        <w:t>таллов из тяжелых нефтяных остат</w:t>
      </w:r>
      <w:r w:rsidRPr="00913022">
        <w:rPr>
          <w:rFonts w:eastAsia="Calibri"/>
          <w:lang w:eastAsia="en-US"/>
        </w:rPr>
        <w:t>ков, относятся методы экстракции металлопорфиринов несмешивающимися с нефтью полярными растворителями с дальнейшей очисткой экстракта</w:t>
      </w:r>
      <w:r w:rsidR="00414E09" w:rsidRPr="00414E09">
        <w:rPr>
          <w:rFonts w:eastAsia="Calibri"/>
          <w:lang w:eastAsia="en-US"/>
        </w:rPr>
        <w:t xml:space="preserve"> </w:t>
      </w:r>
      <w:r w:rsidR="00414E09" w:rsidRPr="00913022">
        <w:rPr>
          <w:rFonts w:eastAsia="Calibri"/>
          <w:lang w:eastAsia="en-US"/>
        </w:rPr>
        <w:t>[</w:t>
      </w:r>
      <w:r w:rsidR="00D74CA6">
        <w:rPr>
          <w:rFonts w:eastAsia="Calibri"/>
          <w:lang w:eastAsia="en-US"/>
        </w:rPr>
        <w:t>27</w:t>
      </w:r>
      <w:r w:rsidR="00414E09">
        <w:rPr>
          <w:rFonts w:eastAsia="Calibri"/>
          <w:lang w:eastAsia="en-US"/>
        </w:rPr>
        <w:t>,</w:t>
      </w:r>
      <w:r w:rsidR="008A708C">
        <w:rPr>
          <w:rFonts w:eastAsia="Calibri"/>
          <w:lang w:eastAsia="en-US"/>
        </w:rPr>
        <w:t xml:space="preserve"> </w:t>
      </w:r>
      <w:r w:rsidR="00D74CA6">
        <w:rPr>
          <w:rFonts w:eastAsia="Calibri"/>
          <w:lang w:eastAsia="en-US"/>
        </w:rPr>
        <w:t>28</w:t>
      </w:r>
      <w:r w:rsidR="00414E09" w:rsidRPr="00913022">
        <w:rPr>
          <w:rFonts w:eastAsia="Calibri"/>
          <w:lang w:eastAsia="en-US"/>
        </w:rPr>
        <w:t>]</w:t>
      </w:r>
      <w:r w:rsidR="00414E09">
        <w:rPr>
          <w:rFonts w:eastAsia="Calibri"/>
          <w:lang w:eastAsia="en-US"/>
        </w:rPr>
        <w:t>.</w:t>
      </w:r>
      <w:r w:rsidR="00090F7D">
        <w:rPr>
          <w:rFonts w:eastAsia="Calibri"/>
          <w:lang w:eastAsia="en-US"/>
        </w:rPr>
        <w:t xml:space="preserve"> </w:t>
      </w:r>
      <w:r w:rsidRPr="00913022">
        <w:rPr>
          <w:rFonts w:eastAsia="Calibri"/>
          <w:lang w:eastAsia="en-US"/>
        </w:rPr>
        <w:t>Преимуществом метод</w:t>
      </w:r>
      <w:r w:rsidR="00654105">
        <w:rPr>
          <w:rFonts w:eastAsia="Calibri"/>
          <w:lang w:eastAsia="en-US"/>
        </w:rPr>
        <w:t>а</w:t>
      </w:r>
      <w:r w:rsidRPr="00913022">
        <w:rPr>
          <w:rFonts w:eastAsia="Calibri"/>
          <w:lang w:eastAsia="en-US"/>
        </w:rPr>
        <w:t xml:space="preserve"> являются мягкие условия процесса, что полностью исключает возможность каких-либо химических превращений</w:t>
      </w:r>
      <w:r w:rsidR="00FE63AA">
        <w:rPr>
          <w:rFonts w:eastAsia="Calibri"/>
          <w:lang w:eastAsia="en-US"/>
        </w:rPr>
        <w:t>,</w:t>
      </w:r>
      <w:r w:rsidR="00414E09">
        <w:rPr>
          <w:rFonts w:eastAsia="Calibri"/>
          <w:lang w:eastAsia="en-US"/>
        </w:rPr>
        <w:t xml:space="preserve"> </w:t>
      </w:r>
      <w:r w:rsidRPr="00913022">
        <w:rPr>
          <w:rFonts w:eastAsia="Calibri"/>
          <w:lang w:eastAsia="en-US"/>
        </w:rPr>
        <w:t>простот</w:t>
      </w:r>
      <w:r w:rsidR="00FE63AA">
        <w:rPr>
          <w:rFonts w:eastAsia="Calibri"/>
          <w:lang w:eastAsia="en-US"/>
        </w:rPr>
        <w:t>а</w:t>
      </w:r>
      <w:r w:rsidRPr="00913022">
        <w:rPr>
          <w:rFonts w:eastAsia="Calibri"/>
          <w:lang w:eastAsia="en-US"/>
        </w:rPr>
        <w:t xml:space="preserve"> аппаратного и технологического</w:t>
      </w:r>
      <w:r w:rsidR="001B5225">
        <w:rPr>
          <w:rFonts w:eastAsia="Calibri"/>
          <w:lang w:eastAsia="en-US"/>
        </w:rPr>
        <w:t xml:space="preserve"> оборудования</w:t>
      </w:r>
      <w:r w:rsidR="00414E09">
        <w:rPr>
          <w:rFonts w:eastAsia="Calibri"/>
          <w:lang w:eastAsia="en-US"/>
        </w:rPr>
        <w:t>,</w:t>
      </w:r>
      <w:r w:rsidR="00090F7D">
        <w:rPr>
          <w:rFonts w:eastAsia="Calibri"/>
          <w:lang w:eastAsia="en-US"/>
        </w:rPr>
        <w:t xml:space="preserve"> </w:t>
      </w:r>
      <w:r w:rsidRPr="00913022">
        <w:rPr>
          <w:rFonts w:eastAsia="Calibri"/>
          <w:lang w:eastAsia="en-US"/>
        </w:rPr>
        <w:t>проектирования, отсутствие необходимости в катализаторах, адсорбентах и водороде при работе при относительно низких температурах и давлениях, что позволяет избежать изменений в составе углеводородного сырья</w:t>
      </w:r>
      <w:r w:rsidR="00FE63AA" w:rsidRPr="00FE63AA">
        <w:rPr>
          <w:rFonts w:eastAsia="Calibri"/>
          <w:lang w:eastAsia="en-US"/>
        </w:rPr>
        <w:t xml:space="preserve"> </w:t>
      </w:r>
      <w:r w:rsidR="00FE63AA" w:rsidRPr="00913022">
        <w:rPr>
          <w:rFonts w:eastAsia="Calibri"/>
          <w:lang w:eastAsia="en-US"/>
        </w:rPr>
        <w:t>[</w:t>
      </w:r>
      <w:r w:rsidR="00D74CA6">
        <w:rPr>
          <w:rFonts w:eastAsia="Calibri"/>
          <w:lang w:eastAsia="en-US"/>
        </w:rPr>
        <w:t>27</w:t>
      </w:r>
      <w:r w:rsidR="00C173C8">
        <w:rPr>
          <w:rFonts w:eastAsia="Calibri"/>
          <w:lang w:eastAsia="en-US"/>
        </w:rPr>
        <w:t>,</w:t>
      </w:r>
      <w:r w:rsidR="008A708C">
        <w:rPr>
          <w:rFonts w:eastAsia="Calibri"/>
          <w:lang w:eastAsia="en-US"/>
        </w:rPr>
        <w:t xml:space="preserve"> </w:t>
      </w:r>
      <w:r w:rsidR="00D74CA6">
        <w:rPr>
          <w:rFonts w:eastAsia="Calibri"/>
          <w:lang w:eastAsia="en-US"/>
        </w:rPr>
        <w:t>28</w:t>
      </w:r>
      <w:r w:rsidR="00FE63AA" w:rsidRPr="00913022">
        <w:rPr>
          <w:rFonts w:eastAsia="Calibri"/>
          <w:lang w:eastAsia="en-US"/>
        </w:rPr>
        <w:t>]</w:t>
      </w:r>
      <w:r w:rsidR="00FE63AA">
        <w:rPr>
          <w:rFonts w:eastAsia="Calibri"/>
          <w:lang w:eastAsia="en-US"/>
        </w:rPr>
        <w:t>.</w:t>
      </w:r>
      <w:r w:rsidR="001F3E11">
        <w:rPr>
          <w:rFonts w:eastAsia="Calibri"/>
          <w:lang w:eastAsia="en-US"/>
        </w:rPr>
        <w:t xml:space="preserve"> </w:t>
      </w:r>
      <w:r w:rsidRPr="00913022">
        <w:rPr>
          <w:rFonts w:eastAsia="Calibri"/>
          <w:lang w:eastAsia="en-US"/>
        </w:rPr>
        <w:t xml:space="preserve">В качестве растворителей авторы </w:t>
      </w:r>
      <w:r w:rsidR="00E14459" w:rsidRPr="00913022">
        <w:rPr>
          <w:rFonts w:eastAsia="Calibri"/>
          <w:lang w:eastAsia="en-US"/>
        </w:rPr>
        <w:t>[</w:t>
      </w:r>
      <w:r w:rsidR="00D74CA6">
        <w:rPr>
          <w:rFonts w:eastAsia="Calibri"/>
          <w:lang w:eastAsia="en-US"/>
        </w:rPr>
        <w:t>27</w:t>
      </w:r>
      <w:r w:rsidR="00C173C8">
        <w:rPr>
          <w:rFonts w:eastAsia="Calibri"/>
          <w:lang w:eastAsia="en-US"/>
        </w:rPr>
        <w:t>,</w:t>
      </w:r>
      <w:r w:rsidR="008A708C">
        <w:rPr>
          <w:rFonts w:eastAsia="Calibri"/>
          <w:lang w:eastAsia="en-US"/>
        </w:rPr>
        <w:t xml:space="preserve"> </w:t>
      </w:r>
      <w:r w:rsidR="00D74CA6">
        <w:rPr>
          <w:rFonts w:eastAsia="Calibri"/>
          <w:lang w:eastAsia="en-US"/>
        </w:rPr>
        <w:t>28</w:t>
      </w:r>
      <w:r w:rsidR="00E14459" w:rsidRPr="00913022">
        <w:rPr>
          <w:rFonts w:eastAsia="Calibri"/>
          <w:lang w:eastAsia="en-US"/>
        </w:rPr>
        <w:t>]</w:t>
      </w:r>
      <w:r w:rsidR="00C173C8">
        <w:rPr>
          <w:rFonts w:eastAsia="Calibri"/>
          <w:lang w:eastAsia="en-US"/>
        </w:rPr>
        <w:t xml:space="preserve"> </w:t>
      </w:r>
      <w:r w:rsidRPr="00913022">
        <w:rPr>
          <w:rFonts w:eastAsia="Calibri"/>
          <w:lang w:eastAsia="en-US"/>
        </w:rPr>
        <w:t>применяли легкие н-алканы с числом атомов углерода от 3 до 6, растворяющие насыщенные и ароматические углеводороды с одновременным разрушением масляной дисперсионной системы и осаждением богатых углеродом компонентов, смолы и асфальтеновые компоненты. В итоге примеси исходного сырья, такие как сера и металлы, концентрируются в нерастворимой фазе [</w:t>
      </w:r>
      <w:r w:rsidR="00D74CA6">
        <w:rPr>
          <w:rFonts w:eastAsia="Calibri"/>
          <w:lang w:eastAsia="en-US"/>
        </w:rPr>
        <w:t>28</w:t>
      </w:r>
      <w:r w:rsidRPr="00913022">
        <w:rPr>
          <w:rFonts w:eastAsia="Calibri"/>
          <w:lang w:eastAsia="en-US"/>
        </w:rPr>
        <w:t>].</w:t>
      </w:r>
    </w:p>
    <w:p w:rsidR="00B90754" w:rsidRPr="00913022" w:rsidRDefault="00A1443D" w:rsidP="00B90754">
      <w:pPr>
        <w:spacing w:line="360" w:lineRule="auto"/>
        <w:ind w:firstLine="708"/>
        <w:jc w:val="both"/>
        <w:rPr>
          <w:rFonts w:eastAsia="Calibri"/>
          <w:lang w:eastAsia="en-US"/>
        </w:rPr>
      </w:pPr>
      <w:r>
        <w:rPr>
          <w:rFonts w:eastAsia="Calibri"/>
          <w:lang w:eastAsia="en-US"/>
        </w:rPr>
        <w:t xml:space="preserve">Отмечается </w:t>
      </w:r>
      <w:r w:rsidRPr="00913022">
        <w:rPr>
          <w:rFonts w:eastAsia="Calibri"/>
          <w:lang w:eastAsia="en-US"/>
        </w:rPr>
        <w:t>[</w:t>
      </w:r>
      <w:r>
        <w:rPr>
          <w:rFonts w:eastAsia="Calibri"/>
          <w:lang w:eastAsia="en-US"/>
        </w:rPr>
        <w:t>29</w:t>
      </w:r>
      <w:r w:rsidRPr="00913022">
        <w:rPr>
          <w:rFonts w:eastAsia="Calibri"/>
          <w:lang w:eastAsia="en-US"/>
        </w:rPr>
        <w:t>]</w:t>
      </w:r>
      <w:r>
        <w:rPr>
          <w:rFonts w:eastAsia="Calibri"/>
          <w:lang w:eastAsia="en-US"/>
        </w:rPr>
        <w:t>, что с</w:t>
      </w:r>
      <w:r w:rsidR="00913022" w:rsidRPr="00913022">
        <w:rPr>
          <w:rFonts w:eastAsia="Calibri"/>
          <w:lang w:eastAsia="en-US"/>
        </w:rPr>
        <w:t>ложность применения данного процесса</w:t>
      </w:r>
      <w:r w:rsidR="00090F7D">
        <w:rPr>
          <w:rFonts w:eastAsia="Calibri"/>
          <w:lang w:eastAsia="en-US"/>
        </w:rPr>
        <w:t xml:space="preserve"> </w:t>
      </w:r>
      <w:r w:rsidR="00913022" w:rsidRPr="00913022">
        <w:rPr>
          <w:rFonts w:eastAsia="Calibri"/>
          <w:lang w:eastAsia="en-US"/>
        </w:rPr>
        <w:t>заключается в том, что значительную часть эксплуатационных расходов традиционных технологий экстракционных процессов составляют затраты на регенерацию растворителя из деасфальтирующего раствора. В</w:t>
      </w:r>
      <w:r>
        <w:rPr>
          <w:rFonts w:eastAsia="Calibri"/>
          <w:lang w:eastAsia="en-US"/>
        </w:rPr>
        <w:t xml:space="preserve"> </w:t>
      </w:r>
      <w:r w:rsidR="00425007">
        <w:rPr>
          <w:rFonts w:eastAsia="Calibri"/>
          <w:lang w:eastAsia="en-US"/>
        </w:rPr>
        <w:t>передовых</w:t>
      </w:r>
      <w:r w:rsidR="00090F7D">
        <w:rPr>
          <w:rFonts w:eastAsia="Calibri"/>
          <w:lang w:eastAsia="en-US"/>
        </w:rPr>
        <w:t xml:space="preserve"> </w:t>
      </w:r>
      <w:r w:rsidR="00913022" w:rsidRPr="00913022">
        <w:rPr>
          <w:rFonts w:eastAsia="Calibri"/>
          <w:lang w:eastAsia="en-US"/>
        </w:rPr>
        <w:t>технологиях экстракционных процессов растворитель нагревают до сверхкритических условий для выделения деасфальтированного масла</w:t>
      </w:r>
      <w:r w:rsidR="00B90754" w:rsidRPr="00B90754">
        <w:rPr>
          <w:rFonts w:eastAsia="Calibri"/>
          <w:lang w:eastAsia="en-US"/>
        </w:rPr>
        <w:t xml:space="preserve"> </w:t>
      </w:r>
      <w:r w:rsidR="00B90754" w:rsidRPr="00913022">
        <w:rPr>
          <w:rFonts w:eastAsia="Calibri"/>
          <w:lang w:eastAsia="en-US"/>
        </w:rPr>
        <w:t>[</w:t>
      </w:r>
      <w:r>
        <w:rPr>
          <w:rFonts w:eastAsia="Calibri"/>
          <w:lang w:eastAsia="en-US"/>
        </w:rPr>
        <w:t>29</w:t>
      </w:r>
      <w:r w:rsidR="00B90754" w:rsidRPr="00913022">
        <w:rPr>
          <w:rFonts w:eastAsia="Calibri"/>
          <w:lang w:eastAsia="en-US"/>
        </w:rPr>
        <w:t xml:space="preserve">]. </w:t>
      </w:r>
    </w:p>
    <w:p w:rsidR="00913022" w:rsidRPr="00913022" w:rsidRDefault="00913022" w:rsidP="002A7EFD">
      <w:pPr>
        <w:spacing w:line="360" w:lineRule="auto"/>
        <w:ind w:firstLine="708"/>
        <w:jc w:val="both"/>
        <w:rPr>
          <w:rFonts w:eastAsia="Calibri"/>
          <w:lang w:eastAsia="en-US"/>
        </w:rPr>
      </w:pPr>
      <w:r w:rsidRPr="00913022">
        <w:rPr>
          <w:rFonts w:eastAsia="Calibri"/>
          <w:lang w:eastAsia="en-US"/>
        </w:rPr>
        <w:t xml:space="preserve"> Основная часть растворителя извлекается непосредственно этим способом, и только небольшие количества, связанные с фракциями продукта, извлекаются с помощью обычной десорбции и конденсации [</w:t>
      </w:r>
      <w:r w:rsidR="00A1443D">
        <w:rPr>
          <w:rFonts w:eastAsia="Calibri"/>
          <w:lang w:eastAsia="en-US"/>
        </w:rPr>
        <w:t>29</w:t>
      </w:r>
      <w:r w:rsidRPr="00913022">
        <w:rPr>
          <w:rFonts w:eastAsia="Calibri"/>
          <w:lang w:eastAsia="en-US"/>
        </w:rPr>
        <w:t xml:space="preserve">]. </w:t>
      </w:r>
    </w:p>
    <w:p w:rsidR="00913022" w:rsidRPr="00913022" w:rsidRDefault="00913022" w:rsidP="002A7EFD">
      <w:pPr>
        <w:spacing w:line="360" w:lineRule="auto"/>
        <w:ind w:firstLine="708"/>
        <w:jc w:val="both"/>
        <w:rPr>
          <w:rFonts w:eastAsia="Calibri"/>
          <w:lang w:eastAsia="en-US"/>
        </w:rPr>
      </w:pPr>
      <w:r w:rsidRPr="00913022">
        <w:rPr>
          <w:rFonts w:eastAsia="Calibri"/>
          <w:lang w:eastAsia="en-US"/>
        </w:rPr>
        <w:t xml:space="preserve">Для более легких нефтей, отличающихся сравнительно малым содержанием асфальтено-смолистых веществ, для экстракции нефтяных порфиринов </w:t>
      </w:r>
      <w:r w:rsidR="00B3419D">
        <w:rPr>
          <w:rFonts w:eastAsia="Calibri"/>
          <w:lang w:eastAsia="en-US"/>
        </w:rPr>
        <w:t xml:space="preserve">применяют </w:t>
      </w:r>
      <w:r w:rsidRPr="00913022">
        <w:rPr>
          <w:rFonts w:eastAsia="Calibri"/>
          <w:lang w:eastAsia="en-US"/>
        </w:rPr>
        <w:t xml:space="preserve">комплексообразование с кислотами Льюиса, в качестве которых чаще всего используются безводные галогениды металлов. Сущность метода заключается в образовании нерастворимых в углеводородных системах молекулярных комплексов нефтяных металлопорфиринов с галогенидами титана или железа, с последующим выделением этих комплексов, разрушением и регенерацией металлопорфиринов. Преимуществом этого </w:t>
      </w:r>
      <w:r w:rsidRPr="00913022">
        <w:rPr>
          <w:rFonts w:eastAsia="Calibri"/>
          <w:lang w:eastAsia="en-US"/>
        </w:rPr>
        <w:lastRenderedPageBreak/>
        <w:t>метода является возможность полного выделения металлопорфиринов при содержании их в следовых концентрациях.</w:t>
      </w:r>
    </w:p>
    <w:p w:rsidR="00913022" w:rsidRPr="00913022" w:rsidRDefault="00913022" w:rsidP="002A7EFD">
      <w:pPr>
        <w:spacing w:line="360" w:lineRule="auto"/>
        <w:ind w:firstLine="708"/>
        <w:jc w:val="both"/>
        <w:rPr>
          <w:rFonts w:eastAsia="Calibri"/>
          <w:lang w:eastAsia="en-US"/>
        </w:rPr>
      </w:pPr>
      <w:r w:rsidRPr="00913022">
        <w:rPr>
          <w:rFonts w:eastAsia="Calibri"/>
          <w:lang w:eastAsia="en-US"/>
        </w:rPr>
        <w:t>Авторами работы [</w:t>
      </w:r>
      <w:r w:rsidR="00333771">
        <w:rPr>
          <w:rFonts w:eastAsia="Calibri"/>
          <w:lang w:eastAsia="en-US"/>
        </w:rPr>
        <w:t>30</w:t>
      </w:r>
      <w:r w:rsidR="00241E1D">
        <w:rPr>
          <w:rFonts w:eastAsia="Calibri"/>
          <w:lang w:eastAsia="en-US"/>
        </w:rPr>
        <w:t xml:space="preserve">] предложен метод </w:t>
      </w:r>
      <w:r w:rsidRPr="00913022">
        <w:rPr>
          <w:rFonts w:eastAsia="Calibri"/>
          <w:lang w:eastAsia="en-US"/>
        </w:rPr>
        <w:t>выделения ванадилпорфиринов из асфальтенов химической модификаци</w:t>
      </w:r>
      <w:r w:rsidR="008B05DE">
        <w:rPr>
          <w:rFonts w:eastAsia="Calibri"/>
          <w:lang w:eastAsia="en-US"/>
        </w:rPr>
        <w:t>ей</w:t>
      </w:r>
      <w:r w:rsidRPr="00913022">
        <w:rPr>
          <w:rFonts w:eastAsia="Calibri"/>
          <w:lang w:eastAsia="en-US"/>
        </w:rPr>
        <w:t xml:space="preserve"> ванадилпорфиринов с последующим их выделением при помощи селективной аффинной хроматографии</w:t>
      </w:r>
      <w:r w:rsidR="002A7EFD" w:rsidRPr="002A7EFD">
        <w:rPr>
          <w:rFonts w:eastAsia="Calibri"/>
          <w:lang w:eastAsia="en-US"/>
        </w:rPr>
        <w:t xml:space="preserve"> </w:t>
      </w:r>
      <w:r w:rsidR="002A7EFD" w:rsidRPr="00913022">
        <w:rPr>
          <w:rFonts w:eastAsia="Calibri"/>
          <w:lang w:eastAsia="en-US"/>
        </w:rPr>
        <w:t xml:space="preserve">на </w:t>
      </w:r>
      <w:proofErr w:type="gramStart"/>
      <w:r w:rsidR="002A7EFD" w:rsidRPr="00913022">
        <w:rPr>
          <w:rFonts w:eastAsia="Calibri"/>
          <w:lang w:eastAsia="en-US"/>
        </w:rPr>
        <w:t>модифицированном</w:t>
      </w:r>
      <w:proofErr w:type="gramEnd"/>
      <w:r w:rsidR="002A7EFD" w:rsidRPr="00913022">
        <w:rPr>
          <w:rFonts w:eastAsia="Calibri"/>
          <w:lang w:eastAsia="en-US"/>
        </w:rPr>
        <w:t xml:space="preserve"> С18-силикагеле</w:t>
      </w:r>
      <w:r w:rsidRPr="00913022">
        <w:rPr>
          <w:rFonts w:eastAsia="Calibri"/>
          <w:lang w:eastAsia="en-US"/>
        </w:rPr>
        <w:t>. Первой стадией является реакция асфальтенов с оксалилхлоридом, второй</w:t>
      </w:r>
      <w:r w:rsidR="00090F7D">
        <w:rPr>
          <w:rFonts w:eastAsia="Calibri"/>
          <w:lang w:eastAsia="en-US"/>
        </w:rPr>
        <w:t xml:space="preserve"> </w:t>
      </w:r>
      <w:r w:rsidRPr="00913022">
        <w:rPr>
          <w:rFonts w:eastAsia="Calibri"/>
          <w:lang w:eastAsia="en-US"/>
        </w:rPr>
        <w:t>взаимодействие с аминами, содержащими заместители с цепочкой из 8 атомов углерода.</w:t>
      </w:r>
    </w:p>
    <w:p w:rsidR="00913022" w:rsidRPr="00913022" w:rsidRDefault="00913022" w:rsidP="002A7EFD">
      <w:pPr>
        <w:spacing w:line="360" w:lineRule="auto"/>
        <w:ind w:firstLine="708"/>
        <w:jc w:val="both"/>
        <w:rPr>
          <w:rFonts w:eastAsia="Calibri"/>
          <w:lang w:eastAsia="en-US"/>
        </w:rPr>
      </w:pPr>
      <w:r w:rsidRPr="00913022">
        <w:rPr>
          <w:rFonts w:eastAsia="Calibri"/>
          <w:lang w:eastAsia="en-US"/>
        </w:rPr>
        <w:t>В работе [</w:t>
      </w:r>
      <w:r w:rsidR="00333771">
        <w:rPr>
          <w:rFonts w:eastAsia="Calibri"/>
          <w:lang w:eastAsia="en-US"/>
        </w:rPr>
        <w:t>31</w:t>
      </w:r>
      <w:r w:rsidRPr="00913022">
        <w:rPr>
          <w:rFonts w:eastAsia="Calibri"/>
          <w:lang w:eastAsia="en-US"/>
        </w:rPr>
        <w:t>] приведен способ разделения смеси ванадилтетрафенилпорфирина и тяжелой нефти, заключающийся в его осаждении из раствора смеси тетрагидрофурана и метанола (4</w:t>
      </w:r>
      <w:proofErr w:type="gramStart"/>
      <w:r w:rsidR="00EF4D7C" w:rsidRPr="00EF4D7C">
        <w:rPr>
          <w:rFonts w:eastAsia="Calibri"/>
          <w:lang w:eastAsia="en-US"/>
        </w:rPr>
        <w:t xml:space="preserve"> </w:t>
      </w:r>
      <w:r w:rsidRPr="00913022">
        <w:rPr>
          <w:rFonts w:eastAsia="Calibri"/>
          <w:lang w:eastAsia="en-US"/>
        </w:rPr>
        <w:t>:</w:t>
      </w:r>
      <w:proofErr w:type="gramEnd"/>
      <w:r w:rsidR="00EF4D7C" w:rsidRPr="00EF4D7C">
        <w:rPr>
          <w:rFonts w:eastAsia="Calibri"/>
          <w:lang w:eastAsia="en-US"/>
        </w:rPr>
        <w:t xml:space="preserve"> </w:t>
      </w:r>
      <w:r w:rsidRPr="00913022">
        <w:rPr>
          <w:rFonts w:eastAsia="Calibri"/>
          <w:lang w:eastAsia="en-US"/>
        </w:rPr>
        <w:t>1) при последовательном добавлении 1</w:t>
      </w:r>
      <w:r w:rsidRPr="00913022">
        <w:rPr>
          <w:rFonts w:eastAsia="Calibri"/>
          <w:lang w:val="en-US" w:eastAsia="en-US"/>
        </w:rPr>
        <w:t>M</w:t>
      </w:r>
      <w:r w:rsidRPr="00913022">
        <w:rPr>
          <w:rFonts w:eastAsia="Calibri"/>
          <w:lang w:eastAsia="en-US"/>
        </w:rPr>
        <w:t xml:space="preserve"> раствора </w:t>
      </w:r>
      <w:r w:rsidRPr="00913022">
        <w:rPr>
          <w:rFonts w:eastAsia="Calibri"/>
          <w:lang w:val="en-US" w:eastAsia="en-US"/>
        </w:rPr>
        <w:t>NaCl</w:t>
      </w:r>
      <w:r w:rsidRPr="00913022">
        <w:rPr>
          <w:rFonts w:eastAsia="Calibri"/>
          <w:lang w:eastAsia="en-US"/>
        </w:rPr>
        <w:t xml:space="preserve">. Эффект высаливания металлопорфиринов и тяжелой нефти возникает вследствие того, что их растворимость в органических растворителях зависит от ионной силы раствора. Опыты проводились при концентрациях 50 </w:t>
      </w:r>
      <w:r w:rsidRPr="00913022">
        <w:rPr>
          <w:rFonts w:eastAsia="Calibri"/>
          <w:lang w:val="en-US" w:eastAsia="en-US"/>
        </w:rPr>
        <w:t>ppm</w:t>
      </w:r>
      <w:r w:rsidRPr="00913022">
        <w:rPr>
          <w:rFonts w:eastAsia="Calibri"/>
          <w:lang w:eastAsia="en-US"/>
        </w:rPr>
        <w:t xml:space="preserve"> ванадилтетрафенилпорфирина и 100, 1000, 2000 </w:t>
      </w:r>
      <w:r w:rsidRPr="00913022">
        <w:rPr>
          <w:rFonts w:eastAsia="Calibri"/>
          <w:lang w:val="en-US" w:eastAsia="en-US"/>
        </w:rPr>
        <w:t>ppm</w:t>
      </w:r>
      <w:r w:rsidRPr="00913022">
        <w:rPr>
          <w:rFonts w:eastAsia="Calibri"/>
          <w:lang w:eastAsia="en-US"/>
        </w:rPr>
        <w:t xml:space="preserve"> тяжелой нефти. </w:t>
      </w:r>
      <w:r w:rsidR="00B64F5E">
        <w:rPr>
          <w:rFonts w:eastAsia="Calibri"/>
          <w:lang w:eastAsia="en-US"/>
        </w:rPr>
        <w:t xml:space="preserve">Контроль </w:t>
      </w:r>
      <w:r w:rsidRPr="00913022">
        <w:rPr>
          <w:rFonts w:eastAsia="Calibri"/>
          <w:lang w:eastAsia="en-US"/>
        </w:rPr>
        <w:t>удалени</w:t>
      </w:r>
      <w:r w:rsidR="00B64F5E">
        <w:rPr>
          <w:rFonts w:eastAsia="Calibri"/>
          <w:lang w:eastAsia="en-US"/>
        </w:rPr>
        <w:t>я</w:t>
      </w:r>
      <w:r w:rsidRPr="00913022">
        <w:rPr>
          <w:rFonts w:eastAsia="Calibri"/>
          <w:lang w:eastAsia="en-US"/>
        </w:rPr>
        <w:t xml:space="preserve"> из раствора ванадилтетрафенилпорфирина и тяжелой нефти </w:t>
      </w:r>
      <w:r w:rsidR="00B64F5E">
        <w:rPr>
          <w:rFonts w:eastAsia="Calibri"/>
          <w:lang w:eastAsia="en-US"/>
        </w:rPr>
        <w:t>осуществляли</w:t>
      </w:r>
      <w:r w:rsidR="00090F7D">
        <w:rPr>
          <w:rFonts w:eastAsia="Calibri"/>
          <w:lang w:eastAsia="en-US"/>
        </w:rPr>
        <w:t xml:space="preserve"> </w:t>
      </w:r>
      <w:r w:rsidRPr="00913022">
        <w:rPr>
          <w:rFonts w:eastAsia="Calibri"/>
          <w:lang w:eastAsia="en-US"/>
        </w:rPr>
        <w:t xml:space="preserve">спектрофотометрическим методом по полосам поглощения 400 и 700 нм. Для растворов каждой концентрации определено оптимальное содержание раствора </w:t>
      </w:r>
      <w:r w:rsidRPr="00913022">
        <w:rPr>
          <w:rFonts w:eastAsia="Calibri"/>
          <w:lang w:val="en-US" w:eastAsia="en-US"/>
        </w:rPr>
        <w:t>NaCl</w:t>
      </w:r>
      <w:r w:rsidRPr="00913022">
        <w:rPr>
          <w:rFonts w:eastAsia="Calibri"/>
          <w:lang w:eastAsia="en-US"/>
        </w:rPr>
        <w:t>, обеспечивающее максимальное удаление ванадилтетрафенилпорфирина при минимальном удалении тяжелой нефти.</w:t>
      </w:r>
    </w:p>
    <w:p w:rsidR="00913022" w:rsidRPr="00913022" w:rsidRDefault="00D447FC" w:rsidP="002A7EFD">
      <w:pPr>
        <w:spacing w:line="360" w:lineRule="auto"/>
        <w:ind w:firstLine="708"/>
        <w:jc w:val="both"/>
        <w:rPr>
          <w:rFonts w:eastAsia="Calibri"/>
          <w:lang w:eastAsia="en-US"/>
        </w:rPr>
      </w:pPr>
      <w:r>
        <w:rPr>
          <w:rFonts w:eastAsia="Calibri"/>
          <w:lang w:eastAsia="en-US"/>
        </w:rPr>
        <w:t>Авторами</w:t>
      </w:r>
      <w:r w:rsidR="00913022" w:rsidRPr="00913022">
        <w:rPr>
          <w:rFonts w:eastAsia="Calibri"/>
          <w:lang w:eastAsia="en-US"/>
        </w:rPr>
        <w:t xml:space="preserve"> [</w:t>
      </w:r>
      <w:r w:rsidR="00333771">
        <w:rPr>
          <w:rFonts w:eastAsia="Calibri"/>
          <w:lang w:eastAsia="en-US"/>
        </w:rPr>
        <w:t>32</w:t>
      </w:r>
      <w:r w:rsidR="00913022" w:rsidRPr="00913022">
        <w:rPr>
          <w:rFonts w:eastAsia="Calibri"/>
          <w:lang w:eastAsia="en-US"/>
        </w:rPr>
        <w:t>]</w:t>
      </w:r>
      <w:r w:rsidR="00913022" w:rsidRPr="00913022">
        <w:rPr>
          <w:rFonts w:eastAsia="Calibri"/>
          <w:lang w:val="kk-KZ" w:eastAsia="en-US"/>
        </w:rPr>
        <w:t xml:space="preserve"> изучен механизм микроволновой технологии деметаллизации</w:t>
      </w:r>
      <w:r w:rsidR="00913022" w:rsidRPr="00913022">
        <w:rPr>
          <w:rFonts w:eastAsia="Calibri"/>
          <w:lang w:eastAsia="en-US"/>
        </w:rPr>
        <w:t>. Микроволновое нагревание теоретически отличается от обычного нагрева тем, что полярные молекулы пытаются выровняться внутри переменного электрического поля, что приводит к трению и последующему выделению тепла. Обычно агентами деметаллизации являются кислоты [</w:t>
      </w:r>
      <w:r w:rsidR="00333771">
        <w:rPr>
          <w:rFonts w:eastAsia="Calibri"/>
          <w:lang w:eastAsia="en-US"/>
        </w:rPr>
        <w:t>25</w:t>
      </w:r>
      <w:r w:rsidR="00913022" w:rsidRPr="00913022">
        <w:rPr>
          <w:rFonts w:eastAsia="Calibri"/>
          <w:lang w:eastAsia="en-US"/>
        </w:rPr>
        <w:t>,</w:t>
      </w:r>
      <w:r w:rsidR="00EF4D7C" w:rsidRPr="00EF4D7C">
        <w:rPr>
          <w:rFonts w:eastAsia="Calibri"/>
          <w:lang w:eastAsia="en-US"/>
        </w:rPr>
        <w:t xml:space="preserve"> </w:t>
      </w:r>
      <w:r w:rsidR="00333771">
        <w:rPr>
          <w:rFonts w:eastAsia="Calibri"/>
          <w:lang w:eastAsia="en-US"/>
        </w:rPr>
        <w:t>33</w:t>
      </w:r>
      <w:r w:rsidR="00913022" w:rsidRPr="00913022">
        <w:rPr>
          <w:rFonts w:eastAsia="Calibri"/>
          <w:lang w:eastAsia="en-US"/>
        </w:rPr>
        <w:t>], такие как серная, фтористоводородная, соляная, азотная, фосфорная кислоты и / или их соли, а также С</w:t>
      </w:r>
      <w:r w:rsidR="00913022" w:rsidRPr="00913022">
        <w:rPr>
          <w:rFonts w:eastAsia="Calibri"/>
          <w:vertAlign w:val="subscript"/>
          <w:lang w:eastAsia="en-US"/>
        </w:rPr>
        <w:t xml:space="preserve">1-4 </w:t>
      </w:r>
      <w:r w:rsidR="00913022" w:rsidRPr="00913022">
        <w:rPr>
          <w:rFonts w:eastAsia="Calibri"/>
          <w:lang w:eastAsia="en-US"/>
        </w:rPr>
        <w:t xml:space="preserve">жирные кислоты. Помимо </w:t>
      </w:r>
      <w:r>
        <w:rPr>
          <w:rFonts w:eastAsia="Calibri"/>
          <w:lang w:eastAsia="en-US"/>
        </w:rPr>
        <w:t>кислот</w:t>
      </w:r>
      <w:r w:rsidR="00913022" w:rsidRPr="00913022">
        <w:rPr>
          <w:rFonts w:eastAsia="Calibri"/>
          <w:lang w:eastAsia="en-US"/>
        </w:rPr>
        <w:t xml:space="preserve"> используются водное основание, выбранное из гидроксидов группы IA и IIA,</w:t>
      </w:r>
      <w:r w:rsidR="00B55A78">
        <w:rPr>
          <w:rFonts w:eastAsia="Calibri"/>
          <w:lang w:eastAsia="en-US"/>
        </w:rPr>
        <w:t xml:space="preserve"> </w:t>
      </w:r>
      <w:r w:rsidR="00913022" w:rsidRPr="00913022">
        <w:rPr>
          <w:rFonts w:eastAsia="Calibri"/>
          <w:lang w:eastAsia="en-US"/>
        </w:rPr>
        <w:t>карбонатов,</w:t>
      </w:r>
      <w:r w:rsidR="00B55A78">
        <w:rPr>
          <w:rFonts w:eastAsia="Calibri"/>
          <w:lang w:eastAsia="en-US"/>
        </w:rPr>
        <w:t xml:space="preserve"> </w:t>
      </w:r>
      <w:r w:rsidR="00913022" w:rsidRPr="00913022">
        <w:rPr>
          <w:rFonts w:eastAsia="Calibri"/>
          <w:lang w:eastAsia="en-US"/>
        </w:rPr>
        <w:t>NH</w:t>
      </w:r>
      <w:r w:rsidR="00913022" w:rsidRPr="00913022">
        <w:rPr>
          <w:rFonts w:eastAsia="Calibri"/>
          <w:vertAlign w:val="subscript"/>
          <w:lang w:eastAsia="en-US"/>
        </w:rPr>
        <w:t>4</w:t>
      </w:r>
      <w:r w:rsidR="00913022" w:rsidRPr="00913022">
        <w:rPr>
          <w:rFonts w:eastAsia="Calibri"/>
          <w:lang w:eastAsia="en-US"/>
        </w:rPr>
        <w:t>OH</w:t>
      </w:r>
      <w:r w:rsidR="00B55A78">
        <w:rPr>
          <w:rFonts w:eastAsia="Calibri"/>
          <w:lang w:eastAsia="en-US"/>
        </w:rPr>
        <w:t xml:space="preserve"> </w:t>
      </w:r>
      <w:r w:rsidR="00913022" w:rsidRPr="00913022">
        <w:rPr>
          <w:rFonts w:eastAsia="Calibri"/>
          <w:lang w:eastAsia="en-US"/>
        </w:rPr>
        <w:t>и /</w:t>
      </w:r>
      <w:r w:rsidR="00EF4D7C" w:rsidRPr="00EF4D7C">
        <w:rPr>
          <w:rFonts w:eastAsia="Calibri"/>
          <w:lang w:eastAsia="en-US"/>
        </w:rPr>
        <w:t xml:space="preserve"> </w:t>
      </w:r>
      <w:r w:rsidR="00913022" w:rsidRPr="00913022">
        <w:rPr>
          <w:rFonts w:eastAsia="Calibri"/>
          <w:lang w:eastAsia="en-US"/>
        </w:rPr>
        <w:t xml:space="preserve">или </w:t>
      </w:r>
      <w:r w:rsidR="00EF4D7C" w:rsidRPr="00EF4D7C">
        <w:rPr>
          <w:rFonts w:eastAsia="Calibri"/>
          <w:lang w:eastAsia="en-US"/>
        </w:rPr>
        <w:t xml:space="preserve">               </w:t>
      </w:r>
      <w:r w:rsidR="00913022" w:rsidRPr="00913022">
        <w:rPr>
          <w:rFonts w:eastAsia="Calibri"/>
          <w:lang w:eastAsia="en-US"/>
        </w:rPr>
        <w:t>(NH</w:t>
      </w:r>
      <w:r w:rsidR="00913022" w:rsidRPr="00913022">
        <w:rPr>
          <w:rFonts w:eastAsia="Calibri"/>
          <w:vertAlign w:val="subscript"/>
          <w:lang w:eastAsia="en-US"/>
        </w:rPr>
        <w:t>4</w:t>
      </w:r>
      <w:r w:rsidR="00913022" w:rsidRPr="00913022">
        <w:rPr>
          <w:rFonts w:eastAsia="Calibri"/>
          <w:lang w:eastAsia="en-US"/>
        </w:rPr>
        <w:t>)</w:t>
      </w:r>
      <w:r w:rsidR="00913022" w:rsidRPr="00913022">
        <w:rPr>
          <w:rFonts w:eastAsia="Calibri"/>
          <w:vertAlign w:val="subscript"/>
          <w:lang w:eastAsia="en-US"/>
        </w:rPr>
        <w:t>2</w:t>
      </w:r>
      <w:r w:rsidR="00913022" w:rsidRPr="00913022">
        <w:rPr>
          <w:rFonts w:eastAsia="Calibri"/>
          <w:lang w:eastAsia="en-US"/>
        </w:rPr>
        <w:t>CO</w:t>
      </w:r>
      <w:r w:rsidR="00913022" w:rsidRPr="00913022">
        <w:rPr>
          <w:rFonts w:eastAsia="Calibri"/>
          <w:vertAlign w:val="subscript"/>
          <w:lang w:eastAsia="en-US"/>
        </w:rPr>
        <w:t>3</w:t>
      </w:r>
      <w:r w:rsidR="00913022" w:rsidRPr="00913022">
        <w:rPr>
          <w:rFonts w:eastAsia="Calibri"/>
          <w:lang w:eastAsia="en-US"/>
        </w:rPr>
        <w:t>; соли, такие как трифторид бора; кроме того, окислители, такие как гипохлорит натрия и пероксиуксусная кислота. Хлорсодержащие соединения, такие как Cl</w:t>
      </w:r>
      <w:r w:rsidR="00913022" w:rsidRPr="00913022">
        <w:rPr>
          <w:rFonts w:eastAsia="Calibri"/>
          <w:vertAlign w:val="subscript"/>
          <w:lang w:eastAsia="en-US"/>
        </w:rPr>
        <w:t>2</w:t>
      </w:r>
      <w:r w:rsidR="00913022" w:rsidRPr="00913022">
        <w:rPr>
          <w:rFonts w:eastAsia="Calibri"/>
          <w:lang w:eastAsia="en-US"/>
        </w:rPr>
        <w:t xml:space="preserve"> и SOCl</w:t>
      </w:r>
      <w:r w:rsidR="00913022" w:rsidRPr="00913022">
        <w:rPr>
          <w:rFonts w:eastAsia="Calibri"/>
          <w:vertAlign w:val="subscript"/>
          <w:lang w:eastAsia="en-US"/>
        </w:rPr>
        <w:t>2</w:t>
      </w:r>
      <w:r w:rsidR="00913022" w:rsidRPr="00913022">
        <w:rPr>
          <w:rFonts w:eastAsia="Calibri"/>
          <w:lang w:eastAsia="en-US"/>
        </w:rPr>
        <w:t>, или неорганические соли, например, FeCl</w:t>
      </w:r>
      <w:r w:rsidR="00913022" w:rsidRPr="00913022">
        <w:rPr>
          <w:rFonts w:eastAsia="Calibri"/>
          <w:vertAlign w:val="subscript"/>
          <w:lang w:eastAsia="en-US"/>
        </w:rPr>
        <w:t>2</w:t>
      </w:r>
      <w:r w:rsidR="00913022" w:rsidRPr="00913022">
        <w:rPr>
          <w:rFonts w:eastAsia="Calibri"/>
          <w:lang w:eastAsia="en-US"/>
        </w:rPr>
        <w:t>, SnCl</w:t>
      </w:r>
      <w:r w:rsidR="00913022" w:rsidRPr="00913022">
        <w:rPr>
          <w:rFonts w:eastAsia="Calibri"/>
          <w:vertAlign w:val="subscript"/>
          <w:lang w:eastAsia="en-US"/>
        </w:rPr>
        <w:t>2</w:t>
      </w:r>
      <w:r w:rsidR="00913022" w:rsidRPr="00913022">
        <w:rPr>
          <w:rFonts w:eastAsia="Calibri"/>
          <w:lang w:eastAsia="en-US"/>
        </w:rPr>
        <w:t>, ZnCl</w:t>
      </w:r>
      <w:r w:rsidR="00913022" w:rsidRPr="00913022">
        <w:rPr>
          <w:rFonts w:eastAsia="Calibri"/>
          <w:vertAlign w:val="subscript"/>
          <w:lang w:eastAsia="en-US"/>
        </w:rPr>
        <w:t>2</w:t>
      </w:r>
      <w:r w:rsidR="00913022" w:rsidRPr="00913022">
        <w:rPr>
          <w:rFonts w:eastAsia="Calibri"/>
          <w:lang w:eastAsia="en-US"/>
        </w:rPr>
        <w:t>, TiCl</w:t>
      </w:r>
      <w:r w:rsidR="00913022" w:rsidRPr="00913022">
        <w:rPr>
          <w:rFonts w:eastAsia="Calibri"/>
          <w:vertAlign w:val="subscript"/>
          <w:lang w:eastAsia="en-US"/>
        </w:rPr>
        <w:t>4</w:t>
      </w:r>
      <w:r w:rsidR="00913022" w:rsidRPr="00913022">
        <w:rPr>
          <w:rFonts w:eastAsia="Calibri"/>
          <w:lang w:eastAsia="en-US"/>
        </w:rPr>
        <w:t>, RuCl</w:t>
      </w:r>
      <w:r w:rsidR="00913022" w:rsidRPr="00913022">
        <w:rPr>
          <w:rFonts w:eastAsia="Calibri"/>
          <w:vertAlign w:val="subscript"/>
          <w:lang w:eastAsia="en-US"/>
        </w:rPr>
        <w:t>3</w:t>
      </w:r>
      <w:r w:rsidR="00913022" w:rsidRPr="00913022">
        <w:rPr>
          <w:rFonts w:eastAsia="Calibri"/>
          <w:lang w:eastAsia="en-US"/>
        </w:rPr>
        <w:t>, CrCl</w:t>
      </w:r>
      <w:r w:rsidR="00913022" w:rsidRPr="00913022">
        <w:rPr>
          <w:rFonts w:eastAsia="Calibri"/>
          <w:vertAlign w:val="subscript"/>
          <w:lang w:eastAsia="en-US"/>
        </w:rPr>
        <w:t>3</w:t>
      </w:r>
      <w:r w:rsidR="00913022" w:rsidRPr="00913022">
        <w:rPr>
          <w:rFonts w:eastAsia="Calibri"/>
          <w:lang w:eastAsia="en-US"/>
        </w:rPr>
        <w:t xml:space="preserve"> и COCl</w:t>
      </w:r>
      <w:r w:rsidR="00913022" w:rsidRPr="00913022">
        <w:rPr>
          <w:rFonts w:eastAsia="Calibri"/>
          <w:vertAlign w:val="subscript"/>
          <w:lang w:eastAsia="en-US"/>
        </w:rPr>
        <w:t>2</w:t>
      </w:r>
      <w:r w:rsidR="00913022" w:rsidRPr="00913022">
        <w:rPr>
          <w:rFonts w:eastAsia="Calibri"/>
          <w:lang w:eastAsia="en-US"/>
        </w:rPr>
        <w:t xml:space="preserve"> [</w:t>
      </w:r>
      <w:r w:rsidR="00333771">
        <w:rPr>
          <w:rFonts w:eastAsia="Calibri"/>
          <w:lang w:eastAsia="en-US"/>
        </w:rPr>
        <w:t>34</w:t>
      </w:r>
      <w:r w:rsidR="00913022" w:rsidRPr="00913022">
        <w:rPr>
          <w:rFonts w:eastAsia="Calibri"/>
          <w:lang w:eastAsia="en-US"/>
        </w:rPr>
        <w:t>]; соединения фосфора, как органические, так и неорганические, а также хелатообразующие агенты; сложноэфирные соединения [</w:t>
      </w:r>
      <w:r w:rsidR="00333771">
        <w:rPr>
          <w:rFonts w:eastAsia="Calibri"/>
          <w:lang w:eastAsia="en-US"/>
        </w:rPr>
        <w:t>35</w:t>
      </w:r>
      <w:r w:rsidR="00913022" w:rsidRPr="00913022">
        <w:rPr>
          <w:rFonts w:eastAsia="Calibri"/>
          <w:lang w:eastAsia="en-US"/>
        </w:rPr>
        <w:t>] и соединения, содержащие гидроксильные группы и карбоксильные группы [</w:t>
      </w:r>
      <w:r w:rsidR="00333771">
        <w:rPr>
          <w:rFonts w:eastAsia="Calibri"/>
          <w:lang w:eastAsia="en-US"/>
        </w:rPr>
        <w:t>36</w:t>
      </w:r>
      <w:r w:rsidR="00913022" w:rsidRPr="00913022">
        <w:rPr>
          <w:rFonts w:eastAsia="Calibri"/>
          <w:lang w:eastAsia="en-US"/>
        </w:rPr>
        <w:t>]. Указанные выше агенты, а также соединения металлов, представленные в нефти, являющиеся полярными веществами и действующие в качестве сильных микроволновых поглотителей, соответственно обладают возможностью нагреваться избирательно под воздействием микроволнового излучения.</w:t>
      </w:r>
    </w:p>
    <w:p w:rsidR="00101259" w:rsidRPr="002A7EFD" w:rsidRDefault="00C57980" w:rsidP="002A7EFD">
      <w:pPr>
        <w:spacing w:line="360" w:lineRule="auto"/>
        <w:ind w:firstLine="708"/>
        <w:jc w:val="both"/>
        <w:rPr>
          <w:rFonts w:ascii="Arial" w:hAnsi="Arial" w:cs="Arial"/>
          <w:color w:val="333333"/>
        </w:rPr>
      </w:pPr>
      <w:r w:rsidRPr="002A7EFD">
        <w:rPr>
          <w:color w:val="000000"/>
          <w:spacing w:val="4"/>
        </w:rPr>
        <w:lastRenderedPageBreak/>
        <w:t xml:space="preserve"> Гудрон является ценным сырьем для выделения концентрата ценных металлов. Значительная часть соединений металлов, присутствующих в тяжелом нефтяном сырье, связана с асфальтенами. Для их удаления широкое распространение получил метод деасфальтизации растворителями. Наиболее распространенным методом физико-химической обработки нефтяного сырья является экстракция с применением различных органических растворителей. В большинстве промышленных установок в качестве растворителя используют сжиженный пропан.</w:t>
      </w:r>
      <w:r w:rsidRPr="002A7EFD">
        <w:rPr>
          <w:rFonts w:ascii="Arial" w:hAnsi="Arial" w:cs="Arial"/>
          <w:color w:val="333333"/>
        </w:rPr>
        <w:t xml:space="preserve"> </w:t>
      </w:r>
    </w:p>
    <w:p w:rsidR="002406D5" w:rsidRPr="002A7EFD" w:rsidRDefault="002406D5" w:rsidP="002A7EFD">
      <w:pPr>
        <w:spacing w:line="360" w:lineRule="auto"/>
        <w:ind w:firstLine="708"/>
        <w:jc w:val="both"/>
        <w:rPr>
          <w:rFonts w:ascii="Calibri" w:eastAsia="Calibri" w:hAnsi="Calibri"/>
          <w:lang w:eastAsia="en-US"/>
        </w:rPr>
      </w:pPr>
      <w:r w:rsidRPr="002A7EFD">
        <w:rPr>
          <w:color w:val="000000"/>
          <w:spacing w:val="4"/>
        </w:rPr>
        <w:t>В последнее время в качестве селективных растворителей для эффективного выделения смолисто-асфальтеновых веществ, в которых сосредоточены металлы, из нефтяных остатков предлагается использовать нормальные алканы до С8, петролейный эфир, бензины и другие легкие углеводородные фракции.</w:t>
      </w:r>
      <w:r w:rsidRPr="002A7EFD">
        <w:rPr>
          <w:rFonts w:ascii="Calibri" w:eastAsia="Calibri" w:hAnsi="Calibri"/>
          <w:lang w:eastAsia="en-US"/>
        </w:rPr>
        <w:t xml:space="preserve"> </w:t>
      </w:r>
    </w:p>
    <w:p w:rsidR="00C57980" w:rsidRPr="002A7EFD" w:rsidRDefault="00C57980" w:rsidP="002A7EFD">
      <w:pPr>
        <w:spacing w:line="360" w:lineRule="auto"/>
        <w:ind w:firstLine="708"/>
        <w:jc w:val="both"/>
        <w:rPr>
          <w:color w:val="000000"/>
          <w:spacing w:val="4"/>
        </w:rPr>
      </w:pPr>
      <w:r w:rsidRPr="002A7EFD">
        <w:rPr>
          <w:color w:val="000000"/>
          <w:spacing w:val="4"/>
        </w:rPr>
        <w:t xml:space="preserve">В </w:t>
      </w:r>
      <w:r w:rsidR="00387ADB">
        <w:rPr>
          <w:color w:val="000000"/>
          <w:spacing w:val="4"/>
        </w:rPr>
        <w:t>способе</w:t>
      </w:r>
      <w:r w:rsidRPr="002A7EFD">
        <w:rPr>
          <w:color w:val="000000"/>
          <w:spacing w:val="4"/>
        </w:rPr>
        <w:t xml:space="preserve"> </w:t>
      </w:r>
      <w:r w:rsidR="00163A31" w:rsidRPr="00913022">
        <w:rPr>
          <w:rFonts w:eastAsia="Calibri"/>
          <w:lang w:eastAsia="en-US"/>
        </w:rPr>
        <w:t>[</w:t>
      </w:r>
      <w:r w:rsidR="00163A31" w:rsidRPr="002A7EFD">
        <w:rPr>
          <w:rFonts w:eastAsia="Calibri"/>
          <w:lang w:eastAsia="en-US"/>
        </w:rPr>
        <w:t>2</w:t>
      </w:r>
      <w:r w:rsidR="00333771">
        <w:rPr>
          <w:rFonts w:eastAsia="Calibri"/>
          <w:lang w:eastAsia="en-US"/>
        </w:rPr>
        <w:t>7</w:t>
      </w:r>
      <w:r w:rsidR="00163A31" w:rsidRPr="00913022">
        <w:rPr>
          <w:rFonts w:eastAsia="Calibri"/>
          <w:lang w:eastAsia="en-US"/>
        </w:rPr>
        <w:t xml:space="preserve">] </w:t>
      </w:r>
      <w:r w:rsidRPr="002A7EFD">
        <w:rPr>
          <w:color w:val="000000"/>
          <w:spacing w:val="4"/>
        </w:rPr>
        <w:t xml:space="preserve">для удаления асфальтенов из тяжелых твердых нефтяных остатков (гудрона) применяют экстракцию </w:t>
      </w:r>
      <w:proofErr w:type="gramStart"/>
      <w:r w:rsidRPr="002A7EFD">
        <w:rPr>
          <w:color w:val="000000"/>
          <w:spacing w:val="4"/>
        </w:rPr>
        <w:t>сжиженными</w:t>
      </w:r>
      <w:proofErr w:type="gramEnd"/>
      <w:r w:rsidRPr="002A7EFD">
        <w:rPr>
          <w:color w:val="000000"/>
          <w:spacing w:val="4"/>
        </w:rPr>
        <w:t xml:space="preserve"> низкомолекулярными алканами. Нефтяной остаток подвергают экстракции сжиженным пропаном с получением растворов асфальта и деасфальтизата.</w:t>
      </w:r>
    </w:p>
    <w:p w:rsidR="00C57980" w:rsidRPr="00C57980" w:rsidRDefault="001B2A2E" w:rsidP="002A7EFD">
      <w:pPr>
        <w:shd w:val="clear" w:color="auto" w:fill="FFFFFF"/>
        <w:spacing w:line="360" w:lineRule="auto"/>
        <w:ind w:firstLine="708"/>
        <w:jc w:val="both"/>
        <w:rPr>
          <w:color w:val="000000"/>
        </w:rPr>
      </w:pPr>
      <w:r>
        <w:rPr>
          <w:color w:val="000000"/>
        </w:rPr>
        <w:t xml:space="preserve">Предлагается </w:t>
      </w:r>
      <w:r w:rsidR="00C57980" w:rsidRPr="002A7EFD">
        <w:rPr>
          <w:color w:val="000000"/>
        </w:rPr>
        <w:t>способ</w:t>
      </w:r>
      <w:r w:rsidR="00B95C6B">
        <w:rPr>
          <w:color w:val="000000"/>
        </w:rPr>
        <w:t xml:space="preserve"> </w:t>
      </w:r>
      <w:r w:rsidR="00575759" w:rsidRPr="00913022">
        <w:rPr>
          <w:rFonts w:eastAsia="Calibri"/>
          <w:lang w:eastAsia="en-US"/>
        </w:rPr>
        <w:t>[</w:t>
      </w:r>
      <w:r w:rsidR="00333771">
        <w:rPr>
          <w:rFonts w:eastAsia="Calibri"/>
          <w:lang w:eastAsia="en-US"/>
        </w:rPr>
        <w:t>38</w:t>
      </w:r>
      <w:r w:rsidR="00575759" w:rsidRPr="00913022">
        <w:rPr>
          <w:rFonts w:eastAsia="Calibri"/>
          <w:lang w:eastAsia="en-US"/>
        </w:rPr>
        <w:t>]</w:t>
      </w:r>
      <w:r w:rsidR="00AD54A7">
        <w:rPr>
          <w:color w:val="000000"/>
        </w:rPr>
        <w:t xml:space="preserve"> </w:t>
      </w:r>
      <w:r w:rsidR="001F6570">
        <w:rPr>
          <w:bCs/>
          <w:color w:val="000000"/>
          <w:spacing w:val="4"/>
        </w:rPr>
        <w:t xml:space="preserve">извлечения </w:t>
      </w:r>
      <w:r w:rsidR="00C57980" w:rsidRPr="002A7EFD">
        <w:rPr>
          <w:bCs/>
          <w:color w:val="000000"/>
          <w:spacing w:val="4"/>
        </w:rPr>
        <w:t>ценных металлов из тяжелого нефтяного сырья,</w:t>
      </w:r>
      <w:r w:rsidR="00B95C6B">
        <w:rPr>
          <w:bCs/>
          <w:color w:val="000000"/>
          <w:spacing w:val="4"/>
        </w:rPr>
        <w:t xml:space="preserve"> путем</w:t>
      </w:r>
      <w:r w:rsidR="00C57980" w:rsidRPr="002A7EFD">
        <w:t xml:space="preserve"> экстракци</w:t>
      </w:r>
      <w:r w:rsidR="00B95C6B">
        <w:t xml:space="preserve">и </w:t>
      </w:r>
      <w:r w:rsidR="00C57980" w:rsidRPr="002A7EFD">
        <w:t>сверхкритическ</w:t>
      </w:r>
      <w:r w:rsidR="00B95C6B">
        <w:t>им</w:t>
      </w:r>
      <w:r w:rsidR="00C57980" w:rsidRPr="002A7EFD">
        <w:t xml:space="preserve"> диоксид</w:t>
      </w:r>
      <w:r w:rsidR="00B95C6B">
        <w:t>ом</w:t>
      </w:r>
      <w:r w:rsidR="00090F7D">
        <w:t xml:space="preserve"> </w:t>
      </w:r>
      <w:r w:rsidR="00C57980" w:rsidRPr="002A7EFD">
        <w:t>углерода</w:t>
      </w:r>
      <w:r w:rsidR="00B95C6B">
        <w:t xml:space="preserve"> </w:t>
      </w:r>
      <w:r w:rsidR="00C57980" w:rsidRPr="002A7EFD">
        <w:t>с добав</w:t>
      </w:r>
      <w:r w:rsidR="00B95C6B">
        <w:t xml:space="preserve">ками </w:t>
      </w:r>
      <w:r w:rsidR="00C57980" w:rsidRPr="002A7EFD">
        <w:t>от 10 до 30</w:t>
      </w:r>
      <w:r w:rsidR="00EF4D7C" w:rsidRPr="00EF4D7C">
        <w:t xml:space="preserve"> </w:t>
      </w:r>
      <w:r w:rsidR="00C57980" w:rsidRPr="002A7EFD">
        <w:t xml:space="preserve">% мас. </w:t>
      </w:r>
      <w:r w:rsidR="00B95C6B">
        <w:t>орг</w:t>
      </w:r>
      <w:r w:rsidR="00C57980" w:rsidRPr="002A7EFD">
        <w:t xml:space="preserve">анического модификатора </w:t>
      </w:r>
      <w:r w:rsidR="00B95C6B">
        <w:t>(</w:t>
      </w:r>
      <w:r w:rsidR="00C57980" w:rsidRPr="002A7EFD">
        <w:t xml:space="preserve">метанол, этанол, ацетон, ацетонитрил, этилацетат, н-гептан, толуол, </w:t>
      </w:r>
      <w:proofErr w:type="gramStart"/>
      <w:r w:rsidR="00C57980" w:rsidRPr="002A7EFD">
        <w:t>о-ксилол</w:t>
      </w:r>
      <w:proofErr w:type="gramEnd"/>
      <w:r w:rsidR="00B95C6B">
        <w:t>)</w:t>
      </w:r>
      <w:r w:rsidR="00C57980" w:rsidRPr="002A7EFD">
        <w:t>,</w:t>
      </w:r>
      <w:r w:rsidR="00090F7D">
        <w:t xml:space="preserve"> </w:t>
      </w:r>
      <w:r w:rsidR="00C57980" w:rsidRPr="002A7EFD">
        <w:t>при температуре от 40 до 70</w:t>
      </w:r>
      <w:r w:rsidR="00EF4D7C" w:rsidRPr="00EF4D7C">
        <w:t xml:space="preserve"> </w:t>
      </w:r>
      <w:r w:rsidR="00C57980" w:rsidRPr="002A7EFD">
        <w:t>°C и давлении от 150 до 400 бар</w:t>
      </w:r>
      <w:r>
        <w:rPr>
          <w:rFonts w:eastAsia="Calibri"/>
          <w:lang w:eastAsia="en-US"/>
        </w:rPr>
        <w:t>.</w:t>
      </w:r>
      <w:r w:rsidR="00090F7D">
        <w:rPr>
          <w:rFonts w:eastAsia="Calibri"/>
          <w:lang w:eastAsia="en-US"/>
        </w:rPr>
        <w:t xml:space="preserve"> </w:t>
      </w:r>
      <w:r w:rsidR="00C57980" w:rsidRPr="002A7EFD">
        <w:rPr>
          <w:color w:val="000000"/>
        </w:rPr>
        <w:t>Модификатор выбирают таким образом, чтобы плотность диоксида углерода была не ниже 0,8 г</w:t>
      </w:r>
      <w:r w:rsidR="00EF4D7C" w:rsidRPr="00EF4D7C">
        <w:rPr>
          <w:color w:val="000000"/>
        </w:rPr>
        <w:t xml:space="preserve"> </w:t>
      </w:r>
      <w:r w:rsidR="00C57980" w:rsidRPr="002A7EFD">
        <w:rPr>
          <w:color w:val="000000"/>
        </w:rPr>
        <w:t>/</w:t>
      </w:r>
      <w:r w:rsidR="00EF4D7C" w:rsidRPr="00EF4D7C">
        <w:rPr>
          <w:color w:val="000000"/>
        </w:rPr>
        <w:t xml:space="preserve"> </w:t>
      </w:r>
      <w:r w:rsidR="00C57980" w:rsidRPr="002A7EFD">
        <w:rPr>
          <w:color w:val="000000"/>
        </w:rPr>
        <w:t xml:space="preserve">мл, с получением смолисто-асфальтенового остатка, отгонку растворителя, сжигание смолисто-асфальтенового остатка </w:t>
      </w:r>
      <w:r>
        <w:rPr>
          <w:color w:val="000000"/>
        </w:rPr>
        <w:t xml:space="preserve">осуществляют </w:t>
      </w:r>
      <w:r w:rsidR="00C57980" w:rsidRPr="002A7EFD">
        <w:rPr>
          <w:color w:val="000000"/>
        </w:rPr>
        <w:t>при температуре от 900 до 1300</w:t>
      </w:r>
      <w:r w:rsidR="00EF4D7C" w:rsidRPr="00EF4D7C">
        <w:rPr>
          <w:color w:val="000000"/>
        </w:rPr>
        <w:t xml:space="preserve"> </w:t>
      </w:r>
      <w:r w:rsidR="00C57980" w:rsidRPr="002A7EFD">
        <w:rPr>
          <w:color w:val="000000"/>
        </w:rPr>
        <w:t>°C с коэффициентом избытка воздуха от 1,1 до 1,3 и выведение золошлаков</w:t>
      </w:r>
      <w:r w:rsidR="00CC5966">
        <w:rPr>
          <w:color w:val="000000"/>
        </w:rPr>
        <w:t>ого</w:t>
      </w:r>
      <w:r w:rsidR="00C57980" w:rsidRPr="002A7EFD">
        <w:rPr>
          <w:color w:val="000000"/>
        </w:rPr>
        <w:t xml:space="preserve"> остатка как концентрата ценных металлов. Изобретение</w:t>
      </w:r>
      <w:r w:rsidR="00C57980" w:rsidRPr="00C57980">
        <w:rPr>
          <w:color w:val="000000"/>
        </w:rPr>
        <w:t xml:space="preserve"> обеспечивает одновременное извлечение масляных компонентов с минимальным содержанием металлов и концентрата с максимальным содержанием ценных металлов, в том числе редких и редкоземельных.</w:t>
      </w:r>
    </w:p>
    <w:p w:rsidR="00163A31" w:rsidRPr="00B75AF1" w:rsidRDefault="00C57980" w:rsidP="00163A31">
      <w:pPr>
        <w:spacing w:line="360" w:lineRule="auto"/>
        <w:ind w:firstLine="709"/>
        <w:jc w:val="both"/>
        <w:rPr>
          <w:rFonts w:eastAsia="Calibri"/>
          <w:lang w:eastAsia="en-US"/>
        </w:rPr>
      </w:pPr>
      <w:r w:rsidRPr="00C57980">
        <w:rPr>
          <w:color w:val="000000"/>
        </w:rPr>
        <w:t>Известен электрохимический способ деметаллизации нефти</w:t>
      </w:r>
      <w:r w:rsidR="00163A31">
        <w:rPr>
          <w:color w:val="000000"/>
        </w:rPr>
        <w:t xml:space="preserve"> </w:t>
      </w:r>
      <w:r w:rsidR="00163A31" w:rsidRPr="00913022">
        <w:rPr>
          <w:rFonts w:eastAsia="Calibri"/>
          <w:lang w:eastAsia="en-US"/>
        </w:rPr>
        <w:t>[</w:t>
      </w:r>
      <w:r w:rsidR="00333771">
        <w:rPr>
          <w:rFonts w:eastAsia="Calibri"/>
          <w:lang w:eastAsia="en-US"/>
        </w:rPr>
        <w:t>39</w:t>
      </w:r>
      <w:r w:rsidR="003E1550">
        <w:rPr>
          <w:rFonts w:eastAsia="Calibri"/>
          <w:lang w:eastAsia="en-US"/>
        </w:rPr>
        <w:t>]</w:t>
      </w:r>
      <w:r w:rsidRPr="00C57980">
        <w:rPr>
          <w:color w:val="000000"/>
        </w:rPr>
        <w:t xml:space="preserve">, в котором сырая нефть поступает в первый электролизер для деметаллизации исходной нефти, затем обрабатываемая нефть подается во второй электролизер для извлечения серы, при этом обработку сырой нефти в потоке проводят электрохимически на переменном асимметричном токе. Недостатком способа является его недостаточная эффективность выделения металла из нефтепродуктов. </w:t>
      </w:r>
      <w:r w:rsidR="00163A31" w:rsidRPr="00B75AF1">
        <w:rPr>
          <w:color w:val="000000"/>
        </w:rPr>
        <w:t>Недостатками этих методов являются необходимость разбавления нефти растворителем для уменьшения ее вязкости, невозможность их использования для очистки в потоке нефти, дополнительная очистка применяемых реагентов или их утилизация [</w:t>
      </w:r>
      <w:r w:rsidR="00333771">
        <w:rPr>
          <w:color w:val="000000"/>
        </w:rPr>
        <w:t>17</w:t>
      </w:r>
      <w:r w:rsidR="00163A31" w:rsidRPr="00B75AF1">
        <w:rPr>
          <w:color w:val="000000"/>
        </w:rPr>
        <w:t>].</w:t>
      </w:r>
    </w:p>
    <w:p w:rsidR="00C57980" w:rsidRPr="00C57980" w:rsidRDefault="00790D95" w:rsidP="00C57980">
      <w:pPr>
        <w:spacing w:line="360" w:lineRule="auto"/>
        <w:ind w:firstLine="708"/>
        <w:jc w:val="both"/>
        <w:rPr>
          <w:color w:val="000000"/>
          <w:spacing w:val="5"/>
        </w:rPr>
      </w:pPr>
      <w:r>
        <w:rPr>
          <w:color w:val="000000"/>
          <w:spacing w:val="5"/>
        </w:rPr>
        <w:lastRenderedPageBreak/>
        <w:t>Описан</w:t>
      </w:r>
      <w:r w:rsidR="00C57980" w:rsidRPr="00C57980">
        <w:rPr>
          <w:color w:val="000000"/>
          <w:spacing w:val="5"/>
        </w:rPr>
        <w:t xml:space="preserve"> способ деметаллизации нефти </w:t>
      </w:r>
      <w:r w:rsidR="00163A31" w:rsidRPr="00913022">
        <w:rPr>
          <w:rFonts w:eastAsia="Calibri"/>
          <w:lang w:eastAsia="en-US"/>
        </w:rPr>
        <w:t>[</w:t>
      </w:r>
      <w:r w:rsidR="00333771">
        <w:rPr>
          <w:rFonts w:eastAsia="Calibri"/>
          <w:lang w:eastAsia="en-US"/>
        </w:rPr>
        <w:t>40</w:t>
      </w:r>
      <w:r w:rsidR="00163A31" w:rsidRPr="00913022">
        <w:rPr>
          <w:rFonts w:eastAsia="Calibri"/>
          <w:lang w:eastAsia="en-US"/>
        </w:rPr>
        <w:t>]</w:t>
      </w:r>
      <w:r w:rsidR="00C57980" w:rsidRPr="00C57980">
        <w:rPr>
          <w:color w:val="000000"/>
          <w:spacing w:val="5"/>
        </w:rPr>
        <w:t xml:space="preserve">, в котором предложен катализатор для гидродеметаллизации тяжелого нефтяного сырья. Катализатор имеет большие поры, благодаря чему обладает высокой активностью деметаллизации и высокой емкостью по металлу. Катализатор получают смешиванием исходного пористого порошка, преимущественно состоящего из </w:t>
      </w:r>
      <w:proofErr w:type="gramStart"/>
      <w:r w:rsidR="00C57980" w:rsidRPr="00C57980">
        <w:rPr>
          <w:color w:val="000000"/>
          <w:spacing w:val="5"/>
        </w:rPr>
        <w:t>гамма-оксида</w:t>
      </w:r>
      <w:proofErr w:type="gramEnd"/>
      <w:r w:rsidR="00C57980" w:rsidRPr="00C57980">
        <w:rPr>
          <w:color w:val="000000"/>
          <w:spacing w:val="5"/>
        </w:rPr>
        <w:t xml:space="preserve"> алюминия и имеющего поры объемом 0,3</w:t>
      </w:r>
      <w:r w:rsidR="00EF4D7C" w:rsidRPr="00EF4D7C">
        <w:rPr>
          <w:color w:val="000000"/>
          <w:spacing w:val="5"/>
        </w:rPr>
        <w:t xml:space="preserve"> </w:t>
      </w:r>
      <w:r w:rsidR="00C57980" w:rsidRPr="00C57980">
        <w:rPr>
          <w:color w:val="000000"/>
          <w:spacing w:val="5"/>
        </w:rPr>
        <w:t>-</w:t>
      </w:r>
      <w:r w:rsidR="00EF4D7C" w:rsidRPr="00EF4D7C">
        <w:rPr>
          <w:color w:val="000000"/>
          <w:spacing w:val="5"/>
        </w:rPr>
        <w:t xml:space="preserve"> </w:t>
      </w:r>
      <w:r w:rsidR="00C57980" w:rsidRPr="00C57980">
        <w:rPr>
          <w:color w:val="000000"/>
          <w:spacing w:val="5"/>
        </w:rPr>
        <w:t>0,6 мл</w:t>
      </w:r>
      <w:r w:rsidR="00EF4D7C" w:rsidRPr="00EF4D7C">
        <w:rPr>
          <w:color w:val="000000"/>
          <w:spacing w:val="5"/>
        </w:rPr>
        <w:t xml:space="preserve"> </w:t>
      </w:r>
      <w:r w:rsidR="00C57980" w:rsidRPr="00C57980">
        <w:rPr>
          <w:color w:val="000000"/>
          <w:spacing w:val="5"/>
        </w:rPr>
        <w:t>/</w:t>
      </w:r>
      <w:r w:rsidR="00EF4D7C" w:rsidRPr="00EF4D7C">
        <w:rPr>
          <w:color w:val="000000"/>
          <w:spacing w:val="5"/>
        </w:rPr>
        <w:t xml:space="preserve"> </w:t>
      </w:r>
      <w:r w:rsidR="00C57980" w:rsidRPr="00C57980">
        <w:rPr>
          <w:color w:val="000000"/>
          <w:spacing w:val="5"/>
        </w:rPr>
        <w:t>г или более и средний диаметр пор от 10 до 26 нм, экструдированного и прокаленного, с нанесенным металлическим активным компонентом из элементов VIIIB и VIB групп периодической таблицы.</w:t>
      </w:r>
    </w:p>
    <w:p w:rsidR="00C57980" w:rsidRPr="00C57980" w:rsidRDefault="00C57980" w:rsidP="00C57980">
      <w:pPr>
        <w:autoSpaceDE w:val="0"/>
        <w:autoSpaceDN w:val="0"/>
        <w:adjustRightInd w:val="0"/>
        <w:spacing w:line="360" w:lineRule="auto"/>
        <w:ind w:firstLine="708"/>
        <w:jc w:val="both"/>
        <w:rPr>
          <w:rFonts w:eastAsia="Calibri"/>
          <w:lang w:eastAsia="en-US"/>
        </w:rPr>
      </w:pPr>
      <w:r w:rsidRPr="00C57980">
        <w:rPr>
          <w:rFonts w:eastAsia="Calibri"/>
          <w:lang w:eastAsia="en-US"/>
        </w:rPr>
        <w:t>Известен способ</w:t>
      </w:r>
      <w:r w:rsidR="00104D5B">
        <w:rPr>
          <w:rFonts w:eastAsia="Calibri"/>
          <w:lang w:eastAsia="en-US"/>
        </w:rPr>
        <w:t xml:space="preserve"> </w:t>
      </w:r>
      <w:r w:rsidR="00104D5B" w:rsidRPr="00913022">
        <w:rPr>
          <w:rFonts w:eastAsia="Calibri"/>
          <w:lang w:eastAsia="en-US"/>
        </w:rPr>
        <w:t>[</w:t>
      </w:r>
      <w:r w:rsidR="00333771">
        <w:rPr>
          <w:rFonts w:eastAsia="Calibri"/>
          <w:lang w:eastAsia="en-US"/>
        </w:rPr>
        <w:t>41</w:t>
      </w:r>
      <w:r w:rsidR="00104D5B" w:rsidRPr="00913022">
        <w:rPr>
          <w:rFonts w:eastAsia="Calibri"/>
          <w:lang w:eastAsia="en-US"/>
        </w:rPr>
        <w:t>]</w:t>
      </w:r>
      <w:r w:rsidR="00090F7D">
        <w:rPr>
          <w:rFonts w:eastAsia="Calibri"/>
          <w:lang w:eastAsia="en-US"/>
        </w:rPr>
        <w:t xml:space="preserve"> </w:t>
      </w:r>
      <w:r w:rsidRPr="00C57980">
        <w:rPr>
          <w:rFonts w:eastAsia="Calibri"/>
          <w:lang w:eastAsia="en-US"/>
        </w:rPr>
        <w:t>деметаллизации углеводородного сырья, обеспечивающий сорбирование большого числа металлопримесей - хрома, кобальта и других металлов в металлсодержащем углеводородном сырье. В качестве металлсодержащего материала используют природный мелкодисперсный алюмосиликат. Перед нагревом реакционную смесь подвергают дополнительному микроволновому воздействию частотой 2300</w:t>
      </w:r>
      <w:r w:rsidR="00EF4D7C" w:rsidRPr="00EF4D7C">
        <w:rPr>
          <w:rFonts w:eastAsia="Calibri"/>
          <w:lang w:eastAsia="en-US"/>
        </w:rPr>
        <w:t xml:space="preserve"> </w:t>
      </w:r>
      <w:r w:rsidR="00EF4D7C">
        <w:rPr>
          <w:rFonts w:eastAsia="Calibri"/>
          <w:lang w:eastAsia="en-US"/>
        </w:rPr>
        <w:t>–</w:t>
      </w:r>
      <w:r w:rsidR="00EF4D7C" w:rsidRPr="00EF4D7C">
        <w:rPr>
          <w:rFonts w:eastAsia="Calibri"/>
          <w:lang w:eastAsia="en-US"/>
        </w:rPr>
        <w:t xml:space="preserve">                   </w:t>
      </w:r>
      <w:r w:rsidRPr="00C57980">
        <w:rPr>
          <w:rFonts w:eastAsia="Calibri"/>
          <w:lang w:eastAsia="en-US"/>
        </w:rPr>
        <w:t>2450 МГц в течение 15</w:t>
      </w:r>
      <w:r w:rsidR="00EF4D7C" w:rsidRPr="00EF4D7C">
        <w:rPr>
          <w:rFonts w:eastAsia="Calibri"/>
          <w:lang w:eastAsia="en-US"/>
        </w:rPr>
        <w:t xml:space="preserve"> </w:t>
      </w:r>
      <w:r w:rsidRPr="00C57980">
        <w:rPr>
          <w:rFonts w:eastAsia="Calibri"/>
          <w:lang w:eastAsia="en-US"/>
        </w:rPr>
        <w:t>- 30 мин, а последующий нагрев осуществляют до температуры 180</w:t>
      </w:r>
      <w:r w:rsidR="00EF4D7C" w:rsidRPr="00EF4D7C">
        <w:rPr>
          <w:rFonts w:eastAsia="Calibri"/>
          <w:lang w:eastAsia="en-US"/>
        </w:rPr>
        <w:t xml:space="preserve"> </w:t>
      </w:r>
      <w:r w:rsidR="00EF4D7C">
        <w:rPr>
          <w:rFonts w:eastAsia="Calibri"/>
          <w:lang w:eastAsia="en-US"/>
        </w:rPr>
        <w:t>–</w:t>
      </w:r>
      <w:r w:rsidR="00EF4D7C" w:rsidRPr="00EF4D7C">
        <w:rPr>
          <w:rFonts w:eastAsia="Calibri"/>
          <w:lang w:eastAsia="en-US"/>
        </w:rPr>
        <w:t xml:space="preserve"> </w:t>
      </w:r>
      <w:r w:rsidRPr="00C57980">
        <w:rPr>
          <w:rFonts w:eastAsia="Calibri"/>
          <w:lang w:eastAsia="en-US"/>
        </w:rPr>
        <w:t>250</w:t>
      </w:r>
      <w:r w:rsidR="00EF4D7C" w:rsidRPr="00EF4D7C">
        <w:rPr>
          <w:rFonts w:eastAsia="Calibri"/>
          <w:lang w:eastAsia="en-US"/>
        </w:rPr>
        <w:t xml:space="preserve"> </w:t>
      </w:r>
      <w:r w:rsidRPr="00C57980">
        <w:rPr>
          <w:rFonts w:eastAsia="Calibri"/>
          <w:lang w:eastAsia="en-US"/>
        </w:rPr>
        <w:t>°С. Недостатком способа является его высокая энергоемкость, высокая температура сорбции металлопримесей.</w:t>
      </w:r>
    </w:p>
    <w:p w:rsidR="00C57980" w:rsidRPr="00C57980" w:rsidRDefault="00C57980" w:rsidP="00D7398D">
      <w:pPr>
        <w:shd w:val="clear" w:color="auto" w:fill="FFFFFF"/>
        <w:spacing w:line="360" w:lineRule="auto"/>
        <w:ind w:firstLine="708"/>
        <w:jc w:val="both"/>
        <w:rPr>
          <w:rFonts w:eastAsia="Calibri"/>
          <w:lang w:eastAsia="en-US"/>
        </w:rPr>
      </w:pPr>
      <w:r w:rsidRPr="00C57980">
        <w:rPr>
          <w:color w:val="000000"/>
          <w:spacing w:val="5"/>
        </w:rPr>
        <w:t>Наиболее близким способом по техническо</w:t>
      </w:r>
      <w:r w:rsidR="00D7398D">
        <w:rPr>
          <w:color w:val="000000"/>
          <w:spacing w:val="5"/>
        </w:rPr>
        <w:t xml:space="preserve">му решению </w:t>
      </w:r>
      <w:r w:rsidRPr="00C57980">
        <w:rPr>
          <w:color w:val="000000"/>
          <w:spacing w:val="5"/>
        </w:rPr>
        <w:t xml:space="preserve">к </w:t>
      </w:r>
      <w:r w:rsidR="00C804B7">
        <w:rPr>
          <w:color w:val="000000"/>
          <w:spacing w:val="5"/>
        </w:rPr>
        <w:t>разрабатываемому</w:t>
      </w:r>
      <w:r w:rsidR="007C6300">
        <w:rPr>
          <w:color w:val="000000"/>
          <w:spacing w:val="5"/>
        </w:rPr>
        <w:t xml:space="preserve"> нами</w:t>
      </w:r>
      <w:r w:rsidR="00D7398D">
        <w:rPr>
          <w:color w:val="000000"/>
          <w:spacing w:val="5"/>
        </w:rPr>
        <w:t>,</w:t>
      </w:r>
      <w:r w:rsidR="007C6300">
        <w:rPr>
          <w:color w:val="000000"/>
          <w:spacing w:val="5"/>
        </w:rPr>
        <w:t xml:space="preserve"> </w:t>
      </w:r>
      <w:r w:rsidRPr="00C57980">
        <w:rPr>
          <w:color w:val="000000"/>
          <w:spacing w:val="5"/>
        </w:rPr>
        <w:t xml:space="preserve">является способ </w:t>
      </w:r>
      <w:r w:rsidR="00C976CA" w:rsidRPr="00913022">
        <w:rPr>
          <w:rFonts w:eastAsia="Calibri"/>
          <w:lang w:eastAsia="en-US"/>
        </w:rPr>
        <w:t>[</w:t>
      </w:r>
      <w:r w:rsidR="00333771">
        <w:rPr>
          <w:rFonts w:eastAsia="Calibri"/>
          <w:lang w:eastAsia="en-US"/>
        </w:rPr>
        <w:t>42</w:t>
      </w:r>
      <w:r w:rsidR="00C976CA" w:rsidRPr="00913022">
        <w:rPr>
          <w:rFonts w:eastAsia="Calibri"/>
          <w:lang w:eastAsia="en-US"/>
        </w:rPr>
        <w:t xml:space="preserve">] </w:t>
      </w:r>
      <w:r w:rsidRPr="00C57980">
        <w:rPr>
          <w:color w:val="000000"/>
          <w:spacing w:val="5"/>
        </w:rPr>
        <w:t>удаления асфальтенов и металлов из тяжелого нефтяного сырья, в котором тяжелую нефть или мазут пропускают через неподвижный слой адсорбента при температуре 300</w:t>
      </w:r>
      <w:r w:rsidR="00EF4D7C" w:rsidRPr="00EF4D7C">
        <w:rPr>
          <w:color w:val="000000"/>
          <w:spacing w:val="5"/>
        </w:rPr>
        <w:t xml:space="preserve"> </w:t>
      </w:r>
      <w:r w:rsidR="00EF4D7C">
        <w:rPr>
          <w:color w:val="000000"/>
          <w:spacing w:val="5"/>
        </w:rPr>
        <w:t>–</w:t>
      </w:r>
      <w:r w:rsidR="00EF4D7C" w:rsidRPr="00EF4D7C">
        <w:rPr>
          <w:color w:val="000000"/>
          <w:spacing w:val="5"/>
        </w:rPr>
        <w:t xml:space="preserve"> </w:t>
      </w:r>
      <w:r w:rsidRPr="00C57980">
        <w:rPr>
          <w:color w:val="000000"/>
          <w:spacing w:val="5"/>
        </w:rPr>
        <w:t>600</w:t>
      </w:r>
      <w:proofErr w:type="gramStart"/>
      <w:r w:rsidR="00EF4D7C" w:rsidRPr="00EF4D7C">
        <w:rPr>
          <w:color w:val="000000"/>
          <w:spacing w:val="5"/>
        </w:rPr>
        <w:t xml:space="preserve"> </w:t>
      </w:r>
      <w:r w:rsidRPr="00C57980">
        <w:rPr>
          <w:color w:val="000000"/>
          <w:spacing w:val="5"/>
        </w:rPr>
        <w:t>°С</w:t>
      </w:r>
      <w:proofErr w:type="gramEnd"/>
      <w:r w:rsidRPr="00C57980">
        <w:rPr>
          <w:color w:val="000000"/>
          <w:spacing w:val="5"/>
        </w:rPr>
        <w:t xml:space="preserve"> при скорости подачи сырья через адсорбент 0,5</w:t>
      </w:r>
      <w:r w:rsidR="00EF4D7C" w:rsidRPr="00EF4D7C">
        <w:rPr>
          <w:color w:val="000000"/>
          <w:spacing w:val="5"/>
        </w:rPr>
        <w:t xml:space="preserve"> </w:t>
      </w:r>
      <w:r w:rsidRPr="00C57980">
        <w:rPr>
          <w:color w:val="000000"/>
          <w:spacing w:val="5"/>
        </w:rPr>
        <w:t>-</w:t>
      </w:r>
      <w:r w:rsidR="00EF4D7C" w:rsidRPr="00EF4D7C">
        <w:rPr>
          <w:color w:val="000000"/>
          <w:spacing w:val="5"/>
        </w:rPr>
        <w:t xml:space="preserve"> </w:t>
      </w:r>
      <w:r w:rsidRPr="00C57980">
        <w:rPr>
          <w:color w:val="000000"/>
          <w:spacing w:val="5"/>
        </w:rPr>
        <w:t>2 г-сырья</w:t>
      </w:r>
      <w:r w:rsidR="00EF4D7C" w:rsidRPr="00EF4D7C">
        <w:rPr>
          <w:color w:val="000000"/>
          <w:spacing w:val="5"/>
        </w:rPr>
        <w:t xml:space="preserve"> </w:t>
      </w:r>
      <w:r w:rsidRPr="00C57980">
        <w:rPr>
          <w:color w:val="000000"/>
          <w:spacing w:val="5"/>
        </w:rPr>
        <w:t>/</w:t>
      </w:r>
      <w:r w:rsidR="00EF4D7C" w:rsidRPr="00EF4D7C">
        <w:rPr>
          <w:color w:val="000000"/>
          <w:spacing w:val="5"/>
        </w:rPr>
        <w:t xml:space="preserve"> </w:t>
      </w:r>
      <w:r w:rsidRPr="00C57980">
        <w:rPr>
          <w:color w:val="000000"/>
          <w:spacing w:val="5"/>
        </w:rPr>
        <w:t>г-адсорбента/ч в присутствии водорода, подаваемого под давлением 4</w:t>
      </w:r>
      <w:r w:rsidR="00EF4D7C" w:rsidRPr="00EF4D7C">
        <w:rPr>
          <w:color w:val="000000"/>
          <w:spacing w:val="5"/>
        </w:rPr>
        <w:t xml:space="preserve"> </w:t>
      </w:r>
      <w:r w:rsidRPr="00C57980">
        <w:rPr>
          <w:color w:val="000000"/>
          <w:spacing w:val="5"/>
        </w:rPr>
        <w:t>-</w:t>
      </w:r>
      <w:r w:rsidR="00EF4D7C" w:rsidRPr="00EF4D7C">
        <w:rPr>
          <w:color w:val="000000"/>
          <w:spacing w:val="5"/>
        </w:rPr>
        <w:t xml:space="preserve"> </w:t>
      </w:r>
      <w:r w:rsidRPr="00C57980">
        <w:rPr>
          <w:color w:val="000000"/>
          <w:spacing w:val="5"/>
        </w:rPr>
        <w:t>7 МПа. Адсорбент, состоящий из</w:t>
      </w:r>
      <w:r w:rsidR="006E4E75">
        <w:rPr>
          <w:color w:val="000000"/>
          <w:spacing w:val="5"/>
        </w:rPr>
        <w:t xml:space="preserve"> </w:t>
      </w:r>
      <w:proofErr w:type="gramStart"/>
      <w:r w:rsidRPr="00C57980">
        <w:rPr>
          <w:color w:val="000000"/>
          <w:spacing w:val="5"/>
        </w:rPr>
        <w:t>гамма-оксида</w:t>
      </w:r>
      <w:proofErr w:type="gramEnd"/>
      <w:r w:rsidRPr="00C57980">
        <w:rPr>
          <w:color w:val="000000"/>
          <w:spacing w:val="5"/>
        </w:rPr>
        <w:t xml:space="preserve"> алюминия, </w:t>
      </w:r>
      <w:r w:rsidRPr="00C57980">
        <w:rPr>
          <w:rFonts w:eastAsia="Calibri"/>
          <w:lang w:eastAsia="en-US"/>
        </w:rPr>
        <w:t>полученный с помощью темплатного синтеза, содержит макропоры, образующие регулярную пространственную структуру, причем доля макропор с размером в диапазоне от 50 нм до 500 нм составляет не менее 30</w:t>
      </w:r>
      <w:r w:rsidR="00EF4D7C" w:rsidRPr="00EF4D7C">
        <w:rPr>
          <w:rFonts w:eastAsia="Calibri"/>
          <w:lang w:eastAsia="en-US"/>
        </w:rPr>
        <w:t xml:space="preserve"> </w:t>
      </w:r>
      <w:r w:rsidRPr="00C57980">
        <w:rPr>
          <w:rFonts w:eastAsia="Calibri"/>
          <w:lang w:eastAsia="en-US"/>
        </w:rPr>
        <w:t>% в общем удельном объеме пор. Металлы из тяжелого нефтяного сырья концентрируются на поверхности адсорбента в присутствии водорода</w:t>
      </w:r>
      <w:r w:rsidR="00B31E8F">
        <w:rPr>
          <w:rFonts w:eastAsia="Calibri"/>
          <w:lang w:eastAsia="en-US"/>
        </w:rPr>
        <w:t>.</w:t>
      </w:r>
      <w:r w:rsidR="00333771">
        <w:rPr>
          <w:rFonts w:eastAsia="Calibri"/>
          <w:lang w:eastAsia="en-US"/>
        </w:rPr>
        <w:t xml:space="preserve"> </w:t>
      </w:r>
      <w:r w:rsidR="00B31E8F">
        <w:rPr>
          <w:rFonts w:eastAsia="Calibri"/>
          <w:lang w:eastAsia="en-US"/>
        </w:rPr>
        <w:t>С</w:t>
      </w:r>
      <w:r w:rsidRPr="00C57980">
        <w:rPr>
          <w:rFonts w:eastAsia="Calibri"/>
          <w:lang w:eastAsia="en-US"/>
        </w:rPr>
        <w:t>пособ, принятый</w:t>
      </w:r>
      <w:r w:rsidR="00090F7D">
        <w:rPr>
          <w:rFonts w:eastAsia="Calibri"/>
          <w:lang w:eastAsia="en-US"/>
        </w:rPr>
        <w:t xml:space="preserve"> </w:t>
      </w:r>
      <w:r w:rsidR="00333771">
        <w:rPr>
          <w:rFonts w:eastAsia="Calibri"/>
          <w:lang w:eastAsia="en-US"/>
        </w:rPr>
        <w:t xml:space="preserve">нами </w:t>
      </w:r>
      <w:r w:rsidRPr="00C57980">
        <w:rPr>
          <w:rFonts w:eastAsia="Calibri"/>
          <w:lang w:eastAsia="en-US"/>
        </w:rPr>
        <w:t>за прототип, имеет недостатки, обусловленные</w:t>
      </w:r>
      <w:r w:rsidR="00090F7D">
        <w:rPr>
          <w:rFonts w:eastAsia="Calibri"/>
          <w:lang w:eastAsia="en-US"/>
        </w:rPr>
        <w:t xml:space="preserve"> </w:t>
      </w:r>
      <w:r w:rsidRPr="00C57980">
        <w:rPr>
          <w:rFonts w:eastAsia="Calibri"/>
          <w:lang w:eastAsia="en-US"/>
        </w:rPr>
        <w:t xml:space="preserve">сложностью его осуществления при повышенном давлении и </w:t>
      </w:r>
      <w:r w:rsidR="00904751" w:rsidRPr="00C57980">
        <w:rPr>
          <w:rFonts w:eastAsia="Calibri"/>
          <w:lang w:eastAsia="en-US"/>
        </w:rPr>
        <w:t>температуре,</w:t>
      </w:r>
      <w:r w:rsidRPr="00C57980">
        <w:rPr>
          <w:rFonts w:eastAsia="Calibri"/>
          <w:lang w:eastAsia="en-US"/>
        </w:rPr>
        <w:t xml:space="preserve"> и применении специально синтезированного катализатора.</w:t>
      </w:r>
    </w:p>
    <w:p w:rsidR="00AC2423" w:rsidRPr="00C57980" w:rsidRDefault="00C976CA" w:rsidP="00AC2423">
      <w:pPr>
        <w:shd w:val="clear" w:color="auto" w:fill="FFFFFF"/>
        <w:spacing w:line="360" w:lineRule="auto"/>
        <w:ind w:firstLine="708"/>
        <w:jc w:val="both"/>
      </w:pPr>
      <w:r>
        <w:rPr>
          <w:rFonts w:eastAsia="Calibri"/>
          <w:lang w:eastAsia="en-US"/>
        </w:rPr>
        <w:t>Целью настоящей</w:t>
      </w:r>
      <w:r w:rsidR="00090F7D">
        <w:rPr>
          <w:rFonts w:eastAsia="Calibri"/>
          <w:lang w:eastAsia="en-US"/>
        </w:rPr>
        <w:t xml:space="preserve"> </w:t>
      </w:r>
      <w:r>
        <w:rPr>
          <w:rFonts w:eastAsia="Calibri"/>
          <w:lang w:eastAsia="en-US"/>
        </w:rPr>
        <w:t xml:space="preserve">работы </w:t>
      </w:r>
      <w:r w:rsidR="00C57980" w:rsidRPr="00C57980">
        <w:rPr>
          <w:rFonts w:eastAsia="Calibri"/>
          <w:lang w:eastAsia="en-US"/>
        </w:rPr>
        <w:t>является разработка простого в реализации с высокой эффективностью</w:t>
      </w:r>
      <w:r w:rsidR="00FF76BC" w:rsidRPr="00FF76BC">
        <w:rPr>
          <w:rFonts w:eastAsia="Calibri"/>
          <w:lang w:eastAsia="en-US"/>
        </w:rPr>
        <w:t xml:space="preserve"> </w:t>
      </w:r>
      <w:r w:rsidR="00FF76BC" w:rsidRPr="00C57980">
        <w:rPr>
          <w:rFonts w:eastAsia="Calibri"/>
          <w:lang w:eastAsia="en-US"/>
        </w:rPr>
        <w:t>способа</w:t>
      </w:r>
      <w:r w:rsidR="00C57980" w:rsidRPr="00C57980">
        <w:rPr>
          <w:rFonts w:eastAsia="Calibri"/>
          <w:lang w:eastAsia="en-US"/>
        </w:rPr>
        <w:t xml:space="preserve"> </w:t>
      </w:r>
      <w:r w:rsidR="00AC2423">
        <w:t>удаления</w:t>
      </w:r>
      <w:r w:rsidR="00AC2423" w:rsidRPr="00C57980">
        <w:t xml:space="preserve"> цветных металлов из тяжелого нефтяного сырья и снижение его энергоемкости. </w:t>
      </w:r>
    </w:p>
    <w:p w:rsidR="00C57980" w:rsidRPr="00C57980" w:rsidRDefault="00C57980" w:rsidP="00B323A5">
      <w:pPr>
        <w:shd w:val="clear" w:color="auto" w:fill="FFFFFF"/>
        <w:spacing w:line="360" w:lineRule="auto"/>
        <w:ind w:firstLine="708"/>
        <w:jc w:val="both"/>
        <w:rPr>
          <w:color w:val="000000"/>
        </w:rPr>
      </w:pPr>
      <w:r w:rsidRPr="00C57980">
        <w:rPr>
          <w:rFonts w:eastAsia="Calibri"/>
          <w:lang w:eastAsia="en-US"/>
        </w:rPr>
        <w:t xml:space="preserve">Согласно </w:t>
      </w:r>
      <w:r w:rsidR="00201AB5">
        <w:rPr>
          <w:rFonts w:eastAsia="Calibri"/>
          <w:lang w:eastAsia="en-US"/>
        </w:rPr>
        <w:t>способу</w:t>
      </w:r>
      <w:r w:rsidRPr="00C57980">
        <w:rPr>
          <w:rFonts w:eastAsia="Calibri"/>
          <w:lang w:eastAsia="en-US"/>
        </w:rPr>
        <w:t>,</w:t>
      </w:r>
      <w:r w:rsidRPr="00C57980">
        <w:rPr>
          <w:rFonts w:eastAsia="Calibri"/>
          <w:color w:val="000000"/>
          <w:lang w:eastAsia="en-US"/>
        </w:rPr>
        <w:t xml:space="preserve"> </w:t>
      </w:r>
      <w:r w:rsidRPr="00C57980">
        <w:rPr>
          <w:rFonts w:eastAsia="Calibri"/>
          <w:lang w:eastAsia="en-US"/>
        </w:rPr>
        <w:t>указанное сырье предварительно нагревают, смешивают с органическим растворителем и</w:t>
      </w:r>
      <w:r w:rsidR="00090F7D">
        <w:rPr>
          <w:rFonts w:eastAsia="Calibri"/>
          <w:lang w:eastAsia="en-US"/>
        </w:rPr>
        <w:t xml:space="preserve"> </w:t>
      </w:r>
      <w:r w:rsidRPr="00C57980">
        <w:rPr>
          <w:rFonts w:eastAsia="Calibri"/>
          <w:lang w:eastAsia="en-US"/>
        </w:rPr>
        <w:t>добавляют воду, причем алюминиевый</w:t>
      </w:r>
      <w:r w:rsidR="00090F7D">
        <w:rPr>
          <w:rFonts w:eastAsia="Calibri"/>
          <w:lang w:eastAsia="en-US"/>
        </w:rPr>
        <w:t xml:space="preserve"> </w:t>
      </w:r>
      <w:r w:rsidRPr="00C57980">
        <w:rPr>
          <w:rFonts w:eastAsia="Calibri"/>
          <w:lang w:eastAsia="en-US"/>
        </w:rPr>
        <w:t>сплав вводят в водный слой, затем полученную смесь перемешивают и отделяют соли цветных металлов</w:t>
      </w:r>
      <w:r w:rsidR="00090F7D">
        <w:rPr>
          <w:rFonts w:eastAsia="Calibri"/>
          <w:lang w:eastAsia="en-US"/>
        </w:rPr>
        <w:t xml:space="preserve"> </w:t>
      </w:r>
      <w:r w:rsidRPr="00C57980">
        <w:rPr>
          <w:rFonts w:eastAsia="Calibri"/>
          <w:lang w:eastAsia="en-US"/>
        </w:rPr>
        <w:t xml:space="preserve">фильтрованием. </w:t>
      </w:r>
    </w:p>
    <w:p w:rsidR="00C57980" w:rsidRDefault="00C57980" w:rsidP="00634777">
      <w:pPr>
        <w:shd w:val="clear" w:color="auto" w:fill="FFFFFF"/>
        <w:spacing w:line="360" w:lineRule="auto"/>
        <w:ind w:firstLine="708"/>
        <w:jc w:val="both"/>
        <w:rPr>
          <w:color w:val="000000"/>
        </w:rPr>
      </w:pPr>
      <w:r w:rsidRPr="00C57980">
        <w:lastRenderedPageBreak/>
        <w:t xml:space="preserve">Способ </w:t>
      </w:r>
      <w:r w:rsidR="00B323A5">
        <w:t>деметаллизации</w:t>
      </w:r>
      <w:r w:rsidR="00090F7D">
        <w:t xml:space="preserve"> </w:t>
      </w:r>
      <w:r w:rsidRPr="00C57980">
        <w:t>тяжелого нефтяного сырья</w:t>
      </w:r>
      <w:r w:rsidR="00B323A5">
        <w:t xml:space="preserve"> и нефтепродуктов</w:t>
      </w:r>
      <w:r w:rsidR="00090F7D">
        <w:t xml:space="preserve"> </w:t>
      </w:r>
      <w:r w:rsidRPr="00C57980">
        <w:t xml:space="preserve">осуществляют взаимодействием </w:t>
      </w:r>
      <w:r w:rsidR="00B323A5">
        <w:t>активированного</w:t>
      </w:r>
      <w:r w:rsidR="00090F7D">
        <w:t xml:space="preserve"> </w:t>
      </w:r>
      <w:r w:rsidRPr="00C57980">
        <w:t>сплава</w:t>
      </w:r>
      <w:r w:rsidR="00B323A5">
        <w:t xml:space="preserve"> алюминия</w:t>
      </w:r>
      <w:r w:rsidR="00D642B7" w:rsidRPr="00D642B7">
        <w:t xml:space="preserve"> </w:t>
      </w:r>
      <w:r w:rsidR="00D642B7">
        <w:rPr>
          <w:lang w:val="en-US"/>
        </w:rPr>
        <w:t>Rau</w:t>
      </w:r>
      <w:r w:rsidR="00D642B7" w:rsidRPr="00D642B7">
        <w:t>-85</w:t>
      </w:r>
      <w:r w:rsidRPr="00C57980">
        <w:t xml:space="preserve"> с водой</w:t>
      </w:r>
      <w:r w:rsidR="00090F7D">
        <w:t xml:space="preserve"> </w:t>
      </w:r>
      <w:r w:rsidRPr="00C57980">
        <w:t xml:space="preserve">в среде растворителей, </w:t>
      </w:r>
      <w:proofErr w:type="gramStart"/>
      <w:r w:rsidRPr="00C57980">
        <w:t>которое</w:t>
      </w:r>
      <w:proofErr w:type="gramEnd"/>
      <w:r w:rsidRPr="00C57980">
        <w:t xml:space="preserve"> сопровождается значительным термогазохимическим эффектом. </w:t>
      </w:r>
      <w:r w:rsidRPr="00C57980">
        <w:rPr>
          <w:color w:val="000000"/>
        </w:rPr>
        <w:t>Алюминиевый сплав взаимодействует с водной фазой</w:t>
      </w:r>
      <w:r w:rsidR="00090F7D">
        <w:rPr>
          <w:color w:val="000000"/>
        </w:rPr>
        <w:t xml:space="preserve"> </w:t>
      </w:r>
      <w:r w:rsidRPr="00C57980">
        <w:rPr>
          <w:color w:val="000000"/>
        </w:rPr>
        <w:t xml:space="preserve">с выделением водорода и тепла. </w:t>
      </w:r>
      <w:r w:rsidRPr="00C57980">
        <w:t xml:space="preserve">В результате выделения атомарного водорода в реакционной смеси </w:t>
      </w:r>
      <w:r w:rsidR="00B323A5">
        <w:t>протекает</w:t>
      </w:r>
      <w:r w:rsidR="00090F7D">
        <w:t xml:space="preserve"> </w:t>
      </w:r>
      <w:r w:rsidRPr="00C57980">
        <w:t>ряд химически</w:t>
      </w:r>
      <w:r w:rsidR="00B323A5">
        <w:t>х</w:t>
      </w:r>
      <w:r w:rsidRPr="00C57980">
        <w:t xml:space="preserve"> взаимодействий, происходит гидрокрекинг нефтяного сырья. Алюминиевый сплав, гидролизуется под действием воды с образованием гидроокисей и солей,</w:t>
      </w:r>
      <w:r w:rsidR="00090F7D">
        <w:t xml:space="preserve"> </w:t>
      </w:r>
      <w:r w:rsidRPr="00C57980">
        <w:t>которые</w:t>
      </w:r>
      <w:r w:rsidR="00090F7D">
        <w:t xml:space="preserve"> </w:t>
      </w:r>
      <w:r w:rsidRPr="00C57980">
        <w:t>являются адсорбентом для ионов цветных металлов. Образующиеся твердые компоненты отделяют фильтрованием.</w:t>
      </w:r>
      <w:r w:rsidR="00B323A5" w:rsidRPr="00B323A5">
        <w:rPr>
          <w:rFonts w:eastAsia="Calibri"/>
          <w:lang w:eastAsia="en-US"/>
        </w:rPr>
        <w:t xml:space="preserve"> </w:t>
      </w:r>
      <w:r w:rsidR="00B323A5">
        <w:rPr>
          <w:rFonts w:eastAsia="Calibri"/>
          <w:lang w:eastAsia="en-US"/>
        </w:rPr>
        <w:t>А</w:t>
      </w:r>
      <w:r w:rsidR="00B323A5" w:rsidRPr="00C57980">
        <w:rPr>
          <w:rFonts w:eastAsia="Calibri"/>
          <w:lang w:eastAsia="en-US"/>
        </w:rPr>
        <w:t xml:space="preserve">люминиевый сплав содержит компоненты в следующем соотношении, </w:t>
      </w:r>
      <w:r w:rsidR="00B323A5" w:rsidRPr="00C57980">
        <w:rPr>
          <w:rFonts w:eastAsia="Calibri"/>
          <w:color w:val="000000"/>
          <w:lang w:eastAsia="en-US"/>
        </w:rPr>
        <w:t>(мас. %): индия 0,1</w:t>
      </w:r>
      <w:r w:rsidR="00904751" w:rsidRPr="00904751">
        <w:rPr>
          <w:rFonts w:eastAsia="Calibri"/>
          <w:color w:val="000000"/>
          <w:lang w:eastAsia="en-US"/>
        </w:rPr>
        <w:t xml:space="preserve"> </w:t>
      </w:r>
      <w:r w:rsidR="00904751">
        <w:rPr>
          <w:rFonts w:eastAsia="Calibri"/>
          <w:color w:val="000000"/>
          <w:lang w:eastAsia="en-US"/>
        </w:rPr>
        <w:t>–</w:t>
      </w:r>
      <w:r w:rsidR="00904751" w:rsidRPr="00904751">
        <w:rPr>
          <w:rFonts w:eastAsia="Calibri"/>
          <w:color w:val="000000"/>
          <w:lang w:eastAsia="en-US"/>
        </w:rPr>
        <w:t xml:space="preserve"> </w:t>
      </w:r>
      <w:r w:rsidR="00B323A5" w:rsidRPr="00C57980">
        <w:rPr>
          <w:rFonts w:eastAsia="Calibri"/>
          <w:color w:val="000000"/>
          <w:lang w:eastAsia="en-US"/>
        </w:rPr>
        <w:t>5, галлия 0,1</w:t>
      </w:r>
      <w:r w:rsidR="00904751" w:rsidRPr="00904751">
        <w:rPr>
          <w:rFonts w:eastAsia="Calibri"/>
          <w:color w:val="000000"/>
          <w:lang w:eastAsia="en-US"/>
        </w:rPr>
        <w:t xml:space="preserve"> </w:t>
      </w:r>
      <w:r w:rsidR="00B323A5" w:rsidRPr="00C57980">
        <w:rPr>
          <w:rFonts w:eastAsia="Calibri"/>
          <w:color w:val="000000"/>
          <w:lang w:eastAsia="en-US"/>
        </w:rPr>
        <w:t>–</w:t>
      </w:r>
      <w:r w:rsidR="00904751" w:rsidRPr="00904751">
        <w:rPr>
          <w:rFonts w:eastAsia="Calibri"/>
          <w:color w:val="000000"/>
          <w:lang w:eastAsia="en-US"/>
        </w:rPr>
        <w:t xml:space="preserve"> </w:t>
      </w:r>
      <w:r w:rsidR="00B323A5" w:rsidRPr="00C57980">
        <w:rPr>
          <w:rFonts w:eastAsia="Calibri"/>
          <w:color w:val="000000"/>
          <w:lang w:eastAsia="en-US"/>
        </w:rPr>
        <w:t>5, олова от 0,1</w:t>
      </w:r>
      <w:r w:rsidR="00904751" w:rsidRPr="00904751">
        <w:rPr>
          <w:rFonts w:eastAsia="Calibri"/>
          <w:color w:val="000000"/>
          <w:lang w:eastAsia="en-US"/>
        </w:rPr>
        <w:t xml:space="preserve"> </w:t>
      </w:r>
      <w:r w:rsidR="00904751">
        <w:rPr>
          <w:rFonts w:eastAsia="Calibri"/>
          <w:color w:val="000000"/>
          <w:lang w:eastAsia="en-US"/>
        </w:rPr>
        <w:t>–</w:t>
      </w:r>
      <w:r w:rsidR="00904751" w:rsidRPr="00904751">
        <w:rPr>
          <w:rFonts w:eastAsia="Calibri"/>
          <w:color w:val="000000"/>
          <w:lang w:eastAsia="en-US"/>
        </w:rPr>
        <w:t xml:space="preserve"> </w:t>
      </w:r>
      <w:r w:rsidR="00B323A5" w:rsidRPr="00C57980">
        <w:rPr>
          <w:rFonts w:eastAsia="Calibri"/>
          <w:color w:val="000000"/>
          <w:lang w:eastAsia="en-US"/>
        </w:rPr>
        <w:t>5</w:t>
      </w:r>
      <w:r w:rsidR="00B323A5">
        <w:rPr>
          <w:rFonts w:eastAsia="Calibri"/>
          <w:color w:val="000000"/>
          <w:lang w:eastAsia="en-US"/>
        </w:rPr>
        <w:t>.</w:t>
      </w:r>
      <w:r w:rsidR="00090F7D">
        <w:rPr>
          <w:rFonts w:eastAsia="Calibri"/>
          <w:color w:val="000000"/>
          <w:lang w:eastAsia="en-US"/>
        </w:rPr>
        <w:t xml:space="preserve"> </w:t>
      </w:r>
      <w:r w:rsidR="00B323A5" w:rsidRPr="00C57980">
        <w:rPr>
          <w:rFonts w:eastAsia="Calibri"/>
          <w:lang w:eastAsia="en-US"/>
        </w:rPr>
        <w:t>Тяжелое нефтяное сырье нагревают до температуры 60</w:t>
      </w:r>
      <w:r w:rsidR="00904751" w:rsidRPr="00904751">
        <w:rPr>
          <w:rFonts w:eastAsia="Calibri"/>
          <w:lang w:eastAsia="en-US"/>
        </w:rPr>
        <w:t xml:space="preserve"> </w:t>
      </w:r>
      <w:r w:rsidR="00B323A5" w:rsidRPr="00C57980">
        <w:rPr>
          <w:rFonts w:eastAsia="Calibri"/>
          <w:vertAlign w:val="superscript"/>
          <w:lang w:eastAsia="en-US"/>
        </w:rPr>
        <w:t>0</w:t>
      </w:r>
      <w:r w:rsidR="00B323A5" w:rsidRPr="00C57980">
        <w:rPr>
          <w:rFonts w:eastAsia="Calibri"/>
          <w:lang w:eastAsia="en-US"/>
        </w:rPr>
        <w:t>С.</w:t>
      </w:r>
      <w:r w:rsidR="00B323A5" w:rsidRPr="00C57980">
        <w:rPr>
          <w:rFonts w:eastAsia="Calibri"/>
          <w:color w:val="000000"/>
          <w:lang w:eastAsia="en-US"/>
        </w:rPr>
        <w:t xml:space="preserve"> </w:t>
      </w:r>
      <w:r w:rsidR="00B323A5" w:rsidRPr="00C57980">
        <w:rPr>
          <w:rFonts w:eastAsia="Calibri"/>
          <w:lang w:eastAsia="en-US"/>
        </w:rPr>
        <w:t>Массовое соотношение тяжелое нефтяное сырье: растворитель составляет от 1</w:t>
      </w:r>
      <w:proofErr w:type="gramStart"/>
      <w:r w:rsidR="00904751" w:rsidRPr="00904751">
        <w:rPr>
          <w:rFonts w:eastAsia="Calibri"/>
          <w:lang w:eastAsia="en-US"/>
        </w:rPr>
        <w:t xml:space="preserve"> </w:t>
      </w:r>
      <w:r w:rsidR="00B323A5" w:rsidRPr="00C57980">
        <w:rPr>
          <w:rFonts w:eastAsia="Calibri"/>
          <w:lang w:eastAsia="en-US"/>
        </w:rPr>
        <w:t>:</w:t>
      </w:r>
      <w:proofErr w:type="gramEnd"/>
      <w:r w:rsidR="00904751" w:rsidRPr="00904751">
        <w:rPr>
          <w:rFonts w:eastAsia="Calibri"/>
          <w:lang w:eastAsia="en-US"/>
        </w:rPr>
        <w:t xml:space="preserve"> </w:t>
      </w:r>
      <w:r w:rsidR="00B323A5" w:rsidRPr="00C57980">
        <w:rPr>
          <w:rFonts w:eastAsia="Calibri"/>
          <w:lang w:eastAsia="en-US"/>
        </w:rPr>
        <w:t>1 до 1</w:t>
      </w:r>
      <w:r w:rsidR="00904751" w:rsidRPr="00904751">
        <w:rPr>
          <w:rFonts w:eastAsia="Calibri"/>
          <w:lang w:eastAsia="en-US"/>
        </w:rPr>
        <w:t xml:space="preserve"> </w:t>
      </w:r>
      <w:r w:rsidR="00B323A5" w:rsidRPr="00C57980">
        <w:rPr>
          <w:rFonts w:eastAsia="Calibri"/>
          <w:lang w:eastAsia="en-US"/>
        </w:rPr>
        <w:t>:</w:t>
      </w:r>
      <w:r w:rsidR="00904751" w:rsidRPr="00904751">
        <w:rPr>
          <w:rFonts w:eastAsia="Calibri"/>
          <w:lang w:eastAsia="en-US"/>
        </w:rPr>
        <w:t xml:space="preserve"> </w:t>
      </w:r>
      <w:r w:rsidR="00B323A5" w:rsidRPr="00C57980">
        <w:rPr>
          <w:rFonts w:eastAsia="Calibri"/>
          <w:lang w:eastAsia="en-US"/>
        </w:rPr>
        <w:t>4. Массовое соотношение тяжелое нефтяное сырье: вода составляет 1</w:t>
      </w:r>
      <w:proofErr w:type="gramStart"/>
      <w:r w:rsidR="00904751" w:rsidRPr="00904751">
        <w:rPr>
          <w:rFonts w:eastAsia="Calibri"/>
          <w:lang w:eastAsia="en-US"/>
        </w:rPr>
        <w:t xml:space="preserve"> </w:t>
      </w:r>
      <w:r w:rsidR="00B323A5" w:rsidRPr="00C57980">
        <w:rPr>
          <w:rFonts w:eastAsia="Calibri"/>
          <w:lang w:eastAsia="en-US"/>
        </w:rPr>
        <w:t>:</w:t>
      </w:r>
      <w:proofErr w:type="gramEnd"/>
      <w:r w:rsidR="00904751" w:rsidRPr="00904751">
        <w:rPr>
          <w:rFonts w:eastAsia="Calibri"/>
          <w:lang w:eastAsia="en-US"/>
        </w:rPr>
        <w:t xml:space="preserve"> </w:t>
      </w:r>
      <w:r w:rsidR="00B323A5" w:rsidRPr="00C57980">
        <w:rPr>
          <w:rFonts w:eastAsia="Calibri"/>
          <w:lang w:eastAsia="en-US"/>
        </w:rPr>
        <w:t>1. Воду добавляют с температурой 70</w:t>
      </w:r>
      <w:r w:rsidR="00904751" w:rsidRPr="00904751">
        <w:rPr>
          <w:rFonts w:eastAsia="Calibri"/>
          <w:lang w:eastAsia="en-US"/>
        </w:rPr>
        <w:t xml:space="preserve"> </w:t>
      </w:r>
      <w:r w:rsidR="00904751">
        <w:rPr>
          <w:rFonts w:eastAsia="Calibri"/>
          <w:lang w:eastAsia="en-US"/>
        </w:rPr>
        <w:t>–</w:t>
      </w:r>
      <w:r w:rsidR="00904751" w:rsidRPr="00904751">
        <w:rPr>
          <w:rFonts w:eastAsia="Calibri"/>
          <w:lang w:eastAsia="en-US"/>
        </w:rPr>
        <w:t xml:space="preserve"> </w:t>
      </w:r>
      <w:r w:rsidR="00B323A5" w:rsidRPr="00C57980">
        <w:rPr>
          <w:rFonts w:eastAsia="Calibri"/>
          <w:lang w:eastAsia="en-US"/>
        </w:rPr>
        <w:t>100</w:t>
      </w:r>
      <w:r w:rsidR="00904751" w:rsidRPr="00904751">
        <w:rPr>
          <w:rFonts w:eastAsia="Calibri"/>
          <w:lang w:eastAsia="en-US"/>
        </w:rPr>
        <w:t xml:space="preserve"> </w:t>
      </w:r>
      <w:r w:rsidR="00B323A5" w:rsidRPr="00C57980">
        <w:rPr>
          <w:rFonts w:eastAsia="Calibri"/>
          <w:vertAlign w:val="superscript"/>
          <w:lang w:eastAsia="en-US"/>
        </w:rPr>
        <w:t>0</w:t>
      </w:r>
      <w:r w:rsidR="00B323A5" w:rsidRPr="00C57980">
        <w:rPr>
          <w:rFonts w:eastAsia="Calibri"/>
          <w:lang w:eastAsia="en-US"/>
        </w:rPr>
        <w:t>С.</w:t>
      </w:r>
      <w:r w:rsidR="00090F7D">
        <w:rPr>
          <w:rFonts w:eastAsia="Calibri"/>
          <w:lang w:eastAsia="en-US"/>
        </w:rPr>
        <w:t xml:space="preserve"> </w:t>
      </w:r>
      <w:r w:rsidR="00B323A5" w:rsidRPr="00C57980">
        <w:rPr>
          <w:rFonts w:eastAsia="Calibri"/>
          <w:color w:val="000000"/>
          <w:lang w:eastAsia="en-US"/>
        </w:rPr>
        <w:t>А</w:t>
      </w:r>
      <w:r w:rsidR="00B323A5" w:rsidRPr="00C57980">
        <w:rPr>
          <w:rFonts w:eastAsia="Calibri"/>
          <w:lang w:eastAsia="en-US"/>
        </w:rPr>
        <w:t>люминиевый сплав, вводят в тяжелое нефтяное сырье при их массовом соотношении 1</w:t>
      </w:r>
      <w:proofErr w:type="gramStart"/>
      <w:r w:rsidR="00904751" w:rsidRPr="00904751">
        <w:rPr>
          <w:rFonts w:eastAsia="Calibri"/>
          <w:lang w:eastAsia="en-US"/>
        </w:rPr>
        <w:t xml:space="preserve"> </w:t>
      </w:r>
      <w:r w:rsidR="00B323A5" w:rsidRPr="00C57980">
        <w:rPr>
          <w:rFonts w:eastAsia="Calibri"/>
          <w:lang w:eastAsia="en-US"/>
        </w:rPr>
        <w:t>:</w:t>
      </w:r>
      <w:proofErr w:type="gramEnd"/>
      <w:r w:rsidR="00904751" w:rsidRPr="00904751">
        <w:rPr>
          <w:rFonts w:eastAsia="Calibri"/>
          <w:lang w:eastAsia="en-US"/>
        </w:rPr>
        <w:t xml:space="preserve"> </w:t>
      </w:r>
      <w:r w:rsidR="00B323A5" w:rsidRPr="00C57980">
        <w:rPr>
          <w:rFonts w:eastAsia="Calibri"/>
          <w:lang w:eastAsia="en-US"/>
        </w:rPr>
        <w:t>100 соответственно.</w:t>
      </w:r>
      <w:r w:rsidR="00090F7D">
        <w:rPr>
          <w:rFonts w:eastAsia="Calibri"/>
          <w:lang w:eastAsia="en-US"/>
        </w:rPr>
        <w:t xml:space="preserve"> </w:t>
      </w:r>
      <w:r w:rsidR="00B323A5" w:rsidRPr="00C57980">
        <w:rPr>
          <w:rFonts w:eastAsia="Calibri"/>
          <w:lang w:eastAsia="en-US"/>
        </w:rPr>
        <w:t>Смесь перемешивают в течение</w:t>
      </w:r>
      <w:r w:rsidR="00090F7D">
        <w:rPr>
          <w:rFonts w:eastAsia="Calibri"/>
          <w:lang w:eastAsia="en-US"/>
        </w:rPr>
        <w:t xml:space="preserve"> </w:t>
      </w:r>
      <w:r w:rsidR="00B323A5" w:rsidRPr="00C57980">
        <w:rPr>
          <w:rFonts w:eastAsia="Calibri"/>
          <w:lang w:eastAsia="en-US"/>
        </w:rPr>
        <w:t>0,5</w:t>
      </w:r>
      <w:r w:rsidR="00904751" w:rsidRPr="009F22E9">
        <w:rPr>
          <w:rFonts w:eastAsia="Calibri"/>
          <w:lang w:eastAsia="en-US"/>
        </w:rPr>
        <w:t xml:space="preserve"> </w:t>
      </w:r>
      <w:r w:rsidR="00B323A5" w:rsidRPr="00C57980">
        <w:rPr>
          <w:rFonts w:eastAsia="Calibri"/>
          <w:lang w:eastAsia="en-US"/>
        </w:rPr>
        <w:t>-</w:t>
      </w:r>
      <w:r w:rsidR="00904751" w:rsidRPr="009F22E9">
        <w:rPr>
          <w:rFonts w:eastAsia="Calibri"/>
          <w:lang w:eastAsia="en-US"/>
        </w:rPr>
        <w:t xml:space="preserve"> </w:t>
      </w:r>
      <w:r w:rsidR="00B323A5" w:rsidRPr="00C57980">
        <w:rPr>
          <w:rFonts w:eastAsia="Calibri"/>
          <w:lang w:eastAsia="en-US"/>
        </w:rPr>
        <w:t>3 -х часов.</w:t>
      </w:r>
      <w:r w:rsidR="00634777">
        <w:rPr>
          <w:rFonts w:eastAsia="Calibri"/>
          <w:lang w:eastAsia="en-US"/>
        </w:rPr>
        <w:t xml:space="preserve"> </w:t>
      </w:r>
      <w:r w:rsidR="00B323A5" w:rsidRPr="00C57980">
        <w:rPr>
          <w:rFonts w:eastAsia="Calibri"/>
        </w:rPr>
        <w:t>Новизну способа извлечения цветных металлов из тяжелого нефтяного сырья определяет использование</w:t>
      </w:r>
      <w:r w:rsidR="00B323A5">
        <w:rPr>
          <w:rFonts w:eastAsia="Calibri"/>
        </w:rPr>
        <w:t xml:space="preserve"> водородной энергетики</w:t>
      </w:r>
      <w:r w:rsidR="00090F7D">
        <w:rPr>
          <w:rFonts w:eastAsia="Calibri"/>
        </w:rPr>
        <w:t xml:space="preserve"> </w:t>
      </w:r>
      <w:r w:rsidR="00B323A5">
        <w:rPr>
          <w:rFonts w:eastAsia="Calibri"/>
        </w:rPr>
        <w:t>активированных сплавов алюминия.</w:t>
      </w:r>
      <w:r w:rsidR="00090F7D">
        <w:rPr>
          <w:color w:val="000000"/>
        </w:rPr>
        <w:t xml:space="preserve"> </w:t>
      </w:r>
      <w:r w:rsidR="00B323A5" w:rsidRPr="00C57980">
        <w:rPr>
          <w:color w:val="000000"/>
        </w:rPr>
        <w:tab/>
      </w:r>
    </w:p>
    <w:p w:rsidR="00C751DB" w:rsidRPr="00634777" w:rsidRDefault="00EB5621" w:rsidP="00634777">
      <w:pPr>
        <w:spacing w:before="240" w:after="240" w:line="360" w:lineRule="auto"/>
        <w:ind w:firstLine="709"/>
        <w:jc w:val="both"/>
        <w:rPr>
          <w:rFonts w:ascii="Arial" w:eastAsia="+mn-ea" w:hAnsi="Arial" w:cs="Arial"/>
          <w:b/>
          <w:bCs/>
          <w:color w:val="002060"/>
          <w:kern w:val="24"/>
          <w:sz w:val="20"/>
          <w:szCs w:val="20"/>
        </w:rPr>
      </w:pPr>
      <w:r>
        <w:rPr>
          <w:color w:val="000000"/>
        </w:rPr>
        <w:t>3</w:t>
      </w:r>
      <w:r w:rsidRPr="00634777">
        <w:rPr>
          <w:color w:val="000000"/>
        </w:rPr>
        <w:t xml:space="preserve"> ОЦЕНКА ЭФФЕКТИВНОСТИ ДЕМЕТАЛЛИЗАЦИИ МАЗУТА И ГУДРОНА (</w:t>
      </w:r>
      <w:r w:rsidRPr="00634777">
        <w:rPr>
          <w:color w:val="000000"/>
          <w:lang w:val="en-US"/>
        </w:rPr>
        <w:t>V</w:t>
      </w:r>
      <w:r w:rsidRPr="00634777">
        <w:rPr>
          <w:color w:val="000000"/>
        </w:rPr>
        <w:t xml:space="preserve">, </w:t>
      </w:r>
      <w:r w:rsidRPr="00634777">
        <w:rPr>
          <w:color w:val="000000"/>
          <w:lang w:val="en-US"/>
        </w:rPr>
        <w:t>NI</w:t>
      </w:r>
      <w:r w:rsidRPr="00634777">
        <w:rPr>
          <w:color w:val="000000"/>
        </w:rPr>
        <w:t>) ТЕРМОГАЗОХИМИЧЕСКИМ ВОЗДЕЙСТВИЕМ АКТИВИРОВАННЫМИ СПЛАВАМИ МЕТАЛЛОВ НА ОСНОВАНИИ АНАЛИЗА ФИЗИКО-ХИМИЧЕСКИХ СВОЙСТВ ОБРАЗЦОВ МАЗУТА, ГУДРОНА С АПНЗ И ПНХЗ ПОСЛЕ ОБРАБОТКИ ЭАВ</w:t>
      </w:r>
    </w:p>
    <w:p w:rsidR="009C3381" w:rsidRPr="009C3381" w:rsidRDefault="00C751DB" w:rsidP="00634777">
      <w:pPr>
        <w:spacing w:line="360" w:lineRule="auto"/>
        <w:ind w:firstLine="708"/>
        <w:jc w:val="both"/>
        <w:rPr>
          <w:color w:val="000000"/>
        </w:rPr>
      </w:pPr>
      <w:r>
        <w:rPr>
          <w:color w:val="000000"/>
        </w:rPr>
        <w:t>Сравнительную оценку эффективности деметаллизации нефтепродуктов</w:t>
      </w:r>
      <w:r w:rsidR="00090F7D">
        <w:rPr>
          <w:color w:val="000000"/>
        </w:rPr>
        <w:t xml:space="preserve"> </w:t>
      </w:r>
      <w:r w:rsidRPr="00C57980">
        <w:rPr>
          <w:color w:val="000000"/>
        </w:rPr>
        <w:t>осуществляли на образцах гудрона ТОО «ПНХЗ</w:t>
      </w:r>
      <w:r>
        <w:rPr>
          <w:color w:val="000000"/>
        </w:rPr>
        <w:t>».</w:t>
      </w:r>
    </w:p>
    <w:p w:rsidR="00085B02" w:rsidRPr="00C57980" w:rsidRDefault="00BC48A0" w:rsidP="00634777">
      <w:pPr>
        <w:pStyle w:val="a3"/>
        <w:spacing w:before="0" w:beforeAutospacing="0" w:after="0" w:afterAutospacing="0" w:line="360" w:lineRule="auto"/>
        <w:ind w:firstLine="708"/>
        <w:jc w:val="both"/>
        <w:textAlignment w:val="baseline"/>
        <w:rPr>
          <w:rFonts w:eastAsia="Calibri"/>
          <w:lang w:eastAsia="en-US"/>
        </w:rPr>
      </w:pPr>
      <w:r w:rsidRPr="00BC48A0">
        <w:rPr>
          <w:rFonts w:eastAsia="+mn-ea"/>
          <w:bCs/>
          <w:kern w:val="24"/>
        </w:rPr>
        <w:t>Разработаны композиционные составы, содержащие ЭАВ на основе</w:t>
      </w:r>
      <w:r w:rsidR="00090F7D">
        <w:rPr>
          <w:rFonts w:eastAsia="+mn-ea"/>
          <w:bCs/>
          <w:kern w:val="24"/>
        </w:rPr>
        <w:t xml:space="preserve"> </w:t>
      </w:r>
      <w:r w:rsidRPr="00BC48A0">
        <w:rPr>
          <w:rFonts w:eastAsia="+mn-ea"/>
          <w:bCs/>
          <w:kern w:val="24"/>
        </w:rPr>
        <w:t xml:space="preserve">активированных сплавов алюминия, органические растворители и дистиллированную воду. </w:t>
      </w:r>
      <w:r w:rsidR="001E13C9" w:rsidRPr="00110302">
        <w:rPr>
          <w:rFonts w:eastAsia="Calibri"/>
          <w:lang w:eastAsia="en-US"/>
        </w:rPr>
        <w:t>Сравнительные рез</w:t>
      </w:r>
      <w:r w:rsidR="001861AC">
        <w:rPr>
          <w:rFonts w:eastAsia="Calibri"/>
          <w:lang w:eastAsia="en-US"/>
        </w:rPr>
        <w:t xml:space="preserve">ультаты извлечения металлов из </w:t>
      </w:r>
      <w:r w:rsidR="001E13C9" w:rsidRPr="00110302">
        <w:rPr>
          <w:rFonts w:eastAsia="Calibri"/>
          <w:lang w:eastAsia="en-US"/>
        </w:rPr>
        <w:t>гудрона</w:t>
      </w:r>
      <w:r w:rsidR="007F458B">
        <w:rPr>
          <w:color w:val="000000"/>
        </w:rPr>
        <w:t xml:space="preserve"> приведены в таблице </w:t>
      </w:r>
      <w:r w:rsidR="00BE5D80">
        <w:rPr>
          <w:color w:val="000000"/>
        </w:rPr>
        <w:t>1</w:t>
      </w:r>
      <w:r w:rsidR="001E13C9">
        <w:rPr>
          <w:color w:val="000000"/>
        </w:rPr>
        <w:t>3</w:t>
      </w:r>
      <w:r w:rsidR="00085B02" w:rsidRPr="00085B02">
        <w:rPr>
          <w:rFonts w:eastAsia="Calibri"/>
          <w:lang w:eastAsia="en-US"/>
        </w:rPr>
        <w:t xml:space="preserve"> </w:t>
      </w:r>
      <w:r w:rsidR="00AC2423">
        <w:rPr>
          <w:rFonts w:eastAsia="Calibri"/>
          <w:lang w:eastAsia="en-US"/>
        </w:rPr>
        <w:t>на рисунке</w:t>
      </w:r>
      <w:r w:rsidR="00C751DB">
        <w:rPr>
          <w:rFonts w:eastAsia="Calibri"/>
          <w:lang w:eastAsia="en-US"/>
        </w:rPr>
        <w:t xml:space="preserve"> 8.</w:t>
      </w:r>
      <w:r w:rsidR="00AC2423">
        <w:rPr>
          <w:rFonts w:eastAsia="Calibri"/>
          <w:lang w:eastAsia="en-US"/>
        </w:rPr>
        <w:t xml:space="preserve"> </w:t>
      </w:r>
    </w:p>
    <w:p w:rsidR="004E32C6" w:rsidRPr="00C57980" w:rsidRDefault="006B1008" w:rsidP="006B1008">
      <w:pPr>
        <w:spacing w:line="360" w:lineRule="auto"/>
        <w:ind w:firstLine="708"/>
        <w:jc w:val="both"/>
        <w:rPr>
          <w:rFonts w:eastAsia="Calibri"/>
          <w:lang w:eastAsia="en-US"/>
        </w:rPr>
      </w:pPr>
      <w:r>
        <w:rPr>
          <w:color w:val="000000"/>
        </w:rPr>
        <w:t xml:space="preserve"> </w:t>
      </w:r>
      <w:r w:rsidR="00085B02" w:rsidRPr="00C57980">
        <w:rPr>
          <w:rFonts w:eastAsia="Calibri"/>
          <w:lang w:eastAsia="en-US"/>
        </w:rPr>
        <w:t>Из</w:t>
      </w:r>
      <w:r w:rsidR="00A1048E">
        <w:rPr>
          <w:rFonts w:eastAsia="Calibri"/>
          <w:lang w:eastAsia="en-US"/>
        </w:rPr>
        <w:t xml:space="preserve"> данных </w:t>
      </w:r>
      <w:r w:rsidR="00085B02" w:rsidRPr="00C57980">
        <w:rPr>
          <w:rFonts w:eastAsia="Calibri"/>
          <w:lang w:eastAsia="en-US"/>
        </w:rPr>
        <w:t xml:space="preserve">таблицы </w:t>
      </w:r>
      <w:r w:rsidR="00AC2423">
        <w:rPr>
          <w:rFonts w:eastAsia="Calibri"/>
          <w:lang w:eastAsia="en-US"/>
        </w:rPr>
        <w:t>1</w:t>
      </w:r>
      <w:r w:rsidR="00BE60AF">
        <w:rPr>
          <w:rFonts w:eastAsia="Calibri"/>
          <w:lang w:eastAsia="en-US"/>
        </w:rPr>
        <w:t>4</w:t>
      </w:r>
      <w:r w:rsidR="00085B02" w:rsidRPr="00C57980">
        <w:rPr>
          <w:rFonts w:eastAsia="Calibri"/>
          <w:lang w:eastAsia="en-US"/>
        </w:rPr>
        <w:t xml:space="preserve"> видно, что после обработки гудрона алюминиевым сплавом содержание металлов</w:t>
      </w:r>
      <w:r w:rsidR="00A1048E">
        <w:rPr>
          <w:rFonts w:eastAsia="Calibri"/>
          <w:lang w:eastAsia="en-US"/>
        </w:rPr>
        <w:t xml:space="preserve"> в нем</w:t>
      </w:r>
      <w:r w:rsidR="00090F7D">
        <w:rPr>
          <w:rFonts w:eastAsia="Calibri"/>
          <w:lang w:eastAsia="en-US"/>
        </w:rPr>
        <w:t xml:space="preserve"> </w:t>
      </w:r>
      <w:r w:rsidR="00A1048E">
        <w:rPr>
          <w:rFonts w:eastAsia="Calibri"/>
          <w:lang w:eastAsia="en-US"/>
        </w:rPr>
        <w:t>уменьшается</w:t>
      </w:r>
      <w:r w:rsidR="00085B02" w:rsidRPr="00C57980">
        <w:rPr>
          <w:rFonts w:eastAsia="Calibri"/>
          <w:lang w:eastAsia="en-US"/>
        </w:rPr>
        <w:t xml:space="preserve">. Так, содержание </w:t>
      </w:r>
      <w:r w:rsidR="000061D0">
        <w:rPr>
          <w:rFonts w:eastAsia="Calibri"/>
          <w:lang w:eastAsia="en-US"/>
        </w:rPr>
        <w:t xml:space="preserve">ванадия </w:t>
      </w:r>
      <w:r w:rsidR="00085B02" w:rsidRPr="00C57980">
        <w:rPr>
          <w:rFonts w:eastAsia="Calibri"/>
          <w:lang w:eastAsia="en-US"/>
        </w:rPr>
        <w:t>в гудроне уменьшилось с 0,1811</w:t>
      </w:r>
      <w:r w:rsidR="00B370CA">
        <w:rPr>
          <w:rFonts w:eastAsia="Calibri"/>
          <w:lang w:eastAsia="en-US"/>
        </w:rPr>
        <w:t xml:space="preserve"> </w:t>
      </w:r>
      <w:r w:rsidR="00085B02" w:rsidRPr="00C57980">
        <w:rPr>
          <w:rFonts w:eastAsia="Calibri"/>
          <w:lang w:eastAsia="en-US"/>
        </w:rPr>
        <w:t>до 0,017</w:t>
      </w:r>
      <w:r w:rsidR="003E09B0" w:rsidRPr="003E09B0">
        <w:rPr>
          <w:rFonts w:eastAsia="Calibri"/>
          <w:lang w:eastAsia="en-US"/>
        </w:rPr>
        <w:t xml:space="preserve"> </w:t>
      </w:r>
      <w:r w:rsidR="00085B02" w:rsidRPr="00C57980">
        <w:rPr>
          <w:rFonts w:eastAsia="Calibri"/>
          <w:lang w:eastAsia="en-US"/>
        </w:rPr>
        <w:t>%, никеля с 0,017 до 0,008</w:t>
      </w:r>
      <w:r w:rsidR="003E09B0" w:rsidRPr="003E09B0">
        <w:rPr>
          <w:rFonts w:eastAsia="Calibri"/>
          <w:lang w:eastAsia="en-US"/>
        </w:rPr>
        <w:t xml:space="preserve"> </w:t>
      </w:r>
      <w:r w:rsidR="00085B02" w:rsidRPr="00C57980">
        <w:rPr>
          <w:rFonts w:eastAsia="Calibri"/>
          <w:lang w:eastAsia="en-US"/>
        </w:rPr>
        <w:t xml:space="preserve">%. </w:t>
      </w:r>
      <w:r w:rsidR="004E32C6" w:rsidRPr="00C57980">
        <w:rPr>
          <w:rFonts w:eastAsia="Calibri"/>
          <w:lang w:eastAsia="en-US"/>
        </w:rPr>
        <w:t>Лучшие результаты по извлечению цветных металлов на адсорбенте, который является продуктом гидролиза алюминиевого сплава,</w:t>
      </w:r>
      <w:r w:rsidR="00090F7D">
        <w:rPr>
          <w:rFonts w:eastAsia="Calibri"/>
          <w:lang w:eastAsia="en-US"/>
        </w:rPr>
        <w:t xml:space="preserve"> </w:t>
      </w:r>
      <w:r w:rsidR="000061D0">
        <w:rPr>
          <w:rFonts w:eastAsia="Calibri"/>
          <w:lang w:eastAsia="en-US"/>
        </w:rPr>
        <w:t xml:space="preserve">были </w:t>
      </w:r>
      <w:r w:rsidR="004E32C6" w:rsidRPr="00C57980">
        <w:rPr>
          <w:rFonts w:eastAsia="Calibri"/>
          <w:lang w:eastAsia="en-US"/>
        </w:rPr>
        <w:t>получ</w:t>
      </w:r>
      <w:r w:rsidR="000061D0">
        <w:rPr>
          <w:rFonts w:eastAsia="Calibri"/>
          <w:lang w:eastAsia="en-US"/>
        </w:rPr>
        <w:t>ены</w:t>
      </w:r>
      <w:r w:rsidR="004E32C6" w:rsidRPr="00C57980">
        <w:rPr>
          <w:rFonts w:eastAsia="Calibri"/>
          <w:lang w:eastAsia="en-US"/>
        </w:rPr>
        <w:t xml:space="preserve"> при использовании в качестве растворителей гептана (опыт 3) и бензола (опыт 7)</w:t>
      </w:r>
      <w:r w:rsidR="000061D0">
        <w:rPr>
          <w:rFonts w:eastAsia="Calibri"/>
          <w:lang w:eastAsia="en-US"/>
        </w:rPr>
        <w:t xml:space="preserve"> при</w:t>
      </w:r>
      <w:r w:rsidR="004E32C6" w:rsidRPr="00C57980">
        <w:rPr>
          <w:rFonts w:eastAsia="Calibri"/>
          <w:lang w:eastAsia="en-US"/>
        </w:rPr>
        <w:t xml:space="preserve"> температуре 80</w:t>
      </w:r>
      <w:r w:rsidR="002F6F50" w:rsidRPr="002F6F50">
        <w:rPr>
          <w:rFonts w:eastAsia="Calibri"/>
          <w:lang w:eastAsia="en-US"/>
        </w:rPr>
        <w:t xml:space="preserve"> </w:t>
      </w:r>
      <w:r w:rsidR="004E32C6" w:rsidRPr="00C57980">
        <w:rPr>
          <w:rFonts w:eastAsia="Calibri"/>
          <w:vertAlign w:val="superscript"/>
          <w:lang w:eastAsia="en-US"/>
        </w:rPr>
        <w:t>о</w:t>
      </w:r>
      <w:r w:rsidR="004E32C6" w:rsidRPr="00C57980">
        <w:rPr>
          <w:rFonts w:eastAsia="Calibri"/>
          <w:lang w:eastAsia="en-US"/>
        </w:rPr>
        <w:t xml:space="preserve">С. Степень деметаллизации достигает </w:t>
      </w:r>
      <w:r w:rsidR="00FE3FEC">
        <w:rPr>
          <w:rFonts w:eastAsia="Calibri"/>
          <w:lang w:eastAsia="en-US"/>
        </w:rPr>
        <w:t>64,61</w:t>
      </w:r>
      <w:r w:rsidR="002F6F50" w:rsidRPr="009F22E9">
        <w:rPr>
          <w:rFonts w:eastAsia="Calibri"/>
          <w:lang w:eastAsia="en-US"/>
        </w:rPr>
        <w:t xml:space="preserve"> </w:t>
      </w:r>
      <w:r w:rsidR="004E32C6" w:rsidRPr="00C57980">
        <w:rPr>
          <w:rFonts w:eastAsia="Calibri"/>
          <w:lang w:eastAsia="en-US"/>
        </w:rPr>
        <w:t>%</w:t>
      </w:r>
      <w:r w:rsidR="00B370CA">
        <w:rPr>
          <w:rFonts w:eastAsia="Calibri"/>
          <w:lang w:eastAsia="en-US"/>
        </w:rPr>
        <w:t xml:space="preserve"> </w:t>
      </w:r>
      <w:r w:rsidR="004E32C6">
        <w:rPr>
          <w:rFonts w:eastAsia="Calibri"/>
          <w:lang w:eastAsia="en-US"/>
        </w:rPr>
        <w:t>(рисунок 9).</w:t>
      </w:r>
    </w:p>
    <w:p w:rsidR="00090F7D" w:rsidRDefault="00090F7D" w:rsidP="002F6F50">
      <w:pPr>
        <w:spacing w:line="360" w:lineRule="auto"/>
        <w:jc w:val="both"/>
        <w:rPr>
          <w:rFonts w:eastAsia="Calibri"/>
          <w:lang w:eastAsia="en-US"/>
        </w:rPr>
      </w:pPr>
    </w:p>
    <w:p w:rsidR="00110302" w:rsidRPr="00110302" w:rsidRDefault="00110302" w:rsidP="002F6F50">
      <w:pPr>
        <w:spacing w:line="360" w:lineRule="auto"/>
        <w:jc w:val="both"/>
        <w:rPr>
          <w:rFonts w:eastAsia="Calibri"/>
          <w:lang w:eastAsia="en-US"/>
        </w:rPr>
      </w:pPr>
      <w:r w:rsidRPr="00110302">
        <w:rPr>
          <w:rFonts w:eastAsia="Calibri"/>
          <w:lang w:eastAsia="en-US"/>
        </w:rPr>
        <w:lastRenderedPageBreak/>
        <w:t xml:space="preserve">Таблица </w:t>
      </w:r>
      <w:r w:rsidR="00AC2423">
        <w:rPr>
          <w:rFonts w:eastAsia="Calibri"/>
          <w:lang w:eastAsia="en-US"/>
        </w:rPr>
        <w:t>1</w:t>
      </w:r>
      <w:r w:rsidR="00BE60AF">
        <w:rPr>
          <w:rFonts w:eastAsia="Calibri"/>
          <w:lang w:eastAsia="en-US"/>
        </w:rPr>
        <w:t xml:space="preserve">4 </w:t>
      </w:r>
      <w:r w:rsidRPr="00110302">
        <w:rPr>
          <w:rFonts w:eastAsia="Calibri"/>
          <w:lang w:eastAsia="en-US"/>
        </w:rPr>
        <w:t xml:space="preserve">- </w:t>
      </w:r>
      <w:bookmarkStart w:id="5" w:name="_Hlk505779491"/>
      <w:r w:rsidRPr="00110302">
        <w:rPr>
          <w:rFonts w:eastAsia="Calibri"/>
          <w:lang w:eastAsia="en-US"/>
        </w:rPr>
        <w:t>Сравнительные рез</w:t>
      </w:r>
      <w:r w:rsidR="00DB793D">
        <w:rPr>
          <w:rFonts w:eastAsia="Calibri"/>
          <w:lang w:eastAsia="en-US"/>
        </w:rPr>
        <w:t xml:space="preserve">ультаты извлечения металлов из </w:t>
      </w:r>
      <w:r w:rsidRPr="00110302">
        <w:rPr>
          <w:rFonts w:eastAsia="Calibri"/>
          <w:lang w:eastAsia="en-US"/>
        </w:rPr>
        <w:t>гудрона</w:t>
      </w:r>
      <w:bookmarkEnd w:id="5"/>
      <w:r w:rsidR="00A41BBF">
        <w:rPr>
          <w:rFonts w:eastAsia="Calibri"/>
          <w:lang w:eastAsia="en-US"/>
        </w:rPr>
        <w:t xml:space="preserve"> </w:t>
      </w:r>
      <w:r w:rsidRPr="00110302">
        <w:rPr>
          <w:rFonts w:eastAsia="Calibri"/>
          <w:lang w:eastAsia="en-US"/>
        </w:rPr>
        <w:t>(компоненты представлены в массовых соотношениях*)</w:t>
      </w:r>
    </w:p>
    <w:tbl>
      <w:tblPr>
        <w:tblW w:w="96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6"/>
        <w:gridCol w:w="1074"/>
        <w:gridCol w:w="900"/>
        <w:gridCol w:w="992"/>
        <w:gridCol w:w="992"/>
        <w:gridCol w:w="992"/>
        <w:gridCol w:w="1100"/>
        <w:gridCol w:w="1134"/>
        <w:gridCol w:w="1134"/>
      </w:tblGrid>
      <w:tr w:rsidR="00A86A85" w:rsidRPr="00C27604" w:rsidTr="00EB5621">
        <w:trPr>
          <w:trHeight w:val="446"/>
        </w:trPr>
        <w:tc>
          <w:tcPr>
            <w:tcW w:w="1376" w:type="dxa"/>
            <w:vMerge w:val="restart"/>
            <w:tcBorders>
              <w:top w:val="single" w:sz="4" w:space="0" w:color="auto"/>
              <w:left w:val="single" w:sz="4" w:space="0" w:color="auto"/>
              <w:bottom w:val="single" w:sz="4" w:space="0" w:color="auto"/>
              <w:right w:val="single" w:sz="4" w:space="0" w:color="auto"/>
            </w:tcBorders>
            <w:noWrap/>
            <w:vAlign w:val="center"/>
            <w:hideMark/>
          </w:tcPr>
          <w:p w:rsidR="00A86A85" w:rsidRPr="00B05C29" w:rsidRDefault="00A86A85" w:rsidP="00110302">
            <w:pPr>
              <w:rPr>
                <w:rFonts w:eastAsia="Calibri"/>
                <w:sz w:val="22"/>
                <w:szCs w:val="22"/>
                <w:lang w:eastAsia="en-US"/>
              </w:rPr>
            </w:pPr>
            <w:r w:rsidRPr="00B05C29">
              <w:rPr>
                <w:rFonts w:eastAsia="Calibri"/>
                <w:sz w:val="22"/>
                <w:szCs w:val="22"/>
                <w:lang w:eastAsia="en-US"/>
              </w:rPr>
              <w:t xml:space="preserve"> Параметр</w:t>
            </w:r>
          </w:p>
        </w:tc>
        <w:tc>
          <w:tcPr>
            <w:tcW w:w="8318" w:type="dxa"/>
            <w:gridSpan w:val="8"/>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784B66">
            <w:pPr>
              <w:jc w:val="center"/>
              <w:rPr>
                <w:rFonts w:eastAsia="Calibri"/>
                <w:sz w:val="22"/>
                <w:szCs w:val="22"/>
                <w:lang w:eastAsia="en-US"/>
              </w:rPr>
            </w:pPr>
            <w:r w:rsidRPr="00B05C29">
              <w:rPr>
                <w:rFonts w:eastAsia="Calibri"/>
                <w:sz w:val="22"/>
                <w:szCs w:val="22"/>
                <w:lang w:eastAsia="en-US"/>
              </w:rPr>
              <w:t>Номер</w:t>
            </w:r>
            <w:r w:rsidR="00090F7D">
              <w:rPr>
                <w:rFonts w:eastAsia="Calibri"/>
                <w:sz w:val="22"/>
                <w:szCs w:val="22"/>
                <w:lang w:eastAsia="en-US"/>
              </w:rPr>
              <w:t xml:space="preserve"> </w:t>
            </w:r>
            <w:r w:rsidR="00784B66">
              <w:rPr>
                <w:rFonts w:eastAsia="Calibri"/>
                <w:sz w:val="22"/>
                <w:szCs w:val="22"/>
                <w:lang w:eastAsia="en-US"/>
              </w:rPr>
              <w:t>эксперимента</w:t>
            </w:r>
          </w:p>
        </w:tc>
      </w:tr>
      <w:tr w:rsidR="00A86A85" w:rsidRPr="00C27604" w:rsidTr="00EB5621">
        <w:trPr>
          <w:trHeight w:val="446"/>
        </w:trPr>
        <w:tc>
          <w:tcPr>
            <w:tcW w:w="1376" w:type="dxa"/>
            <w:vMerge/>
            <w:tcBorders>
              <w:top w:val="single" w:sz="4" w:space="0" w:color="auto"/>
              <w:left w:val="single" w:sz="4" w:space="0" w:color="auto"/>
              <w:bottom w:val="single" w:sz="4" w:space="0" w:color="auto"/>
              <w:right w:val="single" w:sz="4" w:space="0" w:color="auto"/>
            </w:tcBorders>
            <w:vAlign w:val="center"/>
            <w:hideMark/>
          </w:tcPr>
          <w:p w:rsidR="00A86A85" w:rsidRPr="00B05C29" w:rsidRDefault="00A86A85" w:rsidP="00110302">
            <w:pPr>
              <w:rPr>
                <w:rFonts w:eastAsia="Calibri"/>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3</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4</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5</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6</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8</w:t>
            </w:r>
          </w:p>
        </w:tc>
      </w:tr>
      <w:tr w:rsidR="00A86A85" w:rsidRPr="00C27604" w:rsidTr="00EB5621">
        <w:trPr>
          <w:trHeight w:val="673"/>
        </w:trPr>
        <w:tc>
          <w:tcPr>
            <w:tcW w:w="1376" w:type="dxa"/>
            <w:vMerge/>
            <w:tcBorders>
              <w:top w:val="single" w:sz="4" w:space="0" w:color="auto"/>
              <w:left w:val="single" w:sz="4" w:space="0" w:color="auto"/>
              <w:bottom w:val="single" w:sz="4" w:space="0" w:color="auto"/>
              <w:right w:val="single" w:sz="4" w:space="0" w:color="auto"/>
            </w:tcBorders>
            <w:vAlign w:val="center"/>
            <w:hideMark/>
          </w:tcPr>
          <w:p w:rsidR="00A86A85" w:rsidRPr="00B05C29" w:rsidRDefault="00A86A85" w:rsidP="00110302">
            <w:pPr>
              <w:rPr>
                <w:rFonts w:eastAsia="Calibri"/>
                <w:sz w:val="22"/>
                <w:szCs w:val="22"/>
                <w:lang w:eastAsia="en-US"/>
              </w:rPr>
            </w:pP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DF0D1A">
            <w:pPr>
              <w:rPr>
                <w:rFonts w:eastAsia="Calibri"/>
                <w:sz w:val="22"/>
                <w:szCs w:val="22"/>
                <w:lang w:eastAsia="en-US"/>
              </w:rPr>
            </w:pPr>
            <w:r w:rsidRPr="00B05C29">
              <w:rPr>
                <w:rFonts w:eastAsia="Calibri"/>
                <w:sz w:val="22"/>
                <w:szCs w:val="22"/>
                <w:lang w:eastAsia="en-US"/>
              </w:rPr>
              <w:t>Бензол</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DF0D1A">
            <w:pPr>
              <w:rPr>
                <w:rFonts w:eastAsia="Calibri"/>
                <w:sz w:val="22"/>
                <w:szCs w:val="22"/>
                <w:lang w:eastAsia="en-US"/>
              </w:rPr>
            </w:pPr>
            <w:r w:rsidRPr="00B05C29">
              <w:rPr>
                <w:rFonts w:eastAsia="Calibri"/>
                <w:sz w:val="22"/>
                <w:szCs w:val="22"/>
                <w:lang w:eastAsia="en-US"/>
              </w:rPr>
              <w:t>Толуол</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DF0D1A" w:rsidP="00DF0D1A">
            <w:pPr>
              <w:rPr>
                <w:rFonts w:eastAsia="Calibri"/>
                <w:sz w:val="22"/>
                <w:szCs w:val="22"/>
                <w:lang w:eastAsia="en-US"/>
              </w:rPr>
            </w:pPr>
            <w:r w:rsidRPr="00B05C29">
              <w:rPr>
                <w:rFonts w:eastAsia="Calibri"/>
                <w:sz w:val="22"/>
                <w:szCs w:val="22"/>
                <w:lang w:eastAsia="en-US"/>
              </w:rPr>
              <w:t>Г</w:t>
            </w:r>
            <w:r w:rsidR="00A86A85" w:rsidRPr="00B05C29">
              <w:rPr>
                <w:rFonts w:eastAsia="Calibri"/>
                <w:sz w:val="22"/>
                <w:szCs w:val="22"/>
                <w:lang w:eastAsia="en-US"/>
              </w:rPr>
              <w:t>ептан</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Расво-</w:t>
            </w:r>
          </w:p>
          <w:p w:rsidR="00A86A85" w:rsidRPr="00B05C29" w:rsidRDefault="00A86A85" w:rsidP="00110302">
            <w:pPr>
              <w:rPr>
                <w:rFonts w:eastAsia="Calibri"/>
                <w:sz w:val="22"/>
                <w:szCs w:val="22"/>
                <w:lang w:eastAsia="en-US"/>
              </w:rPr>
            </w:pPr>
            <w:r w:rsidRPr="00B05C29">
              <w:rPr>
                <w:rFonts w:eastAsia="Calibri"/>
                <w:sz w:val="22"/>
                <w:szCs w:val="22"/>
                <w:lang w:eastAsia="en-US"/>
              </w:rPr>
              <w:t>ритель-646</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DF0D1A" w:rsidP="00DF0D1A">
            <w:pPr>
              <w:rPr>
                <w:rFonts w:eastAsia="Calibri"/>
                <w:sz w:val="22"/>
                <w:szCs w:val="22"/>
                <w:lang w:eastAsia="en-US"/>
              </w:rPr>
            </w:pPr>
            <w:r w:rsidRPr="00B05C29">
              <w:rPr>
                <w:rFonts w:eastAsia="Calibri"/>
                <w:sz w:val="22"/>
                <w:szCs w:val="22"/>
                <w:lang w:eastAsia="en-US"/>
              </w:rPr>
              <w:t>У</w:t>
            </w:r>
            <w:r w:rsidR="00A86A85" w:rsidRPr="00B05C29">
              <w:rPr>
                <w:rFonts w:eastAsia="Calibri"/>
                <w:sz w:val="22"/>
                <w:szCs w:val="22"/>
                <w:lang w:eastAsia="en-US"/>
              </w:rPr>
              <w:t>айт-спирит</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DF0D1A" w:rsidP="00DF0D1A">
            <w:pPr>
              <w:rPr>
                <w:rFonts w:eastAsia="Calibri"/>
                <w:sz w:val="22"/>
                <w:szCs w:val="22"/>
                <w:lang w:eastAsia="en-US"/>
              </w:rPr>
            </w:pPr>
            <w:r w:rsidRPr="00B05C29">
              <w:rPr>
                <w:rFonts w:eastAsia="Calibri"/>
                <w:sz w:val="22"/>
                <w:szCs w:val="22"/>
                <w:lang w:eastAsia="en-US"/>
              </w:rPr>
              <w:t>Б</w:t>
            </w:r>
            <w:r w:rsidR="00A86A85" w:rsidRPr="00B05C29">
              <w:rPr>
                <w:rFonts w:eastAsia="Calibri"/>
                <w:sz w:val="22"/>
                <w:szCs w:val="22"/>
                <w:lang w:eastAsia="en-US"/>
              </w:rPr>
              <w:t>ензол</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DF0D1A" w:rsidP="00DF0D1A">
            <w:pPr>
              <w:rPr>
                <w:rFonts w:eastAsia="Calibri"/>
                <w:sz w:val="22"/>
                <w:szCs w:val="22"/>
                <w:lang w:eastAsia="en-US"/>
              </w:rPr>
            </w:pPr>
            <w:r w:rsidRPr="00B05C29">
              <w:rPr>
                <w:rFonts w:eastAsia="Calibri"/>
                <w:sz w:val="22"/>
                <w:szCs w:val="22"/>
                <w:lang w:eastAsia="en-US"/>
              </w:rPr>
              <w:t>Б</w:t>
            </w:r>
            <w:r w:rsidR="00A86A85" w:rsidRPr="00B05C29">
              <w:rPr>
                <w:rFonts w:eastAsia="Calibri"/>
                <w:sz w:val="22"/>
                <w:szCs w:val="22"/>
                <w:lang w:eastAsia="en-US"/>
              </w:rPr>
              <w:t>ензол</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A86A85">
            <w:pPr>
              <w:rPr>
                <w:rFonts w:eastAsia="Calibri"/>
                <w:sz w:val="22"/>
                <w:szCs w:val="22"/>
                <w:lang w:eastAsia="en-US"/>
              </w:rPr>
            </w:pPr>
            <w:r w:rsidRPr="00B05C29">
              <w:rPr>
                <w:rFonts w:eastAsia="Calibri"/>
                <w:sz w:val="22"/>
                <w:szCs w:val="22"/>
                <w:lang w:eastAsia="en-US"/>
              </w:rPr>
              <w:t>Холостой</w:t>
            </w:r>
          </w:p>
        </w:tc>
      </w:tr>
      <w:tr w:rsidR="00A86A85" w:rsidRPr="00C27604" w:rsidTr="00EB5621">
        <w:trPr>
          <w:trHeight w:val="446"/>
        </w:trPr>
        <w:tc>
          <w:tcPr>
            <w:tcW w:w="1376"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AE40E1">
            <w:pPr>
              <w:rPr>
                <w:rFonts w:eastAsia="Calibri"/>
                <w:sz w:val="22"/>
                <w:szCs w:val="22"/>
                <w:lang w:eastAsia="en-US"/>
              </w:rPr>
            </w:pPr>
            <w:r w:rsidRPr="00B05C29">
              <w:rPr>
                <w:rFonts w:eastAsia="Calibri"/>
                <w:sz w:val="22"/>
                <w:szCs w:val="22"/>
                <w:lang w:eastAsia="en-US"/>
              </w:rPr>
              <w:t xml:space="preserve">Гудрон </w:t>
            </w: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r>
      <w:tr w:rsidR="00A86A85" w:rsidRPr="00C27604" w:rsidTr="00EB5621">
        <w:trPr>
          <w:trHeight w:val="446"/>
        </w:trPr>
        <w:tc>
          <w:tcPr>
            <w:tcW w:w="1376" w:type="dxa"/>
            <w:tcBorders>
              <w:top w:val="single" w:sz="4" w:space="0" w:color="auto"/>
              <w:left w:val="single" w:sz="4" w:space="0" w:color="auto"/>
              <w:bottom w:val="nil"/>
              <w:right w:val="single" w:sz="4" w:space="0" w:color="auto"/>
            </w:tcBorders>
            <w:noWrap/>
            <w:vAlign w:val="bottom"/>
            <w:hideMark/>
          </w:tcPr>
          <w:p w:rsidR="00A86A85" w:rsidRPr="00B05C29" w:rsidRDefault="00B370CA" w:rsidP="00110302">
            <w:pPr>
              <w:rPr>
                <w:rFonts w:eastAsia="Calibri"/>
                <w:sz w:val="22"/>
                <w:szCs w:val="22"/>
                <w:lang w:eastAsia="en-US"/>
              </w:rPr>
            </w:pPr>
            <w:proofErr w:type="gramStart"/>
            <w:r>
              <w:rPr>
                <w:rFonts w:eastAsia="Calibri"/>
                <w:sz w:val="22"/>
                <w:szCs w:val="22"/>
                <w:lang w:eastAsia="en-US"/>
              </w:rPr>
              <w:t>Раство-ритель</w:t>
            </w:r>
            <w:proofErr w:type="gramEnd"/>
          </w:p>
        </w:tc>
        <w:tc>
          <w:tcPr>
            <w:tcW w:w="1074" w:type="dxa"/>
            <w:tcBorders>
              <w:top w:val="single" w:sz="4" w:space="0" w:color="auto"/>
              <w:left w:val="single" w:sz="4" w:space="0" w:color="auto"/>
              <w:bottom w:val="nil"/>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w:t>
            </w:r>
          </w:p>
        </w:tc>
        <w:tc>
          <w:tcPr>
            <w:tcW w:w="900" w:type="dxa"/>
            <w:tcBorders>
              <w:top w:val="single" w:sz="4" w:space="0" w:color="auto"/>
              <w:left w:val="single" w:sz="4" w:space="0" w:color="auto"/>
              <w:bottom w:val="nil"/>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nil"/>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nil"/>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nil"/>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1100" w:type="dxa"/>
            <w:tcBorders>
              <w:top w:val="single" w:sz="4" w:space="0" w:color="auto"/>
              <w:left w:val="single" w:sz="4" w:space="0" w:color="auto"/>
              <w:bottom w:val="nil"/>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4</w:t>
            </w:r>
          </w:p>
        </w:tc>
        <w:tc>
          <w:tcPr>
            <w:tcW w:w="1134" w:type="dxa"/>
            <w:tcBorders>
              <w:top w:val="single" w:sz="4" w:space="0" w:color="auto"/>
              <w:left w:val="single" w:sz="4" w:space="0" w:color="auto"/>
              <w:bottom w:val="nil"/>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w:t>
            </w:r>
          </w:p>
        </w:tc>
        <w:tc>
          <w:tcPr>
            <w:tcW w:w="1134" w:type="dxa"/>
            <w:tcBorders>
              <w:top w:val="single" w:sz="4" w:space="0" w:color="auto"/>
              <w:left w:val="single" w:sz="4" w:space="0" w:color="auto"/>
              <w:bottom w:val="nil"/>
              <w:right w:val="single" w:sz="4" w:space="0" w:color="auto"/>
            </w:tcBorders>
            <w:noWrap/>
            <w:vAlign w:val="center"/>
            <w:hideMark/>
          </w:tcPr>
          <w:p w:rsidR="00A86A85" w:rsidRPr="00B05C29" w:rsidRDefault="00A86A85" w:rsidP="00110302">
            <w:pPr>
              <w:rPr>
                <w:rFonts w:eastAsia="Calibri"/>
                <w:sz w:val="22"/>
                <w:szCs w:val="22"/>
                <w:lang w:eastAsia="en-US"/>
              </w:rPr>
            </w:pPr>
            <w:r w:rsidRPr="00B05C29">
              <w:rPr>
                <w:rFonts w:eastAsia="Calibri"/>
                <w:sz w:val="22"/>
                <w:szCs w:val="22"/>
                <w:lang w:eastAsia="en-US"/>
              </w:rPr>
              <w:t>Бензол</w:t>
            </w:r>
          </w:p>
          <w:p w:rsidR="00A86A85" w:rsidRPr="00B05C29" w:rsidRDefault="00A86A85" w:rsidP="00110302">
            <w:pPr>
              <w:rPr>
                <w:rFonts w:eastAsia="Calibri"/>
                <w:sz w:val="22"/>
                <w:szCs w:val="22"/>
                <w:lang w:eastAsia="en-US"/>
              </w:rPr>
            </w:pPr>
            <w:r w:rsidRPr="00B05C29">
              <w:rPr>
                <w:rFonts w:eastAsia="Calibri"/>
                <w:sz w:val="22"/>
                <w:szCs w:val="22"/>
                <w:lang w:eastAsia="en-US"/>
              </w:rPr>
              <w:t>4</w:t>
            </w:r>
          </w:p>
        </w:tc>
      </w:tr>
      <w:tr w:rsidR="00A86A85" w:rsidRPr="00C27604" w:rsidTr="00EB5621">
        <w:trPr>
          <w:trHeight w:val="446"/>
        </w:trPr>
        <w:tc>
          <w:tcPr>
            <w:tcW w:w="1376"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B370CA" w:rsidP="00110302">
            <w:pPr>
              <w:rPr>
                <w:rFonts w:eastAsia="Calibri"/>
                <w:sz w:val="22"/>
                <w:szCs w:val="22"/>
                <w:lang w:eastAsia="en-US"/>
              </w:rPr>
            </w:pPr>
            <w:r>
              <w:rPr>
                <w:rFonts w:eastAsia="Calibri"/>
                <w:sz w:val="22"/>
                <w:szCs w:val="22"/>
                <w:lang w:eastAsia="en-US"/>
              </w:rPr>
              <w:t>Вода</w:t>
            </w: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0,2</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86A85" w:rsidRPr="00B05C29" w:rsidRDefault="00A86A85" w:rsidP="00110302">
            <w:pPr>
              <w:rPr>
                <w:rFonts w:eastAsia="Calibri"/>
                <w:sz w:val="22"/>
                <w:szCs w:val="22"/>
                <w:lang w:eastAsia="en-US"/>
              </w:rPr>
            </w:pPr>
            <w:r w:rsidRPr="00B05C29">
              <w:rPr>
                <w:rFonts w:eastAsia="Calibri"/>
                <w:sz w:val="22"/>
                <w:szCs w:val="22"/>
                <w:lang w:eastAsia="en-US"/>
              </w:rPr>
              <w:t>-</w:t>
            </w:r>
          </w:p>
        </w:tc>
      </w:tr>
      <w:tr w:rsidR="00A86A85" w:rsidRPr="00C27604" w:rsidTr="00EB5621">
        <w:trPr>
          <w:trHeight w:val="468"/>
        </w:trPr>
        <w:tc>
          <w:tcPr>
            <w:tcW w:w="1376"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DE5AB6">
            <w:pPr>
              <w:rPr>
                <w:rFonts w:eastAsia="Calibri"/>
                <w:sz w:val="22"/>
                <w:szCs w:val="22"/>
                <w:lang w:eastAsia="en-US"/>
              </w:rPr>
            </w:pPr>
            <w:r w:rsidRPr="00B05C29">
              <w:rPr>
                <w:rFonts w:eastAsia="Calibri"/>
                <w:sz w:val="22"/>
                <w:szCs w:val="22"/>
                <w:lang w:val="en-US" w:eastAsia="en-US"/>
              </w:rPr>
              <w:t>AI</w:t>
            </w:r>
            <w:r w:rsidR="006D49C6">
              <w:rPr>
                <w:rFonts w:eastAsia="Calibri"/>
                <w:sz w:val="22"/>
                <w:szCs w:val="22"/>
                <w:lang w:val="kk-KZ" w:eastAsia="en-US"/>
              </w:rPr>
              <w:t xml:space="preserve"> </w:t>
            </w:r>
            <w:r w:rsidRPr="00B05C29">
              <w:rPr>
                <w:rFonts w:eastAsia="Calibri"/>
                <w:sz w:val="22"/>
                <w:szCs w:val="22"/>
                <w:lang w:eastAsia="en-US"/>
              </w:rPr>
              <w:t>-</w:t>
            </w:r>
            <w:r w:rsidR="006D49C6">
              <w:rPr>
                <w:rFonts w:eastAsia="Calibri"/>
                <w:sz w:val="22"/>
                <w:szCs w:val="22"/>
                <w:lang w:val="kk-KZ" w:eastAsia="en-US"/>
              </w:rPr>
              <w:t xml:space="preserve"> </w:t>
            </w:r>
            <w:r w:rsidRPr="00B05C29">
              <w:rPr>
                <w:rFonts w:eastAsia="Calibri"/>
                <w:sz w:val="22"/>
                <w:szCs w:val="22"/>
                <w:lang w:eastAsia="en-US"/>
              </w:rPr>
              <w:t xml:space="preserve">сплав </w:t>
            </w: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0,01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0,01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0,01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0,01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0,01</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0,04</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0,01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A86A85" w:rsidRPr="00B05C29" w:rsidRDefault="00A86A85" w:rsidP="00110302">
            <w:pPr>
              <w:rPr>
                <w:rFonts w:eastAsia="Calibri"/>
                <w:sz w:val="22"/>
                <w:szCs w:val="22"/>
                <w:lang w:eastAsia="en-US"/>
              </w:rPr>
            </w:pPr>
            <w:r w:rsidRPr="00B05C29">
              <w:rPr>
                <w:rFonts w:eastAsia="Calibri"/>
                <w:sz w:val="22"/>
                <w:szCs w:val="22"/>
                <w:lang w:eastAsia="en-US"/>
              </w:rPr>
              <w:t>-</w:t>
            </w:r>
          </w:p>
        </w:tc>
      </w:tr>
      <w:tr w:rsidR="00A86A85" w:rsidRPr="00C27604" w:rsidTr="00EB5621">
        <w:trPr>
          <w:trHeight w:val="446"/>
        </w:trPr>
        <w:tc>
          <w:tcPr>
            <w:tcW w:w="1376"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Температу-ра воды</w:t>
            </w:r>
            <w:proofErr w:type="gramStart"/>
            <w:r w:rsidRPr="00B05C29">
              <w:rPr>
                <w:rFonts w:eastAsia="Calibri"/>
                <w:sz w:val="22"/>
                <w:szCs w:val="22"/>
                <w:lang w:eastAsia="en-US"/>
              </w:rPr>
              <w:t xml:space="preserve"> ,</w:t>
            </w:r>
            <w:proofErr w:type="gramEnd"/>
            <w:r w:rsidRPr="00B05C29">
              <w:rPr>
                <w:rFonts w:eastAsia="Calibri"/>
                <w:sz w:val="22"/>
                <w:szCs w:val="22"/>
                <w:lang w:eastAsia="en-US"/>
              </w:rPr>
              <w:t xml:space="preserve"> </w:t>
            </w:r>
            <w:r w:rsidRPr="00B05C29">
              <w:rPr>
                <w:rFonts w:eastAsia="Calibri"/>
                <w:sz w:val="22"/>
                <w:szCs w:val="22"/>
                <w:vertAlign w:val="superscript"/>
                <w:lang w:eastAsia="en-US"/>
              </w:rPr>
              <w:t>о</w:t>
            </w:r>
            <w:r w:rsidRPr="00B05C29">
              <w:rPr>
                <w:rFonts w:eastAsia="Calibri"/>
                <w:sz w:val="22"/>
                <w:szCs w:val="22"/>
                <w:lang w:eastAsia="en-US"/>
              </w:rPr>
              <w:t>С</w:t>
            </w: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70</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70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80</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85</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100</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80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100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100</w:t>
            </w:r>
          </w:p>
        </w:tc>
      </w:tr>
      <w:tr w:rsidR="00A86A85" w:rsidRPr="00C27604" w:rsidTr="00EB5621">
        <w:trPr>
          <w:trHeight w:val="446"/>
        </w:trPr>
        <w:tc>
          <w:tcPr>
            <w:tcW w:w="1376"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время обработки,</w:t>
            </w:r>
          </w:p>
          <w:p w:rsidR="00A86A85" w:rsidRPr="00B05C29" w:rsidRDefault="00A86A85" w:rsidP="00110302">
            <w:pPr>
              <w:rPr>
                <w:rFonts w:eastAsia="Calibri"/>
                <w:sz w:val="22"/>
                <w:szCs w:val="22"/>
                <w:lang w:eastAsia="en-US"/>
              </w:rPr>
            </w:pPr>
            <w:r w:rsidRPr="00B05C29">
              <w:rPr>
                <w:rFonts w:eastAsia="Calibri"/>
                <w:sz w:val="22"/>
                <w:szCs w:val="22"/>
                <w:lang w:eastAsia="en-US"/>
              </w:rPr>
              <w:t>час</w:t>
            </w: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0,5</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0,5</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8</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4</w:t>
            </w:r>
          </w:p>
        </w:tc>
      </w:tr>
      <w:tr w:rsidR="00A86A85" w:rsidRPr="00C27604" w:rsidTr="00EB5621">
        <w:trPr>
          <w:trHeight w:val="446"/>
        </w:trPr>
        <w:tc>
          <w:tcPr>
            <w:tcW w:w="1376"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E95E6E">
            <w:pPr>
              <w:rPr>
                <w:rFonts w:eastAsia="Calibri"/>
                <w:sz w:val="22"/>
                <w:szCs w:val="22"/>
                <w:lang w:eastAsia="en-US"/>
              </w:rPr>
            </w:pPr>
            <w:r w:rsidRPr="00B05C29">
              <w:rPr>
                <w:rFonts w:eastAsia="Calibri"/>
                <w:sz w:val="22"/>
                <w:szCs w:val="22"/>
                <w:lang w:eastAsia="en-US"/>
              </w:rPr>
              <w:t>Содержание ванадия на адсорбенте, %</w:t>
            </w:r>
            <w:r w:rsidR="00090F7D">
              <w:rPr>
                <w:rFonts w:eastAsia="Calibri"/>
                <w:sz w:val="22"/>
                <w:szCs w:val="22"/>
                <w:lang w:eastAsia="en-US"/>
              </w:rPr>
              <w:t xml:space="preserve"> </w:t>
            </w:r>
            <w:r w:rsidRPr="00B05C29">
              <w:rPr>
                <w:rFonts w:eastAsia="Calibri"/>
                <w:sz w:val="22"/>
                <w:szCs w:val="22"/>
                <w:lang w:eastAsia="en-US"/>
              </w:rPr>
              <w:t>от исх.</w:t>
            </w: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34</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27</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58</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19</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49</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70</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63</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14</w:t>
            </w:r>
          </w:p>
        </w:tc>
      </w:tr>
      <w:tr w:rsidR="00A86A85" w:rsidRPr="00C27604" w:rsidTr="00EB5621">
        <w:trPr>
          <w:trHeight w:val="695"/>
        </w:trPr>
        <w:tc>
          <w:tcPr>
            <w:tcW w:w="1376"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DE5AB6">
            <w:pPr>
              <w:rPr>
                <w:rFonts w:eastAsia="Calibri"/>
                <w:sz w:val="22"/>
                <w:szCs w:val="22"/>
                <w:lang w:eastAsia="en-US"/>
              </w:rPr>
            </w:pPr>
            <w:r w:rsidRPr="00B05C29">
              <w:rPr>
                <w:rFonts w:eastAsia="Calibri"/>
                <w:sz w:val="22"/>
                <w:szCs w:val="22"/>
                <w:lang w:eastAsia="en-US"/>
              </w:rPr>
              <w:t>Содержание никеля на адсорбенте, % от исх.</w:t>
            </w:r>
          </w:p>
        </w:tc>
        <w:tc>
          <w:tcPr>
            <w:tcW w:w="107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19</w:t>
            </w:r>
          </w:p>
        </w:tc>
        <w:tc>
          <w:tcPr>
            <w:tcW w:w="9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9</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29</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6</w:t>
            </w:r>
          </w:p>
        </w:tc>
        <w:tc>
          <w:tcPr>
            <w:tcW w:w="992"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22</w:t>
            </w:r>
          </w:p>
        </w:tc>
        <w:tc>
          <w:tcPr>
            <w:tcW w:w="1100"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27</w:t>
            </w:r>
          </w:p>
        </w:tc>
        <w:tc>
          <w:tcPr>
            <w:tcW w:w="1134" w:type="dxa"/>
            <w:tcBorders>
              <w:top w:val="single" w:sz="4" w:space="0" w:color="auto"/>
              <w:left w:val="single" w:sz="4" w:space="0" w:color="auto"/>
              <w:bottom w:val="single" w:sz="4" w:space="0" w:color="auto"/>
              <w:right w:val="single" w:sz="4" w:space="0" w:color="auto"/>
            </w:tcBorders>
            <w:noWrap/>
            <w:vAlign w:val="bottom"/>
            <w:hideMark/>
          </w:tcPr>
          <w:p w:rsidR="00A86A85" w:rsidRPr="00B05C29" w:rsidRDefault="00A86A85" w:rsidP="00110302">
            <w:pPr>
              <w:rPr>
                <w:rFonts w:eastAsia="Calibri"/>
                <w:sz w:val="22"/>
                <w:szCs w:val="22"/>
                <w:lang w:eastAsia="en-US"/>
              </w:rPr>
            </w:pPr>
            <w:r w:rsidRPr="00B05C29">
              <w:rPr>
                <w:rFonts w:eastAsia="Calibri"/>
                <w:sz w:val="22"/>
                <w:szCs w:val="22"/>
                <w:lang w:eastAsia="en-US"/>
              </w:rPr>
              <w:t>2,8</w:t>
            </w:r>
          </w:p>
        </w:tc>
        <w:tc>
          <w:tcPr>
            <w:tcW w:w="1134" w:type="dxa"/>
            <w:tcBorders>
              <w:top w:val="single" w:sz="4" w:space="0" w:color="auto"/>
              <w:left w:val="single" w:sz="4" w:space="0" w:color="auto"/>
              <w:bottom w:val="single" w:sz="4" w:space="0" w:color="auto"/>
              <w:right w:val="single" w:sz="4" w:space="0" w:color="auto"/>
            </w:tcBorders>
            <w:noWrap/>
            <w:vAlign w:val="center"/>
          </w:tcPr>
          <w:p w:rsidR="00A86A85" w:rsidRPr="00B05C29" w:rsidRDefault="00A86A85" w:rsidP="00110302">
            <w:pPr>
              <w:rPr>
                <w:rFonts w:eastAsia="Calibri"/>
                <w:sz w:val="22"/>
                <w:szCs w:val="22"/>
                <w:lang w:eastAsia="en-US"/>
              </w:rPr>
            </w:pPr>
          </w:p>
          <w:p w:rsidR="00A86A85" w:rsidRPr="00B05C29" w:rsidRDefault="00A86A85" w:rsidP="00110302">
            <w:pPr>
              <w:rPr>
                <w:rFonts w:eastAsia="Calibri"/>
                <w:sz w:val="22"/>
                <w:szCs w:val="22"/>
                <w:lang w:eastAsia="en-US"/>
              </w:rPr>
            </w:pPr>
          </w:p>
          <w:p w:rsidR="00A86A85" w:rsidRPr="00B05C29" w:rsidRDefault="00A86A85" w:rsidP="00110302">
            <w:pPr>
              <w:rPr>
                <w:rFonts w:eastAsia="Calibri"/>
                <w:sz w:val="22"/>
                <w:szCs w:val="22"/>
                <w:lang w:eastAsia="en-US"/>
              </w:rPr>
            </w:pPr>
          </w:p>
          <w:p w:rsidR="00A86A85" w:rsidRPr="00B05C29" w:rsidRDefault="00A86A85" w:rsidP="00110302">
            <w:pPr>
              <w:rPr>
                <w:rFonts w:eastAsia="Calibri"/>
                <w:sz w:val="22"/>
                <w:szCs w:val="22"/>
                <w:lang w:eastAsia="en-US"/>
              </w:rPr>
            </w:pPr>
          </w:p>
          <w:p w:rsidR="00A86A85" w:rsidRPr="00B05C29" w:rsidRDefault="00A86A85" w:rsidP="00110302">
            <w:pPr>
              <w:rPr>
                <w:rFonts w:eastAsia="Calibri"/>
                <w:sz w:val="22"/>
                <w:szCs w:val="22"/>
                <w:lang w:eastAsia="en-US"/>
              </w:rPr>
            </w:pPr>
            <w:r w:rsidRPr="00B05C29">
              <w:rPr>
                <w:rFonts w:eastAsia="Calibri"/>
                <w:sz w:val="22"/>
                <w:szCs w:val="22"/>
                <w:lang w:eastAsia="en-US"/>
              </w:rPr>
              <w:t>10</w:t>
            </w:r>
          </w:p>
        </w:tc>
      </w:tr>
      <w:tr w:rsidR="00A86A85" w:rsidRPr="00C27604" w:rsidTr="002F6F50">
        <w:trPr>
          <w:trHeight w:val="219"/>
        </w:trPr>
        <w:tc>
          <w:tcPr>
            <w:tcW w:w="9694" w:type="dxa"/>
            <w:gridSpan w:val="9"/>
            <w:tcBorders>
              <w:top w:val="single" w:sz="4" w:space="0" w:color="auto"/>
              <w:left w:val="single" w:sz="4" w:space="0" w:color="auto"/>
              <w:bottom w:val="single" w:sz="4" w:space="0" w:color="auto"/>
              <w:right w:val="single" w:sz="4" w:space="0" w:color="auto"/>
            </w:tcBorders>
            <w:noWrap/>
            <w:vAlign w:val="bottom"/>
          </w:tcPr>
          <w:p w:rsidR="00A86A85" w:rsidRPr="00C27604" w:rsidRDefault="00A86A85" w:rsidP="006D49C6">
            <w:pPr>
              <w:spacing w:before="28" w:after="28" w:line="276" w:lineRule="auto"/>
              <w:jc w:val="both"/>
              <w:rPr>
                <w:rFonts w:eastAsia="Calibri"/>
                <w:sz w:val="20"/>
                <w:szCs w:val="20"/>
                <w:lang w:eastAsia="en-US"/>
              </w:rPr>
            </w:pPr>
            <w:r>
              <w:rPr>
                <w:sz w:val="22"/>
                <w:szCs w:val="22"/>
              </w:rPr>
              <w:t>Р</w:t>
            </w:r>
            <w:r w:rsidRPr="00C27604">
              <w:rPr>
                <w:sz w:val="22"/>
                <w:szCs w:val="22"/>
              </w:rPr>
              <w:t>асчет соотношений компонентов с точностью 0,7-1,5</w:t>
            </w:r>
          </w:p>
        </w:tc>
      </w:tr>
    </w:tbl>
    <w:p w:rsidR="00DB793D" w:rsidRPr="00110302" w:rsidRDefault="00DB793D" w:rsidP="00110302">
      <w:pPr>
        <w:spacing w:before="28" w:after="28" w:line="276" w:lineRule="auto"/>
        <w:ind w:firstLine="284"/>
        <w:jc w:val="both"/>
        <w:rPr>
          <w:sz w:val="28"/>
          <w:szCs w:val="28"/>
        </w:rPr>
      </w:pPr>
    </w:p>
    <w:p w:rsidR="00D1040C" w:rsidRDefault="00D1040C" w:rsidP="00871529">
      <w:pPr>
        <w:spacing w:line="360" w:lineRule="auto"/>
        <w:rPr>
          <w:rFonts w:eastAsia="Calibri"/>
          <w:lang w:eastAsia="en-US"/>
        </w:rPr>
      </w:pPr>
      <w:r w:rsidRPr="00D1040C">
        <w:rPr>
          <w:rFonts w:eastAsia="Calibri"/>
          <w:noProof/>
        </w:rPr>
        <w:drawing>
          <wp:inline distT="0" distB="0" distL="0" distR="0" wp14:anchorId="7DC14888" wp14:editId="7B0893CC">
            <wp:extent cx="6000750" cy="28575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1040C" w:rsidRPr="00D1040C" w:rsidRDefault="00090F7D" w:rsidP="000B38B0">
      <w:pPr>
        <w:pStyle w:val="a3"/>
        <w:spacing w:before="0" w:beforeAutospacing="0" w:after="0" w:afterAutospacing="0" w:line="360" w:lineRule="auto"/>
        <w:jc w:val="center"/>
        <w:textAlignment w:val="baseline"/>
      </w:pPr>
      <w:r>
        <w:t xml:space="preserve"> </w:t>
      </w:r>
      <w:r w:rsidR="00D1040C">
        <w:t xml:space="preserve">Рисунок </w:t>
      </w:r>
      <w:r w:rsidR="00C751DB">
        <w:t>8</w:t>
      </w:r>
      <w:r w:rsidR="006D49C6">
        <w:rPr>
          <w:lang w:val="kk-KZ"/>
        </w:rPr>
        <w:t xml:space="preserve"> </w:t>
      </w:r>
      <w:r w:rsidR="00D1040C">
        <w:t>-</w:t>
      </w:r>
      <w:r>
        <w:t xml:space="preserve"> </w:t>
      </w:r>
      <w:r w:rsidR="00D1040C" w:rsidRPr="00D1040C">
        <w:rPr>
          <w:rFonts w:eastAsia="+mn-ea"/>
          <w:bCs/>
          <w:kern w:val="24"/>
        </w:rPr>
        <w:t>Содержание ванадия (с</w:t>
      </w:r>
      <w:r w:rsidR="00D1040C">
        <w:rPr>
          <w:rFonts w:eastAsia="+mn-ea"/>
          <w:bCs/>
          <w:kern w:val="24"/>
        </w:rPr>
        <w:t>иний</w:t>
      </w:r>
      <w:r w:rsidR="00D1040C" w:rsidRPr="00D1040C">
        <w:rPr>
          <w:rFonts w:eastAsia="+mn-ea"/>
          <w:bCs/>
          <w:kern w:val="24"/>
        </w:rPr>
        <w:t>) и никеля (ж</w:t>
      </w:r>
      <w:r w:rsidR="00D1040C">
        <w:rPr>
          <w:rFonts w:eastAsia="+mn-ea"/>
          <w:bCs/>
          <w:kern w:val="24"/>
        </w:rPr>
        <w:t>елтый</w:t>
      </w:r>
      <w:proofErr w:type="gramStart"/>
      <w:r w:rsidR="00D1040C">
        <w:rPr>
          <w:rFonts w:eastAsia="+mn-ea"/>
          <w:bCs/>
          <w:kern w:val="24"/>
        </w:rPr>
        <w:t xml:space="preserve"> </w:t>
      </w:r>
      <w:r w:rsidR="00D1040C" w:rsidRPr="00D1040C">
        <w:rPr>
          <w:rFonts w:eastAsia="+mn-ea"/>
          <w:bCs/>
          <w:kern w:val="24"/>
        </w:rPr>
        <w:t>)</w:t>
      </w:r>
      <w:proofErr w:type="gramEnd"/>
      <w:r w:rsidR="00D1040C" w:rsidRPr="00D1040C">
        <w:rPr>
          <w:rFonts w:eastAsia="+mn-ea"/>
          <w:bCs/>
          <w:kern w:val="24"/>
        </w:rPr>
        <w:t xml:space="preserve"> на адсорбенте при ТГХО</w:t>
      </w:r>
      <w:r>
        <w:rPr>
          <w:rFonts w:eastAsia="+mn-ea"/>
          <w:bCs/>
          <w:kern w:val="24"/>
        </w:rPr>
        <w:t xml:space="preserve"> </w:t>
      </w:r>
      <w:r w:rsidR="00D1040C">
        <w:rPr>
          <w:rFonts w:eastAsia="+mn-ea"/>
          <w:bCs/>
          <w:kern w:val="24"/>
        </w:rPr>
        <w:t>реагентом</w:t>
      </w:r>
      <w:r>
        <w:rPr>
          <w:rFonts w:eastAsia="+mn-ea"/>
          <w:bCs/>
          <w:kern w:val="24"/>
        </w:rPr>
        <w:t xml:space="preserve"> </w:t>
      </w:r>
      <w:r w:rsidR="00D1040C">
        <w:rPr>
          <w:rFonts w:eastAsia="+mn-ea"/>
          <w:bCs/>
          <w:kern w:val="24"/>
          <w:lang w:val="en-US"/>
        </w:rPr>
        <w:t>Rau</w:t>
      </w:r>
      <w:r w:rsidR="00D1040C" w:rsidRPr="00D1040C">
        <w:rPr>
          <w:rFonts w:eastAsia="+mn-ea"/>
          <w:bCs/>
          <w:kern w:val="24"/>
        </w:rPr>
        <w:t>-85 в различных растворителях</w:t>
      </w:r>
    </w:p>
    <w:p w:rsidR="00530244" w:rsidRDefault="00530244" w:rsidP="00871529">
      <w:pPr>
        <w:spacing w:line="360" w:lineRule="auto"/>
        <w:jc w:val="both"/>
        <w:rPr>
          <w:rFonts w:eastAsia="Calibri"/>
          <w:lang w:val="en-US" w:eastAsia="en-US"/>
        </w:rPr>
      </w:pPr>
      <w:r w:rsidRPr="00530244">
        <w:rPr>
          <w:rFonts w:eastAsia="Calibri"/>
          <w:noProof/>
        </w:rPr>
        <w:lastRenderedPageBreak/>
        <w:drawing>
          <wp:inline distT="0" distB="0" distL="0" distR="0" wp14:anchorId="1A2F8F56" wp14:editId="2D9A9D47">
            <wp:extent cx="5805377" cy="2275367"/>
            <wp:effectExtent l="0" t="0" r="24130" b="1079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530244" w:rsidRPr="00530244" w:rsidRDefault="00530244" w:rsidP="002B2E9E">
      <w:pPr>
        <w:pStyle w:val="a3"/>
        <w:spacing w:before="0" w:beforeAutospacing="0" w:after="0" w:afterAutospacing="0" w:line="360" w:lineRule="auto"/>
        <w:jc w:val="center"/>
        <w:textAlignment w:val="baseline"/>
      </w:pPr>
      <w:r>
        <w:rPr>
          <w:rFonts w:eastAsia="+mn-ea"/>
          <w:bCs/>
          <w:kern w:val="24"/>
        </w:rPr>
        <w:t xml:space="preserve">Рисунок </w:t>
      </w:r>
      <w:r w:rsidR="00C751DB">
        <w:rPr>
          <w:rFonts w:eastAsia="+mn-ea"/>
          <w:bCs/>
          <w:kern w:val="24"/>
        </w:rPr>
        <w:t>9</w:t>
      </w:r>
      <w:r w:rsidR="006D49C6">
        <w:rPr>
          <w:rFonts w:eastAsia="+mn-ea"/>
          <w:bCs/>
          <w:kern w:val="24"/>
          <w:lang w:val="kk-KZ"/>
        </w:rPr>
        <w:t xml:space="preserve"> </w:t>
      </w:r>
      <w:r>
        <w:rPr>
          <w:rFonts w:eastAsia="+mn-ea"/>
          <w:bCs/>
          <w:kern w:val="24"/>
        </w:rPr>
        <w:t>-</w:t>
      </w:r>
      <w:r w:rsidR="00090F7D">
        <w:rPr>
          <w:rFonts w:eastAsia="+mn-ea"/>
          <w:bCs/>
          <w:kern w:val="24"/>
        </w:rPr>
        <w:t xml:space="preserve"> </w:t>
      </w:r>
      <w:r w:rsidRPr="00530244">
        <w:rPr>
          <w:rFonts w:eastAsia="+mn-ea"/>
          <w:bCs/>
          <w:kern w:val="24"/>
        </w:rPr>
        <w:t>Степень извлечения ванадия (з</w:t>
      </w:r>
      <w:r w:rsidR="00B370CA">
        <w:rPr>
          <w:rFonts w:eastAsia="+mn-ea"/>
          <w:bCs/>
          <w:kern w:val="24"/>
        </w:rPr>
        <w:t>еленый</w:t>
      </w:r>
      <w:r w:rsidRPr="00530244">
        <w:rPr>
          <w:rFonts w:eastAsia="+mn-ea"/>
          <w:bCs/>
          <w:kern w:val="24"/>
        </w:rPr>
        <w:t>) и никеля (с</w:t>
      </w:r>
      <w:r>
        <w:rPr>
          <w:rFonts w:eastAsia="+mn-ea"/>
          <w:bCs/>
          <w:kern w:val="24"/>
        </w:rPr>
        <w:t>еры</w:t>
      </w:r>
      <w:r w:rsidR="00B370CA">
        <w:rPr>
          <w:rFonts w:eastAsia="+mn-ea"/>
          <w:bCs/>
          <w:kern w:val="24"/>
        </w:rPr>
        <w:t>й</w:t>
      </w:r>
      <w:r w:rsidRPr="00530244">
        <w:rPr>
          <w:rFonts w:eastAsia="+mn-ea"/>
          <w:bCs/>
          <w:kern w:val="24"/>
        </w:rPr>
        <w:t>)</w:t>
      </w:r>
      <w:r w:rsidR="00DB793D">
        <w:rPr>
          <w:rFonts w:eastAsia="+mn-ea"/>
          <w:bCs/>
          <w:kern w:val="24"/>
        </w:rPr>
        <w:t xml:space="preserve"> адсорбентом при ТГХО реагентом </w:t>
      </w:r>
      <w:r w:rsidRPr="00530244">
        <w:rPr>
          <w:rFonts w:eastAsia="+mn-ea"/>
          <w:bCs/>
          <w:kern w:val="24"/>
          <w:lang w:val="en-US"/>
        </w:rPr>
        <w:t>Rau</w:t>
      </w:r>
      <w:r w:rsidRPr="00AE40E1">
        <w:rPr>
          <w:rFonts w:eastAsia="+mn-ea"/>
          <w:bCs/>
          <w:kern w:val="24"/>
        </w:rPr>
        <w:t>-85</w:t>
      </w:r>
    </w:p>
    <w:p w:rsidR="00530244" w:rsidRPr="00AE40E1" w:rsidRDefault="00530244" w:rsidP="00C57980">
      <w:pPr>
        <w:spacing w:line="360" w:lineRule="auto"/>
        <w:ind w:firstLine="708"/>
        <w:jc w:val="both"/>
        <w:rPr>
          <w:rFonts w:eastAsia="Calibri"/>
          <w:lang w:eastAsia="en-US"/>
        </w:rPr>
      </w:pPr>
    </w:p>
    <w:p w:rsidR="0064550F" w:rsidRPr="00BC48A0" w:rsidRDefault="00C57980" w:rsidP="00B370CA">
      <w:pPr>
        <w:pStyle w:val="a3"/>
        <w:spacing w:before="0" w:beforeAutospacing="0" w:after="0" w:afterAutospacing="0" w:line="360" w:lineRule="auto"/>
        <w:ind w:firstLine="709"/>
        <w:jc w:val="both"/>
        <w:textAlignment w:val="baseline"/>
      </w:pPr>
      <w:r w:rsidRPr="00C57980">
        <w:rPr>
          <w:rFonts w:eastAsia="Calibri"/>
          <w:lang w:eastAsia="en-US"/>
        </w:rPr>
        <w:t xml:space="preserve">Таким образом, </w:t>
      </w:r>
      <w:r w:rsidR="00F55AD4">
        <w:rPr>
          <w:rFonts w:eastAsia="Calibri"/>
          <w:lang w:eastAsia="en-US"/>
        </w:rPr>
        <w:t>в</w:t>
      </w:r>
      <w:r w:rsidR="0064550F" w:rsidRPr="00BC48A0">
        <w:rPr>
          <w:rFonts w:eastAsia="+mn-ea"/>
          <w:bCs/>
          <w:kern w:val="24"/>
        </w:rPr>
        <w:t>ыявлено, что применением композиционных составов, содержащих ЭАВ на основе а</w:t>
      </w:r>
      <w:r w:rsidR="00DB793D">
        <w:rPr>
          <w:rFonts w:eastAsia="+mn-ea"/>
          <w:bCs/>
          <w:kern w:val="24"/>
        </w:rPr>
        <w:t xml:space="preserve">ктивированного сплава алюминия </w:t>
      </w:r>
      <w:r w:rsidR="0064550F" w:rsidRPr="00BC48A0">
        <w:rPr>
          <w:rFonts w:eastAsia="+mn-ea"/>
          <w:bCs/>
          <w:kern w:val="24"/>
        </w:rPr>
        <w:t>можно значительно снизить содержание цветных металлов</w:t>
      </w:r>
      <w:r w:rsidR="00090F7D">
        <w:rPr>
          <w:rFonts w:eastAsia="+mn-ea"/>
          <w:bCs/>
          <w:kern w:val="24"/>
        </w:rPr>
        <w:t xml:space="preserve"> </w:t>
      </w:r>
      <w:r w:rsidR="0064550F" w:rsidRPr="00BC48A0">
        <w:rPr>
          <w:rFonts w:eastAsia="+mn-ea"/>
          <w:bCs/>
          <w:kern w:val="24"/>
        </w:rPr>
        <w:t>ванадия и никеля</w:t>
      </w:r>
      <w:r w:rsidR="00090F7D">
        <w:rPr>
          <w:rFonts w:eastAsia="+mn-ea"/>
          <w:bCs/>
          <w:kern w:val="24"/>
        </w:rPr>
        <w:t xml:space="preserve"> </w:t>
      </w:r>
      <w:r w:rsidR="0064550F" w:rsidRPr="00BC48A0">
        <w:rPr>
          <w:rFonts w:eastAsia="+mn-ea"/>
          <w:bCs/>
          <w:kern w:val="24"/>
        </w:rPr>
        <w:t>в тяжелом углеводородном</w:t>
      </w:r>
      <w:r w:rsidR="00090F7D">
        <w:rPr>
          <w:rFonts w:eastAsia="+mn-ea"/>
          <w:bCs/>
          <w:kern w:val="24"/>
        </w:rPr>
        <w:t xml:space="preserve"> </w:t>
      </w:r>
      <w:r w:rsidR="0064550F" w:rsidRPr="00BC48A0">
        <w:rPr>
          <w:rFonts w:eastAsia="+mn-ea"/>
          <w:bCs/>
          <w:kern w:val="24"/>
        </w:rPr>
        <w:t>сырье</w:t>
      </w:r>
      <w:r w:rsidR="00090F7D">
        <w:rPr>
          <w:rFonts w:eastAsia="+mn-ea"/>
          <w:bCs/>
          <w:kern w:val="24"/>
        </w:rPr>
        <w:t xml:space="preserve"> </w:t>
      </w:r>
      <w:r w:rsidR="0064550F" w:rsidRPr="00BC48A0">
        <w:rPr>
          <w:rFonts w:eastAsia="+mn-ea"/>
          <w:bCs/>
          <w:kern w:val="24"/>
        </w:rPr>
        <w:t>до 70</w:t>
      </w:r>
      <w:r w:rsidR="006D49C6">
        <w:rPr>
          <w:rFonts w:eastAsia="+mn-ea"/>
          <w:bCs/>
          <w:kern w:val="24"/>
          <w:lang w:val="kk-KZ"/>
        </w:rPr>
        <w:t xml:space="preserve"> </w:t>
      </w:r>
      <w:r w:rsidR="006D49C6">
        <w:rPr>
          <w:rFonts w:eastAsia="+mn-ea"/>
          <w:bCs/>
          <w:kern w:val="24"/>
        </w:rPr>
        <w:t>–</w:t>
      </w:r>
      <w:r w:rsidR="006D49C6">
        <w:rPr>
          <w:rFonts w:eastAsia="+mn-ea"/>
          <w:bCs/>
          <w:kern w:val="24"/>
          <w:lang w:val="kk-KZ"/>
        </w:rPr>
        <w:t xml:space="preserve"> </w:t>
      </w:r>
      <w:r w:rsidR="0064550F" w:rsidRPr="00BC48A0">
        <w:rPr>
          <w:rFonts w:eastAsia="+mn-ea"/>
          <w:bCs/>
          <w:kern w:val="24"/>
        </w:rPr>
        <w:t>75</w:t>
      </w:r>
      <w:r w:rsidR="006D49C6">
        <w:rPr>
          <w:rFonts w:eastAsia="+mn-ea"/>
          <w:bCs/>
          <w:kern w:val="24"/>
          <w:lang w:val="kk-KZ"/>
        </w:rPr>
        <w:t xml:space="preserve"> </w:t>
      </w:r>
      <w:r w:rsidR="0064550F" w:rsidRPr="00BC48A0">
        <w:rPr>
          <w:rFonts w:eastAsia="+mn-ea"/>
          <w:bCs/>
          <w:kern w:val="24"/>
        </w:rPr>
        <w:t xml:space="preserve">%. </w:t>
      </w:r>
    </w:p>
    <w:p w:rsidR="00C57980" w:rsidRPr="00C57980" w:rsidRDefault="00B05C29" w:rsidP="00B370CA">
      <w:pPr>
        <w:spacing w:line="360" w:lineRule="auto"/>
        <w:ind w:firstLine="708"/>
        <w:jc w:val="both"/>
        <w:rPr>
          <w:rFonts w:eastAsia="Calibri"/>
          <w:lang w:eastAsia="en-US"/>
        </w:rPr>
      </w:pPr>
      <w:r>
        <w:rPr>
          <w:rFonts w:eastAsia="Calibri"/>
          <w:lang w:eastAsia="en-US"/>
        </w:rPr>
        <w:t>Р</w:t>
      </w:r>
      <w:r w:rsidR="00650CA8">
        <w:rPr>
          <w:rFonts w:eastAsia="Calibri"/>
          <w:lang w:eastAsia="en-US"/>
        </w:rPr>
        <w:t>азработанный</w:t>
      </w:r>
      <w:r w:rsidR="00090F7D">
        <w:rPr>
          <w:rFonts w:eastAsia="Calibri"/>
          <w:lang w:eastAsia="en-US"/>
        </w:rPr>
        <w:t xml:space="preserve"> </w:t>
      </w:r>
      <w:r w:rsidR="00C57980" w:rsidRPr="00C57980">
        <w:rPr>
          <w:rFonts w:eastAsia="Calibri"/>
          <w:lang w:eastAsia="en-US"/>
        </w:rPr>
        <w:t>способ извлечения цветных металлов из тяжелого нефтяного сырья с применением</w:t>
      </w:r>
      <w:r w:rsidR="00090F7D">
        <w:rPr>
          <w:rFonts w:eastAsia="Calibri"/>
          <w:lang w:eastAsia="en-US"/>
        </w:rPr>
        <w:t xml:space="preserve"> </w:t>
      </w:r>
      <w:r w:rsidR="00C57980" w:rsidRPr="00C57980">
        <w:rPr>
          <w:rFonts w:eastAsia="Calibri"/>
          <w:lang w:eastAsia="en-US"/>
        </w:rPr>
        <w:t>активированных сплавов алюминия является более экономичным по сравнению со способом по прототипу, т.к.</w:t>
      </w:r>
      <w:r w:rsidR="00090F7D">
        <w:rPr>
          <w:rFonts w:eastAsia="Calibri"/>
          <w:lang w:eastAsia="en-US"/>
        </w:rPr>
        <w:t xml:space="preserve"> </w:t>
      </w:r>
      <w:r w:rsidR="00C57980" w:rsidRPr="00C57980">
        <w:rPr>
          <w:rFonts w:eastAsia="Calibri"/>
          <w:lang w:eastAsia="en-US"/>
        </w:rPr>
        <w:t>не требует</w:t>
      </w:r>
      <w:r w:rsidR="00090F7D">
        <w:rPr>
          <w:rFonts w:eastAsia="Calibri"/>
          <w:lang w:eastAsia="en-US"/>
        </w:rPr>
        <w:t xml:space="preserve"> </w:t>
      </w:r>
      <w:r w:rsidR="00C57980" w:rsidRPr="00C57980">
        <w:rPr>
          <w:rFonts w:eastAsia="Calibri"/>
          <w:lang w:eastAsia="en-US"/>
        </w:rPr>
        <w:t>высоких температур. Адсорбент, образующийся при гидролизе алюминиевого сплава, концентрирует ванадий и никель в количествах, позволяющих использовать</w:t>
      </w:r>
      <w:r w:rsidR="00090F7D">
        <w:rPr>
          <w:rFonts w:eastAsia="Calibri"/>
          <w:lang w:eastAsia="en-US"/>
        </w:rPr>
        <w:t xml:space="preserve"> </w:t>
      </w:r>
      <w:r w:rsidR="00C57980" w:rsidRPr="00C57980">
        <w:rPr>
          <w:rFonts w:eastAsia="Calibri"/>
          <w:lang w:eastAsia="en-US"/>
        </w:rPr>
        <w:t>адсорбированный продукт в качестве сырья для получения ванадия.</w:t>
      </w:r>
      <w:r w:rsidR="00090F7D">
        <w:rPr>
          <w:rFonts w:eastAsia="Calibri"/>
          <w:lang w:eastAsia="en-US"/>
        </w:rPr>
        <w:t xml:space="preserve"> </w:t>
      </w:r>
      <w:r w:rsidR="00C57980" w:rsidRPr="00C57980">
        <w:rPr>
          <w:rFonts w:eastAsia="Calibri"/>
          <w:lang w:eastAsia="en-US"/>
        </w:rPr>
        <w:t>Обработанное тяжелое нефтяное сырье содержит незначительное содержание ванадия и никеля, что позволяет его использовать для дальнейшей переработки в целевой продукт.</w:t>
      </w:r>
    </w:p>
    <w:p w:rsidR="002D2A4A" w:rsidRDefault="002D2A4A" w:rsidP="00B370CA">
      <w:pPr>
        <w:spacing w:line="360" w:lineRule="auto"/>
        <w:ind w:firstLine="709"/>
        <w:jc w:val="both"/>
      </w:pPr>
      <w:r w:rsidRPr="000D0CF5">
        <w:t>Применительно к алюминиевым сплавам</w:t>
      </w:r>
      <w:r w:rsidR="00090F7D">
        <w:t xml:space="preserve"> </w:t>
      </w:r>
      <w:r w:rsidRPr="000D0CF5">
        <w:t xml:space="preserve">разработан простой и дешевый способ получения порошка алюминиевого сплава и его хранения без изменения активности. </w:t>
      </w:r>
    </w:p>
    <w:p w:rsidR="00C37AC6" w:rsidRPr="00C37AC6" w:rsidRDefault="00EB5621" w:rsidP="00634777">
      <w:pPr>
        <w:pStyle w:val="a3"/>
        <w:spacing w:before="240" w:beforeAutospacing="0" w:after="240" w:afterAutospacing="0" w:line="360" w:lineRule="auto"/>
        <w:ind w:firstLine="709"/>
        <w:jc w:val="both"/>
      </w:pPr>
      <w:r>
        <w:rPr>
          <w:rFonts w:eastAsia="+mn-ea"/>
          <w:color w:val="000000"/>
          <w:kern w:val="24"/>
        </w:rPr>
        <w:t xml:space="preserve">4 </w:t>
      </w:r>
      <w:r w:rsidRPr="00C37AC6">
        <w:rPr>
          <w:rFonts w:eastAsia="+mn-ea"/>
          <w:bCs/>
          <w:kern w:val="24"/>
        </w:rPr>
        <w:t xml:space="preserve">РАЗРАБОТКА СПОСОБОВ ОБЕССЕРИВАНИЯ ГУДРОНА </w:t>
      </w:r>
      <w:r>
        <w:rPr>
          <w:rFonts w:eastAsia="+mn-ea"/>
          <w:bCs/>
          <w:kern w:val="24"/>
        </w:rPr>
        <w:t>И НЕФТИ КАРАЖАНБАС (</w:t>
      </w:r>
      <w:proofErr w:type="gramStart"/>
      <w:r>
        <w:rPr>
          <w:rFonts w:eastAsia="+mn-ea"/>
          <w:bCs/>
          <w:kern w:val="24"/>
        </w:rPr>
        <w:t>СЕВЕРНЫЙ</w:t>
      </w:r>
      <w:proofErr w:type="gramEnd"/>
      <w:r>
        <w:rPr>
          <w:rFonts w:eastAsia="+mn-ea"/>
          <w:bCs/>
          <w:kern w:val="24"/>
        </w:rPr>
        <w:t xml:space="preserve">) </w:t>
      </w:r>
      <w:r w:rsidRPr="00C37AC6">
        <w:rPr>
          <w:rFonts w:eastAsia="+mn-ea"/>
          <w:bCs/>
          <w:kern w:val="24"/>
        </w:rPr>
        <w:t xml:space="preserve">ВОЗДЕЙСТВИЕМ АКТИВИРОВАННЫМИ СПЛАВАМИ МЕТАЛЛОВ </w:t>
      </w:r>
    </w:p>
    <w:p w:rsidR="00883351" w:rsidRDefault="00973692" w:rsidP="00883351">
      <w:pPr>
        <w:spacing w:line="360" w:lineRule="auto"/>
        <w:ind w:firstLine="708"/>
        <w:jc w:val="both"/>
        <w:rPr>
          <w:rFonts w:eastAsia="Calibri"/>
          <w:lang w:eastAsia="en-US"/>
        </w:rPr>
      </w:pPr>
      <w:r w:rsidRPr="00973692">
        <w:rPr>
          <w:lang w:val="kk-KZ"/>
        </w:rPr>
        <w:t>Сера является важнейшим из гетероэлементов, присутствующих в нефтях, концентрация ее изменяется от сотых долей до 6</w:t>
      </w:r>
      <w:r w:rsidR="006D49C6">
        <w:rPr>
          <w:lang w:val="kk-KZ"/>
        </w:rPr>
        <w:t xml:space="preserve"> – </w:t>
      </w:r>
      <w:r w:rsidRPr="00973692">
        <w:rPr>
          <w:lang w:val="kk-KZ"/>
        </w:rPr>
        <w:t>8</w:t>
      </w:r>
      <w:r w:rsidR="006D49C6">
        <w:rPr>
          <w:lang w:val="kk-KZ"/>
        </w:rPr>
        <w:t xml:space="preserve"> </w:t>
      </w:r>
      <w:r w:rsidRPr="00973692">
        <w:rPr>
          <w:lang w:val="kk-KZ"/>
        </w:rPr>
        <w:t>%, в редких случаях достигая 9,6</w:t>
      </w:r>
      <w:r w:rsidR="006D49C6">
        <w:rPr>
          <w:lang w:val="kk-KZ"/>
        </w:rPr>
        <w:t xml:space="preserve"> </w:t>
      </w:r>
      <w:r w:rsidRPr="00973692">
        <w:rPr>
          <w:lang w:val="kk-KZ"/>
        </w:rPr>
        <w:t>%, а иногда даже 14</w:t>
      </w:r>
      <w:r w:rsidR="006D49C6">
        <w:rPr>
          <w:lang w:val="kk-KZ"/>
        </w:rPr>
        <w:t xml:space="preserve"> </w:t>
      </w:r>
      <w:r w:rsidRPr="00973692">
        <w:rPr>
          <w:lang w:val="kk-KZ"/>
        </w:rPr>
        <w:t xml:space="preserve">% </w:t>
      </w:r>
      <w:r w:rsidRPr="0000744D">
        <w:rPr>
          <w:lang w:val="kk-KZ"/>
        </w:rPr>
        <w:t>[</w:t>
      </w:r>
      <w:r w:rsidR="00712F1C">
        <w:rPr>
          <w:lang w:val="kk-KZ"/>
        </w:rPr>
        <w:t>43</w:t>
      </w:r>
      <w:r w:rsidRPr="0000744D">
        <w:rPr>
          <w:lang w:val="kk-KZ"/>
        </w:rPr>
        <w:t>].</w:t>
      </w:r>
      <w:r w:rsidRPr="00973692">
        <w:rPr>
          <w:lang w:val="kk-KZ"/>
        </w:rPr>
        <w:t xml:space="preserve"> В малых количествах в нефтях часто присутствуют свободная сера и сероводород. Основная часть серы в нефти представлена в виде ее сераорганических соединений (меркаптанов (RSH), сульфидов (RSR'), дисульфидов (RSSR'), циклических сульфидов (C</w:t>
      </w:r>
      <w:r w:rsidRPr="0030374B">
        <w:rPr>
          <w:vertAlign w:val="subscript"/>
          <w:lang w:val="kk-KZ"/>
        </w:rPr>
        <w:t>n</w:t>
      </w:r>
      <w:r w:rsidRPr="00973692">
        <w:rPr>
          <w:lang w:val="kk-KZ"/>
        </w:rPr>
        <w:t>H</w:t>
      </w:r>
      <w:r w:rsidRPr="0030374B">
        <w:rPr>
          <w:vertAlign w:val="subscript"/>
          <w:lang w:val="kk-KZ"/>
        </w:rPr>
        <w:t>2n</w:t>
      </w:r>
      <w:r w:rsidRPr="00973692">
        <w:rPr>
          <w:lang w:val="kk-KZ"/>
        </w:rPr>
        <w:t>S).</w:t>
      </w:r>
      <w:r w:rsidR="00090F7D">
        <w:t xml:space="preserve"> </w:t>
      </w:r>
      <w:r w:rsidR="00056B73" w:rsidRPr="00056B73">
        <w:t>С</w:t>
      </w:r>
      <w:r w:rsidR="00056B73" w:rsidRPr="00056B73">
        <w:rPr>
          <w:rFonts w:eastAsia="Calibri"/>
          <w:lang w:eastAsia="en-US"/>
        </w:rPr>
        <w:t xml:space="preserve">ера в топливных продуктах отрицательно влияет на здоровье </w:t>
      </w:r>
      <w:r w:rsidR="00056B73" w:rsidRPr="00056B73">
        <w:rPr>
          <w:rFonts w:eastAsia="Calibri"/>
          <w:lang w:eastAsia="en-US"/>
        </w:rPr>
        <w:lastRenderedPageBreak/>
        <w:t>населения, окружающую среду и процессы переработки нефти</w:t>
      </w:r>
      <w:r w:rsidR="0030374B">
        <w:rPr>
          <w:rFonts w:eastAsia="Calibri"/>
          <w:lang w:eastAsia="en-US"/>
        </w:rPr>
        <w:t xml:space="preserve"> </w:t>
      </w:r>
      <w:r w:rsidR="000548E6" w:rsidRPr="001775CA">
        <w:rPr>
          <w:rFonts w:eastAsia="Calibri"/>
          <w:lang w:eastAsia="en-US"/>
        </w:rPr>
        <w:t>[</w:t>
      </w:r>
      <w:r w:rsidR="00712F1C">
        <w:rPr>
          <w:rFonts w:eastAsia="Calibri"/>
          <w:lang w:eastAsia="en-US"/>
        </w:rPr>
        <w:t>38</w:t>
      </w:r>
      <w:r w:rsidR="006D49C6">
        <w:rPr>
          <w:rFonts w:eastAsia="Calibri"/>
          <w:lang w:val="kk-KZ" w:eastAsia="en-US"/>
        </w:rPr>
        <w:t xml:space="preserve"> </w:t>
      </w:r>
      <w:r w:rsidR="006D49C6">
        <w:rPr>
          <w:rFonts w:eastAsia="Calibri"/>
          <w:lang w:eastAsia="en-US"/>
        </w:rPr>
        <w:t>–</w:t>
      </w:r>
      <w:r w:rsidR="006D49C6">
        <w:rPr>
          <w:rFonts w:eastAsia="Calibri"/>
          <w:lang w:val="kk-KZ" w:eastAsia="en-US"/>
        </w:rPr>
        <w:t xml:space="preserve"> </w:t>
      </w:r>
      <w:r w:rsidR="00712F1C">
        <w:rPr>
          <w:rFonts w:eastAsia="Calibri"/>
          <w:lang w:eastAsia="en-US"/>
        </w:rPr>
        <w:t>53</w:t>
      </w:r>
      <w:r w:rsidR="000548E6" w:rsidRPr="001775CA">
        <w:rPr>
          <w:rFonts w:eastAsia="Calibri"/>
          <w:lang w:eastAsia="en-US"/>
        </w:rPr>
        <w:t>].</w:t>
      </w:r>
      <w:r w:rsidR="00056B73" w:rsidRPr="00056B73">
        <w:rPr>
          <w:rFonts w:eastAsia="Calibri"/>
          <w:lang w:eastAsia="en-US"/>
        </w:rPr>
        <w:t xml:space="preserve"> </w:t>
      </w:r>
      <w:r w:rsidR="00056B73" w:rsidRPr="009D151F">
        <w:rPr>
          <w:rFonts w:eastAsia="Calibri"/>
          <w:lang w:eastAsia="en-US"/>
        </w:rPr>
        <w:t>В последние годы строгие экологические нормы треб</w:t>
      </w:r>
      <w:r w:rsidR="00D86722">
        <w:rPr>
          <w:rFonts w:eastAsia="Calibri"/>
          <w:lang w:eastAsia="en-US"/>
        </w:rPr>
        <w:t>уют</w:t>
      </w:r>
      <w:r w:rsidR="00056B73" w:rsidRPr="009D151F">
        <w:rPr>
          <w:rFonts w:eastAsia="Calibri"/>
          <w:lang w:eastAsia="en-US"/>
        </w:rPr>
        <w:t xml:space="preserve"> снижения содержания серы до уровня, близкого к нулю</w:t>
      </w:r>
      <w:r w:rsidR="009D151F" w:rsidRPr="009D151F">
        <w:rPr>
          <w:rFonts w:eastAsia="Calibri"/>
          <w:lang w:eastAsia="en-US"/>
        </w:rPr>
        <w:t>.</w:t>
      </w:r>
      <w:r w:rsidR="00D86722" w:rsidRPr="009D151F">
        <w:rPr>
          <w:rFonts w:eastAsia="Calibri"/>
          <w:lang w:eastAsia="en-US"/>
        </w:rPr>
        <w:t xml:space="preserve"> </w:t>
      </w:r>
    </w:p>
    <w:p w:rsidR="00C07F31" w:rsidRPr="009D151F" w:rsidRDefault="00883351" w:rsidP="002D16F0">
      <w:pPr>
        <w:shd w:val="clear" w:color="auto" w:fill="FFFFFF"/>
        <w:spacing w:line="360" w:lineRule="auto"/>
        <w:ind w:firstLine="709"/>
        <w:jc w:val="both"/>
        <w:rPr>
          <w:rFonts w:eastAsia="Calibri"/>
          <w:lang w:eastAsia="en-US"/>
        </w:rPr>
      </w:pPr>
      <w:r w:rsidRPr="00883351">
        <w:rPr>
          <w:color w:val="18181A"/>
          <w:shd w:val="clear" w:color="auto" w:fill="FFFFFF"/>
        </w:rPr>
        <w:t>Очистка нефти и нефтепродуктов от серы возможна с реализацией различных вариантов экстракционного процесса</w:t>
      </w:r>
      <w:r w:rsidR="00753232">
        <w:rPr>
          <w:color w:val="18181A"/>
          <w:shd w:val="clear" w:color="auto" w:fill="FFFFFF"/>
        </w:rPr>
        <w:t xml:space="preserve"> </w:t>
      </w:r>
      <w:r w:rsidR="002D16F0">
        <w:rPr>
          <w:color w:val="18181A"/>
          <w:shd w:val="clear" w:color="auto" w:fill="FFFFFF"/>
        </w:rPr>
        <w:t>(</w:t>
      </w:r>
      <w:r w:rsidR="00753232">
        <w:rPr>
          <w:rFonts w:eastAsia="Calibri"/>
          <w:lang w:eastAsia="en-US"/>
        </w:rPr>
        <w:t>сернокислотная</w:t>
      </w:r>
      <w:r w:rsidR="002D16F0">
        <w:rPr>
          <w:rFonts w:eastAsia="Calibri"/>
          <w:lang w:eastAsia="en-US"/>
        </w:rPr>
        <w:t>,</w:t>
      </w:r>
      <w:r w:rsidR="002D16F0" w:rsidRPr="00E336B9">
        <w:rPr>
          <w:rFonts w:eastAsia="Calibri"/>
          <w:lang w:eastAsia="en-US"/>
        </w:rPr>
        <w:t xml:space="preserve"> щелочная экстракция</w:t>
      </w:r>
      <w:r w:rsidR="002D16F0">
        <w:rPr>
          <w:rFonts w:eastAsia="Calibri"/>
          <w:lang w:eastAsia="en-US"/>
        </w:rPr>
        <w:t>,</w:t>
      </w:r>
      <w:r w:rsidR="00753232">
        <w:rPr>
          <w:rFonts w:eastAsia="Calibri"/>
          <w:lang w:eastAsia="en-US"/>
        </w:rPr>
        <w:t xml:space="preserve"> </w:t>
      </w:r>
      <w:r w:rsidR="0030374B">
        <w:rPr>
          <w:rFonts w:eastAsia="Calibri"/>
          <w:lang w:eastAsia="en-US"/>
        </w:rPr>
        <w:t>полярными растворителями)</w:t>
      </w:r>
      <w:r w:rsidRPr="00883351">
        <w:rPr>
          <w:color w:val="18181A"/>
          <w:shd w:val="clear" w:color="auto" w:fill="FFFFFF"/>
        </w:rPr>
        <w:t xml:space="preserve">. </w:t>
      </w:r>
      <w:r w:rsidRPr="00883351">
        <w:rPr>
          <w:shd w:val="clear" w:color="auto" w:fill="FFFFFF"/>
        </w:rPr>
        <w:t>Ш</w:t>
      </w:r>
      <w:r w:rsidRPr="00883351">
        <w:t>ироко применяется</w:t>
      </w:r>
      <w:r w:rsidR="002D16F0">
        <w:t xml:space="preserve"> гидроочистка</w:t>
      </w:r>
      <w:r w:rsidR="002D16F0" w:rsidRPr="002D16F0">
        <w:t xml:space="preserve"> </w:t>
      </w:r>
      <w:r w:rsidR="002D16F0" w:rsidRPr="00883351">
        <w:t>серосодержащих соединени</w:t>
      </w:r>
      <w:r w:rsidR="002D16F0">
        <w:t>й</w:t>
      </w:r>
      <w:r w:rsidR="00090F7D">
        <w:t xml:space="preserve"> </w:t>
      </w:r>
      <w:r w:rsidR="002D16F0">
        <w:t>путем</w:t>
      </w:r>
      <w:r w:rsidR="00090F7D">
        <w:t xml:space="preserve"> </w:t>
      </w:r>
      <w:r w:rsidR="002D16F0" w:rsidRPr="00883351">
        <w:t>химической конверсии серы</w:t>
      </w:r>
      <w:r w:rsidR="00090F7D">
        <w:t xml:space="preserve"> </w:t>
      </w:r>
      <w:r w:rsidR="002D16F0" w:rsidRPr="00883351">
        <w:t>в сероводород на катализаторах в среде водорода при высоких давлениях и температуре</w:t>
      </w:r>
      <w:r w:rsidR="002D16F0">
        <w:t>,</w:t>
      </w:r>
      <w:r w:rsidRPr="00883351">
        <w:t xml:space="preserve"> </w:t>
      </w:r>
      <w:r w:rsidR="002D16F0" w:rsidRPr="00F13A1F">
        <w:rPr>
          <w:rFonts w:eastAsia="Calibri"/>
          <w:lang w:eastAsia="en-US"/>
        </w:rPr>
        <w:t>адсорбционная очистка</w:t>
      </w:r>
      <w:r w:rsidR="002D16F0" w:rsidRPr="00E336B9">
        <w:rPr>
          <w:rFonts w:eastAsia="Calibri"/>
          <w:sz w:val="28"/>
          <w:szCs w:val="28"/>
          <w:lang w:eastAsia="en-US"/>
        </w:rPr>
        <w:t xml:space="preserve"> </w:t>
      </w:r>
      <w:r w:rsidR="002D16F0" w:rsidRPr="00E336B9">
        <w:rPr>
          <w:rFonts w:eastAsia="Calibri"/>
          <w:lang w:eastAsia="en-US"/>
        </w:rPr>
        <w:t>на силикагеле и оксиде алюминия</w:t>
      </w:r>
      <w:r w:rsidR="002D16F0" w:rsidRPr="00F13A1F">
        <w:rPr>
          <w:rFonts w:eastAsia="Calibri"/>
          <w:lang w:eastAsia="en-US"/>
        </w:rPr>
        <w:t>,</w:t>
      </w:r>
      <w:r w:rsidR="002D16F0">
        <w:rPr>
          <w:rFonts w:eastAsia="Calibri"/>
          <w:lang w:eastAsia="en-US"/>
        </w:rPr>
        <w:t xml:space="preserve"> </w:t>
      </w:r>
      <w:r w:rsidR="002D16F0" w:rsidRPr="00E336B9">
        <w:rPr>
          <w:rFonts w:eastAsia="Calibri"/>
          <w:lang w:eastAsia="en-US"/>
        </w:rPr>
        <w:t xml:space="preserve">биодесульфуризация </w:t>
      </w:r>
      <w:r w:rsidR="002D16F0" w:rsidRPr="00F13A1F">
        <w:rPr>
          <w:rFonts w:eastAsia="Calibri"/>
          <w:lang w:eastAsia="en-US"/>
        </w:rPr>
        <w:t>и сонокаталитическое</w:t>
      </w:r>
      <w:r w:rsidR="002D16F0">
        <w:rPr>
          <w:rFonts w:eastAsia="Calibri"/>
          <w:lang w:eastAsia="en-US"/>
        </w:rPr>
        <w:t xml:space="preserve"> </w:t>
      </w:r>
      <w:proofErr w:type="gramStart"/>
      <w:r w:rsidR="002D16F0">
        <w:rPr>
          <w:rFonts w:eastAsia="Calibri"/>
          <w:lang w:eastAsia="en-US"/>
        </w:rPr>
        <w:t>окислительное</w:t>
      </w:r>
      <w:proofErr w:type="gramEnd"/>
      <w:r w:rsidR="00090F7D">
        <w:rPr>
          <w:rFonts w:eastAsia="Calibri"/>
          <w:lang w:eastAsia="en-US"/>
        </w:rPr>
        <w:t xml:space="preserve"> </w:t>
      </w:r>
      <w:r w:rsidR="002D16F0" w:rsidRPr="00F13A1F">
        <w:rPr>
          <w:rFonts w:eastAsia="Calibri"/>
          <w:lang w:eastAsia="en-US"/>
        </w:rPr>
        <w:t>обессеривание</w:t>
      </w:r>
      <w:r w:rsidR="002D16F0">
        <w:rPr>
          <w:rFonts w:eastAsia="Calibri"/>
          <w:lang w:eastAsia="en-US"/>
        </w:rPr>
        <w:t xml:space="preserve"> </w:t>
      </w:r>
      <w:r w:rsidR="002D16F0" w:rsidRPr="001775CA">
        <w:rPr>
          <w:rFonts w:eastAsia="Calibri"/>
          <w:lang w:eastAsia="en-US"/>
        </w:rPr>
        <w:t>[</w:t>
      </w:r>
      <w:r w:rsidR="00712F1C">
        <w:rPr>
          <w:rFonts w:eastAsia="Calibri"/>
          <w:lang w:eastAsia="en-US"/>
        </w:rPr>
        <w:t>36</w:t>
      </w:r>
      <w:r w:rsidR="006D49C6">
        <w:rPr>
          <w:rFonts w:eastAsia="Calibri"/>
          <w:lang w:val="kk-KZ" w:eastAsia="en-US"/>
        </w:rPr>
        <w:t xml:space="preserve"> </w:t>
      </w:r>
      <w:r w:rsidR="006D49C6">
        <w:rPr>
          <w:rFonts w:eastAsia="Calibri"/>
          <w:lang w:eastAsia="en-US"/>
        </w:rPr>
        <w:t>–</w:t>
      </w:r>
      <w:r w:rsidR="006D49C6">
        <w:rPr>
          <w:rFonts w:eastAsia="Calibri"/>
          <w:lang w:val="kk-KZ" w:eastAsia="en-US"/>
        </w:rPr>
        <w:t xml:space="preserve"> </w:t>
      </w:r>
      <w:r w:rsidR="00712F1C">
        <w:rPr>
          <w:rFonts w:eastAsia="Calibri"/>
          <w:lang w:eastAsia="en-US"/>
        </w:rPr>
        <w:t>53</w:t>
      </w:r>
      <w:r w:rsidR="002D16F0" w:rsidRPr="001775CA">
        <w:rPr>
          <w:rFonts w:eastAsia="Calibri"/>
          <w:lang w:eastAsia="en-US"/>
        </w:rPr>
        <w:t>].</w:t>
      </w:r>
      <w:r w:rsidR="00B74B5F">
        <w:t xml:space="preserve"> </w:t>
      </w:r>
      <w:r w:rsidR="00FF5E73" w:rsidRPr="009D151F">
        <w:rPr>
          <w:rFonts w:eastAsia="Calibri"/>
          <w:lang w:eastAsia="en-US"/>
        </w:rPr>
        <w:t>Не все эти методы эффективны и применимы для удаления серы из тяжелой</w:t>
      </w:r>
      <w:r w:rsidR="00090F7D">
        <w:rPr>
          <w:rFonts w:eastAsia="Calibri"/>
          <w:lang w:eastAsia="en-US"/>
        </w:rPr>
        <w:t xml:space="preserve"> </w:t>
      </w:r>
      <w:r w:rsidR="00FF5E73" w:rsidRPr="009D151F">
        <w:rPr>
          <w:rFonts w:eastAsia="Calibri"/>
          <w:lang w:eastAsia="en-US"/>
        </w:rPr>
        <w:t>нефти. Это связано со свойствами тяжелой нефти, такими как высокая вязкость, высокое содержание серы и огнеупорная природа соединений серы.</w:t>
      </w:r>
      <w:r w:rsidR="002D16F0">
        <w:rPr>
          <w:rFonts w:eastAsia="Calibri"/>
          <w:lang w:eastAsia="en-US"/>
        </w:rPr>
        <w:t xml:space="preserve"> </w:t>
      </w:r>
      <w:r w:rsidR="004B528F" w:rsidRPr="00E336B9">
        <w:rPr>
          <w:rFonts w:eastAsia="Calibri"/>
          <w:lang w:eastAsia="en-US"/>
        </w:rPr>
        <w:t xml:space="preserve">Существенными недостатками </w:t>
      </w:r>
      <w:r w:rsidR="00FF5E73">
        <w:rPr>
          <w:rFonts w:eastAsia="Calibri"/>
          <w:lang w:eastAsia="en-US"/>
        </w:rPr>
        <w:t>большинства</w:t>
      </w:r>
      <w:r w:rsidR="004B528F" w:rsidRPr="00E336B9">
        <w:rPr>
          <w:rFonts w:eastAsia="Calibri"/>
          <w:lang w:eastAsia="en-US"/>
        </w:rPr>
        <w:t xml:space="preserve"> способов </w:t>
      </w:r>
      <w:r w:rsidR="00644A76">
        <w:rPr>
          <w:rFonts w:eastAsia="Calibri"/>
          <w:lang w:eastAsia="en-US"/>
        </w:rPr>
        <w:t>является</w:t>
      </w:r>
      <w:r w:rsidR="004B528F" w:rsidRPr="00E336B9">
        <w:rPr>
          <w:rFonts w:eastAsia="Calibri"/>
          <w:lang w:eastAsia="en-US"/>
        </w:rPr>
        <w:t xml:space="preserve"> низк</w:t>
      </w:r>
      <w:r w:rsidR="00644A76">
        <w:rPr>
          <w:rFonts w:eastAsia="Calibri"/>
          <w:lang w:eastAsia="en-US"/>
        </w:rPr>
        <w:t>ая</w:t>
      </w:r>
      <w:r w:rsidR="00090F7D">
        <w:rPr>
          <w:rFonts w:eastAsia="Calibri"/>
          <w:lang w:eastAsia="en-US"/>
        </w:rPr>
        <w:t xml:space="preserve"> </w:t>
      </w:r>
      <w:r w:rsidR="004B528F" w:rsidRPr="00E336B9">
        <w:rPr>
          <w:rFonts w:eastAsia="Calibri"/>
          <w:lang w:eastAsia="en-US"/>
        </w:rPr>
        <w:t>производительность устройств, низк</w:t>
      </w:r>
      <w:r w:rsidR="00644A76">
        <w:rPr>
          <w:rFonts w:eastAsia="Calibri"/>
          <w:lang w:eastAsia="en-US"/>
        </w:rPr>
        <w:t>ая</w:t>
      </w:r>
      <w:r w:rsidR="004B528F" w:rsidRPr="00E336B9">
        <w:rPr>
          <w:rFonts w:eastAsia="Calibri"/>
          <w:lang w:eastAsia="en-US"/>
        </w:rPr>
        <w:t xml:space="preserve"> степень использования сырья и убыточность при продаже их для крупнотонажного производства.</w:t>
      </w:r>
      <w:r w:rsidR="00C07F31" w:rsidRPr="00C07F31">
        <w:rPr>
          <w:rFonts w:eastAsia="Calibri"/>
          <w:lang w:eastAsia="en-US"/>
        </w:rPr>
        <w:t xml:space="preserve"> </w:t>
      </w:r>
    </w:p>
    <w:p w:rsidR="007D21F7" w:rsidRPr="007D21F7" w:rsidRDefault="004B528F" w:rsidP="007D21F7">
      <w:pPr>
        <w:spacing w:line="360" w:lineRule="auto"/>
        <w:ind w:firstLine="708"/>
        <w:jc w:val="both"/>
        <w:rPr>
          <w:rFonts w:eastAsia="Calibri"/>
          <w:lang w:eastAsia="en-US"/>
        </w:rPr>
      </w:pPr>
      <w:r w:rsidRPr="00E336B9">
        <w:rPr>
          <w:rFonts w:eastAsia="Calibri"/>
          <w:lang w:eastAsia="en-US"/>
        </w:rPr>
        <w:t>Согласно</w:t>
      </w:r>
      <w:r w:rsidR="00090F7D">
        <w:rPr>
          <w:rFonts w:eastAsia="Calibri"/>
          <w:lang w:eastAsia="en-US"/>
        </w:rPr>
        <w:t xml:space="preserve"> </w:t>
      </w:r>
      <w:r w:rsidRPr="00E336B9">
        <w:rPr>
          <w:rFonts w:eastAsia="Calibri"/>
          <w:lang w:eastAsia="en-US"/>
        </w:rPr>
        <w:t>[</w:t>
      </w:r>
      <w:r w:rsidR="00712F1C">
        <w:rPr>
          <w:rFonts w:eastAsia="Calibri"/>
          <w:lang w:eastAsia="en-US"/>
        </w:rPr>
        <w:t>51</w:t>
      </w:r>
      <w:r w:rsidRPr="00E336B9">
        <w:rPr>
          <w:rFonts w:eastAsia="Calibri"/>
          <w:lang w:eastAsia="en-US"/>
        </w:rPr>
        <w:t>] методы «мягкой» селективной десульфурации</w:t>
      </w:r>
      <w:r w:rsidR="008D0A1B">
        <w:rPr>
          <w:rFonts w:eastAsia="Calibri"/>
          <w:lang w:eastAsia="en-US"/>
        </w:rPr>
        <w:t>-</w:t>
      </w:r>
      <w:r w:rsidRPr="00E336B9">
        <w:rPr>
          <w:rFonts w:eastAsia="Calibri"/>
          <w:lang w:eastAsia="en-US"/>
        </w:rPr>
        <w:t>биосульфураци</w:t>
      </w:r>
      <w:r w:rsidR="008D0A1B">
        <w:rPr>
          <w:rFonts w:eastAsia="Calibri"/>
          <w:lang w:eastAsia="en-US"/>
        </w:rPr>
        <w:t>и</w:t>
      </w:r>
      <w:r w:rsidRPr="00E336B9">
        <w:rPr>
          <w:rFonts w:eastAsia="Calibri"/>
          <w:lang w:eastAsia="en-US"/>
        </w:rPr>
        <w:t xml:space="preserve"> считаются перспективными, в результате чего осуществляется селективное исключение соединений серы. Другие элементы масла остаются неизменными.</w:t>
      </w:r>
      <w:r w:rsidR="007D21F7" w:rsidRPr="007D21F7">
        <w:rPr>
          <w:rFonts w:eastAsia="Calibri"/>
          <w:sz w:val="28"/>
          <w:szCs w:val="28"/>
          <w:lang w:eastAsia="en-US"/>
        </w:rPr>
        <w:t xml:space="preserve"> </w:t>
      </w:r>
      <w:r w:rsidR="007D21F7" w:rsidRPr="00883351">
        <w:rPr>
          <w:rFonts w:eastAsia="Calibri"/>
          <w:lang w:eastAsia="en-US"/>
        </w:rPr>
        <w:t>Следует отметить, что</w:t>
      </w:r>
      <w:r w:rsidR="007D21F7" w:rsidRPr="00B933BB">
        <w:rPr>
          <w:rFonts w:eastAsia="Calibri"/>
          <w:sz w:val="28"/>
          <w:szCs w:val="28"/>
          <w:lang w:eastAsia="en-US"/>
        </w:rPr>
        <w:t xml:space="preserve"> </w:t>
      </w:r>
      <w:r w:rsidR="007D21F7" w:rsidRPr="007D21F7">
        <w:rPr>
          <w:rFonts w:eastAsia="Calibri"/>
          <w:lang w:eastAsia="en-US"/>
        </w:rPr>
        <w:t>некоторые виды грибов могут удалять до 80</w:t>
      </w:r>
      <w:r w:rsidR="0030374B">
        <w:rPr>
          <w:rFonts w:eastAsia="Calibri"/>
          <w:lang w:eastAsia="en-US"/>
        </w:rPr>
        <w:t xml:space="preserve"> </w:t>
      </w:r>
      <w:r w:rsidR="007D21F7" w:rsidRPr="007D21F7">
        <w:rPr>
          <w:rFonts w:eastAsia="Calibri"/>
          <w:lang w:eastAsia="en-US"/>
        </w:rPr>
        <w:t>% соединений серы. Для промышленного применения метод очистки предпочтителен, при окислении сераорганическими соединениями гидропиридоксидами [</w:t>
      </w:r>
      <w:r w:rsidR="00712F1C">
        <w:rPr>
          <w:rFonts w:eastAsia="Calibri"/>
          <w:lang w:eastAsia="en-US"/>
        </w:rPr>
        <w:t>52</w:t>
      </w:r>
      <w:r w:rsidR="007D21F7" w:rsidRPr="007D21F7">
        <w:rPr>
          <w:rFonts w:eastAsia="Calibri"/>
          <w:lang w:eastAsia="en-US"/>
        </w:rPr>
        <w:t>]. Метод позволяет проводить выборочную очистку. В этом случае скорость процесса довольно высока. Процесс обессеривания осуществляется в щелочной среде, которая требует дальнейшей обработки.</w:t>
      </w:r>
    </w:p>
    <w:p w:rsidR="00FF5E73" w:rsidRPr="00FF5E73" w:rsidRDefault="00B74B5F" w:rsidP="00FF5E73">
      <w:pPr>
        <w:spacing w:line="360" w:lineRule="auto"/>
        <w:ind w:firstLine="708"/>
        <w:jc w:val="both"/>
        <w:rPr>
          <w:rFonts w:eastAsia="Calibri"/>
          <w:lang w:eastAsia="en-US"/>
        </w:rPr>
      </w:pPr>
      <w:proofErr w:type="gramStart"/>
      <w:r>
        <w:rPr>
          <w:rFonts w:eastAsia="Calibri"/>
          <w:lang w:eastAsia="en-US"/>
        </w:rPr>
        <w:t>О</w:t>
      </w:r>
      <w:r w:rsidR="00FF5E73" w:rsidRPr="00FF5E73">
        <w:rPr>
          <w:rFonts w:eastAsia="Calibri"/>
          <w:lang w:eastAsia="en-US"/>
        </w:rPr>
        <w:t>кислительное</w:t>
      </w:r>
      <w:proofErr w:type="gramEnd"/>
      <w:r w:rsidR="00FF5E73" w:rsidRPr="00FF5E73">
        <w:rPr>
          <w:rFonts w:eastAsia="Calibri"/>
          <w:lang w:eastAsia="en-US"/>
        </w:rPr>
        <w:t xml:space="preserve"> обессеривание ODS позволяет эффективно удалять соединения серы при низких температурах и без расхода водорода. Однако успех этого метода зависит от разработки высокоселективных и эффективных адсорбентов [</w:t>
      </w:r>
      <w:r w:rsidR="00712F1C">
        <w:rPr>
          <w:rFonts w:eastAsia="Calibri"/>
          <w:lang w:eastAsia="en-US"/>
        </w:rPr>
        <w:t>44</w:t>
      </w:r>
      <w:r w:rsidR="00135742">
        <w:rPr>
          <w:rFonts w:eastAsia="Calibri"/>
          <w:lang w:eastAsia="en-US"/>
        </w:rPr>
        <w:t>,</w:t>
      </w:r>
      <w:r w:rsidR="000D4402">
        <w:rPr>
          <w:rFonts w:eastAsia="Calibri"/>
          <w:lang w:val="kk-KZ" w:eastAsia="en-US"/>
        </w:rPr>
        <w:t xml:space="preserve"> </w:t>
      </w:r>
      <w:r w:rsidR="00712F1C">
        <w:rPr>
          <w:rFonts w:eastAsia="Calibri"/>
          <w:lang w:eastAsia="en-US"/>
        </w:rPr>
        <w:t>49</w:t>
      </w:r>
      <w:r w:rsidR="00FF5E73" w:rsidRPr="00FF5E73">
        <w:rPr>
          <w:rFonts w:eastAsia="Calibri"/>
          <w:lang w:eastAsia="en-US"/>
        </w:rPr>
        <w:t>].</w:t>
      </w:r>
    </w:p>
    <w:p w:rsidR="00E55382" w:rsidRPr="006636CF" w:rsidRDefault="00EC130D" w:rsidP="00CB05DE">
      <w:pPr>
        <w:spacing w:line="360" w:lineRule="auto"/>
        <w:ind w:firstLine="709"/>
        <w:jc w:val="both"/>
      </w:pPr>
      <w:r w:rsidRPr="006636CF">
        <w:rPr>
          <w:rFonts w:eastAsia="Calibri"/>
          <w:lang w:eastAsia="en-US"/>
        </w:rPr>
        <w:t xml:space="preserve">Описан </w:t>
      </w:r>
      <w:r w:rsidR="00E55382" w:rsidRPr="006636CF">
        <w:rPr>
          <w:color w:val="000000"/>
        </w:rPr>
        <w:t xml:space="preserve">способ </w:t>
      </w:r>
      <w:r w:rsidR="00E55382" w:rsidRPr="006636CF">
        <w:rPr>
          <w:bCs/>
          <w:color w:val="000000"/>
          <w:spacing w:val="4"/>
        </w:rPr>
        <w:t xml:space="preserve">выделения серы из тяжелой нефти и нефтяного сырья </w:t>
      </w:r>
      <w:r w:rsidR="00E55382" w:rsidRPr="006636CF">
        <w:t>[</w:t>
      </w:r>
      <w:r w:rsidR="00712F1C">
        <w:t>54</w:t>
      </w:r>
      <w:r w:rsidR="00E55382" w:rsidRPr="006636CF">
        <w:t>]</w:t>
      </w:r>
      <w:r w:rsidR="00E55382" w:rsidRPr="006636CF">
        <w:rPr>
          <w:bCs/>
          <w:color w:val="000000"/>
          <w:spacing w:val="4"/>
        </w:rPr>
        <w:t xml:space="preserve">, </w:t>
      </w:r>
      <w:r w:rsidR="00E55382" w:rsidRPr="006636CF">
        <w:rPr>
          <w:bCs/>
          <w:spacing w:val="4"/>
        </w:rPr>
        <w:t>в котором</w:t>
      </w:r>
      <w:r w:rsidR="00E55382" w:rsidRPr="006636CF">
        <w:t xml:space="preserve"> осуществляют контактирование нефтепродуктов с осажденной медью на железной загрузке, отделение загрузки и последующее растворение выделенных </w:t>
      </w:r>
      <w:proofErr w:type="gramStart"/>
      <w:r w:rsidR="00E55382" w:rsidRPr="006636CF">
        <w:t>соединений</w:t>
      </w:r>
      <w:proofErr w:type="gramEnd"/>
      <w:r w:rsidR="00E55382" w:rsidRPr="006636CF">
        <w:t xml:space="preserve"> серы в растворителе.</w:t>
      </w:r>
      <w:r w:rsidR="00090F7D">
        <w:t xml:space="preserve"> </w:t>
      </w:r>
      <w:r w:rsidR="00E55382" w:rsidRPr="006636CF">
        <w:t>Способ реализуют в потоке нефти или нефтепродуктов, подаваемого «снизу-вверх», и потока железной загрузки с осажденной медью, подаваемого «сверху-вниз». Образующуюся динамическую гетерогенную систему «</w:t>
      </w:r>
      <w:proofErr w:type="gramStart"/>
      <w:r w:rsidR="00E55382" w:rsidRPr="006636CF">
        <w:t>жидкость-твердое</w:t>
      </w:r>
      <w:proofErr w:type="gramEnd"/>
      <w:r w:rsidR="00E55382" w:rsidRPr="006636CF">
        <w:t>» обрабатывают ультразвуком с частотой 10</w:t>
      </w:r>
      <w:r w:rsidR="000D4402">
        <w:rPr>
          <w:lang w:val="kk-KZ"/>
        </w:rPr>
        <w:t xml:space="preserve"> </w:t>
      </w:r>
      <w:r w:rsidR="000D4402">
        <w:t>–</w:t>
      </w:r>
      <w:r w:rsidR="000D4402">
        <w:rPr>
          <w:lang w:val="kk-KZ"/>
        </w:rPr>
        <w:t xml:space="preserve"> </w:t>
      </w:r>
      <w:r w:rsidR="00E55382" w:rsidRPr="006636CF">
        <w:t>25 кГц и мощностью 1</w:t>
      </w:r>
      <w:r w:rsidR="000D4402">
        <w:rPr>
          <w:lang w:val="kk-KZ"/>
        </w:rPr>
        <w:t xml:space="preserve"> </w:t>
      </w:r>
      <w:r w:rsidR="000D4402">
        <w:t>–</w:t>
      </w:r>
      <w:r w:rsidR="000D4402">
        <w:rPr>
          <w:lang w:val="kk-KZ"/>
        </w:rPr>
        <w:t xml:space="preserve"> </w:t>
      </w:r>
      <w:r w:rsidR="00E55382" w:rsidRPr="006636CF">
        <w:t>3 кВт. Технический результат - возможность переработки нефти с высоким содержанием серы (S более 5</w:t>
      </w:r>
      <w:r w:rsidR="000D4402">
        <w:rPr>
          <w:lang w:val="kk-KZ"/>
        </w:rPr>
        <w:t xml:space="preserve"> </w:t>
      </w:r>
      <w:r w:rsidR="00E55382" w:rsidRPr="006636CF">
        <w:t>%), до содержания серы в очищенном продукте - 0,005</w:t>
      </w:r>
      <w:r w:rsidR="000D4402">
        <w:rPr>
          <w:lang w:val="kk-KZ"/>
        </w:rPr>
        <w:t xml:space="preserve"> </w:t>
      </w:r>
      <w:r w:rsidR="00E55382" w:rsidRPr="006636CF">
        <w:t>%. Однако способ сложен в аппаратурном оформлении.</w:t>
      </w:r>
    </w:p>
    <w:p w:rsidR="00E55382" w:rsidRPr="006636CF" w:rsidRDefault="00E55382" w:rsidP="006636CF">
      <w:pPr>
        <w:shd w:val="clear" w:color="auto" w:fill="FFFFFF"/>
        <w:spacing w:line="360" w:lineRule="auto"/>
        <w:ind w:firstLine="709"/>
        <w:jc w:val="both"/>
      </w:pPr>
      <w:r w:rsidRPr="006636CF">
        <w:lastRenderedPageBreak/>
        <w:t>Известен также метод очистки нефтепродуктов (керосиновой и дизельной фракций) от серосодержащих соединений</w:t>
      </w:r>
      <w:r w:rsidRPr="006636CF">
        <w:rPr>
          <w:lang w:val="kk-KZ"/>
        </w:rPr>
        <w:t xml:space="preserve"> </w:t>
      </w:r>
      <w:r w:rsidRPr="006636CF">
        <w:t>[</w:t>
      </w:r>
      <w:r w:rsidR="00712F1C">
        <w:t>55</w:t>
      </w:r>
      <w:r w:rsidRPr="006636CF">
        <w:t>]</w:t>
      </w:r>
      <w:r w:rsidRPr="006636CF">
        <w:rPr>
          <w:lang w:val="kk-KZ"/>
        </w:rPr>
        <w:t xml:space="preserve"> </w:t>
      </w:r>
      <w:r w:rsidRPr="006636CF">
        <w:t>посредством адсорбции в центробежном поле (во вращающемся барабане). Массовое соотношение «адсорбент: нефтепродукт» поддерживают в пределах (1,5</w:t>
      </w:r>
      <w:r w:rsidR="000D4402">
        <w:rPr>
          <w:lang w:val="kk-KZ"/>
        </w:rPr>
        <w:t xml:space="preserve"> </w:t>
      </w:r>
      <w:r w:rsidRPr="006636CF">
        <w:t>-</w:t>
      </w:r>
      <w:r w:rsidR="000D4402">
        <w:rPr>
          <w:lang w:val="kk-KZ"/>
        </w:rPr>
        <w:t xml:space="preserve"> </w:t>
      </w:r>
      <w:r w:rsidRPr="006636CF">
        <w:t>2,0)</w:t>
      </w:r>
      <w:proofErr w:type="gramStart"/>
      <w:r w:rsidR="000D4402">
        <w:rPr>
          <w:lang w:val="kk-KZ"/>
        </w:rPr>
        <w:t xml:space="preserve"> </w:t>
      </w:r>
      <w:r w:rsidRPr="006636CF">
        <w:t>:</w:t>
      </w:r>
      <w:proofErr w:type="gramEnd"/>
      <w:r w:rsidR="000D4402">
        <w:rPr>
          <w:lang w:val="kk-KZ"/>
        </w:rPr>
        <w:t xml:space="preserve"> </w:t>
      </w:r>
      <w:r w:rsidRPr="006636CF">
        <w:t>1. Число оборотов вращения ротора барабана 2000</w:t>
      </w:r>
      <w:r w:rsidR="000D4402">
        <w:rPr>
          <w:lang w:val="kk-KZ"/>
        </w:rPr>
        <w:t xml:space="preserve"> </w:t>
      </w:r>
      <w:r w:rsidRPr="006636CF">
        <w:t>-</w:t>
      </w:r>
      <w:r w:rsidR="000D4402">
        <w:rPr>
          <w:lang w:val="kk-KZ"/>
        </w:rPr>
        <w:t xml:space="preserve"> </w:t>
      </w:r>
      <w:r w:rsidRPr="006636CF">
        <w:t>2500 об</w:t>
      </w:r>
      <w:proofErr w:type="gramStart"/>
      <w:r w:rsidRPr="006636CF">
        <w:t>.</w:t>
      </w:r>
      <w:proofErr w:type="gramEnd"/>
      <w:r w:rsidR="000D4402">
        <w:rPr>
          <w:lang w:val="kk-KZ"/>
        </w:rPr>
        <w:t xml:space="preserve"> </w:t>
      </w:r>
      <w:r w:rsidRPr="006636CF">
        <w:t>/</w:t>
      </w:r>
      <w:r w:rsidR="000D4402">
        <w:rPr>
          <w:lang w:val="kk-KZ"/>
        </w:rPr>
        <w:t xml:space="preserve"> </w:t>
      </w:r>
      <w:proofErr w:type="gramStart"/>
      <w:r w:rsidRPr="006636CF">
        <w:t>м</w:t>
      </w:r>
      <w:proofErr w:type="gramEnd"/>
      <w:r w:rsidRPr="006636CF">
        <w:t>ин. Время вращения 30</w:t>
      </w:r>
      <w:r w:rsidR="000D4402">
        <w:rPr>
          <w:lang w:val="kk-KZ"/>
        </w:rPr>
        <w:t xml:space="preserve"> </w:t>
      </w:r>
      <w:r w:rsidRPr="006636CF">
        <w:t>-</w:t>
      </w:r>
      <w:r w:rsidR="000D4402">
        <w:rPr>
          <w:lang w:val="kk-KZ"/>
        </w:rPr>
        <w:t xml:space="preserve"> </w:t>
      </w:r>
      <w:r w:rsidRPr="006636CF">
        <w:t>40 минут. В качестве адсорбента используют: силикагель, марки АСК или окись алюминия, марки К-6. Недостатками данного способа являются: применимость только для нефтепродуктов с относительно низким значением исходного содержания серы в нефтепродуктах (не более 2,0</w:t>
      </w:r>
      <w:r w:rsidR="000D4402">
        <w:rPr>
          <w:lang w:val="kk-KZ"/>
        </w:rPr>
        <w:t xml:space="preserve"> </w:t>
      </w:r>
      <w:r w:rsidRPr="006636CF">
        <w:t>%); длительность сорбции и высокая стоимость сорбентов; сложное аппаратурное оформление.</w:t>
      </w:r>
    </w:p>
    <w:p w:rsidR="00E55382" w:rsidRPr="00390EA2" w:rsidRDefault="00E55382" w:rsidP="00390EA2">
      <w:pPr>
        <w:shd w:val="clear" w:color="auto" w:fill="FFFFFF"/>
        <w:spacing w:line="360" w:lineRule="auto"/>
        <w:ind w:firstLine="709"/>
        <w:jc w:val="both"/>
      </w:pPr>
      <w:r w:rsidRPr="00390EA2">
        <w:rPr>
          <w:shd w:val="clear" w:color="auto" w:fill="FFFFFF"/>
        </w:rPr>
        <w:t xml:space="preserve">Известен также способ получения малосернистого дизельного топлива </w:t>
      </w:r>
      <w:r w:rsidRPr="00390EA2">
        <w:t>[</w:t>
      </w:r>
      <w:r w:rsidR="00712F1C">
        <w:t>56</w:t>
      </w:r>
      <w:r w:rsidRPr="00390EA2">
        <w:t>]</w:t>
      </w:r>
      <w:r w:rsidRPr="00390EA2">
        <w:rPr>
          <w:shd w:val="clear" w:color="auto" w:fill="FFFFFF"/>
        </w:rPr>
        <w:t xml:space="preserve"> путем гидроочистки дизельных фракций при повышенной температуре в присутствии алюмокобальтомолибденового катализатора. При этом используют слой катализатора с диаметром гранул 3,2</w:t>
      </w:r>
      <w:r w:rsidR="000D4402">
        <w:rPr>
          <w:shd w:val="clear" w:color="auto" w:fill="FFFFFF"/>
          <w:lang w:val="kk-KZ"/>
        </w:rPr>
        <w:t xml:space="preserve"> </w:t>
      </w:r>
      <w:r w:rsidRPr="00390EA2">
        <w:rPr>
          <w:shd w:val="clear" w:color="auto" w:fill="FFFFFF"/>
        </w:rPr>
        <w:t>-</w:t>
      </w:r>
      <w:r w:rsidR="000D4402">
        <w:rPr>
          <w:shd w:val="clear" w:color="auto" w:fill="FFFFFF"/>
          <w:lang w:val="kk-KZ"/>
        </w:rPr>
        <w:t xml:space="preserve"> </w:t>
      </w:r>
      <w:r w:rsidRPr="00390EA2">
        <w:rPr>
          <w:shd w:val="clear" w:color="auto" w:fill="FFFFFF"/>
        </w:rPr>
        <w:t>4,0 мм в смеси с элементарной серой. Гидроочистку проводят дополнительно в присутствии последовательно расположенных слоев окисного цеолитсодержащего катализатора с диаметром гранул 2,0</w:t>
      </w:r>
      <w:r w:rsidR="000D4402">
        <w:rPr>
          <w:shd w:val="clear" w:color="auto" w:fill="FFFFFF"/>
          <w:lang w:val="kk-KZ"/>
        </w:rPr>
        <w:t xml:space="preserve"> </w:t>
      </w:r>
      <w:r w:rsidRPr="00390EA2">
        <w:rPr>
          <w:shd w:val="clear" w:color="auto" w:fill="FFFFFF"/>
        </w:rPr>
        <w:t>-</w:t>
      </w:r>
      <w:r w:rsidR="000D4402">
        <w:rPr>
          <w:shd w:val="clear" w:color="auto" w:fill="FFFFFF"/>
          <w:lang w:val="kk-KZ"/>
        </w:rPr>
        <w:t xml:space="preserve"> </w:t>
      </w:r>
      <w:r w:rsidRPr="00390EA2">
        <w:rPr>
          <w:shd w:val="clear" w:color="auto" w:fill="FFFFFF"/>
        </w:rPr>
        <w:t>3,2 мм и окисного алюмокобальтомолибденового катализатора, взятых в массовом соотношении 1</w:t>
      </w:r>
      <w:proofErr w:type="gramStart"/>
      <w:r w:rsidR="000D4402">
        <w:rPr>
          <w:shd w:val="clear" w:color="auto" w:fill="FFFFFF"/>
          <w:lang w:val="kk-KZ"/>
        </w:rPr>
        <w:t xml:space="preserve"> </w:t>
      </w:r>
      <w:r w:rsidRPr="00390EA2">
        <w:rPr>
          <w:shd w:val="clear" w:color="auto" w:fill="FFFFFF"/>
        </w:rPr>
        <w:t>:</w:t>
      </w:r>
      <w:proofErr w:type="gramEnd"/>
      <w:r w:rsidR="000D4402">
        <w:rPr>
          <w:shd w:val="clear" w:color="auto" w:fill="FFFFFF"/>
          <w:lang w:val="kk-KZ"/>
        </w:rPr>
        <w:t xml:space="preserve"> </w:t>
      </w:r>
      <w:r w:rsidRPr="00390EA2">
        <w:rPr>
          <w:shd w:val="clear" w:color="auto" w:fill="FFFFFF"/>
        </w:rPr>
        <w:t>1</w:t>
      </w:r>
      <w:r w:rsidR="000D4402">
        <w:rPr>
          <w:shd w:val="clear" w:color="auto" w:fill="FFFFFF"/>
          <w:lang w:val="kk-KZ"/>
        </w:rPr>
        <w:t xml:space="preserve"> </w:t>
      </w:r>
      <w:r w:rsidRPr="00390EA2">
        <w:rPr>
          <w:shd w:val="clear" w:color="auto" w:fill="FFFFFF"/>
        </w:rPr>
        <w:t>:</w:t>
      </w:r>
      <w:r w:rsidR="000D4402">
        <w:rPr>
          <w:shd w:val="clear" w:color="auto" w:fill="FFFFFF"/>
          <w:lang w:val="kk-KZ"/>
        </w:rPr>
        <w:t xml:space="preserve"> </w:t>
      </w:r>
      <w:r w:rsidRPr="00390EA2">
        <w:rPr>
          <w:shd w:val="clear" w:color="auto" w:fill="FFFFFF"/>
        </w:rPr>
        <w:t>1,3</w:t>
      </w:r>
      <w:r w:rsidR="000D4402">
        <w:rPr>
          <w:shd w:val="clear" w:color="auto" w:fill="FFFFFF"/>
          <w:lang w:val="kk-KZ"/>
        </w:rPr>
        <w:t xml:space="preserve"> </w:t>
      </w:r>
      <w:r w:rsidRPr="00390EA2">
        <w:rPr>
          <w:shd w:val="clear" w:color="auto" w:fill="FFFFFF"/>
        </w:rPr>
        <w:t>-</w:t>
      </w:r>
      <w:r w:rsidR="000D4402">
        <w:rPr>
          <w:shd w:val="clear" w:color="auto" w:fill="FFFFFF"/>
          <w:lang w:val="kk-KZ"/>
        </w:rPr>
        <w:t xml:space="preserve"> </w:t>
      </w:r>
      <w:r w:rsidRPr="00390EA2">
        <w:rPr>
          <w:shd w:val="clear" w:color="auto" w:fill="FFFFFF"/>
        </w:rPr>
        <w:t>8,0 и предварительно активированных в среде водородосодержащего газа при 350</w:t>
      </w:r>
      <w:r w:rsidR="000D4402">
        <w:rPr>
          <w:shd w:val="clear" w:color="auto" w:fill="FFFFFF"/>
          <w:lang w:val="kk-KZ"/>
        </w:rPr>
        <w:t xml:space="preserve"> </w:t>
      </w:r>
      <w:r w:rsidR="000D4402">
        <w:rPr>
          <w:shd w:val="clear" w:color="auto" w:fill="FFFFFF"/>
        </w:rPr>
        <w:t>–</w:t>
      </w:r>
      <w:r w:rsidR="000D4402">
        <w:rPr>
          <w:shd w:val="clear" w:color="auto" w:fill="FFFFFF"/>
          <w:lang w:val="kk-KZ"/>
        </w:rPr>
        <w:t xml:space="preserve"> </w:t>
      </w:r>
      <w:r w:rsidRPr="00390EA2">
        <w:rPr>
          <w:shd w:val="clear" w:color="auto" w:fill="FFFFFF"/>
        </w:rPr>
        <w:t>400</w:t>
      </w:r>
      <w:r w:rsidR="000D4402">
        <w:rPr>
          <w:shd w:val="clear" w:color="auto" w:fill="FFFFFF"/>
          <w:lang w:val="kk-KZ"/>
        </w:rPr>
        <w:t xml:space="preserve"> </w:t>
      </w:r>
      <w:r w:rsidRPr="00390EA2">
        <w:rPr>
          <w:shd w:val="clear" w:color="auto" w:fill="FFFFFF"/>
        </w:rPr>
        <w:t>°С.</w:t>
      </w:r>
      <w:r w:rsidRPr="00390EA2">
        <w:t xml:space="preserve"> Недостатками данного способа являются:</w:t>
      </w:r>
      <w:r w:rsidR="00090F7D">
        <w:t xml:space="preserve"> </w:t>
      </w:r>
      <w:r w:rsidRPr="00390EA2">
        <w:t>использование дорогостоящих компонентов в качестве катализатора; сложность и дороговизна процесса гранулирования - активации в среде водородосодержащего газа при 350</w:t>
      </w:r>
      <w:r w:rsidR="000D4402">
        <w:rPr>
          <w:lang w:val="kk-KZ"/>
        </w:rPr>
        <w:t xml:space="preserve"> </w:t>
      </w:r>
      <w:r w:rsidR="000D4402">
        <w:t>–</w:t>
      </w:r>
      <w:r w:rsidR="000D4402">
        <w:rPr>
          <w:lang w:val="kk-KZ"/>
        </w:rPr>
        <w:t xml:space="preserve"> </w:t>
      </w:r>
      <w:r w:rsidRPr="00390EA2">
        <w:t>400</w:t>
      </w:r>
      <w:proofErr w:type="gramStart"/>
      <w:r w:rsidR="000D4402">
        <w:rPr>
          <w:lang w:val="kk-KZ"/>
        </w:rPr>
        <w:t xml:space="preserve"> </w:t>
      </w:r>
      <w:r w:rsidRPr="00390EA2">
        <w:t>°С</w:t>
      </w:r>
      <w:proofErr w:type="gramEnd"/>
      <w:r w:rsidRPr="00390EA2">
        <w:t xml:space="preserve"> и выдерживания требуемого соотношения во время всего техпроцесса.</w:t>
      </w:r>
    </w:p>
    <w:p w:rsidR="00E55382" w:rsidRPr="00390EA2" w:rsidRDefault="00E55382" w:rsidP="00390EA2">
      <w:pPr>
        <w:shd w:val="clear" w:color="auto" w:fill="FFFFFF"/>
        <w:spacing w:line="360" w:lineRule="auto"/>
        <w:ind w:firstLine="709"/>
        <w:jc w:val="both"/>
        <w:rPr>
          <w:color w:val="333333"/>
          <w:shd w:val="clear" w:color="auto" w:fill="FFFFFF"/>
        </w:rPr>
      </w:pPr>
      <w:r w:rsidRPr="00390EA2">
        <w:rPr>
          <w:shd w:val="clear" w:color="auto" w:fill="FFFFFF"/>
        </w:rPr>
        <w:t>Описан способ очистки углеводородного сырья от серы и/или сернистых соединений, который включает их окисление при контактировании углеводородного сырья с рабочим реагентом, разделение смеси, полученной в результате контактирования углеводородного сырья с рабочим реагентом с получением очищенного углеводородного сырья</w:t>
      </w:r>
      <w:r w:rsidRPr="00390EA2">
        <w:rPr>
          <w:shd w:val="clear" w:color="auto" w:fill="FFFFFF"/>
          <w:lang w:val="kk-KZ"/>
        </w:rPr>
        <w:t xml:space="preserve"> </w:t>
      </w:r>
      <w:r w:rsidRPr="00390EA2">
        <w:t>[</w:t>
      </w:r>
      <w:r w:rsidR="00712F1C">
        <w:t>57</w:t>
      </w:r>
      <w:r w:rsidRPr="00390EA2">
        <w:t>]</w:t>
      </w:r>
      <w:r w:rsidRPr="00390EA2">
        <w:rPr>
          <w:shd w:val="clear" w:color="auto" w:fill="FFFFFF"/>
        </w:rPr>
        <w:t>. Причем перед окислением углеводородное сырье обрабатывают отрицательным электромагнитным полем, а после окисления, где в качестве рабочего агента применяют кислород, в поток углеводородного сырья подают с активным перемешиванием водородосодержащий реагент в объемной пропорции к углеводородному сырью, не превышающей 1</w:t>
      </w:r>
      <w:proofErr w:type="gramStart"/>
      <w:r w:rsidR="00CE7CE4">
        <w:rPr>
          <w:shd w:val="clear" w:color="auto" w:fill="FFFFFF"/>
          <w:lang w:val="kk-KZ"/>
        </w:rPr>
        <w:t xml:space="preserve"> </w:t>
      </w:r>
      <w:r w:rsidRPr="00390EA2">
        <w:rPr>
          <w:shd w:val="clear" w:color="auto" w:fill="FFFFFF"/>
        </w:rPr>
        <w:t>:</w:t>
      </w:r>
      <w:proofErr w:type="gramEnd"/>
      <w:r w:rsidR="00CE7CE4">
        <w:rPr>
          <w:shd w:val="clear" w:color="auto" w:fill="FFFFFF"/>
          <w:lang w:val="kk-KZ"/>
        </w:rPr>
        <w:t xml:space="preserve"> </w:t>
      </w:r>
      <w:r w:rsidRPr="00390EA2">
        <w:rPr>
          <w:shd w:val="clear" w:color="auto" w:fill="FFFFFF"/>
        </w:rPr>
        <w:t xml:space="preserve">50. Далее поток этой смеси диспергируют и отстаивают перед разделением и дополнительным отбором </w:t>
      </w:r>
      <w:proofErr w:type="gramStart"/>
      <w:r w:rsidRPr="00390EA2">
        <w:rPr>
          <w:shd w:val="clear" w:color="auto" w:fill="FFFFFF"/>
        </w:rPr>
        <w:t>выделившихся</w:t>
      </w:r>
      <w:proofErr w:type="gramEnd"/>
      <w:r w:rsidRPr="00390EA2">
        <w:rPr>
          <w:shd w:val="clear" w:color="auto" w:fill="FFFFFF"/>
        </w:rPr>
        <w:t xml:space="preserve"> газа и осадка. Недостатком способа является сложность технологии очистки углеводородного сырья от серы и сернистых соединений</w:t>
      </w:r>
      <w:r w:rsidRPr="00390EA2">
        <w:rPr>
          <w:color w:val="333333"/>
          <w:shd w:val="clear" w:color="auto" w:fill="FFFFFF"/>
        </w:rPr>
        <w:t>.</w:t>
      </w:r>
    </w:p>
    <w:p w:rsidR="003346BF" w:rsidRDefault="00E55382" w:rsidP="003346BF">
      <w:pPr>
        <w:spacing w:line="360" w:lineRule="auto"/>
        <w:ind w:firstLine="708"/>
        <w:jc w:val="both"/>
        <w:rPr>
          <w:color w:val="000000"/>
          <w:sz w:val="28"/>
          <w:szCs w:val="28"/>
        </w:rPr>
      </w:pPr>
      <w:r w:rsidRPr="00390EA2">
        <w:rPr>
          <w:color w:val="000000"/>
        </w:rPr>
        <w:t xml:space="preserve">Известен электрохимический способ очистки нефти </w:t>
      </w:r>
      <w:r w:rsidRPr="00390EA2">
        <w:t>[</w:t>
      </w:r>
      <w:r w:rsidR="00712F1C">
        <w:t>58</w:t>
      </w:r>
      <w:r w:rsidRPr="00390EA2">
        <w:t>]</w:t>
      </w:r>
      <w:r w:rsidRPr="00390EA2">
        <w:rPr>
          <w:color w:val="000000"/>
        </w:rPr>
        <w:t xml:space="preserve">. Сырая нефть поступает в первый электролизер для деметаллизации исходной нефти, затем обрабатываемая нефть подается во второй электролизер для извлечения серы, при этом обработку сырой нефти в </w:t>
      </w:r>
      <w:r w:rsidRPr="00390EA2">
        <w:rPr>
          <w:color w:val="000000"/>
        </w:rPr>
        <w:lastRenderedPageBreak/>
        <w:t>потоке проводят электрохимически на переменном асимметричном токе. Недостатком способа является его двустадийность и недостаточная эффективность очистки нефтепродуктов</w:t>
      </w:r>
      <w:r w:rsidRPr="00E55382">
        <w:rPr>
          <w:color w:val="000000"/>
          <w:sz w:val="28"/>
          <w:szCs w:val="28"/>
        </w:rPr>
        <w:t xml:space="preserve">. </w:t>
      </w:r>
    </w:p>
    <w:p w:rsidR="003346BF" w:rsidRPr="00202BFB" w:rsidRDefault="003346BF" w:rsidP="00EB24EC">
      <w:pPr>
        <w:spacing w:line="360" w:lineRule="auto"/>
        <w:ind w:firstLine="708"/>
        <w:jc w:val="both"/>
        <w:rPr>
          <w:rFonts w:eastAsia="Calibri"/>
          <w:lang w:eastAsia="en-US"/>
        </w:rPr>
      </w:pPr>
      <w:r w:rsidRPr="00202BFB">
        <w:rPr>
          <w:rFonts w:eastAsia="Calibri"/>
          <w:lang w:eastAsia="en-US"/>
        </w:rPr>
        <w:t>Таким образом, краткий анали</w:t>
      </w:r>
      <w:r w:rsidR="009910C8">
        <w:rPr>
          <w:rFonts w:eastAsia="Calibri"/>
          <w:lang w:eastAsia="en-US"/>
        </w:rPr>
        <w:t>з</w:t>
      </w:r>
      <w:r w:rsidR="00853494">
        <w:rPr>
          <w:rFonts w:eastAsia="Calibri"/>
          <w:lang w:eastAsia="en-US"/>
        </w:rPr>
        <w:t xml:space="preserve"> патентной и</w:t>
      </w:r>
      <w:r w:rsidR="00090F7D">
        <w:rPr>
          <w:rFonts w:eastAsia="Calibri"/>
          <w:lang w:eastAsia="en-US"/>
        </w:rPr>
        <w:t xml:space="preserve"> </w:t>
      </w:r>
      <w:r w:rsidR="00D941E3">
        <w:rPr>
          <w:rFonts w:eastAsia="Calibri"/>
          <w:lang w:eastAsia="en-US"/>
        </w:rPr>
        <w:t>научно</w:t>
      </w:r>
      <w:r w:rsidRPr="00202BFB">
        <w:rPr>
          <w:rFonts w:eastAsia="Calibri"/>
          <w:lang w:eastAsia="en-US"/>
        </w:rPr>
        <w:t xml:space="preserve"> </w:t>
      </w:r>
      <w:r w:rsidR="00853494">
        <w:rPr>
          <w:rFonts w:eastAsia="Calibri"/>
          <w:lang w:eastAsia="en-US"/>
        </w:rPr>
        <w:t>–</w:t>
      </w:r>
      <w:r w:rsidRPr="00202BFB">
        <w:rPr>
          <w:rFonts w:eastAsia="Calibri"/>
          <w:lang w:eastAsia="en-US"/>
        </w:rPr>
        <w:t xml:space="preserve"> технической</w:t>
      </w:r>
      <w:r w:rsidR="00090F7D">
        <w:rPr>
          <w:rFonts w:eastAsia="Calibri"/>
          <w:lang w:eastAsia="en-US"/>
        </w:rPr>
        <w:t xml:space="preserve"> </w:t>
      </w:r>
      <w:r w:rsidRPr="00202BFB">
        <w:rPr>
          <w:rFonts w:eastAsia="Calibri"/>
          <w:lang w:eastAsia="en-US"/>
        </w:rPr>
        <w:t xml:space="preserve">литературы показал, </w:t>
      </w:r>
      <w:proofErr w:type="gramStart"/>
      <w:r w:rsidRPr="00202BFB">
        <w:rPr>
          <w:rFonts w:eastAsia="Calibri"/>
          <w:lang w:eastAsia="en-US"/>
        </w:rPr>
        <w:t>что</w:t>
      </w:r>
      <w:proofErr w:type="gramEnd"/>
      <w:r w:rsidRPr="00202BFB">
        <w:rPr>
          <w:rFonts w:eastAsia="Calibri"/>
          <w:lang w:eastAsia="en-US"/>
        </w:rPr>
        <w:t xml:space="preserve"> несмотря на все разнообразие предлагаемых технологий по десульфуризации нефтей и нефтепродуктов, на сегодняшний день проблема практический не решена</w:t>
      </w:r>
      <w:r w:rsidR="00CB499C">
        <w:rPr>
          <w:rFonts w:eastAsia="Calibri"/>
          <w:lang w:eastAsia="en-US"/>
        </w:rPr>
        <w:t>,</w:t>
      </w:r>
      <w:r w:rsidRPr="00202BFB">
        <w:rPr>
          <w:rFonts w:eastAsia="Calibri"/>
          <w:lang w:eastAsia="en-US"/>
        </w:rPr>
        <w:t xml:space="preserve"> целостный универсальный метод, практичный для очистки как сульфидной, так и меркаптановой серы, пока не найден</w:t>
      </w:r>
      <w:r w:rsidR="00D941E3">
        <w:rPr>
          <w:rFonts w:eastAsia="Calibri"/>
          <w:lang w:eastAsia="en-US"/>
        </w:rPr>
        <w:t xml:space="preserve"> </w:t>
      </w:r>
      <w:r w:rsidR="00BA6BD0" w:rsidRPr="00390EA2">
        <w:t>[</w:t>
      </w:r>
      <w:r w:rsidR="00BA6BD0">
        <w:t>5</w:t>
      </w:r>
      <w:r w:rsidR="00AE0534">
        <w:t>9</w:t>
      </w:r>
      <w:r w:rsidR="00BA6BD0">
        <w:t>,</w:t>
      </w:r>
      <w:r w:rsidR="00871529">
        <w:t xml:space="preserve"> </w:t>
      </w:r>
      <w:r w:rsidR="00BA6BD0">
        <w:t>61</w:t>
      </w:r>
      <w:r w:rsidR="00BA6BD0" w:rsidRPr="00390EA2">
        <w:t>]</w:t>
      </w:r>
      <w:r w:rsidR="00BA6BD0" w:rsidRPr="00390EA2">
        <w:rPr>
          <w:color w:val="000000"/>
        </w:rPr>
        <w:t>.</w:t>
      </w:r>
      <w:r w:rsidRPr="00202BFB">
        <w:rPr>
          <w:rFonts w:eastAsia="Calibri"/>
          <w:lang w:eastAsia="en-US"/>
        </w:rPr>
        <w:t xml:space="preserve"> </w:t>
      </w:r>
    </w:p>
    <w:p w:rsidR="003346BF" w:rsidRDefault="003346BF" w:rsidP="003346BF">
      <w:pPr>
        <w:spacing w:line="360" w:lineRule="auto"/>
        <w:ind w:firstLine="708"/>
        <w:jc w:val="both"/>
        <w:rPr>
          <w:rFonts w:eastAsia="Calibri"/>
          <w:lang w:eastAsia="en-US"/>
        </w:rPr>
      </w:pPr>
      <w:r w:rsidRPr="00202BFB">
        <w:rPr>
          <w:rFonts w:eastAsia="Calibri"/>
          <w:lang w:eastAsia="en-US"/>
        </w:rPr>
        <w:t xml:space="preserve"> В связи с этим, необходимо создание новых методов по извлечению металлов и серы из тяжелого углеводородного сырья и модификация уже существующих методов. </w:t>
      </w:r>
    </w:p>
    <w:p w:rsidR="003346BF" w:rsidRPr="00202BFB" w:rsidRDefault="003346BF" w:rsidP="003346BF">
      <w:pPr>
        <w:spacing w:line="360" w:lineRule="auto"/>
        <w:ind w:firstLine="708"/>
        <w:jc w:val="both"/>
        <w:rPr>
          <w:rFonts w:eastAsia="Calibri"/>
          <w:lang w:eastAsia="en-US"/>
        </w:rPr>
      </w:pPr>
      <w:r>
        <w:rPr>
          <w:rFonts w:eastAsia="Calibri"/>
          <w:lang w:eastAsia="en-US"/>
        </w:rPr>
        <w:t xml:space="preserve">Авторам отчета разработан </w:t>
      </w:r>
      <w:r w:rsidRPr="00202BFB">
        <w:rPr>
          <w:rFonts w:eastAsia="Calibri"/>
          <w:lang w:eastAsia="en-US"/>
        </w:rPr>
        <w:t>альтернативны</w:t>
      </w:r>
      <w:r>
        <w:rPr>
          <w:rFonts w:eastAsia="Calibri"/>
          <w:lang w:eastAsia="en-US"/>
        </w:rPr>
        <w:t>й</w:t>
      </w:r>
      <w:r w:rsidRPr="00202BFB">
        <w:rPr>
          <w:rFonts w:eastAsia="Calibri"/>
          <w:lang w:eastAsia="en-US"/>
        </w:rPr>
        <w:t xml:space="preserve"> метод</w:t>
      </w:r>
      <w:r>
        <w:rPr>
          <w:rFonts w:eastAsia="Calibri"/>
          <w:lang w:eastAsia="en-US"/>
        </w:rPr>
        <w:t xml:space="preserve"> десульфаризации с использованием водородной энергетики</w:t>
      </w:r>
      <w:r w:rsidR="00090F7D">
        <w:rPr>
          <w:rFonts w:eastAsia="Calibri"/>
          <w:lang w:eastAsia="en-US"/>
        </w:rPr>
        <w:t xml:space="preserve"> </w:t>
      </w:r>
      <w:r>
        <w:rPr>
          <w:rFonts w:eastAsia="Calibri"/>
          <w:lang w:eastAsia="en-US"/>
        </w:rPr>
        <w:t>активированных сплавов алюминия</w:t>
      </w:r>
      <w:r w:rsidRPr="00202BFB">
        <w:rPr>
          <w:rFonts w:eastAsia="Calibri"/>
          <w:lang w:eastAsia="en-US"/>
        </w:rPr>
        <w:t xml:space="preserve">, </w:t>
      </w:r>
    </w:p>
    <w:p w:rsidR="00E55382" w:rsidRPr="001B6EF4" w:rsidRDefault="00E55382" w:rsidP="001B6EF4">
      <w:pPr>
        <w:shd w:val="clear" w:color="auto" w:fill="FFFFFF"/>
        <w:spacing w:line="360" w:lineRule="auto"/>
        <w:ind w:firstLine="709"/>
        <w:jc w:val="both"/>
        <w:rPr>
          <w:color w:val="000000"/>
          <w:spacing w:val="5"/>
        </w:rPr>
      </w:pPr>
      <w:r w:rsidRPr="001B6EF4">
        <w:rPr>
          <w:color w:val="000000"/>
          <w:spacing w:val="5"/>
        </w:rPr>
        <w:t>Наиболее близким способом по техническо</w:t>
      </w:r>
      <w:r w:rsidR="00463512">
        <w:rPr>
          <w:color w:val="000000"/>
          <w:spacing w:val="5"/>
        </w:rPr>
        <w:t>му решению</w:t>
      </w:r>
      <w:r w:rsidRPr="001B6EF4">
        <w:rPr>
          <w:color w:val="000000"/>
          <w:spacing w:val="5"/>
        </w:rPr>
        <w:t xml:space="preserve"> является способ удаления серы из нефтяного сырья, в котором нагретый гудрон направляют в реактор, имеющий две секции, каждая номинальным объемом 0,5 л </w:t>
      </w:r>
      <w:r w:rsidRPr="001B6EF4">
        <w:t>[</w:t>
      </w:r>
      <w:r w:rsidR="009368A7">
        <w:t>59</w:t>
      </w:r>
      <w:r w:rsidRPr="001B6EF4">
        <w:t>]</w:t>
      </w:r>
      <w:r w:rsidRPr="001B6EF4">
        <w:rPr>
          <w:color w:val="000000"/>
        </w:rPr>
        <w:t xml:space="preserve">. </w:t>
      </w:r>
      <w:r w:rsidRPr="001B6EF4">
        <w:rPr>
          <w:color w:val="000000"/>
          <w:spacing w:val="5"/>
        </w:rPr>
        <w:t>Реактор заполнен цеолитным химадсорбентом, представляющим собой алюмосиликат, содержащий нанопорошок редких металлов. Во второй реактор добавляют наноуглеродный материал для доизвлечения сернистых соединений. Нанопорошок с субмикронным зерном получают методом золь-гель синтеза. Температура в реакторе составляет 220</w:t>
      </w:r>
      <w:r w:rsidR="00CE7CE4">
        <w:rPr>
          <w:color w:val="000000"/>
          <w:spacing w:val="5"/>
          <w:lang w:val="kk-KZ"/>
        </w:rPr>
        <w:t xml:space="preserve"> </w:t>
      </w:r>
      <w:r w:rsidR="00CE7CE4">
        <w:rPr>
          <w:color w:val="000000"/>
          <w:spacing w:val="5"/>
        </w:rPr>
        <w:t>–</w:t>
      </w:r>
      <w:r w:rsidR="00CE7CE4">
        <w:rPr>
          <w:color w:val="000000"/>
          <w:spacing w:val="5"/>
          <w:lang w:val="kk-KZ"/>
        </w:rPr>
        <w:t xml:space="preserve"> </w:t>
      </w:r>
      <w:r w:rsidRPr="001B6EF4">
        <w:rPr>
          <w:color w:val="000000"/>
          <w:spacing w:val="5"/>
        </w:rPr>
        <w:t>380</w:t>
      </w:r>
      <w:r w:rsidR="00CE7CE4">
        <w:rPr>
          <w:color w:val="000000"/>
          <w:spacing w:val="5"/>
          <w:lang w:val="kk-KZ"/>
        </w:rPr>
        <w:t xml:space="preserve"> </w:t>
      </w:r>
      <w:r w:rsidRPr="001B6EF4">
        <w:rPr>
          <w:color w:val="000000"/>
          <w:spacing w:val="5"/>
          <w:vertAlign w:val="superscript"/>
        </w:rPr>
        <w:t>0</w:t>
      </w:r>
      <w:r w:rsidRPr="001B6EF4">
        <w:rPr>
          <w:color w:val="000000"/>
          <w:spacing w:val="5"/>
        </w:rPr>
        <w:t>С, давление 01</w:t>
      </w:r>
      <w:r w:rsidR="00CE7CE4">
        <w:rPr>
          <w:color w:val="000000"/>
          <w:spacing w:val="5"/>
          <w:lang w:val="kk-KZ"/>
        </w:rPr>
        <w:t xml:space="preserve"> </w:t>
      </w:r>
      <w:r w:rsidRPr="001B6EF4">
        <w:rPr>
          <w:color w:val="000000"/>
          <w:spacing w:val="5"/>
        </w:rPr>
        <w:t>-</w:t>
      </w:r>
      <w:r w:rsidR="00CE7CE4">
        <w:rPr>
          <w:color w:val="000000"/>
          <w:spacing w:val="5"/>
          <w:lang w:val="kk-KZ"/>
        </w:rPr>
        <w:t xml:space="preserve"> </w:t>
      </w:r>
      <w:r w:rsidRPr="001B6EF4">
        <w:rPr>
          <w:color w:val="000000"/>
          <w:spacing w:val="5"/>
        </w:rPr>
        <w:t>05</w:t>
      </w:r>
      <w:r w:rsidRPr="001B6EF4">
        <w:rPr>
          <w:color w:val="000000"/>
          <w:spacing w:val="5"/>
          <w:lang w:val="kk-KZ"/>
        </w:rPr>
        <w:t xml:space="preserve"> </w:t>
      </w:r>
      <w:r w:rsidRPr="001B6EF4">
        <w:rPr>
          <w:color w:val="000000"/>
          <w:spacing w:val="5"/>
        </w:rPr>
        <w:t>М</w:t>
      </w:r>
      <w:r w:rsidR="00871529">
        <w:rPr>
          <w:color w:val="000000"/>
          <w:spacing w:val="5"/>
        </w:rPr>
        <w:t>П</w:t>
      </w:r>
      <w:r w:rsidRPr="001B6EF4">
        <w:rPr>
          <w:color w:val="000000"/>
          <w:spacing w:val="5"/>
        </w:rPr>
        <w:t>а. Продолжительность обработки составляет 2</w:t>
      </w:r>
      <w:r w:rsidR="00CE7CE4">
        <w:rPr>
          <w:color w:val="000000"/>
          <w:spacing w:val="5"/>
          <w:lang w:val="kk-KZ"/>
        </w:rPr>
        <w:t xml:space="preserve"> </w:t>
      </w:r>
      <w:r w:rsidRPr="001B6EF4">
        <w:rPr>
          <w:color w:val="000000"/>
          <w:spacing w:val="5"/>
        </w:rPr>
        <w:t>-</w:t>
      </w:r>
      <w:r w:rsidR="00CE7CE4">
        <w:rPr>
          <w:color w:val="000000"/>
          <w:spacing w:val="5"/>
          <w:lang w:val="kk-KZ"/>
        </w:rPr>
        <w:t xml:space="preserve"> </w:t>
      </w:r>
      <w:r w:rsidRPr="001B6EF4">
        <w:rPr>
          <w:color w:val="000000"/>
          <w:spacing w:val="5"/>
        </w:rPr>
        <w:t>4 часа. Способ характеризуется степенью извлечения серы 45,2</w:t>
      </w:r>
      <w:r w:rsidR="00CE7CE4">
        <w:rPr>
          <w:color w:val="000000"/>
          <w:spacing w:val="5"/>
          <w:lang w:val="kk-KZ"/>
        </w:rPr>
        <w:t xml:space="preserve"> </w:t>
      </w:r>
      <w:r w:rsidR="00CE7CE4">
        <w:rPr>
          <w:color w:val="000000"/>
          <w:spacing w:val="5"/>
        </w:rPr>
        <w:t>–</w:t>
      </w:r>
      <w:r w:rsidR="00CE7CE4">
        <w:rPr>
          <w:color w:val="000000"/>
          <w:spacing w:val="5"/>
          <w:lang w:val="kk-KZ"/>
        </w:rPr>
        <w:t xml:space="preserve"> </w:t>
      </w:r>
      <w:r w:rsidRPr="001B6EF4">
        <w:rPr>
          <w:color w:val="000000"/>
          <w:spacing w:val="5"/>
        </w:rPr>
        <w:t>51,6 %.</w:t>
      </w:r>
    </w:p>
    <w:p w:rsidR="00E55382" w:rsidRPr="001B6EF4" w:rsidRDefault="00E55382" w:rsidP="001B6EF4">
      <w:pPr>
        <w:shd w:val="clear" w:color="auto" w:fill="FFFFFF"/>
        <w:spacing w:line="360" w:lineRule="auto"/>
        <w:ind w:firstLine="709"/>
        <w:jc w:val="both"/>
        <w:rPr>
          <w:rFonts w:eastAsia="Calibri"/>
          <w:lang w:eastAsia="en-US"/>
        </w:rPr>
      </w:pPr>
      <w:r w:rsidRPr="001B6EF4">
        <w:rPr>
          <w:rFonts w:eastAsia="Calibri"/>
          <w:lang w:eastAsia="en-US"/>
        </w:rPr>
        <w:t>Однако способ, принятый за прототип, имеет недостатки, обусловленные сложностью его осуществления - при повышенном давлении, температуре и применении специально синтезированного катализатора.</w:t>
      </w:r>
      <w:r w:rsidR="00090F7D">
        <w:rPr>
          <w:rFonts w:eastAsia="Calibri"/>
          <w:lang w:eastAsia="en-US"/>
        </w:rPr>
        <w:t xml:space="preserve"> </w:t>
      </w:r>
    </w:p>
    <w:p w:rsidR="00E55382" w:rsidRPr="001B6EF4" w:rsidRDefault="00C72C7D" w:rsidP="001B6EF4">
      <w:pPr>
        <w:shd w:val="clear" w:color="auto" w:fill="FFFFFF"/>
        <w:spacing w:line="360" w:lineRule="auto"/>
        <w:ind w:firstLine="709"/>
        <w:jc w:val="both"/>
      </w:pPr>
      <w:r w:rsidRPr="001B6EF4">
        <w:rPr>
          <w:rFonts w:eastAsia="Calibri"/>
          <w:lang w:eastAsia="en-US"/>
        </w:rPr>
        <w:t>Целью нашего исследования является</w:t>
      </w:r>
      <w:r w:rsidR="00E55382" w:rsidRPr="001B6EF4">
        <w:rPr>
          <w:rFonts w:eastAsia="Calibri"/>
          <w:lang w:eastAsia="en-US"/>
        </w:rPr>
        <w:t xml:space="preserve"> разработка простого в реализации способа удаления серы из нефтяного сырья с высокой эффективностью</w:t>
      </w:r>
      <w:r w:rsidRPr="001B6EF4">
        <w:rPr>
          <w:rFonts w:eastAsia="Calibri"/>
          <w:lang w:eastAsia="en-US"/>
        </w:rPr>
        <w:t>,</w:t>
      </w:r>
      <w:r w:rsidR="005E49AD">
        <w:rPr>
          <w:rFonts w:eastAsia="Calibri"/>
          <w:lang w:eastAsia="en-US"/>
        </w:rPr>
        <w:t xml:space="preserve"> </w:t>
      </w:r>
      <w:r w:rsidR="00E55382" w:rsidRPr="001B6EF4">
        <w:t>упрощение способа удаление серы из тяжелого нефтяного сырья и снижение его энергоемкости.</w:t>
      </w:r>
    </w:p>
    <w:p w:rsidR="00E55382" w:rsidRPr="001B6EF4" w:rsidRDefault="00E55382" w:rsidP="001B6EF4">
      <w:pPr>
        <w:spacing w:line="360" w:lineRule="auto"/>
        <w:ind w:firstLine="709"/>
        <w:contextualSpacing/>
        <w:jc w:val="both"/>
        <w:rPr>
          <w:rFonts w:eastAsia="Calibri"/>
          <w:lang w:eastAsia="en-US"/>
        </w:rPr>
      </w:pPr>
      <w:r w:rsidRPr="001B6EF4">
        <w:rPr>
          <w:rFonts w:eastAsia="Calibri"/>
          <w:lang w:eastAsia="en-US"/>
        </w:rPr>
        <w:t>Технический результат достигается способом удаления серы из нефтяного сырья, включающий</w:t>
      </w:r>
      <w:r w:rsidR="00090F7D">
        <w:rPr>
          <w:rFonts w:eastAsia="Calibri"/>
          <w:lang w:eastAsia="en-US"/>
        </w:rPr>
        <w:t xml:space="preserve"> </w:t>
      </w:r>
      <w:r w:rsidRPr="001B6EF4">
        <w:rPr>
          <w:rFonts w:eastAsia="Calibri"/>
          <w:lang w:eastAsia="en-US"/>
        </w:rPr>
        <w:t>контактирование указанного сырья с алюминий-содержащим реагентом. Согласно способу в качестве алюминий-содержащего реаг</w:t>
      </w:r>
      <w:r w:rsidR="009C4B81">
        <w:rPr>
          <w:rFonts w:eastAsia="Calibri"/>
          <w:lang w:eastAsia="en-US"/>
        </w:rPr>
        <w:t>е</w:t>
      </w:r>
      <w:r w:rsidRPr="001B6EF4">
        <w:rPr>
          <w:rFonts w:eastAsia="Calibri"/>
          <w:lang w:eastAsia="en-US"/>
        </w:rPr>
        <w:t xml:space="preserve">нта используют алюминиевый сплав, указанное сырье предварительно нагревают, смешивают с органическим растворителем и добавляют воду, причем алюминиевый сплав вводят в водный слой, затем полученную смесь перемешивают и отделяют образовавшийся серосодержащий осадок фильтрованием. Согласно способу алюминиевый сплав содержит компоненты в следующем соотношении, </w:t>
      </w:r>
      <w:r w:rsidRPr="001B6EF4">
        <w:rPr>
          <w:rFonts w:eastAsia="Calibri"/>
          <w:color w:val="000000"/>
          <w:lang w:eastAsia="en-US"/>
        </w:rPr>
        <w:t>(мас.</w:t>
      </w:r>
      <w:r w:rsidR="00CE7CE4">
        <w:rPr>
          <w:rFonts w:eastAsia="Calibri"/>
          <w:color w:val="000000"/>
          <w:lang w:val="kk-KZ" w:eastAsia="en-US"/>
        </w:rPr>
        <w:t xml:space="preserve"> </w:t>
      </w:r>
      <w:r w:rsidRPr="001B6EF4">
        <w:rPr>
          <w:rFonts w:eastAsia="Calibri"/>
          <w:color w:val="000000"/>
          <w:lang w:eastAsia="en-US"/>
        </w:rPr>
        <w:t>%):</w:t>
      </w:r>
      <w:r w:rsidR="00090F7D">
        <w:rPr>
          <w:rFonts w:eastAsia="Calibri"/>
          <w:color w:val="000000"/>
          <w:lang w:eastAsia="en-US"/>
        </w:rPr>
        <w:t xml:space="preserve"> </w:t>
      </w:r>
      <w:r w:rsidRPr="001B6EF4">
        <w:rPr>
          <w:rFonts w:eastAsia="Calibri"/>
          <w:color w:val="000000"/>
          <w:lang w:eastAsia="en-US"/>
        </w:rPr>
        <w:t>индия</w:t>
      </w:r>
      <w:r w:rsidR="00090F7D">
        <w:rPr>
          <w:rFonts w:eastAsia="Calibri"/>
          <w:color w:val="000000"/>
          <w:lang w:eastAsia="en-US"/>
        </w:rPr>
        <w:t xml:space="preserve"> </w:t>
      </w:r>
      <w:r w:rsidRPr="001B6EF4">
        <w:rPr>
          <w:rFonts w:eastAsia="Calibri"/>
          <w:color w:val="000000"/>
          <w:lang w:eastAsia="en-US"/>
        </w:rPr>
        <w:t xml:space="preserve">0,1 - 5, галлия 0,1 </w:t>
      </w:r>
      <w:r w:rsidR="00CE7CE4">
        <w:rPr>
          <w:rFonts w:eastAsia="Calibri"/>
          <w:color w:val="000000"/>
          <w:lang w:val="kk-KZ" w:eastAsia="en-US"/>
        </w:rPr>
        <w:t>-</w:t>
      </w:r>
      <w:r w:rsidRPr="001B6EF4">
        <w:rPr>
          <w:rFonts w:eastAsia="Calibri"/>
          <w:color w:val="000000"/>
          <w:lang w:eastAsia="en-US"/>
        </w:rPr>
        <w:t xml:space="preserve"> 5,</w:t>
      </w:r>
      <w:r w:rsidR="00090F7D">
        <w:rPr>
          <w:rFonts w:eastAsia="Calibri"/>
          <w:color w:val="000000"/>
          <w:lang w:eastAsia="en-US"/>
        </w:rPr>
        <w:t xml:space="preserve"> </w:t>
      </w:r>
      <w:r w:rsidRPr="001B6EF4">
        <w:rPr>
          <w:rFonts w:eastAsia="Calibri"/>
          <w:color w:val="000000"/>
          <w:lang w:eastAsia="en-US"/>
        </w:rPr>
        <w:t xml:space="preserve">олова от 0,1 - 5, остальное алюминий. </w:t>
      </w:r>
      <w:r w:rsidRPr="001B6EF4">
        <w:rPr>
          <w:rFonts w:eastAsia="Calibri"/>
          <w:lang w:eastAsia="en-US"/>
        </w:rPr>
        <w:lastRenderedPageBreak/>
        <w:t>Тяжелое нефтяное сырье нагревают до температуры 60</w:t>
      </w:r>
      <w:r w:rsidR="00CE7CE4">
        <w:rPr>
          <w:rFonts w:eastAsia="Calibri"/>
          <w:lang w:val="kk-KZ" w:eastAsia="en-US"/>
        </w:rPr>
        <w:t xml:space="preserve"> </w:t>
      </w:r>
      <w:r w:rsidRPr="001B6EF4">
        <w:rPr>
          <w:rFonts w:eastAsia="Calibri"/>
          <w:vertAlign w:val="superscript"/>
          <w:lang w:eastAsia="en-US"/>
        </w:rPr>
        <w:t>0</w:t>
      </w:r>
      <w:r w:rsidRPr="001B6EF4">
        <w:rPr>
          <w:rFonts w:eastAsia="Calibri"/>
          <w:lang w:eastAsia="en-US"/>
        </w:rPr>
        <w:t>С.</w:t>
      </w:r>
      <w:r w:rsidRPr="001B6EF4">
        <w:rPr>
          <w:rFonts w:eastAsia="Calibri"/>
          <w:color w:val="000000"/>
          <w:lang w:eastAsia="en-US"/>
        </w:rPr>
        <w:t xml:space="preserve"> </w:t>
      </w:r>
      <w:r w:rsidRPr="001B6EF4">
        <w:rPr>
          <w:rFonts w:eastAsia="Calibri"/>
          <w:lang w:eastAsia="en-US"/>
        </w:rPr>
        <w:t>Массовое соотношение нефтяное сырье: растворитель составляет от 1</w:t>
      </w:r>
      <w:proofErr w:type="gramStart"/>
      <w:r w:rsidR="00CE7CE4">
        <w:rPr>
          <w:rFonts w:eastAsia="Calibri"/>
          <w:lang w:val="kk-KZ" w:eastAsia="en-US"/>
        </w:rPr>
        <w:t xml:space="preserve"> </w:t>
      </w:r>
      <w:r w:rsidRPr="001B6EF4">
        <w:rPr>
          <w:rFonts w:eastAsia="Calibri"/>
          <w:lang w:eastAsia="en-US"/>
        </w:rPr>
        <w:t>:</w:t>
      </w:r>
      <w:proofErr w:type="gramEnd"/>
      <w:r w:rsidRPr="001B6EF4">
        <w:rPr>
          <w:rFonts w:eastAsia="Calibri"/>
          <w:lang w:eastAsia="en-US"/>
        </w:rPr>
        <w:t xml:space="preserve"> 1 до 1</w:t>
      </w:r>
      <w:r w:rsidR="00CE7CE4">
        <w:rPr>
          <w:rFonts w:eastAsia="Calibri"/>
          <w:lang w:val="kk-KZ" w:eastAsia="en-US"/>
        </w:rPr>
        <w:t xml:space="preserve"> </w:t>
      </w:r>
      <w:r w:rsidRPr="001B6EF4">
        <w:rPr>
          <w:rFonts w:eastAsia="Calibri"/>
          <w:lang w:eastAsia="en-US"/>
        </w:rPr>
        <w:t>: 4. Массовое соотношение нефтяное сырье: вода составляет 1:1. Воду добавляют с температурой 70</w:t>
      </w:r>
      <w:r w:rsidR="00CE7CE4">
        <w:rPr>
          <w:rFonts w:eastAsia="Calibri"/>
          <w:lang w:val="kk-KZ" w:eastAsia="en-US"/>
        </w:rPr>
        <w:t xml:space="preserve"> </w:t>
      </w:r>
      <w:r w:rsidR="00CE7CE4">
        <w:rPr>
          <w:rFonts w:eastAsia="Calibri"/>
          <w:lang w:eastAsia="en-US"/>
        </w:rPr>
        <w:t>–</w:t>
      </w:r>
      <w:r w:rsidR="00CE7CE4">
        <w:rPr>
          <w:rFonts w:eastAsia="Calibri"/>
          <w:lang w:val="kk-KZ" w:eastAsia="en-US"/>
        </w:rPr>
        <w:t xml:space="preserve"> </w:t>
      </w:r>
      <w:r w:rsidRPr="001B6EF4">
        <w:rPr>
          <w:rFonts w:eastAsia="Calibri"/>
          <w:lang w:eastAsia="en-US"/>
        </w:rPr>
        <w:t>100</w:t>
      </w:r>
      <w:r w:rsidR="00CE7CE4">
        <w:rPr>
          <w:rFonts w:eastAsia="Calibri"/>
          <w:lang w:val="kk-KZ" w:eastAsia="en-US"/>
        </w:rPr>
        <w:t xml:space="preserve"> </w:t>
      </w:r>
      <w:r w:rsidRPr="001B6EF4">
        <w:rPr>
          <w:rFonts w:eastAsia="Calibri"/>
          <w:vertAlign w:val="superscript"/>
          <w:lang w:eastAsia="en-US"/>
        </w:rPr>
        <w:t>0</w:t>
      </w:r>
      <w:r w:rsidRPr="001B6EF4">
        <w:rPr>
          <w:rFonts w:eastAsia="Calibri"/>
          <w:lang w:eastAsia="en-US"/>
        </w:rPr>
        <w:t>С.</w:t>
      </w:r>
      <w:r w:rsidR="00090F7D">
        <w:rPr>
          <w:rFonts w:eastAsia="Calibri"/>
          <w:lang w:eastAsia="en-US"/>
        </w:rPr>
        <w:t xml:space="preserve"> </w:t>
      </w:r>
      <w:r w:rsidRPr="001B6EF4">
        <w:rPr>
          <w:rFonts w:eastAsia="Calibri"/>
          <w:color w:val="000000"/>
          <w:lang w:eastAsia="en-US"/>
        </w:rPr>
        <w:t>А</w:t>
      </w:r>
      <w:r w:rsidRPr="001B6EF4">
        <w:rPr>
          <w:rFonts w:eastAsia="Calibri"/>
          <w:lang w:eastAsia="en-US"/>
        </w:rPr>
        <w:t>люминиевый сплав, вводят в нефтяное сырье при их массовом соотношении 1</w:t>
      </w:r>
      <w:proofErr w:type="gramStart"/>
      <w:r w:rsidR="00CE7CE4">
        <w:rPr>
          <w:rFonts w:eastAsia="Calibri"/>
          <w:lang w:val="kk-KZ" w:eastAsia="en-US"/>
        </w:rPr>
        <w:t xml:space="preserve"> </w:t>
      </w:r>
      <w:r w:rsidRPr="001B6EF4">
        <w:rPr>
          <w:rFonts w:eastAsia="Calibri"/>
          <w:lang w:eastAsia="en-US"/>
        </w:rPr>
        <w:t>:</w:t>
      </w:r>
      <w:proofErr w:type="gramEnd"/>
      <w:r w:rsidR="00CE7CE4">
        <w:rPr>
          <w:rFonts w:eastAsia="Calibri"/>
          <w:lang w:val="kk-KZ" w:eastAsia="en-US"/>
        </w:rPr>
        <w:t xml:space="preserve"> </w:t>
      </w:r>
      <w:r w:rsidRPr="001B6EF4">
        <w:rPr>
          <w:rFonts w:eastAsia="Calibri"/>
          <w:lang w:eastAsia="en-US"/>
        </w:rPr>
        <w:t>100, соответственно.</w:t>
      </w:r>
      <w:r w:rsidR="00090F7D">
        <w:rPr>
          <w:rFonts w:eastAsia="Calibri"/>
          <w:lang w:eastAsia="en-US"/>
        </w:rPr>
        <w:t xml:space="preserve"> </w:t>
      </w:r>
      <w:r w:rsidRPr="001B6EF4">
        <w:rPr>
          <w:rFonts w:eastAsia="Calibri"/>
          <w:lang w:eastAsia="en-US"/>
        </w:rPr>
        <w:t>Смесь перемешивают в течение 0,5</w:t>
      </w:r>
      <w:r w:rsidR="00CE7CE4">
        <w:rPr>
          <w:rFonts w:eastAsia="Calibri"/>
          <w:lang w:val="kk-KZ" w:eastAsia="en-US"/>
        </w:rPr>
        <w:t xml:space="preserve"> </w:t>
      </w:r>
      <w:r w:rsidR="00CE7CE4">
        <w:rPr>
          <w:rFonts w:eastAsia="Calibri"/>
          <w:lang w:eastAsia="en-US"/>
        </w:rPr>
        <w:t>–</w:t>
      </w:r>
      <w:r w:rsidR="00CE7CE4">
        <w:rPr>
          <w:rFonts w:eastAsia="Calibri"/>
          <w:lang w:val="kk-KZ" w:eastAsia="en-US"/>
        </w:rPr>
        <w:t xml:space="preserve"> </w:t>
      </w:r>
      <w:r w:rsidRPr="001B6EF4">
        <w:rPr>
          <w:rFonts w:eastAsia="Calibri"/>
          <w:lang w:eastAsia="en-US"/>
        </w:rPr>
        <w:t>3 -х часов.</w:t>
      </w:r>
    </w:p>
    <w:p w:rsidR="00E55382" w:rsidRPr="001B6EF4" w:rsidRDefault="00E55382" w:rsidP="001B6EF4">
      <w:pPr>
        <w:shd w:val="clear" w:color="auto" w:fill="FFFFFF"/>
        <w:spacing w:line="360" w:lineRule="auto"/>
        <w:ind w:firstLine="709"/>
        <w:jc w:val="both"/>
        <w:rPr>
          <w:color w:val="000000"/>
        </w:rPr>
      </w:pPr>
      <w:r w:rsidRPr="001B6EF4">
        <w:rPr>
          <w:rFonts w:eastAsia="Calibri"/>
        </w:rPr>
        <w:t>Новизну способа удаления серы из нефтяного сырья определяет использование алюминиевого сплава</w:t>
      </w:r>
      <w:r w:rsidRPr="001B6EF4">
        <w:rPr>
          <w:color w:val="000000"/>
        </w:rPr>
        <w:t>, который содержит (масс</w:t>
      </w:r>
      <w:r w:rsidR="009C4B81">
        <w:rPr>
          <w:color w:val="000000"/>
        </w:rPr>
        <w:t>.</w:t>
      </w:r>
      <w:r w:rsidR="00FF2FAC">
        <w:rPr>
          <w:color w:val="000000"/>
          <w:lang w:val="kk-KZ"/>
        </w:rPr>
        <w:t xml:space="preserve"> </w:t>
      </w:r>
      <w:r w:rsidRPr="001B6EF4">
        <w:rPr>
          <w:color w:val="000000"/>
        </w:rPr>
        <w:t>%) индия 0,1 - 5,0, галлия 0,1 - 5,0, олова 0,1 - 5,0, алюминий – остальное.</w:t>
      </w:r>
      <w:r w:rsidR="00090F7D">
        <w:rPr>
          <w:color w:val="000000"/>
        </w:rPr>
        <w:t xml:space="preserve"> </w:t>
      </w:r>
      <w:r w:rsidRPr="001B6EF4">
        <w:rPr>
          <w:color w:val="000000"/>
        </w:rPr>
        <w:t>Сплав используют в виде порошка, который</w:t>
      </w:r>
      <w:r w:rsidR="00090F7D">
        <w:rPr>
          <w:color w:val="000000"/>
        </w:rPr>
        <w:t xml:space="preserve"> </w:t>
      </w:r>
      <w:r w:rsidRPr="001B6EF4">
        <w:rPr>
          <w:color w:val="000000"/>
        </w:rPr>
        <w:t xml:space="preserve">стабилен на воздухе. </w:t>
      </w:r>
    </w:p>
    <w:p w:rsidR="00CB05DE" w:rsidRPr="001B6EF4" w:rsidRDefault="00E55382" w:rsidP="00090F7D">
      <w:pPr>
        <w:spacing w:line="360" w:lineRule="auto"/>
        <w:ind w:firstLine="708"/>
        <w:jc w:val="both"/>
        <w:rPr>
          <w:rFonts w:eastAsia="Calibri"/>
          <w:lang w:eastAsia="en-US"/>
        </w:rPr>
      </w:pPr>
      <w:r w:rsidRPr="001B6EF4">
        <w:t xml:space="preserve">Способ удаления серы из тяжелого нефтяного сырья включает контактирование компонентов, при котором происходит взаимодействие указанного алюминиевого сплава с водой и гудроном в среде растворителей. Процесс сопровождается значительным термогазохимическим эффектом. </w:t>
      </w:r>
      <w:r w:rsidRPr="001B6EF4">
        <w:rPr>
          <w:color w:val="000000"/>
        </w:rPr>
        <w:t xml:space="preserve">Алюминиевый сплав взаимодействует с водной фазой с выделением водорода и тепла. </w:t>
      </w:r>
      <w:r w:rsidRPr="001B6EF4">
        <w:t>В результате выделения атомарного водорода в реакционной смеси происходит ряд химический взаимодействий, в результате которых происходит гидрокрекинг нефтяного сырья. Алюминиевый сплав, гидролизуется под действием воды с образованием гидроокисей и солей, которые</w:t>
      </w:r>
      <w:r w:rsidR="00090F7D">
        <w:t xml:space="preserve"> </w:t>
      </w:r>
      <w:r w:rsidRPr="001B6EF4">
        <w:t>являются адсорбентом для серы и ионов цветных металлов. Образующиеся твердый осадок содержит различные соли и серу, который отделяют фильтрованием.</w:t>
      </w:r>
      <w:r w:rsidR="00883351" w:rsidRPr="001B6EF4">
        <w:rPr>
          <w:rFonts w:eastAsia="Calibri"/>
          <w:lang w:eastAsia="en-US"/>
        </w:rPr>
        <w:t xml:space="preserve"> </w:t>
      </w:r>
    </w:p>
    <w:p w:rsidR="00E55382" w:rsidRPr="001B6EF4" w:rsidRDefault="00C72C7D" w:rsidP="001B6EF4">
      <w:pPr>
        <w:spacing w:line="360" w:lineRule="auto"/>
        <w:ind w:firstLine="709"/>
        <w:jc w:val="both"/>
        <w:rPr>
          <w:color w:val="000000"/>
        </w:rPr>
      </w:pPr>
      <w:r w:rsidRPr="001B6EF4">
        <w:rPr>
          <w:color w:val="000000"/>
        </w:rPr>
        <w:t>Оценку эффективности</w:t>
      </w:r>
      <w:r w:rsidR="00090F7D">
        <w:rPr>
          <w:color w:val="000000"/>
        </w:rPr>
        <w:t xml:space="preserve"> </w:t>
      </w:r>
      <w:r w:rsidRPr="001B6EF4">
        <w:rPr>
          <w:color w:val="000000"/>
        </w:rPr>
        <w:t>десульфуризации</w:t>
      </w:r>
      <w:r w:rsidR="00090F7D">
        <w:rPr>
          <w:color w:val="000000"/>
        </w:rPr>
        <w:t xml:space="preserve"> </w:t>
      </w:r>
      <w:r w:rsidR="00E55382" w:rsidRPr="001B6EF4">
        <w:rPr>
          <w:color w:val="000000"/>
        </w:rPr>
        <w:t>нефтяного сырья</w:t>
      </w:r>
      <w:r w:rsidR="00090F7D">
        <w:rPr>
          <w:color w:val="000000"/>
        </w:rPr>
        <w:t xml:space="preserve"> </w:t>
      </w:r>
      <w:r w:rsidRPr="001B6EF4">
        <w:rPr>
          <w:color w:val="000000"/>
        </w:rPr>
        <w:t xml:space="preserve">с </w:t>
      </w:r>
      <w:r w:rsidR="0029078C">
        <w:rPr>
          <w:color w:val="000000"/>
        </w:rPr>
        <w:t>и</w:t>
      </w:r>
      <w:r w:rsidRPr="001B6EF4">
        <w:rPr>
          <w:color w:val="000000"/>
        </w:rPr>
        <w:t xml:space="preserve">спользованием водородной энергетики активированных сплавов алюминия </w:t>
      </w:r>
      <w:r w:rsidR="00E55382" w:rsidRPr="001B6EF4">
        <w:rPr>
          <w:color w:val="000000"/>
        </w:rPr>
        <w:t>осуществляли на образцах гудрона и мазута ТОО «ПНХЗ»</w:t>
      </w:r>
      <w:r w:rsidR="003346BF" w:rsidRPr="001B6EF4">
        <w:rPr>
          <w:color w:val="000000"/>
        </w:rPr>
        <w:t xml:space="preserve"> и</w:t>
      </w:r>
      <w:r w:rsidR="00E55382" w:rsidRPr="001B6EF4">
        <w:rPr>
          <w:color w:val="000000"/>
        </w:rPr>
        <w:t xml:space="preserve"> ТОО «АНПЗ»</w:t>
      </w:r>
      <w:r w:rsidR="003346BF" w:rsidRPr="001B6EF4">
        <w:rPr>
          <w:color w:val="000000"/>
        </w:rPr>
        <w:t>,</w:t>
      </w:r>
      <w:r w:rsidR="00866DD1">
        <w:rPr>
          <w:color w:val="000000"/>
        </w:rPr>
        <w:t xml:space="preserve"> </w:t>
      </w:r>
      <w:r w:rsidR="003346BF" w:rsidRPr="001B6EF4">
        <w:rPr>
          <w:color w:val="000000"/>
        </w:rPr>
        <w:t>а также нефти</w:t>
      </w:r>
      <w:r w:rsidR="00AF2EC0" w:rsidRPr="001B6EF4">
        <w:rPr>
          <w:color w:val="000000"/>
        </w:rPr>
        <w:t xml:space="preserve"> Каражанбас (</w:t>
      </w:r>
      <w:proofErr w:type="gramStart"/>
      <w:r w:rsidR="00AF2EC0" w:rsidRPr="001B6EF4">
        <w:rPr>
          <w:color w:val="000000"/>
        </w:rPr>
        <w:t>Северный</w:t>
      </w:r>
      <w:proofErr w:type="gramEnd"/>
      <w:r w:rsidR="00AF2EC0" w:rsidRPr="001B6EF4">
        <w:rPr>
          <w:color w:val="000000"/>
        </w:rPr>
        <w:t>)</w:t>
      </w:r>
      <w:r w:rsidR="00E55382" w:rsidRPr="001B6EF4">
        <w:rPr>
          <w:color w:val="000000"/>
        </w:rPr>
        <w:t xml:space="preserve">. </w:t>
      </w:r>
    </w:p>
    <w:p w:rsidR="004F6C7D" w:rsidRDefault="00E55382" w:rsidP="00D877EA">
      <w:pPr>
        <w:spacing w:line="360" w:lineRule="auto"/>
        <w:ind w:firstLine="709"/>
        <w:jc w:val="both"/>
        <w:rPr>
          <w:color w:val="000000"/>
        </w:rPr>
      </w:pPr>
      <w:r w:rsidRPr="001B6EF4">
        <w:rPr>
          <w:rFonts w:eastAsia="Calibri"/>
          <w:lang w:eastAsia="en-US"/>
        </w:rPr>
        <w:t>Анализ гудронов и мазутов на содержание серы и металлов до и после обработки осуществля</w:t>
      </w:r>
      <w:r w:rsidR="0051550F">
        <w:rPr>
          <w:rFonts w:eastAsia="Calibri"/>
          <w:lang w:eastAsia="en-US"/>
        </w:rPr>
        <w:t>ли</w:t>
      </w:r>
      <w:r w:rsidRPr="001B6EF4">
        <w:rPr>
          <w:rFonts w:eastAsia="Calibri"/>
          <w:lang w:eastAsia="en-US"/>
        </w:rPr>
        <w:t xml:space="preserve"> рентгенофлуореcцентным методом на рентгеновском спектрометре PANalytical Axios FAST параллельного типа с дисперсией по длине волны для экспресс-анализа химического состава проб от</w:t>
      </w:r>
      <w:proofErr w:type="gramStart"/>
      <w:r w:rsidRPr="001B6EF4">
        <w:rPr>
          <w:rFonts w:eastAsia="Calibri"/>
          <w:lang w:eastAsia="en-US"/>
        </w:rPr>
        <w:t xml:space="preserve"> В</w:t>
      </w:r>
      <w:proofErr w:type="gramEnd"/>
      <w:r w:rsidRPr="001B6EF4">
        <w:rPr>
          <w:rFonts w:eastAsia="Calibri"/>
          <w:lang w:eastAsia="en-US"/>
        </w:rPr>
        <w:t xml:space="preserve"> до U.</w:t>
      </w:r>
      <w:r w:rsidR="00090F7D">
        <w:rPr>
          <w:rFonts w:eastAsia="Calibri"/>
          <w:lang w:eastAsia="en-US"/>
        </w:rPr>
        <w:t xml:space="preserve"> </w:t>
      </w:r>
      <w:r w:rsidRPr="001B6EF4">
        <w:rPr>
          <w:rFonts w:eastAsia="Calibri"/>
          <w:lang w:eastAsia="en-US"/>
        </w:rPr>
        <w:t>По результатам анализа в составе гудрона содержатся следующие элементы: S, С</w:t>
      </w:r>
      <w:proofErr w:type="gramStart"/>
      <w:r w:rsidRPr="001B6EF4">
        <w:rPr>
          <w:rFonts w:eastAsia="Calibri"/>
          <w:lang w:eastAsia="en-US"/>
        </w:rPr>
        <w:t>a</w:t>
      </w:r>
      <w:proofErr w:type="gramEnd"/>
      <w:r w:rsidRPr="001B6EF4">
        <w:rPr>
          <w:rFonts w:eastAsia="Calibri"/>
          <w:lang w:eastAsia="en-US"/>
        </w:rPr>
        <w:t>, V, Na, Ni, Zn, Fe, Cr</w:t>
      </w:r>
      <w:r w:rsidR="007062C2">
        <w:rPr>
          <w:rFonts w:eastAsia="Calibri"/>
          <w:lang w:eastAsia="en-US"/>
        </w:rPr>
        <w:t xml:space="preserve"> (таблицы 2,</w:t>
      </w:r>
      <w:r w:rsidR="00FF2FAC">
        <w:rPr>
          <w:rFonts w:eastAsia="Calibri"/>
          <w:lang w:val="kk-KZ" w:eastAsia="en-US"/>
        </w:rPr>
        <w:t xml:space="preserve"> </w:t>
      </w:r>
      <w:r w:rsidR="007062C2">
        <w:rPr>
          <w:rFonts w:eastAsia="Calibri"/>
          <w:lang w:eastAsia="en-US"/>
        </w:rPr>
        <w:t>3)</w:t>
      </w:r>
      <w:r w:rsidRPr="001B6EF4">
        <w:rPr>
          <w:rFonts w:eastAsia="Calibri"/>
          <w:lang w:eastAsia="en-US"/>
        </w:rPr>
        <w:t>.</w:t>
      </w:r>
      <w:r w:rsidRPr="001B6EF4">
        <w:rPr>
          <w:color w:val="000000"/>
        </w:rPr>
        <w:t xml:space="preserve"> </w:t>
      </w:r>
    </w:p>
    <w:p w:rsidR="007C68AD" w:rsidRDefault="00E55382" w:rsidP="00D877EA">
      <w:pPr>
        <w:pStyle w:val="a3"/>
        <w:spacing w:before="0" w:beforeAutospacing="0" w:after="0" w:afterAutospacing="0" w:line="360" w:lineRule="auto"/>
        <w:ind w:firstLine="709"/>
        <w:jc w:val="both"/>
        <w:textAlignment w:val="baseline"/>
      </w:pPr>
      <w:r w:rsidRPr="001B6EF4">
        <w:rPr>
          <w:rFonts w:eastAsia="Calibri"/>
          <w:lang w:eastAsia="en-US"/>
        </w:rPr>
        <w:t>Процесс обессеривания контролировали также химическим методом в соответствии с методикой ГОСТ 1437-56, описанной также в источниках [</w:t>
      </w:r>
      <w:r w:rsidR="00AE0534">
        <w:rPr>
          <w:rFonts w:eastAsia="Calibri"/>
          <w:lang w:eastAsia="en-US"/>
        </w:rPr>
        <w:t>45</w:t>
      </w:r>
      <w:r w:rsidRPr="001B6EF4">
        <w:rPr>
          <w:rFonts w:eastAsia="Calibri"/>
          <w:lang w:eastAsia="en-US"/>
        </w:rPr>
        <w:t>].</w:t>
      </w:r>
      <w:r w:rsidR="007C68AD" w:rsidRPr="007C68AD">
        <w:rPr>
          <w:rFonts w:ascii="Arial" w:eastAsia="+mn-ea" w:hAnsi="Arial"/>
          <w:b/>
          <w:bCs/>
          <w:color w:val="0070C0"/>
          <w:kern w:val="24"/>
          <w:sz w:val="20"/>
          <w:szCs w:val="20"/>
        </w:rPr>
        <w:t xml:space="preserve"> </w:t>
      </w:r>
      <w:r w:rsidR="007C68AD" w:rsidRPr="007C68AD">
        <w:rPr>
          <w:rFonts w:eastAsia="+mn-ea"/>
          <w:bCs/>
          <w:kern w:val="24"/>
        </w:rPr>
        <w:t>Метод определения серы</w:t>
      </w:r>
      <w:r w:rsidR="00090F7D">
        <w:rPr>
          <w:rFonts w:eastAsia="+mn-ea"/>
          <w:bCs/>
          <w:kern w:val="24"/>
        </w:rPr>
        <w:t xml:space="preserve"> </w:t>
      </w:r>
      <w:r w:rsidR="007C68AD" w:rsidRPr="007C68AD">
        <w:rPr>
          <w:rFonts w:eastAsia="+mn-ea"/>
          <w:bCs/>
          <w:kern w:val="24"/>
        </w:rPr>
        <w:t>заключается в сожжении навески нефтепродукта</w:t>
      </w:r>
      <w:r w:rsidR="00090F7D">
        <w:rPr>
          <w:rFonts w:eastAsia="+mn-ea"/>
          <w:bCs/>
          <w:kern w:val="24"/>
        </w:rPr>
        <w:t xml:space="preserve"> </w:t>
      </w:r>
      <w:r w:rsidR="007C68AD" w:rsidRPr="007C68AD">
        <w:rPr>
          <w:rFonts w:eastAsia="+mn-ea"/>
          <w:bCs/>
          <w:kern w:val="24"/>
        </w:rPr>
        <w:t>при 900</w:t>
      </w:r>
      <w:r w:rsidR="00FF2FAC">
        <w:rPr>
          <w:rFonts w:eastAsia="+mn-ea"/>
          <w:bCs/>
          <w:kern w:val="24"/>
          <w:lang w:val="kk-KZ"/>
        </w:rPr>
        <w:t xml:space="preserve"> </w:t>
      </w:r>
      <w:r w:rsidR="00FF2FAC">
        <w:rPr>
          <w:rFonts w:eastAsia="+mn-ea"/>
          <w:bCs/>
          <w:kern w:val="24"/>
        </w:rPr>
        <w:t>–</w:t>
      </w:r>
      <w:r w:rsidR="007C68AD" w:rsidRPr="007C68AD">
        <w:rPr>
          <w:rFonts w:eastAsia="+mn-ea"/>
          <w:bCs/>
          <w:kern w:val="24"/>
        </w:rPr>
        <w:t xml:space="preserve"> 950</w:t>
      </w:r>
      <w:r w:rsidR="00FF2FAC">
        <w:rPr>
          <w:rFonts w:eastAsia="+mn-ea"/>
          <w:bCs/>
          <w:kern w:val="24"/>
          <w:lang w:val="kk-KZ"/>
        </w:rPr>
        <w:t xml:space="preserve"> </w:t>
      </w:r>
      <w:r w:rsidR="007C68AD" w:rsidRPr="007C68AD">
        <w:rPr>
          <w:rFonts w:eastAsia="+mn-ea"/>
          <w:bCs/>
          <w:kern w:val="24"/>
          <w:position w:val="6"/>
          <w:vertAlign w:val="superscript"/>
        </w:rPr>
        <w:t>о</w:t>
      </w:r>
      <w:r w:rsidR="007C68AD" w:rsidRPr="007C68AD">
        <w:rPr>
          <w:rFonts w:eastAsia="+mn-ea"/>
          <w:bCs/>
          <w:kern w:val="24"/>
        </w:rPr>
        <w:t>С в токе воздуха в кварцевой трубке, последующем</w:t>
      </w:r>
      <w:r w:rsidR="00090F7D">
        <w:rPr>
          <w:rFonts w:eastAsia="+mn-ea"/>
          <w:bCs/>
          <w:kern w:val="24"/>
        </w:rPr>
        <w:t xml:space="preserve"> </w:t>
      </w:r>
      <w:r w:rsidR="007C68AD" w:rsidRPr="007C68AD">
        <w:rPr>
          <w:rFonts w:eastAsia="+mn-ea"/>
          <w:bCs/>
          <w:kern w:val="24"/>
        </w:rPr>
        <w:t>улавливании образующихся сернистого и серного ангидридов раствором перекиси водорода серной кислотой и титровании раствором гидроокиси натрия</w:t>
      </w:r>
      <w:r w:rsidR="007C68AD">
        <w:rPr>
          <w:rFonts w:eastAsia="+mn-ea"/>
          <w:bCs/>
          <w:kern w:val="24"/>
        </w:rPr>
        <w:t>.</w:t>
      </w:r>
    </w:p>
    <w:p w:rsidR="00E55382" w:rsidRPr="001B6EF4" w:rsidRDefault="00E55382" w:rsidP="00D877EA">
      <w:pPr>
        <w:spacing w:line="360" w:lineRule="auto"/>
        <w:ind w:firstLine="709"/>
        <w:jc w:val="both"/>
        <w:rPr>
          <w:rFonts w:eastAsia="Calibri"/>
          <w:lang w:eastAsia="en-US"/>
        </w:rPr>
      </w:pPr>
      <w:r w:rsidRPr="001B6EF4">
        <w:rPr>
          <w:rFonts w:eastAsia="Calibri"/>
          <w:lang w:eastAsia="en-US"/>
        </w:rPr>
        <w:t xml:space="preserve">Из таблицы </w:t>
      </w:r>
      <w:r w:rsidR="00C72C7D" w:rsidRPr="001B6EF4">
        <w:rPr>
          <w:rFonts w:eastAsia="Calibri"/>
          <w:lang w:eastAsia="en-US"/>
        </w:rPr>
        <w:t>1</w:t>
      </w:r>
      <w:r w:rsidR="00BE60AF">
        <w:rPr>
          <w:rFonts w:eastAsia="Calibri"/>
          <w:lang w:eastAsia="en-US"/>
        </w:rPr>
        <w:t>5</w:t>
      </w:r>
      <w:r w:rsidRPr="001B6EF4">
        <w:rPr>
          <w:rFonts w:eastAsia="Calibri"/>
          <w:lang w:eastAsia="en-US"/>
        </w:rPr>
        <w:t xml:space="preserve"> видно, что после обработки гудрона</w:t>
      </w:r>
      <w:r w:rsidR="00AE0534">
        <w:rPr>
          <w:rFonts w:eastAsia="Calibri"/>
          <w:lang w:eastAsia="en-US"/>
        </w:rPr>
        <w:t xml:space="preserve"> активированным</w:t>
      </w:r>
      <w:r w:rsidR="00090F7D">
        <w:rPr>
          <w:rFonts w:eastAsia="Calibri"/>
          <w:lang w:eastAsia="en-US"/>
        </w:rPr>
        <w:t xml:space="preserve"> </w:t>
      </w:r>
      <w:r w:rsidRPr="001B6EF4">
        <w:rPr>
          <w:rFonts w:eastAsia="Calibri"/>
          <w:lang w:eastAsia="en-US"/>
        </w:rPr>
        <w:t>алюминиевым сплавом содержание серы и металлов</w:t>
      </w:r>
      <w:r w:rsidR="00AE0534" w:rsidRPr="00AE0534">
        <w:rPr>
          <w:rFonts w:eastAsia="Calibri"/>
          <w:lang w:eastAsia="en-US"/>
        </w:rPr>
        <w:t xml:space="preserve"> </w:t>
      </w:r>
      <w:r w:rsidR="00AE0534" w:rsidRPr="001B6EF4">
        <w:rPr>
          <w:rFonts w:eastAsia="Calibri"/>
          <w:lang w:eastAsia="en-US"/>
        </w:rPr>
        <w:t>уменьш</w:t>
      </w:r>
      <w:r w:rsidR="00AE0534">
        <w:rPr>
          <w:rFonts w:eastAsia="Calibri"/>
          <w:lang w:eastAsia="en-US"/>
        </w:rPr>
        <w:t>ается</w:t>
      </w:r>
      <w:r w:rsidRPr="001B6EF4">
        <w:rPr>
          <w:rFonts w:eastAsia="Calibri"/>
          <w:lang w:eastAsia="en-US"/>
        </w:rPr>
        <w:t xml:space="preserve">. Так, содержание в гудроне серы </w:t>
      </w:r>
      <w:r w:rsidRPr="001B6EF4">
        <w:rPr>
          <w:rFonts w:eastAsia="Calibri"/>
          <w:lang w:eastAsia="en-US"/>
        </w:rPr>
        <w:lastRenderedPageBreak/>
        <w:t>уменьшилось с 2,642</w:t>
      </w:r>
      <w:r w:rsidR="00FF2FAC">
        <w:rPr>
          <w:rFonts w:eastAsia="Calibri"/>
          <w:lang w:val="kk-KZ" w:eastAsia="en-US"/>
        </w:rPr>
        <w:t xml:space="preserve"> </w:t>
      </w:r>
      <w:r w:rsidRPr="001B6EF4">
        <w:rPr>
          <w:rFonts w:eastAsia="Calibri"/>
          <w:lang w:eastAsia="en-US"/>
        </w:rPr>
        <w:t>% до 1,716</w:t>
      </w:r>
      <w:r w:rsidR="00FF2FAC">
        <w:rPr>
          <w:rFonts w:eastAsia="Calibri"/>
          <w:lang w:val="kk-KZ" w:eastAsia="en-US"/>
        </w:rPr>
        <w:t xml:space="preserve"> </w:t>
      </w:r>
      <w:r w:rsidRPr="001B6EF4">
        <w:rPr>
          <w:rFonts w:eastAsia="Calibri"/>
          <w:lang w:eastAsia="en-US"/>
        </w:rPr>
        <w:t>%. Степень обессеривания гудрона, определенная как отношение количества удаленной серы</w:t>
      </w:r>
      <w:proofErr w:type="gramStart"/>
      <w:r w:rsidRPr="001B6EF4">
        <w:rPr>
          <w:rFonts w:eastAsia="Calibri"/>
          <w:lang w:eastAsia="en-US"/>
        </w:rPr>
        <w:t xml:space="preserve"> (%) </w:t>
      </w:r>
      <w:proofErr w:type="gramEnd"/>
      <w:r w:rsidRPr="001B6EF4">
        <w:rPr>
          <w:rFonts w:eastAsia="Calibri"/>
          <w:lang w:eastAsia="en-US"/>
        </w:rPr>
        <w:t xml:space="preserve">к исходному содержанию составляет 35 %. </w:t>
      </w:r>
    </w:p>
    <w:p w:rsidR="00E55382" w:rsidRDefault="00E55382" w:rsidP="001B6EF4">
      <w:pPr>
        <w:spacing w:line="360" w:lineRule="auto"/>
        <w:ind w:firstLine="709"/>
        <w:jc w:val="both"/>
      </w:pPr>
      <w:r w:rsidRPr="001B6EF4">
        <w:t>Содержание серы в исходном гудроне в опыте №</w:t>
      </w:r>
      <w:r w:rsidR="00E11E31">
        <w:rPr>
          <w:lang w:val="kk-KZ"/>
        </w:rPr>
        <w:t xml:space="preserve"> </w:t>
      </w:r>
      <w:r w:rsidRPr="001B6EF4">
        <w:t>1 составляло 2, 642 %, в опыте №</w:t>
      </w:r>
      <w:r w:rsidR="00E11E31">
        <w:rPr>
          <w:lang w:val="kk-KZ"/>
        </w:rPr>
        <w:t xml:space="preserve"> </w:t>
      </w:r>
      <w:r w:rsidRPr="001B6EF4">
        <w:t xml:space="preserve">2 и </w:t>
      </w:r>
      <w:r w:rsidR="00E1285D">
        <w:t>№</w:t>
      </w:r>
      <w:r w:rsidR="00E11E31">
        <w:rPr>
          <w:lang w:val="kk-KZ"/>
        </w:rPr>
        <w:t xml:space="preserve"> </w:t>
      </w:r>
      <w:r w:rsidRPr="001B6EF4">
        <w:t>3</w:t>
      </w:r>
      <w:r w:rsidR="00E11E31">
        <w:rPr>
          <w:lang w:val="kk-KZ"/>
        </w:rPr>
        <w:t xml:space="preserve"> </w:t>
      </w:r>
      <w:r w:rsidRPr="001B6EF4">
        <w:t>- 1,03%.</w:t>
      </w:r>
    </w:p>
    <w:p w:rsidR="00E11E31" w:rsidRPr="001B6EF4" w:rsidRDefault="00E11E31" w:rsidP="001B6EF4">
      <w:pPr>
        <w:spacing w:line="360" w:lineRule="auto"/>
        <w:ind w:firstLine="709"/>
        <w:jc w:val="both"/>
      </w:pPr>
    </w:p>
    <w:p w:rsidR="00574813" w:rsidRPr="001B6EF4" w:rsidRDefault="00574813" w:rsidP="000B38B0">
      <w:pPr>
        <w:spacing w:line="360" w:lineRule="auto"/>
        <w:jc w:val="both"/>
        <w:rPr>
          <w:rFonts w:eastAsia="Calibri"/>
          <w:lang w:eastAsia="en-US"/>
        </w:rPr>
      </w:pPr>
      <w:r w:rsidRPr="001B6EF4">
        <w:rPr>
          <w:rFonts w:eastAsia="Calibri"/>
          <w:lang w:eastAsia="en-US"/>
        </w:rPr>
        <w:t>Таблица 1</w:t>
      </w:r>
      <w:r w:rsidR="00BE60AF">
        <w:rPr>
          <w:rFonts w:eastAsia="Calibri"/>
          <w:lang w:eastAsia="en-US"/>
        </w:rPr>
        <w:t>5</w:t>
      </w:r>
      <w:r w:rsidRPr="001B6EF4">
        <w:rPr>
          <w:rFonts w:eastAsia="Calibri"/>
          <w:lang w:eastAsia="en-US"/>
        </w:rPr>
        <w:t xml:space="preserve"> -</w:t>
      </w:r>
      <w:r w:rsidRPr="001B6EF4">
        <w:rPr>
          <w:rFonts w:ascii="Calibri" w:hAnsi="Calibri"/>
        </w:rPr>
        <w:t xml:space="preserve"> </w:t>
      </w:r>
      <w:r w:rsidRPr="001B6EF4">
        <w:rPr>
          <w:rFonts w:eastAsia="Calibri"/>
          <w:lang w:eastAsia="en-US"/>
        </w:rPr>
        <w:t>Результаты по удалению серы из гудрона</w:t>
      </w:r>
      <w:r w:rsidR="00090F7D">
        <w:rPr>
          <w:rFonts w:eastAsia="Calibri"/>
          <w:lang w:eastAsia="en-US"/>
        </w:rPr>
        <w:t xml:space="preserve"> </w:t>
      </w:r>
      <w:r w:rsidRPr="001B6EF4">
        <w:rPr>
          <w:rFonts w:eastAsia="Calibri"/>
          <w:lang w:eastAsia="en-US"/>
        </w:rPr>
        <w:t>ТОО «ПНХЗ»</w:t>
      </w:r>
      <w:r w:rsidR="00090F7D">
        <w:rPr>
          <w:rFonts w:eastAsia="Calibri"/>
          <w:lang w:eastAsia="en-US"/>
        </w:rPr>
        <w:t xml:space="preserve"> </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58"/>
        <w:gridCol w:w="1593"/>
        <w:gridCol w:w="709"/>
        <w:gridCol w:w="675"/>
        <w:gridCol w:w="1134"/>
        <w:gridCol w:w="1843"/>
        <w:gridCol w:w="1984"/>
      </w:tblGrid>
      <w:tr w:rsidR="00AE0534" w:rsidRPr="00E55382" w:rsidTr="00EB5621">
        <w:trPr>
          <w:trHeight w:val="1218"/>
        </w:trPr>
        <w:tc>
          <w:tcPr>
            <w:tcW w:w="851"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AE0534">
            <w:pPr>
              <w:jc w:val="center"/>
              <w:rPr>
                <w:rFonts w:eastAsia="Calibri"/>
                <w:sz w:val="20"/>
                <w:szCs w:val="20"/>
                <w:lang w:eastAsia="en-US"/>
              </w:rPr>
            </w:pPr>
            <w:r>
              <w:rPr>
                <w:rFonts w:eastAsia="Calibri"/>
                <w:sz w:val="20"/>
                <w:szCs w:val="20"/>
                <w:lang w:eastAsia="en-US"/>
              </w:rPr>
              <w:t xml:space="preserve">Номер опыта </w:t>
            </w:r>
          </w:p>
        </w:tc>
        <w:tc>
          <w:tcPr>
            <w:tcW w:w="958" w:type="dxa"/>
            <w:tcBorders>
              <w:top w:val="single" w:sz="4" w:space="0" w:color="auto"/>
              <w:left w:val="single" w:sz="4" w:space="0" w:color="auto"/>
              <w:bottom w:val="single" w:sz="4" w:space="0" w:color="auto"/>
              <w:right w:val="single" w:sz="4" w:space="0" w:color="auto"/>
            </w:tcBorders>
          </w:tcPr>
          <w:p w:rsidR="00AE0534" w:rsidRPr="00D877EA" w:rsidRDefault="00AE0534" w:rsidP="00672EC5">
            <w:pPr>
              <w:rPr>
                <w:sz w:val="20"/>
                <w:szCs w:val="20"/>
              </w:rPr>
            </w:pPr>
            <w:r w:rsidRPr="00D877EA">
              <w:rPr>
                <w:sz w:val="20"/>
                <w:szCs w:val="20"/>
              </w:rPr>
              <w:t xml:space="preserve">Масса гудрона, </w:t>
            </w:r>
            <w:proofErr w:type="gramStart"/>
            <w:r w:rsidRPr="00D877EA">
              <w:rPr>
                <w:sz w:val="20"/>
                <w:szCs w:val="20"/>
              </w:rPr>
              <w:t>г</w:t>
            </w:r>
            <w:proofErr w:type="gramEnd"/>
          </w:p>
        </w:tc>
        <w:tc>
          <w:tcPr>
            <w:tcW w:w="159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center"/>
              <w:rPr>
                <w:rFonts w:eastAsia="Calibri"/>
                <w:sz w:val="20"/>
                <w:szCs w:val="20"/>
                <w:lang w:eastAsia="en-US"/>
              </w:rPr>
            </w:pPr>
            <w:r w:rsidRPr="00E55382">
              <w:rPr>
                <w:rFonts w:eastAsia="Calibri"/>
                <w:sz w:val="20"/>
                <w:szCs w:val="20"/>
                <w:lang w:eastAsia="en-US"/>
              </w:rPr>
              <w:t>Масса,</w:t>
            </w:r>
          </w:p>
          <w:p w:rsidR="00AE0534" w:rsidRPr="00E55382" w:rsidRDefault="00AE0534" w:rsidP="001F0757">
            <w:pPr>
              <w:jc w:val="center"/>
              <w:rPr>
                <w:rFonts w:eastAsia="Calibri"/>
                <w:sz w:val="20"/>
                <w:szCs w:val="20"/>
                <w:lang w:eastAsia="en-US"/>
              </w:rPr>
            </w:pPr>
            <w:r w:rsidRPr="00E55382">
              <w:rPr>
                <w:rFonts w:eastAsia="Calibri"/>
                <w:sz w:val="20"/>
                <w:szCs w:val="20"/>
                <w:lang w:eastAsia="en-US"/>
              </w:rPr>
              <w:t xml:space="preserve">растворитель, </w:t>
            </w:r>
            <w:proofErr w:type="gramStart"/>
            <w:r w:rsidRPr="00E55382">
              <w:rPr>
                <w:rFonts w:eastAsia="Calibri"/>
                <w:sz w:val="20"/>
                <w:szCs w:val="20"/>
                <w:lang w:eastAsia="en-US"/>
              </w:rPr>
              <w:t>г</w:t>
            </w:r>
            <w:proofErr w:type="gramEnd"/>
          </w:p>
        </w:tc>
        <w:tc>
          <w:tcPr>
            <w:tcW w:w="1384" w:type="dxa"/>
            <w:gridSpan w:val="2"/>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center"/>
              <w:rPr>
                <w:rFonts w:eastAsia="Calibri"/>
                <w:sz w:val="20"/>
                <w:szCs w:val="20"/>
                <w:lang w:eastAsia="en-US"/>
              </w:rPr>
            </w:pPr>
            <w:r w:rsidRPr="00E55382">
              <w:rPr>
                <w:rFonts w:eastAsia="Calibri"/>
                <w:sz w:val="20"/>
                <w:szCs w:val="20"/>
                <w:lang w:eastAsia="en-US"/>
              </w:rPr>
              <w:t>Объём воды, мл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center"/>
              <w:rPr>
                <w:rFonts w:eastAsia="Calibri"/>
                <w:sz w:val="20"/>
                <w:szCs w:val="20"/>
                <w:lang w:val="en-US" w:eastAsia="en-US"/>
              </w:rPr>
            </w:pPr>
            <w:r w:rsidRPr="00E55382">
              <w:rPr>
                <w:rFonts w:eastAsia="Calibri"/>
                <w:sz w:val="20"/>
                <w:szCs w:val="20"/>
                <w:lang w:eastAsia="en-US"/>
              </w:rPr>
              <w:t>Масса</w:t>
            </w:r>
          </w:p>
          <w:p w:rsidR="00AE0534" w:rsidRPr="00E55382" w:rsidRDefault="00AE0534" w:rsidP="001F0757">
            <w:pPr>
              <w:jc w:val="center"/>
              <w:rPr>
                <w:rFonts w:eastAsia="Calibri"/>
                <w:sz w:val="20"/>
                <w:szCs w:val="20"/>
                <w:lang w:eastAsia="en-US"/>
              </w:rPr>
            </w:pPr>
            <w:r w:rsidRPr="00E55382">
              <w:rPr>
                <w:rFonts w:eastAsia="Calibri"/>
                <w:sz w:val="20"/>
                <w:szCs w:val="20"/>
                <w:lang w:val="en-US" w:eastAsia="en-US"/>
              </w:rPr>
              <w:t>AI</w:t>
            </w:r>
            <w:r w:rsidRPr="00E55382">
              <w:rPr>
                <w:rFonts w:eastAsia="Calibri"/>
                <w:sz w:val="20"/>
                <w:szCs w:val="20"/>
                <w:lang w:eastAsia="en-US"/>
              </w:rPr>
              <w:t>-сплав, 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center"/>
              <w:rPr>
                <w:rFonts w:eastAsia="Calibri"/>
                <w:sz w:val="20"/>
                <w:szCs w:val="20"/>
                <w:lang w:eastAsia="en-US"/>
              </w:rPr>
            </w:pPr>
            <w:r w:rsidRPr="00E55382">
              <w:rPr>
                <w:rFonts w:eastAsia="Calibri"/>
                <w:sz w:val="20"/>
                <w:szCs w:val="20"/>
                <w:lang w:eastAsia="en-US"/>
              </w:rPr>
              <w:t>Содержание серы в гудроне после обработки,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center"/>
              <w:rPr>
                <w:rFonts w:eastAsia="Calibri"/>
                <w:sz w:val="20"/>
                <w:szCs w:val="20"/>
                <w:lang w:eastAsia="en-US"/>
              </w:rPr>
            </w:pPr>
            <w:r w:rsidRPr="00E55382">
              <w:rPr>
                <w:rFonts w:eastAsia="Calibri"/>
                <w:sz w:val="20"/>
                <w:szCs w:val="20"/>
                <w:lang w:eastAsia="en-US"/>
              </w:rPr>
              <w:t>Степень</w:t>
            </w:r>
          </w:p>
          <w:p w:rsidR="00AE0534" w:rsidRPr="00E55382" w:rsidRDefault="00AE0534" w:rsidP="001F0757">
            <w:pPr>
              <w:jc w:val="center"/>
              <w:rPr>
                <w:rFonts w:eastAsia="Calibri"/>
                <w:sz w:val="20"/>
                <w:szCs w:val="20"/>
                <w:lang w:eastAsia="en-US"/>
              </w:rPr>
            </w:pPr>
            <w:r w:rsidRPr="00E55382">
              <w:rPr>
                <w:rFonts w:eastAsia="Calibri"/>
                <w:sz w:val="20"/>
                <w:szCs w:val="20"/>
                <w:lang w:eastAsia="en-US"/>
              </w:rPr>
              <w:t>обессеривания, %</w:t>
            </w:r>
          </w:p>
        </w:tc>
      </w:tr>
      <w:tr w:rsidR="00AE0534" w:rsidRPr="00E55382" w:rsidTr="00EB5621">
        <w:tc>
          <w:tcPr>
            <w:tcW w:w="851"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AE0534">
            <w:pPr>
              <w:jc w:val="both"/>
              <w:rPr>
                <w:rFonts w:eastAsia="Calibri"/>
                <w:sz w:val="20"/>
                <w:szCs w:val="20"/>
                <w:lang w:eastAsia="en-US"/>
              </w:rPr>
            </w:pPr>
            <w:r>
              <w:rPr>
                <w:rFonts w:eastAsia="Calibri"/>
                <w:sz w:val="20"/>
                <w:szCs w:val="20"/>
                <w:lang w:eastAsia="en-US"/>
              </w:rPr>
              <w:t>1</w:t>
            </w:r>
          </w:p>
        </w:tc>
        <w:tc>
          <w:tcPr>
            <w:tcW w:w="958" w:type="dxa"/>
            <w:tcBorders>
              <w:top w:val="single" w:sz="4" w:space="0" w:color="auto"/>
              <w:left w:val="single" w:sz="4" w:space="0" w:color="auto"/>
              <w:bottom w:val="single" w:sz="4" w:space="0" w:color="auto"/>
              <w:right w:val="single" w:sz="4" w:space="0" w:color="auto"/>
            </w:tcBorders>
          </w:tcPr>
          <w:p w:rsidR="00AE0534" w:rsidRPr="00C14FBB" w:rsidRDefault="00AE0534" w:rsidP="00672EC5">
            <w:r w:rsidRPr="00C14FBB">
              <w:t>25</w:t>
            </w:r>
          </w:p>
        </w:tc>
        <w:tc>
          <w:tcPr>
            <w:tcW w:w="159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Бензол</w:t>
            </w:r>
          </w:p>
        </w:tc>
        <w:tc>
          <w:tcPr>
            <w:tcW w:w="709"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50</w:t>
            </w:r>
          </w:p>
        </w:tc>
        <w:tc>
          <w:tcPr>
            <w:tcW w:w="675"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0,25</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1,716</w:t>
            </w:r>
          </w:p>
        </w:tc>
        <w:tc>
          <w:tcPr>
            <w:tcW w:w="198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35,0</w:t>
            </w:r>
          </w:p>
        </w:tc>
      </w:tr>
      <w:tr w:rsidR="00AE0534" w:rsidRPr="00E55382" w:rsidTr="00EB5621">
        <w:tc>
          <w:tcPr>
            <w:tcW w:w="851"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AE0534">
            <w:pPr>
              <w:jc w:val="both"/>
              <w:rPr>
                <w:rFonts w:eastAsia="Calibri"/>
                <w:sz w:val="20"/>
                <w:szCs w:val="20"/>
                <w:lang w:eastAsia="en-US"/>
              </w:rPr>
            </w:pPr>
            <w:r>
              <w:rPr>
                <w:rFonts w:eastAsia="Calibri"/>
                <w:sz w:val="20"/>
                <w:szCs w:val="20"/>
                <w:lang w:eastAsia="en-US"/>
              </w:rPr>
              <w:t>2</w:t>
            </w:r>
          </w:p>
        </w:tc>
        <w:tc>
          <w:tcPr>
            <w:tcW w:w="958" w:type="dxa"/>
            <w:tcBorders>
              <w:top w:val="single" w:sz="4" w:space="0" w:color="auto"/>
              <w:left w:val="single" w:sz="4" w:space="0" w:color="auto"/>
              <w:bottom w:val="single" w:sz="4" w:space="0" w:color="auto"/>
              <w:right w:val="single" w:sz="4" w:space="0" w:color="auto"/>
            </w:tcBorders>
          </w:tcPr>
          <w:p w:rsidR="00AE0534" w:rsidRPr="00C14FBB" w:rsidRDefault="00AE0534" w:rsidP="00672EC5">
            <w:r w:rsidRPr="00C14FBB">
              <w:t>25</w:t>
            </w:r>
          </w:p>
        </w:tc>
        <w:tc>
          <w:tcPr>
            <w:tcW w:w="159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Уайт</w:t>
            </w:r>
            <w:r w:rsidRPr="00E55382">
              <w:rPr>
                <w:rFonts w:eastAsia="Calibri"/>
                <w:sz w:val="20"/>
                <w:szCs w:val="20"/>
                <w:lang w:val="en-US" w:eastAsia="en-US"/>
              </w:rPr>
              <w:t>-</w:t>
            </w:r>
            <w:r w:rsidRPr="00E55382">
              <w:rPr>
                <w:rFonts w:eastAsia="Calibri"/>
                <w:sz w:val="20"/>
                <w:szCs w:val="20"/>
                <w:lang w:eastAsia="en-US"/>
              </w:rPr>
              <w:t>спирит</w:t>
            </w:r>
          </w:p>
        </w:tc>
        <w:tc>
          <w:tcPr>
            <w:tcW w:w="709"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100</w:t>
            </w:r>
          </w:p>
        </w:tc>
        <w:tc>
          <w:tcPr>
            <w:tcW w:w="675"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0,25</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0,80</w:t>
            </w:r>
          </w:p>
        </w:tc>
        <w:tc>
          <w:tcPr>
            <w:tcW w:w="198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22,4</w:t>
            </w:r>
          </w:p>
        </w:tc>
      </w:tr>
      <w:tr w:rsidR="00AE0534" w:rsidRPr="00E55382" w:rsidTr="00EB5621">
        <w:tc>
          <w:tcPr>
            <w:tcW w:w="851"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Pr>
                <w:rFonts w:eastAsia="Calibri"/>
                <w:sz w:val="20"/>
                <w:szCs w:val="20"/>
                <w:lang w:eastAsia="en-US"/>
              </w:rPr>
              <w:t>3</w:t>
            </w:r>
          </w:p>
        </w:tc>
        <w:tc>
          <w:tcPr>
            <w:tcW w:w="958" w:type="dxa"/>
            <w:tcBorders>
              <w:top w:val="single" w:sz="4" w:space="0" w:color="auto"/>
              <w:left w:val="single" w:sz="4" w:space="0" w:color="auto"/>
              <w:bottom w:val="single" w:sz="4" w:space="0" w:color="auto"/>
              <w:right w:val="single" w:sz="4" w:space="0" w:color="auto"/>
            </w:tcBorders>
          </w:tcPr>
          <w:p w:rsidR="00AE0534" w:rsidRDefault="00AE0534" w:rsidP="00672EC5">
            <w:r w:rsidRPr="00C14FBB">
              <w:t>25</w:t>
            </w:r>
          </w:p>
        </w:tc>
        <w:tc>
          <w:tcPr>
            <w:tcW w:w="159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Уайт-спирит</w:t>
            </w:r>
          </w:p>
        </w:tc>
        <w:tc>
          <w:tcPr>
            <w:tcW w:w="709"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25</w:t>
            </w:r>
          </w:p>
        </w:tc>
        <w:tc>
          <w:tcPr>
            <w:tcW w:w="675"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0,25</w:t>
            </w:r>
          </w:p>
        </w:tc>
        <w:tc>
          <w:tcPr>
            <w:tcW w:w="1843"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0,81</w:t>
            </w:r>
          </w:p>
        </w:tc>
        <w:tc>
          <w:tcPr>
            <w:tcW w:w="1984" w:type="dxa"/>
            <w:tcBorders>
              <w:top w:val="single" w:sz="4" w:space="0" w:color="auto"/>
              <w:left w:val="single" w:sz="4" w:space="0" w:color="auto"/>
              <w:bottom w:val="single" w:sz="4" w:space="0" w:color="auto"/>
              <w:right w:val="single" w:sz="4" w:space="0" w:color="auto"/>
            </w:tcBorders>
            <w:vAlign w:val="center"/>
            <w:hideMark/>
          </w:tcPr>
          <w:p w:rsidR="00AE0534" w:rsidRPr="00E55382" w:rsidRDefault="00AE0534" w:rsidP="001F0757">
            <w:pPr>
              <w:jc w:val="both"/>
              <w:rPr>
                <w:rFonts w:eastAsia="Calibri"/>
                <w:sz w:val="20"/>
                <w:szCs w:val="20"/>
                <w:lang w:eastAsia="en-US"/>
              </w:rPr>
            </w:pPr>
            <w:r w:rsidRPr="00E55382">
              <w:rPr>
                <w:rFonts w:eastAsia="Calibri"/>
                <w:sz w:val="20"/>
                <w:szCs w:val="20"/>
                <w:lang w:eastAsia="en-US"/>
              </w:rPr>
              <w:t>21,4</w:t>
            </w:r>
          </w:p>
        </w:tc>
      </w:tr>
    </w:tbl>
    <w:p w:rsidR="00574813" w:rsidRDefault="00574813" w:rsidP="001B6EF4">
      <w:pPr>
        <w:spacing w:line="360" w:lineRule="auto"/>
        <w:ind w:firstLine="709"/>
        <w:jc w:val="both"/>
      </w:pPr>
    </w:p>
    <w:p w:rsidR="00E55382" w:rsidRPr="001B6EF4" w:rsidRDefault="00090F7D" w:rsidP="00D877EA">
      <w:pPr>
        <w:pStyle w:val="a3"/>
        <w:spacing w:before="0" w:beforeAutospacing="0" w:after="0" w:afterAutospacing="0" w:line="360" w:lineRule="auto"/>
        <w:ind w:firstLine="426"/>
        <w:textAlignment w:val="baseline"/>
      </w:pPr>
      <w:r>
        <w:rPr>
          <w:rFonts w:eastAsia="+mn-ea"/>
          <w:b/>
          <w:bCs/>
          <w:color w:val="000000"/>
          <w:kern w:val="24"/>
          <w:sz w:val="21"/>
          <w:szCs w:val="21"/>
        </w:rPr>
        <w:t xml:space="preserve"> </w:t>
      </w:r>
      <w:r w:rsidR="00E55382" w:rsidRPr="001B6EF4">
        <w:t xml:space="preserve">Аналогичные исследования проведены на гудроне </w:t>
      </w:r>
      <w:r w:rsidR="005038BD" w:rsidRPr="001B6EF4">
        <w:t xml:space="preserve">(ТОО «АНПЗ»), </w:t>
      </w:r>
      <w:r w:rsidR="00E55382" w:rsidRPr="001B6EF4">
        <w:t xml:space="preserve">а также на мазуте </w:t>
      </w:r>
      <w:r w:rsidR="005038BD">
        <w:t>и нефтешламе</w:t>
      </w:r>
      <w:r w:rsidR="007605D1">
        <w:t xml:space="preserve"> ПДО</w:t>
      </w:r>
      <w:r>
        <w:t xml:space="preserve"> </w:t>
      </w:r>
      <w:r w:rsidR="00E55382" w:rsidRPr="001B6EF4">
        <w:t>ТОО «ПНХЗ». Во всех опытах температуру поддержива</w:t>
      </w:r>
      <w:r w:rsidR="004846A7">
        <w:t>ли</w:t>
      </w:r>
      <w:r>
        <w:t xml:space="preserve"> </w:t>
      </w:r>
      <w:r w:rsidR="004846A7">
        <w:t>8</w:t>
      </w:r>
      <w:r w:rsidR="00E55382" w:rsidRPr="001B6EF4">
        <w:t>0</w:t>
      </w:r>
      <w:r w:rsidR="00E11E31">
        <w:rPr>
          <w:lang w:val="kk-KZ"/>
        </w:rPr>
        <w:t xml:space="preserve"> </w:t>
      </w:r>
      <w:r w:rsidR="00E55382" w:rsidRPr="001B6EF4">
        <w:rPr>
          <w:vertAlign w:val="superscript"/>
        </w:rPr>
        <w:t>0</w:t>
      </w:r>
      <w:r w:rsidR="00E55382" w:rsidRPr="001B6EF4">
        <w:t>С</w:t>
      </w:r>
      <w:r w:rsidR="004846A7">
        <w:t>, время</w:t>
      </w:r>
      <w:r>
        <w:t xml:space="preserve"> </w:t>
      </w:r>
      <w:r w:rsidR="004846A7">
        <w:t>1</w:t>
      </w:r>
      <w:r w:rsidR="00E55382" w:rsidRPr="001B6EF4">
        <w:t xml:space="preserve"> час, скорость перемешивания составляет 400 об</w:t>
      </w:r>
      <w:r w:rsidR="00E11E31">
        <w:rPr>
          <w:lang w:val="kk-KZ"/>
        </w:rPr>
        <w:t xml:space="preserve"> </w:t>
      </w:r>
      <w:r w:rsidR="00E55382" w:rsidRPr="001B6EF4">
        <w:t>/</w:t>
      </w:r>
      <w:r w:rsidR="00E11E31">
        <w:rPr>
          <w:lang w:val="kk-KZ"/>
        </w:rPr>
        <w:t xml:space="preserve"> </w:t>
      </w:r>
      <w:r w:rsidR="00E55382" w:rsidRPr="001B6EF4">
        <w:t xml:space="preserve">мин. </w:t>
      </w:r>
    </w:p>
    <w:p w:rsidR="001F0757" w:rsidRDefault="001F0757" w:rsidP="001F0757">
      <w:pPr>
        <w:jc w:val="both"/>
      </w:pPr>
    </w:p>
    <w:p w:rsidR="001F0757" w:rsidRPr="00E55382" w:rsidRDefault="001F0757" w:rsidP="000B38B0">
      <w:pPr>
        <w:spacing w:line="360" w:lineRule="auto"/>
        <w:jc w:val="both"/>
        <w:rPr>
          <w:sz w:val="28"/>
          <w:szCs w:val="28"/>
        </w:rPr>
      </w:pPr>
      <w:r w:rsidRPr="001B6EF4">
        <w:t>Таблица 1</w:t>
      </w:r>
      <w:r w:rsidR="00BE60AF">
        <w:t>6</w:t>
      </w:r>
      <w:r w:rsidRPr="001B6EF4">
        <w:t xml:space="preserve"> - Результаты по удалению серы из гудрона</w:t>
      </w:r>
      <w:r w:rsidR="00090F7D">
        <w:t xml:space="preserve"> </w:t>
      </w:r>
      <w:r w:rsidRPr="001B6EF4">
        <w:t>ТОО «АНПЗ</w:t>
      </w:r>
      <w:r w:rsidRPr="00E55382">
        <w:rPr>
          <w:sz w:val="28"/>
          <w:szCs w:val="28"/>
        </w:rPr>
        <w:t>»</w:t>
      </w:r>
      <w:r w:rsidR="00090F7D">
        <w:rPr>
          <w:sz w:val="28"/>
          <w:szCs w:val="28"/>
        </w:rPr>
        <w:t xml:space="preserve"> </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702"/>
        <w:gridCol w:w="713"/>
        <w:gridCol w:w="1414"/>
        <w:gridCol w:w="1277"/>
        <w:gridCol w:w="2127"/>
        <w:gridCol w:w="1418"/>
      </w:tblGrid>
      <w:tr w:rsidR="001F0757" w:rsidRPr="00E55382" w:rsidTr="001F0757">
        <w:trPr>
          <w:trHeight w:val="518"/>
        </w:trPr>
        <w:tc>
          <w:tcPr>
            <w:tcW w:w="99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center"/>
              <w:rPr>
                <w:rFonts w:eastAsia="Calibri"/>
                <w:sz w:val="20"/>
                <w:szCs w:val="20"/>
                <w:lang w:eastAsia="en-US"/>
              </w:rPr>
            </w:pPr>
            <w:r w:rsidRPr="00E55382">
              <w:rPr>
                <w:rFonts w:eastAsia="Calibri"/>
                <w:sz w:val="20"/>
                <w:szCs w:val="20"/>
                <w:lang w:eastAsia="en-US"/>
              </w:rPr>
              <w:t xml:space="preserve">Масса гудрона, </w:t>
            </w:r>
            <w:proofErr w:type="gramStart"/>
            <w:r w:rsidRPr="00E55382">
              <w:rPr>
                <w:rFonts w:eastAsia="Calibri"/>
                <w:sz w:val="20"/>
                <w:szCs w:val="20"/>
                <w:lang w:eastAsia="en-US"/>
              </w:rPr>
              <w:t>г</w:t>
            </w:r>
            <w:proofErr w:type="gramEnd"/>
          </w:p>
        </w:tc>
        <w:tc>
          <w:tcPr>
            <w:tcW w:w="2414" w:type="dxa"/>
            <w:gridSpan w:val="2"/>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center"/>
              <w:rPr>
                <w:rFonts w:eastAsia="Calibri"/>
                <w:sz w:val="20"/>
                <w:szCs w:val="20"/>
                <w:lang w:eastAsia="en-US"/>
              </w:rPr>
            </w:pPr>
            <w:r w:rsidRPr="00E55382">
              <w:rPr>
                <w:rFonts w:eastAsia="Calibri"/>
                <w:sz w:val="20"/>
                <w:szCs w:val="20"/>
                <w:lang w:eastAsia="en-US"/>
              </w:rPr>
              <w:t>Растворитель,</w:t>
            </w:r>
          </w:p>
          <w:p w:rsidR="001F0757" w:rsidRPr="00E55382" w:rsidRDefault="001F0757" w:rsidP="001F0757">
            <w:pPr>
              <w:jc w:val="center"/>
              <w:rPr>
                <w:rFonts w:eastAsia="Calibri"/>
                <w:sz w:val="20"/>
                <w:szCs w:val="20"/>
                <w:lang w:eastAsia="en-US"/>
              </w:rPr>
            </w:pPr>
            <w:r w:rsidRPr="00E55382">
              <w:rPr>
                <w:rFonts w:eastAsia="Calibri"/>
                <w:sz w:val="20"/>
                <w:szCs w:val="20"/>
                <w:lang w:eastAsia="en-US"/>
              </w:rPr>
              <w:t>масса</w:t>
            </w:r>
            <w:proofErr w:type="gramStart"/>
            <w:r w:rsidRPr="00E55382">
              <w:rPr>
                <w:rFonts w:eastAsia="Calibri"/>
                <w:sz w:val="20"/>
                <w:szCs w:val="20"/>
                <w:lang w:eastAsia="en-US"/>
              </w:rPr>
              <w:t>,г</w:t>
            </w:r>
            <w:proofErr w:type="gramEnd"/>
          </w:p>
        </w:tc>
        <w:tc>
          <w:tcPr>
            <w:tcW w:w="141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center"/>
              <w:rPr>
                <w:rFonts w:eastAsia="Calibri"/>
                <w:sz w:val="20"/>
                <w:szCs w:val="20"/>
                <w:lang w:eastAsia="en-US"/>
              </w:rPr>
            </w:pPr>
            <w:r w:rsidRPr="00E55382">
              <w:rPr>
                <w:rFonts w:eastAsia="Calibri"/>
                <w:sz w:val="20"/>
                <w:szCs w:val="20"/>
                <w:lang w:eastAsia="en-US"/>
              </w:rPr>
              <w:t>Объём воды, мл</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center"/>
              <w:rPr>
                <w:rFonts w:eastAsia="Calibri"/>
                <w:sz w:val="20"/>
                <w:szCs w:val="20"/>
                <w:lang w:eastAsia="en-US"/>
              </w:rPr>
            </w:pPr>
            <w:r w:rsidRPr="00E55382">
              <w:rPr>
                <w:rFonts w:eastAsia="Calibri"/>
                <w:sz w:val="20"/>
                <w:szCs w:val="20"/>
                <w:lang w:eastAsia="en-US"/>
              </w:rPr>
              <w:t>Масса</w:t>
            </w:r>
          </w:p>
          <w:p w:rsidR="001F0757" w:rsidRPr="00E55382" w:rsidRDefault="001F0757" w:rsidP="001F0757">
            <w:pPr>
              <w:jc w:val="center"/>
              <w:rPr>
                <w:rFonts w:eastAsia="Calibri"/>
                <w:sz w:val="20"/>
                <w:szCs w:val="20"/>
                <w:lang w:eastAsia="en-US"/>
              </w:rPr>
            </w:pPr>
            <w:r w:rsidRPr="00E55382">
              <w:rPr>
                <w:rFonts w:eastAsia="Calibri"/>
                <w:sz w:val="20"/>
                <w:szCs w:val="20"/>
                <w:lang w:val="en-US" w:eastAsia="en-US"/>
              </w:rPr>
              <w:t>AI</w:t>
            </w:r>
            <w:r w:rsidRPr="00E55382">
              <w:rPr>
                <w:rFonts w:eastAsia="Calibri"/>
                <w:sz w:val="20"/>
                <w:szCs w:val="20"/>
                <w:lang w:eastAsia="en-US"/>
              </w:rPr>
              <w:t>-сплав, 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center"/>
              <w:rPr>
                <w:rFonts w:eastAsia="Calibri"/>
                <w:sz w:val="20"/>
                <w:szCs w:val="20"/>
                <w:lang w:eastAsia="en-US"/>
              </w:rPr>
            </w:pPr>
            <w:r w:rsidRPr="00E55382">
              <w:rPr>
                <w:rFonts w:eastAsia="Calibri"/>
                <w:sz w:val="20"/>
                <w:szCs w:val="20"/>
                <w:lang w:eastAsia="en-US"/>
              </w:rPr>
              <w:t>Содержание серы в гудроне после обработки, %</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center"/>
              <w:rPr>
                <w:rFonts w:eastAsia="Calibri"/>
                <w:sz w:val="20"/>
                <w:szCs w:val="20"/>
                <w:lang w:eastAsia="en-US"/>
              </w:rPr>
            </w:pPr>
            <w:r w:rsidRPr="00E55382">
              <w:rPr>
                <w:rFonts w:eastAsia="Calibri"/>
                <w:sz w:val="20"/>
                <w:szCs w:val="20"/>
                <w:lang w:eastAsia="en-US"/>
              </w:rPr>
              <w:t>Степень</w:t>
            </w:r>
          </w:p>
          <w:p w:rsidR="001F0757" w:rsidRPr="00E55382" w:rsidRDefault="001F0757" w:rsidP="001F0757">
            <w:pPr>
              <w:jc w:val="center"/>
              <w:rPr>
                <w:rFonts w:eastAsia="Calibri"/>
                <w:sz w:val="20"/>
                <w:szCs w:val="20"/>
                <w:lang w:eastAsia="en-US"/>
              </w:rPr>
            </w:pPr>
            <w:r w:rsidRPr="00E55382">
              <w:rPr>
                <w:rFonts w:eastAsia="Calibri"/>
                <w:sz w:val="20"/>
                <w:szCs w:val="20"/>
                <w:lang w:eastAsia="en-US"/>
              </w:rPr>
              <w:t>обессери-вания,</w:t>
            </w:r>
          </w:p>
          <w:p w:rsidR="001F0757" w:rsidRPr="00E55382" w:rsidRDefault="001F0757" w:rsidP="001F0757">
            <w:pPr>
              <w:jc w:val="center"/>
              <w:rPr>
                <w:rFonts w:eastAsia="Calibri"/>
                <w:sz w:val="20"/>
                <w:szCs w:val="20"/>
                <w:lang w:eastAsia="en-US"/>
              </w:rPr>
            </w:pPr>
            <w:r w:rsidRPr="00E55382">
              <w:rPr>
                <w:rFonts w:eastAsia="Calibri"/>
                <w:sz w:val="20"/>
                <w:szCs w:val="20"/>
                <w:lang w:eastAsia="en-US"/>
              </w:rPr>
              <w:t>%</w:t>
            </w:r>
          </w:p>
        </w:tc>
      </w:tr>
      <w:tr w:rsidR="001F0757" w:rsidRPr="00E55382" w:rsidTr="001F0757">
        <w:tc>
          <w:tcPr>
            <w:tcW w:w="99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Гептан</w:t>
            </w:r>
          </w:p>
        </w:tc>
        <w:tc>
          <w:tcPr>
            <w:tcW w:w="71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41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0,25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0,34</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27,6</w:t>
            </w:r>
          </w:p>
        </w:tc>
      </w:tr>
      <w:tr w:rsidR="001F0757" w:rsidRPr="00E55382" w:rsidTr="001F0757">
        <w:tc>
          <w:tcPr>
            <w:tcW w:w="99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Толуол</w:t>
            </w:r>
          </w:p>
        </w:tc>
        <w:tc>
          <w:tcPr>
            <w:tcW w:w="71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41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0,25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tabs>
                <w:tab w:val="left" w:pos="243"/>
                <w:tab w:val="center" w:pos="813"/>
              </w:tabs>
              <w:jc w:val="both"/>
              <w:rPr>
                <w:rFonts w:eastAsia="Calibri"/>
                <w:sz w:val="20"/>
                <w:szCs w:val="20"/>
                <w:lang w:eastAsia="en-US"/>
              </w:rPr>
            </w:pPr>
            <w:r w:rsidRPr="00E55382">
              <w:rPr>
                <w:rFonts w:eastAsia="Calibri"/>
                <w:sz w:val="20"/>
                <w:szCs w:val="20"/>
                <w:lang w:eastAsia="en-US"/>
              </w:rPr>
              <w:t>0,29</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38,3</w:t>
            </w:r>
          </w:p>
        </w:tc>
      </w:tr>
      <w:tr w:rsidR="001F0757" w:rsidRPr="00E55382" w:rsidTr="001F0757">
        <w:tc>
          <w:tcPr>
            <w:tcW w:w="99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Уайт-</w:t>
            </w:r>
          </w:p>
          <w:p w:rsidR="001F0757" w:rsidRPr="00E55382" w:rsidRDefault="001F0757" w:rsidP="001F0757">
            <w:pPr>
              <w:jc w:val="both"/>
              <w:rPr>
                <w:rFonts w:eastAsia="Calibri"/>
                <w:sz w:val="20"/>
                <w:szCs w:val="20"/>
                <w:lang w:eastAsia="en-US"/>
              </w:rPr>
            </w:pPr>
            <w:r w:rsidRPr="00E55382">
              <w:rPr>
                <w:rFonts w:eastAsia="Calibri"/>
                <w:sz w:val="20"/>
                <w:szCs w:val="20"/>
                <w:lang w:eastAsia="en-US"/>
              </w:rPr>
              <w:t>спирит</w:t>
            </w:r>
          </w:p>
        </w:tc>
        <w:tc>
          <w:tcPr>
            <w:tcW w:w="71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413"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0,25</w:t>
            </w:r>
          </w:p>
        </w:tc>
        <w:tc>
          <w:tcPr>
            <w:tcW w:w="2126"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0,23</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51,1</w:t>
            </w:r>
          </w:p>
        </w:tc>
      </w:tr>
      <w:tr w:rsidR="001F0757" w:rsidRPr="00E55382" w:rsidTr="001F0757">
        <w:tc>
          <w:tcPr>
            <w:tcW w:w="9639" w:type="dxa"/>
            <w:gridSpan w:val="7"/>
            <w:tcBorders>
              <w:top w:val="single" w:sz="4" w:space="0" w:color="auto"/>
              <w:left w:val="single" w:sz="4" w:space="0" w:color="auto"/>
              <w:bottom w:val="single" w:sz="4" w:space="0" w:color="auto"/>
              <w:right w:val="single" w:sz="4" w:space="0" w:color="auto"/>
            </w:tcBorders>
            <w:vAlign w:val="center"/>
            <w:hideMark/>
          </w:tcPr>
          <w:p w:rsidR="001F0757" w:rsidRPr="00E55382" w:rsidRDefault="001F0757" w:rsidP="001F0757">
            <w:pPr>
              <w:jc w:val="both"/>
              <w:rPr>
                <w:rFonts w:eastAsia="Calibri"/>
                <w:sz w:val="20"/>
                <w:szCs w:val="20"/>
                <w:lang w:eastAsia="en-US"/>
              </w:rPr>
            </w:pPr>
            <w:r w:rsidRPr="00E55382">
              <w:rPr>
                <w:rFonts w:eastAsia="Calibri"/>
                <w:sz w:val="20"/>
                <w:szCs w:val="20"/>
                <w:lang w:eastAsia="en-US"/>
              </w:rPr>
              <w:t>Содержание, %</w:t>
            </w:r>
            <w:r w:rsidR="00090F7D">
              <w:rPr>
                <w:rFonts w:eastAsia="Calibri"/>
                <w:sz w:val="20"/>
                <w:szCs w:val="20"/>
                <w:lang w:eastAsia="en-US"/>
              </w:rPr>
              <w:t xml:space="preserve"> </w:t>
            </w:r>
            <w:r w:rsidRPr="00E55382">
              <w:rPr>
                <w:rFonts w:eastAsia="Calibri"/>
                <w:sz w:val="20"/>
                <w:szCs w:val="20"/>
                <w:lang w:eastAsia="en-US"/>
              </w:rPr>
              <w:t>парафинов</w:t>
            </w:r>
            <w:r w:rsidR="00E11E31">
              <w:rPr>
                <w:rFonts w:eastAsia="Calibri"/>
                <w:sz w:val="20"/>
                <w:szCs w:val="20"/>
                <w:lang w:val="kk-KZ" w:eastAsia="en-US"/>
              </w:rPr>
              <w:t xml:space="preserve"> </w:t>
            </w:r>
            <w:r w:rsidRPr="00E55382">
              <w:rPr>
                <w:rFonts w:eastAsia="Calibri"/>
                <w:sz w:val="20"/>
                <w:szCs w:val="20"/>
                <w:lang w:eastAsia="en-US"/>
              </w:rPr>
              <w:t>- 0,9</w:t>
            </w:r>
            <w:r w:rsidRPr="00E55382">
              <w:rPr>
                <w:rFonts w:eastAsia="Calibri"/>
                <w:sz w:val="20"/>
                <w:szCs w:val="20"/>
                <w:lang w:val="en-US" w:eastAsia="en-US"/>
              </w:rPr>
              <w:t>;</w:t>
            </w:r>
            <w:r w:rsidRPr="00E55382">
              <w:rPr>
                <w:rFonts w:eastAsia="Calibri"/>
                <w:sz w:val="20"/>
                <w:szCs w:val="20"/>
                <w:lang w:eastAsia="en-US"/>
              </w:rPr>
              <w:t xml:space="preserve"> смол</w:t>
            </w:r>
            <w:r w:rsidR="00E11E31">
              <w:rPr>
                <w:rFonts w:eastAsia="Calibri"/>
                <w:sz w:val="20"/>
                <w:szCs w:val="20"/>
                <w:lang w:val="kk-KZ" w:eastAsia="en-US"/>
              </w:rPr>
              <w:t xml:space="preserve"> </w:t>
            </w:r>
            <w:r w:rsidRPr="00E55382">
              <w:rPr>
                <w:rFonts w:eastAsia="Calibri"/>
                <w:sz w:val="20"/>
                <w:szCs w:val="20"/>
                <w:lang w:eastAsia="en-US"/>
              </w:rPr>
              <w:t>-</w:t>
            </w:r>
            <w:r w:rsidR="00E11E31">
              <w:rPr>
                <w:rFonts w:eastAsia="Calibri"/>
                <w:sz w:val="20"/>
                <w:szCs w:val="20"/>
                <w:lang w:val="kk-KZ" w:eastAsia="en-US"/>
              </w:rPr>
              <w:t xml:space="preserve"> </w:t>
            </w:r>
            <w:r w:rsidRPr="00E55382">
              <w:rPr>
                <w:rFonts w:eastAsia="Calibri"/>
                <w:sz w:val="20"/>
                <w:szCs w:val="20"/>
                <w:lang w:eastAsia="en-US"/>
              </w:rPr>
              <w:t>27,44</w:t>
            </w:r>
            <w:proofErr w:type="gramStart"/>
            <w:r w:rsidRPr="00E55382">
              <w:rPr>
                <w:rFonts w:eastAsia="Calibri"/>
                <w:sz w:val="20"/>
                <w:szCs w:val="20"/>
                <w:lang w:eastAsia="en-US"/>
              </w:rPr>
              <w:t xml:space="preserve"> </w:t>
            </w:r>
            <w:r w:rsidRPr="00E55382">
              <w:rPr>
                <w:rFonts w:eastAsia="Calibri"/>
                <w:sz w:val="20"/>
                <w:szCs w:val="20"/>
                <w:lang w:val="en-US" w:eastAsia="en-US"/>
              </w:rPr>
              <w:t>;</w:t>
            </w:r>
            <w:proofErr w:type="gramEnd"/>
            <w:r w:rsidR="00090F7D">
              <w:rPr>
                <w:rFonts w:eastAsia="Calibri"/>
                <w:sz w:val="20"/>
                <w:szCs w:val="20"/>
                <w:lang w:eastAsia="en-US"/>
              </w:rPr>
              <w:t xml:space="preserve"> </w:t>
            </w:r>
            <w:r w:rsidRPr="00E55382">
              <w:rPr>
                <w:rFonts w:eastAsia="Calibri"/>
                <w:sz w:val="20"/>
                <w:szCs w:val="20"/>
                <w:lang w:eastAsia="en-US"/>
              </w:rPr>
              <w:t>асфальтенов</w:t>
            </w:r>
            <w:r w:rsidR="00090F7D">
              <w:rPr>
                <w:rFonts w:eastAsia="Calibri"/>
                <w:sz w:val="20"/>
                <w:szCs w:val="20"/>
                <w:lang w:eastAsia="en-US"/>
              </w:rPr>
              <w:t xml:space="preserve"> </w:t>
            </w:r>
            <w:r w:rsidR="000B38B0">
              <w:rPr>
                <w:rFonts w:eastAsia="Calibri"/>
                <w:sz w:val="20"/>
                <w:szCs w:val="20"/>
                <w:lang w:val="kk-KZ" w:eastAsia="en-US"/>
              </w:rPr>
              <w:t xml:space="preserve">- </w:t>
            </w:r>
            <w:r w:rsidRPr="00E55382">
              <w:rPr>
                <w:rFonts w:eastAsia="Calibri"/>
                <w:sz w:val="20"/>
                <w:szCs w:val="20"/>
                <w:lang w:eastAsia="en-US"/>
              </w:rPr>
              <w:t>55,9</w:t>
            </w:r>
          </w:p>
        </w:tc>
      </w:tr>
    </w:tbl>
    <w:p w:rsidR="00BF461C" w:rsidRDefault="00BF461C" w:rsidP="001B6EF4">
      <w:pPr>
        <w:spacing w:line="360" w:lineRule="auto"/>
        <w:ind w:firstLine="709"/>
        <w:jc w:val="both"/>
        <w:rPr>
          <w:rFonts w:eastAsia="Calibri"/>
          <w:lang w:eastAsia="en-US"/>
        </w:rPr>
      </w:pPr>
    </w:p>
    <w:p w:rsidR="00BF461C" w:rsidRDefault="00BF461C" w:rsidP="00871529">
      <w:pPr>
        <w:spacing w:line="360" w:lineRule="auto"/>
        <w:jc w:val="both"/>
        <w:rPr>
          <w:rFonts w:eastAsia="Calibri"/>
          <w:lang w:eastAsia="en-US"/>
        </w:rPr>
      </w:pPr>
      <w:r w:rsidRPr="00BF461C">
        <w:rPr>
          <w:rFonts w:eastAsia="Calibri"/>
          <w:noProof/>
        </w:rPr>
        <w:drawing>
          <wp:inline distT="0" distB="0" distL="0" distR="0" wp14:anchorId="1095275B" wp14:editId="451399E3">
            <wp:extent cx="3104707" cy="1775637"/>
            <wp:effectExtent l="0" t="0" r="19685" b="1524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090F7D">
        <w:rPr>
          <w:rFonts w:eastAsia="Calibri"/>
          <w:lang w:eastAsia="en-US"/>
        </w:rPr>
        <w:t xml:space="preserve"> </w:t>
      </w:r>
      <w:r w:rsidR="00903F98">
        <w:rPr>
          <w:rFonts w:eastAsia="Calibri"/>
          <w:lang w:eastAsia="en-US"/>
        </w:rPr>
        <w:t xml:space="preserve">   </w:t>
      </w:r>
      <w:r w:rsidR="001F0757" w:rsidRPr="00574813">
        <w:rPr>
          <w:noProof/>
        </w:rPr>
        <w:drawing>
          <wp:inline distT="0" distB="0" distL="0" distR="0" wp14:anchorId="1C036C6A" wp14:editId="4A62D4E8">
            <wp:extent cx="2584174" cy="1773141"/>
            <wp:effectExtent l="0" t="0" r="26035" b="1778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74813" w:rsidRPr="00321345" w:rsidRDefault="00BF461C" w:rsidP="000B38B0">
      <w:pPr>
        <w:pStyle w:val="a3"/>
        <w:spacing w:before="0" w:beforeAutospacing="0" w:after="0" w:afterAutospacing="0" w:line="360" w:lineRule="auto"/>
        <w:jc w:val="center"/>
        <w:textAlignment w:val="baseline"/>
      </w:pPr>
      <w:r w:rsidRPr="00321345">
        <w:rPr>
          <w:rFonts w:eastAsia="+mn-ea"/>
          <w:bCs/>
          <w:color w:val="000000"/>
          <w:kern w:val="24"/>
        </w:rPr>
        <w:t xml:space="preserve">Рисунок </w:t>
      </w:r>
      <w:r w:rsidR="008B714D" w:rsidRPr="00321345">
        <w:rPr>
          <w:rFonts w:eastAsia="+mn-ea"/>
          <w:bCs/>
          <w:color w:val="000000"/>
          <w:kern w:val="24"/>
        </w:rPr>
        <w:t>10</w:t>
      </w:r>
      <w:r w:rsidRPr="00321345">
        <w:rPr>
          <w:rFonts w:eastAsia="+mn-ea"/>
          <w:bCs/>
          <w:color w:val="000000"/>
          <w:kern w:val="24"/>
        </w:rPr>
        <w:t xml:space="preserve"> - Содержание серы в гудроне ТОО «АНПЗ»</w:t>
      </w:r>
      <w:r w:rsidR="00090F7D">
        <w:rPr>
          <w:rFonts w:eastAsia="+mn-ea"/>
          <w:bCs/>
          <w:color w:val="000000"/>
          <w:kern w:val="24"/>
        </w:rPr>
        <w:t xml:space="preserve"> </w:t>
      </w:r>
      <w:r w:rsidRPr="00321345">
        <w:rPr>
          <w:rFonts w:eastAsia="+mn-ea"/>
          <w:bCs/>
          <w:color w:val="000000"/>
          <w:kern w:val="24"/>
        </w:rPr>
        <w:t>после обработки активированным</w:t>
      </w:r>
      <w:r w:rsidR="00090F7D">
        <w:rPr>
          <w:rFonts w:eastAsia="+mn-ea"/>
          <w:bCs/>
          <w:color w:val="000000"/>
          <w:kern w:val="24"/>
        </w:rPr>
        <w:t xml:space="preserve"> </w:t>
      </w:r>
      <w:r w:rsidR="00A41B9D" w:rsidRPr="00321345">
        <w:rPr>
          <w:rFonts w:eastAsia="+mn-ea"/>
          <w:bCs/>
          <w:color w:val="000000"/>
          <w:kern w:val="24"/>
        </w:rPr>
        <w:t>сп</w:t>
      </w:r>
      <w:r w:rsidRPr="00321345">
        <w:rPr>
          <w:rFonts w:eastAsia="+mn-ea"/>
          <w:bCs/>
          <w:color w:val="000000"/>
          <w:kern w:val="24"/>
        </w:rPr>
        <w:t>лавом алюминия</w:t>
      </w:r>
      <w:r w:rsidR="001F0757" w:rsidRPr="00321345">
        <w:rPr>
          <w:rFonts w:eastAsia="+mn-ea"/>
          <w:bCs/>
          <w:color w:val="000000"/>
          <w:kern w:val="24"/>
        </w:rPr>
        <w:t>.</w:t>
      </w:r>
      <w:r w:rsidR="00090F7D">
        <w:rPr>
          <w:rFonts w:eastAsia="+mn-ea"/>
          <w:bCs/>
          <w:color w:val="000000"/>
          <w:kern w:val="24"/>
        </w:rPr>
        <w:t xml:space="preserve"> </w:t>
      </w:r>
      <w:r w:rsidRPr="00321345">
        <w:rPr>
          <w:rFonts w:eastAsia="+mn-ea"/>
          <w:bCs/>
          <w:color w:val="000000"/>
          <w:kern w:val="24"/>
        </w:rPr>
        <w:t>Зависимость</w:t>
      </w:r>
      <w:r w:rsidR="00090F7D">
        <w:rPr>
          <w:rFonts w:eastAsia="+mn-ea"/>
          <w:bCs/>
          <w:color w:val="000000"/>
          <w:kern w:val="24"/>
        </w:rPr>
        <w:t xml:space="preserve"> </w:t>
      </w:r>
      <w:r w:rsidRPr="00321345">
        <w:rPr>
          <w:rFonts w:eastAsia="+mn-ea"/>
          <w:bCs/>
          <w:color w:val="000000"/>
          <w:kern w:val="24"/>
        </w:rPr>
        <w:t>степени обессеривания</w:t>
      </w:r>
      <w:r w:rsidR="00574813" w:rsidRPr="00321345">
        <w:rPr>
          <w:rFonts w:eastAsia="+mn-ea"/>
          <w:bCs/>
          <w:color w:val="000000"/>
          <w:kern w:val="24"/>
        </w:rPr>
        <w:t xml:space="preserve"> гудрона</w:t>
      </w:r>
      <w:r w:rsidR="00090F7D">
        <w:rPr>
          <w:rFonts w:eastAsia="+mn-ea"/>
          <w:bCs/>
          <w:color w:val="000000"/>
          <w:kern w:val="24"/>
        </w:rPr>
        <w:t xml:space="preserve"> </w:t>
      </w:r>
      <w:r w:rsidR="00574813" w:rsidRPr="00321345">
        <w:rPr>
          <w:rFonts w:eastAsia="+mn-ea"/>
          <w:bCs/>
          <w:color w:val="000000"/>
          <w:kern w:val="24"/>
        </w:rPr>
        <w:t>ТОО «АНПЗ»</w:t>
      </w:r>
    </w:p>
    <w:p w:rsidR="00E55382" w:rsidRPr="00E55382" w:rsidRDefault="00E55382" w:rsidP="00E55382">
      <w:pPr>
        <w:ind w:firstLine="709"/>
        <w:jc w:val="both"/>
        <w:rPr>
          <w:rFonts w:ascii="Calibri" w:eastAsia="Calibri" w:hAnsi="Calibri"/>
          <w:sz w:val="22"/>
          <w:szCs w:val="22"/>
          <w:lang w:eastAsia="en-US"/>
        </w:rPr>
      </w:pPr>
    </w:p>
    <w:p w:rsidR="005C2572" w:rsidRDefault="00703D15" w:rsidP="00D877EA">
      <w:pPr>
        <w:spacing w:line="360" w:lineRule="auto"/>
        <w:ind w:firstLine="851"/>
        <w:jc w:val="both"/>
        <w:rPr>
          <w:rFonts w:eastAsia="Calibri"/>
          <w:lang w:eastAsia="en-US"/>
        </w:rPr>
      </w:pPr>
      <w:r w:rsidRPr="001B6EF4">
        <w:rPr>
          <w:rFonts w:eastAsia="Calibri"/>
          <w:lang w:eastAsia="en-US"/>
        </w:rPr>
        <w:t>Степень обессеривания гудрона</w:t>
      </w:r>
      <w:r w:rsidR="00090F7D">
        <w:rPr>
          <w:rFonts w:eastAsia="Calibri"/>
          <w:lang w:eastAsia="en-US"/>
        </w:rPr>
        <w:t xml:space="preserve"> </w:t>
      </w:r>
      <w:r w:rsidRPr="001B6EF4">
        <w:rPr>
          <w:rFonts w:eastAsia="Calibri"/>
          <w:lang w:eastAsia="en-US"/>
        </w:rPr>
        <w:t>достигает значений 21</w:t>
      </w:r>
      <w:r w:rsidR="000B38B0">
        <w:rPr>
          <w:rFonts w:eastAsia="Calibri"/>
          <w:lang w:val="kk-KZ" w:eastAsia="en-US"/>
        </w:rPr>
        <w:t xml:space="preserve"> </w:t>
      </w:r>
      <w:r w:rsidR="000B38B0">
        <w:rPr>
          <w:rFonts w:eastAsia="Calibri"/>
          <w:lang w:eastAsia="en-US"/>
        </w:rPr>
        <w:t>–</w:t>
      </w:r>
      <w:r w:rsidR="000B38B0">
        <w:rPr>
          <w:rFonts w:eastAsia="Calibri"/>
          <w:lang w:val="kk-KZ" w:eastAsia="en-US"/>
        </w:rPr>
        <w:t xml:space="preserve"> </w:t>
      </w:r>
      <w:r w:rsidRPr="001B6EF4">
        <w:rPr>
          <w:rFonts w:eastAsia="Calibri"/>
          <w:lang w:eastAsia="en-US"/>
        </w:rPr>
        <w:t>51</w:t>
      </w:r>
      <w:r w:rsidR="000B38B0">
        <w:rPr>
          <w:rFonts w:eastAsia="Calibri"/>
          <w:lang w:val="kk-KZ" w:eastAsia="en-US"/>
        </w:rPr>
        <w:t xml:space="preserve"> </w:t>
      </w:r>
      <w:r w:rsidRPr="001B6EF4">
        <w:rPr>
          <w:rFonts w:eastAsia="Calibri"/>
          <w:lang w:eastAsia="en-US"/>
        </w:rPr>
        <w:t>% в зависимости от состава исходного гудрона и используемого растворителя</w:t>
      </w:r>
      <w:r>
        <w:rPr>
          <w:rFonts w:eastAsia="Calibri"/>
          <w:lang w:eastAsia="en-US"/>
        </w:rPr>
        <w:t xml:space="preserve"> (рисунок 10</w:t>
      </w:r>
      <w:r w:rsidR="00F55C92">
        <w:rPr>
          <w:rFonts w:eastAsia="Calibri"/>
          <w:lang w:eastAsia="en-US"/>
        </w:rPr>
        <w:t>,</w:t>
      </w:r>
      <w:r w:rsidR="000B38B0">
        <w:rPr>
          <w:rFonts w:eastAsia="Calibri"/>
          <w:lang w:val="kk-KZ" w:eastAsia="en-US"/>
        </w:rPr>
        <w:t xml:space="preserve"> </w:t>
      </w:r>
      <w:r w:rsidR="008B714D">
        <w:rPr>
          <w:rFonts w:eastAsia="Calibri"/>
          <w:lang w:eastAsia="en-US"/>
        </w:rPr>
        <w:t xml:space="preserve">11, </w:t>
      </w:r>
      <w:r w:rsidR="00F55C92">
        <w:rPr>
          <w:rFonts w:eastAsia="Calibri"/>
          <w:lang w:eastAsia="en-US"/>
        </w:rPr>
        <w:t>табл.</w:t>
      </w:r>
      <w:r w:rsidR="000B38B0">
        <w:rPr>
          <w:rFonts w:eastAsia="Calibri"/>
          <w:lang w:val="kk-KZ" w:eastAsia="en-US"/>
        </w:rPr>
        <w:t xml:space="preserve"> </w:t>
      </w:r>
      <w:r w:rsidR="00F55C92">
        <w:rPr>
          <w:rFonts w:eastAsia="Calibri"/>
          <w:lang w:eastAsia="en-US"/>
        </w:rPr>
        <w:t>1</w:t>
      </w:r>
      <w:r w:rsidR="00BE60AF">
        <w:rPr>
          <w:rFonts w:eastAsia="Calibri"/>
          <w:lang w:eastAsia="en-US"/>
        </w:rPr>
        <w:t>6</w:t>
      </w:r>
      <w:r>
        <w:rPr>
          <w:rFonts w:eastAsia="Calibri"/>
          <w:lang w:eastAsia="en-US"/>
        </w:rPr>
        <w:t>).</w:t>
      </w:r>
      <w:r w:rsidRPr="001B6EF4">
        <w:rPr>
          <w:rFonts w:eastAsia="Calibri"/>
          <w:lang w:eastAsia="en-US"/>
        </w:rPr>
        <w:t xml:space="preserve"> </w:t>
      </w:r>
      <w:r w:rsidRPr="001B6EF4">
        <w:rPr>
          <w:rFonts w:eastAsia="Calibri"/>
          <w:lang w:eastAsia="en-US"/>
        </w:rPr>
        <w:lastRenderedPageBreak/>
        <w:t>Увеличение содержания сплава на основе алюминия несколько увеличивает степень обессеривания гудронов, но снижает</w:t>
      </w:r>
      <w:r w:rsidRPr="00E55382">
        <w:rPr>
          <w:rFonts w:eastAsia="Calibri"/>
          <w:sz w:val="28"/>
          <w:szCs w:val="28"/>
          <w:lang w:eastAsia="en-US"/>
        </w:rPr>
        <w:t xml:space="preserve"> </w:t>
      </w:r>
      <w:r w:rsidRPr="00574813">
        <w:rPr>
          <w:rFonts w:eastAsia="Calibri"/>
          <w:lang w:eastAsia="en-US"/>
        </w:rPr>
        <w:t>общую экономическую эффективность процесса.</w:t>
      </w:r>
      <w:r w:rsidR="005C2572" w:rsidRPr="005C2572">
        <w:rPr>
          <w:rFonts w:eastAsia="Calibri"/>
          <w:lang w:eastAsia="en-US"/>
        </w:rPr>
        <w:t xml:space="preserve"> </w:t>
      </w:r>
    </w:p>
    <w:p w:rsidR="005C2572" w:rsidRDefault="005C2572" w:rsidP="00AB0B2A">
      <w:pPr>
        <w:spacing w:line="360" w:lineRule="auto"/>
        <w:ind w:firstLine="709"/>
        <w:jc w:val="both"/>
      </w:pPr>
      <w:r w:rsidRPr="001B6EF4">
        <w:rPr>
          <w:rFonts w:eastAsia="Calibri"/>
          <w:lang w:eastAsia="en-US"/>
        </w:rPr>
        <w:t>Лучшие результаты по извлечению серы из гудронов на адсорбенте, который является продуктом гидролиза алюминиевого сплава, получают при использовании в качестве растворителей уайт</w:t>
      </w:r>
      <w:r w:rsidR="000E77CA">
        <w:rPr>
          <w:rFonts w:eastAsia="Calibri"/>
          <w:lang w:val="kk-KZ" w:eastAsia="en-US"/>
        </w:rPr>
        <w:t xml:space="preserve"> </w:t>
      </w:r>
      <w:r w:rsidRPr="001B6EF4">
        <w:rPr>
          <w:rFonts w:eastAsia="Calibri"/>
          <w:lang w:eastAsia="en-US"/>
        </w:rPr>
        <w:t>- спирит, бензола и гептана (таблицы 1</w:t>
      </w:r>
      <w:r w:rsidR="00BE60AF">
        <w:rPr>
          <w:rFonts w:eastAsia="Calibri"/>
          <w:lang w:eastAsia="en-US"/>
        </w:rPr>
        <w:t>5</w:t>
      </w:r>
      <w:r w:rsidRPr="001B6EF4">
        <w:rPr>
          <w:rFonts w:eastAsia="Calibri"/>
          <w:lang w:eastAsia="en-US"/>
        </w:rPr>
        <w:t>,</w:t>
      </w:r>
      <w:r w:rsidR="00BE60AF">
        <w:rPr>
          <w:rFonts w:eastAsia="Calibri"/>
          <w:lang w:eastAsia="en-US"/>
        </w:rPr>
        <w:t xml:space="preserve"> </w:t>
      </w:r>
      <w:r w:rsidRPr="001B6EF4">
        <w:rPr>
          <w:rFonts w:eastAsia="Calibri"/>
          <w:lang w:eastAsia="en-US"/>
        </w:rPr>
        <w:t>1</w:t>
      </w:r>
      <w:r w:rsidR="00BE60AF">
        <w:rPr>
          <w:rFonts w:eastAsia="Calibri"/>
          <w:lang w:eastAsia="en-US"/>
        </w:rPr>
        <w:t>6</w:t>
      </w:r>
      <w:r w:rsidRPr="001B6EF4">
        <w:rPr>
          <w:rFonts w:eastAsia="Calibri"/>
          <w:lang w:eastAsia="en-US"/>
        </w:rPr>
        <w:t>) и температуре 80</w:t>
      </w:r>
      <w:r w:rsidR="000E77CA">
        <w:rPr>
          <w:rFonts w:eastAsia="Calibri"/>
          <w:lang w:val="kk-KZ" w:eastAsia="en-US"/>
        </w:rPr>
        <w:t xml:space="preserve"> </w:t>
      </w:r>
      <w:r w:rsidRPr="001B6EF4">
        <w:rPr>
          <w:rFonts w:eastAsia="Calibri"/>
          <w:vertAlign w:val="superscript"/>
          <w:lang w:eastAsia="en-US"/>
        </w:rPr>
        <w:t>о</w:t>
      </w:r>
      <w:r w:rsidRPr="001B6EF4">
        <w:rPr>
          <w:rFonts w:eastAsia="Calibri"/>
          <w:lang w:eastAsia="en-US"/>
        </w:rPr>
        <w:t>С.</w:t>
      </w:r>
      <w:r w:rsidRPr="001F0757">
        <w:t xml:space="preserve"> </w:t>
      </w:r>
    </w:p>
    <w:p w:rsidR="00E55382" w:rsidRPr="001B6EF4" w:rsidRDefault="00E55382" w:rsidP="00321345">
      <w:pPr>
        <w:spacing w:line="360" w:lineRule="auto"/>
        <w:ind w:firstLine="709"/>
        <w:jc w:val="both"/>
        <w:rPr>
          <w:rFonts w:eastAsia="Calibri"/>
          <w:lang w:eastAsia="en-US"/>
        </w:rPr>
      </w:pPr>
      <w:r w:rsidRPr="001B6EF4">
        <w:rPr>
          <w:rFonts w:eastAsia="Calibri"/>
          <w:lang w:eastAsia="en-US"/>
        </w:rPr>
        <w:t xml:space="preserve">В таблицах </w:t>
      </w:r>
      <w:r w:rsidR="0098522B" w:rsidRPr="001B6EF4">
        <w:rPr>
          <w:rFonts w:eastAsia="Calibri"/>
          <w:lang w:eastAsia="en-US"/>
        </w:rPr>
        <w:t>1</w:t>
      </w:r>
      <w:r w:rsidR="00BE60AF">
        <w:rPr>
          <w:rFonts w:eastAsia="Calibri"/>
          <w:lang w:eastAsia="en-US"/>
        </w:rPr>
        <w:t>7</w:t>
      </w:r>
      <w:r w:rsidRPr="001B6EF4">
        <w:rPr>
          <w:rFonts w:eastAsia="Calibri"/>
          <w:lang w:eastAsia="en-US"/>
        </w:rPr>
        <w:t>,</w:t>
      </w:r>
      <w:r w:rsidR="000E77CA">
        <w:rPr>
          <w:rFonts w:eastAsia="Calibri"/>
          <w:lang w:val="kk-KZ" w:eastAsia="en-US"/>
        </w:rPr>
        <w:t xml:space="preserve"> </w:t>
      </w:r>
      <w:r w:rsidR="0098522B" w:rsidRPr="001B6EF4">
        <w:rPr>
          <w:rFonts w:eastAsia="Calibri"/>
          <w:lang w:eastAsia="en-US"/>
        </w:rPr>
        <w:t>1</w:t>
      </w:r>
      <w:r w:rsidR="00BE60AF">
        <w:rPr>
          <w:rFonts w:eastAsia="Calibri"/>
          <w:lang w:eastAsia="en-US"/>
        </w:rPr>
        <w:t>8</w:t>
      </w:r>
      <w:r w:rsidR="0098522B" w:rsidRPr="001B6EF4">
        <w:rPr>
          <w:rFonts w:eastAsia="Calibri"/>
          <w:lang w:eastAsia="en-US"/>
        </w:rPr>
        <w:t>,</w:t>
      </w:r>
      <w:r w:rsidR="000E77CA">
        <w:rPr>
          <w:rFonts w:eastAsia="Calibri"/>
          <w:lang w:val="kk-KZ" w:eastAsia="en-US"/>
        </w:rPr>
        <w:t xml:space="preserve"> </w:t>
      </w:r>
      <w:r w:rsidR="0098522B" w:rsidRPr="001B6EF4">
        <w:rPr>
          <w:rFonts w:eastAsia="Calibri"/>
          <w:lang w:eastAsia="en-US"/>
        </w:rPr>
        <w:t>1</w:t>
      </w:r>
      <w:r w:rsidR="00BE60AF">
        <w:rPr>
          <w:rFonts w:eastAsia="Calibri"/>
          <w:lang w:eastAsia="en-US"/>
        </w:rPr>
        <w:t>9</w:t>
      </w:r>
      <w:r w:rsidRPr="001B6EF4">
        <w:rPr>
          <w:rFonts w:eastAsia="Calibri"/>
          <w:lang w:eastAsia="en-US"/>
        </w:rPr>
        <w:t xml:space="preserve"> представлены результаты по удалению серы из мазутов </w:t>
      </w:r>
      <w:r w:rsidR="000E77CA">
        <w:rPr>
          <w:rFonts w:eastAsia="Calibri"/>
          <w:lang w:val="kk-KZ" w:eastAsia="en-US"/>
        </w:rPr>
        <w:t xml:space="preserve">        </w:t>
      </w:r>
      <w:r w:rsidRPr="001B6EF4">
        <w:rPr>
          <w:rFonts w:eastAsia="Calibri"/>
          <w:lang w:eastAsia="en-US"/>
        </w:rPr>
        <w:t>ТОО «ПНХЗ»</w:t>
      </w:r>
      <w:r w:rsidR="0016247A">
        <w:rPr>
          <w:rFonts w:eastAsia="Calibri"/>
          <w:lang w:eastAsia="en-US"/>
        </w:rPr>
        <w:t>,</w:t>
      </w:r>
      <w:r w:rsidR="00090F7D">
        <w:rPr>
          <w:rFonts w:eastAsia="Calibri"/>
          <w:lang w:eastAsia="en-US"/>
        </w:rPr>
        <w:t xml:space="preserve"> </w:t>
      </w:r>
      <w:r w:rsidR="0016247A" w:rsidRPr="001B6EF4">
        <w:rPr>
          <w:rFonts w:eastAsia="Calibri"/>
          <w:lang w:eastAsia="en-US"/>
        </w:rPr>
        <w:t>ТОО «АНПЗ»</w:t>
      </w:r>
      <w:r w:rsidR="0016247A" w:rsidRPr="0016247A">
        <w:rPr>
          <w:rFonts w:eastAsia="Calibri"/>
          <w:lang w:eastAsia="en-US"/>
        </w:rPr>
        <w:t xml:space="preserve"> </w:t>
      </w:r>
      <w:r w:rsidR="0016247A" w:rsidRPr="001B6EF4">
        <w:rPr>
          <w:rFonts w:eastAsia="Calibri"/>
          <w:lang w:eastAsia="en-US"/>
        </w:rPr>
        <w:t xml:space="preserve">и </w:t>
      </w:r>
      <w:r w:rsidR="0016247A">
        <w:rPr>
          <w:rFonts w:eastAsia="Calibri"/>
          <w:lang w:eastAsia="en-US"/>
        </w:rPr>
        <w:t xml:space="preserve">нефтешлама </w:t>
      </w:r>
      <w:r w:rsidR="0016247A" w:rsidRPr="001B6EF4">
        <w:rPr>
          <w:rFonts w:eastAsia="Calibri"/>
          <w:lang w:eastAsia="en-US"/>
        </w:rPr>
        <w:t>ТОО «АНПЗ»</w:t>
      </w:r>
      <w:r w:rsidR="0016247A">
        <w:rPr>
          <w:rFonts w:eastAsia="Calibri"/>
          <w:lang w:eastAsia="en-US"/>
        </w:rPr>
        <w:t>.</w:t>
      </w:r>
    </w:p>
    <w:p w:rsidR="008B714D" w:rsidRDefault="008B714D" w:rsidP="00E55382">
      <w:pPr>
        <w:jc w:val="both"/>
        <w:rPr>
          <w:sz w:val="28"/>
          <w:szCs w:val="28"/>
        </w:rPr>
      </w:pPr>
    </w:p>
    <w:p w:rsidR="008B714D" w:rsidRDefault="008B714D" w:rsidP="00AB0B2A">
      <w:pPr>
        <w:jc w:val="center"/>
        <w:rPr>
          <w:sz w:val="28"/>
          <w:szCs w:val="28"/>
        </w:rPr>
      </w:pPr>
      <w:r w:rsidRPr="008B714D">
        <w:rPr>
          <w:noProof/>
          <w:sz w:val="28"/>
          <w:szCs w:val="28"/>
        </w:rPr>
        <w:drawing>
          <wp:inline distT="0" distB="0" distL="0" distR="0" wp14:anchorId="73701A1F" wp14:editId="2EA6FD8A">
            <wp:extent cx="2441050" cy="2949934"/>
            <wp:effectExtent l="0" t="0" r="16510" b="22225"/>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00436C58">
        <w:rPr>
          <w:sz w:val="28"/>
          <w:szCs w:val="28"/>
        </w:rPr>
        <w:t xml:space="preserve">  </w:t>
      </w:r>
      <w:r w:rsidR="001F0757" w:rsidRPr="001F0757">
        <w:rPr>
          <w:rFonts w:eastAsia="+mn-ea"/>
          <w:bCs/>
          <w:noProof/>
          <w:color w:val="000000"/>
          <w:kern w:val="24"/>
          <w:sz w:val="21"/>
          <w:szCs w:val="21"/>
        </w:rPr>
        <w:drawing>
          <wp:inline distT="0" distB="0" distL="0" distR="0" wp14:anchorId="57596EB9" wp14:editId="1CF99603">
            <wp:extent cx="3132814" cy="2949934"/>
            <wp:effectExtent l="0" t="0" r="10795" b="22225"/>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B714D" w:rsidRPr="00321345" w:rsidRDefault="008B714D" w:rsidP="00AB0B2A">
      <w:pPr>
        <w:pStyle w:val="a3"/>
        <w:spacing w:before="0" w:beforeAutospacing="0" w:after="0" w:afterAutospacing="0"/>
        <w:jc w:val="center"/>
        <w:textAlignment w:val="baseline"/>
      </w:pPr>
      <w:r w:rsidRPr="00321345">
        <w:rPr>
          <w:rFonts w:eastAsia="+mn-ea"/>
          <w:bCs/>
          <w:color w:val="000000"/>
          <w:kern w:val="24"/>
        </w:rPr>
        <w:t>Рисунок</w:t>
      </w:r>
      <w:r w:rsidR="002C2213" w:rsidRPr="00321345">
        <w:rPr>
          <w:rFonts w:eastAsia="+mn-ea"/>
          <w:bCs/>
          <w:color w:val="000000"/>
          <w:kern w:val="24"/>
        </w:rPr>
        <w:t xml:space="preserve"> 1</w:t>
      </w:r>
      <w:r w:rsidR="001F0757" w:rsidRPr="00321345">
        <w:rPr>
          <w:rFonts w:eastAsia="+mn-ea"/>
          <w:bCs/>
          <w:color w:val="000000"/>
          <w:kern w:val="24"/>
        </w:rPr>
        <w:t>1</w:t>
      </w:r>
      <w:r w:rsidR="002C2213" w:rsidRPr="00321345">
        <w:rPr>
          <w:rFonts w:eastAsia="+mn-ea"/>
          <w:bCs/>
          <w:color w:val="000000"/>
          <w:kern w:val="24"/>
        </w:rPr>
        <w:t xml:space="preserve"> -</w:t>
      </w:r>
      <w:r w:rsidRPr="00321345">
        <w:rPr>
          <w:rFonts w:eastAsia="+mn-ea"/>
          <w:bCs/>
          <w:color w:val="000000"/>
          <w:kern w:val="24"/>
        </w:rPr>
        <w:t xml:space="preserve"> Результаты по </w:t>
      </w:r>
      <w:r w:rsidR="007605D1">
        <w:rPr>
          <w:rFonts w:eastAsia="+mn-ea"/>
          <w:bCs/>
          <w:color w:val="000000"/>
          <w:kern w:val="24"/>
        </w:rPr>
        <w:t>десульфуризации</w:t>
      </w:r>
      <w:r w:rsidR="00090F7D">
        <w:rPr>
          <w:rFonts w:eastAsia="+mn-ea"/>
          <w:bCs/>
          <w:color w:val="000000"/>
          <w:kern w:val="24"/>
        </w:rPr>
        <w:t xml:space="preserve"> </w:t>
      </w:r>
      <w:r w:rsidRPr="00321345">
        <w:rPr>
          <w:rFonts w:eastAsia="+mn-ea"/>
          <w:bCs/>
          <w:color w:val="000000"/>
          <w:kern w:val="24"/>
        </w:rPr>
        <w:t>мазута ТОО «АНПЗ»</w:t>
      </w:r>
    </w:p>
    <w:p w:rsidR="008B714D" w:rsidRPr="00321345" w:rsidRDefault="008B714D" w:rsidP="00DB793D">
      <w:pPr>
        <w:jc w:val="both"/>
      </w:pPr>
    </w:p>
    <w:p w:rsidR="00E55382" w:rsidRPr="001B6EF4" w:rsidRDefault="00E55382" w:rsidP="000B38B0">
      <w:pPr>
        <w:spacing w:line="360" w:lineRule="auto"/>
        <w:jc w:val="both"/>
      </w:pPr>
      <w:r w:rsidRPr="001B6EF4">
        <w:t xml:space="preserve">Таблица </w:t>
      </w:r>
      <w:r w:rsidR="0098522B" w:rsidRPr="001B6EF4">
        <w:t>1</w:t>
      </w:r>
      <w:r w:rsidR="00BE60AF">
        <w:t>7</w:t>
      </w:r>
      <w:r w:rsidRPr="001B6EF4">
        <w:t xml:space="preserve"> -</w:t>
      </w:r>
      <w:r w:rsidRPr="001B6EF4">
        <w:rPr>
          <w:rFonts w:ascii="Calibri" w:hAnsi="Calibri"/>
        </w:rPr>
        <w:t xml:space="preserve"> </w:t>
      </w:r>
      <w:r w:rsidRPr="001B6EF4">
        <w:t>Результаты по удалению серы из мазута ТОО «ПНХЗ»</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702"/>
        <w:gridCol w:w="993"/>
        <w:gridCol w:w="1277"/>
        <w:gridCol w:w="1276"/>
        <w:gridCol w:w="1844"/>
        <w:gridCol w:w="1560"/>
      </w:tblGrid>
      <w:tr w:rsidR="00E55382" w:rsidRPr="00E55382" w:rsidTr="00E55382">
        <w:trPr>
          <w:trHeight w:val="495"/>
        </w:trPr>
        <w:tc>
          <w:tcPr>
            <w:tcW w:w="99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 xml:space="preserve">Масса мазута, </w:t>
            </w:r>
            <w:proofErr w:type="gramStart"/>
            <w:r w:rsidRPr="00E55382">
              <w:rPr>
                <w:rFonts w:eastAsia="Calibri"/>
                <w:sz w:val="20"/>
                <w:szCs w:val="20"/>
                <w:lang w:eastAsia="en-US"/>
              </w:rPr>
              <w:t>г</w:t>
            </w:r>
            <w:proofErr w:type="gramEnd"/>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Растворитель,</w:t>
            </w:r>
          </w:p>
          <w:p w:rsidR="00E55382" w:rsidRPr="00E55382" w:rsidRDefault="00E55382" w:rsidP="00E55382">
            <w:pPr>
              <w:jc w:val="both"/>
              <w:rPr>
                <w:rFonts w:eastAsia="Calibri"/>
                <w:sz w:val="20"/>
                <w:szCs w:val="20"/>
                <w:lang w:eastAsia="en-US"/>
              </w:rPr>
            </w:pPr>
            <w:r w:rsidRPr="00E55382">
              <w:rPr>
                <w:rFonts w:eastAsia="Calibri"/>
                <w:sz w:val="20"/>
                <w:szCs w:val="20"/>
                <w:lang w:eastAsia="en-US"/>
              </w:rPr>
              <w:t xml:space="preserve">масса, </w:t>
            </w:r>
            <w:proofErr w:type="gramStart"/>
            <w:r w:rsidRPr="00E55382">
              <w:rPr>
                <w:rFonts w:eastAsia="Calibri"/>
                <w:sz w:val="20"/>
                <w:szCs w:val="20"/>
                <w:lang w:eastAsia="en-US"/>
              </w:rPr>
              <w:t>г</w:t>
            </w:r>
            <w:proofErr w:type="gramEnd"/>
          </w:p>
        </w:tc>
        <w:tc>
          <w:tcPr>
            <w:tcW w:w="1276"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Объём воды, мл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Масса</w:t>
            </w:r>
          </w:p>
          <w:p w:rsidR="00E55382" w:rsidRPr="00E55382" w:rsidRDefault="00E55382" w:rsidP="00E55382">
            <w:pPr>
              <w:jc w:val="both"/>
              <w:rPr>
                <w:rFonts w:eastAsia="Calibri"/>
                <w:sz w:val="20"/>
                <w:szCs w:val="20"/>
                <w:lang w:eastAsia="en-US"/>
              </w:rPr>
            </w:pPr>
            <w:r w:rsidRPr="00E55382">
              <w:rPr>
                <w:rFonts w:eastAsia="Calibri"/>
                <w:sz w:val="20"/>
                <w:szCs w:val="20"/>
                <w:lang w:eastAsia="en-US"/>
              </w:rPr>
              <w:t xml:space="preserve"> </w:t>
            </w:r>
            <w:r w:rsidRPr="00E55382">
              <w:rPr>
                <w:rFonts w:eastAsia="Calibri"/>
                <w:sz w:val="20"/>
                <w:szCs w:val="20"/>
                <w:lang w:val="en-US" w:eastAsia="en-US"/>
              </w:rPr>
              <w:t>AI</w:t>
            </w:r>
            <w:r w:rsidRPr="00E55382">
              <w:rPr>
                <w:rFonts w:eastAsia="Calibri"/>
                <w:sz w:val="20"/>
                <w:szCs w:val="20"/>
                <w:lang w:eastAsia="en-US"/>
              </w:rPr>
              <w:t>-сплав, 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 xml:space="preserve">Содержание серы в мазуте после обработки, </w:t>
            </w:r>
          </w:p>
        </w:tc>
        <w:tc>
          <w:tcPr>
            <w:tcW w:w="1559"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Степень</w:t>
            </w:r>
          </w:p>
          <w:p w:rsidR="00E55382" w:rsidRPr="00E55382" w:rsidRDefault="00E55382" w:rsidP="00E55382">
            <w:pPr>
              <w:jc w:val="both"/>
              <w:rPr>
                <w:rFonts w:eastAsia="Calibri"/>
                <w:sz w:val="20"/>
                <w:szCs w:val="20"/>
                <w:lang w:eastAsia="en-US"/>
              </w:rPr>
            </w:pPr>
            <w:r w:rsidRPr="00E55382">
              <w:rPr>
                <w:rFonts w:eastAsia="Calibri"/>
                <w:sz w:val="20"/>
                <w:szCs w:val="20"/>
                <w:lang w:eastAsia="en-US"/>
              </w:rPr>
              <w:t>обессерива</w:t>
            </w:r>
            <w:r w:rsidRPr="00E55382">
              <w:rPr>
                <w:rFonts w:eastAsia="Calibri"/>
                <w:sz w:val="20"/>
                <w:szCs w:val="20"/>
                <w:lang w:val="en-US" w:eastAsia="en-US"/>
              </w:rPr>
              <w:t>-</w:t>
            </w:r>
            <w:r w:rsidRPr="00E55382">
              <w:rPr>
                <w:rFonts w:eastAsia="Calibri"/>
                <w:sz w:val="20"/>
                <w:szCs w:val="20"/>
                <w:lang w:eastAsia="en-US"/>
              </w:rPr>
              <w:t>ния, %</w:t>
            </w:r>
          </w:p>
        </w:tc>
      </w:tr>
      <w:tr w:rsidR="00E55382" w:rsidRPr="00E55382" w:rsidTr="00E55382">
        <w:tc>
          <w:tcPr>
            <w:tcW w:w="99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Толуол</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0,25</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0,74</w:t>
            </w:r>
          </w:p>
        </w:tc>
        <w:tc>
          <w:tcPr>
            <w:tcW w:w="1559"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27,4</w:t>
            </w:r>
          </w:p>
        </w:tc>
      </w:tr>
      <w:tr w:rsidR="00E55382" w:rsidRPr="00E55382" w:rsidTr="00E55382">
        <w:tc>
          <w:tcPr>
            <w:tcW w:w="99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Растворитель 646</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0,25</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0,76</w:t>
            </w:r>
          </w:p>
        </w:tc>
        <w:tc>
          <w:tcPr>
            <w:tcW w:w="1559"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25,5</w:t>
            </w:r>
          </w:p>
        </w:tc>
      </w:tr>
      <w:tr w:rsidR="00E55382" w:rsidRPr="00E55382" w:rsidTr="00E55382">
        <w:tc>
          <w:tcPr>
            <w:tcW w:w="99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Уайт-</w:t>
            </w:r>
          </w:p>
          <w:p w:rsidR="00E55382" w:rsidRPr="00E55382" w:rsidRDefault="00E55382" w:rsidP="00E55382">
            <w:pPr>
              <w:jc w:val="both"/>
              <w:rPr>
                <w:rFonts w:eastAsia="Calibri"/>
                <w:sz w:val="20"/>
                <w:szCs w:val="20"/>
                <w:lang w:eastAsia="en-US"/>
              </w:rPr>
            </w:pPr>
            <w:r w:rsidRPr="00E55382">
              <w:rPr>
                <w:rFonts w:eastAsia="Calibri"/>
                <w:sz w:val="20"/>
                <w:szCs w:val="20"/>
                <w:lang w:eastAsia="en-US"/>
              </w:rPr>
              <w:t>спирит</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276"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0,25</w:t>
            </w:r>
          </w:p>
        </w:tc>
        <w:tc>
          <w:tcPr>
            <w:tcW w:w="1843"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0,60</w:t>
            </w:r>
          </w:p>
        </w:tc>
        <w:tc>
          <w:tcPr>
            <w:tcW w:w="1559"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41,2</w:t>
            </w:r>
          </w:p>
        </w:tc>
      </w:tr>
    </w:tbl>
    <w:p w:rsidR="00585D97" w:rsidRDefault="00585D97" w:rsidP="000E77CA">
      <w:pPr>
        <w:spacing w:line="360" w:lineRule="auto"/>
        <w:jc w:val="both"/>
        <w:rPr>
          <w:rFonts w:eastAsia="Calibri"/>
          <w:lang w:eastAsia="en-US"/>
        </w:rPr>
      </w:pPr>
    </w:p>
    <w:p w:rsidR="0016247A" w:rsidRPr="00E55382" w:rsidRDefault="0016247A" w:rsidP="000B38B0">
      <w:pPr>
        <w:spacing w:line="360" w:lineRule="auto"/>
        <w:jc w:val="both"/>
        <w:rPr>
          <w:rFonts w:eastAsia="Calibri"/>
          <w:sz w:val="28"/>
          <w:szCs w:val="28"/>
          <w:lang w:eastAsia="en-US"/>
        </w:rPr>
      </w:pPr>
      <w:r w:rsidRPr="001B6EF4">
        <w:rPr>
          <w:rFonts w:eastAsia="Calibri"/>
          <w:lang w:eastAsia="en-US"/>
        </w:rPr>
        <w:t>Таблица 1</w:t>
      </w:r>
      <w:r w:rsidR="00BE60AF">
        <w:rPr>
          <w:rFonts w:eastAsia="Calibri"/>
          <w:lang w:eastAsia="en-US"/>
        </w:rPr>
        <w:t>8</w:t>
      </w:r>
      <w:r w:rsidR="000E77CA">
        <w:rPr>
          <w:rFonts w:eastAsia="Calibri"/>
          <w:lang w:val="kk-KZ" w:eastAsia="en-US"/>
        </w:rPr>
        <w:t xml:space="preserve"> </w:t>
      </w:r>
      <w:r w:rsidRPr="001B6EF4">
        <w:rPr>
          <w:rFonts w:eastAsia="Calibri"/>
          <w:lang w:eastAsia="en-US"/>
        </w:rPr>
        <w:t>- Результаты по удалению серы из мазута и</w:t>
      </w:r>
      <w:r w:rsidR="00090F7D">
        <w:rPr>
          <w:rFonts w:eastAsia="Calibri"/>
          <w:lang w:eastAsia="en-US"/>
        </w:rPr>
        <w:t xml:space="preserve"> </w:t>
      </w:r>
      <w:r w:rsidRPr="001B6EF4">
        <w:rPr>
          <w:rFonts w:eastAsia="Calibri"/>
          <w:lang w:eastAsia="en-US"/>
        </w:rPr>
        <w:t>нефтешлама ТОО «АНПЗ</w:t>
      </w:r>
      <w:r w:rsidRPr="00E55382">
        <w:rPr>
          <w:rFonts w:eastAsia="Calibri"/>
          <w:sz w:val="28"/>
          <w:szCs w:val="28"/>
          <w:lang w:eastAsia="en-US"/>
        </w:rPr>
        <w:t>»</w:t>
      </w:r>
      <w:r w:rsidR="00090F7D">
        <w:rPr>
          <w:rFonts w:eastAsia="Calibri"/>
          <w:sz w:val="28"/>
          <w:szCs w:val="28"/>
          <w:lang w:eastAsia="en-US"/>
        </w:rPr>
        <w:t xml:space="preserve"> </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68"/>
        <w:gridCol w:w="1385"/>
        <w:gridCol w:w="851"/>
        <w:gridCol w:w="994"/>
        <w:gridCol w:w="1276"/>
        <w:gridCol w:w="1702"/>
        <w:gridCol w:w="2269"/>
      </w:tblGrid>
      <w:tr w:rsidR="0016247A" w:rsidRPr="00E55382" w:rsidTr="004A7FBB">
        <w:trPr>
          <w:trHeight w:val="489"/>
        </w:trPr>
        <w:tc>
          <w:tcPr>
            <w:tcW w:w="11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 xml:space="preserve">Масса мазута, </w:t>
            </w:r>
            <w:proofErr w:type="gramStart"/>
            <w:r w:rsidRPr="00E55382">
              <w:rPr>
                <w:rFonts w:eastAsia="Calibri"/>
                <w:sz w:val="20"/>
                <w:szCs w:val="20"/>
                <w:lang w:eastAsia="en-US"/>
              </w:rPr>
              <w:t>г</w:t>
            </w:r>
            <w:proofErr w:type="gramEnd"/>
          </w:p>
        </w:tc>
        <w:tc>
          <w:tcPr>
            <w:tcW w:w="2234" w:type="dxa"/>
            <w:gridSpan w:val="2"/>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Растворитель,</w:t>
            </w:r>
          </w:p>
          <w:p w:rsidR="0016247A" w:rsidRPr="00E55382" w:rsidRDefault="0016247A" w:rsidP="004A7FBB">
            <w:pPr>
              <w:jc w:val="both"/>
              <w:rPr>
                <w:rFonts w:eastAsia="Calibri"/>
                <w:sz w:val="20"/>
                <w:szCs w:val="20"/>
                <w:lang w:eastAsia="en-US"/>
              </w:rPr>
            </w:pPr>
            <w:r w:rsidRPr="00E55382">
              <w:rPr>
                <w:rFonts w:eastAsia="Calibri"/>
                <w:sz w:val="20"/>
                <w:szCs w:val="20"/>
                <w:lang w:eastAsia="en-US"/>
              </w:rPr>
              <w:t>масса</w:t>
            </w:r>
            <w:proofErr w:type="gramStart"/>
            <w:r w:rsidRPr="00E55382">
              <w:rPr>
                <w:rFonts w:eastAsia="Calibri"/>
                <w:sz w:val="20"/>
                <w:szCs w:val="20"/>
                <w:lang w:eastAsia="en-US"/>
              </w:rPr>
              <w:t>,г</w:t>
            </w:r>
            <w:proofErr w:type="gramEnd"/>
          </w:p>
        </w:tc>
        <w:tc>
          <w:tcPr>
            <w:tcW w:w="993"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Объём воды, мл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Масса</w:t>
            </w:r>
          </w:p>
          <w:p w:rsidR="0016247A" w:rsidRPr="00E55382" w:rsidRDefault="0016247A" w:rsidP="004A7FBB">
            <w:pPr>
              <w:jc w:val="both"/>
              <w:rPr>
                <w:rFonts w:eastAsia="Calibri"/>
                <w:sz w:val="20"/>
                <w:szCs w:val="20"/>
                <w:lang w:eastAsia="en-US"/>
              </w:rPr>
            </w:pPr>
            <w:r w:rsidRPr="00E55382">
              <w:rPr>
                <w:rFonts w:eastAsia="Calibri"/>
                <w:sz w:val="20"/>
                <w:szCs w:val="20"/>
                <w:lang w:eastAsia="en-US"/>
              </w:rPr>
              <w:t xml:space="preserve"> </w:t>
            </w:r>
            <w:r w:rsidRPr="00E55382">
              <w:rPr>
                <w:rFonts w:eastAsia="Calibri"/>
                <w:sz w:val="20"/>
                <w:szCs w:val="20"/>
                <w:lang w:val="en-US" w:eastAsia="en-US"/>
              </w:rPr>
              <w:t>AI</w:t>
            </w:r>
            <w:r w:rsidRPr="00E55382">
              <w:rPr>
                <w:rFonts w:eastAsia="Calibri"/>
                <w:sz w:val="20"/>
                <w:szCs w:val="20"/>
                <w:lang w:eastAsia="en-US"/>
              </w:rPr>
              <w:t>-сплав,</w:t>
            </w:r>
            <w:r w:rsidR="00090F7D">
              <w:rPr>
                <w:rFonts w:eastAsia="Calibri"/>
                <w:sz w:val="20"/>
                <w:szCs w:val="20"/>
                <w:lang w:eastAsia="en-US"/>
              </w:rPr>
              <w:t xml:space="preserve"> </w:t>
            </w:r>
            <w:r w:rsidRPr="00E55382">
              <w:rPr>
                <w:rFonts w:eastAsia="Calibri"/>
                <w:sz w:val="20"/>
                <w:szCs w:val="20"/>
                <w:lang w:eastAsia="en-US"/>
              </w:rPr>
              <w:t>г</w:t>
            </w:r>
          </w:p>
        </w:tc>
        <w:tc>
          <w:tcPr>
            <w:tcW w:w="1701"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Содержание серы в мазуте после обработки, %</w:t>
            </w:r>
          </w:p>
        </w:tc>
        <w:tc>
          <w:tcPr>
            <w:tcW w:w="22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Степень</w:t>
            </w:r>
          </w:p>
          <w:p w:rsidR="0016247A" w:rsidRPr="00E55382" w:rsidRDefault="0016247A" w:rsidP="004A7FBB">
            <w:pPr>
              <w:jc w:val="both"/>
              <w:rPr>
                <w:rFonts w:eastAsia="Calibri"/>
                <w:sz w:val="20"/>
                <w:szCs w:val="20"/>
                <w:lang w:eastAsia="en-US"/>
              </w:rPr>
            </w:pPr>
            <w:r w:rsidRPr="00E55382">
              <w:rPr>
                <w:rFonts w:eastAsia="Calibri"/>
                <w:sz w:val="20"/>
                <w:szCs w:val="20"/>
                <w:lang w:eastAsia="en-US"/>
              </w:rPr>
              <w:t>обессеривания, %</w:t>
            </w:r>
          </w:p>
        </w:tc>
      </w:tr>
      <w:tr w:rsidR="0016247A" w:rsidRPr="00E55382" w:rsidTr="004A7FBB">
        <w:tc>
          <w:tcPr>
            <w:tcW w:w="11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25</w:t>
            </w:r>
          </w:p>
        </w:tc>
        <w:tc>
          <w:tcPr>
            <w:tcW w:w="1384"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Толуол</w:t>
            </w:r>
          </w:p>
        </w:tc>
        <w:tc>
          <w:tcPr>
            <w:tcW w:w="850"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0,30</w:t>
            </w:r>
          </w:p>
        </w:tc>
        <w:tc>
          <w:tcPr>
            <w:tcW w:w="22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37,5</w:t>
            </w:r>
          </w:p>
        </w:tc>
      </w:tr>
      <w:tr w:rsidR="0016247A" w:rsidRPr="00E55382" w:rsidTr="004A7FBB">
        <w:tc>
          <w:tcPr>
            <w:tcW w:w="11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25</w:t>
            </w:r>
          </w:p>
        </w:tc>
        <w:tc>
          <w:tcPr>
            <w:tcW w:w="1384"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Уайт-спирит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0,17</w:t>
            </w:r>
          </w:p>
        </w:tc>
        <w:tc>
          <w:tcPr>
            <w:tcW w:w="22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64,6</w:t>
            </w:r>
          </w:p>
        </w:tc>
      </w:tr>
      <w:tr w:rsidR="0016247A" w:rsidRPr="00E55382" w:rsidTr="004A7FBB">
        <w:tc>
          <w:tcPr>
            <w:tcW w:w="11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 xml:space="preserve">Масса шлама, </w:t>
            </w:r>
            <w:proofErr w:type="gramStart"/>
            <w:r w:rsidRPr="00E55382">
              <w:rPr>
                <w:rFonts w:eastAsia="Calibri"/>
                <w:sz w:val="20"/>
                <w:szCs w:val="20"/>
                <w:lang w:eastAsia="en-US"/>
              </w:rPr>
              <w:t>г</w:t>
            </w:r>
            <w:proofErr w:type="gramEnd"/>
          </w:p>
        </w:tc>
        <w:tc>
          <w:tcPr>
            <w:tcW w:w="1384"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Растворитель</w:t>
            </w:r>
          </w:p>
          <w:p w:rsidR="0016247A" w:rsidRPr="00E55382" w:rsidRDefault="0016247A" w:rsidP="004A7FBB">
            <w:pPr>
              <w:jc w:val="both"/>
              <w:rPr>
                <w:rFonts w:eastAsia="Calibri"/>
                <w:sz w:val="20"/>
                <w:szCs w:val="20"/>
                <w:lang w:eastAsia="en-US"/>
              </w:rPr>
            </w:pPr>
            <w:r w:rsidRPr="00E55382">
              <w:rPr>
                <w:rFonts w:eastAsia="Calibri"/>
                <w:sz w:val="20"/>
                <w:szCs w:val="20"/>
                <w:lang w:eastAsia="en-US"/>
              </w:rPr>
              <w:t>646</w:t>
            </w:r>
          </w:p>
        </w:tc>
        <w:tc>
          <w:tcPr>
            <w:tcW w:w="850"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23</w:t>
            </w:r>
          </w:p>
        </w:tc>
        <w:tc>
          <w:tcPr>
            <w:tcW w:w="1275"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0,008</w:t>
            </w:r>
          </w:p>
        </w:tc>
        <w:tc>
          <w:tcPr>
            <w:tcW w:w="22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98,1</w:t>
            </w:r>
          </w:p>
        </w:tc>
      </w:tr>
      <w:tr w:rsidR="0016247A" w:rsidRPr="00E55382" w:rsidTr="004A7FBB">
        <w:tc>
          <w:tcPr>
            <w:tcW w:w="11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25</w:t>
            </w:r>
          </w:p>
        </w:tc>
        <w:tc>
          <w:tcPr>
            <w:tcW w:w="1384"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both"/>
              <w:rPr>
                <w:rFonts w:eastAsia="Calibri"/>
                <w:sz w:val="20"/>
                <w:szCs w:val="20"/>
                <w:lang w:eastAsia="en-US"/>
              </w:rPr>
            </w:pPr>
            <w:r w:rsidRPr="00E55382">
              <w:rPr>
                <w:rFonts w:eastAsia="Calibri"/>
                <w:sz w:val="20"/>
                <w:szCs w:val="20"/>
                <w:lang w:eastAsia="en-US"/>
              </w:rPr>
              <w:t>Уайт-спирит</w:t>
            </w:r>
          </w:p>
        </w:tc>
        <w:tc>
          <w:tcPr>
            <w:tcW w:w="850"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25</w:t>
            </w:r>
          </w:p>
        </w:tc>
        <w:tc>
          <w:tcPr>
            <w:tcW w:w="1275"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0,008</w:t>
            </w:r>
          </w:p>
        </w:tc>
        <w:tc>
          <w:tcPr>
            <w:tcW w:w="2268" w:type="dxa"/>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jc w:val="center"/>
              <w:rPr>
                <w:rFonts w:eastAsia="Calibri"/>
                <w:sz w:val="20"/>
                <w:szCs w:val="20"/>
                <w:lang w:eastAsia="en-US"/>
              </w:rPr>
            </w:pPr>
            <w:r w:rsidRPr="00E55382">
              <w:rPr>
                <w:rFonts w:eastAsia="Calibri"/>
                <w:sz w:val="20"/>
                <w:szCs w:val="20"/>
                <w:lang w:eastAsia="en-US"/>
              </w:rPr>
              <w:t>98,1</w:t>
            </w:r>
          </w:p>
        </w:tc>
      </w:tr>
      <w:tr w:rsidR="0016247A" w:rsidRPr="00E55382" w:rsidTr="004A7FBB">
        <w:trPr>
          <w:trHeight w:val="149"/>
        </w:trPr>
        <w:tc>
          <w:tcPr>
            <w:tcW w:w="9639" w:type="dxa"/>
            <w:gridSpan w:val="7"/>
            <w:tcBorders>
              <w:top w:val="single" w:sz="4" w:space="0" w:color="auto"/>
              <w:left w:val="single" w:sz="4" w:space="0" w:color="auto"/>
              <w:bottom w:val="single" w:sz="4" w:space="0" w:color="auto"/>
              <w:right w:val="single" w:sz="4" w:space="0" w:color="auto"/>
            </w:tcBorders>
            <w:vAlign w:val="center"/>
            <w:hideMark/>
          </w:tcPr>
          <w:p w:rsidR="0016247A" w:rsidRPr="00E55382" w:rsidRDefault="0016247A" w:rsidP="004A7FBB">
            <w:pPr>
              <w:spacing w:after="120" w:line="264" w:lineRule="auto"/>
              <w:rPr>
                <w:rFonts w:eastAsia="Calibri"/>
                <w:sz w:val="20"/>
                <w:szCs w:val="20"/>
                <w:lang w:eastAsia="en-US"/>
              </w:rPr>
            </w:pPr>
            <w:r w:rsidRPr="00E55382">
              <w:rPr>
                <w:rFonts w:eastAsia="Calibri"/>
                <w:sz w:val="20"/>
                <w:szCs w:val="20"/>
                <w:lang w:eastAsia="en-US"/>
              </w:rPr>
              <w:t>Содержание</w:t>
            </w:r>
            <w:proofErr w:type="gramStart"/>
            <w:r w:rsidRPr="00E55382">
              <w:rPr>
                <w:rFonts w:eastAsia="Calibri"/>
                <w:sz w:val="20"/>
                <w:szCs w:val="20"/>
                <w:lang w:eastAsia="en-US"/>
              </w:rPr>
              <w:t xml:space="preserve">,%: </w:t>
            </w:r>
            <w:proofErr w:type="gramEnd"/>
            <w:r w:rsidRPr="00E55382">
              <w:rPr>
                <w:rFonts w:eastAsia="Calibri"/>
                <w:sz w:val="20"/>
                <w:szCs w:val="20"/>
                <w:lang w:eastAsia="en-US"/>
              </w:rPr>
              <w:t>парафинов- 2,1</w:t>
            </w:r>
            <w:r w:rsidRPr="00E55382">
              <w:rPr>
                <w:rFonts w:eastAsia="Calibri"/>
                <w:sz w:val="20"/>
                <w:szCs w:val="20"/>
                <w:lang w:val="en-US" w:eastAsia="en-US"/>
              </w:rPr>
              <w:t>;</w:t>
            </w:r>
            <w:r w:rsidRPr="00E55382">
              <w:rPr>
                <w:rFonts w:eastAsia="Calibri"/>
                <w:sz w:val="20"/>
                <w:szCs w:val="20"/>
                <w:lang w:eastAsia="en-US"/>
              </w:rPr>
              <w:t xml:space="preserve"> смол-22,21</w:t>
            </w:r>
            <w:r w:rsidRPr="00E55382">
              <w:rPr>
                <w:rFonts w:eastAsia="Calibri"/>
                <w:sz w:val="20"/>
                <w:szCs w:val="20"/>
                <w:lang w:val="en-US" w:eastAsia="en-US"/>
              </w:rPr>
              <w:t>;</w:t>
            </w:r>
            <w:r w:rsidR="00090F7D">
              <w:rPr>
                <w:rFonts w:eastAsia="Calibri"/>
                <w:sz w:val="20"/>
                <w:szCs w:val="20"/>
                <w:lang w:eastAsia="en-US"/>
              </w:rPr>
              <w:t xml:space="preserve"> </w:t>
            </w:r>
            <w:r w:rsidRPr="00E55382">
              <w:rPr>
                <w:rFonts w:eastAsia="Calibri"/>
                <w:sz w:val="20"/>
                <w:szCs w:val="20"/>
                <w:lang w:eastAsia="en-US"/>
              </w:rPr>
              <w:t>асфальтенов</w:t>
            </w:r>
            <w:r w:rsidR="00090F7D">
              <w:rPr>
                <w:rFonts w:eastAsia="Calibri"/>
                <w:sz w:val="20"/>
                <w:szCs w:val="20"/>
                <w:lang w:eastAsia="en-US"/>
              </w:rPr>
              <w:t xml:space="preserve"> </w:t>
            </w:r>
            <w:r w:rsidRPr="00E55382">
              <w:rPr>
                <w:rFonts w:eastAsia="Calibri"/>
                <w:sz w:val="20"/>
                <w:szCs w:val="20"/>
                <w:lang w:eastAsia="en-US"/>
              </w:rPr>
              <w:t>16,8</w:t>
            </w:r>
          </w:p>
        </w:tc>
      </w:tr>
    </w:tbl>
    <w:p w:rsidR="00920FA2" w:rsidRDefault="00920FA2" w:rsidP="00E55382">
      <w:pPr>
        <w:ind w:firstLine="709"/>
        <w:jc w:val="both"/>
        <w:rPr>
          <w:rFonts w:eastAsia="Calibri"/>
          <w:sz w:val="28"/>
          <w:szCs w:val="28"/>
          <w:lang w:eastAsia="en-US"/>
        </w:rPr>
      </w:pPr>
    </w:p>
    <w:p w:rsidR="000E77CA" w:rsidRPr="00920FA2" w:rsidRDefault="000E77CA" w:rsidP="00E55382">
      <w:pPr>
        <w:ind w:firstLine="709"/>
        <w:jc w:val="both"/>
        <w:rPr>
          <w:rFonts w:eastAsia="Calibri"/>
          <w:sz w:val="28"/>
          <w:szCs w:val="28"/>
          <w:lang w:eastAsia="en-US"/>
        </w:rPr>
      </w:pPr>
    </w:p>
    <w:p w:rsidR="00E55382" w:rsidRPr="001B6EF4" w:rsidRDefault="00E55382" w:rsidP="000E77CA">
      <w:pPr>
        <w:spacing w:line="360" w:lineRule="auto"/>
        <w:jc w:val="both"/>
        <w:rPr>
          <w:rFonts w:eastAsia="Calibri"/>
          <w:lang w:eastAsia="en-US"/>
        </w:rPr>
      </w:pPr>
      <w:r w:rsidRPr="001B6EF4">
        <w:rPr>
          <w:rFonts w:eastAsia="Calibri"/>
          <w:lang w:eastAsia="en-US"/>
        </w:rPr>
        <w:t xml:space="preserve">Таблица </w:t>
      </w:r>
      <w:r w:rsidR="0098522B" w:rsidRPr="001B6EF4">
        <w:rPr>
          <w:rFonts w:eastAsia="Calibri"/>
          <w:lang w:eastAsia="en-US"/>
        </w:rPr>
        <w:t>1</w:t>
      </w:r>
      <w:r w:rsidR="00BE60AF">
        <w:rPr>
          <w:rFonts w:eastAsia="Calibri"/>
          <w:lang w:eastAsia="en-US"/>
        </w:rPr>
        <w:t>9</w:t>
      </w:r>
      <w:r w:rsidR="000E77CA">
        <w:rPr>
          <w:rFonts w:eastAsia="Calibri"/>
          <w:lang w:val="kk-KZ" w:eastAsia="en-US"/>
        </w:rPr>
        <w:t xml:space="preserve"> -</w:t>
      </w:r>
      <w:r w:rsidRPr="001B6EF4">
        <w:rPr>
          <w:rFonts w:eastAsia="Calibri"/>
          <w:lang w:eastAsia="en-US"/>
        </w:rPr>
        <w:t xml:space="preserve"> Удаление серы из</w:t>
      </w:r>
      <w:r w:rsidR="00090F7D">
        <w:rPr>
          <w:rFonts w:eastAsia="Calibri"/>
          <w:lang w:eastAsia="en-US"/>
        </w:rPr>
        <w:t xml:space="preserve"> </w:t>
      </w:r>
      <w:r w:rsidRPr="001B6EF4">
        <w:rPr>
          <w:rFonts w:eastAsia="Calibri"/>
          <w:lang w:eastAsia="en-US"/>
        </w:rPr>
        <w:t>мазута</w:t>
      </w:r>
      <w:r w:rsidR="00090F7D">
        <w:rPr>
          <w:rFonts w:eastAsia="Calibri"/>
          <w:lang w:eastAsia="en-US"/>
        </w:rPr>
        <w:t xml:space="preserve"> </w:t>
      </w:r>
      <w:r w:rsidRPr="001B6EF4">
        <w:rPr>
          <w:rFonts w:eastAsia="Calibri"/>
          <w:lang w:eastAsia="en-US"/>
        </w:rPr>
        <w:t>ТОО «ПНХЗ» и ТОО «АНПЗ»</w:t>
      </w:r>
      <w:r w:rsidRPr="001B6EF4">
        <w:rPr>
          <w:rFonts w:ascii="Calibri" w:hAnsi="Calibri"/>
        </w:rPr>
        <w:t xml:space="preserve"> </w:t>
      </w:r>
      <w:r w:rsidRPr="001B6EF4">
        <w:rPr>
          <w:rFonts w:eastAsia="Calibri"/>
          <w:lang w:eastAsia="en-US"/>
        </w:rPr>
        <w:t>термогазохимическим воздействием</w:t>
      </w:r>
      <w:r w:rsidR="00090F7D">
        <w:rPr>
          <w:rFonts w:eastAsia="Calibri"/>
          <w:lang w:eastAsia="en-US"/>
        </w:rPr>
        <w:t xml:space="preserve"> </w:t>
      </w:r>
      <w:r w:rsidRPr="001B6EF4">
        <w:rPr>
          <w:rFonts w:eastAsia="Calibri"/>
          <w:lang w:eastAsia="en-US"/>
        </w:rPr>
        <w:t>активированным сплавом алюминия</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02"/>
        <w:gridCol w:w="709"/>
        <w:gridCol w:w="993"/>
        <w:gridCol w:w="993"/>
        <w:gridCol w:w="852"/>
        <w:gridCol w:w="1276"/>
        <w:gridCol w:w="2269"/>
      </w:tblGrid>
      <w:tr w:rsidR="00E55382" w:rsidRPr="00DD7F32" w:rsidTr="00E55382">
        <w:trPr>
          <w:trHeight w:val="611"/>
        </w:trPr>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761D3F">
            <w:pPr>
              <w:jc w:val="center"/>
              <w:rPr>
                <w:rFonts w:eastAsia="Calibri"/>
                <w:sz w:val="22"/>
                <w:szCs w:val="22"/>
                <w:lang w:eastAsia="en-US"/>
              </w:rPr>
            </w:pPr>
            <w:r w:rsidRPr="00DD7F32">
              <w:rPr>
                <w:rFonts w:eastAsia="Calibri"/>
                <w:sz w:val="22"/>
                <w:szCs w:val="22"/>
                <w:lang w:eastAsia="en-US"/>
              </w:rPr>
              <w:t>Масса мазута</w:t>
            </w:r>
          </w:p>
        </w:tc>
        <w:tc>
          <w:tcPr>
            <w:tcW w:w="2410" w:type="dxa"/>
            <w:gridSpan w:val="2"/>
            <w:tcBorders>
              <w:top w:val="single" w:sz="4" w:space="0" w:color="auto"/>
              <w:left w:val="single" w:sz="4" w:space="0" w:color="auto"/>
              <w:bottom w:val="single" w:sz="4" w:space="0" w:color="auto"/>
              <w:right w:val="single" w:sz="4" w:space="0" w:color="auto"/>
            </w:tcBorders>
            <w:hideMark/>
          </w:tcPr>
          <w:p w:rsidR="00E55382" w:rsidRPr="00DD7F32" w:rsidRDefault="00E55382" w:rsidP="00761D3F">
            <w:pPr>
              <w:jc w:val="center"/>
              <w:rPr>
                <w:rFonts w:eastAsia="Calibri"/>
                <w:sz w:val="22"/>
                <w:szCs w:val="22"/>
                <w:lang w:eastAsia="en-US"/>
              </w:rPr>
            </w:pPr>
            <w:r w:rsidRPr="00DD7F32">
              <w:rPr>
                <w:rFonts w:eastAsia="Calibri"/>
                <w:sz w:val="22"/>
                <w:szCs w:val="22"/>
                <w:lang w:eastAsia="en-US"/>
              </w:rPr>
              <w:t xml:space="preserve">Растворителя, </w:t>
            </w:r>
            <w:proofErr w:type="gramStart"/>
            <w:r w:rsidRPr="00DD7F32">
              <w:rPr>
                <w:rFonts w:eastAsia="Calibri"/>
                <w:sz w:val="22"/>
                <w:szCs w:val="22"/>
                <w:lang w:eastAsia="en-US"/>
              </w:rPr>
              <w:t>г</w:t>
            </w:r>
            <w:proofErr w:type="gramEnd"/>
          </w:p>
        </w:tc>
        <w:tc>
          <w:tcPr>
            <w:tcW w:w="1984" w:type="dxa"/>
            <w:gridSpan w:val="2"/>
            <w:tcBorders>
              <w:top w:val="single" w:sz="4" w:space="0" w:color="auto"/>
              <w:left w:val="single" w:sz="4" w:space="0" w:color="auto"/>
              <w:bottom w:val="single" w:sz="4" w:space="0" w:color="auto"/>
              <w:right w:val="single" w:sz="4" w:space="0" w:color="auto"/>
            </w:tcBorders>
            <w:hideMark/>
          </w:tcPr>
          <w:p w:rsidR="00E55382" w:rsidRPr="00DD7F32" w:rsidRDefault="00E55382" w:rsidP="00761D3F">
            <w:pPr>
              <w:jc w:val="center"/>
              <w:rPr>
                <w:rFonts w:eastAsia="Calibri"/>
                <w:sz w:val="22"/>
                <w:szCs w:val="22"/>
                <w:lang w:eastAsia="en-US"/>
              </w:rPr>
            </w:pPr>
            <w:r w:rsidRPr="00DD7F32">
              <w:rPr>
                <w:rFonts w:eastAsia="Calibri"/>
                <w:sz w:val="22"/>
                <w:szCs w:val="22"/>
                <w:lang w:eastAsia="en-US"/>
              </w:rPr>
              <w:t>Выход газов, дм</w:t>
            </w:r>
            <w:r w:rsidRPr="00DD7F32">
              <w:rPr>
                <w:rFonts w:eastAsia="Calibri"/>
                <w:sz w:val="22"/>
                <w:szCs w:val="22"/>
                <w:vertAlign w:val="superscript"/>
                <w:lang w:eastAsia="en-US"/>
              </w:rPr>
              <w:t>3</w:t>
            </w:r>
            <w:r w:rsidRPr="00DD7F32">
              <w:rPr>
                <w:rFonts w:eastAsia="Calibri"/>
                <w:sz w:val="22"/>
                <w:szCs w:val="22"/>
                <w:lang w:eastAsia="en-US"/>
              </w:rPr>
              <w:t>(теоретически 0,3дм</w:t>
            </w:r>
            <w:r w:rsidRPr="00DD7F32">
              <w:rPr>
                <w:rFonts w:eastAsia="Calibri"/>
                <w:sz w:val="22"/>
                <w:szCs w:val="22"/>
                <w:vertAlign w:val="superscript"/>
                <w:lang w:eastAsia="en-US"/>
              </w:rPr>
              <w:t>3</w:t>
            </w:r>
            <w:r w:rsidRPr="00DD7F32">
              <w:rPr>
                <w:rFonts w:eastAsia="Calibri"/>
                <w:sz w:val="22"/>
                <w:szCs w:val="22"/>
                <w:lang w:eastAsia="en-US"/>
              </w:rPr>
              <w:t xml:space="preserve"> водорода)</w:t>
            </w:r>
          </w:p>
        </w:tc>
        <w:tc>
          <w:tcPr>
            <w:tcW w:w="2126" w:type="dxa"/>
            <w:gridSpan w:val="2"/>
            <w:tcBorders>
              <w:top w:val="single" w:sz="4" w:space="0" w:color="auto"/>
              <w:left w:val="single" w:sz="4" w:space="0" w:color="auto"/>
              <w:bottom w:val="single" w:sz="4" w:space="0" w:color="auto"/>
              <w:right w:val="single" w:sz="4" w:space="0" w:color="auto"/>
            </w:tcBorders>
            <w:hideMark/>
          </w:tcPr>
          <w:p w:rsidR="00E55382" w:rsidRPr="00DD7F32" w:rsidRDefault="00E55382" w:rsidP="00761D3F">
            <w:pPr>
              <w:jc w:val="center"/>
              <w:rPr>
                <w:rFonts w:eastAsia="Calibri"/>
                <w:sz w:val="22"/>
                <w:szCs w:val="22"/>
                <w:lang w:eastAsia="en-US"/>
              </w:rPr>
            </w:pPr>
            <w:r w:rsidRPr="00DD7F32">
              <w:rPr>
                <w:rFonts w:eastAsia="Calibri"/>
                <w:sz w:val="22"/>
                <w:szCs w:val="22"/>
                <w:lang w:eastAsia="en-US"/>
              </w:rPr>
              <w:t>Мех</w:t>
            </w:r>
            <w:proofErr w:type="gramStart"/>
            <w:r w:rsidRPr="00DD7F32">
              <w:rPr>
                <w:rFonts w:eastAsia="Calibri"/>
                <w:sz w:val="22"/>
                <w:szCs w:val="22"/>
                <w:lang w:eastAsia="en-US"/>
              </w:rPr>
              <w:t>.п</w:t>
            </w:r>
            <w:proofErr w:type="gramEnd"/>
            <w:r w:rsidRPr="00DD7F32">
              <w:rPr>
                <w:rFonts w:eastAsia="Calibri"/>
                <w:sz w:val="22"/>
                <w:szCs w:val="22"/>
                <w:lang w:eastAsia="en-US"/>
              </w:rPr>
              <w:t>римеси</w:t>
            </w:r>
          </w:p>
          <w:p w:rsidR="00E55382" w:rsidRPr="00DD7F32" w:rsidRDefault="00E55382" w:rsidP="00761D3F">
            <w:pPr>
              <w:jc w:val="center"/>
              <w:rPr>
                <w:rFonts w:eastAsia="Calibri"/>
                <w:sz w:val="22"/>
                <w:szCs w:val="22"/>
                <w:lang w:eastAsia="en-US"/>
              </w:rPr>
            </w:pPr>
            <w:r w:rsidRPr="00DD7F32">
              <w:rPr>
                <w:rFonts w:eastAsia="Calibri"/>
                <w:sz w:val="22"/>
                <w:szCs w:val="22"/>
                <w:lang w:eastAsia="en-US"/>
              </w:rPr>
              <w:t>(минимум 0,65</w:t>
            </w:r>
            <w:r w:rsidR="00761D3F">
              <w:rPr>
                <w:rFonts w:eastAsia="Calibri"/>
                <w:sz w:val="22"/>
                <w:szCs w:val="22"/>
                <w:lang w:val="kk-KZ" w:eastAsia="en-US"/>
              </w:rPr>
              <w:t xml:space="preserve"> </w:t>
            </w:r>
            <w:r w:rsidRPr="00DD7F32">
              <w:rPr>
                <w:rFonts w:eastAsia="Calibri"/>
                <w:sz w:val="22"/>
                <w:szCs w:val="22"/>
                <w:lang w:eastAsia="en-US"/>
              </w:rPr>
              <w:t>г)</w:t>
            </w:r>
          </w:p>
        </w:tc>
        <w:tc>
          <w:tcPr>
            <w:tcW w:w="2268" w:type="dxa"/>
            <w:tcBorders>
              <w:top w:val="single" w:sz="4" w:space="0" w:color="auto"/>
              <w:left w:val="single" w:sz="4" w:space="0" w:color="auto"/>
              <w:bottom w:val="single" w:sz="4" w:space="0" w:color="auto"/>
              <w:right w:val="single" w:sz="4" w:space="0" w:color="auto"/>
            </w:tcBorders>
            <w:hideMark/>
          </w:tcPr>
          <w:p w:rsidR="00E55382" w:rsidRPr="00DD7F32" w:rsidRDefault="00E55382" w:rsidP="00761D3F">
            <w:pPr>
              <w:jc w:val="center"/>
              <w:rPr>
                <w:rFonts w:eastAsia="Calibri"/>
                <w:sz w:val="22"/>
                <w:szCs w:val="22"/>
                <w:lang w:eastAsia="en-US"/>
              </w:rPr>
            </w:pPr>
            <w:r w:rsidRPr="00DD7F32">
              <w:rPr>
                <w:rFonts w:eastAsia="Calibri"/>
                <w:sz w:val="22"/>
                <w:szCs w:val="22"/>
                <w:lang w:eastAsia="en-US"/>
              </w:rPr>
              <w:t>Содержание серы, %</w:t>
            </w:r>
          </w:p>
        </w:tc>
      </w:tr>
      <w:tr w:rsidR="00E55382" w:rsidRPr="00DD7F32" w:rsidTr="00E55382">
        <w:tc>
          <w:tcPr>
            <w:tcW w:w="9639" w:type="dxa"/>
            <w:gridSpan w:val="8"/>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761D3F">
            <w:pPr>
              <w:jc w:val="center"/>
              <w:rPr>
                <w:rFonts w:eastAsia="Calibri"/>
                <w:sz w:val="20"/>
                <w:lang w:eastAsia="en-US"/>
              </w:rPr>
            </w:pPr>
            <w:r w:rsidRPr="00DD7F32">
              <w:rPr>
                <w:rFonts w:eastAsia="Calibri"/>
                <w:sz w:val="20"/>
                <w:lang w:eastAsia="en-US"/>
              </w:rPr>
              <w:t>Мазут ТОО «ПНХЗ»</w:t>
            </w:r>
          </w:p>
        </w:tc>
      </w:tr>
      <w:tr w:rsidR="00E55382" w:rsidRPr="00DD7F32" w:rsidTr="00E5538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25,37</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Бензол</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25,00</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0,12</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40</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0,414</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0,236</w:t>
            </w:r>
          </w:p>
        </w:tc>
        <w:tc>
          <w:tcPr>
            <w:tcW w:w="2268"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0,98</w:t>
            </w:r>
          </w:p>
        </w:tc>
      </w:tr>
      <w:tr w:rsidR="00E55382" w:rsidRPr="00DD7F32" w:rsidTr="00E5538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25,42</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Толуол</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26,07</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0,16</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761D3F" w:rsidRDefault="00E55382" w:rsidP="00E55382">
            <w:pPr>
              <w:jc w:val="center"/>
              <w:rPr>
                <w:rFonts w:eastAsia="Calibri"/>
                <w:sz w:val="20"/>
                <w:lang w:val="kk-KZ" w:eastAsia="en-US"/>
              </w:rPr>
            </w:pPr>
            <w:r w:rsidRPr="00DD7F32">
              <w:rPr>
                <w:rFonts w:eastAsia="Calibri"/>
                <w:sz w:val="20"/>
                <w:lang w:eastAsia="en-US"/>
              </w:rPr>
              <w:t>53,3</w:t>
            </w:r>
            <w:r w:rsidR="00761D3F">
              <w:rPr>
                <w:rFonts w:eastAsia="Calibri"/>
                <w:sz w:val="20"/>
                <w:lang w:val="kk-KZ" w:eastAsia="en-US"/>
              </w:rPr>
              <w:t xml:space="preserve"> </w:t>
            </w:r>
            <w:r w:rsidRPr="00DD7F32">
              <w:rPr>
                <w:rFonts w:eastAsia="Calibri"/>
                <w:sz w:val="20"/>
                <w:lang w:eastAsia="en-US"/>
              </w:rPr>
              <w:t>%</w:t>
            </w:r>
            <w:r w:rsidR="00761D3F">
              <w:rPr>
                <w:rFonts w:eastAsia="Calibri"/>
                <w:sz w:val="20"/>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0,260</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0,39</w:t>
            </w:r>
          </w:p>
        </w:tc>
        <w:tc>
          <w:tcPr>
            <w:tcW w:w="2268"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0,94</w:t>
            </w:r>
          </w:p>
        </w:tc>
      </w:tr>
      <w:tr w:rsidR="00E55382" w:rsidRPr="00DD7F32" w:rsidTr="00E5538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25,09</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Гептан</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25,35</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761D3F" w:rsidRDefault="00E55382" w:rsidP="00E55382">
            <w:pPr>
              <w:jc w:val="center"/>
              <w:rPr>
                <w:rFonts w:eastAsia="Calibri"/>
                <w:sz w:val="20"/>
                <w:lang w:val="kk-KZ" w:eastAsia="en-US"/>
              </w:rPr>
            </w:pPr>
            <w:r w:rsidRPr="00DD7F32">
              <w:rPr>
                <w:rFonts w:eastAsia="Calibri"/>
                <w:sz w:val="20"/>
                <w:lang w:eastAsia="en-US"/>
              </w:rPr>
              <w:t>70</w:t>
            </w:r>
            <w:r w:rsidR="00761D3F">
              <w:rPr>
                <w:rFonts w:eastAsia="Calibri"/>
                <w:sz w:val="20"/>
                <w:lang w:val="kk-KZ" w:eastAsia="en-US"/>
              </w:rPr>
              <w:t xml:space="preserve"> </w:t>
            </w:r>
            <w:r w:rsidRPr="00DD7F32">
              <w:rPr>
                <w:rFonts w:eastAsia="Calibri"/>
                <w:sz w:val="20"/>
                <w:lang w:eastAsia="en-US"/>
              </w:rPr>
              <w:t>%</w:t>
            </w:r>
            <w:r w:rsidR="00761D3F">
              <w:rPr>
                <w:rFonts w:eastAsia="Calibri"/>
                <w:sz w:val="20"/>
                <w:lang w:val="kk-KZ" w:eastAsia="en-US"/>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0,605</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0,045</w:t>
            </w:r>
          </w:p>
        </w:tc>
        <w:tc>
          <w:tcPr>
            <w:tcW w:w="2268"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0,74</w:t>
            </w:r>
          </w:p>
        </w:tc>
      </w:tr>
      <w:tr w:rsidR="00E55382" w:rsidRPr="00DD7F32" w:rsidTr="00E5538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26,22</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646</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25,00</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0,1</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33,3</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0,380</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0,27</w:t>
            </w:r>
          </w:p>
        </w:tc>
        <w:tc>
          <w:tcPr>
            <w:tcW w:w="2268"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0,76</w:t>
            </w:r>
          </w:p>
        </w:tc>
      </w:tr>
      <w:tr w:rsidR="00E55382" w:rsidRPr="00DD7F32" w:rsidTr="00E5538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25,27</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Уайт-спирит</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25,03</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0,29</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96,6</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0,463</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0,187</w:t>
            </w:r>
          </w:p>
        </w:tc>
        <w:tc>
          <w:tcPr>
            <w:tcW w:w="2268"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0,60</w:t>
            </w:r>
          </w:p>
        </w:tc>
      </w:tr>
      <w:tr w:rsidR="00E55382" w:rsidRPr="00DD7F32" w:rsidTr="00DD7F32">
        <w:tc>
          <w:tcPr>
            <w:tcW w:w="851" w:type="dxa"/>
            <w:tcBorders>
              <w:top w:val="single" w:sz="4" w:space="0" w:color="auto"/>
              <w:left w:val="single" w:sz="4" w:space="0" w:color="auto"/>
              <w:bottom w:val="single" w:sz="4" w:space="0" w:color="auto"/>
              <w:right w:val="single" w:sz="4" w:space="0" w:color="auto"/>
            </w:tcBorders>
            <w:vAlign w:val="center"/>
          </w:tcPr>
          <w:p w:rsidR="00E55382" w:rsidRPr="00DD7F32" w:rsidRDefault="00E55382" w:rsidP="00E55382">
            <w:pPr>
              <w:jc w:val="both"/>
              <w:rPr>
                <w:rFonts w:eastAsia="Calibri"/>
                <w:sz w:val="20"/>
                <w:lang w:eastAsia="en-US"/>
              </w:rPr>
            </w:pP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Исходный мазут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eastAsia="en-US"/>
              </w:rPr>
            </w:pPr>
            <w:r w:rsidRPr="00DD7F32">
              <w:rPr>
                <w:rFonts w:eastAsia="Calibri"/>
                <w:sz w:val="20"/>
                <w:lang w:eastAsia="en-US"/>
              </w:rPr>
              <w:t>1,02</w:t>
            </w:r>
          </w:p>
        </w:tc>
      </w:tr>
      <w:tr w:rsidR="00E55382" w:rsidRPr="00DD7F32" w:rsidTr="00DD7F32">
        <w:tc>
          <w:tcPr>
            <w:tcW w:w="9639" w:type="dxa"/>
            <w:gridSpan w:val="8"/>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val="en-US" w:eastAsia="en-US"/>
              </w:rPr>
            </w:pPr>
            <w:r w:rsidRPr="00DD7F32">
              <w:rPr>
                <w:rFonts w:eastAsia="Calibri"/>
                <w:sz w:val="20"/>
                <w:lang w:val="en-US" w:eastAsia="en-US"/>
              </w:rPr>
              <w:t>Мазут ТОО</w:t>
            </w:r>
            <w:r w:rsidRPr="00DD7F32">
              <w:rPr>
                <w:rFonts w:eastAsia="Calibri"/>
                <w:sz w:val="20"/>
                <w:lang w:eastAsia="en-US"/>
              </w:rPr>
              <w:t xml:space="preserve"> « А</w:t>
            </w:r>
            <w:r w:rsidRPr="00DD7F32">
              <w:rPr>
                <w:rFonts w:eastAsia="Calibri"/>
                <w:sz w:val="20"/>
                <w:lang w:val="en-US" w:eastAsia="en-US"/>
              </w:rPr>
              <w:t>Н</w:t>
            </w:r>
            <w:r w:rsidRPr="00DD7F32">
              <w:rPr>
                <w:rFonts w:eastAsia="Calibri"/>
                <w:sz w:val="20"/>
                <w:lang w:eastAsia="en-US"/>
              </w:rPr>
              <w:t>П</w:t>
            </w:r>
            <w:r w:rsidRPr="00DD7F32">
              <w:rPr>
                <w:rFonts w:eastAsia="Calibri"/>
                <w:sz w:val="20"/>
                <w:lang w:val="en-US" w:eastAsia="en-US"/>
              </w:rPr>
              <w:t>З»</w:t>
            </w:r>
          </w:p>
        </w:tc>
      </w:tr>
      <w:tr w:rsidR="00E55382" w:rsidRPr="00DD7F32" w:rsidTr="00DD7F3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25,17</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Бензол</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25,56</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0,1</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33,3</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0,251</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0,399</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eastAsia="en-US"/>
              </w:rPr>
            </w:pPr>
            <w:r w:rsidRPr="00DD7F32">
              <w:rPr>
                <w:rFonts w:eastAsia="Calibri"/>
                <w:sz w:val="20"/>
                <w:lang w:eastAsia="en-US"/>
              </w:rPr>
              <w:t>0,40</w:t>
            </w:r>
          </w:p>
        </w:tc>
      </w:tr>
      <w:tr w:rsidR="00E55382" w:rsidRPr="00DD7F32" w:rsidTr="00DD7F3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25,51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Гептан</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25,89</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0,18</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60</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0,423</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0,227</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eastAsia="en-US"/>
              </w:rPr>
            </w:pPr>
            <w:r w:rsidRPr="00DD7F32">
              <w:rPr>
                <w:rFonts w:eastAsia="Calibri"/>
                <w:sz w:val="20"/>
                <w:lang w:eastAsia="en-US"/>
              </w:rPr>
              <w:t>0,39</w:t>
            </w:r>
          </w:p>
        </w:tc>
      </w:tr>
      <w:tr w:rsidR="00E55382" w:rsidRPr="00DD7F32" w:rsidTr="00DD7F3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 xml:space="preserve">26,89 </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Толуол</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26,87</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0,48</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160</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0,538</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0,112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eastAsia="en-US"/>
              </w:rPr>
            </w:pPr>
            <w:r w:rsidRPr="00DD7F32">
              <w:rPr>
                <w:rFonts w:eastAsia="Calibri"/>
                <w:sz w:val="20"/>
                <w:lang w:eastAsia="en-US"/>
              </w:rPr>
              <w:t>0,30</w:t>
            </w:r>
          </w:p>
        </w:tc>
      </w:tr>
      <w:tr w:rsidR="00E55382" w:rsidRPr="00DD7F32" w:rsidTr="00DD7F3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25,06</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646</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25,1</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0,42</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140</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0,288</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0,362</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eastAsia="en-US"/>
              </w:rPr>
            </w:pPr>
            <w:r w:rsidRPr="00DD7F32">
              <w:rPr>
                <w:rFonts w:eastAsia="Calibri"/>
                <w:sz w:val="20"/>
                <w:lang w:eastAsia="en-US"/>
              </w:rPr>
              <w:t>0,37</w:t>
            </w:r>
          </w:p>
        </w:tc>
      </w:tr>
      <w:tr w:rsidR="00E55382" w:rsidRPr="00DD7F32" w:rsidTr="00DD7F32">
        <w:tc>
          <w:tcPr>
            <w:tcW w:w="85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both"/>
              <w:rPr>
                <w:rFonts w:eastAsia="Calibri"/>
                <w:sz w:val="20"/>
                <w:lang w:eastAsia="en-US"/>
              </w:rPr>
            </w:pPr>
            <w:r w:rsidRPr="00DD7F32">
              <w:rPr>
                <w:rFonts w:eastAsia="Calibri"/>
                <w:sz w:val="20"/>
                <w:lang w:eastAsia="en-US"/>
              </w:rPr>
              <w:t>25,02</w:t>
            </w:r>
          </w:p>
        </w:tc>
        <w:tc>
          <w:tcPr>
            <w:tcW w:w="1701"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Уайт-спирит</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25,04</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0,22</w:t>
            </w:r>
          </w:p>
        </w:tc>
        <w:tc>
          <w:tcPr>
            <w:tcW w:w="992" w:type="dxa"/>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73,3</w:t>
            </w:r>
            <w:r w:rsidR="00761D3F">
              <w:rPr>
                <w:rFonts w:eastAsia="Calibri"/>
                <w:sz w:val="20"/>
                <w:lang w:val="kk-KZ" w:eastAsia="en-US"/>
              </w:rPr>
              <w:t xml:space="preserve"> </w:t>
            </w:r>
            <w:r w:rsidRPr="00DD7F32">
              <w:rPr>
                <w:rFonts w:eastAsia="Calibri"/>
                <w:sz w:val="20"/>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lang w:eastAsia="en-US"/>
              </w:rPr>
            </w:pPr>
            <w:r w:rsidRPr="00DD7F32">
              <w:rPr>
                <w:rFonts w:eastAsia="Calibri"/>
                <w:sz w:val="20"/>
                <w:lang w:eastAsia="en-US"/>
              </w:rPr>
              <w:t>0,460</w:t>
            </w:r>
          </w:p>
        </w:tc>
        <w:tc>
          <w:tcPr>
            <w:tcW w:w="1275" w:type="dxa"/>
            <w:tcBorders>
              <w:top w:val="single" w:sz="4" w:space="0" w:color="auto"/>
              <w:left w:val="single" w:sz="4" w:space="0" w:color="auto"/>
              <w:bottom w:val="single" w:sz="4" w:space="0" w:color="auto"/>
              <w:right w:val="single" w:sz="4" w:space="0" w:color="auto"/>
            </w:tcBorders>
            <w:hideMark/>
          </w:tcPr>
          <w:p w:rsidR="00E55382" w:rsidRPr="00DD7F32" w:rsidRDefault="00E55382" w:rsidP="00E55382">
            <w:pPr>
              <w:jc w:val="center"/>
              <w:rPr>
                <w:rFonts w:eastAsia="Calibri"/>
                <w:sz w:val="20"/>
                <w:szCs w:val="20"/>
                <w:lang w:eastAsia="en-US"/>
              </w:rPr>
            </w:pPr>
            <w:r w:rsidRPr="00DD7F32">
              <w:rPr>
                <w:rFonts w:eastAsia="Calibri"/>
                <w:sz w:val="20"/>
                <w:szCs w:val="20"/>
                <w:lang w:eastAsia="en-US"/>
              </w:rPr>
              <w:t>0,19</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eastAsia="en-US"/>
              </w:rPr>
            </w:pPr>
            <w:r w:rsidRPr="00DD7F32">
              <w:rPr>
                <w:rFonts w:eastAsia="Calibri"/>
                <w:sz w:val="20"/>
                <w:lang w:eastAsia="en-US"/>
              </w:rPr>
              <w:t>0,17</w:t>
            </w:r>
          </w:p>
        </w:tc>
      </w:tr>
      <w:tr w:rsidR="00E55382" w:rsidRPr="00DD7F32" w:rsidTr="00DD7F32">
        <w:tc>
          <w:tcPr>
            <w:tcW w:w="851" w:type="dxa"/>
            <w:tcBorders>
              <w:top w:val="single" w:sz="4" w:space="0" w:color="auto"/>
              <w:left w:val="single" w:sz="4" w:space="0" w:color="auto"/>
              <w:bottom w:val="single" w:sz="4" w:space="0" w:color="auto"/>
              <w:right w:val="single" w:sz="4" w:space="0" w:color="auto"/>
            </w:tcBorders>
            <w:vAlign w:val="center"/>
          </w:tcPr>
          <w:p w:rsidR="00E55382" w:rsidRPr="00DD7F32" w:rsidRDefault="00E55382" w:rsidP="00E55382">
            <w:pPr>
              <w:jc w:val="both"/>
              <w:rPr>
                <w:rFonts w:eastAsia="Calibri"/>
                <w:sz w:val="20"/>
                <w:lang w:eastAsia="en-US"/>
              </w:rPr>
            </w:pPr>
          </w:p>
        </w:tc>
        <w:tc>
          <w:tcPr>
            <w:tcW w:w="6520" w:type="dxa"/>
            <w:gridSpan w:val="6"/>
            <w:tcBorders>
              <w:top w:val="single" w:sz="4" w:space="0" w:color="auto"/>
              <w:left w:val="single" w:sz="4" w:space="0" w:color="auto"/>
              <w:bottom w:val="single" w:sz="4" w:space="0" w:color="auto"/>
              <w:right w:val="single" w:sz="4" w:space="0" w:color="auto"/>
            </w:tcBorders>
            <w:vAlign w:val="center"/>
            <w:hideMark/>
          </w:tcPr>
          <w:p w:rsidR="00E55382" w:rsidRPr="00DD7F32" w:rsidRDefault="00E55382" w:rsidP="00E55382">
            <w:pPr>
              <w:jc w:val="center"/>
              <w:rPr>
                <w:rFonts w:eastAsia="Calibri"/>
                <w:sz w:val="20"/>
                <w:lang w:eastAsia="en-US"/>
              </w:rPr>
            </w:pPr>
            <w:r w:rsidRPr="00DD7F32">
              <w:rPr>
                <w:rFonts w:eastAsia="Calibri"/>
                <w:sz w:val="20"/>
                <w:lang w:eastAsia="en-US"/>
              </w:rPr>
              <w:t>Исходный мазут</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center"/>
              <w:rPr>
                <w:rFonts w:eastAsia="Calibri"/>
                <w:sz w:val="20"/>
                <w:lang w:eastAsia="en-US"/>
              </w:rPr>
            </w:pPr>
            <w:r w:rsidRPr="00DD7F32">
              <w:rPr>
                <w:rFonts w:eastAsia="Calibri"/>
                <w:sz w:val="20"/>
                <w:lang w:eastAsia="en-US"/>
              </w:rPr>
              <w:t>0,48</w:t>
            </w:r>
          </w:p>
        </w:tc>
      </w:tr>
      <w:tr w:rsidR="00E55382" w:rsidRPr="00E55382" w:rsidTr="00E55382">
        <w:tc>
          <w:tcPr>
            <w:tcW w:w="9639" w:type="dxa"/>
            <w:gridSpan w:val="8"/>
            <w:tcBorders>
              <w:top w:val="single" w:sz="4" w:space="0" w:color="auto"/>
              <w:left w:val="single" w:sz="4" w:space="0" w:color="auto"/>
              <w:bottom w:val="single" w:sz="4" w:space="0" w:color="auto"/>
              <w:right w:val="single" w:sz="4" w:space="0" w:color="auto"/>
            </w:tcBorders>
            <w:vAlign w:val="center"/>
            <w:hideMark/>
          </w:tcPr>
          <w:p w:rsidR="00E55382" w:rsidRPr="00E55382" w:rsidRDefault="00761D3F" w:rsidP="00E55382">
            <w:pPr>
              <w:jc w:val="both"/>
              <w:rPr>
                <w:rFonts w:eastAsia="Calibri"/>
                <w:sz w:val="20"/>
                <w:lang w:eastAsia="en-US"/>
              </w:rPr>
            </w:pPr>
            <w:r>
              <w:rPr>
                <w:rFonts w:eastAsia="Calibri"/>
                <w:sz w:val="20"/>
                <w:lang w:eastAsia="en-US"/>
              </w:rPr>
              <w:t xml:space="preserve"> Условия опыта</w:t>
            </w:r>
            <w:r w:rsidR="00E55382" w:rsidRPr="00DD7F32">
              <w:rPr>
                <w:rFonts w:eastAsia="Calibri"/>
                <w:sz w:val="20"/>
                <w:lang w:eastAsia="en-US"/>
              </w:rPr>
              <w:t>: объем воды 25 мл</w:t>
            </w:r>
            <w:proofErr w:type="gramStart"/>
            <w:r w:rsidR="00E55382" w:rsidRPr="00DD7F32">
              <w:rPr>
                <w:rFonts w:eastAsia="Calibri"/>
                <w:sz w:val="20"/>
                <w:lang w:eastAsia="en-US"/>
              </w:rPr>
              <w:t xml:space="preserve"> ,</w:t>
            </w:r>
            <w:proofErr w:type="gramEnd"/>
            <w:r w:rsidR="00E55382" w:rsidRPr="00DD7F32">
              <w:rPr>
                <w:rFonts w:eastAsia="Calibri"/>
                <w:sz w:val="20"/>
                <w:lang w:eastAsia="en-US"/>
              </w:rPr>
              <w:t xml:space="preserve"> масса Rau - </w:t>
            </w:r>
            <w:r w:rsidR="00E55382" w:rsidRPr="00DD7F32">
              <w:rPr>
                <w:rFonts w:eastAsia="Calibri"/>
                <w:sz w:val="20"/>
                <w:lang w:eastAsia="en-US"/>
              </w:rPr>
              <w:tab/>
              <w:t>0,25</w:t>
            </w:r>
            <w:r>
              <w:rPr>
                <w:rFonts w:eastAsia="Calibri"/>
                <w:sz w:val="20"/>
                <w:lang w:val="kk-KZ" w:eastAsia="en-US"/>
              </w:rPr>
              <w:t xml:space="preserve"> </w:t>
            </w:r>
            <w:r>
              <w:rPr>
                <w:rFonts w:eastAsia="Calibri"/>
                <w:sz w:val="20"/>
                <w:lang w:eastAsia="en-US"/>
              </w:rPr>
              <w:t>г; Условия опыта</w:t>
            </w:r>
            <w:r w:rsidR="00E55382" w:rsidRPr="00DD7F32">
              <w:rPr>
                <w:rFonts w:eastAsia="Calibri"/>
                <w:sz w:val="20"/>
                <w:lang w:eastAsia="en-US"/>
              </w:rPr>
              <w:t>:</w:t>
            </w:r>
            <w:r>
              <w:rPr>
                <w:rFonts w:eastAsia="Calibri"/>
                <w:sz w:val="20"/>
                <w:lang w:val="kk-KZ" w:eastAsia="en-US"/>
              </w:rPr>
              <w:t xml:space="preserve"> </w:t>
            </w:r>
            <w:r w:rsidR="00E55382" w:rsidRPr="00DD7F32">
              <w:rPr>
                <w:rFonts w:eastAsia="Calibri"/>
                <w:sz w:val="20"/>
                <w:lang w:eastAsia="en-US"/>
              </w:rPr>
              <w:t>80</w:t>
            </w:r>
            <w:r>
              <w:rPr>
                <w:rFonts w:eastAsia="Calibri"/>
                <w:sz w:val="20"/>
                <w:lang w:val="kk-KZ" w:eastAsia="en-US"/>
              </w:rPr>
              <w:t xml:space="preserve"> </w:t>
            </w:r>
            <w:r w:rsidR="00E55382" w:rsidRPr="00DD7F32">
              <w:rPr>
                <w:rFonts w:eastAsia="Calibri"/>
                <w:sz w:val="20"/>
                <w:vertAlign w:val="superscript"/>
                <w:lang w:eastAsia="en-US"/>
              </w:rPr>
              <w:t>о</w:t>
            </w:r>
            <w:r w:rsidR="00E55382" w:rsidRPr="00DD7F32">
              <w:rPr>
                <w:rFonts w:eastAsia="Calibri"/>
                <w:sz w:val="20"/>
                <w:lang w:eastAsia="en-US"/>
              </w:rPr>
              <w:t>С, 1 час, скорость перемешивания</w:t>
            </w:r>
            <w:r w:rsidR="00090F7D">
              <w:rPr>
                <w:rFonts w:eastAsia="Calibri"/>
                <w:sz w:val="20"/>
                <w:lang w:eastAsia="en-US"/>
              </w:rPr>
              <w:t xml:space="preserve"> </w:t>
            </w:r>
            <w:r w:rsidR="00E55382" w:rsidRPr="00DD7F32">
              <w:rPr>
                <w:rFonts w:eastAsia="Calibri"/>
                <w:sz w:val="20"/>
                <w:lang w:eastAsia="en-US"/>
              </w:rPr>
              <w:t>400 об</w:t>
            </w:r>
            <w:r>
              <w:rPr>
                <w:rFonts w:eastAsia="Calibri"/>
                <w:sz w:val="20"/>
                <w:lang w:val="kk-KZ" w:eastAsia="en-US"/>
              </w:rPr>
              <w:t xml:space="preserve"> </w:t>
            </w:r>
            <w:r w:rsidR="00E55382" w:rsidRPr="00DD7F32">
              <w:rPr>
                <w:rFonts w:eastAsia="Calibri"/>
                <w:sz w:val="20"/>
                <w:lang w:eastAsia="en-US"/>
              </w:rPr>
              <w:t>/</w:t>
            </w:r>
            <w:r>
              <w:rPr>
                <w:rFonts w:eastAsia="Calibri"/>
                <w:sz w:val="20"/>
                <w:lang w:val="kk-KZ" w:eastAsia="en-US"/>
              </w:rPr>
              <w:t xml:space="preserve"> </w:t>
            </w:r>
            <w:r w:rsidR="00E55382" w:rsidRPr="00DD7F32">
              <w:rPr>
                <w:rFonts w:eastAsia="Calibri"/>
                <w:sz w:val="20"/>
                <w:lang w:eastAsia="en-US"/>
              </w:rPr>
              <w:t>мин Содежание никеля 0,0172, ванадий отсутствует.</w:t>
            </w:r>
            <w:r w:rsidR="00E55382" w:rsidRPr="00E55382">
              <w:rPr>
                <w:rFonts w:eastAsia="Calibri"/>
                <w:sz w:val="20"/>
                <w:lang w:eastAsia="en-US"/>
              </w:rPr>
              <w:t xml:space="preserve"> </w:t>
            </w:r>
          </w:p>
        </w:tc>
      </w:tr>
    </w:tbl>
    <w:p w:rsidR="00E55382" w:rsidRPr="00E55382" w:rsidRDefault="00E55382" w:rsidP="00E55382">
      <w:pPr>
        <w:jc w:val="both"/>
        <w:rPr>
          <w:rFonts w:eastAsia="Calibri"/>
          <w:sz w:val="28"/>
          <w:szCs w:val="28"/>
          <w:lang w:eastAsia="en-US"/>
        </w:rPr>
      </w:pPr>
    </w:p>
    <w:p w:rsidR="00E55382" w:rsidRPr="001B6EF4" w:rsidRDefault="00E55382" w:rsidP="00761D3F">
      <w:pPr>
        <w:spacing w:line="360" w:lineRule="auto"/>
        <w:jc w:val="both"/>
        <w:rPr>
          <w:rFonts w:eastAsia="Calibri"/>
          <w:lang w:eastAsia="en-US"/>
        </w:rPr>
      </w:pPr>
      <w:r w:rsidRPr="001B6EF4">
        <w:rPr>
          <w:rFonts w:eastAsia="Calibri"/>
          <w:lang w:eastAsia="en-US"/>
        </w:rPr>
        <w:t xml:space="preserve">Таблица </w:t>
      </w:r>
      <w:r w:rsidR="00BE60AF">
        <w:rPr>
          <w:rFonts w:eastAsia="Calibri"/>
          <w:lang w:eastAsia="en-US"/>
        </w:rPr>
        <w:t>20</w:t>
      </w:r>
      <w:r w:rsidRPr="001B6EF4">
        <w:rPr>
          <w:rFonts w:eastAsia="Calibri"/>
          <w:lang w:eastAsia="en-US"/>
        </w:rPr>
        <w:t xml:space="preserve"> - Удаление серы</w:t>
      </w:r>
      <w:r w:rsidR="00090F7D">
        <w:rPr>
          <w:rFonts w:eastAsia="Calibri"/>
          <w:lang w:eastAsia="en-US"/>
        </w:rPr>
        <w:t xml:space="preserve"> </w:t>
      </w:r>
      <w:r w:rsidRPr="001B6EF4">
        <w:rPr>
          <w:rFonts w:eastAsia="Calibri"/>
          <w:lang w:eastAsia="en-US"/>
        </w:rPr>
        <w:t>из</w:t>
      </w:r>
      <w:r w:rsidR="00090F7D">
        <w:rPr>
          <w:rFonts w:eastAsia="Calibri"/>
          <w:lang w:eastAsia="en-US"/>
        </w:rPr>
        <w:t xml:space="preserve"> </w:t>
      </w:r>
      <w:r w:rsidRPr="001B6EF4">
        <w:rPr>
          <w:rFonts w:eastAsia="Calibri"/>
          <w:lang w:eastAsia="en-US"/>
        </w:rPr>
        <w:t>гудрона</w:t>
      </w:r>
      <w:r w:rsidR="00090F7D">
        <w:rPr>
          <w:rFonts w:eastAsia="Calibri"/>
          <w:lang w:eastAsia="en-US"/>
        </w:rPr>
        <w:t xml:space="preserve"> </w:t>
      </w:r>
      <w:r w:rsidRPr="001B6EF4">
        <w:rPr>
          <w:rFonts w:eastAsia="Calibri"/>
          <w:lang w:eastAsia="en-US"/>
        </w:rPr>
        <w:t>ТОО «ПНХЗ»</w:t>
      </w:r>
      <w:r w:rsidR="00090F7D">
        <w:rPr>
          <w:rFonts w:eastAsia="Calibri"/>
          <w:lang w:eastAsia="en-US"/>
        </w:rPr>
        <w:t xml:space="preserve"> </w:t>
      </w:r>
      <w:r w:rsidRPr="001B6EF4">
        <w:rPr>
          <w:rFonts w:eastAsia="Calibri"/>
          <w:lang w:eastAsia="en-US"/>
        </w:rPr>
        <w:t>и</w:t>
      </w:r>
      <w:r w:rsidR="00090F7D">
        <w:rPr>
          <w:rFonts w:eastAsia="Calibri"/>
          <w:lang w:eastAsia="en-US"/>
        </w:rPr>
        <w:t xml:space="preserve"> </w:t>
      </w:r>
      <w:r w:rsidRPr="001B6EF4">
        <w:rPr>
          <w:rFonts w:eastAsia="Calibri"/>
          <w:lang w:eastAsia="en-US"/>
        </w:rPr>
        <w:t>ТОО «АНПЗ»</w:t>
      </w:r>
      <w:r w:rsidRPr="001B6EF4">
        <w:rPr>
          <w:rFonts w:ascii="Calibri" w:hAnsi="Calibri"/>
        </w:rPr>
        <w:t xml:space="preserve"> </w:t>
      </w:r>
      <w:r w:rsidRPr="001B6EF4">
        <w:rPr>
          <w:rFonts w:eastAsia="Calibri"/>
          <w:lang w:eastAsia="en-US"/>
        </w:rPr>
        <w:t>термогазохимическим воздействием</w:t>
      </w:r>
      <w:r w:rsidR="00090F7D">
        <w:rPr>
          <w:rFonts w:eastAsia="Calibri"/>
          <w:lang w:eastAsia="en-US"/>
        </w:rPr>
        <w:t xml:space="preserve"> </w:t>
      </w:r>
      <w:r w:rsidRPr="001B6EF4">
        <w:rPr>
          <w:rFonts w:eastAsia="Calibri"/>
          <w:lang w:eastAsia="en-US"/>
        </w:rPr>
        <w:t>активированным сплавом алюминия</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560"/>
        <w:gridCol w:w="710"/>
        <w:gridCol w:w="1134"/>
        <w:gridCol w:w="850"/>
        <w:gridCol w:w="993"/>
        <w:gridCol w:w="992"/>
        <w:gridCol w:w="709"/>
        <w:gridCol w:w="850"/>
        <w:gridCol w:w="881"/>
      </w:tblGrid>
      <w:tr w:rsidR="00E55382" w:rsidRPr="00E55382" w:rsidTr="00761D3F">
        <w:tc>
          <w:tcPr>
            <w:tcW w:w="960" w:type="dxa"/>
            <w:vMerge w:val="restart"/>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center"/>
              <w:rPr>
                <w:rFonts w:eastAsia="Calibri"/>
                <w:sz w:val="22"/>
                <w:szCs w:val="22"/>
                <w:lang w:eastAsia="en-US"/>
              </w:rPr>
            </w:pPr>
            <w:r w:rsidRPr="00E55382">
              <w:rPr>
                <w:rFonts w:eastAsia="Calibri"/>
                <w:sz w:val="22"/>
                <w:szCs w:val="22"/>
                <w:lang w:eastAsia="en-US"/>
              </w:rPr>
              <w:t>Масса мазута</w:t>
            </w:r>
          </w:p>
        </w:tc>
        <w:tc>
          <w:tcPr>
            <w:tcW w:w="2270" w:type="dxa"/>
            <w:gridSpan w:val="2"/>
            <w:vMerge w:val="restart"/>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center"/>
              <w:rPr>
                <w:rFonts w:eastAsia="Calibri"/>
                <w:sz w:val="22"/>
                <w:szCs w:val="22"/>
                <w:lang w:eastAsia="en-US"/>
              </w:rPr>
            </w:pPr>
            <w:r w:rsidRPr="00E55382">
              <w:rPr>
                <w:rFonts w:eastAsia="Calibri"/>
                <w:sz w:val="22"/>
                <w:szCs w:val="22"/>
                <w:lang w:eastAsia="en-US"/>
              </w:rPr>
              <w:t xml:space="preserve">Растворителя, </w:t>
            </w:r>
            <w:proofErr w:type="gramStart"/>
            <w:r w:rsidRPr="00E55382">
              <w:rPr>
                <w:rFonts w:eastAsia="Calibri"/>
                <w:sz w:val="22"/>
                <w:szCs w:val="22"/>
                <w:lang w:eastAsia="en-US"/>
              </w:rPr>
              <w:t>г</w:t>
            </w:r>
            <w:proofErr w:type="gramEnd"/>
          </w:p>
        </w:tc>
        <w:tc>
          <w:tcPr>
            <w:tcW w:w="1984" w:type="dxa"/>
            <w:gridSpan w:val="2"/>
            <w:vMerge w:val="restart"/>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center"/>
              <w:rPr>
                <w:rFonts w:eastAsia="Calibri"/>
                <w:sz w:val="22"/>
                <w:szCs w:val="22"/>
                <w:lang w:eastAsia="en-US"/>
              </w:rPr>
            </w:pPr>
            <w:r w:rsidRPr="00E55382">
              <w:rPr>
                <w:rFonts w:eastAsia="Calibri"/>
                <w:sz w:val="22"/>
                <w:szCs w:val="22"/>
                <w:lang w:eastAsia="en-US"/>
              </w:rPr>
              <w:t>ВыходИ газов, дм</w:t>
            </w:r>
            <w:r w:rsidRPr="00E55382">
              <w:rPr>
                <w:rFonts w:eastAsia="Calibri"/>
                <w:sz w:val="22"/>
                <w:szCs w:val="22"/>
                <w:vertAlign w:val="superscript"/>
                <w:lang w:eastAsia="en-US"/>
              </w:rPr>
              <w:t>3</w:t>
            </w:r>
            <w:r w:rsidRPr="00E55382">
              <w:rPr>
                <w:rFonts w:eastAsia="Calibri"/>
                <w:sz w:val="22"/>
                <w:szCs w:val="22"/>
                <w:lang w:eastAsia="en-US"/>
              </w:rPr>
              <w:t>(теоретически 0,3дм</w:t>
            </w:r>
            <w:r w:rsidRPr="00E55382">
              <w:rPr>
                <w:rFonts w:eastAsia="Calibri"/>
                <w:sz w:val="22"/>
                <w:szCs w:val="22"/>
                <w:vertAlign w:val="superscript"/>
                <w:lang w:eastAsia="en-US"/>
              </w:rPr>
              <w:t>3</w:t>
            </w:r>
            <w:r w:rsidRPr="00E55382">
              <w:rPr>
                <w:rFonts w:eastAsia="Calibri"/>
                <w:sz w:val="22"/>
                <w:szCs w:val="22"/>
                <w:lang w:eastAsia="en-US"/>
              </w:rPr>
              <w:t xml:space="preserve"> водорода)</w:t>
            </w:r>
          </w:p>
        </w:tc>
        <w:tc>
          <w:tcPr>
            <w:tcW w:w="1985" w:type="dxa"/>
            <w:gridSpan w:val="2"/>
            <w:vMerge w:val="restart"/>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center"/>
              <w:rPr>
                <w:rFonts w:eastAsia="Calibri"/>
                <w:sz w:val="22"/>
                <w:szCs w:val="22"/>
                <w:lang w:eastAsia="en-US"/>
              </w:rPr>
            </w:pPr>
            <w:r w:rsidRPr="00E55382">
              <w:rPr>
                <w:rFonts w:eastAsia="Calibri"/>
                <w:sz w:val="22"/>
                <w:szCs w:val="22"/>
                <w:lang w:eastAsia="en-US"/>
              </w:rPr>
              <w:t>Мех</w:t>
            </w:r>
            <w:proofErr w:type="gramStart"/>
            <w:r w:rsidRPr="00E55382">
              <w:rPr>
                <w:rFonts w:eastAsia="Calibri"/>
                <w:sz w:val="22"/>
                <w:szCs w:val="22"/>
                <w:lang w:eastAsia="en-US"/>
              </w:rPr>
              <w:t>.п</w:t>
            </w:r>
            <w:proofErr w:type="gramEnd"/>
            <w:r w:rsidRPr="00E55382">
              <w:rPr>
                <w:rFonts w:eastAsia="Calibri"/>
                <w:sz w:val="22"/>
                <w:szCs w:val="22"/>
                <w:lang w:eastAsia="en-US"/>
              </w:rPr>
              <w:t>римеси</w:t>
            </w:r>
          </w:p>
          <w:p w:rsidR="00E55382" w:rsidRPr="00E55382" w:rsidRDefault="00E55382" w:rsidP="00E55382">
            <w:pPr>
              <w:jc w:val="center"/>
              <w:rPr>
                <w:rFonts w:eastAsia="Calibri"/>
                <w:sz w:val="22"/>
                <w:szCs w:val="22"/>
                <w:lang w:eastAsia="en-US"/>
              </w:rPr>
            </w:pPr>
            <w:r w:rsidRPr="00E55382">
              <w:rPr>
                <w:rFonts w:eastAsia="Calibri"/>
                <w:sz w:val="22"/>
                <w:szCs w:val="22"/>
                <w:lang w:eastAsia="en-US"/>
              </w:rPr>
              <w:t>(минимум 0,65г)</w:t>
            </w:r>
          </w:p>
        </w:tc>
        <w:tc>
          <w:tcPr>
            <w:tcW w:w="1559" w:type="dxa"/>
            <w:gridSpan w:val="2"/>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center"/>
              <w:rPr>
                <w:rFonts w:eastAsia="Calibri"/>
                <w:sz w:val="22"/>
                <w:szCs w:val="22"/>
                <w:lang w:val="en-US" w:eastAsia="en-US"/>
              </w:rPr>
            </w:pPr>
            <w:r w:rsidRPr="00E55382">
              <w:rPr>
                <w:rFonts w:eastAsia="Calibri"/>
                <w:sz w:val="22"/>
                <w:szCs w:val="22"/>
                <w:lang w:eastAsia="en-US"/>
              </w:rPr>
              <w:t>Содержание металлов, ppm</w:t>
            </w:r>
          </w:p>
        </w:tc>
        <w:tc>
          <w:tcPr>
            <w:tcW w:w="881" w:type="dxa"/>
            <w:vMerge w:val="restart"/>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center"/>
              <w:rPr>
                <w:rFonts w:eastAsia="Calibri"/>
                <w:sz w:val="22"/>
                <w:szCs w:val="22"/>
                <w:lang w:eastAsia="en-US"/>
              </w:rPr>
            </w:pPr>
            <w:r w:rsidRPr="00E55382">
              <w:rPr>
                <w:rFonts w:eastAsia="Calibri"/>
                <w:sz w:val="22"/>
                <w:szCs w:val="22"/>
                <w:lang w:eastAsia="en-US"/>
              </w:rPr>
              <w:t>Содержание серы, %</w:t>
            </w:r>
          </w:p>
        </w:tc>
      </w:tr>
      <w:tr w:rsidR="00E55382" w:rsidRPr="00E55382" w:rsidTr="00761D3F">
        <w:trPr>
          <w:trHeight w:val="6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rPr>
                <w:rFonts w:eastAsia="Calibri"/>
                <w:sz w:val="22"/>
                <w:szCs w:val="22"/>
                <w:lang w:eastAsia="en-US"/>
              </w:rPr>
            </w:pPr>
          </w:p>
        </w:tc>
        <w:tc>
          <w:tcPr>
            <w:tcW w:w="2270" w:type="dxa"/>
            <w:gridSpan w:val="2"/>
            <w:vMerge/>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rPr>
                <w:rFonts w:eastAsia="Calibri"/>
                <w:sz w:val="22"/>
                <w:szCs w:val="22"/>
                <w:lang w:eastAsia="en-US"/>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rPr>
                <w:rFonts w:eastAsia="Calibri"/>
                <w:sz w:val="22"/>
                <w:szCs w:val="22"/>
                <w:lang w:eastAsia="en-US"/>
              </w:rPr>
            </w:pP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rPr>
                <w:rFonts w:eastAsia="Calibri"/>
                <w:sz w:val="22"/>
                <w:szCs w:val="22"/>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center"/>
              <w:rPr>
                <w:rFonts w:eastAsia="Calibri"/>
                <w:sz w:val="20"/>
                <w:lang w:val="en-US" w:eastAsia="en-US"/>
              </w:rPr>
            </w:pPr>
            <w:r w:rsidRPr="00E55382">
              <w:rPr>
                <w:rFonts w:eastAsia="Calibri"/>
                <w:sz w:val="20"/>
                <w:lang w:val="en-US" w:eastAsia="en-US"/>
              </w:rPr>
              <w:t>V</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center"/>
              <w:rPr>
                <w:rFonts w:eastAsia="Calibri"/>
                <w:sz w:val="20"/>
                <w:lang w:eastAsia="en-US"/>
              </w:rPr>
            </w:pPr>
            <w:r w:rsidRPr="00E55382">
              <w:rPr>
                <w:rFonts w:eastAsia="Calibri"/>
                <w:sz w:val="20"/>
                <w:lang w:val="en-US" w:eastAsia="en-US"/>
              </w:rPr>
              <w:t>Ni</w:t>
            </w:r>
          </w:p>
        </w:tc>
        <w:tc>
          <w:tcPr>
            <w:tcW w:w="881" w:type="dxa"/>
            <w:vMerge/>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rPr>
                <w:rFonts w:eastAsia="Calibri"/>
                <w:sz w:val="22"/>
                <w:szCs w:val="22"/>
                <w:lang w:eastAsia="en-US"/>
              </w:rPr>
            </w:pPr>
          </w:p>
        </w:tc>
      </w:tr>
      <w:tr w:rsidR="00E55382" w:rsidRPr="00E55382" w:rsidTr="00761D3F">
        <w:tc>
          <w:tcPr>
            <w:tcW w:w="9639" w:type="dxa"/>
            <w:gridSpan w:val="10"/>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4D4DB0">
            <w:pPr>
              <w:ind w:firstLine="709"/>
              <w:jc w:val="center"/>
              <w:rPr>
                <w:rFonts w:eastAsia="Calibri"/>
                <w:sz w:val="20"/>
                <w:lang w:eastAsia="en-US"/>
              </w:rPr>
            </w:pPr>
            <w:r w:rsidRPr="00E55382">
              <w:rPr>
                <w:rFonts w:eastAsia="Calibri"/>
                <w:sz w:val="20"/>
                <w:lang w:eastAsia="en-US"/>
              </w:rPr>
              <w:t>Гудрон ТОО «ПНХЗ»</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25,37</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Бензол</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0,30</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761D3F">
            <w:pPr>
              <w:ind w:right="5"/>
              <w:jc w:val="both"/>
              <w:rPr>
                <w:rFonts w:eastAsia="Calibri"/>
                <w:sz w:val="20"/>
                <w:lang w:eastAsia="en-US"/>
              </w:rPr>
            </w:pPr>
            <w:r w:rsidRPr="00E55382">
              <w:rPr>
                <w:rFonts w:eastAsia="Calibri"/>
                <w:sz w:val="20"/>
                <w:lang w:eastAsia="en-US"/>
              </w:rPr>
              <w:t>100</w:t>
            </w:r>
            <w:r w:rsidR="00761D3F">
              <w:rPr>
                <w:rFonts w:eastAsia="Calibri"/>
                <w:sz w:val="20"/>
                <w:lang w:val="kk-KZ" w:eastAsia="en-US"/>
              </w:rPr>
              <w:t xml:space="preserve"> </w:t>
            </w:r>
            <w:r w:rsidRPr="00E55382">
              <w:rPr>
                <w:rFonts w:eastAsia="Calibri"/>
                <w:sz w:val="20"/>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0,551</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0,099</w:t>
            </w:r>
          </w:p>
        </w:tc>
        <w:tc>
          <w:tcPr>
            <w:tcW w:w="709"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0.114</w:t>
            </w:r>
          </w:p>
        </w:tc>
        <w:tc>
          <w:tcPr>
            <w:tcW w:w="850"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0,0283</w:t>
            </w:r>
          </w:p>
        </w:tc>
        <w:tc>
          <w:tcPr>
            <w:tcW w:w="881"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0,94</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25,42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Толуол</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26,07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0,40</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761D3F">
            <w:pPr>
              <w:ind w:right="5"/>
              <w:jc w:val="both"/>
              <w:rPr>
                <w:rFonts w:eastAsia="Calibri"/>
                <w:sz w:val="20"/>
                <w:lang w:eastAsia="en-US"/>
              </w:rPr>
            </w:pPr>
            <w:r w:rsidRPr="00E55382">
              <w:rPr>
                <w:rFonts w:eastAsia="Calibri"/>
                <w:sz w:val="20"/>
                <w:lang w:eastAsia="en-US"/>
              </w:rPr>
              <w:t>133.3</w:t>
            </w:r>
            <w:r w:rsidR="00761D3F">
              <w:rPr>
                <w:rFonts w:eastAsia="Calibri"/>
                <w:sz w:val="20"/>
                <w:lang w:val="kk-KZ" w:eastAsia="en-US"/>
              </w:rPr>
              <w:t xml:space="preserve"> </w:t>
            </w:r>
            <w:r w:rsidRPr="00E55382">
              <w:rPr>
                <w:rFonts w:eastAsia="Calibri"/>
                <w:sz w:val="20"/>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0,504</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0,146</w:t>
            </w:r>
          </w:p>
        </w:tc>
        <w:tc>
          <w:tcPr>
            <w:tcW w:w="709"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0,054</w:t>
            </w:r>
          </w:p>
        </w:tc>
        <w:tc>
          <w:tcPr>
            <w:tcW w:w="850"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0,009</w:t>
            </w:r>
          </w:p>
        </w:tc>
        <w:tc>
          <w:tcPr>
            <w:tcW w:w="881"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0,92</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25,09</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Гептан</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25,35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0,42</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761D3F">
            <w:pPr>
              <w:ind w:right="5"/>
              <w:jc w:val="both"/>
              <w:rPr>
                <w:rFonts w:eastAsia="Calibri"/>
                <w:sz w:val="20"/>
                <w:lang w:eastAsia="en-US"/>
              </w:rPr>
            </w:pPr>
            <w:r w:rsidRPr="00E55382">
              <w:rPr>
                <w:rFonts w:eastAsia="Calibri"/>
                <w:sz w:val="20"/>
                <w:lang w:eastAsia="en-US"/>
              </w:rPr>
              <w:t>140</w:t>
            </w:r>
            <w:r w:rsidR="00761D3F">
              <w:rPr>
                <w:rFonts w:eastAsia="Calibri"/>
                <w:sz w:val="20"/>
                <w:lang w:val="kk-KZ" w:eastAsia="en-US"/>
              </w:rPr>
              <w:t xml:space="preserve"> </w:t>
            </w:r>
            <w:r w:rsidRPr="00E55382">
              <w:rPr>
                <w:rFonts w:eastAsia="Calibri"/>
                <w:sz w:val="20"/>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0,574</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0,076</w:t>
            </w:r>
          </w:p>
        </w:tc>
        <w:tc>
          <w:tcPr>
            <w:tcW w:w="709"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0,117</w:t>
            </w:r>
          </w:p>
        </w:tc>
        <w:tc>
          <w:tcPr>
            <w:tcW w:w="850"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0,029</w:t>
            </w:r>
          </w:p>
        </w:tc>
        <w:tc>
          <w:tcPr>
            <w:tcW w:w="881"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0,.93</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26,22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Растворитель 646</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0.2</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761D3F">
            <w:pPr>
              <w:ind w:right="5"/>
              <w:jc w:val="both"/>
              <w:rPr>
                <w:rFonts w:eastAsia="Calibri"/>
                <w:sz w:val="20"/>
                <w:lang w:eastAsia="en-US"/>
              </w:rPr>
            </w:pPr>
            <w:r w:rsidRPr="00E55382">
              <w:rPr>
                <w:rFonts w:eastAsia="Calibri"/>
                <w:sz w:val="20"/>
                <w:lang w:eastAsia="en-US"/>
              </w:rPr>
              <w:t>70</w:t>
            </w:r>
            <w:r w:rsidR="00761D3F">
              <w:rPr>
                <w:rFonts w:eastAsia="Calibri"/>
                <w:sz w:val="20"/>
                <w:lang w:val="kk-KZ" w:eastAsia="en-US"/>
              </w:rPr>
              <w:t xml:space="preserve"> </w:t>
            </w:r>
            <w:r w:rsidRPr="00E55382">
              <w:rPr>
                <w:rFonts w:eastAsia="Calibri"/>
                <w:sz w:val="20"/>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0,487</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0,163</w:t>
            </w:r>
          </w:p>
        </w:tc>
        <w:tc>
          <w:tcPr>
            <w:tcW w:w="709"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0,099</w:t>
            </w:r>
          </w:p>
        </w:tc>
        <w:tc>
          <w:tcPr>
            <w:tcW w:w="850"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0,022</w:t>
            </w:r>
          </w:p>
        </w:tc>
        <w:tc>
          <w:tcPr>
            <w:tcW w:w="881"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0,99</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25,27</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Уайт-спирит</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25,03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0,40</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761D3F">
            <w:pPr>
              <w:ind w:right="5"/>
              <w:jc w:val="both"/>
              <w:rPr>
                <w:rFonts w:eastAsia="Calibri"/>
                <w:sz w:val="20"/>
                <w:lang w:eastAsia="en-US"/>
              </w:rPr>
            </w:pPr>
            <w:r w:rsidRPr="00E55382">
              <w:rPr>
                <w:rFonts w:eastAsia="Calibri"/>
                <w:sz w:val="20"/>
                <w:lang w:eastAsia="en-US"/>
              </w:rPr>
              <w:t>133,3</w:t>
            </w:r>
            <w:r w:rsidR="00761D3F">
              <w:rPr>
                <w:rFonts w:eastAsia="Calibri"/>
                <w:sz w:val="20"/>
                <w:lang w:val="kk-KZ" w:eastAsia="en-US"/>
              </w:rPr>
              <w:t xml:space="preserve"> </w:t>
            </w:r>
            <w:r w:rsidRPr="00E55382">
              <w:rPr>
                <w:rFonts w:eastAsia="Calibri"/>
                <w:sz w:val="20"/>
                <w:lang w:eastAsia="en-US"/>
              </w:rPr>
              <w:t>%</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0,534</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0,126</w:t>
            </w:r>
          </w:p>
        </w:tc>
        <w:tc>
          <w:tcPr>
            <w:tcW w:w="709"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0,018</w:t>
            </w:r>
          </w:p>
        </w:tc>
        <w:tc>
          <w:tcPr>
            <w:tcW w:w="850"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0,0169</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both"/>
              <w:rPr>
                <w:rFonts w:eastAsia="Calibri"/>
                <w:sz w:val="20"/>
                <w:lang w:eastAsia="en-US"/>
              </w:rPr>
            </w:pPr>
            <w:r w:rsidRPr="00DD7F32">
              <w:rPr>
                <w:rFonts w:eastAsia="Calibri"/>
                <w:sz w:val="20"/>
                <w:lang w:eastAsia="en-US"/>
              </w:rPr>
              <w:t>080</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tcPr>
          <w:p w:rsidR="00E55382" w:rsidRPr="00E55382" w:rsidRDefault="00E55382" w:rsidP="00E55382">
            <w:pPr>
              <w:ind w:firstLine="709"/>
              <w:jc w:val="both"/>
              <w:rPr>
                <w:rFonts w:eastAsia="Calibri"/>
                <w:sz w:val="20"/>
                <w:lang w:eastAsia="en-US"/>
              </w:rPr>
            </w:pPr>
          </w:p>
        </w:tc>
        <w:tc>
          <w:tcPr>
            <w:tcW w:w="6239" w:type="dxa"/>
            <w:gridSpan w:val="6"/>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ind w:firstLine="709"/>
              <w:jc w:val="both"/>
              <w:rPr>
                <w:rFonts w:eastAsia="Calibri"/>
                <w:sz w:val="20"/>
                <w:lang w:eastAsia="en-US"/>
              </w:rPr>
            </w:pPr>
            <w:r w:rsidRPr="00E55382">
              <w:rPr>
                <w:rFonts w:eastAsia="Calibri"/>
                <w:sz w:val="20"/>
                <w:lang w:eastAsia="en-US"/>
              </w:rPr>
              <w:t>Исходный гудрон</w:t>
            </w:r>
          </w:p>
        </w:tc>
        <w:tc>
          <w:tcPr>
            <w:tcW w:w="709"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0,181</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0,1034</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E55382" w:rsidRPr="00DD7F32" w:rsidRDefault="00E55382" w:rsidP="00E55382">
            <w:pPr>
              <w:jc w:val="both"/>
              <w:rPr>
                <w:rFonts w:eastAsia="Calibri"/>
                <w:sz w:val="20"/>
                <w:lang w:eastAsia="en-US"/>
              </w:rPr>
            </w:pPr>
            <w:r w:rsidRPr="00DD7F32">
              <w:rPr>
                <w:rFonts w:eastAsia="Calibri"/>
                <w:sz w:val="20"/>
                <w:lang w:eastAsia="en-US"/>
              </w:rPr>
              <w:t>1,03</w:t>
            </w:r>
          </w:p>
        </w:tc>
      </w:tr>
      <w:tr w:rsidR="00E55382" w:rsidRPr="00E55382" w:rsidTr="00761D3F">
        <w:tc>
          <w:tcPr>
            <w:tcW w:w="9639" w:type="dxa"/>
            <w:gridSpan w:val="10"/>
            <w:tcBorders>
              <w:top w:val="single" w:sz="4" w:space="0" w:color="auto"/>
              <w:left w:val="single" w:sz="4" w:space="0" w:color="auto"/>
              <w:bottom w:val="single" w:sz="4" w:space="0" w:color="auto"/>
              <w:right w:val="single" w:sz="4" w:space="0" w:color="auto"/>
            </w:tcBorders>
            <w:hideMark/>
          </w:tcPr>
          <w:p w:rsidR="00E55382" w:rsidRPr="00E55382" w:rsidRDefault="00E55382" w:rsidP="004D4DB0">
            <w:pPr>
              <w:ind w:firstLine="709"/>
              <w:jc w:val="center"/>
              <w:rPr>
                <w:rFonts w:eastAsia="Calibri"/>
                <w:sz w:val="20"/>
                <w:lang w:val="en-US" w:eastAsia="en-US"/>
              </w:rPr>
            </w:pPr>
            <w:r w:rsidRPr="00E55382">
              <w:rPr>
                <w:rFonts w:eastAsia="Calibri"/>
                <w:sz w:val="20"/>
                <w:lang w:eastAsia="en-US"/>
              </w:rPr>
              <w:t>Гудрон</w:t>
            </w:r>
            <w:r w:rsidR="00090F7D">
              <w:rPr>
                <w:rFonts w:eastAsia="Calibri"/>
                <w:sz w:val="20"/>
                <w:lang w:eastAsia="en-US"/>
              </w:rPr>
              <w:t xml:space="preserve"> </w:t>
            </w:r>
            <w:r w:rsidRPr="00E55382">
              <w:rPr>
                <w:rFonts w:eastAsia="Calibri"/>
                <w:sz w:val="20"/>
                <w:lang w:val="en-US" w:eastAsia="en-US"/>
              </w:rPr>
              <w:t>ТОО</w:t>
            </w:r>
            <w:r w:rsidRPr="00E55382">
              <w:rPr>
                <w:rFonts w:eastAsia="Calibri"/>
                <w:sz w:val="20"/>
                <w:lang w:eastAsia="en-US"/>
              </w:rPr>
              <w:t xml:space="preserve"> « Атырауский </w:t>
            </w:r>
            <w:r w:rsidRPr="00E55382">
              <w:rPr>
                <w:rFonts w:eastAsia="Calibri"/>
                <w:sz w:val="20"/>
                <w:lang w:val="en-US" w:eastAsia="en-US"/>
              </w:rPr>
              <w:t>Н</w:t>
            </w:r>
            <w:r w:rsidRPr="00E55382">
              <w:rPr>
                <w:rFonts w:eastAsia="Calibri"/>
                <w:sz w:val="20"/>
                <w:lang w:eastAsia="en-US"/>
              </w:rPr>
              <w:t>П</w:t>
            </w:r>
            <w:r w:rsidRPr="00E55382">
              <w:rPr>
                <w:rFonts w:eastAsia="Calibri"/>
                <w:sz w:val="20"/>
                <w:lang w:val="en-US" w:eastAsia="en-US"/>
              </w:rPr>
              <w:t>З»</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25,17</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Бензол</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0,41</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136,7%</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0576</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0,074</w:t>
            </w:r>
          </w:p>
        </w:tc>
        <w:tc>
          <w:tcPr>
            <w:tcW w:w="1559" w:type="dxa"/>
            <w:gridSpan w:val="2"/>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Отс.</w:t>
            </w:r>
          </w:p>
        </w:tc>
        <w:tc>
          <w:tcPr>
            <w:tcW w:w="88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0,39</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25,51</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Гептан</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0,40</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133,3%</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0,805</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0,045</w:t>
            </w:r>
          </w:p>
        </w:tc>
        <w:tc>
          <w:tcPr>
            <w:tcW w:w="1559" w:type="dxa"/>
            <w:gridSpan w:val="2"/>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Отс.</w:t>
            </w:r>
          </w:p>
        </w:tc>
        <w:tc>
          <w:tcPr>
            <w:tcW w:w="88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0,34</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 xml:space="preserve">26,89 </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Толуол</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0,43</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140%</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0,536</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0,014</w:t>
            </w:r>
          </w:p>
        </w:tc>
        <w:tc>
          <w:tcPr>
            <w:tcW w:w="1559" w:type="dxa"/>
            <w:gridSpan w:val="2"/>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Отс.</w:t>
            </w:r>
          </w:p>
        </w:tc>
        <w:tc>
          <w:tcPr>
            <w:tcW w:w="88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0,29</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25,06</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Растворитель 646</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28,45</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0,21</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70,0%</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0,515</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0,135</w:t>
            </w:r>
          </w:p>
        </w:tc>
        <w:tc>
          <w:tcPr>
            <w:tcW w:w="1559" w:type="dxa"/>
            <w:gridSpan w:val="2"/>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Отс.</w:t>
            </w:r>
          </w:p>
        </w:tc>
        <w:tc>
          <w:tcPr>
            <w:tcW w:w="88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0,32</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25,02</w:t>
            </w:r>
          </w:p>
        </w:tc>
        <w:tc>
          <w:tcPr>
            <w:tcW w:w="156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Уайт-спирит</w:t>
            </w:r>
          </w:p>
        </w:tc>
        <w:tc>
          <w:tcPr>
            <w:tcW w:w="71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25,77</w:t>
            </w:r>
          </w:p>
        </w:tc>
        <w:tc>
          <w:tcPr>
            <w:tcW w:w="1134"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0,4</w:t>
            </w:r>
          </w:p>
        </w:tc>
        <w:tc>
          <w:tcPr>
            <w:tcW w:w="850"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133,3%</w:t>
            </w:r>
          </w:p>
        </w:tc>
        <w:tc>
          <w:tcPr>
            <w:tcW w:w="993"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lang w:eastAsia="en-US"/>
              </w:rPr>
            </w:pPr>
            <w:r w:rsidRPr="00E55382">
              <w:rPr>
                <w:rFonts w:eastAsia="Calibri"/>
                <w:sz w:val="20"/>
                <w:lang w:eastAsia="en-US"/>
              </w:rPr>
              <w:t>0,616</w:t>
            </w:r>
          </w:p>
        </w:tc>
        <w:tc>
          <w:tcPr>
            <w:tcW w:w="992" w:type="dxa"/>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0,034</w:t>
            </w:r>
          </w:p>
        </w:tc>
        <w:tc>
          <w:tcPr>
            <w:tcW w:w="1559" w:type="dxa"/>
            <w:gridSpan w:val="2"/>
            <w:tcBorders>
              <w:top w:val="single" w:sz="4" w:space="0" w:color="auto"/>
              <w:left w:val="single" w:sz="4" w:space="0" w:color="auto"/>
              <w:bottom w:val="single" w:sz="4" w:space="0" w:color="auto"/>
              <w:right w:val="single" w:sz="4" w:space="0" w:color="auto"/>
            </w:tcBorders>
            <w:hideMark/>
          </w:tcPr>
          <w:p w:rsidR="00E55382" w:rsidRPr="00E55382" w:rsidRDefault="00E55382" w:rsidP="00E55382">
            <w:pPr>
              <w:jc w:val="both"/>
              <w:rPr>
                <w:rFonts w:eastAsia="Calibri"/>
                <w:sz w:val="20"/>
                <w:szCs w:val="20"/>
                <w:lang w:eastAsia="en-US"/>
              </w:rPr>
            </w:pPr>
            <w:r w:rsidRPr="00E55382">
              <w:rPr>
                <w:rFonts w:eastAsia="Calibri"/>
                <w:sz w:val="20"/>
                <w:szCs w:val="20"/>
                <w:lang w:eastAsia="en-US"/>
              </w:rPr>
              <w:t>Отс.</w:t>
            </w:r>
          </w:p>
        </w:tc>
        <w:tc>
          <w:tcPr>
            <w:tcW w:w="881" w:type="dxa"/>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0,23</w:t>
            </w:r>
          </w:p>
        </w:tc>
      </w:tr>
      <w:tr w:rsidR="00E55382" w:rsidRPr="00E55382" w:rsidTr="00761D3F">
        <w:tc>
          <w:tcPr>
            <w:tcW w:w="960" w:type="dxa"/>
            <w:tcBorders>
              <w:top w:val="single" w:sz="4" w:space="0" w:color="auto"/>
              <w:left w:val="single" w:sz="4" w:space="0" w:color="auto"/>
              <w:bottom w:val="single" w:sz="4" w:space="0" w:color="auto"/>
              <w:right w:val="single" w:sz="4" w:space="0" w:color="auto"/>
            </w:tcBorders>
            <w:vAlign w:val="center"/>
          </w:tcPr>
          <w:p w:rsidR="00E55382" w:rsidRPr="00E55382" w:rsidRDefault="00E55382" w:rsidP="00E55382">
            <w:pPr>
              <w:ind w:firstLine="709"/>
              <w:jc w:val="both"/>
              <w:rPr>
                <w:rFonts w:eastAsia="Calibri"/>
                <w:sz w:val="20"/>
                <w:lang w:eastAsia="en-US"/>
              </w:rPr>
            </w:pPr>
          </w:p>
        </w:tc>
        <w:tc>
          <w:tcPr>
            <w:tcW w:w="7798" w:type="dxa"/>
            <w:gridSpan w:val="8"/>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E55382">
            <w:pPr>
              <w:jc w:val="both"/>
              <w:rPr>
                <w:rFonts w:eastAsia="Calibri"/>
                <w:sz w:val="20"/>
                <w:lang w:eastAsia="en-US"/>
              </w:rPr>
            </w:pPr>
            <w:r w:rsidRPr="00E55382">
              <w:rPr>
                <w:rFonts w:eastAsia="Calibri"/>
                <w:sz w:val="20"/>
                <w:lang w:eastAsia="en-US"/>
              </w:rPr>
              <w:t xml:space="preserve">Исходный гудрон </w:t>
            </w:r>
          </w:p>
        </w:tc>
        <w:tc>
          <w:tcPr>
            <w:tcW w:w="881" w:type="dxa"/>
            <w:tcBorders>
              <w:top w:val="single" w:sz="4" w:space="0" w:color="auto"/>
              <w:left w:val="single" w:sz="4" w:space="0" w:color="auto"/>
              <w:bottom w:val="single" w:sz="4" w:space="0" w:color="auto"/>
              <w:right w:val="single" w:sz="4" w:space="0" w:color="auto"/>
            </w:tcBorders>
            <w:shd w:val="clear" w:color="auto" w:fill="auto"/>
            <w:hideMark/>
          </w:tcPr>
          <w:p w:rsidR="00E55382" w:rsidRPr="00E55382" w:rsidRDefault="00E55382" w:rsidP="00E55382">
            <w:pPr>
              <w:jc w:val="both"/>
              <w:rPr>
                <w:rFonts w:eastAsia="Calibri"/>
                <w:sz w:val="20"/>
                <w:lang w:eastAsia="en-US"/>
              </w:rPr>
            </w:pPr>
            <w:r w:rsidRPr="00E55382">
              <w:rPr>
                <w:rFonts w:eastAsia="Calibri"/>
                <w:sz w:val="20"/>
                <w:lang w:eastAsia="en-US"/>
              </w:rPr>
              <w:t>0,478</w:t>
            </w:r>
          </w:p>
        </w:tc>
      </w:tr>
      <w:tr w:rsidR="00E55382" w:rsidRPr="00E55382" w:rsidTr="00761D3F">
        <w:tc>
          <w:tcPr>
            <w:tcW w:w="9639" w:type="dxa"/>
            <w:gridSpan w:val="10"/>
            <w:tcBorders>
              <w:top w:val="single" w:sz="4" w:space="0" w:color="auto"/>
              <w:left w:val="single" w:sz="4" w:space="0" w:color="auto"/>
              <w:bottom w:val="single" w:sz="4" w:space="0" w:color="auto"/>
              <w:right w:val="single" w:sz="4" w:space="0" w:color="auto"/>
            </w:tcBorders>
            <w:vAlign w:val="center"/>
            <w:hideMark/>
          </w:tcPr>
          <w:p w:rsidR="00E55382" w:rsidRPr="00E55382" w:rsidRDefault="00E55382" w:rsidP="004D4DB0">
            <w:pPr>
              <w:jc w:val="both"/>
              <w:rPr>
                <w:rFonts w:eastAsia="Calibri"/>
                <w:sz w:val="20"/>
                <w:lang w:eastAsia="en-US"/>
              </w:rPr>
            </w:pPr>
            <w:r w:rsidRPr="00E55382">
              <w:rPr>
                <w:rFonts w:eastAsia="Calibri"/>
                <w:sz w:val="20"/>
                <w:lang w:eastAsia="en-US"/>
              </w:rPr>
              <w:t xml:space="preserve"> Условия опыта: объем воды 25 мл, масса Rau - 0,25</w:t>
            </w:r>
            <w:r w:rsidR="004D4DB0">
              <w:rPr>
                <w:rFonts w:eastAsia="Calibri"/>
                <w:sz w:val="20"/>
                <w:lang w:val="kk-KZ" w:eastAsia="en-US"/>
              </w:rPr>
              <w:t xml:space="preserve"> </w:t>
            </w:r>
            <w:r w:rsidRPr="00E55382">
              <w:rPr>
                <w:rFonts w:eastAsia="Calibri"/>
                <w:sz w:val="20"/>
                <w:lang w:eastAsia="en-US"/>
              </w:rPr>
              <w:t>г; Условия опыта: 80</w:t>
            </w:r>
            <w:r w:rsidR="004D4DB0">
              <w:rPr>
                <w:rFonts w:eastAsia="Calibri"/>
                <w:sz w:val="20"/>
                <w:lang w:val="kk-KZ" w:eastAsia="en-US"/>
              </w:rPr>
              <w:t xml:space="preserve"> </w:t>
            </w:r>
            <w:r w:rsidRPr="00E55382">
              <w:rPr>
                <w:rFonts w:eastAsia="Calibri"/>
                <w:sz w:val="20"/>
                <w:vertAlign w:val="superscript"/>
                <w:lang w:eastAsia="en-US"/>
              </w:rPr>
              <w:t>о</w:t>
            </w:r>
            <w:r w:rsidRPr="00E55382">
              <w:rPr>
                <w:rFonts w:eastAsia="Calibri"/>
                <w:sz w:val="20"/>
                <w:lang w:eastAsia="en-US"/>
              </w:rPr>
              <w:t>С, 1 час, скорость перемешивания</w:t>
            </w:r>
            <w:r w:rsidR="00090F7D">
              <w:rPr>
                <w:rFonts w:eastAsia="Calibri"/>
                <w:sz w:val="20"/>
                <w:lang w:eastAsia="en-US"/>
              </w:rPr>
              <w:t xml:space="preserve"> </w:t>
            </w:r>
            <w:r w:rsidRPr="00E55382">
              <w:rPr>
                <w:rFonts w:eastAsia="Calibri"/>
                <w:sz w:val="20"/>
                <w:lang w:eastAsia="en-US"/>
              </w:rPr>
              <w:t xml:space="preserve">400 </w:t>
            </w:r>
            <w:proofErr w:type="gramStart"/>
            <w:r w:rsidRPr="00E55382">
              <w:rPr>
                <w:rFonts w:eastAsia="Calibri"/>
                <w:sz w:val="20"/>
                <w:lang w:eastAsia="en-US"/>
              </w:rPr>
              <w:t>об</w:t>
            </w:r>
            <w:proofErr w:type="gramEnd"/>
            <w:r w:rsidR="004D4DB0">
              <w:rPr>
                <w:rFonts w:eastAsia="Calibri"/>
                <w:sz w:val="20"/>
                <w:lang w:val="kk-KZ" w:eastAsia="en-US"/>
              </w:rPr>
              <w:t xml:space="preserve"> </w:t>
            </w:r>
            <w:r w:rsidRPr="00E55382">
              <w:rPr>
                <w:rFonts w:eastAsia="Calibri"/>
                <w:sz w:val="20"/>
                <w:lang w:eastAsia="en-US"/>
              </w:rPr>
              <w:t>/</w:t>
            </w:r>
            <w:r w:rsidR="004D4DB0">
              <w:rPr>
                <w:rFonts w:eastAsia="Calibri"/>
                <w:sz w:val="20"/>
                <w:lang w:val="kk-KZ" w:eastAsia="en-US"/>
              </w:rPr>
              <w:t xml:space="preserve"> </w:t>
            </w:r>
            <w:proofErr w:type="gramStart"/>
            <w:r w:rsidRPr="00E55382">
              <w:rPr>
                <w:rFonts w:eastAsia="Calibri"/>
                <w:sz w:val="20"/>
                <w:lang w:eastAsia="en-US"/>
              </w:rPr>
              <w:t>мин</w:t>
            </w:r>
            <w:proofErr w:type="gramEnd"/>
            <w:r w:rsidRPr="00E55382">
              <w:rPr>
                <w:rFonts w:eastAsia="Calibri"/>
                <w:sz w:val="20"/>
                <w:lang w:eastAsia="en-US"/>
              </w:rPr>
              <w:t xml:space="preserve"> Содежание никеля 0,012, ванадий отсутствует.</w:t>
            </w:r>
          </w:p>
        </w:tc>
      </w:tr>
    </w:tbl>
    <w:p w:rsidR="00E55382" w:rsidRPr="00E55382" w:rsidRDefault="00E55382" w:rsidP="00E55382">
      <w:pPr>
        <w:ind w:firstLine="709"/>
        <w:jc w:val="both"/>
        <w:rPr>
          <w:rFonts w:eastAsia="Calibri"/>
          <w:sz w:val="28"/>
          <w:szCs w:val="22"/>
          <w:lang w:eastAsia="en-US"/>
        </w:rPr>
      </w:pPr>
    </w:p>
    <w:p w:rsidR="00D730EE" w:rsidRDefault="00766FBD" w:rsidP="00AB0B2A">
      <w:pPr>
        <w:spacing w:line="360" w:lineRule="auto"/>
        <w:ind w:firstLine="709"/>
        <w:jc w:val="both"/>
        <w:rPr>
          <w:rFonts w:eastAsia="+mn-ea"/>
          <w:bCs/>
          <w:color w:val="000000"/>
          <w:kern w:val="24"/>
        </w:rPr>
      </w:pPr>
      <w:r w:rsidRPr="001B6EF4">
        <w:rPr>
          <w:rFonts w:eastAsia="Calibri"/>
          <w:lang w:eastAsia="en-US"/>
        </w:rPr>
        <w:t>Как следует из результатов таблиц 1</w:t>
      </w:r>
      <w:r w:rsidR="00BE60AF">
        <w:rPr>
          <w:rFonts w:eastAsia="Calibri"/>
          <w:lang w:eastAsia="en-US"/>
        </w:rPr>
        <w:t>9, 20</w:t>
      </w:r>
      <w:r w:rsidRPr="001B6EF4">
        <w:rPr>
          <w:rFonts w:eastAsia="Calibri"/>
          <w:lang w:eastAsia="en-US"/>
        </w:rPr>
        <w:t xml:space="preserve"> лучшим растворителем для обессеривания мазутов при обработке активированным сплавом</w:t>
      </w:r>
      <w:r w:rsidR="00090F7D">
        <w:rPr>
          <w:rFonts w:eastAsia="Calibri"/>
          <w:lang w:eastAsia="en-US"/>
        </w:rPr>
        <w:t xml:space="preserve"> </w:t>
      </w:r>
      <w:r w:rsidRPr="001B6EF4">
        <w:rPr>
          <w:rFonts w:eastAsia="Calibri"/>
          <w:lang w:eastAsia="en-US"/>
        </w:rPr>
        <w:t>алюминия является уайт-спирит,</w:t>
      </w:r>
      <w:r w:rsidR="00090F7D">
        <w:rPr>
          <w:rFonts w:eastAsia="Calibri"/>
          <w:lang w:eastAsia="en-US"/>
        </w:rPr>
        <w:t xml:space="preserve"> </w:t>
      </w:r>
      <w:r w:rsidRPr="001B6EF4">
        <w:rPr>
          <w:rFonts w:eastAsia="Calibri"/>
          <w:lang w:eastAsia="en-US"/>
        </w:rPr>
        <w:t>степень обессеривания составляет 41</w:t>
      </w:r>
      <w:r w:rsidR="004D4DB0">
        <w:rPr>
          <w:rFonts w:eastAsia="Calibri"/>
          <w:lang w:val="kk-KZ" w:eastAsia="en-US"/>
        </w:rPr>
        <w:t xml:space="preserve"> </w:t>
      </w:r>
      <w:r w:rsidR="004D4DB0">
        <w:rPr>
          <w:rFonts w:eastAsia="Calibri"/>
          <w:lang w:eastAsia="en-US"/>
        </w:rPr>
        <w:t>–</w:t>
      </w:r>
      <w:r w:rsidR="004D4DB0">
        <w:rPr>
          <w:rFonts w:eastAsia="Calibri"/>
          <w:lang w:val="kk-KZ" w:eastAsia="en-US"/>
        </w:rPr>
        <w:t xml:space="preserve"> </w:t>
      </w:r>
      <w:r w:rsidRPr="001B6EF4">
        <w:rPr>
          <w:rFonts w:eastAsia="Calibri"/>
          <w:lang w:eastAsia="en-US"/>
        </w:rPr>
        <w:t>65</w:t>
      </w:r>
      <w:r w:rsidR="004D4DB0">
        <w:rPr>
          <w:rFonts w:eastAsia="Calibri"/>
          <w:lang w:val="kk-KZ" w:eastAsia="en-US"/>
        </w:rPr>
        <w:t xml:space="preserve"> </w:t>
      </w:r>
      <w:r w:rsidRPr="001B6EF4">
        <w:rPr>
          <w:rFonts w:eastAsia="Calibri"/>
          <w:lang w:eastAsia="en-US"/>
        </w:rPr>
        <w:t>%.</w:t>
      </w:r>
      <w:r w:rsidR="00090F7D">
        <w:rPr>
          <w:rFonts w:eastAsia="Calibri"/>
          <w:lang w:eastAsia="en-US"/>
        </w:rPr>
        <w:t xml:space="preserve"> </w:t>
      </w:r>
      <w:r w:rsidRPr="001B6EF4">
        <w:rPr>
          <w:rFonts w:eastAsia="Calibri"/>
          <w:lang w:eastAsia="en-US"/>
        </w:rPr>
        <w:t xml:space="preserve">Обработка нефтяного шлама уайт-спиритом и </w:t>
      </w:r>
      <w:r w:rsidRPr="001B6EF4">
        <w:rPr>
          <w:rFonts w:eastAsia="Calibri"/>
          <w:lang w:eastAsia="en-US"/>
        </w:rPr>
        <w:lastRenderedPageBreak/>
        <w:t>алюминиевым сплавом по предлагаемому способу позволяет достичь его обессеривания до 98</w:t>
      </w:r>
      <w:r w:rsidR="004D4DB0">
        <w:rPr>
          <w:rFonts w:eastAsia="Calibri"/>
          <w:lang w:val="kk-KZ" w:eastAsia="en-US"/>
        </w:rPr>
        <w:t xml:space="preserve"> </w:t>
      </w:r>
      <w:r w:rsidRPr="001B6EF4">
        <w:rPr>
          <w:rFonts w:eastAsia="Calibri"/>
          <w:lang w:eastAsia="en-US"/>
        </w:rPr>
        <w:t>%</w:t>
      </w:r>
      <w:r>
        <w:rPr>
          <w:rFonts w:eastAsia="Calibri"/>
          <w:lang w:eastAsia="en-US"/>
        </w:rPr>
        <w:t xml:space="preserve"> (рисунок 12)</w:t>
      </w:r>
      <w:r w:rsidRPr="001B6EF4">
        <w:rPr>
          <w:rFonts w:eastAsia="Calibri"/>
          <w:lang w:eastAsia="en-US"/>
        </w:rPr>
        <w:t>.</w:t>
      </w:r>
      <w:r w:rsidR="00D730EE" w:rsidRPr="00D730EE">
        <w:rPr>
          <w:color w:val="000000"/>
        </w:rPr>
        <w:t xml:space="preserve"> </w:t>
      </w:r>
      <w:r w:rsidR="00D730EE" w:rsidRPr="00646203">
        <w:rPr>
          <w:color w:val="000000"/>
        </w:rPr>
        <w:t>Алюминиевый сплав взаимодействует с водной фазой</w:t>
      </w:r>
      <w:r w:rsidR="00090F7D">
        <w:rPr>
          <w:color w:val="000000"/>
        </w:rPr>
        <w:t xml:space="preserve"> </w:t>
      </w:r>
      <w:r w:rsidR="00D730EE" w:rsidRPr="00646203">
        <w:rPr>
          <w:color w:val="000000"/>
        </w:rPr>
        <w:t xml:space="preserve">с выделением водорода и тепла. </w:t>
      </w:r>
      <w:r w:rsidR="00D730EE" w:rsidRPr="00646203">
        <w:t>В результате выделения атомарного водорода в реакционной смеси протекает</w:t>
      </w:r>
      <w:r w:rsidR="00090F7D">
        <w:t xml:space="preserve"> </w:t>
      </w:r>
      <w:r w:rsidR="00D730EE" w:rsidRPr="00646203">
        <w:t>ряд химических взаимодействий, происходит гидро</w:t>
      </w:r>
      <w:r w:rsidR="00D730EE">
        <w:t>генолиз</w:t>
      </w:r>
      <w:r w:rsidR="00D730EE" w:rsidRPr="00646203">
        <w:t xml:space="preserve"> нефтяного сырья.</w:t>
      </w:r>
      <w:r w:rsidR="00D730EE">
        <w:rPr>
          <w:rFonts w:eastAsia="+mn-ea"/>
          <w:bCs/>
          <w:color w:val="000000"/>
          <w:kern w:val="24"/>
        </w:rPr>
        <w:t xml:space="preserve"> </w:t>
      </w:r>
      <w:r w:rsidR="00D730EE" w:rsidRPr="00242723">
        <w:rPr>
          <w:rFonts w:eastAsia="+mn-ea"/>
          <w:bCs/>
          <w:color w:val="000000"/>
          <w:kern w:val="24"/>
        </w:rPr>
        <w:t>Механизм</w:t>
      </w:r>
      <w:r w:rsidR="00090F7D">
        <w:rPr>
          <w:rFonts w:eastAsia="+mn-ea"/>
          <w:bCs/>
          <w:color w:val="000000"/>
          <w:kern w:val="24"/>
        </w:rPr>
        <w:t xml:space="preserve"> </w:t>
      </w:r>
      <w:r w:rsidR="00D730EE" w:rsidRPr="00242723">
        <w:rPr>
          <w:rFonts w:eastAsia="+mn-ea"/>
          <w:bCs/>
          <w:color w:val="000000"/>
          <w:kern w:val="24"/>
        </w:rPr>
        <w:t>гидрогенолиза</w:t>
      </w:r>
      <w:r w:rsidR="00090F7D">
        <w:rPr>
          <w:rFonts w:eastAsia="+mn-ea"/>
          <w:bCs/>
          <w:color w:val="000000"/>
          <w:kern w:val="24"/>
        </w:rPr>
        <w:t xml:space="preserve"> </w:t>
      </w:r>
      <w:r w:rsidR="00D730EE" w:rsidRPr="00242723">
        <w:rPr>
          <w:rFonts w:eastAsia="+mn-ea"/>
          <w:bCs/>
          <w:color w:val="000000"/>
          <w:kern w:val="24"/>
        </w:rPr>
        <w:t>сернистых</w:t>
      </w:r>
      <w:r w:rsidR="00090F7D">
        <w:rPr>
          <w:rFonts w:eastAsia="+mn-ea"/>
          <w:bCs/>
          <w:color w:val="000000"/>
          <w:kern w:val="24"/>
        </w:rPr>
        <w:t xml:space="preserve"> </w:t>
      </w:r>
      <w:r w:rsidR="00D730EE" w:rsidRPr="00242723">
        <w:rPr>
          <w:rFonts w:eastAsia="+mn-ea"/>
          <w:bCs/>
          <w:color w:val="000000"/>
          <w:kern w:val="24"/>
        </w:rPr>
        <w:t>соединений</w:t>
      </w:r>
      <w:r w:rsidR="00D730EE">
        <w:rPr>
          <w:rFonts w:eastAsia="+mn-ea"/>
          <w:bCs/>
          <w:color w:val="000000"/>
          <w:kern w:val="24"/>
        </w:rPr>
        <w:t>:</w:t>
      </w:r>
    </w:p>
    <w:p w:rsidR="004D4DB0" w:rsidRPr="00242723" w:rsidRDefault="004D4DB0" w:rsidP="00AB0B2A">
      <w:pPr>
        <w:spacing w:line="360" w:lineRule="auto"/>
        <w:ind w:firstLine="709"/>
        <w:jc w:val="both"/>
        <w:rPr>
          <w:rFonts w:eastAsia="Calibri"/>
          <w:lang w:eastAsia="en-US"/>
        </w:rPr>
      </w:pPr>
    </w:p>
    <w:p w:rsidR="00D730EE" w:rsidRDefault="00D730EE" w:rsidP="00AB0B2A">
      <w:pPr>
        <w:spacing w:line="360" w:lineRule="auto"/>
        <w:ind w:firstLine="708"/>
        <w:jc w:val="center"/>
        <w:rPr>
          <w:rFonts w:eastAsia="Calibri"/>
          <w:lang w:eastAsia="en-US"/>
        </w:rPr>
      </w:pPr>
      <w:r>
        <w:rPr>
          <w:noProof/>
        </w:rPr>
        <w:drawing>
          <wp:inline distT="0" distB="0" distL="0" distR="0" wp14:anchorId="114B4430" wp14:editId="0F83A967">
            <wp:extent cx="4614530" cy="1098070"/>
            <wp:effectExtent l="0" t="0" r="0" b="6985"/>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42"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663439" cy="1109708"/>
                    </a:xfrm>
                    <a:prstGeom prst="rect">
                      <a:avLst/>
                    </a:prstGeom>
                    <a:noFill/>
                    <a:ln>
                      <a:noFill/>
                    </a:ln>
                    <a:effectLst/>
                    <a:extLst/>
                  </pic:spPr>
                </pic:pic>
              </a:graphicData>
            </a:graphic>
          </wp:inline>
        </w:drawing>
      </w:r>
    </w:p>
    <w:p w:rsidR="00766FBD" w:rsidRPr="001B6EF4" w:rsidRDefault="00766FBD" w:rsidP="00766FBD">
      <w:pPr>
        <w:spacing w:line="360" w:lineRule="auto"/>
        <w:ind w:firstLine="709"/>
        <w:jc w:val="both"/>
        <w:rPr>
          <w:rFonts w:eastAsia="Calibri"/>
          <w:lang w:eastAsia="en-US"/>
        </w:rPr>
      </w:pPr>
    </w:p>
    <w:p w:rsidR="00766FBD" w:rsidRDefault="00766FBD" w:rsidP="00AB0B2A">
      <w:pPr>
        <w:spacing w:line="360" w:lineRule="auto"/>
        <w:jc w:val="center"/>
        <w:rPr>
          <w:rFonts w:eastAsia="Calibri"/>
          <w:lang w:eastAsia="en-US"/>
        </w:rPr>
      </w:pPr>
      <w:r>
        <w:rPr>
          <w:noProof/>
        </w:rPr>
        <w:drawing>
          <wp:inline distT="0" distB="0" distL="0" distR="0" wp14:anchorId="49067E3A" wp14:editId="19255E8D">
            <wp:extent cx="2902689" cy="1956391"/>
            <wp:effectExtent l="0" t="0" r="12065" b="2540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Pr>
          <w:noProof/>
        </w:rPr>
        <w:drawing>
          <wp:inline distT="0" distB="0" distL="0" distR="0" wp14:anchorId="49A8F4C7" wp14:editId="71C360EA">
            <wp:extent cx="2647507" cy="2041451"/>
            <wp:effectExtent l="0" t="0" r="19685" b="1651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66FBD" w:rsidRPr="00C95FAF" w:rsidRDefault="00C95FAF" w:rsidP="00AB0B2A">
      <w:pPr>
        <w:pStyle w:val="a3"/>
        <w:spacing w:before="0" w:beforeAutospacing="0" w:after="0" w:afterAutospacing="0"/>
        <w:jc w:val="center"/>
        <w:textAlignment w:val="baseline"/>
      </w:pPr>
      <w:r w:rsidRPr="00C95FAF">
        <w:rPr>
          <w:rFonts w:eastAsia="+mn-ea"/>
          <w:bCs/>
          <w:color w:val="000000"/>
          <w:kern w:val="24"/>
        </w:rPr>
        <w:t>Ри</w:t>
      </w:r>
      <w:r w:rsidR="00766FBD" w:rsidRPr="00C95FAF">
        <w:rPr>
          <w:rFonts w:eastAsia="+mn-ea"/>
          <w:bCs/>
          <w:color w:val="000000"/>
          <w:kern w:val="24"/>
        </w:rPr>
        <w:t>сунок 12</w:t>
      </w:r>
      <w:r w:rsidR="001C0C0E">
        <w:rPr>
          <w:rFonts w:eastAsia="+mn-ea"/>
          <w:bCs/>
          <w:color w:val="000000"/>
          <w:kern w:val="24"/>
        </w:rPr>
        <w:t xml:space="preserve"> </w:t>
      </w:r>
      <w:r w:rsidR="00766FBD" w:rsidRPr="00C95FAF">
        <w:rPr>
          <w:rFonts w:eastAsia="+mn-ea"/>
          <w:bCs/>
          <w:color w:val="000000"/>
          <w:kern w:val="24"/>
        </w:rPr>
        <w:t>-</w:t>
      </w:r>
      <w:r w:rsidR="00090F7D">
        <w:rPr>
          <w:rFonts w:eastAsia="+mn-ea"/>
          <w:bCs/>
          <w:color w:val="000000"/>
          <w:kern w:val="24"/>
        </w:rPr>
        <w:t xml:space="preserve"> </w:t>
      </w:r>
      <w:r w:rsidR="00766FBD" w:rsidRPr="00C95FAF">
        <w:rPr>
          <w:rFonts w:eastAsia="+mn-ea"/>
          <w:bCs/>
          <w:color w:val="000000"/>
          <w:kern w:val="24"/>
        </w:rPr>
        <w:t>Результаты по обессериванию нефтешлама ТОО «АНПЗ»</w:t>
      </w:r>
    </w:p>
    <w:p w:rsidR="00734752" w:rsidRDefault="00734752" w:rsidP="00202BFB">
      <w:pPr>
        <w:spacing w:line="360" w:lineRule="auto"/>
        <w:ind w:firstLine="708"/>
        <w:jc w:val="both"/>
        <w:rPr>
          <w:rFonts w:eastAsia="+mn-ea"/>
          <w:bCs/>
          <w:color w:val="000000"/>
          <w:kern w:val="24"/>
          <w:sz w:val="20"/>
          <w:szCs w:val="20"/>
        </w:rPr>
      </w:pPr>
    </w:p>
    <w:p w:rsidR="00F13A1F" w:rsidRPr="00202BFB" w:rsidRDefault="00090F7D" w:rsidP="00AB0B2A">
      <w:pPr>
        <w:spacing w:line="360" w:lineRule="auto"/>
        <w:ind w:firstLine="426"/>
        <w:jc w:val="both"/>
        <w:rPr>
          <w:rFonts w:eastAsia="Calibri"/>
          <w:lang w:eastAsia="en-US"/>
        </w:rPr>
      </w:pPr>
      <w:r>
        <w:rPr>
          <w:rFonts w:eastAsia="+mn-ea"/>
          <w:bCs/>
          <w:color w:val="000000"/>
          <w:kern w:val="24"/>
        </w:rPr>
        <w:t xml:space="preserve"> </w:t>
      </w:r>
      <w:r w:rsidR="001F0757" w:rsidRPr="001B6EF4">
        <w:rPr>
          <w:rFonts w:eastAsia="Calibri"/>
          <w:lang w:eastAsia="en-US"/>
        </w:rPr>
        <w:t>Таким образом, разработанный</w:t>
      </w:r>
      <w:r>
        <w:rPr>
          <w:rFonts w:eastAsia="Calibri"/>
          <w:lang w:eastAsia="en-US"/>
        </w:rPr>
        <w:t xml:space="preserve"> </w:t>
      </w:r>
      <w:r w:rsidR="001F0757" w:rsidRPr="001B6EF4">
        <w:rPr>
          <w:rFonts w:eastAsia="Calibri"/>
          <w:lang w:eastAsia="en-US"/>
        </w:rPr>
        <w:t>способ удаления серы из тяжелого нефтяного сырья, а именно, гудрона, мазута, нефтяного шлама, с применением</w:t>
      </w:r>
      <w:r>
        <w:rPr>
          <w:rFonts w:eastAsia="Calibri"/>
          <w:lang w:eastAsia="en-US"/>
        </w:rPr>
        <w:t xml:space="preserve"> </w:t>
      </w:r>
      <w:r w:rsidR="001F0757" w:rsidRPr="001B6EF4">
        <w:rPr>
          <w:rFonts w:eastAsia="Calibri"/>
          <w:lang w:eastAsia="en-US"/>
        </w:rPr>
        <w:t>активированных сплавов алюминия,</w:t>
      </w:r>
      <w:r w:rsidR="001F0757" w:rsidRPr="001B6EF4">
        <w:rPr>
          <w:rFonts w:eastAsia="Calibri"/>
          <w:color w:val="000000"/>
          <w:lang w:eastAsia="en-US"/>
        </w:rPr>
        <w:t xml:space="preserve"> который содержит (масс</w:t>
      </w:r>
      <w:r w:rsidR="00AB0B2A">
        <w:rPr>
          <w:rFonts w:eastAsia="Calibri"/>
          <w:color w:val="000000"/>
          <w:lang w:eastAsia="en-US"/>
        </w:rPr>
        <w:t>.</w:t>
      </w:r>
      <w:r w:rsidR="004D4DB0">
        <w:rPr>
          <w:rFonts w:eastAsia="Calibri"/>
          <w:color w:val="000000"/>
          <w:lang w:val="kk-KZ" w:eastAsia="en-US"/>
        </w:rPr>
        <w:t xml:space="preserve"> </w:t>
      </w:r>
      <w:r w:rsidR="001F0757" w:rsidRPr="001B6EF4">
        <w:rPr>
          <w:rFonts w:eastAsia="Calibri"/>
          <w:color w:val="000000"/>
          <w:lang w:eastAsia="en-US"/>
        </w:rPr>
        <w:t xml:space="preserve">%) индия 0,1 - 5,0, галлия 0,1 - 5,0, олова 0,1 - 5,0, </w:t>
      </w:r>
      <w:r w:rsidR="001F0757" w:rsidRPr="001B6EF4">
        <w:rPr>
          <w:rFonts w:eastAsia="Calibri"/>
          <w:lang w:eastAsia="en-US"/>
        </w:rPr>
        <w:t>является более экономичным по сравнению со способом по прототипу. Способ не требует высоких температур и специального оборудования. Кроме того, предлагаемый способ осуществляется более чем в два раза быстрее.</w:t>
      </w:r>
      <w:r>
        <w:rPr>
          <w:rFonts w:eastAsia="Calibri"/>
          <w:lang w:eastAsia="en-US"/>
        </w:rPr>
        <w:t xml:space="preserve"> </w:t>
      </w:r>
      <w:r w:rsidR="001F0757" w:rsidRPr="001B6EF4">
        <w:rPr>
          <w:rFonts w:eastAsia="Calibri"/>
          <w:lang w:eastAsia="en-US"/>
        </w:rPr>
        <w:t>Адсорбент, образующийся при гидролизе алюминиевого сплава, концентрирует серу, эффективно очищает нефтяное сырье.</w:t>
      </w:r>
      <w:r>
        <w:rPr>
          <w:rFonts w:eastAsia="Calibri"/>
          <w:lang w:eastAsia="en-US"/>
        </w:rPr>
        <w:t xml:space="preserve"> </w:t>
      </w:r>
      <w:r w:rsidR="001F0757" w:rsidRPr="001B6EF4">
        <w:rPr>
          <w:rFonts w:eastAsia="Calibri"/>
          <w:lang w:eastAsia="en-US"/>
        </w:rPr>
        <w:t>Обработанное тяжелое нефтяное сырье содержит незначительное содержание серы и металлов, что позволяет его использовать для дальнейшей переработки в целевой продукт</w:t>
      </w:r>
    </w:p>
    <w:p w:rsidR="00553028" w:rsidRDefault="00520D5E" w:rsidP="00553028">
      <w:pPr>
        <w:spacing w:line="360" w:lineRule="auto"/>
        <w:ind w:firstLine="708"/>
        <w:jc w:val="both"/>
        <w:rPr>
          <w:sz w:val="22"/>
          <w:szCs w:val="22"/>
          <w:lang w:val="kk-KZ"/>
        </w:rPr>
      </w:pPr>
      <w:r>
        <w:rPr>
          <w:rFonts w:eastAsia="Calibri"/>
          <w:szCs w:val="22"/>
          <w:lang w:eastAsia="en-US"/>
        </w:rPr>
        <w:t xml:space="preserve"> </w:t>
      </w:r>
      <w:r w:rsidR="009D36DD">
        <w:rPr>
          <w:rFonts w:eastAsia="Calibri"/>
          <w:szCs w:val="22"/>
          <w:lang w:eastAsia="en-US"/>
        </w:rPr>
        <w:t>Метод</w:t>
      </w:r>
      <w:r>
        <w:rPr>
          <w:rFonts w:eastAsia="Calibri"/>
          <w:szCs w:val="22"/>
          <w:lang w:eastAsia="en-US"/>
        </w:rPr>
        <w:t xml:space="preserve"> десульфуризации</w:t>
      </w:r>
      <w:r w:rsidR="0089153C">
        <w:rPr>
          <w:rFonts w:eastAsia="Calibri"/>
          <w:szCs w:val="22"/>
          <w:lang w:eastAsia="en-US"/>
        </w:rPr>
        <w:t xml:space="preserve"> </w:t>
      </w:r>
      <w:r w:rsidR="004867E1">
        <w:rPr>
          <w:rFonts w:eastAsia="Calibri"/>
          <w:szCs w:val="22"/>
          <w:lang w:eastAsia="en-US"/>
        </w:rPr>
        <w:t>с использованием водородной энергетики активированны</w:t>
      </w:r>
      <w:r w:rsidR="009D36DD">
        <w:rPr>
          <w:rFonts w:eastAsia="Calibri"/>
          <w:szCs w:val="22"/>
          <w:lang w:eastAsia="en-US"/>
        </w:rPr>
        <w:t>х</w:t>
      </w:r>
      <w:r w:rsidR="004867E1">
        <w:rPr>
          <w:rFonts w:eastAsia="Calibri"/>
          <w:szCs w:val="22"/>
          <w:lang w:eastAsia="en-US"/>
        </w:rPr>
        <w:t xml:space="preserve"> сплавов алюминия</w:t>
      </w:r>
      <w:r w:rsidR="00090F7D">
        <w:rPr>
          <w:rFonts w:eastAsia="Calibri"/>
          <w:szCs w:val="22"/>
          <w:lang w:eastAsia="en-US"/>
        </w:rPr>
        <w:t xml:space="preserve"> </w:t>
      </w:r>
      <w:r>
        <w:rPr>
          <w:rFonts w:eastAsia="Calibri"/>
          <w:szCs w:val="22"/>
          <w:lang w:eastAsia="en-US"/>
        </w:rPr>
        <w:t>был</w:t>
      </w:r>
      <w:r w:rsidR="00090F7D">
        <w:rPr>
          <w:rFonts w:eastAsia="Calibri"/>
          <w:szCs w:val="22"/>
          <w:lang w:eastAsia="en-US"/>
        </w:rPr>
        <w:t xml:space="preserve"> </w:t>
      </w:r>
      <w:r w:rsidR="004867E1">
        <w:rPr>
          <w:rFonts w:eastAsia="Calibri"/>
          <w:szCs w:val="22"/>
          <w:lang w:eastAsia="en-US"/>
        </w:rPr>
        <w:t>применен</w:t>
      </w:r>
      <w:r>
        <w:rPr>
          <w:rFonts w:eastAsia="Calibri"/>
          <w:szCs w:val="22"/>
          <w:lang w:eastAsia="en-US"/>
        </w:rPr>
        <w:t xml:space="preserve"> для </w:t>
      </w:r>
      <w:r w:rsidR="009D36DD">
        <w:rPr>
          <w:rFonts w:eastAsia="Calibri"/>
          <w:szCs w:val="22"/>
          <w:lang w:eastAsia="en-US"/>
        </w:rPr>
        <w:t>очистки от серы</w:t>
      </w:r>
      <w:r w:rsidR="00090F7D">
        <w:rPr>
          <w:rFonts w:eastAsia="Calibri"/>
          <w:szCs w:val="22"/>
          <w:lang w:eastAsia="en-US"/>
        </w:rPr>
        <w:t xml:space="preserve"> </w:t>
      </w:r>
      <w:r w:rsidR="00D33948">
        <w:rPr>
          <w:rFonts w:eastAsia="Calibri"/>
          <w:szCs w:val="22"/>
          <w:lang w:eastAsia="en-US"/>
        </w:rPr>
        <w:t xml:space="preserve">сырой </w:t>
      </w:r>
      <w:r>
        <w:rPr>
          <w:rFonts w:eastAsia="Calibri"/>
          <w:szCs w:val="22"/>
          <w:lang w:eastAsia="en-US"/>
        </w:rPr>
        <w:t xml:space="preserve">нефти Каражанбас (Северный). </w:t>
      </w:r>
      <w:r w:rsidR="0089153C">
        <w:rPr>
          <w:rFonts w:eastAsia="Calibri"/>
          <w:szCs w:val="22"/>
          <w:lang w:eastAsia="en-US"/>
        </w:rPr>
        <w:t xml:space="preserve">Характеристика нефти приведена в таблицах </w:t>
      </w:r>
      <w:r w:rsidR="000F27E6">
        <w:rPr>
          <w:rFonts w:eastAsia="Calibri"/>
          <w:szCs w:val="22"/>
          <w:lang w:eastAsia="en-US"/>
        </w:rPr>
        <w:t>10</w:t>
      </w:r>
      <w:r w:rsidR="00E24106">
        <w:rPr>
          <w:rFonts w:eastAsia="Calibri"/>
          <w:szCs w:val="22"/>
          <w:lang w:eastAsia="en-US"/>
        </w:rPr>
        <w:t>,</w:t>
      </w:r>
      <w:r w:rsidR="004D4DB0">
        <w:rPr>
          <w:rFonts w:eastAsia="Calibri"/>
          <w:szCs w:val="22"/>
          <w:lang w:val="kk-KZ" w:eastAsia="en-US"/>
        </w:rPr>
        <w:t xml:space="preserve"> </w:t>
      </w:r>
      <w:r w:rsidR="00BE60AF">
        <w:rPr>
          <w:rFonts w:eastAsia="Calibri"/>
          <w:szCs w:val="22"/>
          <w:lang w:eastAsia="en-US"/>
        </w:rPr>
        <w:t>1</w:t>
      </w:r>
      <w:r w:rsidR="000F27E6">
        <w:rPr>
          <w:rFonts w:eastAsia="Calibri"/>
          <w:szCs w:val="22"/>
          <w:lang w:eastAsia="en-US"/>
        </w:rPr>
        <w:t>1</w:t>
      </w:r>
      <w:r w:rsidR="00E24106">
        <w:rPr>
          <w:rFonts w:eastAsia="Calibri"/>
          <w:szCs w:val="22"/>
          <w:lang w:eastAsia="en-US"/>
        </w:rPr>
        <w:t>.</w:t>
      </w:r>
      <w:r w:rsidR="0089153C">
        <w:rPr>
          <w:rFonts w:eastAsia="Calibri"/>
          <w:szCs w:val="22"/>
          <w:lang w:eastAsia="en-US"/>
        </w:rPr>
        <w:t xml:space="preserve"> </w:t>
      </w:r>
    </w:p>
    <w:p w:rsidR="006A3AB3" w:rsidRDefault="00520D5E" w:rsidP="0089153C">
      <w:pPr>
        <w:spacing w:line="360" w:lineRule="auto"/>
        <w:ind w:firstLine="708"/>
        <w:jc w:val="both"/>
        <w:rPr>
          <w:rFonts w:eastAsia="Calibri"/>
          <w:shd w:val="clear" w:color="auto" w:fill="FFFFFF"/>
          <w:lang w:eastAsia="en-US"/>
        </w:rPr>
      </w:pPr>
      <w:r>
        <w:rPr>
          <w:rFonts w:eastAsia="Calibri"/>
          <w:szCs w:val="22"/>
          <w:lang w:eastAsia="en-US"/>
        </w:rPr>
        <w:t xml:space="preserve">По данным </w:t>
      </w:r>
      <w:r w:rsidRPr="00EA465E">
        <w:t>рентгенофлуоресцентн</w:t>
      </w:r>
      <w:r>
        <w:t xml:space="preserve">ого анализа </w:t>
      </w:r>
      <w:r w:rsidR="00D33948">
        <w:t>содержание серы в нефти достигает 2,822</w:t>
      </w:r>
      <w:r w:rsidR="004D4DB0">
        <w:rPr>
          <w:lang w:val="kk-KZ"/>
        </w:rPr>
        <w:t xml:space="preserve"> </w:t>
      </w:r>
      <w:r w:rsidR="00D33948">
        <w:t>%</w:t>
      </w:r>
      <w:r w:rsidR="004867E1">
        <w:t xml:space="preserve"> </w:t>
      </w:r>
      <w:r w:rsidR="00D33948">
        <w:t>(таблица 2</w:t>
      </w:r>
      <w:r w:rsidR="000F27E6">
        <w:t>1</w:t>
      </w:r>
      <w:r w:rsidR="00D33948">
        <w:t>)</w:t>
      </w:r>
      <w:r w:rsidR="009158AA">
        <w:t>.</w:t>
      </w:r>
      <w:r w:rsidR="00D33948" w:rsidRPr="00D33948">
        <w:rPr>
          <w:rFonts w:eastAsia="Calibri"/>
          <w:szCs w:val="22"/>
          <w:lang w:eastAsia="en-US"/>
        </w:rPr>
        <w:t xml:space="preserve"> </w:t>
      </w:r>
      <w:r w:rsidR="00D33948">
        <w:rPr>
          <w:rFonts w:eastAsia="Calibri"/>
          <w:szCs w:val="22"/>
          <w:lang w:eastAsia="en-US"/>
        </w:rPr>
        <w:t>Определение осуществляли на спектрометре</w:t>
      </w:r>
      <w:r w:rsidR="00090F7D">
        <w:rPr>
          <w:rFonts w:eastAsia="Calibri"/>
          <w:szCs w:val="22"/>
          <w:lang w:eastAsia="en-US"/>
        </w:rPr>
        <w:t xml:space="preserve"> </w:t>
      </w:r>
      <w:r w:rsidR="00D33948">
        <w:rPr>
          <w:rFonts w:eastAsia="Calibri"/>
          <w:szCs w:val="22"/>
          <w:lang w:val="en-US" w:eastAsia="en-US"/>
        </w:rPr>
        <w:t>ICP</w:t>
      </w:r>
      <w:r w:rsidR="00D33948" w:rsidRPr="00AE4220">
        <w:rPr>
          <w:rFonts w:eastAsia="Calibri"/>
          <w:szCs w:val="22"/>
          <w:lang w:eastAsia="en-US"/>
        </w:rPr>
        <w:t xml:space="preserve"> </w:t>
      </w:r>
      <w:r w:rsidR="00D33948">
        <w:rPr>
          <w:rFonts w:eastAsia="Calibri"/>
          <w:szCs w:val="22"/>
          <w:lang w:val="en-US" w:eastAsia="en-US"/>
        </w:rPr>
        <w:t>Spectromtter</w:t>
      </w:r>
      <w:r w:rsidR="00D33948" w:rsidRPr="00AE4220">
        <w:rPr>
          <w:rFonts w:eastAsia="Calibri"/>
          <w:szCs w:val="22"/>
          <w:lang w:eastAsia="en-US"/>
        </w:rPr>
        <w:t xml:space="preserve"> </w:t>
      </w:r>
      <w:r w:rsidR="00D33948">
        <w:rPr>
          <w:rFonts w:eastAsia="Calibri"/>
          <w:szCs w:val="22"/>
          <w:lang w:val="en-US" w:eastAsia="en-US"/>
        </w:rPr>
        <w:t>ICAP</w:t>
      </w:r>
      <w:r w:rsidR="00D33948" w:rsidRPr="00AE4220">
        <w:rPr>
          <w:rFonts w:eastAsia="Calibri"/>
          <w:szCs w:val="22"/>
          <w:lang w:eastAsia="en-US"/>
        </w:rPr>
        <w:t xml:space="preserve"> </w:t>
      </w:r>
      <w:r w:rsidR="00D33948" w:rsidRPr="00AE4220">
        <w:rPr>
          <w:rFonts w:eastAsia="Calibri"/>
          <w:szCs w:val="22"/>
          <w:lang w:eastAsia="en-US"/>
        </w:rPr>
        <w:lastRenderedPageBreak/>
        <w:t xml:space="preserve">7000 </w:t>
      </w:r>
      <w:r w:rsidR="00D33948">
        <w:rPr>
          <w:rFonts w:eastAsia="Calibri"/>
          <w:szCs w:val="22"/>
          <w:lang w:val="en-US" w:eastAsia="en-US"/>
        </w:rPr>
        <w:t>SERIES</w:t>
      </w:r>
      <w:r w:rsidR="004867E1">
        <w:rPr>
          <w:rFonts w:eastAsia="Calibri"/>
          <w:szCs w:val="22"/>
          <w:lang w:eastAsia="en-US"/>
        </w:rPr>
        <w:t>.</w:t>
      </w:r>
      <w:r w:rsidR="0089153C" w:rsidRPr="0089153C">
        <w:rPr>
          <w:rFonts w:eastAsia="Calibri"/>
          <w:shd w:val="clear" w:color="auto" w:fill="FFFFFF"/>
          <w:lang w:eastAsia="en-US"/>
        </w:rPr>
        <w:t xml:space="preserve"> </w:t>
      </w:r>
      <w:r w:rsidR="0089153C" w:rsidRPr="00D139AE">
        <w:rPr>
          <w:rFonts w:eastAsia="Calibri"/>
          <w:shd w:val="clear" w:color="auto" w:fill="FFFFFF"/>
          <w:lang w:eastAsia="en-US"/>
        </w:rPr>
        <w:t xml:space="preserve">Отмечается также наличие металлов </w:t>
      </w:r>
      <w:r w:rsidR="0089153C" w:rsidRPr="00D139AE">
        <w:rPr>
          <w:rFonts w:eastAsia="Calibri"/>
          <w:shd w:val="clear" w:color="auto" w:fill="FFFFFF"/>
          <w:lang w:val="en-US" w:eastAsia="en-US"/>
        </w:rPr>
        <w:t>Na</w:t>
      </w:r>
      <w:r w:rsidR="0089153C" w:rsidRPr="00D139AE">
        <w:rPr>
          <w:rFonts w:eastAsia="Calibri"/>
          <w:shd w:val="clear" w:color="auto" w:fill="FFFFFF"/>
          <w:lang w:eastAsia="en-US"/>
        </w:rPr>
        <w:t xml:space="preserve">, К, </w:t>
      </w:r>
      <w:r w:rsidR="0089153C" w:rsidRPr="00D139AE">
        <w:rPr>
          <w:rFonts w:eastAsia="Calibri"/>
          <w:shd w:val="clear" w:color="auto" w:fill="FFFFFF"/>
          <w:lang w:val="en-US" w:eastAsia="en-US"/>
        </w:rPr>
        <w:t>Mg</w:t>
      </w:r>
      <w:r w:rsidR="0089153C" w:rsidRPr="00D139AE">
        <w:rPr>
          <w:rFonts w:eastAsia="Calibri"/>
          <w:shd w:val="clear" w:color="auto" w:fill="FFFFFF"/>
          <w:lang w:eastAsia="en-US"/>
        </w:rPr>
        <w:t xml:space="preserve">, </w:t>
      </w:r>
      <w:r w:rsidR="0089153C" w:rsidRPr="00D139AE">
        <w:rPr>
          <w:rFonts w:eastAsia="Calibri"/>
          <w:shd w:val="clear" w:color="auto" w:fill="FFFFFF"/>
          <w:lang w:val="en-US" w:eastAsia="en-US"/>
        </w:rPr>
        <w:t>Fe</w:t>
      </w:r>
      <w:r w:rsidR="0089153C" w:rsidRPr="00D139AE">
        <w:rPr>
          <w:rFonts w:eastAsia="Calibri"/>
          <w:shd w:val="clear" w:color="auto" w:fill="FFFFFF"/>
          <w:lang w:eastAsia="en-US"/>
        </w:rPr>
        <w:t xml:space="preserve">, </w:t>
      </w:r>
      <w:r w:rsidR="0089153C" w:rsidRPr="00D139AE">
        <w:rPr>
          <w:rFonts w:eastAsia="Calibri"/>
          <w:shd w:val="clear" w:color="auto" w:fill="FFFFFF"/>
          <w:lang w:val="en-US" w:eastAsia="en-US"/>
        </w:rPr>
        <w:t>Cu</w:t>
      </w:r>
      <w:r w:rsidR="0089153C" w:rsidRPr="00D139AE">
        <w:rPr>
          <w:rFonts w:eastAsia="Calibri"/>
          <w:shd w:val="clear" w:color="auto" w:fill="FFFFFF"/>
          <w:lang w:eastAsia="en-US"/>
        </w:rPr>
        <w:t xml:space="preserve">, </w:t>
      </w:r>
      <w:r w:rsidR="0089153C" w:rsidRPr="00D139AE">
        <w:rPr>
          <w:rFonts w:eastAsia="Calibri"/>
          <w:shd w:val="clear" w:color="auto" w:fill="FFFFFF"/>
          <w:lang w:val="en-US" w:eastAsia="en-US"/>
        </w:rPr>
        <w:t>Zn</w:t>
      </w:r>
      <w:r w:rsidR="0089153C" w:rsidRPr="00D139AE">
        <w:rPr>
          <w:rFonts w:eastAsia="Calibri"/>
          <w:shd w:val="clear" w:color="auto" w:fill="FFFFFF"/>
          <w:lang w:eastAsia="en-US"/>
        </w:rPr>
        <w:t>, основная часть которых существует в нефтях в виде хелатов с</w:t>
      </w:r>
      <w:r w:rsidR="00090F7D">
        <w:rPr>
          <w:rFonts w:eastAsia="Calibri"/>
          <w:shd w:val="clear" w:color="auto" w:fill="FFFFFF"/>
          <w:lang w:eastAsia="en-US"/>
        </w:rPr>
        <w:t xml:space="preserve"> </w:t>
      </w:r>
      <w:r w:rsidR="0089153C" w:rsidRPr="00D139AE">
        <w:rPr>
          <w:rFonts w:eastAsia="Calibri"/>
          <w:shd w:val="clear" w:color="auto" w:fill="FFFFFF"/>
          <w:lang w:eastAsia="en-US"/>
        </w:rPr>
        <w:t>лигандами и солей органических кислот.</w:t>
      </w:r>
    </w:p>
    <w:p w:rsidR="00EB5621" w:rsidRDefault="00EB5621" w:rsidP="00A2053A">
      <w:pPr>
        <w:jc w:val="both"/>
        <w:rPr>
          <w:rFonts w:eastAsia="Calibri"/>
          <w:szCs w:val="22"/>
          <w:lang w:eastAsia="en-US"/>
        </w:rPr>
      </w:pPr>
    </w:p>
    <w:p w:rsidR="003C577B" w:rsidRPr="00B13E8E" w:rsidRDefault="001C0C0E" w:rsidP="00A2053A">
      <w:pPr>
        <w:jc w:val="both"/>
        <w:rPr>
          <w:rFonts w:eastAsia="Calibri"/>
          <w:lang w:eastAsia="en-US"/>
        </w:rPr>
      </w:pPr>
      <w:r>
        <w:rPr>
          <w:rFonts w:eastAsia="Calibri"/>
          <w:szCs w:val="22"/>
          <w:lang w:eastAsia="en-US"/>
        </w:rPr>
        <w:t>Таблица</w:t>
      </w:r>
      <w:r w:rsidR="005038BD" w:rsidRPr="005038BD">
        <w:rPr>
          <w:rFonts w:eastAsia="Calibri"/>
          <w:szCs w:val="22"/>
          <w:lang w:eastAsia="en-US"/>
        </w:rPr>
        <w:t xml:space="preserve"> </w:t>
      </w:r>
      <w:r w:rsidR="005038BD">
        <w:rPr>
          <w:rFonts w:eastAsia="Calibri"/>
          <w:szCs w:val="22"/>
          <w:lang w:eastAsia="en-US"/>
        </w:rPr>
        <w:t>2</w:t>
      </w:r>
      <w:r w:rsidR="00BE60AF">
        <w:rPr>
          <w:rFonts w:eastAsia="Calibri"/>
          <w:szCs w:val="22"/>
          <w:lang w:eastAsia="en-US"/>
        </w:rPr>
        <w:t>1</w:t>
      </w:r>
      <w:r>
        <w:rPr>
          <w:rFonts w:eastAsia="Calibri"/>
          <w:szCs w:val="22"/>
          <w:lang w:eastAsia="en-US"/>
        </w:rPr>
        <w:t xml:space="preserve"> –</w:t>
      </w:r>
      <w:r w:rsidR="002C4B9A">
        <w:rPr>
          <w:rFonts w:eastAsia="Calibri"/>
          <w:szCs w:val="22"/>
          <w:lang w:eastAsia="en-US"/>
        </w:rPr>
        <w:t xml:space="preserve"> </w:t>
      </w:r>
      <w:r w:rsidR="005038BD" w:rsidRPr="005038BD">
        <w:rPr>
          <w:rFonts w:eastAsia="Calibri"/>
          <w:szCs w:val="22"/>
          <w:lang w:eastAsia="en-US"/>
        </w:rPr>
        <w:t>Содержание элементов в товарной и сырой</w:t>
      </w:r>
      <w:r w:rsidR="00090F7D">
        <w:rPr>
          <w:rFonts w:eastAsia="Calibri"/>
          <w:szCs w:val="22"/>
          <w:lang w:eastAsia="en-US"/>
        </w:rPr>
        <w:t xml:space="preserve"> </w:t>
      </w:r>
      <w:r w:rsidR="005038BD" w:rsidRPr="005038BD">
        <w:rPr>
          <w:rFonts w:eastAsia="Calibri"/>
          <w:szCs w:val="22"/>
          <w:lang w:eastAsia="en-US"/>
        </w:rPr>
        <w:t>нефти Каражанбас Северный</w:t>
      </w:r>
      <w:r w:rsidR="002C4B9A">
        <w:rPr>
          <w:rFonts w:eastAsia="Calibri"/>
          <w:szCs w:val="22"/>
          <w:lang w:eastAsia="en-US"/>
        </w:rPr>
        <w:t>,</w:t>
      </w:r>
      <w:r w:rsidR="00090F7D">
        <w:rPr>
          <w:rFonts w:eastAsia="Calibri"/>
          <w:szCs w:val="22"/>
          <w:lang w:eastAsia="en-US"/>
        </w:rPr>
        <w:t xml:space="preserve"> </w:t>
      </w:r>
      <w:r w:rsidR="002C4B9A">
        <w:rPr>
          <w:rFonts w:eastAsia="Calibri"/>
          <w:szCs w:val="22"/>
          <w:lang w:eastAsia="en-US"/>
        </w:rPr>
        <w:t>(р</w:t>
      </w:r>
      <w:r w:rsidR="003C577B" w:rsidRPr="00B13E8E">
        <w:t>ентгенофлуоресцентн</w:t>
      </w:r>
      <w:r w:rsidR="002C4B9A">
        <w:t>ый</w:t>
      </w:r>
      <w:r w:rsidR="003C577B" w:rsidRPr="00B13E8E">
        <w:t xml:space="preserve"> спектрометр Х -RAY INNOV SYSTEMS)</w:t>
      </w:r>
    </w:p>
    <w:tbl>
      <w:tblPr>
        <w:tblpPr w:leftFromText="180" w:rightFromText="180" w:vertAnchor="text" w:horzAnchor="margin" w:tblpY="1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8"/>
        <w:gridCol w:w="577"/>
        <w:gridCol w:w="577"/>
        <w:gridCol w:w="578"/>
        <w:gridCol w:w="578"/>
        <w:gridCol w:w="579"/>
        <w:gridCol w:w="616"/>
        <w:gridCol w:w="579"/>
        <w:gridCol w:w="579"/>
        <w:gridCol w:w="579"/>
        <w:gridCol w:w="579"/>
        <w:gridCol w:w="579"/>
        <w:gridCol w:w="579"/>
        <w:gridCol w:w="579"/>
        <w:gridCol w:w="579"/>
        <w:gridCol w:w="579"/>
      </w:tblGrid>
      <w:tr w:rsidR="006A3AB3" w:rsidRPr="005038BD" w:rsidTr="006A3AB3">
        <w:tc>
          <w:tcPr>
            <w:tcW w:w="1158" w:type="dxa"/>
            <w:vMerge w:val="restart"/>
            <w:shd w:val="clear" w:color="auto" w:fill="auto"/>
          </w:tcPr>
          <w:p w:rsidR="006A3AB3" w:rsidRPr="005038BD" w:rsidRDefault="006A3AB3" w:rsidP="006A3AB3">
            <w:pPr>
              <w:spacing w:line="360" w:lineRule="auto"/>
              <w:jc w:val="both"/>
              <w:rPr>
                <w:rFonts w:eastAsia="Calibri"/>
                <w:sz w:val="20"/>
                <w:szCs w:val="20"/>
                <w:lang w:eastAsia="en-US"/>
              </w:rPr>
            </w:pPr>
            <w:r w:rsidRPr="005038BD">
              <w:rPr>
                <w:rFonts w:eastAsia="Calibri"/>
                <w:sz w:val="20"/>
                <w:szCs w:val="20"/>
                <w:lang w:eastAsia="en-US"/>
              </w:rPr>
              <w:t xml:space="preserve">Образец </w:t>
            </w:r>
          </w:p>
        </w:tc>
        <w:tc>
          <w:tcPr>
            <w:tcW w:w="8696" w:type="dxa"/>
            <w:gridSpan w:val="15"/>
            <w:shd w:val="clear" w:color="auto" w:fill="auto"/>
          </w:tcPr>
          <w:p w:rsidR="006A3AB3" w:rsidRPr="00CF733B" w:rsidRDefault="00090F7D" w:rsidP="006A3AB3">
            <w:pPr>
              <w:spacing w:line="360" w:lineRule="auto"/>
              <w:jc w:val="both"/>
              <w:rPr>
                <w:rFonts w:eastAsia="Calibri"/>
                <w:sz w:val="20"/>
                <w:szCs w:val="20"/>
                <w:lang w:eastAsia="en-US"/>
              </w:rPr>
            </w:pPr>
            <w:r>
              <w:rPr>
                <w:rFonts w:eastAsia="Calibri"/>
                <w:lang w:eastAsia="en-US"/>
              </w:rPr>
              <w:t xml:space="preserve"> </w:t>
            </w:r>
            <w:r w:rsidR="006A3AB3" w:rsidRPr="00CF733B">
              <w:rPr>
                <w:rFonts w:eastAsia="Calibri"/>
                <w:sz w:val="20"/>
                <w:szCs w:val="20"/>
                <w:lang w:eastAsia="en-US"/>
              </w:rPr>
              <w:t>Содержание элементов</w:t>
            </w:r>
            <w:proofErr w:type="gramStart"/>
            <w:r w:rsidR="006A3AB3" w:rsidRPr="00CF733B">
              <w:rPr>
                <w:rFonts w:eastAsia="Calibri"/>
                <w:sz w:val="20"/>
                <w:szCs w:val="20"/>
                <w:lang w:eastAsia="en-US"/>
              </w:rPr>
              <w:t xml:space="preserve"> ,</w:t>
            </w:r>
            <w:proofErr w:type="gramEnd"/>
            <w:r w:rsidR="006A3AB3" w:rsidRPr="00CF733B">
              <w:rPr>
                <w:rFonts w:eastAsia="Calibri"/>
                <w:sz w:val="20"/>
                <w:szCs w:val="20"/>
                <w:lang w:eastAsia="en-US"/>
              </w:rPr>
              <w:t>%</w:t>
            </w:r>
          </w:p>
        </w:tc>
      </w:tr>
      <w:tr w:rsidR="006A3AB3" w:rsidRPr="005038BD" w:rsidTr="006A3AB3">
        <w:tc>
          <w:tcPr>
            <w:tcW w:w="1158" w:type="dxa"/>
            <w:vMerge/>
            <w:shd w:val="clear" w:color="auto" w:fill="auto"/>
          </w:tcPr>
          <w:p w:rsidR="006A3AB3" w:rsidRPr="005038BD" w:rsidRDefault="006A3AB3" w:rsidP="006A3AB3">
            <w:pPr>
              <w:spacing w:line="360" w:lineRule="auto"/>
              <w:jc w:val="both"/>
              <w:rPr>
                <w:rFonts w:eastAsia="Calibri"/>
                <w:sz w:val="20"/>
                <w:szCs w:val="20"/>
                <w:lang w:val="kk-KZ" w:eastAsia="en-US"/>
              </w:rPr>
            </w:pPr>
          </w:p>
        </w:tc>
        <w:tc>
          <w:tcPr>
            <w:tcW w:w="579"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Na</w:t>
            </w:r>
          </w:p>
        </w:tc>
        <w:tc>
          <w:tcPr>
            <w:tcW w:w="579"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Mg</w:t>
            </w:r>
          </w:p>
        </w:tc>
        <w:tc>
          <w:tcPr>
            <w:tcW w:w="579"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AI</w:t>
            </w:r>
          </w:p>
        </w:tc>
        <w:tc>
          <w:tcPr>
            <w:tcW w:w="579"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Si</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P</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S</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CI</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K</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Ca</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V</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Cr</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Fe</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Ni</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Cu</w:t>
            </w:r>
          </w:p>
        </w:tc>
        <w:tc>
          <w:tcPr>
            <w:tcW w:w="580" w:type="dxa"/>
            <w:shd w:val="clear" w:color="auto" w:fill="auto"/>
          </w:tcPr>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eastAsia="en-US"/>
              </w:rPr>
              <w:t>Ва</w:t>
            </w:r>
          </w:p>
        </w:tc>
      </w:tr>
      <w:tr w:rsidR="006A3AB3" w:rsidRPr="005038BD" w:rsidTr="006A3AB3">
        <w:trPr>
          <w:trHeight w:val="577"/>
        </w:trPr>
        <w:tc>
          <w:tcPr>
            <w:tcW w:w="1158" w:type="dxa"/>
            <w:shd w:val="clear" w:color="auto" w:fill="auto"/>
          </w:tcPr>
          <w:p w:rsidR="006A3AB3" w:rsidRPr="005038BD" w:rsidRDefault="006A3AB3" w:rsidP="006A3AB3">
            <w:pPr>
              <w:jc w:val="both"/>
              <w:rPr>
                <w:rFonts w:eastAsia="Calibri"/>
                <w:sz w:val="20"/>
                <w:szCs w:val="20"/>
                <w:lang w:eastAsia="en-US"/>
              </w:rPr>
            </w:pPr>
            <w:r w:rsidRPr="005038BD">
              <w:rPr>
                <w:rFonts w:eastAsia="Calibri"/>
                <w:sz w:val="20"/>
                <w:szCs w:val="20"/>
                <w:lang w:eastAsia="en-US"/>
              </w:rPr>
              <w:t>Товарная нефть</w:t>
            </w:r>
          </w:p>
          <w:p w:rsidR="006A3AB3" w:rsidRPr="005038BD" w:rsidRDefault="006A3AB3" w:rsidP="006A3AB3">
            <w:pPr>
              <w:jc w:val="both"/>
              <w:rPr>
                <w:rFonts w:eastAsia="Calibri"/>
                <w:sz w:val="20"/>
                <w:szCs w:val="20"/>
                <w:lang w:val="kk-KZ" w:eastAsia="en-US"/>
              </w:rPr>
            </w:pP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eastAsia="en-US"/>
              </w:rPr>
              <w:t>0</w:t>
            </w:r>
            <w:r w:rsidRPr="005038BD">
              <w:rPr>
                <w:rFonts w:eastAsia="Calibri"/>
                <w:sz w:val="16"/>
                <w:szCs w:val="16"/>
                <w:lang w:val="en-US" w:eastAsia="en-US"/>
              </w:rPr>
              <w:t>,</w:t>
            </w:r>
            <w:r w:rsidRPr="005038BD">
              <w:rPr>
                <w:rFonts w:eastAsia="Calibri"/>
                <w:sz w:val="16"/>
                <w:szCs w:val="16"/>
                <w:lang w:eastAsia="en-US"/>
              </w:rPr>
              <w:t>0</w:t>
            </w:r>
            <w:r w:rsidRPr="005038BD">
              <w:rPr>
                <w:rFonts w:eastAsia="Calibri"/>
                <w:sz w:val="16"/>
                <w:szCs w:val="16"/>
                <w:lang w:val="en-US" w:eastAsia="en-US"/>
              </w:rPr>
              <w:t>56</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eastAsia="en-US"/>
              </w:rPr>
              <w:t>0</w:t>
            </w:r>
            <w:r w:rsidRPr="005038BD">
              <w:rPr>
                <w:rFonts w:eastAsia="Calibri"/>
                <w:sz w:val="16"/>
                <w:szCs w:val="16"/>
                <w:lang w:val="en-US" w:eastAsia="en-US"/>
              </w:rPr>
              <w:t>,</w:t>
            </w:r>
            <w:r w:rsidRPr="005038BD">
              <w:rPr>
                <w:rFonts w:eastAsia="Calibri"/>
                <w:sz w:val="16"/>
                <w:szCs w:val="16"/>
                <w:lang w:eastAsia="en-US"/>
              </w:rPr>
              <w:t>0</w:t>
            </w:r>
            <w:r w:rsidRPr="005038BD">
              <w:rPr>
                <w:rFonts w:eastAsia="Calibri"/>
                <w:sz w:val="16"/>
                <w:szCs w:val="16"/>
                <w:lang w:val="en-US" w:eastAsia="en-US"/>
              </w:rPr>
              <w:t>04</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0,015</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eastAsia="en-US"/>
              </w:rPr>
              <w:t>0</w:t>
            </w:r>
            <w:r w:rsidRPr="005038BD">
              <w:rPr>
                <w:rFonts w:eastAsia="Calibri"/>
                <w:sz w:val="16"/>
                <w:szCs w:val="16"/>
                <w:lang w:val="en-US" w:eastAsia="en-US"/>
              </w:rPr>
              <w:t>,</w:t>
            </w:r>
            <w:r w:rsidRPr="005038BD">
              <w:rPr>
                <w:rFonts w:eastAsia="Calibri"/>
                <w:sz w:val="16"/>
                <w:szCs w:val="16"/>
                <w:lang w:eastAsia="en-US"/>
              </w:rPr>
              <w:t>0</w:t>
            </w:r>
            <w:r w:rsidRPr="005038BD">
              <w:rPr>
                <w:rFonts w:eastAsia="Calibri"/>
                <w:sz w:val="16"/>
                <w:szCs w:val="16"/>
                <w:lang w:val="en-US" w:eastAsia="en-US"/>
              </w:rPr>
              <w:t>33</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eastAsia="en-US"/>
              </w:rPr>
              <w:t>0</w:t>
            </w:r>
            <w:r w:rsidRPr="005038BD">
              <w:rPr>
                <w:rFonts w:eastAsia="Calibri"/>
                <w:sz w:val="16"/>
                <w:szCs w:val="16"/>
                <w:lang w:val="en-US" w:eastAsia="en-US"/>
              </w:rPr>
              <w:t>,</w:t>
            </w:r>
            <w:r w:rsidRPr="005038BD">
              <w:rPr>
                <w:rFonts w:eastAsia="Calibri"/>
                <w:sz w:val="16"/>
                <w:szCs w:val="16"/>
                <w:lang w:eastAsia="en-US"/>
              </w:rPr>
              <w:t>0</w:t>
            </w:r>
            <w:r w:rsidRPr="005038BD">
              <w:rPr>
                <w:rFonts w:eastAsia="Calibri"/>
                <w:sz w:val="16"/>
                <w:szCs w:val="16"/>
                <w:lang w:val="en-US" w:eastAsia="en-US"/>
              </w:rPr>
              <w:t>07</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eastAsia="en-US"/>
              </w:rPr>
              <w:t>1</w:t>
            </w:r>
            <w:r w:rsidRPr="005038BD">
              <w:rPr>
                <w:rFonts w:eastAsia="Calibri"/>
                <w:sz w:val="16"/>
                <w:szCs w:val="16"/>
                <w:lang w:val="en-US" w:eastAsia="en-US"/>
              </w:rPr>
              <w:t>,</w:t>
            </w:r>
            <w:r w:rsidRPr="005038BD">
              <w:rPr>
                <w:rFonts w:eastAsia="Calibri"/>
                <w:sz w:val="16"/>
                <w:szCs w:val="16"/>
                <w:lang w:eastAsia="en-US"/>
              </w:rPr>
              <w:t>8</w:t>
            </w:r>
            <w:r w:rsidRPr="005038BD">
              <w:rPr>
                <w:rFonts w:eastAsia="Calibri"/>
                <w:sz w:val="16"/>
                <w:szCs w:val="16"/>
                <w:lang w:val="en-US" w:eastAsia="en-US"/>
              </w:rPr>
              <w:t>83</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0,109</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0,013</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0,019</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kk-KZ" w:eastAsia="en-US"/>
              </w:rPr>
            </w:pPr>
            <w:r w:rsidRPr="005038BD">
              <w:rPr>
                <w:rFonts w:eastAsia="Calibri"/>
                <w:sz w:val="16"/>
                <w:szCs w:val="16"/>
                <w:lang w:val="en-US" w:eastAsia="en-US"/>
              </w:rPr>
              <w:t>0,019</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0,012</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0,042</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0,008</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0,001</w:t>
            </w:r>
          </w:p>
        </w:tc>
        <w:tc>
          <w:tcPr>
            <w:tcW w:w="580" w:type="dxa"/>
            <w:shd w:val="clear" w:color="auto" w:fill="auto"/>
          </w:tcPr>
          <w:p w:rsidR="006A3AB3" w:rsidRPr="005038BD" w:rsidRDefault="006A3AB3" w:rsidP="006A3AB3">
            <w:pPr>
              <w:spacing w:line="360" w:lineRule="auto"/>
              <w:jc w:val="both"/>
              <w:rPr>
                <w:rFonts w:eastAsia="Calibri"/>
                <w:sz w:val="16"/>
                <w:szCs w:val="16"/>
                <w:lang w:val="kk-KZ" w:eastAsia="en-US"/>
              </w:rPr>
            </w:pPr>
          </w:p>
        </w:tc>
      </w:tr>
      <w:tr w:rsidR="006A3AB3" w:rsidRPr="005038BD" w:rsidTr="006A3AB3">
        <w:tc>
          <w:tcPr>
            <w:tcW w:w="1158" w:type="dxa"/>
            <w:shd w:val="clear" w:color="auto" w:fill="auto"/>
          </w:tcPr>
          <w:p w:rsidR="006A3AB3" w:rsidRPr="005038BD" w:rsidRDefault="006A3AB3" w:rsidP="006A3AB3">
            <w:pPr>
              <w:jc w:val="both"/>
              <w:rPr>
                <w:rFonts w:eastAsia="Calibri"/>
                <w:sz w:val="20"/>
                <w:szCs w:val="20"/>
                <w:lang w:eastAsia="en-US"/>
              </w:rPr>
            </w:pPr>
            <w:r w:rsidRPr="005038BD">
              <w:rPr>
                <w:rFonts w:eastAsia="Calibri"/>
                <w:sz w:val="20"/>
                <w:szCs w:val="20"/>
                <w:lang w:eastAsia="en-US"/>
              </w:rPr>
              <w:t>Сырая нефть</w:t>
            </w:r>
          </w:p>
          <w:p w:rsidR="006A3AB3" w:rsidRPr="005038BD" w:rsidRDefault="006A3AB3" w:rsidP="006A3AB3">
            <w:pPr>
              <w:jc w:val="both"/>
              <w:rPr>
                <w:rFonts w:eastAsia="Calibri"/>
                <w:sz w:val="20"/>
                <w:szCs w:val="20"/>
                <w:lang w:eastAsia="en-US"/>
              </w:rPr>
            </w:pPr>
            <w:r w:rsidRPr="005038BD">
              <w:rPr>
                <w:rFonts w:eastAsia="Calibri"/>
                <w:sz w:val="20"/>
                <w:szCs w:val="20"/>
                <w:lang w:eastAsia="en-US"/>
              </w:rPr>
              <w:t xml:space="preserve"> </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val="en-US" w:eastAsia="en-US"/>
              </w:rPr>
            </w:pPr>
            <w:r w:rsidRPr="005038BD">
              <w:rPr>
                <w:rFonts w:eastAsia="Calibri"/>
                <w:sz w:val="16"/>
                <w:szCs w:val="16"/>
                <w:lang w:val="en-US" w:eastAsia="en-US"/>
              </w:rPr>
              <w:t>0</w:t>
            </w:r>
            <w:r w:rsidRPr="005038BD">
              <w:rPr>
                <w:rFonts w:eastAsia="Calibri"/>
                <w:sz w:val="16"/>
                <w:szCs w:val="16"/>
                <w:lang w:eastAsia="en-US"/>
              </w:rPr>
              <w:t>,</w:t>
            </w:r>
            <w:r w:rsidRPr="005038BD">
              <w:rPr>
                <w:rFonts w:eastAsia="Calibri"/>
                <w:sz w:val="16"/>
                <w:szCs w:val="16"/>
                <w:lang w:val="en-US" w:eastAsia="en-US"/>
              </w:rPr>
              <w:t>307</w:t>
            </w:r>
          </w:p>
        </w:tc>
        <w:tc>
          <w:tcPr>
            <w:tcW w:w="579"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 xml:space="preserve">0,704 </w:t>
            </w:r>
          </w:p>
        </w:tc>
        <w:tc>
          <w:tcPr>
            <w:tcW w:w="579"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8,489</w:t>
            </w:r>
          </w:p>
        </w:tc>
        <w:tc>
          <w:tcPr>
            <w:tcW w:w="579"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6,565</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0,245</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2,822</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0,244</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0,372</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1,949</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0,011</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4,931</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0,016</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0,019</w:t>
            </w:r>
          </w:p>
        </w:tc>
        <w:tc>
          <w:tcPr>
            <w:tcW w:w="580" w:type="dxa"/>
            <w:shd w:val="clear" w:color="auto" w:fill="auto"/>
          </w:tcPr>
          <w:p w:rsidR="006A3AB3" w:rsidRPr="006D40ED" w:rsidRDefault="006A3AB3" w:rsidP="006A3AB3">
            <w:pPr>
              <w:spacing w:line="360" w:lineRule="auto"/>
              <w:jc w:val="both"/>
              <w:rPr>
                <w:rFonts w:eastAsia="Calibri"/>
                <w:sz w:val="16"/>
                <w:szCs w:val="16"/>
                <w:lang w:val="kk-KZ" w:eastAsia="en-US"/>
              </w:rPr>
            </w:pPr>
          </w:p>
          <w:p w:rsidR="006A3AB3" w:rsidRPr="006D40ED" w:rsidRDefault="006A3AB3" w:rsidP="006A3AB3">
            <w:pPr>
              <w:spacing w:line="360" w:lineRule="auto"/>
              <w:jc w:val="both"/>
              <w:rPr>
                <w:rFonts w:eastAsia="Calibri"/>
                <w:sz w:val="16"/>
                <w:szCs w:val="16"/>
                <w:lang w:val="kk-KZ" w:eastAsia="en-US"/>
              </w:rPr>
            </w:pPr>
            <w:r w:rsidRPr="006D40ED">
              <w:rPr>
                <w:rFonts w:eastAsia="Calibri"/>
                <w:sz w:val="16"/>
                <w:szCs w:val="16"/>
                <w:lang w:val="kk-KZ" w:eastAsia="en-US"/>
              </w:rPr>
              <w:t>1,511</w:t>
            </w:r>
          </w:p>
        </w:tc>
      </w:tr>
      <w:tr w:rsidR="006A3AB3" w:rsidRPr="005038BD" w:rsidTr="006A3AB3">
        <w:tc>
          <w:tcPr>
            <w:tcW w:w="1158" w:type="dxa"/>
            <w:shd w:val="clear" w:color="auto" w:fill="auto"/>
          </w:tcPr>
          <w:p w:rsidR="006A3AB3" w:rsidRPr="005038BD" w:rsidRDefault="00BF7AE9" w:rsidP="00BF7AE9">
            <w:pPr>
              <w:jc w:val="both"/>
              <w:rPr>
                <w:rFonts w:eastAsia="Calibri"/>
                <w:sz w:val="20"/>
                <w:szCs w:val="20"/>
                <w:lang w:eastAsia="en-US"/>
              </w:rPr>
            </w:pPr>
            <w:r>
              <w:rPr>
                <w:rFonts w:eastAsia="Calibri"/>
                <w:sz w:val="20"/>
                <w:szCs w:val="20"/>
                <w:lang w:eastAsia="en-US"/>
              </w:rPr>
              <w:t>Сырая нефть п</w:t>
            </w:r>
            <w:r w:rsidR="006A3AB3">
              <w:rPr>
                <w:rFonts w:eastAsia="Calibri"/>
                <w:sz w:val="20"/>
                <w:szCs w:val="20"/>
                <w:lang w:eastAsia="en-US"/>
              </w:rPr>
              <w:t>осле обработки ДМФА</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tc>
        <w:tc>
          <w:tcPr>
            <w:tcW w:w="579" w:type="dxa"/>
            <w:shd w:val="clear" w:color="auto" w:fill="auto"/>
          </w:tcPr>
          <w:p w:rsidR="006A3AB3" w:rsidRPr="005038BD" w:rsidRDefault="006A3AB3" w:rsidP="006A3AB3">
            <w:pPr>
              <w:spacing w:line="360" w:lineRule="auto"/>
              <w:jc w:val="both"/>
              <w:rPr>
                <w:rFonts w:eastAsia="Calibri"/>
                <w:b/>
                <w:sz w:val="16"/>
                <w:szCs w:val="16"/>
                <w:lang w:eastAsia="en-US"/>
              </w:rPr>
            </w:pPr>
          </w:p>
        </w:tc>
        <w:tc>
          <w:tcPr>
            <w:tcW w:w="579" w:type="dxa"/>
            <w:shd w:val="clear" w:color="auto" w:fill="auto"/>
          </w:tcPr>
          <w:p w:rsidR="00BF7AE9" w:rsidRDefault="00BF7AE9"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0,218</w:t>
            </w:r>
          </w:p>
        </w:tc>
        <w:tc>
          <w:tcPr>
            <w:tcW w:w="579" w:type="dxa"/>
            <w:shd w:val="clear" w:color="auto" w:fill="auto"/>
          </w:tcPr>
          <w:p w:rsidR="00BF7AE9" w:rsidRDefault="00BF7AE9"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0,008</w:t>
            </w:r>
          </w:p>
        </w:tc>
        <w:tc>
          <w:tcPr>
            <w:tcW w:w="580" w:type="dxa"/>
            <w:shd w:val="clear" w:color="auto" w:fill="auto"/>
          </w:tcPr>
          <w:p w:rsidR="00BF7AE9" w:rsidRDefault="00BF7AE9"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0,099</w:t>
            </w:r>
          </w:p>
        </w:tc>
        <w:tc>
          <w:tcPr>
            <w:tcW w:w="580" w:type="dxa"/>
            <w:shd w:val="clear" w:color="auto" w:fill="auto"/>
          </w:tcPr>
          <w:p w:rsidR="00BF7AE9" w:rsidRDefault="00BF7AE9"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2,411</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tc>
        <w:tc>
          <w:tcPr>
            <w:tcW w:w="580" w:type="dxa"/>
            <w:shd w:val="clear" w:color="auto" w:fill="auto"/>
          </w:tcPr>
          <w:p w:rsidR="00BF7AE9" w:rsidRDefault="00BF7AE9"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0.108</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tc>
        <w:tc>
          <w:tcPr>
            <w:tcW w:w="580" w:type="dxa"/>
            <w:shd w:val="clear" w:color="auto" w:fill="auto"/>
          </w:tcPr>
          <w:p w:rsidR="00BF7AE9" w:rsidRDefault="00BF7AE9"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0,023</w:t>
            </w:r>
          </w:p>
        </w:tc>
        <w:tc>
          <w:tcPr>
            <w:tcW w:w="580" w:type="dxa"/>
            <w:shd w:val="clear" w:color="auto" w:fill="auto"/>
          </w:tcPr>
          <w:p w:rsidR="00BF7AE9" w:rsidRDefault="00BF7AE9" w:rsidP="006A3AB3">
            <w:pPr>
              <w:spacing w:line="360" w:lineRule="auto"/>
              <w:jc w:val="both"/>
              <w:rPr>
                <w:rFonts w:eastAsia="Calibri"/>
                <w:sz w:val="16"/>
                <w:szCs w:val="16"/>
                <w:lang w:eastAsia="en-US"/>
              </w:rPr>
            </w:pPr>
          </w:p>
          <w:p w:rsidR="006A3AB3" w:rsidRPr="006D40ED" w:rsidRDefault="006A3AB3" w:rsidP="006A3AB3">
            <w:pPr>
              <w:spacing w:line="360" w:lineRule="auto"/>
              <w:jc w:val="both"/>
              <w:rPr>
                <w:rFonts w:eastAsia="Calibri"/>
                <w:sz w:val="16"/>
                <w:szCs w:val="16"/>
                <w:lang w:eastAsia="en-US"/>
              </w:rPr>
            </w:pPr>
            <w:r w:rsidRPr="006D40ED">
              <w:rPr>
                <w:rFonts w:eastAsia="Calibri"/>
                <w:sz w:val="16"/>
                <w:szCs w:val="16"/>
                <w:lang w:eastAsia="en-US"/>
              </w:rPr>
              <w:t>0,024</w:t>
            </w:r>
          </w:p>
        </w:tc>
        <w:tc>
          <w:tcPr>
            <w:tcW w:w="580" w:type="dxa"/>
            <w:shd w:val="clear" w:color="auto" w:fill="auto"/>
          </w:tcPr>
          <w:p w:rsidR="006A3AB3" w:rsidRPr="006D40ED" w:rsidRDefault="006A3AB3" w:rsidP="006A3AB3">
            <w:pPr>
              <w:spacing w:line="360" w:lineRule="auto"/>
              <w:jc w:val="both"/>
              <w:rPr>
                <w:rFonts w:eastAsia="Calibri"/>
                <w:sz w:val="16"/>
                <w:szCs w:val="16"/>
                <w:lang w:eastAsia="en-US"/>
              </w:rPr>
            </w:pPr>
          </w:p>
        </w:tc>
        <w:tc>
          <w:tcPr>
            <w:tcW w:w="580" w:type="dxa"/>
            <w:shd w:val="clear" w:color="auto" w:fill="auto"/>
          </w:tcPr>
          <w:p w:rsidR="006A3AB3" w:rsidRPr="005038BD" w:rsidRDefault="006A3AB3" w:rsidP="006A3AB3">
            <w:pPr>
              <w:spacing w:line="360" w:lineRule="auto"/>
              <w:jc w:val="both"/>
              <w:rPr>
                <w:rFonts w:eastAsia="Calibri"/>
                <w:b/>
                <w:sz w:val="16"/>
                <w:szCs w:val="16"/>
                <w:lang w:val="kk-KZ" w:eastAsia="en-US"/>
              </w:rPr>
            </w:pPr>
          </w:p>
        </w:tc>
      </w:tr>
      <w:tr w:rsidR="006A3AB3" w:rsidRPr="005038BD" w:rsidTr="006A3AB3">
        <w:tc>
          <w:tcPr>
            <w:tcW w:w="1158" w:type="dxa"/>
            <w:shd w:val="clear" w:color="auto" w:fill="auto"/>
          </w:tcPr>
          <w:p w:rsidR="006A3AB3" w:rsidRPr="005038BD" w:rsidRDefault="006A3AB3" w:rsidP="006A3AB3">
            <w:pPr>
              <w:jc w:val="both"/>
              <w:rPr>
                <w:rFonts w:eastAsia="Calibri"/>
                <w:sz w:val="20"/>
                <w:szCs w:val="20"/>
                <w:lang w:eastAsia="en-US"/>
              </w:rPr>
            </w:pPr>
            <w:r w:rsidRPr="005038BD">
              <w:rPr>
                <w:rFonts w:eastAsia="Calibri"/>
                <w:sz w:val="20"/>
                <w:szCs w:val="20"/>
                <w:lang w:eastAsia="en-US"/>
              </w:rPr>
              <w:t xml:space="preserve">Сырая нефть после обработки </w:t>
            </w:r>
            <w:r w:rsidRPr="005038BD">
              <w:rPr>
                <w:rFonts w:eastAsia="Calibri"/>
                <w:sz w:val="20"/>
                <w:szCs w:val="20"/>
                <w:lang w:val="en-US" w:eastAsia="en-US"/>
              </w:rPr>
              <w:t>Rau</w:t>
            </w:r>
            <w:r w:rsidRPr="005038BD">
              <w:rPr>
                <w:rFonts w:eastAsia="Calibri"/>
                <w:sz w:val="20"/>
                <w:szCs w:val="20"/>
                <w:lang w:eastAsia="en-US"/>
              </w:rPr>
              <w:t>-85 (0,5г)</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0,012</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0.014</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0.165</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0.023</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2</w:t>
            </w:r>
            <w:r w:rsidR="00BF7AE9">
              <w:rPr>
                <w:rFonts w:eastAsia="Calibri"/>
                <w:sz w:val="16"/>
                <w:szCs w:val="16"/>
                <w:lang w:eastAsia="en-US"/>
              </w:rPr>
              <w:t>,</w:t>
            </w:r>
            <w:r w:rsidRPr="005038BD">
              <w:rPr>
                <w:rFonts w:eastAsia="Calibri"/>
                <w:sz w:val="16"/>
                <w:szCs w:val="16"/>
                <w:lang w:eastAsia="en-US"/>
              </w:rPr>
              <w:t>.228</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0.069</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0.008</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0.077</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0.026</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0.040</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0.098</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0.013</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0.004</w:t>
            </w:r>
          </w:p>
        </w:tc>
        <w:tc>
          <w:tcPr>
            <w:tcW w:w="580" w:type="dxa"/>
            <w:shd w:val="clear" w:color="auto" w:fill="auto"/>
          </w:tcPr>
          <w:p w:rsidR="006A3AB3" w:rsidRPr="005038BD" w:rsidRDefault="006A3AB3" w:rsidP="006A3AB3">
            <w:pPr>
              <w:spacing w:line="360" w:lineRule="auto"/>
              <w:jc w:val="both"/>
              <w:rPr>
                <w:rFonts w:eastAsia="Calibri"/>
                <w:sz w:val="16"/>
                <w:szCs w:val="16"/>
                <w:lang w:val="kk-KZ" w:eastAsia="en-US"/>
              </w:rPr>
            </w:pPr>
          </w:p>
          <w:p w:rsidR="006A3AB3" w:rsidRPr="005038BD" w:rsidRDefault="006A3AB3" w:rsidP="006A3AB3">
            <w:pPr>
              <w:spacing w:line="360" w:lineRule="auto"/>
              <w:jc w:val="both"/>
              <w:rPr>
                <w:rFonts w:eastAsia="Calibri"/>
                <w:sz w:val="16"/>
                <w:szCs w:val="16"/>
                <w:lang w:val="kk-KZ" w:eastAsia="en-US"/>
              </w:rPr>
            </w:pPr>
          </w:p>
          <w:p w:rsidR="006A3AB3" w:rsidRPr="005038BD" w:rsidRDefault="006A3AB3" w:rsidP="006A3AB3">
            <w:pPr>
              <w:spacing w:line="360" w:lineRule="auto"/>
              <w:jc w:val="both"/>
              <w:rPr>
                <w:rFonts w:eastAsia="Calibri"/>
                <w:sz w:val="16"/>
                <w:szCs w:val="16"/>
                <w:lang w:val="kk-KZ" w:eastAsia="en-US"/>
              </w:rPr>
            </w:pPr>
            <w:r w:rsidRPr="005038BD">
              <w:rPr>
                <w:rFonts w:eastAsia="Calibri"/>
                <w:sz w:val="16"/>
                <w:szCs w:val="16"/>
                <w:lang w:val="kk-KZ" w:eastAsia="en-US"/>
              </w:rPr>
              <w:t>-</w:t>
            </w:r>
          </w:p>
        </w:tc>
      </w:tr>
      <w:tr w:rsidR="006A3AB3" w:rsidRPr="005038BD" w:rsidTr="006A3AB3">
        <w:tc>
          <w:tcPr>
            <w:tcW w:w="1158" w:type="dxa"/>
            <w:shd w:val="clear" w:color="auto" w:fill="auto"/>
          </w:tcPr>
          <w:p w:rsidR="006A3AB3" w:rsidRPr="005038BD" w:rsidRDefault="006A3AB3" w:rsidP="006A3AB3">
            <w:pPr>
              <w:jc w:val="both"/>
              <w:rPr>
                <w:rFonts w:eastAsia="Calibri"/>
                <w:sz w:val="20"/>
                <w:szCs w:val="20"/>
                <w:lang w:eastAsia="en-US"/>
              </w:rPr>
            </w:pPr>
            <w:r w:rsidRPr="005038BD">
              <w:rPr>
                <w:rFonts w:eastAsia="Calibri"/>
                <w:sz w:val="20"/>
                <w:szCs w:val="20"/>
                <w:lang w:eastAsia="en-US"/>
              </w:rPr>
              <w:t xml:space="preserve">Сырая нефть после обработки </w:t>
            </w:r>
            <w:r w:rsidRPr="005038BD">
              <w:rPr>
                <w:rFonts w:eastAsia="Calibri"/>
                <w:sz w:val="20"/>
                <w:szCs w:val="20"/>
                <w:lang w:val="en-US" w:eastAsia="en-US"/>
              </w:rPr>
              <w:t>Rau</w:t>
            </w:r>
            <w:r w:rsidRPr="005038BD">
              <w:rPr>
                <w:rFonts w:eastAsia="Calibri"/>
                <w:sz w:val="20"/>
                <w:szCs w:val="20"/>
                <w:lang w:eastAsia="en-US"/>
              </w:rPr>
              <w:t>-85 (0,6г)</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0.039</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0.014</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0.072</w:t>
            </w:r>
          </w:p>
        </w:tc>
        <w:tc>
          <w:tcPr>
            <w:tcW w:w="579"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0.061</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1.943</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0.078</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0.008</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0.135</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0.020</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0.045</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0.114</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0.011</w:t>
            </w:r>
          </w:p>
        </w:tc>
        <w:tc>
          <w:tcPr>
            <w:tcW w:w="580" w:type="dxa"/>
            <w:shd w:val="clear" w:color="auto" w:fill="auto"/>
          </w:tcPr>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p>
          <w:p w:rsidR="006A3AB3" w:rsidRPr="005038BD" w:rsidRDefault="006A3AB3" w:rsidP="006A3AB3">
            <w:pPr>
              <w:spacing w:line="360" w:lineRule="auto"/>
              <w:jc w:val="both"/>
              <w:rPr>
                <w:rFonts w:eastAsia="Calibri"/>
                <w:sz w:val="16"/>
                <w:szCs w:val="16"/>
                <w:lang w:eastAsia="en-US"/>
              </w:rPr>
            </w:pPr>
            <w:r w:rsidRPr="005038BD">
              <w:rPr>
                <w:rFonts w:eastAsia="Calibri"/>
                <w:sz w:val="16"/>
                <w:szCs w:val="16"/>
                <w:lang w:eastAsia="en-US"/>
              </w:rPr>
              <w:t>0.005</w:t>
            </w:r>
          </w:p>
        </w:tc>
        <w:tc>
          <w:tcPr>
            <w:tcW w:w="580" w:type="dxa"/>
            <w:shd w:val="clear" w:color="auto" w:fill="auto"/>
          </w:tcPr>
          <w:p w:rsidR="006A3AB3" w:rsidRPr="005038BD" w:rsidRDefault="006A3AB3" w:rsidP="006A3AB3">
            <w:pPr>
              <w:spacing w:line="360" w:lineRule="auto"/>
              <w:jc w:val="both"/>
              <w:rPr>
                <w:rFonts w:eastAsia="Calibri"/>
                <w:sz w:val="16"/>
                <w:szCs w:val="16"/>
                <w:lang w:val="kk-KZ" w:eastAsia="en-US"/>
              </w:rPr>
            </w:pPr>
            <w:r w:rsidRPr="005038BD">
              <w:rPr>
                <w:rFonts w:eastAsia="Calibri"/>
                <w:sz w:val="16"/>
                <w:szCs w:val="16"/>
                <w:lang w:val="kk-KZ" w:eastAsia="en-US"/>
              </w:rPr>
              <w:t>-</w:t>
            </w:r>
          </w:p>
        </w:tc>
      </w:tr>
      <w:tr w:rsidR="006A3AB3" w:rsidRPr="005038BD" w:rsidTr="006A3AB3">
        <w:tc>
          <w:tcPr>
            <w:tcW w:w="9854" w:type="dxa"/>
            <w:gridSpan w:val="16"/>
            <w:shd w:val="clear" w:color="auto" w:fill="auto"/>
          </w:tcPr>
          <w:p w:rsidR="006A3AB3" w:rsidRPr="005038BD" w:rsidRDefault="006A3AB3" w:rsidP="004337B7">
            <w:pPr>
              <w:rPr>
                <w:rFonts w:eastAsia="Calibri"/>
                <w:sz w:val="18"/>
                <w:szCs w:val="18"/>
                <w:lang w:eastAsia="en-US"/>
              </w:rPr>
            </w:pPr>
            <w:r w:rsidRPr="005038BD">
              <w:rPr>
                <w:rFonts w:eastAsia="Calibri"/>
                <w:sz w:val="18"/>
                <w:szCs w:val="18"/>
                <w:lang w:val="kk-KZ" w:eastAsia="en-US"/>
              </w:rPr>
              <w:t>Содержание воды в товарной нефти –</w:t>
            </w:r>
            <w:r w:rsidR="00CF1EB6">
              <w:rPr>
                <w:rFonts w:eastAsia="Calibri"/>
                <w:sz w:val="18"/>
                <w:szCs w:val="18"/>
                <w:lang w:val="kk-KZ" w:eastAsia="en-US"/>
              </w:rPr>
              <w:t xml:space="preserve"> </w:t>
            </w:r>
            <w:r w:rsidRPr="005038BD">
              <w:rPr>
                <w:rFonts w:eastAsia="Calibri"/>
                <w:sz w:val="18"/>
                <w:szCs w:val="18"/>
                <w:lang w:eastAsia="en-US"/>
              </w:rPr>
              <w:t>0,001</w:t>
            </w:r>
            <w:r w:rsidR="004D4DB0">
              <w:rPr>
                <w:rFonts w:eastAsia="Calibri"/>
                <w:sz w:val="18"/>
                <w:szCs w:val="18"/>
                <w:lang w:val="kk-KZ" w:eastAsia="en-US"/>
              </w:rPr>
              <w:t xml:space="preserve"> </w:t>
            </w:r>
            <w:r w:rsidRPr="005038BD">
              <w:rPr>
                <w:rFonts w:eastAsia="Calibri"/>
                <w:sz w:val="18"/>
                <w:szCs w:val="18"/>
                <w:lang w:eastAsia="en-US"/>
              </w:rPr>
              <w:t>%</w:t>
            </w:r>
            <w:r w:rsidR="004D4DB0">
              <w:rPr>
                <w:rFonts w:eastAsia="Calibri"/>
                <w:sz w:val="18"/>
                <w:szCs w:val="18"/>
                <w:lang w:val="kk-KZ" w:eastAsia="en-US"/>
              </w:rPr>
              <w:t xml:space="preserve"> </w:t>
            </w:r>
            <w:r w:rsidRPr="005038BD">
              <w:rPr>
                <w:rFonts w:eastAsia="Calibri"/>
                <w:sz w:val="18"/>
                <w:szCs w:val="18"/>
                <w:lang w:eastAsia="en-US"/>
              </w:rPr>
              <w:t>масс</w:t>
            </w:r>
            <w:r w:rsidRPr="005038BD">
              <w:rPr>
                <w:rFonts w:eastAsia="Calibri"/>
                <w:sz w:val="18"/>
                <w:szCs w:val="18"/>
                <w:lang w:val="kk-KZ" w:eastAsia="en-US"/>
              </w:rPr>
              <w:t>.</w:t>
            </w:r>
            <w:r w:rsidR="00553028">
              <w:rPr>
                <w:rFonts w:eastAsia="Calibri"/>
                <w:sz w:val="18"/>
                <w:szCs w:val="18"/>
                <w:lang w:val="kk-KZ" w:eastAsia="en-US"/>
              </w:rPr>
              <w:t xml:space="preserve"> </w:t>
            </w:r>
            <w:r w:rsidRPr="005038BD">
              <w:rPr>
                <w:rFonts w:eastAsia="Calibri"/>
                <w:sz w:val="18"/>
                <w:szCs w:val="18"/>
                <w:lang w:val="kk-KZ" w:eastAsia="en-US"/>
              </w:rPr>
              <w:t>Содержание воды в сырой нефти</w:t>
            </w:r>
            <w:r w:rsidR="00CF1EB6">
              <w:rPr>
                <w:rFonts w:eastAsia="Calibri"/>
                <w:sz w:val="18"/>
                <w:szCs w:val="18"/>
                <w:lang w:val="kk-KZ" w:eastAsia="en-US"/>
              </w:rPr>
              <w:t xml:space="preserve"> – </w:t>
            </w:r>
            <w:r w:rsidRPr="005038BD">
              <w:rPr>
                <w:rFonts w:eastAsia="Calibri"/>
                <w:sz w:val="18"/>
                <w:szCs w:val="18"/>
                <w:lang w:val="kk-KZ" w:eastAsia="en-US"/>
              </w:rPr>
              <w:t>1,4</w:t>
            </w:r>
            <w:r w:rsidR="00CF1EB6">
              <w:rPr>
                <w:rFonts w:eastAsia="Calibri"/>
                <w:sz w:val="18"/>
                <w:szCs w:val="18"/>
                <w:lang w:val="kk-KZ" w:eastAsia="en-US"/>
              </w:rPr>
              <w:t xml:space="preserve"> </w:t>
            </w:r>
            <w:r w:rsidRPr="005038BD">
              <w:rPr>
                <w:rFonts w:eastAsia="Calibri"/>
                <w:sz w:val="18"/>
                <w:szCs w:val="18"/>
                <w:lang w:val="kk-KZ" w:eastAsia="en-US"/>
              </w:rPr>
              <w:t>% масс</w:t>
            </w:r>
            <w:r w:rsidRPr="005038BD">
              <w:rPr>
                <w:rFonts w:eastAsia="Calibri"/>
                <w:sz w:val="18"/>
                <w:szCs w:val="18"/>
                <w:lang w:eastAsia="en-US"/>
              </w:rPr>
              <w:t>.</w:t>
            </w:r>
          </w:p>
          <w:p w:rsidR="00E24106" w:rsidRDefault="006A3AB3" w:rsidP="004337B7">
            <w:pPr>
              <w:jc w:val="both"/>
              <w:rPr>
                <w:rFonts w:eastAsia="Calibri"/>
                <w:sz w:val="18"/>
                <w:szCs w:val="18"/>
                <w:lang w:eastAsia="en-US"/>
              </w:rPr>
            </w:pPr>
            <w:r w:rsidRPr="005038BD">
              <w:rPr>
                <w:rFonts w:eastAsia="Calibri"/>
                <w:sz w:val="18"/>
                <w:szCs w:val="18"/>
                <w:lang w:eastAsia="en-US"/>
              </w:rPr>
              <w:t>Условия обработки:</w:t>
            </w:r>
            <w:r w:rsidR="00553028">
              <w:rPr>
                <w:rFonts w:eastAsia="Calibri"/>
                <w:sz w:val="18"/>
                <w:szCs w:val="18"/>
                <w:lang w:eastAsia="en-US"/>
              </w:rPr>
              <w:t xml:space="preserve"> </w:t>
            </w:r>
            <w:r w:rsidRPr="005038BD">
              <w:rPr>
                <w:rFonts w:eastAsia="Calibri"/>
                <w:sz w:val="18"/>
                <w:szCs w:val="18"/>
                <w:lang w:eastAsia="en-US"/>
              </w:rPr>
              <w:t>соотношение нефть: растворитель – 1</w:t>
            </w:r>
            <w:r w:rsidR="00CF1EB6">
              <w:rPr>
                <w:rFonts w:eastAsia="Calibri"/>
                <w:sz w:val="18"/>
                <w:szCs w:val="18"/>
                <w:lang w:val="kk-KZ" w:eastAsia="en-US"/>
              </w:rPr>
              <w:t xml:space="preserve"> </w:t>
            </w:r>
            <w:r w:rsidRPr="005038BD">
              <w:rPr>
                <w:rFonts w:eastAsia="Calibri"/>
                <w:sz w:val="18"/>
                <w:szCs w:val="18"/>
                <w:lang w:eastAsia="en-US"/>
              </w:rPr>
              <w:t>:</w:t>
            </w:r>
            <w:r w:rsidR="00CF1EB6">
              <w:rPr>
                <w:rFonts w:eastAsia="Calibri"/>
                <w:sz w:val="18"/>
                <w:szCs w:val="18"/>
                <w:lang w:val="kk-KZ" w:eastAsia="en-US"/>
              </w:rPr>
              <w:t xml:space="preserve"> </w:t>
            </w:r>
            <w:r w:rsidRPr="005038BD">
              <w:rPr>
                <w:rFonts w:eastAsia="Calibri"/>
                <w:sz w:val="18"/>
                <w:szCs w:val="18"/>
                <w:lang w:eastAsia="en-US"/>
              </w:rPr>
              <w:t>5; растворители – бензол</w:t>
            </w:r>
            <w:proofErr w:type="gramStart"/>
            <w:r w:rsidRPr="005038BD">
              <w:rPr>
                <w:rFonts w:eastAsia="Calibri"/>
                <w:sz w:val="18"/>
                <w:szCs w:val="18"/>
                <w:lang w:eastAsia="en-US"/>
              </w:rPr>
              <w:t>:г</w:t>
            </w:r>
            <w:proofErr w:type="gramEnd"/>
            <w:r w:rsidRPr="005038BD">
              <w:rPr>
                <w:rFonts w:eastAsia="Calibri"/>
                <w:sz w:val="18"/>
                <w:szCs w:val="18"/>
                <w:lang w:eastAsia="en-US"/>
              </w:rPr>
              <w:t xml:space="preserve">ексан; температура – 80 </w:t>
            </w:r>
            <m:oMath>
              <m:r>
                <w:rPr>
                  <w:rFonts w:ascii="Cambria Math" w:eastAsia="Calibri" w:hAnsi="Cambria Math"/>
                  <w:sz w:val="18"/>
                  <w:szCs w:val="18"/>
                  <w:lang w:eastAsia="en-US"/>
                </w:rPr>
                <m:t>℃</m:t>
              </m:r>
            </m:oMath>
            <w:r w:rsidRPr="005038BD">
              <w:rPr>
                <w:rFonts w:eastAsia="Calibri"/>
                <w:sz w:val="18"/>
                <w:szCs w:val="18"/>
                <w:lang w:eastAsia="en-US"/>
              </w:rPr>
              <w:t>;</w:t>
            </w:r>
          </w:p>
          <w:p w:rsidR="006A3AB3" w:rsidRPr="005038BD" w:rsidRDefault="006A3AB3" w:rsidP="004337B7">
            <w:pPr>
              <w:jc w:val="both"/>
              <w:rPr>
                <w:rFonts w:eastAsia="Calibri"/>
                <w:sz w:val="16"/>
                <w:szCs w:val="16"/>
                <w:lang w:eastAsia="en-US"/>
              </w:rPr>
            </w:pPr>
            <w:r w:rsidRPr="005038BD">
              <w:rPr>
                <w:rFonts w:eastAsia="Calibri"/>
                <w:sz w:val="18"/>
                <w:szCs w:val="18"/>
                <w:lang w:eastAsia="en-US"/>
              </w:rPr>
              <w:t>время – 1 час.</w:t>
            </w:r>
            <w:r w:rsidR="00553028">
              <w:rPr>
                <w:rFonts w:eastAsia="Calibri"/>
                <w:sz w:val="18"/>
                <w:szCs w:val="18"/>
                <w:lang w:eastAsia="en-US"/>
              </w:rPr>
              <w:t xml:space="preserve"> </w:t>
            </w:r>
            <w:r w:rsidRPr="005038BD">
              <w:rPr>
                <w:rFonts w:eastAsia="Calibri"/>
                <w:sz w:val="18"/>
                <w:szCs w:val="18"/>
                <w:lang w:eastAsia="en-US"/>
              </w:rPr>
              <w:t>Растворитель</w:t>
            </w:r>
            <w:r w:rsidR="00E24106">
              <w:rPr>
                <w:rFonts w:eastAsia="Calibri"/>
                <w:sz w:val="18"/>
                <w:szCs w:val="18"/>
                <w:lang w:eastAsia="en-US"/>
              </w:rPr>
              <w:t xml:space="preserve"> </w:t>
            </w:r>
            <w:r w:rsidRPr="005038BD">
              <w:rPr>
                <w:rFonts w:eastAsia="Calibri"/>
                <w:sz w:val="18"/>
                <w:szCs w:val="18"/>
                <w:lang w:eastAsia="en-US"/>
              </w:rPr>
              <w:t>- бензол</w:t>
            </w:r>
            <w:proofErr w:type="gramStart"/>
            <w:r w:rsidRPr="005038BD">
              <w:rPr>
                <w:rFonts w:eastAsia="Calibri"/>
                <w:sz w:val="18"/>
                <w:szCs w:val="18"/>
                <w:lang w:eastAsia="en-US"/>
              </w:rPr>
              <w:t>:г</w:t>
            </w:r>
            <w:proofErr w:type="gramEnd"/>
            <w:r w:rsidRPr="005038BD">
              <w:rPr>
                <w:rFonts w:eastAsia="Calibri"/>
                <w:sz w:val="18"/>
                <w:szCs w:val="18"/>
                <w:lang w:eastAsia="en-US"/>
              </w:rPr>
              <w:t>ексан =</w:t>
            </w:r>
            <w:r w:rsidR="004D4DB0">
              <w:rPr>
                <w:rFonts w:eastAsia="Calibri"/>
                <w:sz w:val="18"/>
                <w:szCs w:val="18"/>
                <w:lang w:val="kk-KZ" w:eastAsia="en-US"/>
              </w:rPr>
              <w:t xml:space="preserve"> </w:t>
            </w:r>
            <w:r w:rsidRPr="005038BD">
              <w:rPr>
                <w:rFonts w:eastAsia="Calibri"/>
                <w:sz w:val="18"/>
                <w:szCs w:val="18"/>
                <w:lang w:val="kk-KZ" w:eastAsia="en-US"/>
              </w:rPr>
              <w:t>48,75</w:t>
            </w:r>
            <w:r w:rsidR="004D4DB0">
              <w:rPr>
                <w:rFonts w:eastAsia="Calibri"/>
                <w:sz w:val="18"/>
                <w:szCs w:val="18"/>
                <w:lang w:val="kk-KZ" w:eastAsia="en-US"/>
              </w:rPr>
              <w:t xml:space="preserve"> </w:t>
            </w:r>
            <w:r w:rsidRPr="005038BD">
              <w:rPr>
                <w:rFonts w:eastAsia="Calibri"/>
                <w:sz w:val="18"/>
                <w:szCs w:val="18"/>
                <w:lang w:val="kk-KZ" w:eastAsia="en-US"/>
              </w:rPr>
              <w:t>:</w:t>
            </w:r>
            <w:r w:rsidR="004D4DB0">
              <w:rPr>
                <w:rFonts w:eastAsia="Calibri"/>
                <w:sz w:val="18"/>
                <w:szCs w:val="18"/>
                <w:lang w:val="kk-KZ" w:eastAsia="en-US"/>
              </w:rPr>
              <w:t xml:space="preserve"> </w:t>
            </w:r>
            <w:r w:rsidRPr="005038BD">
              <w:rPr>
                <w:rFonts w:eastAsia="Calibri"/>
                <w:sz w:val="18"/>
                <w:szCs w:val="18"/>
                <w:lang w:val="kk-KZ" w:eastAsia="en-US"/>
              </w:rPr>
              <w:t>1,25</w:t>
            </w:r>
            <w:r w:rsidR="00CF1EB6">
              <w:rPr>
                <w:rFonts w:eastAsia="Calibri"/>
                <w:sz w:val="18"/>
                <w:szCs w:val="18"/>
                <w:lang w:val="kk-KZ" w:eastAsia="en-US"/>
              </w:rPr>
              <w:t xml:space="preserve"> </w:t>
            </w:r>
            <w:r w:rsidRPr="005038BD">
              <w:rPr>
                <w:rFonts w:eastAsia="Calibri"/>
                <w:sz w:val="18"/>
                <w:szCs w:val="18"/>
                <w:lang w:val="kk-KZ" w:eastAsia="en-US"/>
              </w:rPr>
              <w:t>(г)</w:t>
            </w:r>
            <w:r w:rsidRPr="005038BD">
              <w:rPr>
                <w:rFonts w:eastAsia="Calibri"/>
                <w:szCs w:val="22"/>
                <w:lang w:eastAsia="en-US"/>
              </w:rPr>
              <w:t xml:space="preserve"> </w:t>
            </w:r>
          </w:p>
        </w:tc>
      </w:tr>
    </w:tbl>
    <w:p w:rsidR="003C577B" w:rsidRPr="00C95FAF" w:rsidRDefault="003C577B" w:rsidP="003C577B">
      <w:pPr>
        <w:ind w:firstLine="708"/>
        <w:jc w:val="both"/>
        <w:rPr>
          <w:rFonts w:eastAsia="Calibri"/>
          <w:lang w:eastAsia="en-US"/>
        </w:rPr>
      </w:pPr>
    </w:p>
    <w:p w:rsidR="009158AA" w:rsidRDefault="00321345" w:rsidP="0089153C">
      <w:pPr>
        <w:spacing w:line="360" w:lineRule="auto"/>
        <w:ind w:firstLine="708"/>
        <w:jc w:val="both"/>
        <w:rPr>
          <w:rFonts w:eastAsia="Calibri"/>
          <w:lang w:val="kk-KZ" w:eastAsia="en-US"/>
        </w:rPr>
      </w:pPr>
      <w:r>
        <w:rPr>
          <w:rFonts w:eastAsia="Calibri"/>
          <w:lang w:val="kk-KZ" w:eastAsia="en-US"/>
        </w:rPr>
        <w:t>П</w:t>
      </w:r>
      <w:r w:rsidR="0089153C" w:rsidRPr="00D139AE">
        <w:rPr>
          <w:rFonts w:eastAsia="Calibri"/>
          <w:lang w:val="kk-KZ" w:eastAsia="en-US"/>
        </w:rPr>
        <w:t>осле</w:t>
      </w:r>
      <w:r w:rsidR="00090F7D">
        <w:rPr>
          <w:rFonts w:eastAsia="Calibri"/>
          <w:lang w:val="kk-KZ" w:eastAsia="en-US"/>
        </w:rPr>
        <w:t xml:space="preserve"> </w:t>
      </w:r>
      <w:r w:rsidR="0089153C" w:rsidRPr="00D139AE">
        <w:rPr>
          <w:rFonts w:eastAsia="Calibri"/>
          <w:lang w:val="kk-KZ" w:eastAsia="en-US"/>
        </w:rPr>
        <w:t>термогазохимической обработки</w:t>
      </w:r>
      <w:r w:rsidR="00090F7D">
        <w:rPr>
          <w:rFonts w:eastAsia="Calibri"/>
          <w:lang w:val="kk-KZ" w:eastAsia="en-US"/>
        </w:rPr>
        <w:t xml:space="preserve"> </w:t>
      </w:r>
      <w:r w:rsidR="00BF7AE9">
        <w:rPr>
          <w:rFonts w:eastAsia="Calibri"/>
          <w:lang w:val="kk-KZ" w:eastAsia="en-US"/>
        </w:rPr>
        <w:t xml:space="preserve">нефти </w:t>
      </w:r>
      <w:r w:rsidR="00BF7AE9" w:rsidRPr="00D139AE">
        <w:rPr>
          <w:rFonts w:eastAsia="Calibri"/>
          <w:lang w:val="kk-KZ" w:eastAsia="en-US"/>
        </w:rPr>
        <w:t>Каражанбас</w:t>
      </w:r>
      <w:r w:rsidR="00090F7D">
        <w:rPr>
          <w:rFonts w:eastAsia="Calibri"/>
          <w:lang w:val="kk-KZ" w:eastAsia="en-US"/>
        </w:rPr>
        <w:t xml:space="preserve"> </w:t>
      </w:r>
      <w:r w:rsidR="0089153C" w:rsidRPr="00D139AE">
        <w:rPr>
          <w:rFonts w:eastAsia="Calibri"/>
          <w:lang w:val="kk-KZ" w:eastAsia="en-US"/>
        </w:rPr>
        <w:t>композиционными составами, содержащими активированные</w:t>
      </w:r>
      <w:r w:rsidR="00090F7D">
        <w:rPr>
          <w:rFonts w:eastAsia="Calibri"/>
          <w:lang w:val="kk-KZ" w:eastAsia="en-US"/>
        </w:rPr>
        <w:t xml:space="preserve"> </w:t>
      </w:r>
      <w:r w:rsidR="0089153C" w:rsidRPr="00D139AE">
        <w:rPr>
          <w:rFonts w:eastAsia="Calibri"/>
          <w:lang w:val="kk-KZ" w:eastAsia="en-US"/>
        </w:rPr>
        <w:t>сплавы</w:t>
      </w:r>
      <w:r w:rsidR="00090F7D">
        <w:rPr>
          <w:rFonts w:eastAsia="Calibri"/>
          <w:lang w:val="kk-KZ" w:eastAsia="en-US"/>
        </w:rPr>
        <w:t xml:space="preserve"> </w:t>
      </w:r>
      <w:r w:rsidR="0089153C" w:rsidRPr="00D139AE">
        <w:rPr>
          <w:rFonts w:eastAsia="Calibri"/>
          <w:lang w:val="kk-KZ" w:eastAsia="en-US"/>
        </w:rPr>
        <w:t>алюминия Rau-85</w:t>
      </w:r>
      <w:r w:rsidR="00E24106">
        <w:rPr>
          <w:rFonts w:eastAsia="Calibri"/>
          <w:lang w:val="kk-KZ" w:eastAsia="en-US"/>
        </w:rPr>
        <w:t>,</w:t>
      </w:r>
      <w:r w:rsidR="00090F7D">
        <w:rPr>
          <w:rFonts w:eastAsia="Calibri"/>
          <w:lang w:val="kk-KZ" w:eastAsia="en-US"/>
        </w:rPr>
        <w:t xml:space="preserve"> </w:t>
      </w:r>
      <w:r w:rsidR="0089153C" w:rsidRPr="00D139AE">
        <w:rPr>
          <w:rFonts w:eastAsia="Calibri"/>
          <w:lang w:val="kk-KZ" w:eastAsia="en-US"/>
        </w:rPr>
        <w:t>содержание серы</w:t>
      </w:r>
      <w:r w:rsidR="00090F7D">
        <w:rPr>
          <w:rFonts w:eastAsia="Calibri"/>
          <w:lang w:val="kk-KZ" w:eastAsia="en-US"/>
        </w:rPr>
        <w:t xml:space="preserve"> </w:t>
      </w:r>
      <w:r w:rsidR="0089153C" w:rsidRPr="00D139AE">
        <w:rPr>
          <w:rFonts w:eastAsia="Calibri"/>
          <w:lang w:val="kk-KZ" w:eastAsia="en-US"/>
        </w:rPr>
        <w:t>снижается с 2,8</w:t>
      </w:r>
      <w:r w:rsidR="00CF1EB6">
        <w:rPr>
          <w:rFonts w:eastAsia="Calibri"/>
          <w:lang w:val="kk-KZ" w:eastAsia="en-US"/>
        </w:rPr>
        <w:t xml:space="preserve"> </w:t>
      </w:r>
      <w:r w:rsidR="0089153C" w:rsidRPr="00D139AE">
        <w:rPr>
          <w:rFonts w:eastAsia="Calibri"/>
          <w:lang w:val="kk-KZ" w:eastAsia="en-US"/>
        </w:rPr>
        <w:t>% до 0,5</w:t>
      </w:r>
      <w:r w:rsidR="00CF1EB6">
        <w:rPr>
          <w:rFonts w:eastAsia="Calibri"/>
          <w:lang w:val="kk-KZ" w:eastAsia="en-US"/>
        </w:rPr>
        <w:t xml:space="preserve"> </w:t>
      </w:r>
      <w:r w:rsidR="0089153C" w:rsidRPr="00D139AE">
        <w:rPr>
          <w:rFonts w:eastAsia="Calibri"/>
          <w:lang w:val="kk-KZ" w:eastAsia="en-US"/>
        </w:rPr>
        <w:t>% , степень обессеривания достигает</w:t>
      </w:r>
      <w:r w:rsidR="00090F7D">
        <w:rPr>
          <w:rFonts w:eastAsia="Calibri"/>
          <w:lang w:val="kk-KZ" w:eastAsia="en-US"/>
        </w:rPr>
        <w:t xml:space="preserve"> </w:t>
      </w:r>
      <w:r w:rsidR="0089153C" w:rsidRPr="00D139AE">
        <w:rPr>
          <w:rFonts w:eastAsia="Calibri"/>
          <w:lang w:val="kk-KZ" w:eastAsia="en-US"/>
        </w:rPr>
        <w:t>81,6</w:t>
      </w:r>
      <w:r w:rsidR="00CF1EB6">
        <w:rPr>
          <w:rFonts w:eastAsia="Calibri"/>
          <w:lang w:val="kk-KZ" w:eastAsia="en-US"/>
        </w:rPr>
        <w:t xml:space="preserve"> </w:t>
      </w:r>
      <w:r w:rsidR="0089153C" w:rsidRPr="00D139AE">
        <w:rPr>
          <w:rFonts w:eastAsia="Calibri"/>
          <w:lang w:val="kk-KZ" w:eastAsia="en-US"/>
        </w:rPr>
        <w:t>%</w:t>
      </w:r>
      <w:r w:rsidR="00553566">
        <w:rPr>
          <w:rFonts w:eastAsia="Calibri"/>
          <w:lang w:val="kk-KZ" w:eastAsia="en-US"/>
        </w:rPr>
        <w:t xml:space="preserve"> при расходе реагента</w:t>
      </w:r>
      <w:r w:rsidR="00090F7D">
        <w:rPr>
          <w:rFonts w:eastAsia="Calibri"/>
          <w:lang w:val="kk-KZ" w:eastAsia="en-US"/>
        </w:rPr>
        <w:t xml:space="preserve"> </w:t>
      </w:r>
      <w:r w:rsidR="00553566">
        <w:rPr>
          <w:rFonts w:eastAsia="Calibri"/>
          <w:lang w:val="kk-KZ" w:eastAsia="en-US"/>
        </w:rPr>
        <w:t>6 кг на тонну</w:t>
      </w:r>
      <w:r w:rsidR="00CF733B">
        <w:rPr>
          <w:rFonts w:eastAsia="Calibri"/>
          <w:lang w:val="kk-KZ" w:eastAsia="en-US"/>
        </w:rPr>
        <w:t xml:space="preserve"> нефти</w:t>
      </w:r>
      <w:r w:rsidR="00553566">
        <w:rPr>
          <w:rFonts w:eastAsia="Calibri"/>
          <w:lang w:val="kk-KZ" w:eastAsia="en-US"/>
        </w:rPr>
        <w:t>,</w:t>
      </w:r>
      <w:r w:rsidR="00CF733B">
        <w:rPr>
          <w:rFonts w:eastAsia="Calibri"/>
          <w:lang w:val="kk-KZ" w:eastAsia="en-US"/>
        </w:rPr>
        <w:t xml:space="preserve"> </w:t>
      </w:r>
      <w:r w:rsidR="00553566">
        <w:rPr>
          <w:rFonts w:eastAsia="Calibri"/>
          <w:lang w:val="kk-KZ" w:eastAsia="en-US"/>
        </w:rPr>
        <w:t>о</w:t>
      </w:r>
      <w:r w:rsidR="0089153C" w:rsidRPr="00D139AE">
        <w:rPr>
          <w:rFonts w:eastAsia="Calibri"/>
          <w:lang w:val="kk-KZ" w:eastAsia="en-US"/>
        </w:rPr>
        <w:t>птимальное соотношение</w:t>
      </w:r>
      <w:r w:rsidR="00090F7D">
        <w:rPr>
          <w:rFonts w:eastAsia="Calibri"/>
          <w:lang w:val="kk-KZ" w:eastAsia="en-US"/>
        </w:rPr>
        <w:t xml:space="preserve"> </w:t>
      </w:r>
      <w:r w:rsidR="0089153C" w:rsidRPr="00D139AE">
        <w:rPr>
          <w:rFonts w:eastAsia="Calibri"/>
          <w:lang w:val="kk-KZ" w:eastAsia="en-US"/>
        </w:rPr>
        <w:t>нефти к растворителю составляет 1</w:t>
      </w:r>
      <w:r w:rsidR="00CF1EB6">
        <w:rPr>
          <w:rFonts w:eastAsia="Calibri"/>
          <w:lang w:val="kk-KZ" w:eastAsia="en-US"/>
        </w:rPr>
        <w:t xml:space="preserve"> </w:t>
      </w:r>
      <w:r w:rsidR="0089153C" w:rsidRPr="00D139AE">
        <w:rPr>
          <w:rFonts w:eastAsia="Calibri"/>
          <w:lang w:val="kk-KZ" w:eastAsia="en-US"/>
        </w:rPr>
        <w:t>:</w:t>
      </w:r>
      <w:r w:rsidR="00CF1EB6">
        <w:rPr>
          <w:rFonts w:eastAsia="Calibri"/>
          <w:lang w:val="kk-KZ" w:eastAsia="en-US"/>
        </w:rPr>
        <w:t xml:space="preserve"> </w:t>
      </w:r>
      <w:r w:rsidR="0089153C" w:rsidRPr="00D139AE">
        <w:rPr>
          <w:rFonts w:eastAsia="Calibri"/>
          <w:lang w:val="kk-KZ" w:eastAsia="en-US"/>
        </w:rPr>
        <w:t>5</w:t>
      </w:r>
      <w:r w:rsidR="00051FA8">
        <w:rPr>
          <w:rFonts w:eastAsia="Calibri"/>
          <w:lang w:val="kk-KZ" w:eastAsia="en-US"/>
        </w:rPr>
        <w:t>.</w:t>
      </w:r>
      <w:r w:rsidR="00090F7D">
        <w:rPr>
          <w:rFonts w:eastAsia="Calibri"/>
          <w:lang w:val="kk-KZ" w:eastAsia="en-US"/>
        </w:rPr>
        <w:t xml:space="preserve"> </w:t>
      </w:r>
      <w:r w:rsidR="00051FA8" w:rsidRPr="00E4705C">
        <w:rPr>
          <w:rFonts w:eastAsia="Calibri"/>
          <w:szCs w:val="22"/>
          <w:lang w:eastAsia="en-US"/>
        </w:rPr>
        <w:t xml:space="preserve">Содержание </w:t>
      </w:r>
      <w:r w:rsidR="00051FA8">
        <w:rPr>
          <w:rFonts w:eastAsia="Calibri"/>
          <w:szCs w:val="22"/>
          <w:lang w:eastAsia="en-US"/>
        </w:rPr>
        <w:t xml:space="preserve">элементов </w:t>
      </w:r>
      <w:r w:rsidR="00051FA8" w:rsidRPr="00E4705C">
        <w:rPr>
          <w:rFonts w:eastAsia="Calibri"/>
          <w:szCs w:val="22"/>
          <w:lang w:eastAsia="en-US"/>
        </w:rPr>
        <w:t xml:space="preserve">в </w:t>
      </w:r>
      <w:r w:rsidR="00051FA8">
        <w:rPr>
          <w:rFonts w:eastAsia="Calibri"/>
          <w:szCs w:val="22"/>
          <w:lang w:eastAsia="en-US"/>
        </w:rPr>
        <w:t>механических примесях после обработки сырой</w:t>
      </w:r>
      <w:r w:rsidR="00051FA8" w:rsidRPr="00E4705C">
        <w:rPr>
          <w:rFonts w:eastAsia="Calibri"/>
          <w:szCs w:val="22"/>
          <w:lang w:eastAsia="en-US"/>
        </w:rPr>
        <w:t xml:space="preserve"> нефти Каражанбас Северный </w:t>
      </w:r>
      <w:r w:rsidR="00051FA8">
        <w:rPr>
          <w:rFonts w:eastAsia="Calibri"/>
          <w:lang w:eastAsia="en-US"/>
        </w:rPr>
        <w:t>(метод</w:t>
      </w:r>
      <w:r w:rsidR="00090F7D">
        <w:rPr>
          <w:rFonts w:eastAsia="Calibri"/>
          <w:lang w:eastAsia="en-US"/>
        </w:rPr>
        <w:t xml:space="preserve"> </w:t>
      </w:r>
      <w:r w:rsidR="00051FA8">
        <w:rPr>
          <w:rFonts w:eastAsia="Calibri"/>
          <w:szCs w:val="22"/>
          <w:lang w:val="en-US" w:eastAsia="en-US"/>
        </w:rPr>
        <w:t>ICP</w:t>
      </w:r>
      <w:r w:rsidR="00051FA8">
        <w:rPr>
          <w:rFonts w:eastAsia="Calibri"/>
          <w:szCs w:val="22"/>
          <w:lang w:eastAsia="en-US"/>
        </w:rPr>
        <w:t xml:space="preserve">) приведено в </w:t>
      </w:r>
      <w:r w:rsidR="00051FA8">
        <w:t>таблице</w:t>
      </w:r>
      <w:r w:rsidR="00CF1EB6">
        <w:rPr>
          <w:lang w:val="kk-KZ"/>
        </w:rPr>
        <w:t xml:space="preserve"> </w:t>
      </w:r>
      <w:r w:rsidR="00051FA8">
        <w:t>22.</w:t>
      </w:r>
    </w:p>
    <w:p w:rsidR="00E3138D" w:rsidRDefault="00E3138D" w:rsidP="0089153C">
      <w:pPr>
        <w:spacing w:line="360" w:lineRule="auto"/>
        <w:ind w:firstLine="708"/>
        <w:jc w:val="both"/>
        <w:rPr>
          <w:rFonts w:eastAsia="Calibri"/>
          <w:lang w:val="kk-KZ" w:eastAsia="en-US"/>
        </w:rPr>
      </w:pPr>
    </w:p>
    <w:p w:rsidR="00EB5621" w:rsidRDefault="00EB5621" w:rsidP="0089153C">
      <w:pPr>
        <w:spacing w:line="360" w:lineRule="auto"/>
        <w:ind w:firstLine="708"/>
        <w:jc w:val="both"/>
        <w:rPr>
          <w:rFonts w:eastAsia="Calibri"/>
          <w:lang w:val="kk-KZ" w:eastAsia="en-US"/>
        </w:rPr>
      </w:pPr>
    </w:p>
    <w:p w:rsidR="00EB5621" w:rsidRDefault="00EB5621" w:rsidP="0089153C">
      <w:pPr>
        <w:spacing w:line="360" w:lineRule="auto"/>
        <w:ind w:firstLine="708"/>
        <w:jc w:val="both"/>
        <w:rPr>
          <w:rFonts w:eastAsia="Calibri"/>
          <w:lang w:val="kk-KZ" w:eastAsia="en-US"/>
        </w:rPr>
      </w:pPr>
    </w:p>
    <w:p w:rsidR="005038BD" w:rsidRDefault="005038BD" w:rsidP="00CF1EB6">
      <w:pPr>
        <w:spacing w:line="360" w:lineRule="auto"/>
        <w:ind w:firstLine="708"/>
        <w:jc w:val="center"/>
        <w:rPr>
          <w:rFonts w:eastAsia="Calibri"/>
          <w:szCs w:val="22"/>
          <w:lang w:eastAsia="en-US"/>
        </w:rPr>
      </w:pPr>
      <w:r w:rsidRPr="00D139AE">
        <w:rPr>
          <w:rFonts w:eastAsia="Calibri"/>
          <w:noProof/>
          <w:shd w:val="clear" w:color="auto" w:fill="FFFFFF"/>
        </w:rPr>
        <w:lastRenderedPageBreak/>
        <w:drawing>
          <wp:inline distT="0" distB="0" distL="0" distR="0" wp14:anchorId="6F69DD0D" wp14:editId="4B523914">
            <wp:extent cx="3589633" cy="170120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612879" cy="1712226"/>
                    </a:xfrm>
                    <a:prstGeom prst="rect">
                      <a:avLst/>
                    </a:prstGeom>
                    <a:noFill/>
                    <a:ln>
                      <a:noFill/>
                    </a:ln>
                  </pic:spPr>
                </pic:pic>
              </a:graphicData>
            </a:graphic>
          </wp:inline>
        </w:drawing>
      </w:r>
    </w:p>
    <w:p w:rsidR="005038BD" w:rsidRPr="00741504" w:rsidRDefault="005038BD" w:rsidP="00CF1EB6">
      <w:pPr>
        <w:spacing w:line="360" w:lineRule="auto"/>
        <w:jc w:val="center"/>
        <w:rPr>
          <w:rFonts w:eastAsia="Calibri"/>
          <w:lang w:eastAsia="en-US"/>
        </w:rPr>
      </w:pPr>
      <w:r w:rsidRPr="00D139AE">
        <w:rPr>
          <w:rFonts w:eastAsia="Calibri"/>
          <w:lang w:val="kk-KZ" w:eastAsia="en-US"/>
        </w:rPr>
        <w:t>Рисунок 1</w:t>
      </w:r>
      <w:r w:rsidR="00E3138D">
        <w:rPr>
          <w:rFonts w:eastAsia="Calibri"/>
          <w:lang w:val="kk-KZ" w:eastAsia="en-US"/>
        </w:rPr>
        <w:t>3</w:t>
      </w:r>
      <w:r w:rsidRPr="00D139AE">
        <w:rPr>
          <w:rFonts w:eastAsia="Calibri"/>
          <w:lang w:val="kk-KZ" w:eastAsia="en-US"/>
        </w:rPr>
        <w:t xml:space="preserve"> - </w:t>
      </w:r>
      <w:r w:rsidRPr="00741504">
        <w:rPr>
          <w:rFonts w:eastAsia="Calibri"/>
          <w:lang w:eastAsia="en-US"/>
        </w:rPr>
        <w:t>Зависимость степени обессеривания сырой нефти</w:t>
      </w:r>
      <w:r w:rsidR="00090F7D">
        <w:rPr>
          <w:rFonts w:eastAsia="Calibri"/>
          <w:lang w:eastAsia="en-US"/>
        </w:rPr>
        <w:t xml:space="preserve"> </w:t>
      </w:r>
      <w:r w:rsidRPr="00741504">
        <w:rPr>
          <w:rFonts w:eastAsia="Calibri"/>
          <w:lang w:eastAsia="en-US"/>
        </w:rPr>
        <w:t>Каражанбас</w:t>
      </w:r>
      <w:r w:rsidR="00090F7D">
        <w:rPr>
          <w:rFonts w:eastAsia="Calibri"/>
          <w:lang w:eastAsia="en-US"/>
        </w:rPr>
        <w:t xml:space="preserve"> </w:t>
      </w:r>
      <w:r w:rsidRPr="00741504">
        <w:rPr>
          <w:rFonts w:eastAsia="Calibri"/>
          <w:lang w:eastAsia="en-US"/>
        </w:rPr>
        <w:t>(Северный)</w:t>
      </w:r>
      <w:r w:rsidR="00090F7D">
        <w:rPr>
          <w:rFonts w:eastAsia="Calibri"/>
          <w:lang w:eastAsia="en-US"/>
        </w:rPr>
        <w:t xml:space="preserve"> </w:t>
      </w:r>
      <w:r w:rsidRPr="00741504">
        <w:rPr>
          <w:rFonts w:eastAsia="Calibri"/>
          <w:lang w:eastAsia="en-US"/>
        </w:rPr>
        <w:t xml:space="preserve">от расхода </w:t>
      </w:r>
      <w:r w:rsidRPr="00CF733B">
        <w:rPr>
          <w:rFonts w:eastAsia="Calibri"/>
          <w:lang w:val="en-US" w:eastAsia="en-US"/>
        </w:rPr>
        <w:t>Rau</w:t>
      </w:r>
      <w:r w:rsidRPr="00CF733B">
        <w:rPr>
          <w:rFonts w:eastAsia="Calibri"/>
          <w:lang w:eastAsia="en-US"/>
        </w:rPr>
        <w:t>-85</w:t>
      </w:r>
      <w:r w:rsidR="00090F7D">
        <w:rPr>
          <w:rFonts w:eastAsia="Calibri"/>
          <w:sz w:val="20"/>
          <w:szCs w:val="20"/>
          <w:lang w:eastAsia="en-US"/>
        </w:rPr>
        <w:t xml:space="preserve"> </w:t>
      </w:r>
      <w:r w:rsidRPr="00741504">
        <w:rPr>
          <w:rFonts w:eastAsia="Calibri"/>
          <w:lang w:eastAsia="en-US"/>
        </w:rPr>
        <w:t>(соотношение нефть: растворитель – 1</w:t>
      </w:r>
      <w:r w:rsidR="00A2053A">
        <w:rPr>
          <w:rFonts w:eastAsia="Calibri"/>
          <w:lang w:val="kk-KZ" w:eastAsia="en-US"/>
        </w:rPr>
        <w:t xml:space="preserve"> </w:t>
      </w:r>
      <w:r w:rsidRPr="00741504">
        <w:rPr>
          <w:rFonts w:eastAsia="Calibri"/>
          <w:lang w:eastAsia="en-US"/>
        </w:rPr>
        <w:t>:</w:t>
      </w:r>
      <w:r w:rsidR="00A2053A">
        <w:rPr>
          <w:rFonts w:eastAsia="Calibri"/>
          <w:lang w:val="kk-KZ" w:eastAsia="en-US"/>
        </w:rPr>
        <w:t xml:space="preserve"> </w:t>
      </w:r>
      <w:r w:rsidRPr="00741504">
        <w:rPr>
          <w:rFonts w:eastAsia="Calibri"/>
          <w:lang w:eastAsia="en-US"/>
        </w:rPr>
        <w:t>5; растворители – бензол</w:t>
      </w:r>
      <w:r w:rsidR="00A2053A">
        <w:rPr>
          <w:rFonts w:eastAsia="Calibri"/>
          <w:lang w:val="kk-KZ" w:eastAsia="en-US"/>
        </w:rPr>
        <w:t xml:space="preserve"> </w:t>
      </w:r>
      <w:r w:rsidRPr="00741504">
        <w:rPr>
          <w:rFonts w:eastAsia="Calibri"/>
          <w:lang w:eastAsia="en-US"/>
        </w:rPr>
        <w:t>:</w:t>
      </w:r>
      <w:r w:rsidR="00A2053A">
        <w:rPr>
          <w:rFonts w:eastAsia="Calibri"/>
          <w:lang w:val="kk-KZ" w:eastAsia="en-US"/>
        </w:rPr>
        <w:t xml:space="preserve"> </w:t>
      </w:r>
      <w:r w:rsidRPr="00741504">
        <w:rPr>
          <w:rFonts w:eastAsia="Calibri"/>
          <w:lang w:eastAsia="en-US"/>
        </w:rPr>
        <w:t>гексан;</w:t>
      </w:r>
    </w:p>
    <w:p w:rsidR="005038BD" w:rsidRPr="00741504" w:rsidRDefault="005038BD" w:rsidP="00CF1EB6">
      <w:pPr>
        <w:spacing w:line="360" w:lineRule="auto"/>
        <w:jc w:val="center"/>
        <w:rPr>
          <w:rFonts w:eastAsia="Calibri"/>
          <w:lang w:eastAsia="en-US"/>
        </w:rPr>
      </w:pPr>
      <w:r w:rsidRPr="00741504">
        <w:rPr>
          <w:rFonts w:eastAsia="Calibri"/>
          <w:lang w:eastAsia="en-US"/>
        </w:rPr>
        <w:t xml:space="preserve">температура – 80 </w:t>
      </w:r>
      <m:oMath>
        <m:r>
          <w:rPr>
            <w:rFonts w:ascii="Cambria Math" w:eastAsia="Calibri" w:hAnsi="Cambria Math"/>
            <w:lang w:eastAsia="en-US"/>
          </w:rPr>
          <m:t>℃</m:t>
        </m:r>
      </m:oMath>
      <w:r w:rsidRPr="00741504">
        <w:rPr>
          <w:rFonts w:eastAsia="Calibri"/>
          <w:lang w:eastAsia="en-US"/>
        </w:rPr>
        <w:t>; время – 1 час)</w:t>
      </w:r>
    </w:p>
    <w:p w:rsidR="0089153C" w:rsidRPr="00F11EBF" w:rsidRDefault="0089153C" w:rsidP="004D4DB0">
      <w:pPr>
        <w:spacing w:line="360" w:lineRule="auto"/>
        <w:jc w:val="both"/>
        <w:rPr>
          <w:rFonts w:eastAsia="Calibri"/>
          <w:lang w:eastAsia="en-US"/>
        </w:rPr>
      </w:pPr>
      <w:r w:rsidRPr="00E4705C">
        <w:rPr>
          <w:rFonts w:eastAsia="Calibri"/>
          <w:szCs w:val="22"/>
          <w:lang w:eastAsia="en-US"/>
        </w:rPr>
        <w:t>Таблица</w:t>
      </w:r>
      <w:r w:rsidR="00747E62">
        <w:rPr>
          <w:rFonts w:eastAsia="Calibri"/>
          <w:szCs w:val="22"/>
          <w:lang w:eastAsia="en-US"/>
        </w:rPr>
        <w:t xml:space="preserve"> </w:t>
      </w:r>
      <w:r w:rsidR="00E24106">
        <w:rPr>
          <w:rFonts w:eastAsia="Calibri"/>
          <w:szCs w:val="22"/>
          <w:lang w:eastAsia="en-US"/>
        </w:rPr>
        <w:t>2</w:t>
      </w:r>
      <w:r w:rsidR="000F27E6">
        <w:rPr>
          <w:rFonts w:eastAsia="Calibri"/>
          <w:szCs w:val="22"/>
          <w:lang w:eastAsia="en-US"/>
        </w:rPr>
        <w:t>2</w:t>
      </w:r>
      <w:r w:rsidR="00090F7D">
        <w:rPr>
          <w:rFonts w:eastAsia="Calibri"/>
          <w:szCs w:val="22"/>
          <w:lang w:eastAsia="en-US"/>
        </w:rPr>
        <w:t xml:space="preserve"> </w:t>
      </w:r>
      <w:r w:rsidRPr="00E4705C">
        <w:rPr>
          <w:rFonts w:eastAsia="Calibri"/>
          <w:szCs w:val="22"/>
          <w:lang w:eastAsia="en-US"/>
        </w:rPr>
        <w:t xml:space="preserve">– Содержание </w:t>
      </w:r>
      <w:r>
        <w:rPr>
          <w:rFonts w:eastAsia="Calibri"/>
          <w:szCs w:val="22"/>
          <w:lang w:eastAsia="en-US"/>
        </w:rPr>
        <w:t xml:space="preserve">элементов </w:t>
      </w:r>
      <w:r w:rsidRPr="00E4705C">
        <w:rPr>
          <w:rFonts w:eastAsia="Calibri"/>
          <w:szCs w:val="22"/>
          <w:lang w:eastAsia="en-US"/>
        </w:rPr>
        <w:t xml:space="preserve">в </w:t>
      </w:r>
      <w:r>
        <w:rPr>
          <w:rFonts w:eastAsia="Calibri"/>
          <w:szCs w:val="22"/>
          <w:lang w:eastAsia="en-US"/>
        </w:rPr>
        <w:t>механических примесях после обработки сырой</w:t>
      </w:r>
      <w:r w:rsidRPr="00E4705C">
        <w:rPr>
          <w:rFonts w:eastAsia="Calibri"/>
          <w:szCs w:val="22"/>
          <w:lang w:eastAsia="en-US"/>
        </w:rPr>
        <w:t xml:space="preserve"> нефти Каражанбас Северный </w:t>
      </w:r>
      <w:r>
        <w:rPr>
          <w:rFonts w:eastAsia="Calibri"/>
          <w:lang w:eastAsia="en-US"/>
        </w:rPr>
        <w:t>(метод</w:t>
      </w:r>
      <w:r w:rsidR="00090F7D">
        <w:rPr>
          <w:rFonts w:eastAsia="Calibri"/>
          <w:lang w:eastAsia="en-US"/>
        </w:rPr>
        <w:t xml:space="preserve"> </w:t>
      </w:r>
      <w:r>
        <w:rPr>
          <w:rFonts w:eastAsia="Calibri"/>
          <w:szCs w:val="22"/>
          <w:lang w:val="en-US" w:eastAsia="en-US"/>
        </w:rPr>
        <w:t>ICP</w:t>
      </w:r>
      <w:r>
        <w:rPr>
          <w:rFonts w:eastAsia="Calibri"/>
          <w:szCs w:val="22"/>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601"/>
        <w:gridCol w:w="571"/>
        <w:gridCol w:w="650"/>
        <w:gridCol w:w="571"/>
        <w:gridCol w:w="571"/>
        <w:gridCol w:w="650"/>
        <w:gridCol w:w="571"/>
        <w:gridCol w:w="571"/>
        <w:gridCol w:w="571"/>
        <w:gridCol w:w="571"/>
        <w:gridCol w:w="571"/>
        <w:gridCol w:w="571"/>
        <w:gridCol w:w="571"/>
        <w:gridCol w:w="571"/>
        <w:gridCol w:w="571"/>
      </w:tblGrid>
      <w:tr w:rsidR="0089153C" w:rsidRPr="00E4705C" w:rsidTr="002C07A8">
        <w:tc>
          <w:tcPr>
            <w:tcW w:w="1101" w:type="dxa"/>
            <w:vMerge w:val="restart"/>
            <w:shd w:val="clear" w:color="auto" w:fill="auto"/>
          </w:tcPr>
          <w:p w:rsidR="0089153C" w:rsidRPr="00E4705C" w:rsidRDefault="0089153C" w:rsidP="007605D1">
            <w:pPr>
              <w:jc w:val="both"/>
              <w:rPr>
                <w:rFonts w:eastAsia="Calibri"/>
                <w:sz w:val="20"/>
                <w:szCs w:val="20"/>
                <w:lang w:eastAsia="en-US"/>
              </w:rPr>
            </w:pPr>
            <w:r>
              <w:rPr>
                <w:rFonts w:eastAsia="Calibri"/>
                <w:sz w:val="20"/>
                <w:szCs w:val="20"/>
                <w:lang w:eastAsia="en-US"/>
              </w:rPr>
              <w:t xml:space="preserve">Условия обработки </w:t>
            </w:r>
          </w:p>
        </w:tc>
        <w:tc>
          <w:tcPr>
            <w:tcW w:w="8753" w:type="dxa"/>
            <w:gridSpan w:val="15"/>
            <w:shd w:val="clear" w:color="auto" w:fill="auto"/>
          </w:tcPr>
          <w:p w:rsidR="0089153C" w:rsidRPr="00C76885" w:rsidRDefault="0089153C" w:rsidP="007605D1">
            <w:pPr>
              <w:spacing w:line="360" w:lineRule="auto"/>
              <w:jc w:val="center"/>
              <w:rPr>
                <w:rFonts w:eastAsia="Calibri"/>
                <w:sz w:val="20"/>
                <w:szCs w:val="20"/>
                <w:lang w:eastAsia="en-US"/>
              </w:rPr>
            </w:pPr>
            <w:r w:rsidRPr="00C76885">
              <w:rPr>
                <w:rFonts w:eastAsia="Calibri"/>
                <w:sz w:val="20"/>
                <w:szCs w:val="20"/>
                <w:lang w:eastAsia="en-US"/>
              </w:rPr>
              <w:t>Содержание элементов,</w:t>
            </w:r>
            <w:r w:rsidR="00A2053A">
              <w:rPr>
                <w:rFonts w:eastAsia="Calibri"/>
                <w:sz w:val="20"/>
                <w:szCs w:val="20"/>
                <w:lang w:val="kk-KZ" w:eastAsia="en-US"/>
              </w:rPr>
              <w:t xml:space="preserve"> </w:t>
            </w:r>
            <w:r w:rsidRPr="00C76885">
              <w:rPr>
                <w:rFonts w:eastAsia="Calibri"/>
                <w:sz w:val="20"/>
                <w:szCs w:val="20"/>
                <w:lang w:eastAsia="en-US"/>
              </w:rPr>
              <w:t>%</w:t>
            </w:r>
          </w:p>
        </w:tc>
      </w:tr>
      <w:tr w:rsidR="0089153C" w:rsidRPr="002C07A8" w:rsidTr="002C07A8">
        <w:tc>
          <w:tcPr>
            <w:tcW w:w="1101" w:type="dxa"/>
            <w:vMerge/>
            <w:shd w:val="clear" w:color="auto" w:fill="auto"/>
          </w:tcPr>
          <w:p w:rsidR="0089153C" w:rsidRPr="00E4705C" w:rsidRDefault="0089153C" w:rsidP="007605D1">
            <w:pPr>
              <w:spacing w:line="360" w:lineRule="auto"/>
              <w:jc w:val="both"/>
              <w:rPr>
                <w:rFonts w:eastAsia="Calibri"/>
                <w:sz w:val="20"/>
                <w:szCs w:val="20"/>
                <w:lang w:val="kk-KZ" w:eastAsia="en-US"/>
              </w:rPr>
            </w:pPr>
          </w:p>
        </w:tc>
        <w:tc>
          <w:tcPr>
            <w:tcW w:w="60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Na</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Mg</w:t>
            </w:r>
          </w:p>
        </w:tc>
        <w:tc>
          <w:tcPr>
            <w:tcW w:w="650"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AI</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Si</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P</w:t>
            </w:r>
          </w:p>
        </w:tc>
        <w:tc>
          <w:tcPr>
            <w:tcW w:w="650"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S</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Zn</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Bi</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Ca</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V</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Cr</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Fe</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Ni</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Cu</w:t>
            </w:r>
          </w:p>
        </w:tc>
        <w:tc>
          <w:tcPr>
            <w:tcW w:w="571" w:type="dxa"/>
            <w:shd w:val="clear" w:color="auto" w:fill="auto"/>
          </w:tcPr>
          <w:p w:rsidR="0089153C" w:rsidRPr="002C07A8" w:rsidRDefault="0089153C" w:rsidP="007605D1">
            <w:pPr>
              <w:spacing w:line="360" w:lineRule="auto"/>
              <w:jc w:val="both"/>
              <w:rPr>
                <w:rFonts w:eastAsia="Calibri"/>
                <w:sz w:val="14"/>
                <w:szCs w:val="14"/>
                <w:lang w:val="en-US" w:eastAsia="en-US"/>
              </w:rPr>
            </w:pPr>
            <w:r w:rsidRPr="002C07A8">
              <w:rPr>
                <w:rFonts w:eastAsia="Calibri"/>
                <w:sz w:val="14"/>
                <w:szCs w:val="14"/>
                <w:lang w:val="en-US" w:eastAsia="en-US"/>
              </w:rPr>
              <w:t>Sn</w:t>
            </w:r>
          </w:p>
        </w:tc>
      </w:tr>
      <w:tr w:rsidR="0089153C" w:rsidRPr="002C07A8" w:rsidTr="002C07A8">
        <w:tc>
          <w:tcPr>
            <w:tcW w:w="1101" w:type="dxa"/>
            <w:shd w:val="clear" w:color="auto" w:fill="auto"/>
          </w:tcPr>
          <w:p w:rsidR="0089153C" w:rsidRDefault="0089153C" w:rsidP="007605D1">
            <w:pPr>
              <w:jc w:val="both"/>
              <w:rPr>
                <w:rFonts w:eastAsia="Calibri"/>
                <w:sz w:val="20"/>
                <w:szCs w:val="20"/>
                <w:lang w:eastAsia="en-US"/>
              </w:rPr>
            </w:pPr>
            <w:r>
              <w:rPr>
                <w:rFonts w:eastAsia="Calibri"/>
                <w:sz w:val="20"/>
                <w:szCs w:val="20"/>
                <w:lang w:eastAsia="en-US"/>
              </w:rPr>
              <w:t xml:space="preserve">Нефть10г </w:t>
            </w:r>
          </w:p>
          <w:p w:rsidR="0089153C" w:rsidRDefault="0089153C" w:rsidP="007605D1">
            <w:pPr>
              <w:jc w:val="both"/>
              <w:rPr>
                <w:rFonts w:eastAsia="Calibri"/>
                <w:sz w:val="20"/>
                <w:szCs w:val="20"/>
                <w:lang w:eastAsia="en-US"/>
              </w:rPr>
            </w:pPr>
            <w:r>
              <w:rPr>
                <w:rFonts w:eastAsia="Calibri"/>
                <w:sz w:val="20"/>
                <w:szCs w:val="20"/>
                <w:lang w:eastAsia="en-US"/>
              </w:rPr>
              <w:t>Раст. 50г</w:t>
            </w:r>
          </w:p>
          <w:p w:rsidR="0089153C" w:rsidRDefault="0089153C" w:rsidP="007605D1">
            <w:pPr>
              <w:jc w:val="both"/>
              <w:rPr>
                <w:rFonts w:eastAsia="Calibri"/>
                <w:sz w:val="20"/>
                <w:szCs w:val="20"/>
                <w:lang w:eastAsia="en-US"/>
              </w:rPr>
            </w:pPr>
            <w:r w:rsidRPr="005202A9">
              <w:rPr>
                <w:rFonts w:eastAsia="Calibri"/>
                <w:sz w:val="20"/>
                <w:szCs w:val="20"/>
                <w:lang w:val="en-US" w:eastAsia="en-US"/>
              </w:rPr>
              <w:t>Rau</w:t>
            </w:r>
            <w:r w:rsidRPr="005202A9">
              <w:rPr>
                <w:rFonts w:eastAsia="Calibri"/>
                <w:sz w:val="20"/>
                <w:szCs w:val="20"/>
                <w:lang w:eastAsia="en-US"/>
              </w:rPr>
              <w:t>-85</w:t>
            </w:r>
          </w:p>
          <w:p w:rsidR="0089153C" w:rsidRPr="00E4705C" w:rsidRDefault="0089153C" w:rsidP="007605D1">
            <w:pPr>
              <w:jc w:val="both"/>
              <w:rPr>
                <w:rFonts w:eastAsia="Calibri"/>
                <w:sz w:val="20"/>
                <w:szCs w:val="20"/>
                <w:lang w:val="kk-KZ" w:eastAsia="en-US"/>
              </w:rPr>
            </w:pPr>
            <w:r>
              <w:rPr>
                <w:rFonts w:eastAsia="Calibri"/>
                <w:sz w:val="20"/>
                <w:szCs w:val="20"/>
                <w:lang w:eastAsia="en-US"/>
              </w:rPr>
              <w:t xml:space="preserve"> ( 0,3</w:t>
            </w:r>
            <w:r w:rsidR="00A2053A">
              <w:rPr>
                <w:rFonts w:eastAsia="Calibri"/>
                <w:sz w:val="20"/>
                <w:szCs w:val="20"/>
                <w:lang w:val="kk-KZ" w:eastAsia="en-US"/>
              </w:rPr>
              <w:t xml:space="preserve"> </w:t>
            </w:r>
            <w:r>
              <w:rPr>
                <w:rFonts w:eastAsia="Calibri"/>
                <w:sz w:val="20"/>
                <w:szCs w:val="20"/>
                <w:lang w:eastAsia="en-US"/>
              </w:rPr>
              <w:t>г)</w:t>
            </w:r>
            <w:r w:rsidR="00090F7D">
              <w:rPr>
                <w:rFonts w:eastAsia="Calibri"/>
                <w:szCs w:val="22"/>
                <w:lang w:eastAsia="en-US"/>
              </w:rPr>
              <w:t xml:space="preserve"> </w:t>
            </w:r>
          </w:p>
        </w:tc>
        <w:tc>
          <w:tcPr>
            <w:tcW w:w="60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0,289</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0,181</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0,153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0,160</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37,98</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37,44</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2,328</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0,081</w:t>
            </w:r>
          </w:p>
          <w:p w:rsidR="0089153C" w:rsidRPr="002C07A8" w:rsidRDefault="0089153C" w:rsidP="007605D1">
            <w:pPr>
              <w:spacing w:line="360" w:lineRule="auto"/>
              <w:jc w:val="both"/>
              <w:rPr>
                <w:rFonts w:eastAsia="Calibri"/>
                <w:sz w:val="14"/>
                <w:szCs w:val="14"/>
                <w:lang w:eastAsia="en-US"/>
              </w:rPr>
            </w:pP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r w:rsidRPr="002C07A8">
              <w:rPr>
                <w:rFonts w:eastAsia="Calibri"/>
                <w:sz w:val="14"/>
                <w:szCs w:val="14"/>
                <w:lang w:val="en-US" w:eastAsia="en-US"/>
              </w:rPr>
              <w:t>033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0,002</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0,075</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0,1719</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0,009</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0,008</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val="en-US" w:eastAsia="en-US"/>
              </w:rPr>
              <w:t>0</w:t>
            </w:r>
            <w:r w:rsidRPr="002C07A8">
              <w:rPr>
                <w:rFonts w:eastAsia="Calibri"/>
                <w:sz w:val="14"/>
                <w:szCs w:val="14"/>
                <w:lang w:eastAsia="en-US"/>
              </w:rPr>
              <w:t>,</w:t>
            </w:r>
            <w:r w:rsidRPr="002C07A8">
              <w:rPr>
                <w:rFonts w:eastAsia="Calibri"/>
                <w:sz w:val="14"/>
                <w:szCs w:val="14"/>
                <w:lang w:val="en-US" w:eastAsia="en-US"/>
              </w:rPr>
              <w:t>003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0,542</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0,448</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0,001</w:t>
            </w:r>
          </w:p>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0,004</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0,029</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0,006</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0,007</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0,059</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2,314</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2,645</w:t>
            </w:r>
          </w:p>
        </w:tc>
      </w:tr>
      <w:tr w:rsidR="0089153C" w:rsidRPr="002C07A8" w:rsidTr="002C07A8">
        <w:tc>
          <w:tcPr>
            <w:tcW w:w="1101" w:type="dxa"/>
            <w:shd w:val="clear" w:color="auto" w:fill="auto"/>
          </w:tcPr>
          <w:p w:rsidR="0089153C" w:rsidRDefault="0089153C" w:rsidP="007605D1">
            <w:pPr>
              <w:jc w:val="both"/>
              <w:rPr>
                <w:rFonts w:eastAsia="Calibri"/>
                <w:sz w:val="20"/>
                <w:szCs w:val="20"/>
                <w:lang w:eastAsia="en-US"/>
              </w:rPr>
            </w:pPr>
            <w:r>
              <w:rPr>
                <w:rFonts w:eastAsia="Calibri"/>
                <w:sz w:val="20"/>
                <w:szCs w:val="20"/>
                <w:lang w:eastAsia="en-US"/>
              </w:rPr>
              <w:t xml:space="preserve">Нефть10г </w:t>
            </w:r>
          </w:p>
          <w:p w:rsidR="0089153C" w:rsidRDefault="0089153C" w:rsidP="007605D1">
            <w:pPr>
              <w:jc w:val="both"/>
              <w:rPr>
                <w:rFonts w:eastAsia="Calibri"/>
                <w:sz w:val="20"/>
                <w:szCs w:val="20"/>
                <w:lang w:eastAsia="en-US"/>
              </w:rPr>
            </w:pPr>
            <w:r>
              <w:rPr>
                <w:rFonts w:eastAsia="Calibri"/>
                <w:sz w:val="20"/>
                <w:szCs w:val="20"/>
                <w:lang w:eastAsia="en-US"/>
              </w:rPr>
              <w:t>Раст. 50</w:t>
            </w:r>
            <w:r w:rsidR="00A2053A">
              <w:rPr>
                <w:rFonts w:eastAsia="Calibri"/>
                <w:sz w:val="20"/>
                <w:szCs w:val="20"/>
                <w:lang w:val="kk-KZ" w:eastAsia="en-US"/>
              </w:rPr>
              <w:t xml:space="preserve"> </w:t>
            </w:r>
            <w:r>
              <w:rPr>
                <w:rFonts w:eastAsia="Calibri"/>
                <w:sz w:val="20"/>
                <w:szCs w:val="20"/>
                <w:lang w:eastAsia="en-US"/>
              </w:rPr>
              <w:t>г</w:t>
            </w:r>
          </w:p>
          <w:p w:rsidR="0089153C" w:rsidRDefault="0089153C" w:rsidP="007605D1">
            <w:pPr>
              <w:jc w:val="both"/>
              <w:rPr>
                <w:rFonts w:eastAsia="Calibri"/>
                <w:sz w:val="20"/>
                <w:szCs w:val="20"/>
                <w:lang w:eastAsia="en-US"/>
              </w:rPr>
            </w:pPr>
            <w:r w:rsidRPr="005202A9">
              <w:rPr>
                <w:rFonts w:eastAsia="Calibri"/>
                <w:sz w:val="20"/>
                <w:szCs w:val="20"/>
                <w:lang w:val="en-US" w:eastAsia="en-US"/>
              </w:rPr>
              <w:t>Rau</w:t>
            </w:r>
            <w:r w:rsidRPr="005202A9">
              <w:rPr>
                <w:rFonts w:eastAsia="Calibri"/>
                <w:sz w:val="20"/>
                <w:szCs w:val="20"/>
                <w:lang w:eastAsia="en-US"/>
              </w:rPr>
              <w:t>-85</w:t>
            </w:r>
          </w:p>
          <w:p w:rsidR="0089153C" w:rsidRDefault="0089153C" w:rsidP="007605D1">
            <w:pPr>
              <w:jc w:val="both"/>
              <w:rPr>
                <w:rFonts w:eastAsia="Calibri"/>
                <w:sz w:val="20"/>
                <w:szCs w:val="20"/>
                <w:lang w:eastAsia="en-US"/>
              </w:rPr>
            </w:pPr>
            <w:r>
              <w:rPr>
                <w:rFonts w:eastAsia="Calibri"/>
                <w:sz w:val="20"/>
                <w:szCs w:val="20"/>
                <w:lang w:eastAsia="en-US"/>
              </w:rPr>
              <w:t xml:space="preserve"> ( 0,5</w:t>
            </w:r>
            <w:r w:rsidR="00A2053A">
              <w:rPr>
                <w:rFonts w:eastAsia="Calibri"/>
                <w:sz w:val="20"/>
                <w:szCs w:val="20"/>
                <w:lang w:val="kk-KZ" w:eastAsia="en-US"/>
              </w:rPr>
              <w:t xml:space="preserve"> </w:t>
            </w:r>
            <w:r>
              <w:rPr>
                <w:rFonts w:eastAsia="Calibri"/>
                <w:sz w:val="20"/>
                <w:szCs w:val="20"/>
                <w:lang w:eastAsia="en-US"/>
              </w:rPr>
              <w:t>г)</w:t>
            </w:r>
            <w:r w:rsidR="00090F7D">
              <w:rPr>
                <w:rFonts w:eastAsia="Calibri"/>
                <w:szCs w:val="22"/>
                <w:lang w:eastAsia="en-US"/>
              </w:rPr>
              <w:t xml:space="preserve"> </w:t>
            </w:r>
          </w:p>
        </w:tc>
        <w:tc>
          <w:tcPr>
            <w:tcW w:w="60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0,035</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0,141</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0,107</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0,095</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38,12</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39,94</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3,617</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0,002</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0,003</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0,0343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0,065</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p w:rsidR="0089153C" w:rsidRPr="002C07A8" w:rsidRDefault="0089153C" w:rsidP="007605D1">
            <w:pPr>
              <w:spacing w:line="360" w:lineRule="auto"/>
              <w:jc w:val="both"/>
              <w:rPr>
                <w:rFonts w:eastAsia="Calibri"/>
                <w:sz w:val="14"/>
                <w:szCs w:val="14"/>
                <w:lang w:eastAsia="en-US"/>
              </w:rPr>
            </w:pP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0,003</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0,369</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0,431</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w:t>
            </w:r>
          </w:p>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0,002</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0,003</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0,010</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0,043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 xml:space="preserve"> 0</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2,812</w:t>
            </w:r>
          </w:p>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2,576</w:t>
            </w:r>
          </w:p>
        </w:tc>
      </w:tr>
      <w:tr w:rsidR="0089153C" w:rsidRPr="002C07A8" w:rsidTr="002C07A8">
        <w:tc>
          <w:tcPr>
            <w:tcW w:w="1101" w:type="dxa"/>
            <w:shd w:val="clear" w:color="auto" w:fill="auto"/>
          </w:tcPr>
          <w:p w:rsidR="0089153C" w:rsidRDefault="0089153C" w:rsidP="007605D1">
            <w:pPr>
              <w:jc w:val="both"/>
              <w:rPr>
                <w:rFonts w:eastAsia="Calibri"/>
                <w:sz w:val="20"/>
                <w:szCs w:val="20"/>
                <w:lang w:eastAsia="en-US"/>
              </w:rPr>
            </w:pPr>
            <w:r>
              <w:rPr>
                <w:rFonts w:eastAsia="Calibri"/>
                <w:sz w:val="20"/>
                <w:szCs w:val="20"/>
                <w:lang w:eastAsia="en-US"/>
              </w:rPr>
              <w:t xml:space="preserve">Нефть50г </w:t>
            </w:r>
          </w:p>
          <w:p w:rsidR="0089153C" w:rsidRDefault="0089153C" w:rsidP="007605D1">
            <w:pPr>
              <w:jc w:val="both"/>
              <w:rPr>
                <w:rFonts w:eastAsia="Calibri"/>
                <w:sz w:val="20"/>
                <w:szCs w:val="20"/>
                <w:lang w:eastAsia="en-US"/>
              </w:rPr>
            </w:pPr>
            <w:r>
              <w:rPr>
                <w:rFonts w:eastAsia="Calibri"/>
                <w:sz w:val="20"/>
                <w:szCs w:val="20"/>
                <w:lang w:eastAsia="en-US"/>
              </w:rPr>
              <w:t>Раст. 50г</w:t>
            </w:r>
          </w:p>
          <w:p w:rsidR="0089153C" w:rsidRDefault="0089153C" w:rsidP="007605D1">
            <w:pPr>
              <w:jc w:val="both"/>
              <w:rPr>
                <w:rFonts w:eastAsia="Calibri"/>
                <w:sz w:val="20"/>
                <w:szCs w:val="20"/>
                <w:lang w:eastAsia="en-US"/>
              </w:rPr>
            </w:pPr>
            <w:r w:rsidRPr="005202A9">
              <w:rPr>
                <w:rFonts w:eastAsia="Calibri"/>
                <w:sz w:val="20"/>
                <w:szCs w:val="20"/>
                <w:lang w:val="en-US" w:eastAsia="en-US"/>
              </w:rPr>
              <w:t>Rau</w:t>
            </w:r>
            <w:r w:rsidRPr="005202A9">
              <w:rPr>
                <w:rFonts w:eastAsia="Calibri"/>
                <w:sz w:val="20"/>
                <w:szCs w:val="20"/>
                <w:lang w:eastAsia="en-US"/>
              </w:rPr>
              <w:t>-85</w:t>
            </w:r>
          </w:p>
          <w:p w:rsidR="0089153C" w:rsidRDefault="0089153C" w:rsidP="007605D1">
            <w:pPr>
              <w:jc w:val="both"/>
              <w:rPr>
                <w:rFonts w:eastAsia="Calibri"/>
                <w:sz w:val="20"/>
                <w:szCs w:val="20"/>
                <w:lang w:eastAsia="en-US"/>
              </w:rPr>
            </w:pPr>
            <w:r>
              <w:rPr>
                <w:rFonts w:eastAsia="Calibri"/>
                <w:sz w:val="20"/>
                <w:szCs w:val="20"/>
                <w:lang w:eastAsia="en-US"/>
              </w:rPr>
              <w:t xml:space="preserve"> ( 0,5г)</w:t>
            </w:r>
            <w:r w:rsidR="00090F7D">
              <w:rPr>
                <w:rFonts w:eastAsia="Calibri"/>
                <w:szCs w:val="22"/>
                <w:lang w:eastAsia="en-US"/>
              </w:rPr>
              <w:t xml:space="preserve"> </w:t>
            </w:r>
          </w:p>
        </w:tc>
        <w:tc>
          <w:tcPr>
            <w:tcW w:w="60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0,131</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0,226</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0,138</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0,156</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30,84</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31,3</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0,047</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1,989</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0,002</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0,025</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0,1144</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0,129</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0,009</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0,010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0,002</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0,353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0,550</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w:t>
            </w:r>
          </w:p>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0,003</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0,003</w:t>
            </w:r>
          </w:p>
          <w:p w:rsidR="0089153C" w:rsidRPr="002C07A8" w:rsidRDefault="0089153C" w:rsidP="007605D1">
            <w:pPr>
              <w:spacing w:line="360" w:lineRule="auto"/>
              <w:jc w:val="both"/>
              <w:rPr>
                <w:rFonts w:eastAsia="Calibri"/>
                <w:sz w:val="14"/>
                <w:szCs w:val="14"/>
                <w:lang w:eastAsia="en-US"/>
              </w:rPr>
            </w:pP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0,056</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0,005</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2,065</w:t>
            </w:r>
          </w:p>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1,952</w:t>
            </w:r>
          </w:p>
        </w:tc>
      </w:tr>
      <w:tr w:rsidR="0089153C" w:rsidRPr="002C07A8" w:rsidTr="002C07A8">
        <w:tc>
          <w:tcPr>
            <w:tcW w:w="1101" w:type="dxa"/>
            <w:shd w:val="clear" w:color="auto" w:fill="auto"/>
          </w:tcPr>
          <w:p w:rsidR="0089153C" w:rsidRDefault="0089153C" w:rsidP="007605D1">
            <w:pPr>
              <w:jc w:val="both"/>
              <w:rPr>
                <w:rFonts w:eastAsia="Calibri"/>
                <w:sz w:val="20"/>
                <w:szCs w:val="20"/>
                <w:lang w:eastAsia="en-US"/>
              </w:rPr>
            </w:pPr>
            <w:r>
              <w:rPr>
                <w:rFonts w:eastAsia="Calibri"/>
                <w:sz w:val="20"/>
                <w:szCs w:val="20"/>
                <w:lang w:eastAsia="en-US"/>
              </w:rPr>
              <w:t xml:space="preserve">Нефть 50г </w:t>
            </w:r>
          </w:p>
          <w:p w:rsidR="0089153C" w:rsidRDefault="0089153C" w:rsidP="007605D1">
            <w:pPr>
              <w:jc w:val="both"/>
              <w:rPr>
                <w:rFonts w:eastAsia="Calibri"/>
                <w:sz w:val="20"/>
                <w:szCs w:val="20"/>
                <w:lang w:eastAsia="en-US"/>
              </w:rPr>
            </w:pPr>
            <w:r>
              <w:rPr>
                <w:rFonts w:eastAsia="Calibri"/>
                <w:sz w:val="20"/>
                <w:szCs w:val="20"/>
                <w:lang w:eastAsia="en-US"/>
              </w:rPr>
              <w:t>Раст. 100г</w:t>
            </w:r>
          </w:p>
          <w:p w:rsidR="0089153C" w:rsidRDefault="0089153C" w:rsidP="007605D1">
            <w:pPr>
              <w:jc w:val="both"/>
              <w:rPr>
                <w:rFonts w:eastAsia="Calibri"/>
                <w:sz w:val="20"/>
                <w:szCs w:val="20"/>
                <w:lang w:eastAsia="en-US"/>
              </w:rPr>
            </w:pPr>
            <w:r w:rsidRPr="005202A9">
              <w:rPr>
                <w:rFonts w:eastAsia="Calibri"/>
                <w:sz w:val="20"/>
                <w:szCs w:val="20"/>
                <w:lang w:val="en-US" w:eastAsia="en-US"/>
              </w:rPr>
              <w:t>Rau</w:t>
            </w:r>
            <w:r w:rsidRPr="005202A9">
              <w:rPr>
                <w:rFonts w:eastAsia="Calibri"/>
                <w:sz w:val="20"/>
                <w:szCs w:val="20"/>
                <w:lang w:eastAsia="en-US"/>
              </w:rPr>
              <w:t>-85</w:t>
            </w:r>
          </w:p>
          <w:p w:rsidR="0089153C" w:rsidRDefault="0089153C" w:rsidP="007605D1">
            <w:pPr>
              <w:jc w:val="both"/>
              <w:rPr>
                <w:rFonts w:eastAsia="Calibri"/>
                <w:sz w:val="20"/>
                <w:szCs w:val="20"/>
                <w:lang w:eastAsia="en-US"/>
              </w:rPr>
            </w:pPr>
            <w:r>
              <w:rPr>
                <w:rFonts w:eastAsia="Calibri"/>
                <w:sz w:val="20"/>
                <w:szCs w:val="20"/>
                <w:lang w:eastAsia="en-US"/>
              </w:rPr>
              <w:t xml:space="preserve"> ( 0,5г)</w:t>
            </w:r>
            <w:r w:rsidR="00090F7D">
              <w:rPr>
                <w:rFonts w:eastAsia="Calibri"/>
                <w:szCs w:val="22"/>
                <w:lang w:eastAsia="en-US"/>
              </w:rPr>
              <w:t xml:space="preserve"> </w:t>
            </w:r>
          </w:p>
        </w:tc>
        <w:tc>
          <w:tcPr>
            <w:tcW w:w="60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0,120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0,238</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0,169</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0,193</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34.,0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32,46</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0,033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4,145</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0,002</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0.031</w:t>
            </w:r>
          </w:p>
        </w:tc>
        <w:tc>
          <w:tcPr>
            <w:tcW w:w="650"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0,1140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0.084</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0,003</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0,007</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0,002</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0,357</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0,634</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w:t>
            </w:r>
          </w:p>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0,003</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val="kk-KZ" w:eastAsia="en-US"/>
              </w:rPr>
              <w:t>0,003</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0,005</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0,001</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0,012</w:t>
            </w:r>
          </w:p>
        </w:tc>
        <w:tc>
          <w:tcPr>
            <w:tcW w:w="571" w:type="dxa"/>
            <w:shd w:val="clear" w:color="auto" w:fill="auto"/>
          </w:tcPr>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0,066</w:t>
            </w:r>
          </w:p>
          <w:p w:rsidR="0089153C" w:rsidRPr="002C07A8" w:rsidRDefault="0089153C" w:rsidP="007605D1">
            <w:pPr>
              <w:spacing w:line="360" w:lineRule="auto"/>
              <w:jc w:val="both"/>
              <w:rPr>
                <w:rFonts w:eastAsia="Calibri"/>
                <w:sz w:val="14"/>
                <w:szCs w:val="14"/>
                <w:lang w:eastAsia="en-US"/>
              </w:rPr>
            </w:pPr>
            <w:r w:rsidRPr="002C07A8">
              <w:rPr>
                <w:rFonts w:eastAsia="Calibri"/>
                <w:sz w:val="14"/>
                <w:szCs w:val="14"/>
                <w:lang w:eastAsia="en-US"/>
              </w:rPr>
              <w:t>0</w:t>
            </w:r>
          </w:p>
        </w:tc>
        <w:tc>
          <w:tcPr>
            <w:tcW w:w="571" w:type="dxa"/>
            <w:shd w:val="clear" w:color="auto" w:fill="auto"/>
          </w:tcPr>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2,296</w:t>
            </w:r>
          </w:p>
          <w:p w:rsidR="0089153C" w:rsidRPr="002C07A8" w:rsidRDefault="0089153C" w:rsidP="007605D1">
            <w:pPr>
              <w:spacing w:line="360" w:lineRule="auto"/>
              <w:jc w:val="both"/>
              <w:rPr>
                <w:rFonts w:eastAsia="Calibri"/>
                <w:sz w:val="14"/>
                <w:szCs w:val="14"/>
                <w:lang w:val="kk-KZ" w:eastAsia="en-US"/>
              </w:rPr>
            </w:pPr>
            <w:r w:rsidRPr="002C07A8">
              <w:rPr>
                <w:rFonts w:eastAsia="Calibri"/>
                <w:sz w:val="14"/>
                <w:szCs w:val="14"/>
                <w:lang w:val="kk-KZ" w:eastAsia="en-US"/>
              </w:rPr>
              <w:t>1,612</w:t>
            </w:r>
          </w:p>
        </w:tc>
      </w:tr>
      <w:tr w:rsidR="0089153C" w:rsidRPr="00D86D3D" w:rsidTr="002C07A8">
        <w:tc>
          <w:tcPr>
            <w:tcW w:w="9854" w:type="dxa"/>
            <w:gridSpan w:val="16"/>
            <w:shd w:val="clear" w:color="auto" w:fill="auto"/>
          </w:tcPr>
          <w:p w:rsidR="0089153C" w:rsidRPr="00505831" w:rsidRDefault="0089153C" w:rsidP="002244B8">
            <w:pPr>
              <w:spacing w:line="360" w:lineRule="auto"/>
              <w:jc w:val="both"/>
              <w:rPr>
                <w:rFonts w:eastAsia="Calibri"/>
                <w:sz w:val="18"/>
                <w:szCs w:val="18"/>
                <w:lang w:val="kk-KZ" w:eastAsia="en-US"/>
              </w:rPr>
            </w:pPr>
            <w:r w:rsidRPr="00505831">
              <w:rPr>
                <w:rFonts w:eastAsia="Calibri"/>
                <w:sz w:val="18"/>
                <w:szCs w:val="18"/>
                <w:lang w:val="kk-KZ" w:eastAsia="en-US"/>
              </w:rPr>
              <w:t>Растворитель - бензол:гексан = 48,75</w:t>
            </w:r>
            <w:r w:rsidR="00A2053A">
              <w:rPr>
                <w:rFonts w:eastAsia="Calibri"/>
                <w:sz w:val="18"/>
                <w:szCs w:val="18"/>
                <w:lang w:val="kk-KZ" w:eastAsia="en-US"/>
              </w:rPr>
              <w:t xml:space="preserve"> </w:t>
            </w:r>
            <w:r w:rsidRPr="00505831">
              <w:rPr>
                <w:rFonts w:eastAsia="Calibri"/>
                <w:sz w:val="18"/>
                <w:szCs w:val="18"/>
                <w:lang w:val="kk-KZ" w:eastAsia="en-US"/>
              </w:rPr>
              <w:t>:</w:t>
            </w:r>
            <w:r w:rsidR="00A2053A">
              <w:rPr>
                <w:rFonts w:eastAsia="Calibri"/>
                <w:sz w:val="18"/>
                <w:szCs w:val="18"/>
                <w:lang w:val="kk-KZ" w:eastAsia="en-US"/>
              </w:rPr>
              <w:t xml:space="preserve"> </w:t>
            </w:r>
            <w:r w:rsidRPr="00505831">
              <w:rPr>
                <w:rFonts w:eastAsia="Calibri"/>
                <w:sz w:val="18"/>
                <w:szCs w:val="18"/>
                <w:lang w:val="kk-KZ" w:eastAsia="en-US"/>
              </w:rPr>
              <w:t>1,25</w:t>
            </w:r>
            <w:r w:rsidR="00A2053A">
              <w:rPr>
                <w:rFonts w:eastAsia="Calibri"/>
                <w:sz w:val="18"/>
                <w:szCs w:val="18"/>
                <w:lang w:val="kk-KZ" w:eastAsia="en-US"/>
              </w:rPr>
              <w:t xml:space="preserve"> </w:t>
            </w:r>
            <w:r w:rsidRPr="00505831">
              <w:rPr>
                <w:rFonts w:eastAsia="Calibri"/>
                <w:sz w:val="18"/>
                <w:szCs w:val="18"/>
                <w:lang w:val="kk-KZ" w:eastAsia="en-US"/>
              </w:rPr>
              <w:t>(г)</w:t>
            </w:r>
            <w:r w:rsidR="002C07A8" w:rsidRPr="00505831">
              <w:rPr>
                <w:rFonts w:eastAsia="Calibri"/>
                <w:sz w:val="18"/>
                <w:szCs w:val="18"/>
                <w:lang w:val="kk-KZ" w:eastAsia="en-US"/>
              </w:rPr>
              <w:t xml:space="preserve"> Содержание кислорода 36,309 (обработка бензолом)</w:t>
            </w:r>
            <w:r w:rsidR="003E4C61" w:rsidRPr="00505831">
              <w:rPr>
                <w:rFonts w:eastAsia="Calibri"/>
                <w:sz w:val="18"/>
                <w:szCs w:val="18"/>
                <w:lang w:val="kk-KZ" w:eastAsia="en-US"/>
              </w:rPr>
              <w:t xml:space="preserve"> Условия обработки нефти</w:t>
            </w:r>
            <w:r w:rsidR="003E4C61" w:rsidRPr="00505831">
              <w:rPr>
                <w:rFonts w:eastAsia="Calibri"/>
                <w:sz w:val="18"/>
                <w:szCs w:val="18"/>
                <w:lang w:eastAsia="en-US"/>
              </w:rPr>
              <w:t xml:space="preserve"> реагентом</w:t>
            </w:r>
            <w:r w:rsidR="00090F7D">
              <w:rPr>
                <w:rFonts w:eastAsia="Calibri"/>
                <w:sz w:val="18"/>
                <w:szCs w:val="18"/>
                <w:lang w:eastAsia="en-US"/>
              </w:rPr>
              <w:t xml:space="preserve"> </w:t>
            </w:r>
            <w:r w:rsidR="003E4C61" w:rsidRPr="00505831">
              <w:rPr>
                <w:rFonts w:eastAsia="Calibri"/>
                <w:sz w:val="18"/>
                <w:szCs w:val="18"/>
                <w:lang w:val="en-US" w:eastAsia="en-US"/>
              </w:rPr>
              <w:t>Rau</w:t>
            </w:r>
            <w:r w:rsidR="003E4C61" w:rsidRPr="00505831">
              <w:rPr>
                <w:rFonts w:eastAsia="Calibri"/>
                <w:sz w:val="18"/>
                <w:szCs w:val="18"/>
                <w:lang w:eastAsia="en-US"/>
              </w:rPr>
              <w:t>-85:</w:t>
            </w:r>
            <w:r w:rsidR="00090F7D">
              <w:rPr>
                <w:rFonts w:eastAsia="Calibri"/>
                <w:sz w:val="18"/>
                <w:szCs w:val="18"/>
                <w:lang w:eastAsia="en-US"/>
              </w:rPr>
              <w:t xml:space="preserve"> </w:t>
            </w:r>
            <w:r w:rsidR="003E4C61" w:rsidRPr="00505831">
              <w:rPr>
                <w:rFonts w:eastAsia="Calibri"/>
                <w:sz w:val="18"/>
                <w:szCs w:val="18"/>
                <w:lang w:val="kk-KZ" w:eastAsia="en-US"/>
              </w:rPr>
              <w:t>Растворитель - бензол:гексан = 48,75</w:t>
            </w:r>
            <w:r w:rsidR="00A2053A">
              <w:rPr>
                <w:rFonts w:eastAsia="Calibri"/>
                <w:sz w:val="18"/>
                <w:szCs w:val="18"/>
                <w:lang w:val="kk-KZ" w:eastAsia="en-US"/>
              </w:rPr>
              <w:t xml:space="preserve"> </w:t>
            </w:r>
            <w:r w:rsidR="003E4C61" w:rsidRPr="00505831">
              <w:rPr>
                <w:rFonts w:eastAsia="Calibri"/>
                <w:sz w:val="18"/>
                <w:szCs w:val="18"/>
                <w:lang w:val="kk-KZ" w:eastAsia="en-US"/>
              </w:rPr>
              <w:t>:</w:t>
            </w:r>
            <w:r w:rsidR="00A2053A">
              <w:rPr>
                <w:rFonts w:eastAsia="Calibri"/>
                <w:sz w:val="18"/>
                <w:szCs w:val="18"/>
                <w:lang w:val="kk-KZ" w:eastAsia="en-US"/>
              </w:rPr>
              <w:t xml:space="preserve"> </w:t>
            </w:r>
            <w:r w:rsidR="003E4C61" w:rsidRPr="00505831">
              <w:rPr>
                <w:rFonts w:eastAsia="Calibri"/>
                <w:sz w:val="18"/>
                <w:szCs w:val="18"/>
                <w:lang w:val="kk-KZ" w:eastAsia="en-US"/>
              </w:rPr>
              <w:t>1,25</w:t>
            </w:r>
            <w:r w:rsidR="00A2053A">
              <w:rPr>
                <w:rFonts w:eastAsia="Calibri"/>
                <w:sz w:val="18"/>
                <w:szCs w:val="18"/>
                <w:lang w:val="kk-KZ" w:eastAsia="en-US"/>
              </w:rPr>
              <w:t xml:space="preserve"> </w:t>
            </w:r>
            <w:r w:rsidR="003E4C61" w:rsidRPr="00505831">
              <w:rPr>
                <w:rFonts w:eastAsia="Calibri"/>
                <w:sz w:val="18"/>
                <w:szCs w:val="18"/>
                <w:lang w:val="kk-KZ" w:eastAsia="en-US"/>
              </w:rPr>
              <w:t xml:space="preserve">(г) </w:t>
            </w:r>
          </w:p>
        </w:tc>
      </w:tr>
    </w:tbl>
    <w:p w:rsidR="00CF733B" w:rsidRDefault="00CF733B" w:rsidP="00400878">
      <w:pPr>
        <w:spacing w:line="360" w:lineRule="auto"/>
        <w:ind w:firstLine="708"/>
        <w:jc w:val="both"/>
        <w:rPr>
          <w:rFonts w:eastAsia="Calibri"/>
          <w:lang w:val="kk-KZ" w:eastAsia="en-US"/>
        </w:rPr>
      </w:pPr>
    </w:p>
    <w:p w:rsidR="00A2053A" w:rsidRDefault="00D139AE" w:rsidP="00A2053A">
      <w:pPr>
        <w:spacing w:line="360" w:lineRule="auto"/>
        <w:ind w:firstLine="708"/>
        <w:jc w:val="both"/>
        <w:rPr>
          <w:rFonts w:cs="+mn-cs"/>
          <w:color w:val="000000"/>
          <w:kern w:val="24"/>
        </w:rPr>
      </w:pPr>
      <w:r w:rsidRPr="00D139AE">
        <w:rPr>
          <w:rFonts w:eastAsia="Calibri"/>
          <w:lang w:val="kk-KZ" w:eastAsia="en-US"/>
        </w:rPr>
        <w:t>Таким образом,</w:t>
      </w:r>
      <w:r w:rsidR="00090F7D">
        <w:rPr>
          <w:rFonts w:eastAsia="Calibri"/>
          <w:lang w:val="kk-KZ" w:eastAsia="en-US"/>
        </w:rPr>
        <w:t xml:space="preserve"> </w:t>
      </w:r>
      <w:r w:rsidRPr="00D139AE">
        <w:rPr>
          <w:rFonts w:eastAsia="Calibri"/>
          <w:lang w:val="kk-KZ" w:eastAsia="en-US"/>
        </w:rPr>
        <w:t>показано, что с применением композиционных составов, содержащих энергоаккумулирующие вещества на основе активированного сплава алюминия</w:t>
      </w:r>
      <w:r w:rsidR="00090F7D">
        <w:rPr>
          <w:rFonts w:eastAsia="Calibri"/>
          <w:lang w:val="kk-KZ" w:eastAsia="en-US"/>
        </w:rPr>
        <w:t xml:space="preserve"> </w:t>
      </w:r>
      <w:r w:rsidRPr="00D139AE">
        <w:rPr>
          <w:rFonts w:eastAsia="Calibri"/>
          <w:lang w:val="kk-KZ" w:eastAsia="en-US"/>
        </w:rPr>
        <w:t xml:space="preserve">можно значительно снизить содержание серы и </w:t>
      </w:r>
      <w:r w:rsidR="00057276">
        <w:rPr>
          <w:rFonts w:eastAsia="Calibri"/>
          <w:lang w:val="kk-KZ" w:eastAsia="en-US"/>
        </w:rPr>
        <w:t>цв</w:t>
      </w:r>
      <w:r w:rsidRPr="00D139AE">
        <w:rPr>
          <w:rFonts w:eastAsia="Calibri"/>
          <w:lang w:val="kk-KZ" w:eastAsia="en-US"/>
        </w:rPr>
        <w:t>етных металлов в тяжелой нефти.</w:t>
      </w:r>
    </w:p>
    <w:p w:rsidR="00A2053A" w:rsidRDefault="00A2053A">
      <w:pPr>
        <w:rPr>
          <w:rFonts w:cs="+mn-cs"/>
          <w:color w:val="000000"/>
          <w:kern w:val="24"/>
        </w:rPr>
      </w:pPr>
      <w:r>
        <w:rPr>
          <w:rFonts w:cs="+mn-cs"/>
          <w:color w:val="000000"/>
          <w:kern w:val="24"/>
        </w:rPr>
        <w:br w:type="page"/>
      </w:r>
    </w:p>
    <w:p w:rsidR="00D5716D" w:rsidRDefault="00D5716D" w:rsidP="00A2053A">
      <w:pPr>
        <w:spacing w:line="360" w:lineRule="auto"/>
        <w:ind w:firstLine="708"/>
        <w:jc w:val="center"/>
        <w:rPr>
          <w:caps/>
          <w:sz w:val="28"/>
          <w:szCs w:val="28"/>
        </w:rPr>
      </w:pPr>
      <w:r>
        <w:rPr>
          <w:caps/>
          <w:sz w:val="28"/>
          <w:szCs w:val="28"/>
        </w:rPr>
        <w:lastRenderedPageBreak/>
        <w:t>Заключение</w:t>
      </w:r>
    </w:p>
    <w:p w:rsidR="006B11DA" w:rsidRPr="006B11DA" w:rsidRDefault="006B11DA" w:rsidP="00F60C76">
      <w:pPr>
        <w:shd w:val="clear" w:color="auto" w:fill="FFFFFF"/>
        <w:ind w:firstLine="567"/>
        <w:jc w:val="center"/>
        <w:rPr>
          <w:caps/>
          <w:sz w:val="28"/>
          <w:szCs w:val="28"/>
        </w:rPr>
      </w:pPr>
    </w:p>
    <w:p w:rsidR="00722E74" w:rsidRPr="00A2053A" w:rsidRDefault="00A14FA3" w:rsidP="005D6195">
      <w:pPr>
        <w:spacing w:line="360" w:lineRule="auto"/>
        <w:ind w:firstLine="709"/>
        <w:jc w:val="both"/>
        <w:rPr>
          <w:i/>
        </w:rPr>
      </w:pPr>
      <w:r w:rsidRPr="001D1081">
        <w:rPr>
          <w:i/>
        </w:rPr>
        <w:t>Краткие выводы по результатам НИР</w:t>
      </w:r>
      <w:r w:rsidR="00A2053A">
        <w:rPr>
          <w:i/>
        </w:rPr>
        <w:t>.</w:t>
      </w:r>
    </w:p>
    <w:p w:rsidR="005B037B" w:rsidRPr="005B037B" w:rsidRDefault="005B037B" w:rsidP="005D6195">
      <w:pPr>
        <w:pStyle w:val="a3"/>
        <w:spacing w:before="0" w:beforeAutospacing="0" w:after="0" w:afterAutospacing="0" w:line="360" w:lineRule="auto"/>
        <w:ind w:firstLine="709"/>
        <w:jc w:val="both"/>
        <w:textAlignment w:val="baseline"/>
      </w:pPr>
      <w:r w:rsidRPr="005B037B">
        <w:rPr>
          <w:rFonts w:eastAsia="+mn-ea"/>
          <w:bCs/>
          <w:kern w:val="24"/>
        </w:rPr>
        <w:t>Изуче</w:t>
      </w:r>
      <w:r w:rsidR="005D6195">
        <w:rPr>
          <w:rFonts w:eastAsia="+mn-ea"/>
          <w:bCs/>
          <w:kern w:val="24"/>
        </w:rPr>
        <w:t>ны физико-</w:t>
      </w:r>
      <w:r w:rsidR="005D6195">
        <w:rPr>
          <w:rFonts w:eastAsia="+mn-ea"/>
          <w:bCs/>
          <w:kern w:val="24"/>
        </w:rPr>
        <w:softHyphen/>
        <w:t xml:space="preserve">химические свойства </w:t>
      </w:r>
      <w:r w:rsidRPr="005B037B">
        <w:rPr>
          <w:rFonts w:eastAsia="+mn-ea"/>
          <w:bCs/>
          <w:kern w:val="24"/>
        </w:rPr>
        <w:t>и характеристики</w:t>
      </w:r>
      <w:r w:rsidR="00090F7D">
        <w:rPr>
          <w:rFonts w:eastAsia="+mn-ea"/>
          <w:bCs/>
          <w:kern w:val="24"/>
        </w:rPr>
        <w:t xml:space="preserve"> </w:t>
      </w:r>
      <w:r w:rsidRPr="005B037B">
        <w:rPr>
          <w:rFonts w:eastAsia="+mn-ea"/>
          <w:bCs/>
          <w:kern w:val="24"/>
        </w:rPr>
        <w:t>образцов мазута и гудрона ТОО</w:t>
      </w:r>
      <w:r w:rsidR="00090F7D">
        <w:rPr>
          <w:rFonts w:eastAsia="+mn-ea"/>
          <w:bCs/>
          <w:kern w:val="24"/>
        </w:rPr>
        <w:t xml:space="preserve"> </w:t>
      </w:r>
      <w:r w:rsidR="00A2053A">
        <w:rPr>
          <w:rFonts w:eastAsia="+mn-ea"/>
          <w:bCs/>
          <w:kern w:val="24"/>
        </w:rPr>
        <w:t>«</w:t>
      </w:r>
      <w:r w:rsidRPr="005B037B">
        <w:rPr>
          <w:rFonts w:eastAsia="+mn-ea"/>
          <w:bCs/>
          <w:kern w:val="24"/>
        </w:rPr>
        <w:t>Атырауского</w:t>
      </w:r>
      <w:r w:rsidR="00090F7D">
        <w:rPr>
          <w:rFonts w:eastAsia="+mn-ea"/>
          <w:bCs/>
          <w:kern w:val="24"/>
        </w:rPr>
        <w:t xml:space="preserve"> </w:t>
      </w:r>
      <w:r w:rsidRPr="005B037B">
        <w:rPr>
          <w:rFonts w:eastAsia="+mn-ea"/>
          <w:bCs/>
          <w:kern w:val="24"/>
        </w:rPr>
        <w:t>нефтеперерабатывающего</w:t>
      </w:r>
      <w:r w:rsidR="002368D6">
        <w:rPr>
          <w:rFonts w:eastAsia="+mn-ea"/>
          <w:bCs/>
          <w:kern w:val="24"/>
        </w:rPr>
        <w:t xml:space="preserve"> завода</w:t>
      </w:r>
      <w:r w:rsidR="00A2053A">
        <w:rPr>
          <w:rFonts w:eastAsia="+mn-ea"/>
          <w:bCs/>
          <w:kern w:val="24"/>
        </w:rPr>
        <w:t>»</w:t>
      </w:r>
      <w:r w:rsidR="00CF733B">
        <w:rPr>
          <w:rFonts w:eastAsia="+mn-ea"/>
          <w:bCs/>
          <w:kern w:val="24"/>
        </w:rPr>
        <w:t>,</w:t>
      </w:r>
      <w:r w:rsidR="002368D6">
        <w:rPr>
          <w:rFonts w:eastAsia="+mn-ea"/>
          <w:bCs/>
          <w:kern w:val="24"/>
        </w:rPr>
        <w:t xml:space="preserve"> </w:t>
      </w:r>
      <w:r w:rsidRPr="005B037B">
        <w:rPr>
          <w:rFonts w:eastAsia="+mn-ea"/>
          <w:bCs/>
          <w:kern w:val="24"/>
        </w:rPr>
        <w:t>ТОО</w:t>
      </w:r>
      <w:r w:rsidR="00CF733B">
        <w:rPr>
          <w:rFonts w:eastAsia="+mn-ea"/>
          <w:bCs/>
          <w:kern w:val="24"/>
        </w:rPr>
        <w:t xml:space="preserve"> </w:t>
      </w:r>
      <w:r w:rsidR="00A2053A">
        <w:rPr>
          <w:rFonts w:eastAsia="+mn-ea"/>
          <w:bCs/>
          <w:kern w:val="24"/>
        </w:rPr>
        <w:t>«</w:t>
      </w:r>
      <w:r w:rsidRPr="005B037B">
        <w:rPr>
          <w:rFonts w:eastAsia="+mn-ea"/>
          <w:bCs/>
          <w:kern w:val="24"/>
        </w:rPr>
        <w:t>Павлодарского нефтехимического</w:t>
      </w:r>
      <w:r w:rsidR="00090F7D">
        <w:rPr>
          <w:rFonts w:eastAsia="+mn-ea"/>
          <w:bCs/>
          <w:kern w:val="24"/>
        </w:rPr>
        <w:t xml:space="preserve"> </w:t>
      </w:r>
      <w:r w:rsidRPr="005B037B">
        <w:rPr>
          <w:rFonts w:eastAsia="+mn-ea"/>
          <w:bCs/>
          <w:kern w:val="24"/>
        </w:rPr>
        <w:t>завод</w:t>
      </w:r>
      <w:r w:rsidR="002368D6">
        <w:rPr>
          <w:rFonts w:eastAsia="+mn-ea"/>
          <w:bCs/>
          <w:kern w:val="24"/>
        </w:rPr>
        <w:t>а</w:t>
      </w:r>
      <w:r w:rsidR="00A2053A">
        <w:rPr>
          <w:rFonts w:eastAsia="+mn-ea"/>
          <w:bCs/>
          <w:kern w:val="24"/>
        </w:rPr>
        <w:t>»</w:t>
      </w:r>
      <w:r w:rsidR="00CF733B">
        <w:rPr>
          <w:rFonts w:eastAsia="+mn-ea"/>
          <w:bCs/>
          <w:kern w:val="24"/>
        </w:rPr>
        <w:t>,</w:t>
      </w:r>
      <w:r w:rsidR="00090F7D">
        <w:rPr>
          <w:rFonts w:eastAsia="+mn-ea"/>
          <w:bCs/>
          <w:kern w:val="24"/>
        </w:rPr>
        <w:t xml:space="preserve"> </w:t>
      </w:r>
      <w:r w:rsidRPr="005B037B">
        <w:rPr>
          <w:rFonts w:eastAsia="+mn-ea"/>
          <w:bCs/>
          <w:kern w:val="24"/>
        </w:rPr>
        <w:t>водонефтяной эмульсии месторождения Каражанбас</w:t>
      </w:r>
      <w:r w:rsidR="00CA4B84">
        <w:rPr>
          <w:rFonts w:eastAsia="+mn-ea"/>
          <w:bCs/>
          <w:kern w:val="24"/>
        </w:rPr>
        <w:t xml:space="preserve"> (</w:t>
      </w:r>
      <w:proofErr w:type="gramStart"/>
      <w:r w:rsidR="00CA4B84">
        <w:rPr>
          <w:rFonts w:eastAsia="+mn-ea"/>
          <w:bCs/>
          <w:kern w:val="24"/>
        </w:rPr>
        <w:t>Северный</w:t>
      </w:r>
      <w:proofErr w:type="gramEnd"/>
      <w:r w:rsidR="00CA4B84">
        <w:rPr>
          <w:rFonts w:eastAsia="+mn-ea"/>
          <w:bCs/>
          <w:kern w:val="24"/>
        </w:rPr>
        <w:t>)</w:t>
      </w:r>
      <w:r w:rsidRPr="005B037B">
        <w:rPr>
          <w:rFonts w:eastAsia="+mn-ea"/>
          <w:bCs/>
          <w:kern w:val="24"/>
        </w:rPr>
        <w:t xml:space="preserve"> до обработки</w:t>
      </w:r>
      <w:r w:rsidR="00090F7D">
        <w:rPr>
          <w:rFonts w:eastAsia="+mn-ea"/>
          <w:bCs/>
          <w:kern w:val="24"/>
        </w:rPr>
        <w:t xml:space="preserve"> </w:t>
      </w:r>
      <w:r w:rsidRPr="005B037B">
        <w:rPr>
          <w:rFonts w:eastAsia="+mn-ea"/>
          <w:bCs/>
          <w:kern w:val="24"/>
        </w:rPr>
        <w:t xml:space="preserve">ЭАВ. </w:t>
      </w:r>
    </w:p>
    <w:p w:rsidR="005B037B" w:rsidRPr="005B037B" w:rsidRDefault="005B037B" w:rsidP="005D6195">
      <w:pPr>
        <w:pStyle w:val="a3"/>
        <w:spacing w:before="0" w:beforeAutospacing="0" w:after="0" w:afterAutospacing="0" w:line="360" w:lineRule="auto"/>
        <w:ind w:firstLine="709"/>
        <w:jc w:val="both"/>
        <w:textAlignment w:val="baseline"/>
      </w:pPr>
      <w:r w:rsidRPr="005B037B">
        <w:rPr>
          <w:rFonts w:eastAsia="+mn-ea"/>
          <w:bCs/>
          <w:kern w:val="24"/>
        </w:rPr>
        <w:t>Осуществлен структурно-групповой, рентгенофазовый и рентгенофлуоресцентный</w:t>
      </w:r>
      <w:r w:rsidR="00090F7D">
        <w:rPr>
          <w:rFonts w:eastAsia="+mn-ea"/>
          <w:bCs/>
          <w:kern w:val="24"/>
        </w:rPr>
        <w:t xml:space="preserve"> </w:t>
      </w:r>
      <w:r w:rsidRPr="005B037B">
        <w:rPr>
          <w:rFonts w:eastAsia="+mn-ea"/>
          <w:bCs/>
          <w:kern w:val="24"/>
        </w:rPr>
        <w:t>анализ гудрона и мазута. Выявлено, что гудрон ТОО «АНПЗ» содержит в 2,5 раза больше асфальтенов в сравнении с гудроном</w:t>
      </w:r>
      <w:r w:rsidR="00090F7D">
        <w:rPr>
          <w:rFonts w:eastAsia="+mn-ea"/>
          <w:bCs/>
          <w:kern w:val="24"/>
        </w:rPr>
        <w:t xml:space="preserve"> </w:t>
      </w:r>
      <w:r w:rsidRPr="005B037B">
        <w:rPr>
          <w:rFonts w:eastAsia="+mn-ea"/>
          <w:bCs/>
          <w:kern w:val="24"/>
        </w:rPr>
        <w:t xml:space="preserve">ТОО «ПНХЗ». Рентгенофлуоресцентный анализ асфальтетов, </w:t>
      </w:r>
      <w:r w:rsidR="0090653B">
        <w:rPr>
          <w:rFonts w:eastAsia="+mn-ea"/>
          <w:bCs/>
          <w:kern w:val="24"/>
        </w:rPr>
        <w:t>выделенных из нефти Каражанбас показал</w:t>
      </w:r>
      <w:r w:rsidRPr="005B037B">
        <w:rPr>
          <w:rFonts w:eastAsia="+mn-ea"/>
          <w:bCs/>
          <w:kern w:val="24"/>
        </w:rPr>
        <w:t xml:space="preserve"> повышенное содержание в них ванадия, концентрация ванадия достигает 0,482</w:t>
      </w:r>
      <w:r w:rsidR="00A2053A">
        <w:rPr>
          <w:rFonts w:eastAsia="+mn-ea"/>
          <w:bCs/>
          <w:kern w:val="24"/>
        </w:rPr>
        <w:t xml:space="preserve"> </w:t>
      </w:r>
      <w:r w:rsidRPr="005B037B">
        <w:rPr>
          <w:rFonts w:eastAsia="+mn-ea"/>
          <w:bCs/>
          <w:kern w:val="24"/>
        </w:rPr>
        <w:t>% и никеля 0,075</w:t>
      </w:r>
      <w:r w:rsidR="00A2053A">
        <w:rPr>
          <w:rFonts w:eastAsia="+mn-ea"/>
          <w:bCs/>
          <w:kern w:val="24"/>
        </w:rPr>
        <w:t xml:space="preserve"> </w:t>
      </w:r>
      <w:r w:rsidRPr="005B037B">
        <w:rPr>
          <w:rFonts w:eastAsia="+mn-ea"/>
          <w:bCs/>
          <w:kern w:val="24"/>
        </w:rPr>
        <w:t>% (4,82</w:t>
      </w:r>
      <w:r w:rsidR="00A2053A">
        <w:rPr>
          <w:rFonts w:eastAsia="+mn-ea"/>
          <w:bCs/>
          <w:kern w:val="24"/>
        </w:rPr>
        <w:t xml:space="preserve"> </w:t>
      </w:r>
      <w:r w:rsidRPr="005B037B">
        <w:rPr>
          <w:rFonts w:eastAsia="+mn-ea"/>
          <w:bCs/>
          <w:kern w:val="24"/>
        </w:rPr>
        <w:t>кг и 750 г соответственно на 1</w:t>
      </w:r>
      <w:r w:rsidR="00A2053A">
        <w:rPr>
          <w:rFonts w:eastAsia="+mn-ea"/>
          <w:bCs/>
          <w:kern w:val="24"/>
        </w:rPr>
        <w:t xml:space="preserve"> </w:t>
      </w:r>
      <w:r w:rsidR="0090653B">
        <w:rPr>
          <w:rFonts w:eastAsia="+mn-ea"/>
          <w:bCs/>
          <w:kern w:val="24"/>
        </w:rPr>
        <w:t xml:space="preserve">тонну асфальтенов). Показано, что </w:t>
      </w:r>
      <w:r w:rsidRPr="005B037B">
        <w:rPr>
          <w:rFonts w:eastAsia="+mn-ea"/>
          <w:bCs/>
          <w:kern w:val="24"/>
        </w:rPr>
        <w:t>ресурсный</w:t>
      </w:r>
      <w:r w:rsidR="00090F7D">
        <w:rPr>
          <w:rFonts w:eastAsia="+mn-ea"/>
          <w:bCs/>
          <w:kern w:val="24"/>
        </w:rPr>
        <w:t xml:space="preserve"> </w:t>
      </w:r>
      <w:r w:rsidRPr="005B037B">
        <w:rPr>
          <w:rFonts w:eastAsia="+mn-ea"/>
          <w:bCs/>
          <w:kern w:val="24"/>
        </w:rPr>
        <w:t>потенциал</w:t>
      </w:r>
      <w:r w:rsidR="00090F7D">
        <w:rPr>
          <w:rFonts w:eastAsia="+mn-ea"/>
          <w:bCs/>
          <w:kern w:val="24"/>
        </w:rPr>
        <w:t xml:space="preserve"> </w:t>
      </w:r>
      <w:r w:rsidRPr="005B037B">
        <w:rPr>
          <w:rFonts w:eastAsia="+mn-ea"/>
          <w:bCs/>
          <w:kern w:val="24"/>
        </w:rPr>
        <w:t>нефти</w:t>
      </w:r>
      <w:r w:rsidR="00090F7D">
        <w:rPr>
          <w:rFonts w:eastAsia="+mn-ea"/>
          <w:bCs/>
          <w:kern w:val="24"/>
        </w:rPr>
        <w:t xml:space="preserve"> </w:t>
      </w:r>
      <w:r w:rsidRPr="005B037B">
        <w:rPr>
          <w:rFonts w:eastAsia="+mn-ea"/>
          <w:bCs/>
          <w:kern w:val="24"/>
        </w:rPr>
        <w:t xml:space="preserve">и </w:t>
      </w:r>
      <w:r w:rsidRPr="005B037B">
        <w:rPr>
          <w:rFonts w:eastAsia="+mn-ea"/>
          <w:bCs/>
          <w:kern w:val="24"/>
          <w:lang w:val="kk-KZ"/>
        </w:rPr>
        <w:t xml:space="preserve">водонефтяных </w:t>
      </w:r>
      <w:r w:rsidRPr="005B037B">
        <w:rPr>
          <w:rFonts w:eastAsia="+mn-ea"/>
          <w:bCs/>
          <w:kern w:val="24"/>
        </w:rPr>
        <w:t>эмульсий Каражанбас</w:t>
      </w:r>
      <w:r w:rsidR="00090F7D">
        <w:rPr>
          <w:rFonts w:eastAsia="+mn-ea"/>
          <w:bCs/>
          <w:kern w:val="24"/>
        </w:rPr>
        <w:t xml:space="preserve"> </w:t>
      </w:r>
      <w:r w:rsidRPr="005B037B">
        <w:rPr>
          <w:rFonts w:eastAsia="+mn-ea"/>
          <w:bCs/>
          <w:kern w:val="24"/>
        </w:rPr>
        <w:t>может</w:t>
      </w:r>
      <w:r w:rsidR="00090F7D">
        <w:rPr>
          <w:rFonts w:eastAsia="+mn-ea"/>
          <w:bCs/>
          <w:kern w:val="24"/>
        </w:rPr>
        <w:t xml:space="preserve"> </w:t>
      </w:r>
      <w:r w:rsidRPr="005B037B">
        <w:rPr>
          <w:rFonts w:eastAsia="+mn-ea"/>
          <w:bCs/>
          <w:kern w:val="24"/>
        </w:rPr>
        <w:t>стать</w:t>
      </w:r>
      <w:r w:rsidR="00090F7D">
        <w:rPr>
          <w:rFonts w:eastAsia="+mn-ea"/>
          <w:bCs/>
          <w:kern w:val="24"/>
        </w:rPr>
        <w:t xml:space="preserve"> </w:t>
      </w:r>
      <w:r w:rsidRPr="005B037B">
        <w:rPr>
          <w:rFonts w:eastAsia="+mn-ea"/>
          <w:bCs/>
          <w:kern w:val="24"/>
        </w:rPr>
        <w:t>надежным</w:t>
      </w:r>
      <w:r w:rsidR="00090F7D">
        <w:rPr>
          <w:rFonts w:eastAsia="+mn-ea"/>
          <w:bCs/>
          <w:kern w:val="24"/>
        </w:rPr>
        <w:t xml:space="preserve"> </w:t>
      </w:r>
      <w:r w:rsidRPr="005B037B">
        <w:rPr>
          <w:rFonts w:eastAsia="+mn-ea"/>
          <w:bCs/>
          <w:kern w:val="24"/>
        </w:rPr>
        <w:t>источником</w:t>
      </w:r>
      <w:r w:rsidR="00090F7D">
        <w:rPr>
          <w:rFonts w:eastAsia="+mn-ea"/>
          <w:bCs/>
          <w:kern w:val="24"/>
        </w:rPr>
        <w:t xml:space="preserve"> </w:t>
      </w:r>
      <w:r w:rsidRPr="005B037B">
        <w:rPr>
          <w:rFonts w:eastAsia="+mn-ea"/>
          <w:bCs/>
          <w:kern w:val="24"/>
        </w:rPr>
        <w:t xml:space="preserve">ценных металлов – ванадия и никеля. </w:t>
      </w:r>
    </w:p>
    <w:p w:rsidR="009338FD" w:rsidRPr="009338FD" w:rsidRDefault="005B037B" w:rsidP="005D6195">
      <w:pPr>
        <w:pStyle w:val="a3"/>
        <w:spacing w:before="0" w:beforeAutospacing="0" w:after="0" w:afterAutospacing="0" w:line="360" w:lineRule="auto"/>
        <w:ind w:firstLine="709"/>
        <w:jc w:val="both"/>
        <w:textAlignment w:val="baseline"/>
      </w:pPr>
      <w:r w:rsidRPr="009338FD">
        <w:rPr>
          <w:rFonts w:eastAsia="+mn-ea"/>
          <w:bCs/>
          <w:kern w:val="24"/>
        </w:rPr>
        <w:t xml:space="preserve"> </w:t>
      </w:r>
      <w:r w:rsidR="009338FD" w:rsidRPr="009338FD">
        <w:rPr>
          <w:rFonts w:eastAsia="+mn-ea"/>
          <w:bCs/>
          <w:kern w:val="24"/>
        </w:rPr>
        <w:t>Впервые разработан способ д</w:t>
      </w:r>
      <w:r w:rsidR="009338FD" w:rsidRPr="009338FD">
        <w:rPr>
          <w:rFonts w:eastAsia="+mn-ea"/>
          <w:bCs/>
          <w:kern w:val="24"/>
          <w:lang w:val="kk-KZ"/>
        </w:rPr>
        <w:t>еметаллизации тяжелых нефтей и нефтепродуктов</w:t>
      </w:r>
      <w:r w:rsidR="00090F7D">
        <w:rPr>
          <w:rFonts w:eastAsia="+mn-ea"/>
          <w:bCs/>
          <w:kern w:val="24"/>
          <w:lang w:val="kk-KZ"/>
        </w:rPr>
        <w:t xml:space="preserve"> </w:t>
      </w:r>
      <w:r w:rsidR="009338FD" w:rsidRPr="009338FD">
        <w:rPr>
          <w:rFonts w:eastAsia="+mn-ea"/>
          <w:bCs/>
          <w:kern w:val="24"/>
          <w:lang w:val="kk-KZ"/>
        </w:rPr>
        <w:t>(мазут и гудрон) с использованием водородной энергетики</w:t>
      </w:r>
      <w:r w:rsidR="00090F7D">
        <w:rPr>
          <w:rFonts w:eastAsia="+mn-ea"/>
          <w:bCs/>
          <w:kern w:val="24"/>
          <w:lang w:val="kk-KZ"/>
        </w:rPr>
        <w:t xml:space="preserve"> </w:t>
      </w:r>
      <w:r w:rsidR="009338FD" w:rsidRPr="009338FD">
        <w:rPr>
          <w:rFonts w:eastAsia="+mn-ea"/>
          <w:bCs/>
          <w:kern w:val="24"/>
        </w:rPr>
        <w:t>активированных сплавов алюминия. Разработаны композиционные составы, содержащие ЭАВ на основе</w:t>
      </w:r>
      <w:r w:rsidR="00090F7D">
        <w:rPr>
          <w:rFonts w:eastAsia="+mn-ea"/>
          <w:bCs/>
          <w:kern w:val="24"/>
        </w:rPr>
        <w:t xml:space="preserve"> </w:t>
      </w:r>
      <w:r w:rsidR="009338FD" w:rsidRPr="009338FD">
        <w:rPr>
          <w:rFonts w:eastAsia="+mn-ea"/>
          <w:bCs/>
          <w:kern w:val="24"/>
        </w:rPr>
        <w:t>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активированного сплава алюминия</w:t>
      </w:r>
      <w:r w:rsidR="00090F7D">
        <w:rPr>
          <w:rFonts w:eastAsia="+mn-ea"/>
          <w:bCs/>
          <w:kern w:val="24"/>
        </w:rPr>
        <w:t xml:space="preserve"> </w:t>
      </w:r>
      <w:r w:rsidR="009338FD" w:rsidRPr="009338FD">
        <w:rPr>
          <w:rFonts w:eastAsia="+mn-ea"/>
          <w:bCs/>
          <w:kern w:val="24"/>
        </w:rPr>
        <w:t>можно значительно снизить содержание цветных металлов</w:t>
      </w:r>
      <w:r w:rsidR="00090F7D">
        <w:rPr>
          <w:rFonts w:eastAsia="+mn-ea"/>
          <w:bCs/>
          <w:kern w:val="24"/>
        </w:rPr>
        <w:t xml:space="preserve"> </w:t>
      </w:r>
      <w:r w:rsidR="009338FD" w:rsidRPr="009338FD">
        <w:rPr>
          <w:rFonts w:eastAsia="+mn-ea"/>
          <w:bCs/>
          <w:kern w:val="24"/>
        </w:rPr>
        <w:t>ванадия и никеля</w:t>
      </w:r>
      <w:r w:rsidR="00090F7D">
        <w:rPr>
          <w:rFonts w:eastAsia="+mn-ea"/>
          <w:bCs/>
          <w:kern w:val="24"/>
        </w:rPr>
        <w:t xml:space="preserve"> </w:t>
      </w:r>
      <w:r w:rsidR="009338FD" w:rsidRPr="009338FD">
        <w:rPr>
          <w:rFonts w:eastAsia="+mn-ea"/>
          <w:bCs/>
          <w:kern w:val="24"/>
        </w:rPr>
        <w:t>в тяжелом углеводородном</w:t>
      </w:r>
      <w:r w:rsidR="00090F7D">
        <w:rPr>
          <w:rFonts w:eastAsia="+mn-ea"/>
          <w:bCs/>
          <w:kern w:val="24"/>
        </w:rPr>
        <w:t xml:space="preserve"> </w:t>
      </w:r>
      <w:r w:rsidR="009338FD" w:rsidRPr="009338FD">
        <w:rPr>
          <w:rFonts w:eastAsia="+mn-ea"/>
          <w:bCs/>
          <w:kern w:val="24"/>
        </w:rPr>
        <w:t>сырье</w:t>
      </w:r>
      <w:r w:rsidR="00090F7D">
        <w:rPr>
          <w:rFonts w:eastAsia="+mn-ea"/>
          <w:bCs/>
          <w:kern w:val="24"/>
        </w:rPr>
        <w:t xml:space="preserve"> </w:t>
      </w:r>
      <w:r w:rsidR="009338FD" w:rsidRPr="009338FD">
        <w:rPr>
          <w:rFonts w:eastAsia="+mn-ea"/>
          <w:bCs/>
          <w:kern w:val="24"/>
        </w:rPr>
        <w:t>(мазут, гудрон) до 70</w:t>
      </w:r>
      <w:r w:rsidR="00A2053A">
        <w:rPr>
          <w:rFonts w:eastAsia="+mn-ea"/>
          <w:bCs/>
          <w:kern w:val="24"/>
        </w:rPr>
        <w:t xml:space="preserve"> – </w:t>
      </w:r>
      <w:r w:rsidR="009338FD" w:rsidRPr="009338FD">
        <w:rPr>
          <w:rFonts w:eastAsia="+mn-ea"/>
          <w:bCs/>
          <w:kern w:val="24"/>
        </w:rPr>
        <w:t>75</w:t>
      </w:r>
      <w:r w:rsidR="00A2053A">
        <w:rPr>
          <w:rFonts w:eastAsia="+mn-ea"/>
          <w:bCs/>
          <w:kern w:val="24"/>
        </w:rPr>
        <w:t xml:space="preserve"> </w:t>
      </w:r>
      <w:r w:rsidR="009338FD" w:rsidRPr="009338FD">
        <w:rPr>
          <w:rFonts w:eastAsia="+mn-ea"/>
          <w:bCs/>
          <w:kern w:val="24"/>
        </w:rPr>
        <w:t xml:space="preserve">%. </w:t>
      </w:r>
    </w:p>
    <w:p w:rsidR="009338FD" w:rsidRPr="009338FD" w:rsidRDefault="009338FD" w:rsidP="0090653B">
      <w:pPr>
        <w:pStyle w:val="a3"/>
        <w:spacing w:before="0" w:beforeAutospacing="0" w:after="0" w:afterAutospacing="0" w:line="360" w:lineRule="auto"/>
        <w:ind w:firstLine="709"/>
        <w:jc w:val="both"/>
        <w:textAlignment w:val="baseline"/>
      </w:pPr>
      <w:r w:rsidRPr="009338FD">
        <w:rPr>
          <w:rFonts w:eastAsia="+mn-ea"/>
          <w:bCs/>
          <w:kern w:val="24"/>
        </w:rPr>
        <w:t>Впервые разработан способ десульфуризации</w:t>
      </w:r>
      <w:r w:rsidR="00090F7D">
        <w:rPr>
          <w:rFonts w:eastAsia="+mn-ea"/>
          <w:bCs/>
          <w:kern w:val="24"/>
        </w:rPr>
        <w:t xml:space="preserve"> </w:t>
      </w:r>
      <w:r w:rsidR="0090653B">
        <w:rPr>
          <w:rFonts w:eastAsia="+mn-ea"/>
          <w:bCs/>
          <w:kern w:val="24"/>
          <w:lang w:val="kk-KZ"/>
        </w:rPr>
        <w:t xml:space="preserve">тяжелых нефтей и нефтепродуктов </w:t>
      </w:r>
      <w:r w:rsidRPr="009338FD">
        <w:rPr>
          <w:rFonts w:eastAsia="+mn-ea"/>
          <w:bCs/>
          <w:kern w:val="24"/>
          <w:lang w:val="kk-KZ"/>
        </w:rPr>
        <w:t>(мазут, гудрон) и нефтешламов ПДО ТОО</w:t>
      </w:r>
      <w:r w:rsidR="0090653B">
        <w:rPr>
          <w:rFonts w:eastAsia="+mn-ea"/>
          <w:bCs/>
          <w:kern w:val="24"/>
          <w:lang w:val="kk-KZ"/>
        </w:rPr>
        <w:t xml:space="preserve"> «</w:t>
      </w:r>
      <w:r w:rsidRPr="009338FD">
        <w:rPr>
          <w:rFonts w:eastAsia="+mn-ea"/>
          <w:bCs/>
          <w:kern w:val="24"/>
          <w:lang w:val="kk-KZ"/>
        </w:rPr>
        <w:t>АНПЗ»</w:t>
      </w:r>
      <w:r w:rsidR="00090F7D">
        <w:rPr>
          <w:rFonts w:eastAsia="+mn-ea"/>
          <w:bCs/>
          <w:kern w:val="24"/>
          <w:lang w:val="kk-KZ"/>
        </w:rPr>
        <w:t xml:space="preserve"> </w:t>
      </w:r>
      <w:r w:rsidRPr="009338FD">
        <w:rPr>
          <w:rFonts w:eastAsia="+mn-ea"/>
          <w:bCs/>
          <w:kern w:val="24"/>
          <w:lang w:val="kk-KZ"/>
        </w:rPr>
        <w:t>с использованием</w:t>
      </w:r>
      <w:r w:rsidR="00090F7D">
        <w:rPr>
          <w:rFonts w:eastAsia="+mn-ea"/>
          <w:bCs/>
          <w:kern w:val="24"/>
          <w:lang w:val="kk-KZ"/>
        </w:rPr>
        <w:t xml:space="preserve"> </w:t>
      </w:r>
      <w:r w:rsidRPr="009338FD">
        <w:rPr>
          <w:rFonts w:eastAsia="+mn-ea"/>
          <w:bCs/>
          <w:kern w:val="24"/>
        </w:rPr>
        <w:t>активированных сплавов алюминия. Разработаны композиционные составы, содержащие ЭАВ на основе</w:t>
      </w:r>
      <w:r w:rsidR="00090F7D">
        <w:rPr>
          <w:rFonts w:eastAsia="+mn-ea"/>
          <w:bCs/>
          <w:kern w:val="24"/>
        </w:rPr>
        <w:t xml:space="preserve"> </w:t>
      </w:r>
      <w:r w:rsidRPr="009338FD">
        <w:rPr>
          <w:rFonts w:eastAsia="+mn-ea"/>
          <w:bCs/>
          <w:kern w:val="24"/>
        </w:rPr>
        <w:t>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активированного сплава алюминия</w:t>
      </w:r>
      <w:r w:rsidR="00090F7D">
        <w:rPr>
          <w:rFonts w:eastAsia="+mn-ea"/>
          <w:bCs/>
          <w:kern w:val="24"/>
        </w:rPr>
        <w:t xml:space="preserve"> </w:t>
      </w:r>
      <w:r w:rsidRPr="009338FD">
        <w:rPr>
          <w:rFonts w:eastAsia="+mn-ea"/>
          <w:bCs/>
          <w:kern w:val="24"/>
        </w:rPr>
        <w:t>можно значительно снизить содержание серы в тяжелом углеводородном</w:t>
      </w:r>
      <w:r w:rsidR="00090F7D">
        <w:rPr>
          <w:rFonts w:eastAsia="+mn-ea"/>
          <w:bCs/>
          <w:kern w:val="24"/>
        </w:rPr>
        <w:t xml:space="preserve"> </w:t>
      </w:r>
      <w:r w:rsidRPr="009338FD">
        <w:rPr>
          <w:rFonts w:eastAsia="+mn-ea"/>
          <w:bCs/>
          <w:kern w:val="24"/>
        </w:rPr>
        <w:t>сырье.</w:t>
      </w:r>
    </w:p>
    <w:p w:rsidR="009338FD" w:rsidRPr="009338FD" w:rsidRDefault="009338FD" w:rsidP="005D6195">
      <w:pPr>
        <w:pStyle w:val="a3"/>
        <w:spacing w:before="0" w:beforeAutospacing="0" w:after="0" w:afterAutospacing="0" w:line="360" w:lineRule="auto"/>
        <w:ind w:firstLine="709"/>
        <w:jc w:val="both"/>
        <w:textAlignment w:val="baseline"/>
      </w:pPr>
      <w:r w:rsidRPr="009338FD">
        <w:rPr>
          <w:rFonts w:eastAsia="+mn-ea"/>
          <w:bCs/>
          <w:kern w:val="24"/>
        </w:rPr>
        <w:t>Степень обессеривания для гудрона</w:t>
      </w:r>
      <w:r w:rsidR="00A2053A">
        <w:rPr>
          <w:rFonts w:eastAsia="+mn-ea"/>
          <w:bCs/>
          <w:kern w:val="24"/>
        </w:rPr>
        <w:t xml:space="preserve"> –</w:t>
      </w:r>
      <w:r w:rsidRPr="009338FD">
        <w:rPr>
          <w:rFonts w:eastAsia="+mn-ea"/>
          <w:bCs/>
          <w:kern w:val="24"/>
        </w:rPr>
        <w:t xml:space="preserve"> 51</w:t>
      </w:r>
      <w:r w:rsidR="00A2053A">
        <w:rPr>
          <w:rFonts w:eastAsia="+mn-ea"/>
          <w:bCs/>
          <w:kern w:val="24"/>
        </w:rPr>
        <w:t xml:space="preserve"> </w:t>
      </w:r>
      <w:r w:rsidRPr="009338FD">
        <w:rPr>
          <w:rFonts w:eastAsia="+mn-ea"/>
          <w:bCs/>
          <w:kern w:val="24"/>
        </w:rPr>
        <w:t>%, мазута</w:t>
      </w:r>
      <w:r w:rsidR="00A2053A">
        <w:rPr>
          <w:rFonts w:eastAsia="+mn-ea"/>
          <w:bCs/>
          <w:kern w:val="24"/>
        </w:rPr>
        <w:t xml:space="preserve"> – </w:t>
      </w:r>
      <w:r w:rsidRPr="009338FD">
        <w:rPr>
          <w:rFonts w:eastAsia="+mn-ea"/>
          <w:bCs/>
          <w:kern w:val="24"/>
        </w:rPr>
        <w:t>64</w:t>
      </w:r>
      <w:r w:rsidR="00A2053A">
        <w:rPr>
          <w:rFonts w:eastAsia="+mn-ea"/>
          <w:bCs/>
          <w:kern w:val="24"/>
        </w:rPr>
        <w:t xml:space="preserve"> </w:t>
      </w:r>
      <w:r w:rsidRPr="009338FD">
        <w:rPr>
          <w:rFonts w:eastAsia="+mn-ea"/>
          <w:bCs/>
          <w:kern w:val="24"/>
        </w:rPr>
        <w:t>%, нефти</w:t>
      </w:r>
      <w:r w:rsidR="00090F7D">
        <w:rPr>
          <w:rFonts w:eastAsia="+mn-ea"/>
          <w:bCs/>
          <w:kern w:val="24"/>
        </w:rPr>
        <w:t xml:space="preserve"> </w:t>
      </w:r>
      <w:r w:rsidRPr="009338FD">
        <w:rPr>
          <w:rFonts w:eastAsia="+mn-ea"/>
          <w:bCs/>
          <w:kern w:val="24"/>
        </w:rPr>
        <w:t>Каражанбас</w:t>
      </w:r>
      <w:r w:rsidR="00090F7D">
        <w:rPr>
          <w:rFonts w:eastAsia="+mn-ea"/>
          <w:bCs/>
          <w:kern w:val="24"/>
        </w:rPr>
        <w:t xml:space="preserve"> </w:t>
      </w:r>
      <w:r w:rsidR="005966DD">
        <w:rPr>
          <w:rFonts w:eastAsia="+mn-ea"/>
          <w:bCs/>
          <w:kern w:val="24"/>
        </w:rPr>
        <w:t xml:space="preserve">– </w:t>
      </w:r>
      <w:r w:rsidRPr="009338FD">
        <w:rPr>
          <w:rFonts w:eastAsia="+mn-ea"/>
          <w:bCs/>
          <w:kern w:val="24"/>
        </w:rPr>
        <w:t>82</w:t>
      </w:r>
      <w:r w:rsidR="005966DD">
        <w:rPr>
          <w:rFonts w:eastAsia="+mn-ea"/>
          <w:bCs/>
          <w:kern w:val="24"/>
        </w:rPr>
        <w:t xml:space="preserve"> </w:t>
      </w:r>
      <w:r w:rsidRPr="009338FD">
        <w:rPr>
          <w:rFonts w:eastAsia="+mn-ea"/>
          <w:bCs/>
          <w:kern w:val="24"/>
        </w:rPr>
        <w:t xml:space="preserve">%, нефтешламов </w:t>
      </w:r>
      <w:r w:rsidR="005966DD">
        <w:rPr>
          <w:rFonts w:eastAsia="+mn-ea"/>
          <w:bCs/>
          <w:kern w:val="24"/>
        </w:rPr>
        <w:t>–</w:t>
      </w:r>
      <w:r w:rsidRPr="009338FD">
        <w:rPr>
          <w:rFonts w:eastAsia="+mn-ea"/>
          <w:bCs/>
          <w:kern w:val="24"/>
        </w:rPr>
        <w:t xml:space="preserve"> 98</w:t>
      </w:r>
      <w:r w:rsidR="005966DD">
        <w:rPr>
          <w:rFonts w:eastAsia="+mn-ea"/>
          <w:bCs/>
          <w:kern w:val="24"/>
        </w:rPr>
        <w:t xml:space="preserve"> </w:t>
      </w:r>
      <w:r w:rsidRPr="009338FD">
        <w:rPr>
          <w:rFonts w:eastAsia="+mn-ea"/>
          <w:bCs/>
          <w:kern w:val="24"/>
        </w:rPr>
        <w:t xml:space="preserve">%. </w:t>
      </w:r>
    </w:p>
    <w:p w:rsidR="001702CC" w:rsidRPr="00F579E1" w:rsidRDefault="00A14FA3" w:rsidP="005D6195">
      <w:pPr>
        <w:pStyle w:val="a3"/>
        <w:spacing w:before="0" w:beforeAutospacing="0" w:after="0" w:afterAutospacing="0" w:line="360" w:lineRule="auto"/>
        <w:ind w:firstLine="709"/>
        <w:jc w:val="both"/>
        <w:textAlignment w:val="baseline"/>
        <w:rPr>
          <w:i/>
        </w:rPr>
      </w:pPr>
      <w:r w:rsidRPr="00F579E1">
        <w:rPr>
          <w:i/>
        </w:rPr>
        <w:t>Оценка полноты решения поставленных задач</w:t>
      </w:r>
      <w:r w:rsidR="00A2053A">
        <w:rPr>
          <w:i/>
        </w:rPr>
        <w:t>.</w:t>
      </w:r>
    </w:p>
    <w:p w:rsidR="002946BA" w:rsidRPr="002946BA" w:rsidRDefault="001C40D8" w:rsidP="005D6195">
      <w:pPr>
        <w:spacing w:line="360" w:lineRule="auto"/>
        <w:ind w:firstLine="709"/>
        <w:jc w:val="both"/>
        <w:rPr>
          <w:rFonts w:eastAsia="+mn-ea"/>
          <w:bCs/>
          <w:kern w:val="24"/>
        </w:rPr>
      </w:pPr>
      <w:r w:rsidRPr="00C45834">
        <w:t>Задача проекта №</w:t>
      </w:r>
      <w:r w:rsidR="005966DD">
        <w:t xml:space="preserve"> </w:t>
      </w:r>
      <w:r w:rsidRPr="00C45834">
        <w:t xml:space="preserve">1 </w:t>
      </w:r>
      <w:r w:rsidR="00547CDA" w:rsidRPr="00C45834">
        <w:t>согласно календарному план</w:t>
      </w:r>
      <w:r w:rsidR="00125F18">
        <w:t>у</w:t>
      </w:r>
      <w:r w:rsidR="00547CDA" w:rsidRPr="00C45834">
        <w:t xml:space="preserve"> </w:t>
      </w:r>
      <w:r w:rsidRPr="00C45834">
        <w:t xml:space="preserve">выполнена в полном объеме. </w:t>
      </w:r>
      <w:r w:rsidR="002946BA" w:rsidRPr="002946BA">
        <w:rPr>
          <w:rFonts w:eastAsia="+mn-ea"/>
          <w:bCs/>
          <w:kern w:val="24"/>
        </w:rPr>
        <w:t>Изучен</w:t>
      </w:r>
      <w:r w:rsidR="002946BA">
        <w:rPr>
          <w:rFonts w:eastAsia="+mn-ea"/>
          <w:bCs/>
          <w:kern w:val="24"/>
        </w:rPr>
        <w:t>ы</w:t>
      </w:r>
      <w:r w:rsidR="00090F7D">
        <w:rPr>
          <w:rFonts w:eastAsia="+mn-ea"/>
          <w:bCs/>
          <w:kern w:val="24"/>
        </w:rPr>
        <w:t xml:space="preserve"> </w:t>
      </w:r>
      <w:r w:rsidR="002946BA" w:rsidRPr="002946BA">
        <w:rPr>
          <w:rFonts w:eastAsia="+mn-ea"/>
          <w:bCs/>
          <w:kern w:val="24"/>
        </w:rPr>
        <w:t>физико-</w:t>
      </w:r>
      <w:r w:rsidR="002946BA" w:rsidRPr="002946BA">
        <w:rPr>
          <w:rFonts w:eastAsia="+mn-ea"/>
          <w:bCs/>
          <w:kern w:val="24"/>
        </w:rPr>
        <w:softHyphen/>
        <w:t>химически</w:t>
      </w:r>
      <w:r w:rsidR="002946BA">
        <w:rPr>
          <w:rFonts w:eastAsia="+mn-ea"/>
          <w:bCs/>
          <w:kern w:val="24"/>
        </w:rPr>
        <w:t>е</w:t>
      </w:r>
      <w:r w:rsidR="002946BA" w:rsidRPr="002946BA">
        <w:rPr>
          <w:rFonts w:eastAsia="+mn-ea"/>
          <w:bCs/>
          <w:kern w:val="24"/>
        </w:rPr>
        <w:t xml:space="preserve"> свойств</w:t>
      </w:r>
      <w:r w:rsidR="002946BA">
        <w:rPr>
          <w:rFonts w:eastAsia="+mn-ea"/>
          <w:bCs/>
          <w:kern w:val="24"/>
        </w:rPr>
        <w:t>а</w:t>
      </w:r>
      <w:r w:rsidR="002946BA" w:rsidRPr="002946BA">
        <w:rPr>
          <w:rFonts w:eastAsia="+mn-ea"/>
          <w:bCs/>
          <w:kern w:val="24"/>
        </w:rPr>
        <w:t xml:space="preserve"> и характеристик</w:t>
      </w:r>
      <w:r w:rsidR="002946BA">
        <w:rPr>
          <w:rFonts w:eastAsia="+mn-ea"/>
          <w:bCs/>
          <w:kern w:val="24"/>
        </w:rPr>
        <w:t>и</w:t>
      </w:r>
      <w:r w:rsidR="00090F7D">
        <w:rPr>
          <w:rFonts w:eastAsia="+mn-ea"/>
          <w:bCs/>
          <w:kern w:val="24"/>
        </w:rPr>
        <w:t xml:space="preserve"> </w:t>
      </w:r>
      <w:r w:rsidR="002946BA" w:rsidRPr="002946BA">
        <w:rPr>
          <w:rFonts w:eastAsia="+mn-ea"/>
          <w:bCs/>
          <w:kern w:val="24"/>
        </w:rPr>
        <w:t>образцов мазута и гудрона с АНПЗ и ПНХЗ до обработки ЭАВ</w:t>
      </w:r>
      <w:r w:rsidR="005966DD">
        <w:rPr>
          <w:rFonts w:eastAsia="+mn-ea"/>
          <w:bCs/>
          <w:kern w:val="24"/>
        </w:rPr>
        <w:t>.</w:t>
      </w:r>
    </w:p>
    <w:p w:rsidR="00AD16F5" w:rsidRPr="00AD16F5" w:rsidRDefault="00AD16F5" w:rsidP="005D6195">
      <w:pPr>
        <w:shd w:val="clear" w:color="auto" w:fill="FFFFFF"/>
        <w:spacing w:line="360" w:lineRule="auto"/>
        <w:ind w:right="10" w:firstLine="709"/>
        <w:jc w:val="both"/>
        <w:rPr>
          <w:bCs/>
        </w:rPr>
      </w:pPr>
      <w:r w:rsidRPr="00AD16F5">
        <w:lastRenderedPageBreak/>
        <w:t>Задача проекта №</w:t>
      </w:r>
      <w:r w:rsidR="005966DD">
        <w:t xml:space="preserve"> </w:t>
      </w:r>
      <w:r w:rsidRPr="00AD16F5">
        <w:t>2</w:t>
      </w:r>
      <w:r w:rsidR="00090F7D">
        <w:t xml:space="preserve"> </w:t>
      </w:r>
      <w:r w:rsidRPr="00AD16F5">
        <w:t>выполнена в полном объеме. Установлены по скорости</w:t>
      </w:r>
      <w:r w:rsidR="00090F7D">
        <w:t xml:space="preserve"> </w:t>
      </w:r>
      <w:r w:rsidRPr="00AD16F5">
        <w:t>выделения водорода оптимальные параметры взаимодействия</w:t>
      </w:r>
      <w:r w:rsidR="00090F7D">
        <w:t xml:space="preserve"> </w:t>
      </w:r>
      <w:r w:rsidRPr="00AD16F5">
        <w:t>сплавов алюминия, активированных сплавами Дарсе, Вуда,</w:t>
      </w:r>
      <w:r w:rsidR="0090653B">
        <w:t xml:space="preserve"> Розе с водой</w:t>
      </w:r>
      <w:r w:rsidRPr="00AD16F5">
        <w:t>, в зависимости от</w:t>
      </w:r>
      <w:r w:rsidR="00090F7D">
        <w:t xml:space="preserve"> </w:t>
      </w:r>
      <w:r w:rsidRPr="00AD16F5">
        <w:t>температуры,</w:t>
      </w:r>
      <w:r w:rsidR="0090653B">
        <w:t xml:space="preserve"> </w:t>
      </w:r>
      <w:r w:rsidRPr="00AD16F5">
        <w:t>количества активирующей добавки в сплаве, рН воды. Проведена сравнительная оценка эффективности сплавов.</w:t>
      </w:r>
      <w:r w:rsidR="00090F7D">
        <w:t xml:space="preserve"> </w:t>
      </w:r>
      <w:r w:rsidRPr="00AD16F5">
        <w:t>Выявлено, что процесс протекает со значительной скоростью в течение 20</w:t>
      </w:r>
      <w:r w:rsidR="005966DD">
        <w:t xml:space="preserve"> – </w:t>
      </w:r>
      <w:r w:rsidRPr="00AD16F5">
        <w:t>40</w:t>
      </w:r>
      <w:r w:rsidR="005966DD">
        <w:t xml:space="preserve"> </w:t>
      </w:r>
      <w:r w:rsidRPr="00AD16F5">
        <w:t>минут и заканчивается по истечении 40 минут. Выход водорода достигает теоретических значений</w:t>
      </w:r>
      <w:r w:rsidR="00090F7D">
        <w:t xml:space="preserve"> </w:t>
      </w:r>
      <w:r w:rsidRPr="00AD16F5">
        <w:t>при снижении</w:t>
      </w:r>
      <w:r w:rsidR="00090F7D">
        <w:t xml:space="preserve"> </w:t>
      </w:r>
      <w:r w:rsidRPr="00AD16F5">
        <w:t>рН</w:t>
      </w:r>
      <w:r w:rsidR="00090F7D">
        <w:t xml:space="preserve"> </w:t>
      </w:r>
      <w:r w:rsidRPr="00AD16F5">
        <w:t>воды добавками соляной кислоты.</w:t>
      </w:r>
    </w:p>
    <w:p w:rsidR="00AD16F5" w:rsidRPr="00AD16F5" w:rsidRDefault="00AD16F5" w:rsidP="005D6195">
      <w:pPr>
        <w:spacing w:line="360" w:lineRule="auto"/>
        <w:ind w:firstLine="709"/>
        <w:contextualSpacing/>
        <w:jc w:val="both"/>
        <w:rPr>
          <w:rFonts w:eastAsia="Calibri"/>
          <w:lang w:eastAsia="en-US"/>
        </w:rPr>
      </w:pPr>
      <w:r w:rsidRPr="00AD16F5">
        <w:t>Задача проекта №</w:t>
      </w:r>
      <w:r w:rsidR="005966DD">
        <w:t xml:space="preserve"> </w:t>
      </w:r>
      <w:r w:rsidRPr="00AD16F5">
        <w:t>3 выполнена в полном объеме. Осуществлен комплексный анализ состава нефти</w:t>
      </w:r>
      <w:r w:rsidR="00090F7D">
        <w:t xml:space="preserve"> </w:t>
      </w:r>
      <w:r w:rsidRPr="00AD16F5">
        <w:t>и водонефтяной эмульсии Каражанбас, отстойной пластовой воды до обработки АСА. Изучен элементный состав асфальтенов,</w:t>
      </w:r>
      <w:r w:rsidR="008C2FBB">
        <w:t xml:space="preserve"> </w:t>
      </w:r>
      <w:r w:rsidRPr="00AD16F5">
        <w:t>выделенных</w:t>
      </w:r>
      <w:r w:rsidR="008C2FBB">
        <w:t xml:space="preserve"> </w:t>
      </w:r>
      <w:r w:rsidRPr="00AD16F5">
        <w:t>из нефтепродуктов,</w:t>
      </w:r>
      <w:r w:rsidR="00090F7D">
        <w:t xml:space="preserve"> </w:t>
      </w:r>
      <w:r w:rsidRPr="00AD16F5">
        <w:t>механических примесей и отстойной воды м. Каражанбас после обработки АСА. Показано, что</w:t>
      </w:r>
      <w:r w:rsidR="00090F7D">
        <w:t xml:space="preserve"> </w:t>
      </w:r>
      <w:r w:rsidRPr="00AD16F5">
        <w:t>ресурсный</w:t>
      </w:r>
      <w:r w:rsidR="00090F7D">
        <w:t xml:space="preserve"> </w:t>
      </w:r>
      <w:r w:rsidRPr="00AD16F5">
        <w:t>потенциал</w:t>
      </w:r>
      <w:r w:rsidR="00090F7D">
        <w:t xml:space="preserve"> </w:t>
      </w:r>
      <w:r w:rsidRPr="00AD16F5">
        <w:t>нефти</w:t>
      </w:r>
      <w:r w:rsidR="00090F7D">
        <w:t xml:space="preserve"> </w:t>
      </w:r>
      <w:r w:rsidRPr="00AD16F5">
        <w:t xml:space="preserve">и </w:t>
      </w:r>
      <w:r w:rsidRPr="00AD16F5">
        <w:rPr>
          <w:lang w:val="kk-KZ"/>
        </w:rPr>
        <w:t xml:space="preserve">водонефтяных </w:t>
      </w:r>
      <w:r w:rsidRPr="00AD16F5">
        <w:t>эмульсий Каражанбас</w:t>
      </w:r>
      <w:r w:rsidR="00090F7D">
        <w:t xml:space="preserve"> </w:t>
      </w:r>
      <w:r w:rsidRPr="00AD16F5">
        <w:t>может</w:t>
      </w:r>
      <w:r w:rsidR="00090F7D">
        <w:t xml:space="preserve"> </w:t>
      </w:r>
      <w:r w:rsidRPr="00AD16F5">
        <w:t>стать</w:t>
      </w:r>
      <w:r w:rsidR="00090F7D">
        <w:t xml:space="preserve"> </w:t>
      </w:r>
      <w:r w:rsidRPr="00AD16F5">
        <w:t>надежным</w:t>
      </w:r>
      <w:r w:rsidR="00090F7D">
        <w:t xml:space="preserve"> </w:t>
      </w:r>
      <w:r w:rsidRPr="00AD16F5">
        <w:t>источником</w:t>
      </w:r>
      <w:r w:rsidR="00090F7D">
        <w:t xml:space="preserve"> </w:t>
      </w:r>
      <w:r w:rsidRPr="00AD16F5">
        <w:t xml:space="preserve">ценных металлов – ванадия и никеля. </w:t>
      </w:r>
      <w:r w:rsidRPr="00AD16F5">
        <w:rPr>
          <w:rFonts w:eastAsia="Calibri"/>
          <w:lang w:eastAsia="en-US"/>
        </w:rPr>
        <w:t>Обработка</w:t>
      </w:r>
      <w:r w:rsidR="00090F7D">
        <w:rPr>
          <w:rFonts w:eastAsia="Calibri"/>
          <w:lang w:eastAsia="en-US"/>
        </w:rPr>
        <w:t xml:space="preserve"> </w:t>
      </w:r>
      <w:r w:rsidRPr="00AD16F5">
        <w:rPr>
          <w:rFonts w:eastAsia="Calibri"/>
          <w:lang w:eastAsia="en-US"/>
        </w:rPr>
        <w:t>проб отстойной</w:t>
      </w:r>
      <w:r w:rsidR="00090F7D">
        <w:rPr>
          <w:rFonts w:eastAsia="Calibri"/>
          <w:lang w:eastAsia="en-US"/>
        </w:rPr>
        <w:t xml:space="preserve"> </w:t>
      </w:r>
      <w:r w:rsidRPr="00AD16F5">
        <w:rPr>
          <w:rFonts w:eastAsia="Calibri"/>
          <w:lang w:eastAsia="en-US"/>
        </w:rPr>
        <w:t>пластовой</w:t>
      </w:r>
      <w:r w:rsidR="00090F7D">
        <w:rPr>
          <w:rFonts w:eastAsia="Calibri"/>
          <w:lang w:eastAsia="en-US"/>
        </w:rPr>
        <w:t xml:space="preserve"> </w:t>
      </w:r>
      <w:r w:rsidRPr="00AD16F5">
        <w:rPr>
          <w:rFonts w:eastAsia="Calibri"/>
          <w:lang w:eastAsia="en-US"/>
        </w:rPr>
        <w:t>воды</w:t>
      </w:r>
      <w:r w:rsidR="00090F7D">
        <w:rPr>
          <w:rFonts w:eastAsia="Calibri"/>
          <w:lang w:eastAsia="en-US"/>
        </w:rPr>
        <w:t xml:space="preserve"> </w:t>
      </w:r>
      <w:r w:rsidRPr="00AD16F5">
        <w:rPr>
          <w:rFonts w:eastAsia="Calibri"/>
          <w:lang w:eastAsia="en-US"/>
        </w:rPr>
        <w:t>активированным сплавом алюминия позволяет получать прозрачные воды, в которых остутствуют примеси нефти,</w:t>
      </w:r>
      <w:r w:rsidR="00090F7D">
        <w:rPr>
          <w:rFonts w:eastAsia="Calibri"/>
          <w:lang w:eastAsia="en-US"/>
        </w:rPr>
        <w:t xml:space="preserve"> </w:t>
      </w:r>
      <w:r w:rsidRPr="00AD16F5">
        <w:rPr>
          <w:rFonts w:eastAsia="Calibri"/>
          <w:lang w:eastAsia="en-US"/>
        </w:rPr>
        <w:t>мутность</w:t>
      </w:r>
      <w:r w:rsidR="00090F7D">
        <w:rPr>
          <w:rFonts w:eastAsia="Calibri"/>
          <w:lang w:eastAsia="en-US"/>
        </w:rPr>
        <w:t xml:space="preserve"> </w:t>
      </w:r>
      <w:r w:rsidRPr="00AD16F5">
        <w:rPr>
          <w:rFonts w:eastAsia="Calibri"/>
          <w:lang w:eastAsia="en-US"/>
        </w:rPr>
        <w:t>снижается</w:t>
      </w:r>
      <w:r w:rsidR="00090F7D">
        <w:rPr>
          <w:rFonts w:eastAsia="Calibri"/>
          <w:lang w:eastAsia="en-US"/>
        </w:rPr>
        <w:t xml:space="preserve"> </w:t>
      </w:r>
      <w:r w:rsidRPr="00AD16F5">
        <w:rPr>
          <w:rFonts w:eastAsia="Calibri"/>
          <w:lang w:eastAsia="en-US"/>
        </w:rPr>
        <w:t>со 128</w:t>
      </w:r>
      <w:r w:rsidR="00090F7D">
        <w:rPr>
          <w:rFonts w:eastAsia="Calibri"/>
          <w:lang w:eastAsia="en-US"/>
        </w:rPr>
        <w:t xml:space="preserve"> </w:t>
      </w:r>
      <w:r w:rsidRPr="00AD16F5">
        <w:rPr>
          <w:rFonts w:eastAsia="Calibri"/>
          <w:lang w:eastAsia="en-US"/>
        </w:rPr>
        <w:t>до 1</w:t>
      </w:r>
      <w:r w:rsidR="005966DD">
        <w:rPr>
          <w:rFonts w:eastAsia="Calibri"/>
          <w:lang w:eastAsia="en-US"/>
        </w:rPr>
        <w:t xml:space="preserve"> </w:t>
      </w:r>
      <w:r w:rsidRPr="00AD16F5">
        <w:rPr>
          <w:rFonts w:eastAsia="Calibri"/>
          <w:lang w:eastAsia="en-US"/>
        </w:rPr>
        <w:t>-</w:t>
      </w:r>
      <w:r w:rsidR="005966DD">
        <w:rPr>
          <w:rFonts w:eastAsia="Calibri"/>
          <w:lang w:eastAsia="en-US"/>
        </w:rPr>
        <w:t xml:space="preserve"> </w:t>
      </w:r>
      <w:r w:rsidRPr="00AD16F5">
        <w:rPr>
          <w:rFonts w:eastAsia="Calibri"/>
          <w:lang w:eastAsia="en-US"/>
        </w:rPr>
        <w:t>2</w:t>
      </w:r>
      <w:r w:rsidRPr="00AD16F5">
        <w:rPr>
          <w:rFonts w:eastAsia="Calibri"/>
          <w:sz w:val="20"/>
          <w:szCs w:val="20"/>
          <w:lang w:eastAsia="en-US"/>
        </w:rPr>
        <w:t xml:space="preserve"> </w:t>
      </w:r>
      <w:r w:rsidRPr="00AD16F5">
        <w:rPr>
          <w:rFonts w:eastAsia="Calibri"/>
          <w:lang w:val="en-US" w:eastAsia="en-US"/>
        </w:rPr>
        <w:t>NTU</w:t>
      </w:r>
      <w:r w:rsidRPr="00AD16F5">
        <w:rPr>
          <w:rFonts w:eastAsia="Calibri"/>
          <w:lang w:eastAsia="en-US"/>
        </w:rPr>
        <w:t>.</w:t>
      </w:r>
    </w:p>
    <w:p w:rsidR="001514B7" w:rsidRPr="001514B7" w:rsidRDefault="00FF30D0" w:rsidP="005D6195">
      <w:pPr>
        <w:pStyle w:val="a3"/>
        <w:spacing w:before="0" w:beforeAutospacing="0" w:after="0" w:afterAutospacing="0" w:line="360" w:lineRule="auto"/>
        <w:ind w:firstLine="709"/>
        <w:jc w:val="both"/>
        <w:textAlignment w:val="baseline"/>
      </w:pPr>
      <w:r w:rsidRPr="00C45834">
        <w:t>Задача проекта №</w:t>
      </w:r>
      <w:r w:rsidR="005966DD">
        <w:t xml:space="preserve"> </w:t>
      </w:r>
      <w:r w:rsidR="00AD16F5">
        <w:t>4</w:t>
      </w:r>
      <w:r w:rsidRPr="00C45834">
        <w:t xml:space="preserve"> выполнена в полном объеме согласно календарно</w:t>
      </w:r>
      <w:r w:rsidR="00125F18">
        <w:t>му</w:t>
      </w:r>
      <w:r w:rsidRPr="00C45834">
        <w:t xml:space="preserve"> план</w:t>
      </w:r>
      <w:r w:rsidR="00125F18">
        <w:t>у</w:t>
      </w:r>
      <w:r w:rsidRPr="00C45834">
        <w:t xml:space="preserve">. </w:t>
      </w:r>
      <w:r w:rsidR="005D4805" w:rsidRPr="001C3FC5">
        <w:rPr>
          <w:rFonts w:eastAsia="+mn-ea"/>
          <w:bCs/>
          <w:kern w:val="24"/>
        </w:rPr>
        <w:t>Разработан способ</w:t>
      </w:r>
      <w:r w:rsidR="001C3FC5" w:rsidRPr="001C3FC5">
        <w:rPr>
          <w:rFonts w:eastAsia="+mn-ea"/>
          <w:bCs/>
          <w:kern w:val="24"/>
        </w:rPr>
        <w:t xml:space="preserve"> </w:t>
      </w:r>
      <w:r w:rsidR="005D4805" w:rsidRPr="001C3FC5">
        <w:rPr>
          <w:rFonts w:eastAsia="+mn-ea"/>
          <w:bCs/>
          <w:kern w:val="24"/>
        </w:rPr>
        <w:t>деметаллизации</w:t>
      </w:r>
      <w:r w:rsidR="000C47A4">
        <w:rPr>
          <w:rFonts w:eastAsia="+mn-ea"/>
          <w:bCs/>
          <w:kern w:val="24"/>
        </w:rPr>
        <w:t xml:space="preserve"> </w:t>
      </w:r>
      <w:r w:rsidR="000C47A4" w:rsidRPr="001C3FC5">
        <w:rPr>
          <w:rFonts w:eastAsia="+mn-ea"/>
          <w:bCs/>
          <w:kern w:val="24"/>
        </w:rPr>
        <w:t>(V,</w:t>
      </w:r>
      <w:r w:rsidR="008C2FBB">
        <w:rPr>
          <w:rFonts w:eastAsia="+mn-ea"/>
          <w:bCs/>
          <w:kern w:val="24"/>
        </w:rPr>
        <w:t xml:space="preserve"> </w:t>
      </w:r>
      <w:r w:rsidR="000C47A4" w:rsidRPr="001C3FC5">
        <w:rPr>
          <w:rFonts w:eastAsia="+mn-ea"/>
          <w:bCs/>
          <w:kern w:val="24"/>
        </w:rPr>
        <w:t xml:space="preserve">Ni) </w:t>
      </w:r>
      <w:r w:rsidR="001514B7">
        <w:rPr>
          <w:rFonts w:eastAsia="+mn-ea"/>
          <w:bCs/>
          <w:kern w:val="24"/>
        </w:rPr>
        <w:t>тяжелых нефтей и нефтепродуктов (</w:t>
      </w:r>
      <w:r w:rsidR="005D4805" w:rsidRPr="001C3FC5">
        <w:rPr>
          <w:rFonts w:eastAsia="+mn-ea"/>
          <w:bCs/>
          <w:kern w:val="24"/>
        </w:rPr>
        <w:t>мазут</w:t>
      </w:r>
      <w:r w:rsidR="00B636C9">
        <w:rPr>
          <w:rFonts w:eastAsia="+mn-ea"/>
          <w:bCs/>
          <w:kern w:val="24"/>
        </w:rPr>
        <w:t>,</w:t>
      </w:r>
      <w:r w:rsidR="008C2FBB">
        <w:rPr>
          <w:rFonts w:eastAsia="+mn-ea"/>
          <w:bCs/>
          <w:kern w:val="24"/>
        </w:rPr>
        <w:t xml:space="preserve"> </w:t>
      </w:r>
      <w:r w:rsidR="00B636C9">
        <w:rPr>
          <w:rFonts w:eastAsia="+mn-ea"/>
          <w:bCs/>
          <w:kern w:val="24"/>
        </w:rPr>
        <w:t>г</w:t>
      </w:r>
      <w:r w:rsidR="005D4805" w:rsidRPr="001C3FC5">
        <w:rPr>
          <w:rFonts w:eastAsia="+mn-ea"/>
          <w:bCs/>
          <w:kern w:val="24"/>
        </w:rPr>
        <w:t>удрон</w:t>
      </w:r>
      <w:r w:rsidR="001514B7">
        <w:rPr>
          <w:rFonts w:eastAsia="+mn-ea"/>
          <w:bCs/>
          <w:kern w:val="24"/>
        </w:rPr>
        <w:t>)</w:t>
      </w:r>
      <w:r w:rsidR="00090F7D">
        <w:rPr>
          <w:rFonts w:eastAsia="+mn-ea"/>
          <w:bCs/>
          <w:kern w:val="24"/>
        </w:rPr>
        <w:t xml:space="preserve"> </w:t>
      </w:r>
      <w:r w:rsidR="005D4805" w:rsidRPr="001C3FC5">
        <w:rPr>
          <w:rFonts w:eastAsia="+mn-ea"/>
          <w:bCs/>
          <w:kern w:val="24"/>
        </w:rPr>
        <w:t>термогазохимическим воздействием активированными сплавами металлов</w:t>
      </w:r>
      <w:r w:rsidR="001514B7">
        <w:rPr>
          <w:rFonts w:eastAsia="+mn-ea"/>
          <w:bCs/>
          <w:kern w:val="24"/>
        </w:rPr>
        <w:t>.</w:t>
      </w:r>
      <w:r w:rsidR="001514B7" w:rsidRPr="001514B7">
        <w:rPr>
          <w:rFonts w:ascii="Arial" w:eastAsia="+mn-ea" w:hAnsi="Arial"/>
          <w:b/>
          <w:bCs/>
          <w:color w:val="0070C0"/>
          <w:kern w:val="24"/>
          <w:sz w:val="20"/>
          <w:szCs w:val="20"/>
        </w:rPr>
        <w:t xml:space="preserve"> </w:t>
      </w:r>
      <w:r w:rsidR="001514B7" w:rsidRPr="001514B7">
        <w:rPr>
          <w:rFonts w:eastAsia="+mn-ea"/>
          <w:bCs/>
          <w:kern w:val="24"/>
        </w:rPr>
        <w:t>Разработаны композиционные сос</w:t>
      </w:r>
      <w:r w:rsidR="008C2FBB">
        <w:rPr>
          <w:rFonts w:eastAsia="+mn-ea"/>
          <w:bCs/>
          <w:kern w:val="24"/>
        </w:rPr>
        <w:t xml:space="preserve">тавы, содержащие ЭАВ на основе </w:t>
      </w:r>
      <w:r w:rsidR="001514B7" w:rsidRPr="001514B7">
        <w:rPr>
          <w:rFonts w:eastAsia="+mn-ea"/>
          <w:bCs/>
          <w:kern w:val="24"/>
        </w:rPr>
        <w:t xml:space="preserve">активированных сплавов алюминия, органические растворители и дистиллированную воду. </w:t>
      </w:r>
    </w:p>
    <w:p w:rsidR="00DA4118" w:rsidRPr="00DA4118" w:rsidRDefault="00DA4118" w:rsidP="005D6195">
      <w:pPr>
        <w:pStyle w:val="a3"/>
        <w:spacing w:before="0" w:beforeAutospacing="0" w:after="0" w:afterAutospacing="0" w:line="360" w:lineRule="auto"/>
        <w:ind w:firstLine="709"/>
        <w:jc w:val="both"/>
      </w:pPr>
      <w:r w:rsidRPr="00C45834">
        <w:t>Задача проекта №</w:t>
      </w:r>
      <w:r w:rsidR="005966DD">
        <w:t xml:space="preserve"> </w:t>
      </w:r>
      <w:r w:rsidR="00AD16F5">
        <w:t>5</w:t>
      </w:r>
      <w:r w:rsidRPr="00C45834">
        <w:t xml:space="preserve"> выполнена в полном объеме согласно календарно</w:t>
      </w:r>
      <w:r w:rsidR="00125F18">
        <w:t xml:space="preserve">му </w:t>
      </w:r>
      <w:r w:rsidRPr="00C45834">
        <w:t>план</w:t>
      </w:r>
      <w:r w:rsidR="00125F18">
        <w:t>у</w:t>
      </w:r>
      <w:r>
        <w:t>.</w:t>
      </w:r>
      <w:r w:rsidR="00125F18">
        <w:t xml:space="preserve"> </w:t>
      </w:r>
      <w:r w:rsidR="008C2FBB">
        <w:t>П</w:t>
      </w:r>
      <w:r>
        <w:t xml:space="preserve">роведена </w:t>
      </w:r>
      <w:r w:rsidRPr="00DA4118">
        <w:rPr>
          <w:rFonts w:eastAsia="+mn-ea"/>
          <w:bCs/>
          <w:kern w:val="24"/>
        </w:rPr>
        <w:t>оценка эффективности деметаллизации</w:t>
      </w:r>
      <w:r w:rsidR="008C2FBB">
        <w:rPr>
          <w:rFonts w:eastAsia="+mn-ea"/>
          <w:bCs/>
          <w:kern w:val="24"/>
        </w:rPr>
        <w:t xml:space="preserve"> </w:t>
      </w:r>
      <w:r w:rsidRPr="00DA4118">
        <w:rPr>
          <w:rFonts w:eastAsia="+mn-ea"/>
          <w:bCs/>
          <w:kern w:val="24"/>
        </w:rPr>
        <w:t>(V, Ni) мазута и гудрона</w:t>
      </w:r>
      <w:r w:rsidR="00090F7D">
        <w:rPr>
          <w:rFonts w:eastAsia="+mn-ea"/>
          <w:bCs/>
          <w:kern w:val="24"/>
        </w:rPr>
        <w:t xml:space="preserve"> </w:t>
      </w:r>
      <w:r w:rsidRPr="00DA4118">
        <w:rPr>
          <w:rFonts w:eastAsia="+mn-ea"/>
          <w:bCs/>
          <w:kern w:val="24"/>
        </w:rPr>
        <w:t>термогазохимическ</w:t>
      </w:r>
      <w:r>
        <w:rPr>
          <w:rFonts w:eastAsia="+mn-ea"/>
          <w:bCs/>
          <w:kern w:val="24"/>
        </w:rPr>
        <w:t>им</w:t>
      </w:r>
      <w:r w:rsidRPr="00DA4118">
        <w:rPr>
          <w:rFonts w:eastAsia="+mn-ea"/>
          <w:bCs/>
          <w:kern w:val="24"/>
        </w:rPr>
        <w:t xml:space="preserve"> воздейств</w:t>
      </w:r>
      <w:r>
        <w:rPr>
          <w:rFonts w:eastAsia="+mn-ea"/>
          <w:bCs/>
          <w:kern w:val="24"/>
        </w:rPr>
        <w:t>ем</w:t>
      </w:r>
      <w:r w:rsidR="00090F7D">
        <w:rPr>
          <w:rFonts w:eastAsia="+mn-ea"/>
          <w:bCs/>
          <w:kern w:val="24"/>
        </w:rPr>
        <w:t xml:space="preserve"> </w:t>
      </w:r>
      <w:r w:rsidRPr="00DA4118">
        <w:rPr>
          <w:rFonts w:eastAsia="+mn-ea"/>
          <w:bCs/>
          <w:kern w:val="24"/>
        </w:rPr>
        <w:t>активированными</w:t>
      </w:r>
      <w:r w:rsidR="00090F7D">
        <w:rPr>
          <w:rFonts w:eastAsia="+mn-ea"/>
          <w:bCs/>
          <w:kern w:val="24"/>
        </w:rPr>
        <w:t xml:space="preserve"> </w:t>
      </w:r>
      <w:r w:rsidRPr="00DA4118">
        <w:rPr>
          <w:rFonts w:eastAsia="+mn-ea"/>
          <w:bCs/>
          <w:kern w:val="24"/>
        </w:rPr>
        <w:t>сплавами металлов на основании анализа</w:t>
      </w:r>
      <w:r w:rsidR="00090F7D">
        <w:rPr>
          <w:rFonts w:eastAsia="+mn-ea"/>
          <w:bCs/>
          <w:kern w:val="24"/>
        </w:rPr>
        <w:t xml:space="preserve"> </w:t>
      </w:r>
      <w:r w:rsidRPr="00DA4118">
        <w:rPr>
          <w:rFonts w:eastAsia="+mn-ea"/>
          <w:bCs/>
          <w:kern w:val="24"/>
        </w:rPr>
        <w:t>физико-химических свойста образцов мазута и гудрона с АНПЗ и ПНХЗ после обработки ЭАВ</w:t>
      </w:r>
      <w:r w:rsidR="002368D6">
        <w:rPr>
          <w:rFonts w:eastAsia="+mn-ea"/>
          <w:bCs/>
          <w:kern w:val="24"/>
        </w:rPr>
        <w:t>.</w:t>
      </w:r>
      <w:r w:rsidRPr="00DA4118">
        <w:rPr>
          <w:rFonts w:eastAsia="+mn-ea"/>
          <w:bCs/>
          <w:kern w:val="24"/>
        </w:rPr>
        <w:t xml:space="preserve"> </w:t>
      </w:r>
    </w:p>
    <w:p w:rsidR="00DA4118" w:rsidRPr="00DA4118" w:rsidRDefault="00AE3171" w:rsidP="005D6195">
      <w:pPr>
        <w:spacing w:line="360" w:lineRule="auto"/>
        <w:ind w:firstLine="709"/>
        <w:jc w:val="both"/>
        <w:rPr>
          <w:i/>
        </w:rPr>
      </w:pPr>
      <w:r w:rsidRPr="00C45834">
        <w:t>Задача проекта №</w:t>
      </w:r>
      <w:r w:rsidR="005966DD">
        <w:t xml:space="preserve"> </w:t>
      </w:r>
      <w:r w:rsidR="00AD16F5">
        <w:t>6</w:t>
      </w:r>
      <w:r w:rsidRPr="00C45834">
        <w:t xml:space="preserve"> выполнена в полном объеме</w:t>
      </w:r>
      <w:r w:rsidR="00090F7D">
        <w:t xml:space="preserve"> </w:t>
      </w:r>
      <w:r w:rsidRPr="00C45834">
        <w:t>согласно календарно</w:t>
      </w:r>
      <w:r w:rsidR="000E343B">
        <w:t>му</w:t>
      </w:r>
      <w:r w:rsidRPr="00C45834">
        <w:t xml:space="preserve"> план</w:t>
      </w:r>
      <w:r w:rsidR="000E343B">
        <w:t>у</w:t>
      </w:r>
      <w:r w:rsidR="005966DD">
        <w:t>.</w:t>
      </w:r>
    </w:p>
    <w:p w:rsidR="001514B7" w:rsidRPr="001514B7" w:rsidRDefault="001514B7" w:rsidP="005D6195">
      <w:pPr>
        <w:pStyle w:val="a3"/>
        <w:spacing w:before="0" w:beforeAutospacing="0" w:after="0" w:afterAutospacing="0" w:line="360" w:lineRule="auto"/>
        <w:ind w:firstLine="709"/>
        <w:jc w:val="both"/>
        <w:textAlignment w:val="baseline"/>
      </w:pPr>
      <w:r>
        <w:rPr>
          <w:rFonts w:eastAsia="+mn-ea"/>
          <w:bCs/>
          <w:kern w:val="24"/>
        </w:rPr>
        <w:t>Р</w:t>
      </w:r>
      <w:r w:rsidRPr="001514B7">
        <w:rPr>
          <w:rFonts w:eastAsia="+mn-ea"/>
          <w:bCs/>
          <w:kern w:val="24"/>
        </w:rPr>
        <w:t>азработан способ десульфуризации</w:t>
      </w:r>
      <w:r w:rsidR="00090F7D">
        <w:rPr>
          <w:rFonts w:eastAsia="+mn-ea"/>
          <w:bCs/>
          <w:kern w:val="24"/>
        </w:rPr>
        <w:t xml:space="preserve"> </w:t>
      </w:r>
      <w:r w:rsidRPr="001514B7">
        <w:rPr>
          <w:rFonts w:eastAsia="+mn-ea"/>
          <w:bCs/>
          <w:kern w:val="24"/>
          <w:lang w:val="kk-KZ"/>
        </w:rPr>
        <w:t>тяжелых нефтей и нефтепродукто</w:t>
      </w:r>
      <w:r w:rsidR="002368D6">
        <w:rPr>
          <w:rFonts w:eastAsia="+mn-ea"/>
          <w:bCs/>
          <w:kern w:val="24"/>
          <w:lang w:val="kk-KZ"/>
        </w:rPr>
        <w:t>в</w:t>
      </w:r>
      <w:r>
        <w:rPr>
          <w:rFonts w:eastAsia="+mn-ea"/>
          <w:bCs/>
          <w:kern w:val="24"/>
          <w:lang w:val="kk-KZ"/>
        </w:rPr>
        <w:t xml:space="preserve"> </w:t>
      </w:r>
      <w:r w:rsidRPr="001514B7">
        <w:rPr>
          <w:rFonts w:eastAsia="+mn-ea"/>
          <w:bCs/>
          <w:kern w:val="24"/>
          <w:lang w:val="kk-KZ"/>
        </w:rPr>
        <w:t>(мазут, гудрон) и нефтешламов ПДО ТОО</w:t>
      </w:r>
      <w:r>
        <w:rPr>
          <w:rFonts w:eastAsia="+mn-ea"/>
          <w:bCs/>
          <w:kern w:val="24"/>
          <w:lang w:val="kk-KZ"/>
        </w:rPr>
        <w:t xml:space="preserve"> </w:t>
      </w:r>
      <w:r w:rsidR="008C2FBB">
        <w:rPr>
          <w:rFonts w:eastAsia="+mn-ea"/>
          <w:bCs/>
          <w:kern w:val="24"/>
          <w:lang w:val="kk-KZ"/>
        </w:rPr>
        <w:t>«</w:t>
      </w:r>
      <w:r w:rsidRPr="001514B7">
        <w:rPr>
          <w:rFonts w:eastAsia="+mn-ea"/>
          <w:bCs/>
          <w:kern w:val="24"/>
          <w:lang w:val="kk-KZ"/>
        </w:rPr>
        <w:t>АНПЗ»</w:t>
      </w:r>
      <w:r w:rsidR="00090F7D">
        <w:rPr>
          <w:rFonts w:eastAsia="+mn-ea"/>
          <w:bCs/>
          <w:kern w:val="24"/>
          <w:lang w:val="kk-KZ"/>
        </w:rPr>
        <w:t xml:space="preserve"> </w:t>
      </w:r>
      <w:r w:rsidRPr="001514B7">
        <w:rPr>
          <w:rFonts w:eastAsia="+mn-ea"/>
          <w:bCs/>
          <w:kern w:val="24"/>
          <w:lang w:val="kk-KZ"/>
        </w:rPr>
        <w:t>с использованием</w:t>
      </w:r>
      <w:r w:rsidR="00090F7D">
        <w:rPr>
          <w:rFonts w:eastAsia="+mn-ea"/>
          <w:bCs/>
          <w:kern w:val="24"/>
          <w:lang w:val="kk-KZ"/>
        </w:rPr>
        <w:t xml:space="preserve"> </w:t>
      </w:r>
      <w:r w:rsidRPr="001514B7">
        <w:rPr>
          <w:rFonts w:eastAsia="+mn-ea"/>
          <w:bCs/>
          <w:kern w:val="24"/>
        </w:rPr>
        <w:t>активированных сплавов алюминия. Разработаны композиционные составы, содержащие ЭАВ на основе</w:t>
      </w:r>
      <w:r w:rsidR="00090F7D">
        <w:rPr>
          <w:rFonts w:eastAsia="+mn-ea"/>
          <w:bCs/>
          <w:kern w:val="24"/>
        </w:rPr>
        <w:t xml:space="preserve"> </w:t>
      </w:r>
      <w:r w:rsidRPr="001514B7">
        <w:rPr>
          <w:rFonts w:eastAsia="+mn-ea"/>
          <w:bCs/>
          <w:kern w:val="24"/>
        </w:rPr>
        <w:t>активированных сплавов алюминия, органические растворители и дистиллированную воду. Выявлено, что применением композиционных составов, содержащих ЭАВ на основе активированного сплава алюминия</w:t>
      </w:r>
      <w:r w:rsidR="00090F7D">
        <w:rPr>
          <w:rFonts w:eastAsia="+mn-ea"/>
          <w:bCs/>
          <w:kern w:val="24"/>
        </w:rPr>
        <w:t xml:space="preserve"> </w:t>
      </w:r>
      <w:r w:rsidRPr="001514B7">
        <w:rPr>
          <w:rFonts w:eastAsia="+mn-ea"/>
          <w:bCs/>
          <w:kern w:val="24"/>
        </w:rPr>
        <w:t>можно значительно снизить содержание серы в тяжелом углеводородном</w:t>
      </w:r>
      <w:r w:rsidR="00090F7D">
        <w:rPr>
          <w:rFonts w:eastAsia="+mn-ea"/>
          <w:bCs/>
          <w:kern w:val="24"/>
        </w:rPr>
        <w:t xml:space="preserve"> </w:t>
      </w:r>
      <w:r w:rsidRPr="001514B7">
        <w:rPr>
          <w:rFonts w:eastAsia="+mn-ea"/>
          <w:bCs/>
          <w:kern w:val="24"/>
        </w:rPr>
        <w:t>сырье.</w:t>
      </w:r>
      <w:r w:rsidR="00090F7D">
        <w:rPr>
          <w:rFonts w:eastAsia="+mn-ea"/>
          <w:bCs/>
          <w:kern w:val="24"/>
        </w:rPr>
        <w:t xml:space="preserve"> </w:t>
      </w:r>
    </w:p>
    <w:p w:rsidR="0034247C" w:rsidRPr="00E54BE0" w:rsidRDefault="0034247C" w:rsidP="005D6195">
      <w:pPr>
        <w:numPr>
          <w:ilvl w:val="12"/>
          <w:numId w:val="0"/>
        </w:numPr>
        <w:spacing w:line="360" w:lineRule="auto"/>
        <w:ind w:firstLine="709"/>
        <w:jc w:val="both"/>
        <w:rPr>
          <w:i/>
          <w:lang w:val="kk-KZ"/>
        </w:rPr>
      </w:pPr>
      <w:r w:rsidRPr="00E54BE0">
        <w:rPr>
          <w:i/>
          <w:lang w:val="kk-KZ"/>
        </w:rPr>
        <w:t>Разработка рекомендациий и исходных данных по конкретному использованию результатов НИР</w:t>
      </w:r>
      <w:r w:rsidR="005966DD">
        <w:rPr>
          <w:i/>
          <w:lang w:val="kk-KZ"/>
        </w:rPr>
        <w:t>.</w:t>
      </w:r>
    </w:p>
    <w:p w:rsidR="005B037B" w:rsidRDefault="005B037B" w:rsidP="005D6195">
      <w:pPr>
        <w:pStyle w:val="a3"/>
        <w:spacing w:before="0" w:beforeAutospacing="0" w:after="0" w:afterAutospacing="0" w:line="360" w:lineRule="auto"/>
        <w:ind w:firstLine="709"/>
        <w:jc w:val="both"/>
        <w:textAlignment w:val="baseline"/>
        <w:rPr>
          <w:rFonts w:eastAsia="+mn-ea"/>
          <w:kern w:val="24"/>
          <w:lang w:val="kk-KZ"/>
        </w:rPr>
      </w:pPr>
      <w:r>
        <w:lastRenderedPageBreak/>
        <w:t>И</w:t>
      </w:r>
      <w:r w:rsidR="0034247C" w:rsidRPr="0070728C">
        <w:t>зыскани</w:t>
      </w:r>
      <w:r w:rsidR="00CA4B84">
        <w:t>е</w:t>
      </w:r>
      <w:r w:rsidR="0034247C" w:rsidRPr="0070728C">
        <w:t xml:space="preserve"> возможности применения активированных сплавов металлов в качестве источника для получения водорода из воды.</w:t>
      </w:r>
      <w:r w:rsidR="0034247C" w:rsidRPr="0070728C">
        <w:cr/>
      </w:r>
      <w:r w:rsidR="00905535" w:rsidRPr="0070728C">
        <w:t xml:space="preserve"> </w:t>
      </w:r>
      <w:r w:rsidR="00905535" w:rsidRPr="0070728C">
        <w:tab/>
      </w:r>
      <w:proofErr w:type="gramStart"/>
      <w:r w:rsidRPr="005B037B">
        <w:rPr>
          <w:rFonts w:eastAsia="+mn-ea"/>
          <w:kern w:val="24"/>
        </w:rPr>
        <w:t>Решение экологиче</w:t>
      </w:r>
      <w:r w:rsidR="008C2FBB">
        <w:rPr>
          <w:rFonts w:eastAsia="+mn-ea"/>
          <w:kern w:val="24"/>
        </w:rPr>
        <w:t>ских проблем</w:t>
      </w:r>
      <w:r w:rsidR="00090F7D">
        <w:rPr>
          <w:rFonts w:eastAsia="+mn-ea"/>
          <w:kern w:val="24"/>
        </w:rPr>
        <w:t xml:space="preserve"> </w:t>
      </w:r>
      <w:r w:rsidR="008C2FBB">
        <w:rPr>
          <w:rFonts w:eastAsia="+mn-ea"/>
          <w:kern w:val="24"/>
        </w:rPr>
        <w:t>в нефтедобывающей</w:t>
      </w:r>
      <w:r w:rsidRPr="005B037B">
        <w:rPr>
          <w:rFonts w:eastAsia="+mn-ea"/>
          <w:kern w:val="24"/>
        </w:rPr>
        <w:t>, нефтетранспортирующей и нефтеперерабатывающей отраслях</w:t>
      </w:r>
      <w:r w:rsidR="00090F7D">
        <w:rPr>
          <w:rFonts w:eastAsia="+mn-ea"/>
          <w:kern w:val="24"/>
        </w:rPr>
        <w:t xml:space="preserve"> </w:t>
      </w:r>
      <w:r w:rsidRPr="005B037B">
        <w:rPr>
          <w:rFonts w:eastAsia="+mn-ea"/>
          <w:kern w:val="24"/>
        </w:rPr>
        <w:t>путем комплексного использования продуктов разложения воды на</w:t>
      </w:r>
      <w:r w:rsidR="00090F7D">
        <w:rPr>
          <w:rFonts w:eastAsia="+mn-ea"/>
          <w:kern w:val="24"/>
        </w:rPr>
        <w:t xml:space="preserve"> </w:t>
      </w:r>
      <w:r w:rsidR="005966DD">
        <w:rPr>
          <w:rFonts w:eastAsia="+mn-ea"/>
          <w:kern w:val="24"/>
        </w:rPr>
        <w:t>ЭАВ (</w:t>
      </w:r>
      <w:r w:rsidRPr="005B037B">
        <w:rPr>
          <w:rFonts w:eastAsia="+mn-ea"/>
          <w:kern w:val="24"/>
        </w:rPr>
        <w:t>металлооксиды, пар высокого давления, теплота реакции)</w:t>
      </w:r>
      <w:r w:rsidR="00090F7D">
        <w:rPr>
          <w:rFonts w:eastAsia="+mn-ea"/>
          <w:kern w:val="24"/>
        </w:rPr>
        <w:t xml:space="preserve"> </w:t>
      </w:r>
      <w:r w:rsidRPr="005B037B">
        <w:rPr>
          <w:rFonts w:eastAsia="+mn-ea"/>
          <w:kern w:val="24"/>
        </w:rPr>
        <w:t>для ресурсо- и энергосберегающих технологий д</w:t>
      </w:r>
      <w:r w:rsidRPr="005B037B">
        <w:rPr>
          <w:rFonts w:eastAsia="+mn-ea"/>
          <w:kern w:val="24"/>
          <w:lang w:val="kk-KZ"/>
        </w:rPr>
        <w:t xml:space="preserve">еметаллизации, десульфуризации углеводородного сырья (мазут и гудрон), очистки </w:t>
      </w:r>
      <w:r w:rsidR="005966DD">
        <w:rPr>
          <w:rFonts w:eastAsia="+mn-ea"/>
          <w:kern w:val="24"/>
          <w:lang w:val="kk-KZ"/>
        </w:rPr>
        <w:t>сточных и пластовых вод</w:t>
      </w:r>
      <w:r w:rsidRPr="005B037B">
        <w:rPr>
          <w:rFonts w:eastAsia="+mn-ea"/>
          <w:kern w:val="24"/>
          <w:lang w:val="kk-KZ"/>
        </w:rPr>
        <w:t>.</w:t>
      </w:r>
      <w:proofErr w:type="gramEnd"/>
    </w:p>
    <w:p w:rsidR="00075132" w:rsidRPr="009F22E9" w:rsidRDefault="00075132" w:rsidP="00075132">
      <w:pPr>
        <w:spacing w:line="360" w:lineRule="auto"/>
        <w:ind w:firstLine="709"/>
        <w:jc w:val="both"/>
        <w:rPr>
          <w:i/>
          <w:color w:val="000000"/>
        </w:rPr>
      </w:pPr>
      <w:r w:rsidRPr="009F22E9">
        <w:rPr>
          <w:i/>
          <w:color w:val="000000"/>
        </w:rPr>
        <w:t>Оценка технико-экономической эффективности внедрения.</w:t>
      </w:r>
    </w:p>
    <w:p w:rsidR="009F22E9" w:rsidRPr="009F22E9" w:rsidRDefault="009F22E9" w:rsidP="009F22E9">
      <w:pPr>
        <w:numPr>
          <w:ilvl w:val="12"/>
          <w:numId w:val="0"/>
        </w:numPr>
        <w:spacing w:line="360" w:lineRule="auto"/>
        <w:ind w:firstLine="709"/>
        <w:jc w:val="both"/>
      </w:pPr>
      <w:r w:rsidRPr="009F22E9">
        <w:t>Результатов проведенных иследований на данном этапе недостаточно для оценки технико-экономической эффективности. Исследования в этом направлении будут продолжены.</w:t>
      </w:r>
    </w:p>
    <w:p w:rsidR="00F701BE" w:rsidRPr="00E54BE0" w:rsidRDefault="00A14FA3" w:rsidP="005D6195">
      <w:pPr>
        <w:numPr>
          <w:ilvl w:val="12"/>
          <w:numId w:val="0"/>
        </w:numPr>
        <w:spacing w:line="360" w:lineRule="auto"/>
        <w:ind w:firstLine="709"/>
        <w:jc w:val="both"/>
        <w:rPr>
          <w:i/>
        </w:rPr>
      </w:pPr>
      <w:proofErr w:type="gramStart"/>
      <w:r w:rsidRPr="00E54BE0">
        <w:rPr>
          <w:i/>
        </w:rPr>
        <w:t>Оценка научно-технического уровня выполненной НИР в сравнении с лучшими достижениями в данной области</w:t>
      </w:r>
      <w:r w:rsidR="005966DD">
        <w:rPr>
          <w:i/>
        </w:rPr>
        <w:t>.</w:t>
      </w:r>
      <w:proofErr w:type="gramEnd"/>
    </w:p>
    <w:p w:rsidR="006B11DA" w:rsidRPr="00A953F3" w:rsidRDefault="00254F18" w:rsidP="005966DD">
      <w:pPr>
        <w:spacing w:line="360" w:lineRule="auto"/>
        <w:ind w:firstLine="709"/>
        <w:jc w:val="both"/>
      </w:pPr>
      <w:proofErr w:type="gramStart"/>
      <w:r w:rsidRPr="00A953F3">
        <w:t>Выполнение</w:t>
      </w:r>
      <w:r w:rsidRPr="005966DD">
        <w:t xml:space="preserve"> </w:t>
      </w:r>
      <w:r w:rsidRPr="00A953F3">
        <w:t>НИР</w:t>
      </w:r>
      <w:r w:rsidRPr="005966DD">
        <w:t xml:space="preserve"> </w:t>
      </w:r>
      <w:r w:rsidRPr="00A953F3">
        <w:t>соответствует</w:t>
      </w:r>
      <w:r w:rsidR="008131DF" w:rsidRPr="005966DD">
        <w:t xml:space="preserve"> </w:t>
      </w:r>
      <w:r w:rsidR="008131DF" w:rsidRPr="00A953F3">
        <w:t>лучшим</w:t>
      </w:r>
      <w:r w:rsidRPr="005966DD">
        <w:t xml:space="preserve"> </w:t>
      </w:r>
      <w:r w:rsidRPr="00A953F3">
        <w:t>достижением</w:t>
      </w:r>
      <w:r w:rsidRPr="005966DD">
        <w:t xml:space="preserve"> </w:t>
      </w:r>
      <w:r w:rsidRPr="00A953F3">
        <w:t>в</w:t>
      </w:r>
      <w:r w:rsidRPr="005966DD">
        <w:t xml:space="preserve"> </w:t>
      </w:r>
      <w:r w:rsidRPr="00A953F3">
        <w:t>данной</w:t>
      </w:r>
      <w:r w:rsidRPr="005966DD">
        <w:t xml:space="preserve"> </w:t>
      </w:r>
      <w:r w:rsidRPr="00A953F3">
        <w:t>област</w:t>
      </w:r>
      <w:r w:rsidR="008131DF" w:rsidRPr="00A953F3">
        <w:t>и</w:t>
      </w:r>
      <w:r w:rsidR="008131DF" w:rsidRPr="005966DD">
        <w:t xml:space="preserve">, </w:t>
      </w:r>
      <w:r w:rsidR="008131DF" w:rsidRPr="00A953F3">
        <w:t>что</w:t>
      </w:r>
      <w:r w:rsidR="008131DF" w:rsidRPr="005966DD">
        <w:t xml:space="preserve"> </w:t>
      </w:r>
      <w:r w:rsidR="008131DF" w:rsidRPr="00A953F3">
        <w:t>подтверждается</w:t>
      </w:r>
      <w:r w:rsidRPr="005966DD">
        <w:t xml:space="preserve"> </w:t>
      </w:r>
      <w:r w:rsidRPr="00A953F3">
        <w:t>публикацией</w:t>
      </w:r>
      <w:r w:rsidRPr="005966DD">
        <w:t xml:space="preserve"> </w:t>
      </w:r>
      <w:r w:rsidRPr="00A953F3">
        <w:t>результатов</w:t>
      </w:r>
      <w:r w:rsidRPr="005966DD">
        <w:t xml:space="preserve"> </w:t>
      </w:r>
      <w:r w:rsidRPr="00A953F3">
        <w:t>исследований</w:t>
      </w:r>
      <w:r w:rsidRPr="005966DD">
        <w:t xml:space="preserve"> </w:t>
      </w:r>
      <w:r w:rsidRPr="00A953F3">
        <w:t>в</w:t>
      </w:r>
      <w:r w:rsidRPr="005966DD">
        <w:t xml:space="preserve"> </w:t>
      </w:r>
      <w:r w:rsidRPr="00A953F3">
        <w:t>высокорейтинговых</w:t>
      </w:r>
      <w:r w:rsidRPr="005966DD">
        <w:t xml:space="preserve"> </w:t>
      </w:r>
      <w:r w:rsidRPr="00A953F3">
        <w:t>журналах</w:t>
      </w:r>
      <w:r w:rsidR="00090F7D" w:rsidRPr="005966DD">
        <w:t xml:space="preserve"> </w:t>
      </w:r>
      <w:r w:rsidRPr="005966DD">
        <w:t>(</w:t>
      </w:r>
      <w:r w:rsidR="008131DF" w:rsidRPr="00A953F3">
        <w:rPr>
          <w:lang w:val="en-US"/>
        </w:rPr>
        <w:t>Yerzhan</w:t>
      </w:r>
      <w:r w:rsidR="008131DF" w:rsidRPr="005966DD">
        <w:t xml:space="preserve"> </w:t>
      </w:r>
      <w:r w:rsidR="008131DF" w:rsidRPr="00A953F3">
        <w:rPr>
          <w:lang w:val="en-US"/>
        </w:rPr>
        <w:t>A</w:t>
      </w:r>
      <w:r w:rsidR="008131DF" w:rsidRPr="005966DD">
        <w:t>.</w:t>
      </w:r>
      <w:proofErr w:type="gramEnd"/>
      <w:r w:rsidR="008131DF" w:rsidRPr="005966DD">
        <w:t xml:space="preserve"> </w:t>
      </w:r>
      <w:r w:rsidR="008131DF" w:rsidRPr="00A953F3">
        <w:rPr>
          <w:lang w:val="en-US"/>
        </w:rPr>
        <w:t>Issabayev</w:t>
      </w:r>
      <w:r w:rsidR="008131DF" w:rsidRPr="005966DD">
        <w:t xml:space="preserve">, </w:t>
      </w:r>
      <w:r w:rsidR="008131DF" w:rsidRPr="00A953F3">
        <w:rPr>
          <w:lang w:val="en-US"/>
        </w:rPr>
        <w:t>Galina</w:t>
      </w:r>
      <w:r w:rsidR="008131DF" w:rsidRPr="005966DD">
        <w:t xml:space="preserve"> </w:t>
      </w:r>
      <w:r w:rsidR="008131DF" w:rsidRPr="00A953F3">
        <w:rPr>
          <w:lang w:val="en-US"/>
        </w:rPr>
        <w:t>I</w:t>
      </w:r>
      <w:r w:rsidR="008131DF" w:rsidRPr="005966DD">
        <w:t xml:space="preserve">. </w:t>
      </w:r>
      <w:r w:rsidR="008131DF" w:rsidRPr="00A953F3">
        <w:rPr>
          <w:lang w:val="en-US"/>
        </w:rPr>
        <w:t>Boiko</w:t>
      </w:r>
      <w:r w:rsidR="008131DF" w:rsidRPr="005966DD">
        <w:t xml:space="preserve">, </w:t>
      </w:r>
      <w:r w:rsidR="008131DF" w:rsidRPr="00A953F3">
        <w:rPr>
          <w:lang w:val="en-US"/>
        </w:rPr>
        <w:t>Nina</w:t>
      </w:r>
      <w:r w:rsidR="008131DF" w:rsidRPr="005966DD">
        <w:t xml:space="preserve"> </w:t>
      </w:r>
      <w:r w:rsidR="008131DF" w:rsidRPr="00A953F3">
        <w:rPr>
          <w:lang w:val="en-US"/>
        </w:rPr>
        <w:t>P</w:t>
      </w:r>
      <w:r w:rsidR="008131DF" w:rsidRPr="005966DD">
        <w:t xml:space="preserve">. </w:t>
      </w:r>
      <w:r w:rsidR="008131DF" w:rsidRPr="00A953F3">
        <w:rPr>
          <w:lang w:val="en-US"/>
        </w:rPr>
        <w:t>Lyubchenko</w:t>
      </w:r>
      <w:r w:rsidR="008131DF" w:rsidRPr="005966DD">
        <w:t xml:space="preserve">, </w:t>
      </w:r>
      <w:r w:rsidR="008131DF" w:rsidRPr="00A953F3">
        <w:rPr>
          <w:lang w:val="en-US"/>
        </w:rPr>
        <w:t>Yerengaip</w:t>
      </w:r>
      <w:r w:rsidR="008131DF" w:rsidRPr="005966DD">
        <w:t xml:space="preserve"> </w:t>
      </w:r>
      <w:r w:rsidR="008131DF" w:rsidRPr="00A953F3">
        <w:rPr>
          <w:lang w:val="en-US"/>
        </w:rPr>
        <w:t>M</w:t>
      </w:r>
      <w:r w:rsidR="008131DF" w:rsidRPr="005966DD">
        <w:t xml:space="preserve">. </w:t>
      </w:r>
      <w:r w:rsidR="008131DF" w:rsidRPr="00A953F3">
        <w:rPr>
          <w:lang w:val="en-US"/>
        </w:rPr>
        <w:t>Shaikhutdinov</w:t>
      </w:r>
      <w:r w:rsidR="008131DF" w:rsidRPr="005966DD">
        <w:t xml:space="preserve">, </w:t>
      </w:r>
      <w:r w:rsidR="008131DF" w:rsidRPr="00A953F3">
        <w:rPr>
          <w:lang w:val="en-US"/>
        </w:rPr>
        <w:t>Herv</w:t>
      </w:r>
      <w:r w:rsidR="008131DF" w:rsidRPr="005966DD">
        <w:t xml:space="preserve">é </w:t>
      </w:r>
      <w:r w:rsidR="008131DF" w:rsidRPr="00A953F3">
        <w:rPr>
          <w:lang w:val="en-US"/>
        </w:rPr>
        <w:t>Muhr</w:t>
      </w:r>
      <w:r w:rsidR="008131DF" w:rsidRPr="005966DD">
        <w:t xml:space="preserve">, </w:t>
      </w:r>
      <w:r w:rsidR="008131DF" w:rsidRPr="00A953F3">
        <w:rPr>
          <w:lang w:val="en-US"/>
        </w:rPr>
        <w:t>LudovicColombeau</w:t>
      </w:r>
      <w:r w:rsidR="008131DF" w:rsidRPr="005966DD">
        <w:t xml:space="preserve">, </w:t>
      </w:r>
      <w:r w:rsidR="008131DF" w:rsidRPr="00A953F3">
        <w:rPr>
          <w:lang w:val="en-US"/>
        </w:rPr>
        <w:t>Philippe</w:t>
      </w:r>
      <w:r w:rsidR="008131DF" w:rsidRPr="005966DD">
        <w:t xml:space="preserve"> </w:t>
      </w:r>
      <w:r w:rsidR="008131DF" w:rsidRPr="00A953F3">
        <w:rPr>
          <w:lang w:val="en-US"/>
        </w:rPr>
        <w:t>Arnoux</w:t>
      </w:r>
      <w:r w:rsidR="008131DF" w:rsidRPr="005966DD">
        <w:t xml:space="preserve">, </w:t>
      </w:r>
      <w:r w:rsidR="008131DF" w:rsidRPr="00A953F3">
        <w:rPr>
          <w:lang w:val="en-US"/>
        </w:rPr>
        <w:t>C</w:t>
      </w:r>
      <w:r w:rsidR="008131DF" w:rsidRPr="005966DD">
        <w:t>é</w:t>
      </w:r>
      <w:r w:rsidR="008131DF" w:rsidRPr="00A953F3">
        <w:rPr>
          <w:lang w:val="en-US"/>
        </w:rPr>
        <w:t>line</w:t>
      </w:r>
      <w:r w:rsidR="008131DF" w:rsidRPr="005966DD">
        <w:t xml:space="preserve"> </w:t>
      </w:r>
      <w:r w:rsidR="008131DF" w:rsidRPr="00A953F3">
        <w:rPr>
          <w:lang w:val="en-US"/>
        </w:rPr>
        <w:t>Frochot</w:t>
      </w:r>
      <w:r w:rsidR="008131DF" w:rsidRPr="005966DD">
        <w:t xml:space="preserve"> </w:t>
      </w:r>
      <w:r w:rsidR="008131DF" w:rsidRPr="00A953F3">
        <w:rPr>
          <w:lang w:val="en-US"/>
        </w:rPr>
        <w:t>Synthesis</w:t>
      </w:r>
      <w:r w:rsidR="008131DF" w:rsidRPr="005966DD">
        <w:t xml:space="preserve"> </w:t>
      </w:r>
      <w:r w:rsidR="008131DF" w:rsidRPr="00A953F3">
        <w:rPr>
          <w:lang w:val="en-US"/>
        </w:rPr>
        <w:t>and</w:t>
      </w:r>
      <w:r w:rsidR="008131DF" w:rsidRPr="005966DD">
        <w:t xml:space="preserve"> </w:t>
      </w:r>
      <w:r w:rsidR="008131DF" w:rsidRPr="00A953F3">
        <w:rPr>
          <w:lang w:val="en-US"/>
        </w:rPr>
        <w:t>evaluation</w:t>
      </w:r>
      <w:r w:rsidR="008131DF" w:rsidRPr="005966DD">
        <w:t xml:space="preserve"> </w:t>
      </w:r>
      <w:r w:rsidR="008131DF" w:rsidRPr="00A953F3">
        <w:rPr>
          <w:lang w:val="en-US"/>
        </w:rPr>
        <w:t>of</w:t>
      </w:r>
      <w:r w:rsidR="008131DF" w:rsidRPr="005966DD">
        <w:t xml:space="preserve"> </w:t>
      </w:r>
      <w:r w:rsidR="008131DF" w:rsidRPr="00A953F3">
        <w:rPr>
          <w:lang w:val="en-US"/>
        </w:rPr>
        <w:t>new</w:t>
      </w:r>
      <w:r w:rsidR="008131DF" w:rsidRPr="005966DD">
        <w:t xml:space="preserve"> </w:t>
      </w:r>
      <w:r w:rsidR="008131DF" w:rsidRPr="00A953F3">
        <w:rPr>
          <w:lang w:val="en-US"/>
        </w:rPr>
        <w:t>aminophosphonic</w:t>
      </w:r>
      <w:r w:rsidR="008131DF" w:rsidRPr="005966DD">
        <w:t xml:space="preserve"> </w:t>
      </w:r>
      <w:r w:rsidR="008131DF" w:rsidRPr="00A953F3">
        <w:rPr>
          <w:lang w:val="en-US"/>
        </w:rPr>
        <w:t>acid</w:t>
      </w:r>
      <w:r w:rsidR="008131DF" w:rsidRPr="005966DD">
        <w:t xml:space="preserve"> </w:t>
      </w:r>
      <w:r w:rsidR="008131DF" w:rsidRPr="00A953F3">
        <w:rPr>
          <w:lang w:val="en-US"/>
        </w:rPr>
        <w:t>as</w:t>
      </w:r>
      <w:r w:rsidR="008131DF" w:rsidRPr="005966DD">
        <w:t xml:space="preserve"> </w:t>
      </w:r>
      <w:r w:rsidR="008131DF" w:rsidRPr="00A953F3">
        <w:rPr>
          <w:lang w:val="en-US"/>
        </w:rPr>
        <w:t>scale</w:t>
      </w:r>
      <w:r w:rsidR="008131DF" w:rsidRPr="005966DD">
        <w:t xml:space="preserve"> </w:t>
      </w:r>
      <w:r w:rsidR="008131DF" w:rsidRPr="00A953F3">
        <w:rPr>
          <w:lang w:val="en-US"/>
        </w:rPr>
        <w:t>inhibitor</w:t>
      </w:r>
      <w:r w:rsidR="008131DF" w:rsidRPr="005966DD">
        <w:t xml:space="preserve"> </w:t>
      </w:r>
      <w:r w:rsidR="008131DF" w:rsidRPr="00A953F3">
        <w:rPr>
          <w:lang w:val="en-US"/>
        </w:rPr>
        <w:t>for</w:t>
      </w:r>
      <w:r w:rsidR="008131DF" w:rsidRPr="005966DD">
        <w:t xml:space="preserve"> </w:t>
      </w:r>
      <w:r w:rsidR="008131DF" w:rsidRPr="00A953F3">
        <w:rPr>
          <w:lang w:val="en-US"/>
        </w:rPr>
        <w:t>industrial</w:t>
      </w:r>
      <w:r w:rsidR="008131DF" w:rsidRPr="005966DD">
        <w:t xml:space="preserve"> </w:t>
      </w:r>
      <w:r w:rsidR="008131DF" w:rsidRPr="00A953F3">
        <w:rPr>
          <w:lang w:val="en-US"/>
        </w:rPr>
        <w:t>water</w:t>
      </w:r>
      <w:r w:rsidR="008131DF" w:rsidRPr="005966DD">
        <w:t xml:space="preserve"> </w:t>
      </w:r>
      <w:r w:rsidR="008131DF" w:rsidRPr="00A953F3">
        <w:rPr>
          <w:lang w:val="en-US"/>
        </w:rPr>
        <w:t>applications</w:t>
      </w:r>
      <w:r w:rsidR="008131DF" w:rsidRPr="005966DD">
        <w:t xml:space="preserve"> // </w:t>
      </w:r>
      <w:r w:rsidR="008131DF" w:rsidRPr="00A953F3">
        <w:rPr>
          <w:lang w:val="en-US"/>
        </w:rPr>
        <w:t>Journal</w:t>
      </w:r>
      <w:r w:rsidR="008131DF" w:rsidRPr="005966DD">
        <w:t xml:space="preserve"> </w:t>
      </w:r>
      <w:r w:rsidR="008131DF" w:rsidRPr="00A953F3">
        <w:rPr>
          <w:lang w:val="en-US"/>
        </w:rPr>
        <w:t>of</w:t>
      </w:r>
      <w:r w:rsidR="008131DF" w:rsidRPr="005966DD">
        <w:t xml:space="preserve"> </w:t>
      </w:r>
      <w:r w:rsidR="008131DF" w:rsidRPr="00A953F3">
        <w:rPr>
          <w:lang w:val="en-US"/>
        </w:rPr>
        <w:t>Water</w:t>
      </w:r>
      <w:r w:rsidR="008131DF" w:rsidRPr="005966DD">
        <w:t xml:space="preserve"> </w:t>
      </w:r>
      <w:r w:rsidR="008131DF" w:rsidRPr="00A953F3">
        <w:rPr>
          <w:lang w:val="en-US"/>
        </w:rPr>
        <w:t>Process</w:t>
      </w:r>
      <w:r w:rsidR="008131DF" w:rsidRPr="005966DD">
        <w:t xml:space="preserve"> </w:t>
      </w:r>
      <w:r w:rsidR="008131DF" w:rsidRPr="00A953F3">
        <w:rPr>
          <w:lang w:val="en-US"/>
        </w:rPr>
        <w:t>Engineering</w:t>
      </w:r>
      <w:r w:rsidR="008131DF" w:rsidRPr="005966DD">
        <w:t xml:space="preserve"> 22 (2018) 192</w:t>
      </w:r>
      <w:r w:rsidR="005966DD" w:rsidRPr="005966DD">
        <w:t xml:space="preserve"> </w:t>
      </w:r>
      <w:r w:rsidR="008131DF" w:rsidRPr="005966DD">
        <w:t>-</w:t>
      </w:r>
      <w:r w:rsidR="005966DD" w:rsidRPr="005966DD">
        <w:t xml:space="preserve"> </w:t>
      </w:r>
      <w:r w:rsidR="008131DF" w:rsidRPr="005966DD">
        <w:t xml:space="preserve">202 </w:t>
      </w:r>
      <w:r w:rsidRPr="00A953F3">
        <w:t>Импакт</w:t>
      </w:r>
      <w:r w:rsidRPr="005966DD">
        <w:t>-</w:t>
      </w:r>
      <w:r w:rsidRPr="00A953F3">
        <w:t>фактор</w:t>
      </w:r>
      <w:r w:rsidRPr="005966DD">
        <w:t xml:space="preserve"> = 4,00; </w:t>
      </w:r>
      <w:r w:rsidR="008131DF" w:rsidRPr="00A953F3">
        <w:rPr>
          <w:lang w:val="en-US"/>
        </w:rPr>
        <w:t>Raushan</w:t>
      </w:r>
      <w:r w:rsidR="008131DF" w:rsidRPr="005966DD">
        <w:t xml:space="preserve"> </w:t>
      </w:r>
      <w:r w:rsidR="008131DF" w:rsidRPr="00A953F3">
        <w:rPr>
          <w:lang w:val="en-US"/>
        </w:rPr>
        <w:t>G</w:t>
      </w:r>
      <w:r w:rsidR="008131DF" w:rsidRPr="005966DD">
        <w:t xml:space="preserve">. </w:t>
      </w:r>
      <w:r w:rsidR="008131DF" w:rsidRPr="00A953F3">
        <w:rPr>
          <w:lang w:val="en-US"/>
        </w:rPr>
        <w:t>Sarmurzina</w:t>
      </w:r>
      <w:r w:rsidR="008131DF" w:rsidRPr="005966DD">
        <w:t xml:space="preserve">, </w:t>
      </w:r>
      <w:r w:rsidR="008131DF" w:rsidRPr="00A953F3">
        <w:rPr>
          <w:lang w:val="en-US"/>
        </w:rPr>
        <w:t>Galina</w:t>
      </w:r>
      <w:r w:rsidR="008131DF" w:rsidRPr="005966DD">
        <w:t xml:space="preserve"> </w:t>
      </w:r>
      <w:r w:rsidR="008131DF" w:rsidRPr="00A953F3">
        <w:rPr>
          <w:lang w:val="en-US"/>
        </w:rPr>
        <w:t>I</w:t>
      </w:r>
      <w:r w:rsidR="008131DF" w:rsidRPr="005966DD">
        <w:t xml:space="preserve">. </w:t>
      </w:r>
      <w:r w:rsidR="008131DF" w:rsidRPr="00A953F3">
        <w:rPr>
          <w:lang w:val="en-US"/>
        </w:rPr>
        <w:t>Boyko</w:t>
      </w:r>
      <w:r w:rsidR="008131DF" w:rsidRPr="005966DD">
        <w:t xml:space="preserve">, </w:t>
      </w:r>
      <w:r w:rsidR="008131DF" w:rsidRPr="00A953F3">
        <w:rPr>
          <w:lang w:val="en-US"/>
        </w:rPr>
        <w:t>Meirzhan</w:t>
      </w:r>
      <w:r w:rsidR="008131DF" w:rsidRPr="005966DD">
        <w:t xml:space="preserve"> </w:t>
      </w:r>
      <w:r w:rsidR="008131DF" w:rsidRPr="00A953F3">
        <w:rPr>
          <w:lang w:val="en-US"/>
        </w:rPr>
        <w:t>T</w:t>
      </w:r>
      <w:r w:rsidR="008131DF" w:rsidRPr="005966DD">
        <w:t xml:space="preserve">. </w:t>
      </w:r>
      <w:r w:rsidR="008131DF" w:rsidRPr="00A953F3">
        <w:rPr>
          <w:lang w:val="en-US"/>
        </w:rPr>
        <w:t>Baigaziyev</w:t>
      </w:r>
      <w:r w:rsidR="008131DF" w:rsidRPr="005966DD">
        <w:t xml:space="preserve">, </w:t>
      </w:r>
      <w:r w:rsidR="008131DF" w:rsidRPr="00A953F3">
        <w:rPr>
          <w:lang w:val="en-US"/>
        </w:rPr>
        <w:t>Uzakbai</w:t>
      </w:r>
      <w:r w:rsidR="008131DF" w:rsidRPr="005966DD">
        <w:t>.</w:t>
      </w:r>
      <w:r w:rsidR="008131DF" w:rsidRPr="00A953F3">
        <w:rPr>
          <w:lang w:val="en-US"/>
        </w:rPr>
        <w:t>S</w:t>
      </w:r>
      <w:r w:rsidR="008131DF" w:rsidRPr="005966DD">
        <w:t xml:space="preserve">. </w:t>
      </w:r>
      <w:r w:rsidR="008131DF" w:rsidRPr="00A953F3">
        <w:rPr>
          <w:lang w:val="en-US"/>
        </w:rPr>
        <w:t>Karabalin</w:t>
      </w:r>
      <w:r w:rsidR="008131DF" w:rsidRPr="005966DD">
        <w:t xml:space="preserve">, </w:t>
      </w:r>
      <w:r w:rsidR="008131DF" w:rsidRPr="00A953F3">
        <w:rPr>
          <w:lang w:val="en-US"/>
        </w:rPr>
        <w:t>Nina</w:t>
      </w:r>
      <w:r w:rsidR="008131DF" w:rsidRPr="005966DD">
        <w:t xml:space="preserve"> </w:t>
      </w:r>
      <w:r w:rsidR="008131DF" w:rsidRPr="00A953F3">
        <w:rPr>
          <w:lang w:val="en-US"/>
        </w:rPr>
        <w:t>P</w:t>
      </w:r>
      <w:r w:rsidR="008131DF" w:rsidRPr="005966DD">
        <w:t xml:space="preserve">. </w:t>
      </w:r>
      <w:r w:rsidR="008131DF" w:rsidRPr="00A953F3">
        <w:rPr>
          <w:lang w:val="en-US"/>
        </w:rPr>
        <w:t>Lubchenko</w:t>
      </w:r>
      <w:r w:rsidR="008131DF" w:rsidRPr="005966DD">
        <w:t xml:space="preserve"> </w:t>
      </w:r>
      <w:r w:rsidR="008131DF" w:rsidRPr="00A953F3">
        <w:rPr>
          <w:lang w:val="en-US"/>
        </w:rPr>
        <w:t>New</w:t>
      </w:r>
      <w:r w:rsidR="008131DF" w:rsidRPr="005966DD">
        <w:t xml:space="preserve"> </w:t>
      </w:r>
      <w:r w:rsidR="008131DF" w:rsidRPr="00A953F3">
        <w:rPr>
          <w:lang w:val="en-US"/>
        </w:rPr>
        <w:t>generation</w:t>
      </w:r>
      <w:r w:rsidR="008131DF" w:rsidRPr="005966DD">
        <w:t xml:space="preserve"> </w:t>
      </w:r>
      <w:r w:rsidR="008131DF" w:rsidRPr="00A953F3">
        <w:rPr>
          <w:lang w:val="en-US"/>
        </w:rPr>
        <w:t>of</w:t>
      </w:r>
      <w:r w:rsidR="008131DF" w:rsidRPr="005966DD">
        <w:t xml:space="preserve"> </w:t>
      </w:r>
      <w:r w:rsidR="008131DF" w:rsidRPr="00A953F3">
        <w:rPr>
          <w:lang w:val="en-US"/>
        </w:rPr>
        <w:t>energy</w:t>
      </w:r>
      <w:r w:rsidR="008131DF" w:rsidRPr="005966DD">
        <w:t xml:space="preserve"> </w:t>
      </w:r>
      <w:r w:rsidR="008131DF" w:rsidRPr="00A953F3">
        <w:rPr>
          <w:lang w:val="en-US"/>
        </w:rPr>
        <w:t>accumulating</w:t>
      </w:r>
      <w:r w:rsidR="008131DF" w:rsidRPr="005966DD">
        <w:t xml:space="preserve"> </w:t>
      </w:r>
      <w:r w:rsidR="008131DF" w:rsidRPr="00A953F3">
        <w:rPr>
          <w:lang w:val="en-US"/>
        </w:rPr>
        <w:t>substances</w:t>
      </w:r>
      <w:r w:rsidR="008131DF" w:rsidRPr="005966DD">
        <w:t xml:space="preserve"> </w:t>
      </w:r>
      <w:r w:rsidR="008131DF" w:rsidRPr="00A953F3">
        <w:rPr>
          <w:lang w:val="en-US"/>
        </w:rPr>
        <w:t>based</w:t>
      </w:r>
      <w:r w:rsidR="008131DF" w:rsidRPr="005966DD">
        <w:t xml:space="preserve"> </w:t>
      </w:r>
      <w:r w:rsidR="008131DF" w:rsidRPr="00A953F3">
        <w:rPr>
          <w:lang w:val="en-US"/>
        </w:rPr>
        <w:t>on</w:t>
      </w:r>
      <w:r w:rsidR="008131DF" w:rsidRPr="005966DD">
        <w:t xml:space="preserve"> </w:t>
      </w:r>
      <w:r w:rsidR="008131DF" w:rsidRPr="00A953F3">
        <w:rPr>
          <w:lang w:val="en-US"/>
        </w:rPr>
        <w:t>activated</w:t>
      </w:r>
      <w:r w:rsidR="008131DF" w:rsidRPr="005966DD">
        <w:t xml:space="preserve"> </w:t>
      </w:r>
      <w:r w:rsidR="008131DF" w:rsidRPr="00A953F3">
        <w:rPr>
          <w:lang w:val="en-US"/>
        </w:rPr>
        <w:t>aluminum</w:t>
      </w:r>
      <w:r w:rsidR="008131DF" w:rsidRPr="005966DD">
        <w:t xml:space="preserve"> // </w:t>
      </w:r>
      <w:r w:rsidR="008131DF" w:rsidRPr="00A953F3">
        <w:rPr>
          <w:lang w:val="en-US"/>
        </w:rPr>
        <w:t>Journal</w:t>
      </w:r>
      <w:r w:rsidR="008131DF" w:rsidRPr="005966DD">
        <w:t xml:space="preserve"> </w:t>
      </w:r>
      <w:r w:rsidR="008131DF" w:rsidRPr="00A953F3">
        <w:rPr>
          <w:lang w:val="en-US"/>
        </w:rPr>
        <w:t>of</w:t>
      </w:r>
      <w:r w:rsidR="008131DF" w:rsidRPr="005966DD">
        <w:t xml:space="preserve"> </w:t>
      </w:r>
      <w:r w:rsidR="008131DF" w:rsidRPr="00A953F3">
        <w:rPr>
          <w:lang w:val="en-US"/>
        </w:rPr>
        <w:t>chemical</w:t>
      </w:r>
      <w:r w:rsidR="008131DF" w:rsidRPr="005966DD">
        <w:t xml:space="preserve"> </w:t>
      </w:r>
      <w:r w:rsidR="008131DF" w:rsidRPr="00A953F3">
        <w:rPr>
          <w:lang w:val="en-US"/>
        </w:rPr>
        <w:t>technology</w:t>
      </w:r>
      <w:r w:rsidR="008131DF" w:rsidRPr="005966DD">
        <w:t xml:space="preserve"> </w:t>
      </w:r>
      <w:r w:rsidR="008131DF" w:rsidRPr="00A953F3">
        <w:rPr>
          <w:lang w:val="en-US"/>
        </w:rPr>
        <w:t>and</w:t>
      </w:r>
      <w:r w:rsidR="008131DF" w:rsidRPr="005966DD">
        <w:t xml:space="preserve"> </w:t>
      </w:r>
      <w:r w:rsidR="008131DF" w:rsidRPr="00A953F3">
        <w:rPr>
          <w:lang w:val="en-US"/>
        </w:rPr>
        <w:t>metallurgy</w:t>
      </w:r>
      <w:r w:rsidR="008131DF" w:rsidRPr="005966DD">
        <w:t xml:space="preserve"> // </w:t>
      </w:r>
      <w:r w:rsidR="008131DF" w:rsidRPr="00A953F3">
        <w:rPr>
          <w:lang w:val="en-US"/>
        </w:rPr>
        <w:t>Journal</w:t>
      </w:r>
      <w:r w:rsidR="008131DF" w:rsidRPr="005966DD">
        <w:t xml:space="preserve"> </w:t>
      </w:r>
      <w:r w:rsidR="008131DF" w:rsidRPr="00A953F3">
        <w:rPr>
          <w:lang w:val="en-US"/>
        </w:rPr>
        <w:t>of</w:t>
      </w:r>
      <w:r w:rsidR="008131DF" w:rsidRPr="005966DD">
        <w:t xml:space="preserve"> </w:t>
      </w:r>
      <w:r w:rsidR="008131DF" w:rsidRPr="00A953F3">
        <w:rPr>
          <w:lang w:val="en-US"/>
        </w:rPr>
        <w:t>chemical</w:t>
      </w:r>
      <w:r w:rsidR="008131DF" w:rsidRPr="005966DD">
        <w:t xml:space="preserve"> </w:t>
      </w:r>
      <w:r w:rsidR="008131DF" w:rsidRPr="00A953F3">
        <w:rPr>
          <w:lang w:val="en-US"/>
        </w:rPr>
        <w:t>technology</w:t>
      </w:r>
      <w:r w:rsidR="008131DF" w:rsidRPr="005966DD">
        <w:t xml:space="preserve"> </w:t>
      </w:r>
      <w:r w:rsidR="008131DF" w:rsidRPr="00A953F3">
        <w:rPr>
          <w:lang w:val="en-US"/>
        </w:rPr>
        <w:t>and</w:t>
      </w:r>
      <w:r w:rsidR="008131DF" w:rsidRPr="005966DD">
        <w:t xml:space="preserve"> </w:t>
      </w:r>
      <w:r w:rsidR="008131DF" w:rsidRPr="00A953F3">
        <w:rPr>
          <w:lang w:val="en-US"/>
        </w:rPr>
        <w:t>metallurgy</w:t>
      </w:r>
      <w:r w:rsidR="008131DF" w:rsidRPr="005966DD">
        <w:t xml:space="preserve">, </w:t>
      </w:r>
      <w:r w:rsidR="008131DF" w:rsidRPr="00A953F3">
        <w:rPr>
          <w:lang w:val="en-US"/>
        </w:rPr>
        <w:t>Sofia</w:t>
      </w:r>
      <w:r w:rsidR="008131DF" w:rsidRPr="005966DD">
        <w:t xml:space="preserve">, </w:t>
      </w:r>
      <w:r w:rsidR="008131DF" w:rsidRPr="00A953F3">
        <w:rPr>
          <w:lang w:val="en-US"/>
        </w:rPr>
        <w:t>V</w:t>
      </w:r>
      <w:r w:rsidR="008131DF" w:rsidRPr="005966DD">
        <w:t>53, .</w:t>
      </w:r>
      <w:r w:rsidR="008131DF" w:rsidRPr="00A953F3">
        <w:t>выпуск</w:t>
      </w:r>
      <w:r w:rsidR="008131DF" w:rsidRPr="005966DD">
        <w:t xml:space="preserve"> 1, 2018.</w:t>
      </w:r>
      <w:r w:rsidR="005966DD" w:rsidRPr="005966DD">
        <w:t xml:space="preserve"> </w:t>
      </w:r>
      <w:r w:rsidR="008131DF" w:rsidRPr="005966DD">
        <w:t>-</w:t>
      </w:r>
      <w:r w:rsidR="005966DD" w:rsidRPr="005966DD">
        <w:t xml:space="preserve"> </w:t>
      </w:r>
      <w:r w:rsidR="008131DF" w:rsidRPr="00A953F3">
        <w:t>С</w:t>
      </w:r>
      <w:r w:rsidR="008131DF" w:rsidRPr="005966DD">
        <w:t>.119</w:t>
      </w:r>
      <w:r w:rsidR="005966DD" w:rsidRPr="005966DD">
        <w:t xml:space="preserve"> </w:t>
      </w:r>
      <w:r w:rsidR="008131DF" w:rsidRPr="005966DD">
        <w:t>-</w:t>
      </w:r>
      <w:r w:rsidR="005966DD" w:rsidRPr="005966DD">
        <w:t xml:space="preserve"> </w:t>
      </w:r>
      <w:r w:rsidR="008131DF" w:rsidRPr="005966DD">
        <w:t>124 (</w:t>
      </w:r>
      <w:r w:rsidR="008131DF" w:rsidRPr="00A953F3">
        <w:t>с</w:t>
      </w:r>
      <w:r w:rsidR="008131DF" w:rsidRPr="005966DD">
        <w:t xml:space="preserve"> </w:t>
      </w:r>
      <w:r w:rsidR="008131DF" w:rsidRPr="00A953F3">
        <w:t>импакт</w:t>
      </w:r>
      <w:r w:rsidR="008131DF" w:rsidRPr="005966DD">
        <w:t>-</w:t>
      </w:r>
      <w:r w:rsidR="008131DF" w:rsidRPr="00A953F3">
        <w:t>фактор</w:t>
      </w:r>
      <w:r w:rsidR="008131DF" w:rsidRPr="005966DD">
        <w:t xml:space="preserve"> </w:t>
      </w:r>
      <w:r w:rsidRPr="005966DD">
        <w:t>0,2</w:t>
      </w:r>
      <w:r w:rsidR="00140403" w:rsidRPr="005966DD">
        <w:t>0</w:t>
      </w:r>
      <w:r w:rsidRPr="005966DD">
        <w:t>)</w:t>
      </w:r>
      <w:r w:rsidR="004235B5" w:rsidRPr="005966DD">
        <w:t xml:space="preserve">, </w:t>
      </w:r>
      <w:r w:rsidR="007E62F8">
        <w:rPr>
          <w:rFonts w:eastAsia="+mn-ea" w:cs="Calibri"/>
          <w:color w:val="000000"/>
          <w:kern w:val="24"/>
          <w:lang w:val="en-US"/>
        </w:rPr>
        <w:t>Valeriya</w:t>
      </w:r>
      <w:r w:rsidR="007E62F8" w:rsidRPr="005966DD">
        <w:rPr>
          <w:rFonts w:eastAsia="+mn-ea" w:cs="Calibri"/>
          <w:color w:val="000000"/>
          <w:kern w:val="24"/>
        </w:rPr>
        <w:t xml:space="preserve"> </w:t>
      </w:r>
      <w:r w:rsidR="007E62F8">
        <w:rPr>
          <w:rFonts w:eastAsia="+mn-ea" w:cs="Calibri"/>
          <w:color w:val="000000"/>
          <w:kern w:val="24"/>
          <w:lang w:val="en-US"/>
        </w:rPr>
        <w:t>N</w:t>
      </w:r>
      <w:r w:rsidR="007E62F8" w:rsidRPr="005966DD">
        <w:rPr>
          <w:rFonts w:eastAsia="+mn-ea" w:cs="Calibri"/>
          <w:color w:val="000000"/>
          <w:kern w:val="24"/>
        </w:rPr>
        <w:t xml:space="preserve">. </w:t>
      </w:r>
      <w:r w:rsidR="007E62F8">
        <w:rPr>
          <w:rFonts w:eastAsia="+mn-ea" w:cs="Calibri"/>
          <w:color w:val="000000"/>
          <w:kern w:val="24"/>
          <w:lang w:val="en-US"/>
        </w:rPr>
        <w:t>Ayukayeva</w:t>
      </w:r>
      <w:r w:rsidR="007E62F8" w:rsidRPr="005966DD">
        <w:rPr>
          <w:rFonts w:eastAsia="+mn-ea" w:cs="Calibri"/>
          <w:color w:val="000000"/>
          <w:kern w:val="24"/>
        </w:rPr>
        <w:t xml:space="preserve">, </w:t>
      </w:r>
      <w:r w:rsidR="007E62F8">
        <w:rPr>
          <w:rFonts w:eastAsia="+mn-ea" w:cs="Calibri"/>
          <w:color w:val="000000"/>
          <w:kern w:val="24"/>
          <w:lang w:val="en-US"/>
        </w:rPr>
        <w:t>Galina</w:t>
      </w:r>
      <w:r w:rsidR="007E62F8" w:rsidRPr="005966DD">
        <w:rPr>
          <w:rFonts w:eastAsia="+mn-ea" w:cs="Calibri"/>
          <w:color w:val="000000"/>
          <w:kern w:val="24"/>
        </w:rPr>
        <w:t xml:space="preserve"> </w:t>
      </w:r>
      <w:r w:rsidR="007E62F8">
        <w:rPr>
          <w:rFonts w:eastAsia="+mn-ea" w:cs="Calibri"/>
          <w:color w:val="000000"/>
          <w:kern w:val="24"/>
          <w:lang w:val="en-US"/>
        </w:rPr>
        <w:t>I</w:t>
      </w:r>
      <w:r w:rsidR="007E62F8" w:rsidRPr="005966DD">
        <w:rPr>
          <w:rFonts w:eastAsia="+mn-ea" w:cs="Calibri"/>
          <w:color w:val="000000"/>
          <w:kern w:val="24"/>
        </w:rPr>
        <w:t xml:space="preserve">. </w:t>
      </w:r>
      <w:r w:rsidR="007E62F8">
        <w:rPr>
          <w:rFonts w:eastAsia="+mn-ea" w:cs="Calibri"/>
          <w:color w:val="000000"/>
          <w:kern w:val="24"/>
          <w:lang w:val="en-US"/>
        </w:rPr>
        <w:t>Boiko</w:t>
      </w:r>
      <w:r w:rsidR="007E62F8" w:rsidRPr="005966DD">
        <w:rPr>
          <w:rFonts w:eastAsia="+mn-ea" w:cs="Calibri"/>
          <w:color w:val="000000"/>
          <w:kern w:val="24"/>
        </w:rPr>
        <w:t xml:space="preserve">, </w:t>
      </w:r>
      <w:r w:rsidR="007E62F8">
        <w:rPr>
          <w:rFonts w:eastAsia="+mn-ea" w:cs="Calibri"/>
          <w:color w:val="000000"/>
          <w:kern w:val="24"/>
          <w:lang w:val="en-US"/>
        </w:rPr>
        <w:t>Nina</w:t>
      </w:r>
      <w:r w:rsidR="007E62F8" w:rsidRPr="005966DD">
        <w:rPr>
          <w:rFonts w:eastAsia="+mn-ea" w:cs="Calibri"/>
          <w:color w:val="000000"/>
          <w:kern w:val="24"/>
        </w:rPr>
        <w:t xml:space="preserve"> </w:t>
      </w:r>
      <w:r w:rsidR="007E62F8">
        <w:rPr>
          <w:rFonts w:eastAsia="+mn-ea" w:cs="Calibri"/>
          <w:color w:val="000000"/>
          <w:kern w:val="24"/>
          <w:lang w:val="en-US"/>
        </w:rPr>
        <w:t>P</w:t>
      </w:r>
      <w:r w:rsidR="007E62F8" w:rsidRPr="005966DD">
        <w:rPr>
          <w:rFonts w:eastAsia="+mn-ea" w:cs="Calibri"/>
          <w:color w:val="000000"/>
          <w:kern w:val="24"/>
        </w:rPr>
        <w:t xml:space="preserve">. </w:t>
      </w:r>
      <w:r w:rsidR="007E62F8">
        <w:rPr>
          <w:rFonts w:eastAsia="+mn-ea" w:cs="Calibri"/>
          <w:color w:val="000000"/>
          <w:kern w:val="24"/>
          <w:lang w:val="en-US"/>
        </w:rPr>
        <w:t>Lyubchenko</w:t>
      </w:r>
      <w:r w:rsidR="007E62F8" w:rsidRPr="005966DD">
        <w:rPr>
          <w:rFonts w:eastAsia="+mn-ea" w:cs="Calibri"/>
          <w:color w:val="000000"/>
          <w:kern w:val="24"/>
        </w:rPr>
        <w:t xml:space="preserve">, </w:t>
      </w:r>
      <w:r w:rsidR="007E62F8">
        <w:rPr>
          <w:rFonts w:eastAsia="+mn-ea" w:cs="Calibri"/>
          <w:color w:val="000000"/>
          <w:kern w:val="24"/>
          <w:lang w:val="en-US"/>
        </w:rPr>
        <w:t>Raushan</w:t>
      </w:r>
      <w:r w:rsidR="007E62F8" w:rsidRPr="005966DD">
        <w:rPr>
          <w:rFonts w:eastAsia="+mn-ea" w:cs="Calibri"/>
          <w:color w:val="000000"/>
          <w:kern w:val="24"/>
        </w:rPr>
        <w:t xml:space="preserve"> </w:t>
      </w:r>
      <w:r w:rsidR="007E62F8">
        <w:rPr>
          <w:rFonts w:eastAsia="+mn-ea" w:cs="Calibri"/>
          <w:color w:val="000000"/>
          <w:kern w:val="24"/>
          <w:lang w:val="en-US"/>
        </w:rPr>
        <w:t>G</w:t>
      </w:r>
      <w:r w:rsidR="007E62F8" w:rsidRPr="005966DD">
        <w:rPr>
          <w:rFonts w:eastAsia="+mn-ea" w:cs="Calibri"/>
          <w:color w:val="000000"/>
          <w:kern w:val="24"/>
        </w:rPr>
        <w:t xml:space="preserve">. </w:t>
      </w:r>
      <w:r w:rsidR="007E62F8">
        <w:rPr>
          <w:rFonts w:eastAsia="+mn-ea" w:cs="Calibri"/>
          <w:color w:val="000000"/>
          <w:kern w:val="24"/>
          <w:lang w:val="en-US"/>
        </w:rPr>
        <w:t>Sarmurzina</w:t>
      </w:r>
      <w:r w:rsidR="007E62F8" w:rsidRPr="005966DD">
        <w:rPr>
          <w:rFonts w:eastAsia="+mn-ea" w:cs="Calibri"/>
          <w:color w:val="000000"/>
          <w:kern w:val="24"/>
        </w:rPr>
        <w:t>,</w:t>
      </w:r>
      <w:r w:rsidR="007E62F8">
        <w:rPr>
          <w:rFonts w:eastAsia="+mn-ea" w:cs="Calibri"/>
          <w:color w:val="000000"/>
          <w:kern w:val="24"/>
          <w:lang w:val="en-US"/>
        </w:rPr>
        <w:t>Rashida</w:t>
      </w:r>
      <w:r w:rsidR="007E62F8" w:rsidRPr="005966DD">
        <w:rPr>
          <w:rFonts w:eastAsia="+mn-ea" w:cs="Calibri"/>
          <w:color w:val="000000"/>
          <w:kern w:val="24"/>
        </w:rPr>
        <w:t xml:space="preserve"> </w:t>
      </w:r>
      <w:r w:rsidR="007E62F8">
        <w:rPr>
          <w:rFonts w:eastAsia="+mn-ea" w:cs="Calibri"/>
          <w:color w:val="000000"/>
          <w:kern w:val="24"/>
          <w:lang w:val="en-US"/>
        </w:rPr>
        <w:t>F</w:t>
      </w:r>
      <w:r w:rsidR="007E62F8" w:rsidRPr="005966DD">
        <w:rPr>
          <w:rFonts w:eastAsia="+mn-ea" w:cs="Calibri"/>
          <w:color w:val="000000"/>
          <w:kern w:val="24"/>
        </w:rPr>
        <w:t xml:space="preserve">. </w:t>
      </w:r>
      <w:r w:rsidR="007E62F8">
        <w:rPr>
          <w:rFonts w:eastAsia="+mn-ea" w:cs="Calibri"/>
          <w:color w:val="000000"/>
          <w:kern w:val="24"/>
          <w:lang w:val="en-US"/>
        </w:rPr>
        <w:t>Mukhamedova</w:t>
      </w:r>
      <w:r w:rsidR="007E62F8" w:rsidRPr="005966DD">
        <w:rPr>
          <w:rFonts w:eastAsia="+mn-ea" w:cs="Calibri"/>
          <w:color w:val="000000"/>
          <w:kern w:val="24"/>
        </w:rPr>
        <w:t xml:space="preserve">, </w:t>
      </w:r>
      <w:r w:rsidR="007E62F8">
        <w:rPr>
          <w:rFonts w:eastAsia="+mn-ea" w:cs="Calibri"/>
          <w:color w:val="000000"/>
          <w:kern w:val="24"/>
          <w:lang w:val="en-US"/>
        </w:rPr>
        <w:t>Uzakbay</w:t>
      </w:r>
      <w:r w:rsidR="007E62F8" w:rsidRPr="005966DD">
        <w:rPr>
          <w:rFonts w:eastAsia="+mn-ea" w:cs="Calibri"/>
          <w:color w:val="000000"/>
          <w:kern w:val="24"/>
        </w:rPr>
        <w:t xml:space="preserve"> </w:t>
      </w:r>
      <w:r w:rsidR="007E62F8">
        <w:rPr>
          <w:rFonts w:eastAsia="+mn-ea" w:cs="Calibri"/>
          <w:color w:val="000000"/>
          <w:kern w:val="24"/>
          <w:lang w:val="en-US"/>
        </w:rPr>
        <w:t>S</w:t>
      </w:r>
      <w:r w:rsidR="007E62F8" w:rsidRPr="005966DD">
        <w:rPr>
          <w:rFonts w:eastAsia="+mn-ea" w:cs="Calibri"/>
          <w:color w:val="000000"/>
          <w:kern w:val="24"/>
        </w:rPr>
        <w:t xml:space="preserve">. </w:t>
      </w:r>
      <w:r w:rsidR="007E62F8">
        <w:rPr>
          <w:rFonts w:eastAsia="+mn-ea" w:cs="Calibri"/>
          <w:color w:val="000000"/>
          <w:kern w:val="24"/>
          <w:lang w:val="en-US"/>
        </w:rPr>
        <w:t>Karabalin</w:t>
      </w:r>
      <w:r w:rsidR="007E62F8" w:rsidRPr="005966DD">
        <w:rPr>
          <w:rFonts w:eastAsia="+mn-ea" w:cs="Calibri"/>
          <w:color w:val="000000"/>
          <w:kern w:val="24"/>
        </w:rPr>
        <w:t xml:space="preserve">, </w:t>
      </w:r>
      <w:r w:rsidR="007E62F8">
        <w:rPr>
          <w:rFonts w:eastAsia="+mn-ea" w:cs="Calibri"/>
          <w:color w:val="000000"/>
          <w:kern w:val="24"/>
          <w:lang w:val="en-US"/>
        </w:rPr>
        <w:t>Sergey</w:t>
      </w:r>
      <w:r w:rsidR="007E62F8" w:rsidRPr="005966DD">
        <w:rPr>
          <w:rFonts w:eastAsia="+mn-ea" w:cs="Calibri"/>
          <w:color w:val="000000"/>
          <w:kern w:val="24"/>
        </w:rPr>
        <w:t xml:space="preserve"> </w:t>
      </w:r>
      <w:r w:rsidR="007E62F8">
        <w:rPr>
          <w:rFonts w:eastAsia="+mn-ea" w:cs="Calibri"/>
          <w:color w:val="000000"/>
          <w:kern w:val="24"/>
          <w:lang w:val="en-US"/>
        </w:rPr>
        <w:t>A</w:t>
      </w:r>
      <w:r w:rsidR="007E62F8" w:rsidRPr="005966DD">
        <w:rPr>
          <w:rFonts w:eastAsia="+mn-ea" w:cs="Calibri"/>
          <w:color w:val="000000"/>
          <w:kern w:val="24"/>
        </w:rPr>
        <w:t xml:space="preserve">. </w:t>
      </w:r>
      <w:r w:rsidR="007E62F8">
        <w:rPr>
          <w:rFonts w:eastAsia="+mn-ea" w:cs="Calibri"/>
          <w:color w:val="000000"/>
          <w:kern w:val="24"/>
          <w:lang w:val="en-US"/>
        </w:rPr>
        <w:t>Dergunov</w:t>
      </w:r>
      <w:r w:rsidR="007E62F8" w:rsidRPr="005966DD">
        <w:rPr>
          <w:rFonts w:eastAsia="+mn-ea" w:cs="Arial"/>
          <w:color w:val="000000"/>
          <w:kern w:val="24"/>
        </w:rPr>
        <w:t xml:space="preserve"> </w:t>
      </w:r>
      <w:r w:rsidR="007E62F8">
        <w:rPr>
          <w:rFonts w:eastAsia="+mn-ea" w:cs="Arial"/>
          <w:color w:val="000000"/>
          <w:kern w:val="24"/>
          <w:lang w:val="en-US"/>
        </w:rPr>
        <w:t>Polyoxyethylene</w:t>
      </w:r>
      <w:r w:rsidR="007E62F8" w:rsidRPr="005966DD">
        <w:rPr>
          <w:rFonts w:eastAsia="+mn-ea" w:cs="Arial"/>
          <w:color w:val="000000"/>
          <w:kern w:val="24"/>
        </w:rPr>
        <w:t xml:space="preserve"> </w:t>
      </w:r>
      <w:r w:rsidR="007E62F8">
        <w:rPr>
          <w:rFonts w:eastAsia="+mn-ea" w:cs="Arial"/>
          <w:color w:val="000000"/>
          <w:kern w:val="24"/>
          <w:lang w:val="en-US"/>
        </w:rPr>
        <w:t>Sorbitan</w:t>
      </w:r>
      <w:r w:rsidR="007E62F8" w:rsidRPr="005966DD">
        <w:rPr>
          <w:rFonts w:eastAsia="+mn-ea" w:cs="Arial"/>
          <w:color w:val="000000"/>
          <w:kern w:val="24"/>
        </w:rPr>
        <w:t xml:space="preserve"> </w:t>
      </w:r>
      <w:r w:rsidR="007E62F8">
        <w:rPr>
          <w:rFonts w:eastAsia="+mn-ea" w:cs="Arial"/>
          <w:color w:val="000000"/>
          <w:kern w:val="24"/>
          <w:lang w:val="en-US"/>
        </w:rPr>
        <w:t>Trioleate</w:t>
      </w:r>
      <w:r w:rsidR="007E62F8" w:rsidRPr="005966DD">
        <w:rPr>
          <w:rFonts w:eastAsia="+mn-ea" w:cs="Arial"/>
          <w:color w:val="000000"/>
          <w:kern w:val="24"/>
        </w:rPr>
        <w:t xml:space="preserve"> </w:t>
      </w:r>
      <w:r w:rsidR="007E62F8">
        <w:rPr>
          <w:rFonts w:eastAsia="+mn-ea" w:cs="Arial"/>
          <w:color w:val="000000"/>
          <w:kern w:val="24"/>
          <w:lang w:val="en-US"/>
        </w:rPr>
        <w:t>Surfactant</w:t>
      </w:r>
      <w:r w:rsidR="007E62F8" w:rsidRPr="005966DD">
        <w:rPr>
          <w:rFonts w:eastAsia="+mn-ea" w:cs="Arial"/>
          <w:color w:val="000000"/>
          <w:kern w:val="24"/>
        </w:rPr>
        <w:t xml:space="preserve"> </w:t>
      </w:r>
      <w:r w:rsidR="007E62F8">
        <w:rPr>
          <w:rFonts w:eastAsia="+mn-ea" w:cs="Arial"/>
          <w:color w:val="000000"/>
          <w:kern w:val="24"/>
          <w:lang w:val="en-US"/>
        </w:rPr>
        <w:t>as</w:t>
      </w:r>
      <w:r w:rsidR="007E62F8" w:rsidRPr="005966DD">
        <w:rPr>
          <w:rFonts w:eastAsia="+mn-ea" w:cs="Arial"/>
          <w:color w:val="000000"/>
          <w:kern w:val="24"/>
        </w:rPr>
        <w:t xml:space="preserve"> </w:t>
      </w:r>
      <w:r w:rsidR="007E62F8">
        <w:rPr>
          <w:rFonts w:eastAsia="+mn-ea" w:cs="Arial"/>
          <w:color w:val="000000"/>
          <w:kern w:val="24"/>
          <w:lang w:val="en-US"/>
        </w:rPr>
        <w:t>an</w:t>
      </w:r>
      <w:r w:rsidR="007E62F8" w:rsidRPr="005966DD">
        <w:rPr>
          <w:rFonts w:eastAsia="+mn-ea" w:cs="Arial"/>
          <w:color w:val="000000"/>
          <w:kern w:val="24"/>
        </w:rPr>
        <w:t xml:space="preserve"> </w:t>
      </w:r>
      <w:r w:rsidR="007E62F8">
        <w:rPr>
          <w:rFonts w:eastAsia="+mn-ea" w:cs="Arial"/>
          <w:color w:val="000000"/>
          <w:kern w:val="24"/>
          <w:lang w:val="en-US"/>
        </w:rPr>
        <w:t>Effective</w:t>
      </w:r>
      <w:r w:rsidR="007E62F8" w:rsidRPr="005966DD">
        <w:rPr>
          <w:rFonts w:eastAsia="+mn-ea" w:cs="Arial"/>
          <w:color w:val="000000"/>
          <w:kern w:val="24"/>
        </w:rPr>
        <w:t xml:space="preserve"> </w:t>
      </w:r>
      <w:r w:rsidR="007E62F8">
        <w:rPr>
          <w:rFonts w:eastAsia="+mn-ea" w:cs="Arial"/>
          <w:color w:val="000000"/>
          <w:kern w:val="24"/>
          <w:lang w:val="en-US"/>
        </w:rPr>
        <w:t>Corrosion</w:t>
      </w:r>
      <w:r w:rsidR="007E62F8" w:rsidRPr="005966DD">
        <w:rPr>
          <w:rFonts w:eastAsia="+mn-ea" w:cs="Arial"/>
          <w:color w:val="000000"/>
          <w:kern w:val="24"/>
        </w:rPr>
        <w:t xml:space="preserve"> </w:t>
      </w:r>
      <w:r w:rsidR="007E62F8">
        <w:rPr>
          <w:rFonts w:eastAsia="+mn-ea" w:cs="Arial"/>
          <w:color w:val="000000"/>
          <w:kern w:val="24"/>
          <w:lang w:val="en-US"/>
        </w:rPr>
        <w:t>Inhibitor</w:t>
      </w:r>
      <w:r w:rsidR="007E62F8" w:rsidRPr="005966DD">
        <w:rPr>
          <w:rFonts w:eastAsia="+mn-ea" w:cs="Arial"/>
          <w:color w:val="000000"/>
          <w:kern w:val="24"/>
        </w:rPr>
        <w:t xml:space="preserve"> </w:t>
      </w:r>
      <w:r w:rsidR="007E62F8">
        <w:rPr>
          <w:rFonts w:eastAsia="+mn-ea" w:cs="Arial"/>
          <w:color w:val="000000"/>
          <w:kern w:val="24"/>
          <w:lang w:val="en-US"/>
        </w:rPr>
        <w:t>for</w:t>
      </w:r>
      <w:r w:rsidR="007E62F8" w:rsidRPr="005966DD">
        <w:rPr>
          <w:rFonts w:eastAsia="+mn-ea" w:cs="Arial"/>
          <w:color w:val="000000"/>
          <w:kern w:val="24"/>
        </w:rPr>
        <w:t xml:space="preserve"> </w:t>
      </w:r>
      <w:r w:rsidR="007E62F8">
        <w:rPr>
          <w:rFonts w:eastAsia="+mn-ea" w:cs="Arial"/>
          <w:color w:val="000000"/>
          <w:kern w:val="24"/>
          <w:lang w:val="en-US"/>
        </w:rPr>
        <w:t>Carbon</w:t>
      </w:r>
      <w:r w:rsidR="007E62F8" w:rsidRPr="005966DD">
        <w:rPr>
          <w:rFonts w:eastAsia="+mn-ea" w:cs="Arial"/>
          <w:color w:val="000000"/>
          <w:kern w:val="24"/>
        </w:rPr>
        <w:t xml:space="preserve"> </w:t>
      </w:r>
      <w:r w:rsidR="007E62F8">
        <w:rPr>
          <w:rFonts w:eastAsia="+mn-ea" w:cs="Arial"/>
          <w:color w:val="000000"/>
          <w:kern w:val="24"/>
          <w:lang w:val="en-US"/>
        </w:rPr>
        <w:t>Steel</w:t>
      </w:r>
      <w:r w:rsidR="007E62F8" w:rsidRPr="005966DD">
        <w:rPr>
          <w:rFonts w:eastAsia="+mn-ea" w:cs="Arial"/>
          <w:color w:val="000000"/>
          <w:kern w:val="24"/>
        </w:rPr>
        <w:t xml:space="preserve"> </w:t>
      </w:r>
      <w:r w:rsidR="007E62F8">
        <w:rPr>
          <w:rFonts w:eastAsia="+mn-ea" w:cs="Arial"/>
          <w:color w:val="000000"/>
          <w:kern w:val="24"/>
          <w:lang w:val="en-US"/>
        </w:rPr>
        <w:t>Protection</w:t>
      </w:r>
      <w:r w:rsidR="007E62F8" w:rsidRPr="005966DD">
        <w:rPr>
          <w:rFonts w:eastAsia="+mn-ea" w:cs="Arial"/>
          <w:color w:val="000000"/>
          <w:kern w:val="24"/>
        </w:rPr>
        <w:t xml:space="preserve">// </w:t>
      </w:r>
      <w:r w:rsidR="007E62F8">
        <w:rPr>
          <w:rFonts w:eastAsia="+mn-ea" w:cs="Arial"/>
          <w:color w:val="000000"/>
          <w:kern w:val="24"/>
          <w:lang w:val="en-US"/>
        </w:rPr>
        <w:t>Colloids</w:t>
      </w:r>
      <w:r w:rsidR="007E62F8" w:rsidRPr="005966DD">
        <w:rPr>
          <w:rFonts w:eastAsia="+mn-ea" w:cs="Arial"/>
          <w:color w:val="000000"/>
          <w:kern w:val="24"/>
        </w:rPr>
        <w:t xml:space="preserve"> </w:t>
      </w:r>
      <w:r w:rsidR="007E62F8">
        <w:rPr>
          <w:rFonts w:eastAsia="+mn-ea" w:cs="Arial"/>
          <w:color w:val="000000"/>
          <w:kern w:val="24"/>
          <w:lang w:val="en-US"/>
        </w:rPr>
        <w:t>and</w:t>
      </w:r>
      <w:r w:rsidR="007E62F8" w:rsidRPr="005966DD">
        <w:rPr>
          <w:rFonts w:eastAsia="+mn-ea" w:cs="Arial"/>
          <w:color w:val="000000"/>
          <w:kern w:val="24"/>
        </w:rPr>
        <w:t xml:space="preserve"> </w:t>
      </w:r>
      <w:r w:rsidR="007E62F8">
        <w:rPr>
          <w:rFonts w:eastAsia="+mn-ea" w:cs="Arial"/>
          <w:color w:val="000000"/>
          <w:kern w:val="24"/>
          <w:lang w:val="en-US"/>
        </w:rPr>
        <w:t>Surfaces</w:t>
      </w:r>
      <w:r w:rsidR="007E62F8" w:rsidRPr="005966DD">
        <w:rPr>
          <w:rFonts w:eastAsia="+mn-ea" w:cs="Arial"/>
          <w:color w:val="000000"/>
          <w:kern w:val="24"/>
        </w:rPr>
        <w:t xml:space="preserve"> </w:t>
      </w:r>
      <w:r w:rsidR="007E62F8">
        <w:rPr>
          <w:rFonts w:eastAsia="+mn-ea" w:cs="Arial"/>
          <w:color w:val="000000"/>
          <w:kern w:val="24"/>
          <w:lang w:val="en-US"/>
        </w:rPr>
        <w:t>A</w:t>
      </w:r>
      <w:r w:rsidR="007E62F8" w:rsidRPr="005966DD">
        <w:rPr>
          <w:rFonts w:eastAsia="+mn-ea" w:cs="Arial"/>
          <w:color w:val="000000"/>
          <w:kern w:val="24"/>
        </w:rPr>
        <w:t xml:space="preserve">: </w:t>
      </w:r>
      <w:r w:rsidR="007E62F8">
        <w:rPr>
          <w:rFonts w:eastAsia="+mn-ea" w:cs="Arial"/>
          <w:color w:val="000000"/>
          <w:kern w:val="24"/>
          <w:lang w:val="en-US"/>
        </w:rPr>
        <w:t>Physicochemical</w:t>
      </w:r>
      <w:r w:rsidR="007E62F8" w:rsidRPr="005966DD">
        <w:rPr>
          <w:rFonts w:eastAsia="+mn-ea" w:cs="Arial"/>
          <w:color w:val="000000"/>
          <w:kern w:val="24"/>
        </w:rPr>
        <w:t xml:space="preserve"> </w:t>
      </w:r>
      <w:r w:rsidR="007E62F8">
        <w:rPr>
          <w:rFonts w:eastAsia="+mn-ea" w:cs="Arial"/>
          <w:color w:val="000000"/>
          <w:kern w:val="24"/>
          <w:lang w:val="en-US"/>
        </w:rPr>
        <w:t>and</w:t>
      </w:r>
      <w:r w:rsidR="007E62F8" w:rsidRPr="005966DD">
        <w:rPr>
          <w:rFonts w:eastAsia="+mn-ea" w:cs="Arial"/>
          <w:color w:val="000000"/>
          <w:kern w:val="24"/>
        </w:rPr>
        <w:t xml:space="preserve"> </w:t>
      </w:r>
      <w:r w:rsidR="007E62F8">
        <w:rPr>
          <w:rFonts w:eastAsia="+mn-ea" w:cs="Arial"/>
          <w:color w:val="000000"/>
          <w:kern w:val="24"/>
          <w:lang w:val="en-US"/>
        </w:rPr>
        <w:t>Engineering</w:t>
      </w:r>
      <w:r w:rsidR="007E62F8" w:rsidRPr="005966DD">
        <w:rPr>
          <w:rFonts w:eastAsia="+mn-ea" w:cs="Arial"/>
          <w:color w:val="000000"/>
          <w:kern w:val="24"/>
        </w:rPr>
        <w:t xml:space="preserve"> </w:t>
      </w:r>
      <w:r w:rsidR="007E62F8">
        <w:rPr>
          <w:rFonts w:eastAsia="+mn-ea" w:cs="Arial"/>
          <w:color w:val="000000"/>
          <w:kern w:val="24"/>
          <w:lang w:val="en-US"/>
        </w:rPr>
        <w:t>Aspects</w:t>
      </w:r>
      <w:r w:rsidR="007E62F8" w:rsidRPr="005966DD">
        <w:rPr>
          <w:rFonts w:eastAsia="+mn-ea" w:cs="Arial"/>
          <w:color w:val="000000"/>
          <w:kern w:val="24"/>
        </w:rPr>
        <w:t xml:space="preserve"> </w:t>
      </w:r>
      <w:r w:rsidR="007E62F8">
        <w:rPr>
          <w:rFonts w:eastAsia="+mn-ea" w:cs="Arial"/>
          <w:color w:val="000000"/>
          <w:kern w:val="24"/>
        </w:rPr>
        <w:t>А</w:t>
      </w:r>
      <w:r w:rsidR="007E62F8" w:rsidRPr="005966DD">
        <w:rPr>
          <w:rFonts w:eastAsia="+mn-ea" w:cs="Arial"/>
          <w:color w:val="000000"/>
          <w:kern w:val="24"/>
        </w:rPr>
        <w:t>579 (2019).</w:t>
      </w:r>
      <w:r w:rsidR="005966DD">
        <w:rPr>
          <w:rFonts w:eastAsia="+mn-ea" w:cs="Arial"/>
          <w:color w:val="000000"/>
          <w:kern w:val="24"/>
        </w:rPr>
        <w:t xml:space="preserve"> </w:t>
      </w:r>
      <w:proofErr w:type="gramStart"/>
      <w:r w:rsidR="007E62F8" w:rsidRPr="005966DD">
        <w:rPr>
          <w:rFonts w:eastAsia="+mn-ea" w:cs="Arial"/>
          <w:color w:val="000000"/>
          <w:kern w:val="24"/>
        </w:rPr>
        <w:t xml:space="preserve">- </w:t>
      </w:r>
      <w:r w:rsidR="007E62F8">
        <w:rPr>
          <w:rFonts w:eastAsia="+mn-ea" w:cs="Arial"/>
          <w:color w:val="000000"/>
          <w:kern w:val="24"/>
        </w:rPr>
        <w:t>С.</w:t>
      </w:r>
      <w:r w:rsidR="005966DD">
        <w:rPr>
          <w:rFonts w:eastAsia="+mn-ea" w:cs="Arial"/>
          <w:color w:val="000000"/>
          <w:kern w:val="24"/>
        </w:rPr>
        <w:t xml:space="preserve"> </w:t>
      </w:r>
      <w:r w:rsidR="007E62F8">
        <w:rPr>
          <w:rFonts w:eastAsia="+mn-ea" w:cs="Arial"/>
          <w:color w:val="000000"/>
          <w:kern w:val="24"/>
        </w:rPr>
        <w:t>1</w:t>
      </w:r>
      <w:r w:rsidR="005966DD">
        <w:rPr>
          <w:rFonts w:eastAsia="+mn-ea" w:cs="Arial"/>
          <w:color w:val="000000"/>
          <w:kern w:val="24"/>
        </w:rPr>
        <w:t xml:space="preserve"> </w:t>
      </w:r>
      <w:r w:rsidR="007E62F8">
        <w:rPr>
          <w:rFonts w:eastAsia="+mn-ea" w:cs="Arial"/>
          <w:color w:val="000000"/>
          <w:kern w:val="24"/>
        </w:rPr>
        <w:t>-</w:t>
      </w:r>
      <w:r w:rsidR="005966DD">
        <w:rPr>
          <w:rFonts w:eastAsia="+mn-ea" w:cs="Arial"/>
          <w:color w:val="000000"/>
          <w:kern w:val="24"/>
        </w:rPr>
        <w:t xml:space="preserve"> </w:t>
      </w:r>
      <w:r w:rsidR="007E62F8">
        <w:rPr>
          <w:rFonts w:eastAsia="+mn-ea" w:cs="Arial"/>
          <w:color w:val="000000"/>
          <w:kern w:val="24"/>
        </w:rPr>
        <w:t>9 (</w:t>
      </w:r>
      <w:r w:rsidR="007E62F8" w:rsidRPr="00A953F3">
        <w:t>с</w:t>
      </w:r>
      <w:r w:rsidR="007E62F8" w:rsidRPr="007E62F8">
        <w:t xml:space="preserve"> </w:t>
      </w:r>
      <w:r w:rsidR="007E62F8" w:rsidRPr="00A953F3">
        <w:t>импакт</w:t>
      </w:r>
      <w:r w:rsidR="007E62F8" w:rsidRPr="007E62F8">
        <w:t>-</w:t>
      </w:r>
      <w:r w:rsidR="007E62F8" w:rsidRPr="00A953F3">
        <w:t>фактор</w:t>
      </w:r>
      <w:r w:rsidR="007E62F8">
        <w:t>ом</w:t>
      </w:r>
      <w:r w:rsidR="00090F7D">
        <w:t xml:space="preserve"> </w:t>
      </w:r>
      <w:r w:rsidR="007E62F8">
        <w:t>3,13</w:t>
      </w:r>
      <w:r w:rsidR="007E62F8" w:rsidRPr="007E62F8">
        <w:t>),</w:t>
      </w:r>
      <w:r w:rsidR="007E62F8">
        <w:rPr>
          <w:rFonts w:eastAsia="+mn-ea" w:cs="Calibri"/>
          <w:color w:val="000000"/>
          <w:kern w:val="24"/>
        </w:rPr>
        <w:t xml:space="preserve"> </w:t>
      </w:r>
      <w:r w:rsidR="004235B5" w:rsidRPr="00A953F3">
        <w:t>а</w:t>
      </w:r>
      <w:r w:rsidR="004235B5" w:rsidRPr="00C9049C">
        <w:t xml:space="preserve"> </w:t>
      </w:r>
      <w:r w:rsidR="004235B5" w:rsidRPr="00A953F3">
        <w:t>также</w:t>
      </w:r>
      <w:r w:rsidR="004235B5" w:rsidRPr="00C9049C">
        <w:t xml:space="preserve"> </w:t>
      </w:r>
      <w:r w:rsidR="00F6080F">
        <w:t>патентами</w:t>
      </w:r>
      <w:r w:rsidR="00090F7D">
        <w:t xml:space="preserve"> </w:t>
      </w:r>
      <w:r w:rsidR="009A59B8" w:rsidRPr="00DF28E6">
        <w:t>(</w:t>
      </w:r>
      <w:r w:rsidR="00DF28E6" w:rsidRPr="00DF28E6">
        <w:t>1.</w:t>
      </w:r>
      <w:proofErr w:type="gramEnd"/>
      <w:r w:rsidR="005966DD">
        <w:t xml:space="preserve"> </w:t>
      </w:r>
      <w:r w:rsidR="00DF28E6" w:rsidRPr="00DF28E6">
        <w:rPr>
          <w:rFonts w:eastAsia="Calibri"/>
          <w:lang w:eastAsia="en-US"/>
        </w:rPr>
        <w:t>Патент</w:t>
      </w:r>
      <w:r w:rsidR="00090F7D">
        <w:rPr>
          <w:rFonts w:eastAsia="Calibri"/>
          <w:lang w:eastAsia="en-US"/>
        </w:rPr>
        <w:t xml:space="preserve"> </w:t>
      </w:r>
      <w:r w:rsidR="00DF28E6" w:rsidRPr="00DF28E6">
        <w:rPr>
          <w:rFonts w:eastAsia="Calibri"/>
          <w:lang w:eastAsia="en-US"/>
        </w:rPr>
        <w:t>№</w:t>
      </w:r>
      <w:r w:rsidR="005966DD">
        <w:rPr>
          <w:rFonts w:eastAsia="Calibri"/>
          <w:lang w:eastAsia="en-US"/>
        </w:rPr>
        <w:t xml:space="preserve"> </w:t>
      </w:r>
      <w:r w:rsidR="00DF28E6" w:rsidRPr="00DF28E6">
        <w:rPr>
          <w:rFonts w:eastAsia="Calibri"/>
          <w:lang w:eastAsia="en-US"/>
        </w:rPr>
        <w:t>33863</w:t>
      </w:r>
      <w:r w:rsidR="00090F7D">
        <w:rPr>
          <w:rFonts w:eastAsia="Calibri"/>
          <w:b/>
          <w:lang w:eastAsia="en-US"/>
        </w:rPr>
        <w:t xml:space="preserve"> </w:t>
      </w:r>
      <w:r w:rsidR="00DF28E6">
        <w:rPr>
          <w:rFonts w:eastAsia="Calibri"/>
          <w:b/>
          <w:lang w:eastAsia="en-US"/>
        </w:rPr>
        <w:t>/</w:t>
      </w:r>
      <w:r w:rsidR="005966DD">
        <w:rPr>
          <w:rFonts w:eastAsia="Calibri"/>
          <w:b/>
          <w:lang w:eastAsia="en-US"/>
        </w:rPr>
        <w:t xml:space="preserve"> </w:t>
      </w:r>
      <w:r w:rsidR="00DF28E6" w:rsidRPr="001D01F5">
        <w:rPr>
          <w:rFonts w:eastAsia="Calibri"/>
          <w:bCs/>
          <w:kern w:val="24"/>
        </w:rPr>
        <w:t>дата регистрации в</w:t>
      </w:r>
      <w:r w:rsidR="00DF28E6">
        <w:rPr>
          <w:rFonts w:eastAsia="Calibri"/>
          <w:bCs/>
          <w:kern w:val="24"/>
        </w:rPr>
        <w:t xml:space="preserve"> Государственном р</w:t>
      </w:r>
      <w:r w:rsidR="00DF28E6" w:rsidRPr="001D01F5">
        <w:rPr>
          <w:rFonts w:eastAsia="Calibri"/>
          <w:bCs/>
          <w:kern w:val="24"/>
        </w:rPr>
        <w:t>еестре изобретений</w:t>
      </w:r>
      <w:r w:rsidR="00DF28E6">
        <w:rPr>
          <w:rFonts w:eastAsia="Calibri"/>
          <w:bCs/>
          <w:kern w:val="24"/>
        </w:rPr>
        <w:t xml:space="preserve"> РК:</w:t>
      </w:r>
      <w:r w:rsidR="00090F7D">
        <w:rPr>
          <w:rFonts w:eastAsia="Calibri"/>
          <w:bCs/>
          <w:kern w:val="24"/>
        </w:rPr>
        <w:t xml:space="preserve"> </w:t>
      </w:r>
      <w:r w:rsidR="00DF28E6" w:rsidRPr="001D01F5">
        <w:rPr>
          <w:rFonts w:eastAsia="Calibri"/>
          <w:bCs/>
          <w:kern w:val="24"/>
        </w:rPr>
        <w:t>27.08.2019</w:t>
      </w:r>
      <w:r w:rsidR="00DF28E6">
        <w:rPr>
          <w:rFonts w:eastAsia="Calibri"/>
          <w:bCs/>
          <w:kern w:val="24"/>
        </w:rPr>
        <w:t>, по</w:t>
      </w:r>
      <w:r w:rsidR="00DF28E6" w:rsidRPr="00DF28E6">
        <w:rPr>
          <w:rFonts w:eastAsia="Calibri"/>
          <w:bCs/>
          <w:kern w:val="24"/>
        </w:rPr>
        <w:t xml:space="preserve"> </w:t>
      </w:r>
      <w:r w:rsidR="00DF28E6">
        <w:rPr>
          <w:rFonts w:eastAsia="Calibri"/>
          <w:bCs/>
          <w:kern w:val="24"/>
        </w:rPr>
        <w:t>з</w:t>
      </w:r>
      <w:r w:rsidR="00DF28E6">
        <w:rPr>
          <w:rFonts w:eastAsia="Calibri"/>
          <w:lang w:eastAsia="en-US"/>
        </w:rPr>
        <w:t xml:space="preserve">аявке </w:t>
      </w:r>
      <w:r w:rsidR="00DF28E6" w:rsidRPr="00CC4B49">
        <w:rPr>
          <w:rFonts w:eastAsia="Calibri"/>
          <w:lang w:eastAsia="en-US"/>
        </w:rPr>
        <w:t>рег.</w:t>
      </w:r>
      <w:r w:rsidR="00DF28E6">
        <w:rPr>
          <w:rFonts w:eastAsia="Calibri"/>
          <w:lang w:eastAsia="en-US"/>
        </w:rPr>
        <w:t xml:space="preserve"> </w:t>
      </w:r>
      <w:r w:rsidR="00DF28E6" w:rsidRPr="00CC4B49">
        <w:rPr>
          <w:rFonts w:eastAsia="Calibri"/>
          <w:lang w:eastAsia="en-US"/>
        </w:rPr>
        <w:t>№ 2018</w:t>
      </w:r>
      <w:r w:rsidR="005966DD">
        <w:rPr>
          <w:rFonts w:eastAsia="Calibri"/>
          <w:lang w:eastAsia="en-US"/>
        </w:rPr>
        <w:t xml:space="preserve"> </w:t>
      </w:r>
      <w:r w:rsidR="00DF28E6" w:rsidRPr="00CC4B49">
        <w:rPr>
          <w:rFonts w:eastAsia="Calibri"/>
          <w:lang w:eastAsia="en-US"/>
        </w:rPr>
        <w:t>/</w:t>
      </w:r>
      <w:r w:rsidR="005966DD">
        <w:rPr>
          <w:rFonts w:eastAsia="Calibri"/>
          <w:lang w:eastAsia="en-US"/>
        </w:rPr>
        <w:t xml:space="preserve"> </w:t>
      </w:r>
      <w:r w:rsidR="00DF28E6" w:rsidRPr="00CC4B49">
        <w:rPr>
          <w:rFonts w:eastAsia="Calibri"/>
          <w:lang w:eastAsia="en-US"/>
        </w:rPr>
        <w:t xml:space="preserve">0265.1 от </w:t>
      </w:r>
      <w:r w:rsidR="005966DD">
        <w:rPr>
          <w:rFonts w:eastAsia="Calibri"/>
          <w:lang w:eastAsia="en-US"/>
        </w:rPr>
        <w:t>26</w:t>
      </w:r>
      <w:r w:rsidR="00DF28E6">
        <w:rPr>
          <w:rFonts w:eastAsia="Calibri"/>
          <w:lang w:eastAsia="en-US"/>
        </w:rPr>
        <w:t>.04.</w:t>
      </w:r>
      <w:r w:rsidR="00DF28E6" w:rsidRPr="00CC4B49">
        <w:rPr>
          <w:rFonts w:eastAsia="Calibri"/>
          <w:lang w:eastAsia="en-US"/>
        </w:rPr>
        <w:t>2018 года</w:t>
      </w:r>
      <w:r w:rsidR="00DF28E6">
        <w:rPr>
          <w:rFonts w:eastAsia="Calibri"/>
          <w:lang w:eastAsia="en-US"/>
        </w:rPr>
        <w:t>.</w:t>
      </w:r>
      <w:r w:rsidR="00090F7D">
        <w:rPr>
          <w:rFonts w:eastAsia="Calibri"/>
          <w:b/>
          <w:lang w:eastAsia="en-US"/>
        </w:rPr>
        <w:t xml:space="preserve"> </w:t>
      </w:r>
      <w:r w:rsidR="00DF28E6" w:rsidRPr="00CC4B49">
        <w:rPr>
          <w:rFonts w:eastAsia="Calibri"/>
          <w:lang w:eastAsia="en-US"/>
        </w:rPr>
        <w:t>Способ извлечения цветных металлов из тяжелого нефтяного</w:t>
      </w:r>
      <w:r w:rsidR="00DF28E6" w:rsidRPr="00CC4B49">
        <w:rPr>
          <w:rFonts w:eastAsia="Calibri"/>
          <w:b/>
          <w:lang w:eastAsia="en-US"/>
        </w:rPr>
        <w:t xml:space="preserve"> </w:t>
      </w:r>
      <w:r w:rsidR="00DF28E6" w:rsidRPr="00CD34A2">
        <w:rPr>
          <w:rFonts w:eastAsia="Calibri"/>
          <w:lang w:eastAsia="en-US"/>
        </w:rPr>
        <w:t>сырья</w:t>
      </w:r>
      <w:r w:rsidR="00090F7D">
        <w:rPr>
          <w:rFonts w:eastAsia="Calibri"/>
          <w:lang w:eastAsia="en-US"/>
        </w:rPr>
        <w:t xml:space="preserve"> </w:t>
      </w:r>
      <w:r w:rsidR="00DF28E6">
        <w:rPr>
          <w:rFonts w:eastAsia="Calibri"/>
          <w:lang w:eastAsia="en-US"/>
        </w:rPr>
        <w:t>/</w:t>
      </w:r>
      <w:r w:rsidR="005966DD">
        <w:rPr>
          <w:rFonts w:eastAsia="Calibri"/>
          <w:lang w:eastAsia="en-US"/>
        </w:rPr>
        <w:t xml:space="preserve"> Сармурзина Р.Г., Бойко Г.И, </w:t>
      </w:r>
      <w:r w:rsidR="00DF28E6" w:rsidRPr="00CC4B49">
        <w:rPr>
          <w:rFonts w:eastAsia="Calibri"/>
          <w:lang w:eastAsia="en-US"/>
        </w:rPr>
        <w:t xml:space="preserve">Любченко Н.П., Набидоллаев С.Е., Бойко Е.А., Карабалин У.С., Акчулаков Б.У., </w:t>
      </w:r>
      <w:r w:rsidR="008C2FBB">
        <w:rPr>
          <w:rFonts w:eastAsia="Calibri"/>
          <w:lang w:eastAsia="en-US"/>
        </w:rPr>
        <w:t>Козырев Д.В.</w:t>
      </w:r>
      <w:r w:rsidR="00DF28E6" w:rsidRPr="00DF28E6">
        <w:rPr>
          <w:rFonts w:eastAsia="Calibri"/>
          <w:lang w:eastAsia="en-US"/>
        </w:rPr>
        <w:t>;</w:t>
      </w:r>
      <w:r w:rsidR="00090F7D">
        <w:rPr>
          <w:rFonts w:eastAsia="Calibri"/>
          <w:lang w:eastAsia="en-US"/>
        </w:rPr>
        <w:t xml:space="preserve"> </w:t>
      </w:r>
      <w:r w:rsidR="00DF28E6">
        <w:rPr>
          <w:rFonts w:eastAsia="Calibri"/>
          <w:lang w:eastAsia="en-US"/>
        </w:rPr>
        <w:t xml:space="preserve">2. </w:t>
      </w:r>
      <w:r w:rsidR="00DF28E6" w:rsidRPr="00DF28E6">
        <w:rPr>
          <w:rFonts w:eastAsia="Calibri"/>
          <w:lang w:eastAsia="en-US"/>
        </w:rPr>
        <w:t>Уведомление о выдаче патента на</w:t>
      </w:r>
      <w:r w:rsidR="00DF28E6">
        <w:rPr>
          <w:rFonts w:eastAsia="Calibri"/>
          <w:lang w:eastAsia="en-US"/>
        </w:rPr>
        <w:t xml:space="preserve"> изобретение по з</w:t>
      </w:r>
      <w:r w:rsidR="00DF28E6" w:rsidRPr="00902BEE">
        <w:rPr>
          <w:rFonts w:eastAsia="Calibri"/>
          <w:lang w:eastAsia="en-US"/>
        </w:rPr>
        <w:t>аявк</w:t>
      </w:r>
      <w:r w:rsidR="00DF28E6">
        <w:rPr>
          <w:rFonts w:eastAsia="Calibri"/>
          <w:lang w:eastAsia="en-US"/>
        </w:rPr>
        <w:t>е</w:t>
      </w:r>
      <w:r w:rsidR="00DF28E6" w:rsidRPr="00902BEE">
        <w:rPr>
          <w:rFonts w:eastAsia="Calibri"/>
          <w:lang w:eastAsia="en-US"/>
        </w:rPr>
        <w:t xml:space="preserve"> (рег.</w:t>
      </w:r>
      <w:r w:rsidR="00A45634">
        <w:rPr>
          <w:rFonts w:eastAsia="Calibri"/>
          <w:lang w:eastAsia="en-US"/>
        </w:rPr>
        <w:t xml:space="preserve"> </w:t>
      </w:r>
      <w:r w:rsidR="00DF28E6" w:rsidRPr="00902BEE">
        <w:rPr>
          <w:rFonts w:eastAsia="Calibri"/>
          <w:lang w:eastAsia="en-US"/>
        </w:rPr>
        <w:t>№ 2018</w:t>
      </w:r>
      <w:r w:rsidR="00A45634">
        <w:rPr>
          <w:rFonts w:eastAsia="Calibri"/>
          <w:lang w:eastAsia="en-US"/>
        </w:rPr>
        <w:t xml:space="preserve"> </w:t>
      </w:r>
      <w:r w:rsidR="00DF28E6" w:rsidRPr="00902BEE">
        <w:rPr>
          <w:rFonts w:eastAsia="Calibri"/>
          <w:lang w:eastAsia="en-US"/>
        </w:rPr>
        <w:t>/</w:t>
      </w:r>
      <w:r w:rsidR="00A45634">
        <w:rPr>
          <w:rFonts w:eastAsia="Calibri"/>
          <w:lang w:eastAsia="en-US"/>
        </w:rPr>
        <w:t xml:space="preserve"> </w:t>
      </w:r>
      <w:r w:rsidR="00DF28E6" w:rsidRPr="00902BEE">
        <w:rPr>
          <w:rFonts w:eastAsia="Calibri"/>
          <w:lang w:eastAsia="en-US"/>
        </w:rPr>
        <w:t>0640.1 от 16.09.18)</w:t>
      </w:r>
      <w:r w:rsidR="00DF28E6" w:rsidRPr="00CC4B49">
        <w:rPr>
          <w:rFonts w:eastAsia="Calibri"/>
          <w:lang w:eastAsia="en-US"/>
        </w:rPr>
        <w:t xml:space="preserve"> Способ удаления серы из нефтяного сырья</w:t>
      </w:r>
      <w:r w:rsidR="00A45634">
        <w:rPr>
          <w:rFonts w:eastAsia="Calibri"/>
          <w:lang w:eastAsia="en-US"/>
        </w:rPr>
        <w:t xml:space="preserve"> </w:t>
      </w:r>
      <w:r w:rsidR="00DF28E6">
        <w:rPr>
          <w:rFonts w:eastAsia="Calibri"/>
          <w:lang w:eastAsia="en-US"/>
        </w:rPr>
        <w:t>/</w:t>
      </w:r>
      <w:r w:rsidR="00A45634">
        <w:rPr>
          <w:rFonts w:eastAsia="Calibri"/>
          <w:lang w:eastAsia="en-US"/>
        </w:rPr>
        <w:t xml:space="preserve"> </w:t>
      </w:r>
      <w:r w:rsidR="00DF28E6" w:rsidRPr="00CC4B49">
        <w:rPr>
          <w:rFonts w:eastAsia="Calibri"/>
          <w:lang w:eastAsia="en-US"/>
        </w:rPr>
        <w:t>Бойко Г.И., Сармурзина Р.Г., Карабалин У.С., Тиесов Д.С., Любченко Н.П</w:t>
      </w:r>
      <w:r w:rsidR="001C0C0E">
        <w:rPr>
          <w:rFonts w:eastAsia="Calibri"/>
          <w:lang w:eastAsia="en-US"/>
        </w:rPr>
        <w:t>., Набидоллаев С.Е., Бойко Е.А.</w:t>
      </w:r>
      <w:r w:rsidR="009A59B8" w:rsidRPr="00A953F3">
        <w:t>)</w:t>
      </w:r>
      <w:r w:rsidR="004235B5" w:rsidRPr="00A953F3">
        <w:t xml:space="preserve">, выступлениями на международных конференциях и форумах. </w:t>
      </w:r>
    </w:p>
    <w:p w:rsidR="008B7A9A" w:rsidRPr="009F22E9" w:rsidRDefault="008B7A9A" w:rsidP="005D6195">
      <w:pPr>
        <w:spacing w:line="360" w:lineRule="auto"/>
        <w:ind w:firstLine="709"/>
        <w:jc w:val="both"/>
        <w:rPr>
          <w:i/>
          <w:color w:val="000000"/>
        </w:rPr>
      </w:pPr>
      <w:r w:rsidRPr="009F22E9">
        <w:rPr>
          <w:i/>
          <w:color w:val="000000"/>
        </w:rPr>
        <w:t>Организационная и материально-техническая обеспеченность для выполнения НИР</w:t>
      </w:r>
    </w:p>
    <w:p w:rsidR="00E74A5C" w:rsidRPr="009F22E9" w:rsidRDefault="008B7A9A" w:rsidP="005D6195">
      <w:pPr>
        <w:spacing w:line="360" w:lineRule="auto"/>
        <w:ind w:firstLine="709"/>
        <w:jc w:val="both"/>
        <w:rPr>
          <w:rStyle w:val="FontStyle30"/>
          <w:sz w:val="24"/>
          <w:szCs w:val="24"/>
        </w:rPr>
      </w:pPr>
      <w:r w:rsidRPr="009F22E9">
        <w:rPr>
          <w:rStyle w:val="FontStyle30"/>
          <w:sz w:val="24"/>
          <w:szCs w:val="24"/>
        </w:rPr>
        <w:lastRenderedPageBreak/>
        <w:t>Научно-исследовательские работы по проекту выполнялись в лаборатории</w:t>
      </w:r>
      <w:r w:rsidR="00140403" w:rsidRPr="009F22E9">
        <w:rPr>
          <w:rStyle w:val="FontStyle30"/>
          <w:sz w:val="24"/>
          <w:szCs w:val="24"/>
        </w:rPr>
        <w:t xml:space="preserve"> </w:t>
      </w:r>
      <w:r w:rsidR="00547CDA" w:rsidRPr="009F22E9">
        <w:rPr>
          <w:rStyle w:val="FontStyle30"/>
          <w:sz w:val="24"/>
          <w:szCs w:val="24"/>
        </w:rPr>
        <w:t>кафедры</w:t>
      </w:r>
      <w:r w:rsidRPr="009F22E9">
        <w:rPr>
          <w:rStyle w:val="FontStyle30"/>
          <w:sz w:val="24"/>
          <w:szCs w:val="24"/>
        </w:rPr>
        <w:t xml:space="preserve">. Коллектив исполнителей, в числе которых </w:t>
      </w:r>
      <w:r w:rsidR="00547CDA" w:rsidRPr="009F22E9">
        <w:rPr>
          <w:rStyle w:val="FontStyle30"/>
          <w:sz w:val="24"/>
          <w:szCs w:val="24"/>
        </w:rPr>
        <w:t>2 доктора</w:t>
      </w:r>
      <w:r w:rsidR="00473036" w:rsidRPr="009F22E9">
        <w:rPr>
          <w:rStyle w:val="FontStyle30"/>
          <w:sz w:val="24"/>
          <w:szCs w:val="24"/>
        </w:rPr>
        <w:t xml:space="preserve"> химических </w:t>
      </w:r>
      <w:r w:rsidR="00547CDA" w:rsidRPr="009F22E9">
        <w:rPr>
          <w:rStyle w:val="FontStyle30"/>
          <w:sz w:val="24"/>
          <w:szCs w:val="24"/>
        </w:rPr>
        <w:t>наук</w:t>
      </w:r>
      <w:r w:rsidR="00473036" w:rsidRPr="009F22E9">
        <w:rPr>
          <w:rStyle w:val="FontStyle30"/>
          <w:sz w:val="24"/>
          <w:szCs w:val="24"/>
        </w:rPr>
        <w:t xml:space="preserve">, </w:t>
      </w:r>
      <w:r w:rsidRPr="009F22E9">
        <w:rPr>
          <w:rStyle w:val="FontStyle30"/>
          <w:sz w:val="24"/>
          <w:szCs w:val="24"/>
        </w:rPr>
        <w:t xml:space="preserve">1 </w:t>
      </w:r>
      <w:r w:rsidR="006B11DA" w:rsidRPr="009F22E9">
        <w:rPr>
          <w:rStyle w:val="FontStyle30"/>
          <w:sz w:val="24"/>
          <w:szCs w:val="24"/>
        </w:rPr>
        <w:t>кандидат</w:t>
      </w:r>
      <w:r w:rsidRPr="009F22E9">
        <w:rPr>
          <w:rStyle w:val="FontStyle30"/>
          <w:sz w:val="24"/>
          <w:szCs w:val="24"/>
        </w:rPr>
        <w:t xml:space="preserve"> </w:t>
      </w:r>
      <w:r w:rsidR="00473036" w:rsidRPr="009F22E9">
        <w:rPr>
          <w:rStyle w:val="FontStyle30"/>
          <w:sz w:val="24"/>
          <w:szCs w:val="24"/>
        </w:rPr>
        <w:t>химических наук, 2 докторанта, 1 магистр технических наук</w:t>
      </w:r>
      <w:r w:rsidRPr="009F22E9">
        <w:rPr>
          <w:rStyle w:val="FontStyle30"/>
          <w:sz w:val="24"/>
          <w:szCs w:val="24"/>
        </w:rPr>
        <w:t>,</w:t>
      </w:r>
      <w:r w:rsidR="001C0C0E" w:rsidRPr="009F22E9">
        <w:rPr>
          <w:rStyle w:val="FontStyle30"/>
          <w:sz w:val="24"/>
          <w:szCs w:val="24"/>
        </w:rPr>
        <w:t xml:space="preserve"> 1 магистрант </w:t>
      </w:r>
      <w:r w:rsidR="00473036" w:rsidRPr="009F22E9">
        <w:rPr>
          <w:rStyle w:val="FontStyle30"/>
          <w:sz w:val="24"/>
          <w:szCs w:val="24"/>
        </w:rPr>
        <w:t>имею</w:t>
      </w:r>
      <w:r w:rsidRPr="009F22E9">
        <w:rPr>
          <w:rStyle w:val="FontStyle30"/>
          <w:sz w:val="24"/>
          <w:szCs w:val="24"/>
        </w:rPr>
        <w:t xml:space="preserve">т опыт в области разработки </w:t>
      </w:r>
      <w:r w:rsidR="00473036" w:rsidRPr="009F22E9">
        <w:rPr>
          <w:rStyle w:val="FontStyle30"/>
          <w:sz w:val="24"/>
          <w:szCs w:val="24"/>
        </w:rPr>
        <w:t>и синтеза новых реагентов для нефтедобычи и нефтетранспортировки</w:t>
      </w:r>
      <w:r w:rsidRPr="009F22E9">
        <w:rPr>
          <w:rStyle w:val="FontStyle30"/>
          <w:sz w:val="24"/>
          <w:szCs w:val="24"/>
        </w:rPr>
        <w:t>.</w:t>
      </w:r>
    </w:p>
    <w:p w:rsidR="00BE02F7" w:rsidRPr="009F22E9" w:rsidRDefault="00BE02F7" w:rsidP="005D6195">
      <w:pPr>
        <w:widowControl w:val="0"/>
        <w:autoSpaceDE w:val="0"/>
        <w:autoSpaceDN w:val="0"/>
        <w:adjustRightInd w:val="0"/>
        <w:spacing w:line="360" w:lineRule="auto"/>
        <w:ind w:firstLine="709"/>
        <w:jc w:val="both"/>
      </w:pPr>
      <w:r w:rsidRPr="009F22E9">
        <w:t>Для реализации проекта имеется необходимая исследовательская инфраструктура: производственные площади, современное исследовательское оборудование, доступ к источникам научно-технической информации.</w:t>
      </w:r>
    </w:p>
    <w:p w:rsidR="00BE02F7" w:rsidRPr="009F22E9" w:rsidRDefault="00BE02F7" w:rsidP="005D6195">
      <w:pPr>
        <w:spacing w:line="360" w:lineRule="auto"/>
        <w:ind w:firstLine="709"/>
        <w:jc w:val="both"/>
        <w:rPr>
          <w:bCs/>
        </w:rPr>
      </w:pPr>
      <w:r w:rsidRPr="009F22E9">
        <w:t>Научно-исследовательские работы выполнялись в соответствии с международным стандартом ИСО 10006 «</w:t>
      </w:r>
      <w:r w:rsidRPr="009F22E9">
        <w:rPr>
          <w:bCs/>
        </w:rPr>
        <w:t xml:space="preserve">Административное управление качеством. – Руководящие указания по обеспечению качества руководства проектами». </w:t>
      </w:r>
    </w:p>
    <w:p w:rsidR="00BE02F7" w:rsidRPr="009F22E9" w:rsidRDefault="00BE02F7" w:rsidP="005D6195">
      <w:pPr>
        <w:tabs>
          <w:tab w:val="left" w:pos="1418"/>
        </w:tabs>
        <w:spacing w:line="360" w:lineRule="auto"/>
        <w:ind w:firstLine="709"/>
        <w:jc w:val="both"/>
        <w:rPr>
          <w:rFonts w:ascii="Calibri" w:hAnsi="Calibri"/>
          <w:b/>
        </w:rPr>
      </w:pPr>
      <w:r w:rsidRPr="009F22E9">
        <w:rPr>
          <w:lang w:eastAsia="en-US"/>
        </w:rPr>
        <w:t>Для успешной реализации заданий проекта имеются лабораторны</w:t>
      </w:r>
      <w:r w:rsidR="003D1CE1" w:rsidRPr="009F22E9">
        <w:rPr>
          <w:lang w:eastAsia="en-US"/>
        </w:rPr>
        <w:t>е</w:t>
      </w:r>
      <w:r w:rsidRPr="009F22E9">
        <w:rPr>
          <w:lang w:eastAsia="en-US"/>
        </w:rPr>
        <w:t xml:space="preserve"> помещения</w:t>
      </w:r>
      <w:r w:rsidR="00005347" w:rsidRPr="009F22E9">
        <w:rPr>
          <w:lang w:eastAsia="en-US"/>
        </w:rPr>
        <w:t xml:space="preserve"> (80 </w:t>
      </w:r>
      <w:r w:rsidR="003D1CE1" w:rsidRPr="009F22E9">
        <w:rPr>
          <w:lang w:eastAsia="en-US"/>
        </w:rPr>
        <w:t>м</w:t>
      </w:r>
      <w:proofErr w:type="gramStart"/>
      <w:r w:rsidR="003D1CE1" w:rsidRPr="009F22E9">
        <w:rPr>
          <w:vertAlign w:val="superscript"/>
          <w:lang w:eastAsia="en-US"/>
        </w:rPr>
        <w:t>2</w:t>
      </w:r>
      <w:proofErr w:type="gramEnd"/>
      <w:r w:rsidR="003D1CE1" w:rsidRPr="009F22E9">
        <w:rPr>
          <w:lang w:eastAsia="en-US"/>
        </w:rPr>
        <w:t>)</w:t>
      </w:r>
      <w:r w:rsidRPr="009F22E9">
        <w:rPr>
          <w:lang w:eastAsia="en-US"/>
        </w:rPr>
        <w:t>, оснащенными соответствующей инфраструктурой.</w:t>
      </w:r>
    </w:p>
    <w:p w:rsidR="00BE02F7" w:rsidRPr="009F22E9" w:rsidRDefault="00BE02F7" w:rsidP="005D6195">
      <w:pPr>
        <w:spacing w:line="360" w:lineRule="auto"/>
        <w:ind w:firstLine="709"/>
        <w:jc w:val="both"/>
        <w:rPr>
          <w:lang w:eastAsia="en-US"/>
        </w:rPr>
      </w:pPr>
      <w:r w:rsidRPr="009F22E9">
        <w:rPr>
          <w:lang w:eastAsia="en-US"/>
        </w:rPr>
        <w:t>Патентно-лицензионная обеспеченность исследований осуществляется соответствующей службой организации на всех этапах выполнения проекта.</w:t>
      </w:r>
    </w:p>
    <w:p w:rsidR="00BE02F7" w:rsidRPr="009F22E9" w:rsidRDefault="00BE02F7" w:rsidP="005D6195">
      <w:pPr>
        <w:spacing w:line="360" w:lineRule="auto"/>
        <w:ind w:firstLine="709"/>
        <w:jc w:val="both"/>
        <w:rPr>
          <w:lang w:eastAsia="en-US"/>
        </w:rPr>
      </w:pPr>
      <w:r w:rsidRPr="009F22E9">
        <w:rPr>
          <w:lang w:eastAsia="en-US"/>
        </w:rPr>
        <w:t>В организации имеются химико-аналитическая лаборатория и лаборатория</w:t>
      </w:r>
      <w:r w:rsidRPr="009F22E9">
        <w:rPr>
          <w:color w:val="FF0000"/>
          <w:lang w:eastAsia="en-US"/>
        </w:rPr>
        <w:t xml:space="preserve"> </w:t>
      </w:r>
      <w:r w:rsidRPr="009F22E9">
        <w:rPr>
          <w:lang w:eastAsia="en-US"/>
        </w:rPr>
        <w:t>физических методов анализа, оснащенные современным аналитическим и исследовательским оборудованием.</w:t>
      </w:r>
    </w:p>
    <w:p w:rsidR="003C6BE8" w:rsidRPr="00EA465E" w:rsidRDefault="008B7A9A" w:rsidP="005D6195">
      <w:pPr>
        <w:shd w:val="clear" w:color="auto" w:fill="FFFFFF"/>
        <w:spacing w:line="360" w:lineRule="auto"/>
        <w:ind w:firstLine="709"/>
        <w:jc w:val="both"/>
        <w:rPr>
          <w:bCs/>
        </w:rPr>
      </w:pPr>
      <w:r w:rsidRPr="009F22E9">
        <w:t xml:space="preserve">При выполнении проекта было использовано следующее современное исследовательское и </w:t>
      </w:r>
      <w:r w:rsidR="00693950" w:rsidRPr="009F22E9">
        <w:t>аналитическое оборудование</w:t>
      </w:r>
      <w:r w:rsidRPr="009F22E9">
        <w:t xml:space="preserve">: </w:t>
      </w:r>
      <w:r w:rsidR="00693950" w:rsidRPr="009F22E9">
        <w:t>оптико</w:t>
      </w:r>
      <w:r w:rsidRPr="009F22E9">
        <w:t xml:space="preserve">-эмиссионный спектрометр с индуктивно-связанной плазмой </w:t>
      </w:r>
      <w:r w:rsidRPr="009F22E9">
        <w:rPr>
          <w:lang w:val="en-US"/>
        </w:rPr>
        <w:t>Optima</w:t>
      </w:r>
      <w:r w:rsidR="00693950" w:rsidRPr="009F22E9">
        <w:t xml:space="preserve"> 8000</w:t>
      </w:r>
      <w:r w:rsidRPr="009F22E9">
        <w:t xml:space="preserve"> («</w:t>
      </w:r>
      <w:r w:rsidRPr="009F22E9">
        <w:rPr>
          <w:lang w:val="en-US"/>
        </w:rPr>
        <w:t>Perkin</w:t>
      </w:r>
      <w:r w:rsidRPr="009F22E9">
        <w:t xml:space="preserve"> </w:t>
      </w:r>
      <w:r w:rsidRPr="009F22E9">
        <w:rPr>
          <w:lang w:val="en-US"/>
        </w:rPr>
        <w:t>Elmer</w:t>
      </w:r>
      <w:r w:rsidRPr="009F22E9">
        <w:t xml:space="preserve"> </w:t>
      </w:r>
      <w:r w:rsidRPr="009F22E9">
        <w:rPr>
          <w:lang w:val="en-US"/>
        </w:rPr>
        <w:t>Inc</w:t>
      </w:r>
      <w:r w:rsidRPr="009F22E9">
        <w:t xml:space="preserve">.», США); </w:t>
      </w:r>
      <w:r w:rsidR="00693950" w:rsidRPr="009F22E9">
        <w:rPr>
          <w:bCs/>
          <w:lang w:val="kk-KZ"/>
        </w:rPr>
        <w:t xml:space="preserve">спектрофотометр Hach Lange 3900, Германия, </w:t>
      </w:r>
      <w:r w:rsidR="00693950" w:rsidRPr="009F22E9">
        <w:t>система очистки кислот BSB-939-IR, р</w:t>
      </w:r>
      <w:proofErr w:type="gramStart"/>
      <w:r w:rsidR="00693950" w:rsidRPr="009F22E9">
        <w:t>Н-</w:t>
      </w:r>
      <w:proofErr w:type="gramEnd"/>
      <w:r w:rsidR="00693950" w:rsidRPr="009F22E9">
        <w:t xml:space="preserve">, ОВП метр Меттлер Толедо </w:t>
      </w:r>
      <w:r w:rsidR="00693950" w:rsidRPr="009F22E9">
        <w:rPr>
          <w:lang w:val="en-US"/>
        </w:rPr>
        <w:t>Seven</w:t>
      </w:r>
      <w:r w:rsidR="00693950" w:rsidRPr="009F22E9">
        <w:t xml:space="preserve"> </w:t>
      </w:r>
      <w:r w:rsidR="00693950" w:rsidRPr="009F22E9">
        <w:rPr>
          <w:lang w:val="en-US"/>
        </w:rPr>
        <w:t>Multi</w:t>
      </w:r>
      <w:r w:rsidR="003C6BE8" w:rsidRPr="009F22E9">
        <w:t>,</w:t>
      </w:r>
      <w:r w:rsidR="00693950" w:rsidRPr="009F22E9">
        <w:t xml:space="preserve"> </w:t>
      </w:r>
      <w:r w:rsidR="003C6BE8" w:rsidRPr="009F22E9">
        <w:t>ИК-спектрометр Agilent Catty 660, рен</w:t>
      </w:r>
      <w:r w:rsidR="005D6195" w:rsidRPr="009F22E9">
        <w:t>т</w:t>
      </w:r>
      <w:r w:rsidR="003C6BE8" w:rsidRPr="009F22E9">
        <w:t>геновский дифрактометр X’PERT PRO MPD, РЭМ Jeol-JSM-6490 LA,</w:t>
      </w:r>
      <w:r w:rsidR="00436C58" w:rsidRPr="009F22E9">
        <w:t xml:space="preserve"> </w:t>
      </w:r>
      <w:r w:rsidR="003C6BE8" w:rsidRPr="009F22E9">
        <w:t>20071, рентгенофлуоресцентный спектрометр Х -RAY INNOV SYSTEMS</w:t>
      </w:r>
      <w:r w:rsidR="00436C58" w:rsidRPr="009F22E9">
        <w:t>.</w:t>
      </w:r>
    </w:p>
    <w:p w:rsidR="00693950" w:rsidRPr="00DA1BC9" w:rsidRDefault="00693950" w:rsidP="00DA1BC9">
      <w:pPr>
        <w:shd w:val="clear" w:color="auto" w:fill="FFFFFF"/>
        <w:spacing w:line="360" w:lineRule="auto"/>
        <w:ind w:firstLine="709"/>
        <w:jc w:val="both"/>
      </w:pPr>
    </w:p>
    <w:p w:rsidR="006B11DA" w:rsidRPr="00DA1BC9" w:rsidRDefault="006B11DA" w:rsidP="00DA1BC9">
      <w:pPr>
        <w:widowControl w:val="0"/>
        <w:tabs>
          <w:tab w:val="num" w:pos="720"/>
        </w:tabs>
        <w:autoSpaceDE w:val="0"/>
        <w:autoSpaceDN w:val="0"/>
        <w:adjustRightInd w:val="0"/>
        <w:spacing w:line="360" w:lineRule="auto"/>
        <w:ind w:firstLine="567"/>
        <w:jc w:val="both"/>
        <w:rPr>
          <w:bCs/>
        </w:rPr>
      </w:pPr>
    </w:p>
    <w:p w:rsidR="00A14FA3" w:rsidRPr="00396934" w:rsidRDefault="006B11DA" w:rsidP="00DA1BC9">
      <w:pPr>
        <w:widowControl w:val="0"/>
        <w:tabs>
          <w:tab w:val="num" w:pos="720"/>
        </w:tabs>
        <w:autoSpaceDE w:val="0"/>
        <w:autoSpaceDN w:val="0"/>
        <w:adjustRightInd w:val="0"/>
        <w:spacing w:line="360" w:lineRule="auto"/>
        <w:ind w:firstLine="567"/>
        <w:jc w:val="center"/>
        <w:rPr>
          <w:caps/>
          <w:lang w:val="en-US"/>
        </w:rPr>
      </w:pPr>
      <w:r w:rsidRPr="00097EBB">
        <w:rPr>
          <w:bCs/>
          <w:lang w:val="en-US"/>
        </w:rPr>
        <w:br w:type="page"/>
      </w:r>
      <w:r w:rsidR="00A14FA3" w:rsidRPr="00E54BE0">
        <w:rPr>
          <w:caps/>
        </w:rPr>
        <w:lastRenderedPageBreak/>
        <w:t>Список</w:t>
      </w:r>
      <w:r w:rsidR="00A14FA3" w:rsidRPr="00396934">
        <w:rPr>
          <w:caps/>
          <w:lang w:val="en-US"/>
        </w:rPr>
        <w:t xml:space="preserve"> </w:t>
      </w:r>
      <w:r w:rsidR="00A14FA3" w:rsidRPr="00E54BE0">
        <w:rPr>
          <w:caps/>
        </w:rPr>
        <w:t>использованных</w:t>
      </w:r>
      <w:r w:rsidR="00A14FA3" w:rsidRPr="00396934">
        <w:rPr>
          <w:caps/>
          <w:lang w:val="en-US"/>
        </w:rPr>
        <w:t xml:space="preserve"> </w:t>
      </w:r>
      <w:r w:rsidR="00A14FA3" w:rsidRPr="00E54BE0">
        <w:rPr>
          <w:caps/>
        </w:rPr>
        <w:t>источников</w:t>
      </w:r>
    </w:p>
    <w:p w:rsidR="000E037F" w:rsidRPr="00396934" w:rsidRDefault="000E037F" w:rsidP="00845826">
      <w:pPr>
        <w:spacing w:line="276" w:lineRule="auto"/>
        <w:ind w:firstLine="567"/>
        <w:jc w:val="both"/>
        <w:rPr>
          <w:rFonts w:eastAsia="Calibri"/>
          <w:lang w:val="en-US" w:eastAsia="en-US"/>
        </w:rPr>
      </w:pPr>
    </w:p>
    <w:p w:rsidR="000E037F" w:rsidRPr="000E037F" w:rsidRDefault="00B45EC0" w:rsidP="00B45EC0">
      <w:pPr>
        <w:spacing w:line="360" w:lineRule="auto"/>
        <w:ind w:firstLine="709"/>
        <w:contextualSpacing/>
        <w:jc w:val="both"/>
        <w:rPr>
          <w:lang w:val="en-US"/>
        </w:rPr>
      </w:pPr>
      <w:r w:rsidRPr="00B45EC0">
        <w:rPr>
          <w:lang w:val="en-US"/>
        </w:rPr>
        <w:t xml:space="preserve">1 </w:t>
      </w:r>
      <w:r w:rsidR="000E037F" w:rsidRPr="000E037F">
        <w:rPr>
          <w:lang w:val="en-US"/>
        </w:rPr>
        <w:t>Du</w:t>
      </w:r>
      <w:r w:rsidRPr="00B45EC0">
        <w:rPr>
          <w:lang w:val="en-US"/>
        </w:rPr>
        <w:t xml:space="preserve"> </w:t>
      </w:r>
      <w:r w:rsidRPr="000E037F">
        <w:rPr>
          <w:lang w:val="en-US"/>
        </w:rPr>
        <w:t>B</w:t>
      </w:r>
      <w:r w:rsidRPr="00B45EC0">
        <w:rPr>
          <w:lang w:val="en-US"/>
        </w:rPr>
        <w:t>.</w:t>
      </w:r>
      <w:r w:rsidRPr="000E037F">
        <w:rPr>
          <w:lang w:val="en-US"/>
        </w:rPr>
        <w:t>D</w:t>
      </w:r>
      <w:r w:rsidRPr="00B45EC0">
        <w:rPr>
          <w:lang w:val="en-US"/>
        </w:rPr>
        <w:t>.</w:t>
      </w:r>
      <w:r w:rsidR="000E037F" w:rsidRPr="00B45EC0">
        <w:rPr>
          <w:lang w:val="en-US"/>
        </w:rPr>
        <w:t xml:space="preserve">, </w:t>
      </w:r>
      <w:r w:rsidR="000E037F" w:rsidRPr="000E037F">
        <w:rPr>
          <w:lang w:val="en-US"/>
        </w:rPr>
        <w:t>Wang</w:t>
      </w:r>
      <w:r w:rsidRPr="00B45EC0">
        <w:rPr>
          <w:lang w:val="en-US"/>
        </w:rPr>
        <w:t xml:space="preserve"> </w:t>
      </w:r>
      <w:r w:rsidRPr="000E037F">
        <w:rPr>
          <w:lang w:val="en-US"/>
        </w:rPr>
        <w:t>W</w:t>
      </w:r>
      <w:r w:rsidRPr="00B45EC0">
        <w:rPr>
          <w:lang w:val="en-US"/>
        </w:rPr>
        <w:t>.</w:t>
      </w:r>
      <w:r w:rsidR="000E037F" w:rsidRPr="00B45EC0">
        <w:rPr>
          <w:lang w:val="en-US"/>
        </w:rPr>
        <w:t xml:space="preserve">, </w:t>
      </w:r>
      <w:r w:rsidR="000E037F" w:rsidRPr="000E037F">
        <w:rPr>
          <w:lang w:val="en-US"/>
        </w:rPr>
        <w:t>Chen</w:t>
      </w:r>
      <w:r w:rsidRPr="00B45EC0">
        <w:rPr>
          <w:lang w:val="en-US"/>
        </w:rPr>
        <w:t xml:space="preserve"> </w:t>
      </w:r>
      <w:r w:rsidRPr="000E037F">
        <w:rPr>
          <w:lang w:val="en-US"/>
        </w:rPr>
        <w:t>W</w:t>
      </w:r>
      <w:r w:rsidRPr="00B45EC0">
        <w:rPr>
          <w:lang w:val="en-US"/>
        </w:rPr>
        <w:t>.</w:t>
      </w:r>
      <w:r w:rsidR="000E037F" w:rsidRPr="00B45EC0">
        <w:rPr>
          <w:lang w:val="en-US"/>
        </w:rPr>
        <w:t xml:space="preserve">, </w:t>
      </w:r>
      <w:r w:rsidR="000E037F" w:rsidRPr="000E037F">
        <w:rPr>
          <w:lang w:val="en-US"/>
        </w:rPr>
        <w:t>Chen</w:t>
      </w:r>
      <w:r w:rsidRPr="00B45EC0">
        <w:rPr>
          <w:lang w:val="en-US"/>
        </w:rPr>
        <w:t xml:space="preserve"> </w:t>
      </w:r>
      <w:r w:rsidRPr="000E037F">
        <w:rPr>
          <w:lang w:val="en-US"/>
        </w:rPr>
        <w:t>D</w:t>
      </w:r>
      <w:r w:rsidRPr="00B45EC0">
        <w:rPr>
          <w:lang w:val="en-US"/>
        </w:rPr>
        <w:t>.</w:t>
      </w:r>
      <w:r w:rsidRPr="000E037F">
        <w:rPr>
          <w:lang w:val="en-US"/>
        </w:rPr>
        <w:t>M</w:t>
      </w:r>
      <w:r w:rsidRPr="00B45EC0">
        <w:rPr>
          <w:lang w:val="en-US"/>
        </w:rPr>
        <w:t>.</w:t>
      </w:r>
      <w:r w:rsidR="000E037F" w:rsidRPr="00B45EC0">
        <w:rPr>
          <w:lang w:val="en-US"/>
        </w:rPr>
        <w:t xml:space="preserve">, </w:t>
      </w:r>
      <w:r w:rsidR="000E037F" w:rsidRPr="000E037F">
        <w:rPr>
          <w:lang w:val="en-US"/>
        </w:rPr>
        <w:t>Yang</w:t>
      </w:r>
      <w:r w:rsidRPr="007C11DB">
        <w:rPr>
          <w:lang w:val="en-US"/>
        </w:rPr>
        <w:t xml:space="preserve"> </w:t>
      </w:r>
      <w:r w:rsidRPr="000E037F">
        <w:rPr>
          <w:lang w:val="en-US"/>
        </w:rPr>
        <w:t>K</w:t>
      </w:r>
      <w:r w:rsidR="000E037F" w:rsidRPr="00B45EC0">
        <w:rPr>
          <w:lang w:val="en-US"/>
        </w:rPr>
        <w:t xml:space="preserve">. </w:t>
      </w:r>
      <w:r w:rsidR="000E037F" w:rsidRPr="000E037F">
        <w:rPr>
          <w:lang w:val="en-US"/>
        </w:rPr>
        <w:t>Grain refinement and Al-water reactivity of Al-Ga-In-Sn alloys // International Journal of Hydrogen Energy</w:t>
      </w:r>
      <w:r w:rsidR="00396934">
        <w:rPr>
          <w:lang w:val="en-US"/>
        </w:rPr>
        <w:t>.</w:t>
      </w:r>
      <w:r w:rsidR="000E037F" w:rsidRPr="000E037F">
        <w:rPr>
          <w:lang w:val="en-US"/>
        </w:rPr>
        <w:t xml:space="preserve"> </w:t>
      </w:r>
      <w:r w:rsidR="00396934">
        <w:rPr>
          <w:lang w:val="en-US"/>
        </w:rPr>
        <w:t xml:space="preserve">– </w:t>
      </w:r>
      <w:r w:rsidR="000E037F" w:rsidRPr="000E037F">
        <w:rPr>
          <w:lang w:val="en-US"/>
        </w:rPr>
        <w:t>Volume 42,</w:t>
      </w:r>
      <w:r w:rsidR="00396934">
        <w:rPr>
          <w:lang w:val="en-US"/>
        </w:rPr>
        <w:t xml:space="preserve"> Issue 34. –2017.</w:t>
      </w:r>
      <w:r w:rsidR="000E037F" w:rsidRPr="000E037F">
        <w:rPr>
          <w:lang w:val="en-US"/>
        </w:rPr>
        <w:t xml:space="preserve"> </w:t>
      </w:r>
      <w:r w:rsidR="00396934">
        <w:rPr>
          <w:lang w:val="en-US"/>
        </w:rPr>
        <w:t>–</w:t>
      </w:r>
      <w:r w:rsidR="000E037F" w:rsidRPr="000E037F">
        <w:rPr>
          <w:lang w:val="en-US"/>
        </w:rPr>
        <w:t>P</w:t>
      </w:r>
      <w:r w:rsidR="00396934">
        <w:rPr>
          <w:lang w:val="en-US"/>
        </w:rPr>
        <w:t>.</w:t>
      </w:r>
      <w:r w:rsidR="000E037F" w:rsidRPr="000E037F">
        <w:rPr>
          <w:lang w:val="en-US"/>
        </w:rPr>
        <w:t xml:space="preserve"> 21586-21596.</w:t>
      </w:r>
    </w:p>
    <w:p w:rsidR="000E037F" w:rsidRPr="000E037F" w:rsidRDefault="00B45EC0" w:rsidP="00B45EC0">
      <w:pPr>
        <w:spacing w:line="360" w:lineRule="auto"/>
        <w:ind w:firstLine="709"/>
        <w:contextualSpacing/>
        <w:jc w:val="both"/>
        <w:rPr>
          <w:lang w:val="en-US"/>
        </w:rPr>
      </w:pPr>
      <w:r w:rsidRPr="00396934">
        <w:rPr>
          <w:lang w:val="en-US"/>
        </w:rPr>
        <w:t xml:space="preserve">2 </w:t>
      </w:r>
      <w:r w:rsidR="000E037F" w:rsidRPr="000E037F">
        <w:rPr>
          <w:lang w:val="en-US"/>
        </w:rPr>
        <w:t>Ching-Yuan Ho. Hydrolytic reaction of waste aluminum foils for high efficiency of hydrogen generation // International Journal of Hydrogen Energy</w:t>
      </w:r>
      <w:r w:rsidR="00396934">
        <w:rPr>
          <w:lang w:val="en-US"/>
        </w:rPr>
        <w:t>.</w:t>
      </w:r>
      <w:r w:rsidR="000E037F" w:rsidRPr="000E037F">
        <w:rPr>
          <w:lang w:val="en-US"/>
        </w:rPr>
        <w:t xml:space="preserve"> </w:t>
      </w:r>
      <w:r w:rsidR="00396934">
        <w:rPr>
          <w:lang w:val="en-US"/>
        </w:rPr>
        <w:t>–Volume 42, Issue 31. –2017. –</w:t>
      </w:r>
      <w:r w:rsidR="000E037F" w:rsidRPr="000E037F">
        <w:rPr>
          <w:lang w:val="en-US"/>
        </w:rPr>
        <w:t>P</w:t>
      </w:r>
      <w:r w:rsidR="00396934">
        <w:rPr>
          <w:lang w:val="en-US"/>
        </w:rPr>
        <w:t>.</w:t>
      </w:r>
      <w:r w:rsidR="000E037F" w:rsidRPr="000E037F">
        <w:rPr>
          <w:lang w:val="en-US"/>
        </w:rPr>
        <w:t xml:space="preserve"> 19622-19628.</w:t>
      </w:r>
    </w:p>
    <w:p w:rsidR="000E037F" w:rsidRPr="000E037F" w:rsidRDefault="00B45EC0" w:rsidP="00B45EC0">
      <w:pPr>
        <w:spacing w:line="360" w:lineRule="auto"/>
        <w:ind w:firstLine="709"/>
        <w:contextualSpacing/>
        <w:jc w:val="both"/>
        <w:rPr>
          <w:lang w:val="en-US"/>
        </w:rPr>
      </w:pPr>
      <w:r w:rsidRPr="00B45EC0">
        <w:rPr>
          <w:lang w:val="en-US"/>
        </w:rPr>
        <w:t xml:space="preserve">3 </w:t>
      </w:r>
      <w:r w:rsidR="000E037F" w:rsidRPr="000E037F">
        <w:rPr>
          <w:lang w:val="en-US"/>
        </w:rPr>
        <w:t>He</w:t>
      </w:r>
      <w:r w:rsidR="00396934" w:rsidRPr="00396934">
        <w:rPr>
          <w:lang w:val="en-US"/>
        </w:rPr>
        <w:t xml:space="preserve"> </w:t>
      </w:r>
      <w:r w:rsidR="00396934" w:rsidRPr="000E037F">
        <w:rPr>
          <w:lang w:val="en-US"/>
        </w:rPr>
        <w:t>T.T.</w:t>
      </w:r>
      <w:r w:rsidR="000E037F" w:rsidRPr="000E037F">
        <w:rPr>
          <w:lang w:val="en-US"/>
        </w:rPr>
        <w:t>, Wang</w:t>
      </w:r>
      <w:r w:rsidR="00396934" w:rsidRPr="00396934">
        <w:rPr>
          <w:lang w:val="en-US"/>
        </w:rPr>
        <w:t xml:space="preserve"> </w:t>
      </w:r>
      <w:r w:rsidR="00396934" w:rsidRPr="000E037F">
        <w:rPr>
          <w:lang w:val="en-US"/>
        </w:rPr>
        <w:t>W.</w:t>
      </w:r>
      <w:r w:rsidR="000E037F" w:rsidRPr="000E037F">
        <w:rPr>
          <w:lang w:val="en-US"/>
        </w:rPr>
        <w:t>, Chen</w:t>
      </w:r>
      <w:r w:rsidR="00396934" w:rsidRPr="00396934">
        <w:rPr>
          <w:lang w:val="en-US"/>
        </w:rPr>
        <w:t xml:space="preserve"> </w:t>
      </w:r>
      <w:r w:rsidR="00396934" w:rsidRPr="000E037F">
        <w:rPr>
          <w:lang w:val="en-US"/>
        </w:rPr>
        <w:t>W.</w:t>
      </w:r>
      <w:r w:rsidR="000E037F" w:rsidRPr="000E037F">
        <w:rPr>
          <w:lang w:val="en-US"/>
        </w:rPr>
        <w:t>, Chen</w:t>
      </w:r>
      <w:r w:rsidR="00396934" w:rsidRPr="00396934">
        <w:rPr>
          <w:lang w:val="en-US"/>
        </w:rPr>
        <w:t xml:space="preserve"> </w:t>
      </w:r>
      <w:r w:rsidR="00396934" w:rsidRPr="000E037F">
        <w:rPr>
          <w:lang w:val="en-US"/>
        </w:rPr>
        <w:t>D.M.</w:t>
      </w:r>
      <w:r w:rsidR="000E037F" w:rsidRPr="000E037F">
        <w:rPr>
          <w:lang w:val="en-US"/>
        </w:rPr>
        <w:t>, Yang</w:t>
      </w:r>
      <w:r w:rsidR="00396934" w:rsidRPr="00396934">
        <w:rPr>
          <w:lang w:val="en-US"/>
        </w:rPr>
        <w:t xml:space="preserve"> </w:t>
      </w:r>
      <w:r w:rsidR="00396934" w:rsidRPr="000E037F">
        <w:rPr>
          <w:lang w:val="en-US"/>
        </w:rPr>
        <w:t>K.</w:t>
      </w:r>
      <w:r w:rsidR="000E037F" w:rsidRPr="000E037F">
        <w:rPr>
          <w:lang w:val="en-US"/>
        </w:rPr>
        <w:t xml:space="preserve"> Influence of In and Sn compositions on the reactivity of Al-Ga-In-Sn alloys with water.</w:t>
      </w:r>
    </w:p>
    <w:p w:rsidR="000E037F" w:rsidRPr="000E037F" w:rsidRDefault="00B45EC0" w:rsidP="00B45EC0">
      <w:pPr>
        <w:spacing w:line="360" w:lineRule="auto"/>
        <w:ind w:firstLine="709"/>
        <w:contextualSpacing/>
        <w:jc w:val="both"/>
        <w:rPr>
          <w:lang w:val="en-US"/>
        </w:rPr>
      </w:pPr>
      <w:r w:rsidRPr="00B45EC0">
        <w:rPr>
          <w:lang w:val="en-US"/>
        </w:rPr>
        <w:t xml:space="preserve">4 </w:t>
      </w:r>
      <w:r w:rsidR="000E037F" w:rsidRPr="000E037F">
        <w:rPr>
          <w:lang w:val="en-US"/>
        </w:rPr>
        <w:t>Wang</w:t>
      </w:r>
      <w:r w:rsidR="00484697" w:rsidRPr="00484697">
        <w:rPr>
          <w:lang w:val="en-US"/>
        </w:rPr>
        <w:t xml:space="preserve"> </w:t>
      </w:r>
      <w:r w:rsidR="00484697" w:rsidRPr="000E037F">
        <w:rPr>
          <w:lang w:val="en-US"/>
        </w:rPr>
        <w:t>W.</w:t>
      </w:r>
      <w:r w:rsidR="000E037F" w:rsidRPr="000E037F">
        <w:rPr>
          <w:lang w:val="en-US"/>
        </w:rPr>
        <w:t>, Zhao</w:t>
      </w:r>
      <w:r w:rsidR="00484697" w:rsidRPr="00484697">
        <w:rPr>
          <w:lang w:val="en-US"/>
        </w:rPr>
        <w:t xml:space="preserve"> </w:t>
      </w:r>
      <w:r w:rsidR="00484697" w:rsidRPr="000E037F">
        <w:rPr>
          <w:lang w:val="en-US"/>
        </w:rPr>
        <w:t>X.M.</w:t>
      </w:r>
      <w:r w:rsidR="000E037F" w:rsidRPr="000E037F">
        <w:rPr>
          <w:lang w:val="en-US"/>
        </w:rPr>
        <w:t>, Chen</w:t>
      </w:r>
      <w:r w:rsidR="00484697" w:rsidRPr="00484697">
        <w:rPr>
          <w:lang w:val="en-US"/>
        </w:rPr>
        <w:t xml:space="preserve"> </w:t>
      </w:r>
      <w:r w:rsidR="00484697" w:rsidRPr="000E037F">
        <w:rPr>
          <w:lang w:val="en-US"/>
        </w:rPr>
        <w:t>D.M.</w:t>
      </w:r>
      <w:r w:rsidR="000E037F" w:rsidRPr="000E037F">
        <w:rPr>
          <w:lang w:val="en-US"/>
        </w:rPr>
        <w:t>, Yang. Insight into the reactivity of Al-Ga-In-Sn alloy with water // International journal of hydrogen energy</w:t>
      </w:r>
      <w:r w:rsidR="00484697">
        <w:rPr>
          <w:lang w:val="en-US"/>
        </w:rPr>
        <w:t>. –Volume</w:t>
      </w:r>
      <w:r w:rsidR="000E037F" w:rsidRPr="000E037F">
        <w:rPr>
          <w:lang w:val="en-US"/>
        </w:rPr>
        <w:t xml:space="preserve"> 37</w:t>
      </w:r>
      <w:r w:rsidR="00484697">
        <w:rPr>
          <w:lang w:val="en-US"/>
        </w:rPr>
        <w:t xml:space="preserve">. –2012. – P. </w:t>
      </w:r>
      <w:r w:rsidR="000E037F" w:rsidRPr="000E037F">
        <w:rPr>
          <w:lang w:val="en-US"/>
        </w:rPr>
        <w:t>2187-2194.</w:t>
      </w:r>
    </w:p>
    <w:p w:rsidR="000E037F" w:rsidRPr="000E037F" w:rsidRDefault="00B45EC0" w:rsidP="00B45EC0">
      <w:pPr>
        <w:spacing w:line="360" w:lineRule="auto"/>
        <w:ind w:firstLine="709"/>
        <w:contextualSpacing/>
        <w:jc w:val="both"/>
        <w:rPr>
          <w:lang w:val="en-US"/>
        </w:rPr>
      </w:pPr>
      <w:r w:rsidRPr="00B45EC0">
        <w:rPr>
          <w:lang w:val="en-US"/>
        </w:rPr>
        <w:t xml:space="preserve">5 </w:t>
      </w:r>
      <w:r w:rsidR="000E037F" w:rsidRPr="000E037F">
        <w:rPr>
          <w:lang w:val="en-US"/>
        </w:rPr>
        <w:t>Yu-Kuang Chen, Hsin-Te Teng, To-Ying Lee, Hong-Wen Wang. Rapid hydrogen generation from aluminum–water system by adjusting water ratio to various aluminum/aluminum hydroxide // Int J Energy Environ Eng</w:t>
      </w:r>
      <w:r w:rsidR="00484697">
        <w:rPr>
          <w:lang w:val="en-US"/>
        </w:rPr>
        <w:t>.</w:t>
      </w:r>
      <w:r w:rsidR="000E037F" w:rsidRPr="000E037F">
        <w:rPr>
          <w:lang w:val="en-US"/>
        </w:rPr>
        <w:t xml:space="preserve"> </w:t>
      </w:r>
      <w:r w:rsidR="00484697">
        <w:rPr>
          <w:lang w:val="en-US"/>
        </w:rPr>
        <w:t>–2014.</w:t>
      </w:r>
      <w:r w:rsidR="000E037F" w:rsidRPr="000E037F">
        <w:rPr>
          <w:lang w:val="en-US" w:eastAsia="en-US" w:bidi="en-US"/>
        </w:rPr>
        <w:t xml:space="preserve"> </w:t>
      </w:r>
    </w:p>
    <w:p w:rsidR="000E037F" w:rsidRPr="000E037F" w:rsidRDefault="00B45EC0" w:rsidP="00B45EC0">
      <w:pPr>
        <w:spacing w:line="360" w:lineRule="auto"/>
        <w:ind w:firstLine="709"/>
        <w:contextualSpacing/>
        <w:jc w:val="both"/>
      </w:pPr>
      <w:r>
        <w:t xml:space="preserve">6 </w:t>
      </w:r>
      <w:r w:rsidR="000E037F" w:rsidRPr="000E037F">
        <w:t xml:space="preserve">Варшавский, И.Л. Энергоаккумулирующие вещества и их использование. </w:t>
      </w:r>
      <w:proofErr w:type="gramStart"/>
      <w:r w:rsidR="000E037F" w:rsidRPr="000E037F">
        <w:t>-К</w:t>
      </w:r>
      <w:proofErr w:type="gramEnd"/>
      <w:r w:rsidR="000E037F" w:rsidRPr="000E037F">
        <w:t>иев: Наук</w:t>
      </w:r>
      <w:proofErr w:type="gramStart"/>
      <w:r w:rsidR="000E037F" w:rsidRPr="000E037F">
        <w:t>.д</w:t>
      </w:r>
      <w:proofErr w:type="gramEnd"/>
      <w:r w:rsidR="000E037F" w:rsidRPr="000E037F">
        <w:t>умка,1980. -240</w:t>
      </w:r>
      <w:r w:rsidR="000E037F" w:rsidRPr="000E037F">
        <w:rPr>
          <w:lang w:val="en-US"/>
        </w:rPr>
        <w:t>c</w:t>
      </w:r>
      <w:r w:rsidR="000E037F" w:rsidRPr="000E037F">
        <w:t>.</w:t>
      </w:r>
    </w:p>
    <w:p w:rsidR="000E037F" w:rsidRPr="000E037F" w:rsidRDefault="00B45EC0" w:rsidP="00B45EC0">
      <w:pPr>
        <w:spacing w:line="360" w:lineRule="auto"/>
        <w:ind w:firstLine="709"/>
        <w:contextualSpacing/>
        <w:jc w:val="both"/>
      </w:pPr>
      <w:r>
        <w:t xml:space="preserve">7 </w:t>
      </w:r>
      <w:r w:rsidR="000E037F" w:rsidRPr="000E037F">
        <w:t>Подгорный А.П. Варшавский И.Л. Во</w:t>
      </w:r>
      <w:r w:rsidR="00484697">
        <w:t xml:space="preserve">дород - топливо будущего. </w:t>
      </w:r>
      <w:proofErr w:type="gramStart"/>
      <w:r w:rsidR="00484697">
        <w:t>–К</w:t>
      </w:r>
      <w:proofErr w:type="gramEnd"/>
      <w:r w:rsidR="00484697">
        <w:t xml:space="preserve">иев: </w:t>
      </w:r>
      <w:r w:rsidR="000E037F" w:rsidRPr="000E037F">
        <w:t>Наук</w:t>
      </w:r>
      <w:proofErr w:type="gramStart"/>
      <w:r w:rsidR="000E037F" w:rsidRPr="000E037F">
        <w:t>.д</w:t>
      </w:r>
      <w:proofErr w:type="gramEnd"/>
      <w:r w:rsidR="000E037F" w:rsidRPr="000E037F">
        <w:t>умка,1980. -240с.</w:t>
      </w:r>
    </w:p>
    <w:p w:rsidR="000E037F" w:rsidRPr="000E037F" w:rsidRDefault="00B45EC0" w:rsidP="00B45EC0">
      <w:pPr>
        <w:spacing w:line="360" w:lineRule="auto"/>
        <w:ind w:firstLine="709"/>
        <w:contextualSpacing/>
        <w:jc w:val="both"/>
      </w:pPr>
      <w:r>
        <w:t xml:space="preserve">8 </w:t>
      </w:r>
      <w:r w:rsidR="000E037F" w:rsidRPr="000E037F">
        <w:t xml:space="preserve">Ребиндер П.А. Поверхностные явления в дисперсных системах. </w:t>
      </w:r>
      <w:proofErr w:type="gramStart"/>
      <w:r w:rsidR="000E037F" w:rsidRPr="000E037F">
        <w:t>-М</w:t>
      </w:r>
      <w:proofErr w:type="gramEnd"/>
      <w:r w:rsidR="000E037F" w:rsidRPr="000E037F">
        <w:t xml:space="preserve">.: Наука,1978. -С.36-73. </w:t>
      </w:r>
    </w:p>
    <w:p w:rsidR="000E037F" w:rsidRPr="00090F7D" w:rsidRDefault="00B45EC0" w:rsidP="00B45EC0">
      <w:pPr>
        <w:spacing w:line="360" w:lineRule="auto"/>
        <w:ind w:firstLine="709"/>
        <w:contextualSpacing/>
        <w:jc w:val="both"/>
      </w:pPr>
      <w:r>
        <w:t xml:space="preserve">9 </w:t>
      </w:r>
      <w:r w:rsidR="000E037F" w:rsidRPr="000E037F">
        <w:t>A.С. 535364</w:t>
      </w:r>
      <w:r w:rsidR="00484697" w:rsidRPr="000261B4">
        <w:t xml:space="preserve"> </w:t>
      </w:r>
      <w:r w:rsidR="000E037F" w:rsidRPr="000E037F">
        <w:t>Сплав на основе алюминия для получения водорода. / Д.В.Сокольский, Сармурзина Р.Г.</w:t>
      </w:r>
      <w:r w:rsidR="000261B4" w:rsidRPr="000261B4">
        <w:t xml:space="preserve"> </w:t>
      </w:r>
      <w:r w:rsidR="000261B4" w:rsidRPr="000E037F">
        <w:t>Опубл. в Б.И., 1976</w:t>
      </w:r>
      <w:r w:rsidR="000261B4" w:rsidRPr="000261B4">
        <w:t xml:space="preserve">. </w:t>
      </w:r>
      <w:r w:rsidR="000261B4" w:rsidRPr="000E037F">
        <w:t>№42</w:t>
      </w:r>
      <w:r w:rsidR="000261B4" w:rsidRPr="00090F7D">
        <w:t>.</w:t>
      </w:r>
    </w:p>
    <w:p w:rsidR="000E037F" w:rsidRPr="000E037F" w:rsidRDefault="00B45EC0" w:rsidP="00B45EC0">
      <w:pPr>
        <w:spacing w:line="360" w:lineRule="auto"/>
        <w:ind w:firstLine="709"/>
        <w:contextualSpacing/>
        <w:jc w:val="both"/>
      </w:pPr>
      <w:r>
        <w:t xml:space="preserve">10 </w:t>
      </w:r>
      <w:r w:rsidR="000E037F" w:rsidRPr="000E037F">
        <w:t>Сармурзина Р.Г, Пресняков А.А, Морозова О.И, Мофа Н.Н, Аубакирова Р.К. Связь структуры активированного алюминия с кинетикой выделения водорода при взаимодействии сплава с водой // Ж.физ</w:t>
      </w:r>
      <w:proofErr w:type="gramStart"/>
      <w:r w:rsidR="000E037F" w:rsidRPr="000E037F">
        <w:t>.х</w:t>
      </w:r>
      <w:proofErr w:type="gramEnd"/>
      <w:r w:rsidR="000E037F" w:rsidRPr="000E037F">
        <w:t>имии. -1984.-Т.57.-№4.-С.975-976.</w:t>
      </w:r>
    </w:p>
    <w:p w:rsidR="000E037F" w:rsidRPr="000E037F" w:rsidRDefault="00B45EC0" w:rsidP="00B45EC0">
      <w:pPr>
        <w:spacing w:line="360" w:lineRule="auto"/>
        <w:ind w:firstLine="709"/>
        <w:contextualSpacing/>
        <w:jc w:val="both"/>
      </w:pPr>
      <w:r>
        <w:t xml:space="preserve">11 </w:t>
      </w:r>
      <w:r w:rsidR="000E037F" w:rsidRPr="000E037F">
        <w:t>Сармурзина Р.Г., Сокольский Д.В., Воздвиженский В.Ф.Физико-химические основыактивации алюминия с целью полученияводородного топлива. -Сб. Вопросы атомной науки и техники. -Сер</w:t>
      </w:r>
      <w:proofErr w:type="gramStart"/>
      <w:r w:rsidR="000E037F" w:rsidRPr="000E037F">
        <w:t>.А</w:t>
      </w:r>
      <w:proofErr w:type="gramEnd"/>
      <w:r w:rsidR="000E037F" w:rsidRPr="000E037F">
        <w:t>томно-водородная энергетика и технология,-1985, -№2. -С.29-32.</w:t>
      </w:r>
    </w:p>
    <w:p w:rsidR="000E037F" w:rsidRPr="000E037F" w:rsidRDefault="00B45EC0" w:rsidP="00B45EC0">
      <w:pPr>
        <w:spacing w:line="360" w:lineRule="auto"/>
        <w:ind w:firstLine="709"/>
        <w:contextualSpacing/>
        <w:jc w:val="both"/>
      </w:pPr>
      <w:r>
        <w:t xml:space="preserve">12 </w:t>
      </w:r>
      <w:r w:rsidR="000E037F" w:rsidRPr="000E037F">
        <w:t>Сармурзина Р.Г, Пресняков А.А, Морозова О.И, Мофа Н.Н. Структура и свойства активированного алюминия // Физика металлов и металловедение. -1988. -Т.66. -№ 3.-С. 504-508.</w:t>
      </w:r>
    </w:p>
    <w:p w:rsidR="000E037F" w:rsidRPr="000E037F" w:rsidRDefault="00B45EC0" w:rsidP="00B45EC0">
      <w:pPr>
        <w:spacing w:line="360" w:lineRule="auto"/>
        <w:ind w:firstLine="709"/>
        <w:contextualSpacing/>
        <w:jc w:val="both"/>
      </w:pPr>
      <w:r>
        <w:t xml:space="preserve">13 </w:t>
      </w:r>
      <w:r w:rsidR="000E037F" w:rsidRPr="000E037F">
        <w:t>Берш А.В., Клейменов Б.В., Мазалов Ю.А, НизовцевВ.Е. Перспективы развития водородной энергетики на основе алюминия //Радиоэлектроника и телекоммуникации. -2005.-№2. -С. 62-66.</w:t>
      </w:r>
    </w:p>
    <w:p w:rsidR="000E037F" w:rsidRPr="000E037F" w:rsidRDefault="000E037F" w:rsidP="00B45EC0">
      <w:pPr>
        <w:spacing w:line="360" w:lineRule="auto"/>
        <w:ind w:firstLine="709"/>
        <w:contextualSpacing/>
        <w:jc w:val="both"/>
        <w:rPr>
          <w:lang w:val="en-US"/>
        </w:rPr>
      </w:pPr>
      <w:r w:rsidRPr="00396934">
        <w:lastRenderedPageBreak/>
        <w:t xml:space="preserve"> </w:t>
      </w:r>
      <w:r w:rsidR="00B45EC0" w:rsidRPr="00B45EC0">
        <w:rPr>
          <w:lang w:val="en-US"/>
        </w:rPr>
        <w:t xml:space="preserve">14 </w:t>
      </w:r>
      <w:r w:rsidRPr="000E037F">
        <w:rPr>
          <w:lang w:val="en-US"/>
        </w:rPr>
        <w:t>Raushan G. Sarmurzina, Galina I. Boyko, Meirzhan T. Baigaziyev, Uzakbai.S. Karabalin, Nina P. Lubchenko New generation of energy accumulating substances based on activated aluminum // Journal of chemical techn</w:t>
      </w:r>
      <w:r w:rsidR="000261B4">
        <w:rPr>
          <w:lang w:val="en-US"/>
        </w:rPr>
        <w:t>ology and metallurgy, Sofia</w:t>
      </w:r>
      <w:proofErr w:type="gramStart"/>
      <w:r w:rsidR="000261B4">
        <w:rPr>
          <w:lang w:val="en-US"/>
        </w:rPr>
        <w:t>,V53</w:t>
      </w:r>
      <w:proofErr w:type="gramEnd"/>
      <w:r w:rsidR="000261B4">
        <w:rPr>
          <w:lang w:val="en-US"/>
        </w:rPr>
        <w:t>. –Volume 1. –</w:t>
      </w:r>
      <w:r w:rsidRPr="000E037F">
        <w:rPr>
          <w:lang w:val="en-US"/>
        </w:rPr>
        <w:t>2018.</w:t>
      </w:r>
      <w:r w:rsidR="000261B4" w:rsidRPr="000261B4">
        <w:rPr>
          <w:lang w:val="en-US"/>
        </w:rPr>
        <w:t xml:space="preserve"> </w:t>
      </w:r>
      <w:proofErr w:type="gramStart"/>
      <w:r w:rsidR="000261B4">
        <w:rPr>
          <w:lang w:val="en-US"/>
        </w:rPr>
        <w:t xml:space="preserve">– </w:t>
      </w:r>
      <w:r w:rsidRPr="000E037F">
        <w:t>С</w:t>
      </w:r>
      <w:r w:rsidRPr="000E037F">
        <w:rPr>
          <w:lang w:val="en-US"/>
        </w:rPr>
        <w:t>.119-124.</w:t>
      </w:r>
      <w:proofErr w:type="gramEnd"/>
    </w:p>
    <w:p w:rsidR="004D352D" w:rsidRPr="00752043" w:rsidRDefault="00D812EE" w:rsidP="00964A73">
      <w:pPr>
        <w:spacing w:line="276" w:lineRule="auto"/>
        <w:ind w:firstLine="567"/>
        <w:jc w:val="both"/>
        <w:rPr>
          <w:rFonts w:eastAsia="Calibri"/>
          <w:lang w:eastAsia="en-US"/>
        </w:rPr>
      </w:pPr>
      <w:r w:rsidRPr="00B45EC0">
        <w:rPr>
          <w:rFonts w:eastAsia="Calibri"/>
          <w:lang w:val="en-US" w:eastAsia="en-US"/>
        </w:rPr>
        <w:t xml:space="preserve"> </w:t>
      </w:r>
      <w:r w:rsidR="00725A94">
        <w:rPr>
          <w:rFonts w:eastAsia="Calibri"/>
          <w:lang w:eastAsia="en-US"/>
        </w:rPr>
        <w:t>15</w:t>
      </w:r>
      <w:r w:rsidR="00090F7D">
        <w:rPr>
          <w:rFonts w:eastAsia="Calibri"/>
          <w:lang w:eastAsia="en-US"/>
        </w:rPr>
        <w:t xml:space="preserve"> </w:t>
      </w:r>
      <w:r w:rsidR="004D352D" w:rsidRPr="00752043">
        <w:rPr>
          <w:rFonts w:eastAsia="Calibri"/>
          <w:lang w:eastAsia="en-US"/>
        </w:rPr>
        <w:t>Вайсман Я. И., Глушанкова И.С., Рудакова Л.В., Дьяков М.С. Исследования физико-химических свойств и термической деструкции отходов нефтеперерабатывающих предприятий // Научные исследования и инновации, Научный журнал. – 2010. – Т. 4. – № 3. – С 21-28.</w:t>
      </w:r>
    </w:p>
    <w:p w:rsidR="00334797" w:rsidRPr="00752043" w:rsidRDefault="00725A94" w:rsidP="00964A73">
      <w:pPr>
        <w:spacing w:line="360" w:lineRule="auto"/>
        <w:ind w:firstLine="567"/>
        <w:jc w:val="both"/>
        <w:rPr>
          <w:color w:val="000000"/>
        </w:rPr>
      </w:pPr>
      <w:r>
        <w:rPr>
          <w:color w:val="000000"/>
        </w:rPr>
        <w:t>16</w:t>
      </w:r>
      <w:r w:rsidR="00DE5AB6" w:rsidRPr="00752043">
        <w:t xml:space="preserve"> </w:t>
      </w:r>
      <w:r w:rsidR="007A5892" w:rsidRPr="007A5892">
        <w:t>Прозорова И.В., Волкова Г.И., Лоскутова Ю.В., Юдина Н.В., Кирбижекова Е.В. Композиционная присадка для парафинистых и высокопарафинистых нефтей // Нефтяное хозяйство. -№2. -2012. –С.86-88.</w:t>
      </w:r>
    </w:p>
    <w:p w:rsidR="00334797" w:rsidRPr="00752043" w:rsidRDefault="00725A94" w:rsidP="00964A73">
      <w:pPr>
        <w:spacing w:line="360" w:lineRule="auto"/>
        <w:ind w:firstLine="567"/>
        <w:jc w:val="both"/>
        <w:rPr>
          <w:color w:val="000000"/>
        </w:rPr>
      </w:pPr>
      <w:r>
        <w:rPr>
          <w:color w:val="000000"/>
        </w:rPr>
        <w:t>17</w:t>
      </w:r>
      <w:r w:rsidR="00334797" w:rsidRPr="00752043">
        <w:rPr>
          <w:color w:val="000000"/>
        </w:rPr>
        <w:t xml:space="preserve"> Галиев Р. Г., Хавкин В. А., Данилов А. М. Мир нефтепродуктов.– 2009.– №2.– С. 3.</w:t>
      </w:r>
    </w:p>
    <w:p w:rsidR="00DE5AB6" w:rsidRPr="00752043" w:rsidRDefault="00725A94" w:rsidP="00964A73">
      <w:pPr>
        <w:spacing w:line="360" w:lineRule="auto"/>
        <w:ind w:firstLine="567"/>
        <w:jc w:val="both"/>
        <w:rPr>
          <w:color w:val="000000"/>
        </w:rPr>
      </w:pPr>
      <w:r>
        <w:rPr>
          <w:color w:val="000000"/>
        </w:rPr>
        <w:t>18</w:t>
      </w:r>
      <w:r w:rsidR="00DE5AB6" w:rsidRPr="00752043">
        <w:rPr>
          <w:color w:val="000000"/>
        </w:rPr>
        <w:t xml:space="preserve"> Нукенов Д.Н.,Пунанова С.Н., Агафонова З.Г</w:t>
      </w:r>
      <w:r w:rsidR="001826B2">
        <w:rPr>
          <w:color w:val="000000"/>
        </w:rPr>
        <w:t>.</w:t>
      </w:r>
      <w:r w:rsidR="00090F7D">
        <w:rPr>
          <w:color w:val="000000"/>
        </w:rPr>
        <w:t xml:space="preserve"> </w:t>
      </w:r>
      <w:r w:rsidR="00DE5AB6" w:rsidRPr="00752043">
        <w:rPr>
          <w:color w:val="000000"/>
        </w:rPr>
        <w:t>Металлы в нефтях, их концентрация и методы извлечения М.:ГЕОС,2001.-77с.</w:t>
      </w:r>
    </w:p>
    <w:p w:rsidR="00334797" w:rsidRPr="00752043" w:rsidRDefault="00725A94" w:rsidP="00964A73">
      <w:pPr>
        <w:spacing w:line="360" w:lineRule="auto"/>
        <w:ind w:firstLine="567"/>
        <w:jc w:val="both"/>
        <w:rPr>
          <w:rFonts w:eastAsia="Calibri"/>
          <w:lang w:eastAsia="en-US"/>
        </w:rPr>
      </w:pPr>
      <w:r>
        <w:rPr>
          <w:bCs/>
          <w:color w:val="231F20"/>
        </w:rPr>
        <w:t>19</w:t>
      </w:r>
      <w:r w:rsidR="00334797" w:rsidRPr="00752043">
        <w:rPr>
          <w:bCs/>
          <w:color w:val="231F20"/>
        </w:rPr>
        <w:t xml:space="preserve"> А. Ф. Ахметов Деметаллизация тяжелых нефтяных остатков </w:t>
      </w:r>
      <w:proofErr w:type="gramStart"/>
      <w:r w:rsidR="00334797" w:rsidRPr="00752043">
        <w:rPr>
          <w:bCs/>
          <w:color w:val="231F20"/>
        </w:rPr>
        <w:t>–о</w:t>
      </w:r>
      <w:proofErr w:type="gramEnd"/>
      <w:r w:rsidR="00334797" w:rsidRPr="00752043">
        <w:rPr>
          <w:bCs/>
          <w:color w:val="231F20"/>
        </w:rPr>
        <w:t>сновная проблема глубокой переработки нефти</w:t>
      </w:r>
      <w:r w:rsidR="00334797" w:rsidRPr="00752043">
        <w:rPr>
          <w:color w:val="231F20"/>
        </w:rPr>
        <w:t xml:space="preserve"> //Башкирский химический журнал. </w:t>
      </w:r>
      <w:r w:rsidR="000261B4" w:rsidRPr="000261B4">
        <w:t>–</w:t>
      </w:r>
      <w:r w:rsidR="00334797" w:rsidRPr="000261B4">
        <w:rPr>
          <w:iCs/>
          <w:color w:val="231F20"/>
        </w:rPr>
        <w:t xml:space="preserve">Том 18. </w:t>
      </w:r>
      <w:r w:rsidR="000261B4" w:rsidRPr="000261B4">
        <w:t>–</w:t>
      </w:r>
      <w:r w:rsidR="00334797" w:rsidRPr="000261B4">
        <w:rPr>
          <w:iCs/>
          <w:color w:val="231F20"/>
        </w:rPr>
        <w:t>№ 2</w:t>
      </w:r>
      <w:r w:rsidR="000261B4" w:rsidRPr="000261B4">
        <w:rPr>
          <w:iCs/>
          <w:color w:val="231F20"/>
        </w:rPr>
        <w:t>.</w:t>
      </w:r>
      <w:r w:rsidR="00334797" w:rsidRPr="000261B4">
        <w:rPr>
          <w:color w:val="231F20"/>
        </w:rPr>
        <w:t xml:space="preserve"> </w:t>
      </w:r>
      <w:r w:rsidR="000261B4" w:rsidRPr="000261B4">
        <w:t>–</w:t>
      </w:r>
      <w:r w:rsidR="000261B4" w:rsidRPr="000261B4">
        <w:rPr>
          <w:iCs/>
          <w:color w:val="231F20"/>
        </w:rPr>
        <w:t>2011</w:t>
      </w:r>
      <w:r w:rsidR="00334797" w:rsidRPr="000261B4">
        <w:rPr>
          <w:color w:val="231F20"/>
        </w:rPr>
        <w:t>.</w:t>
      </w:r>
      <w:r w:rsidR="000261B4" w:rsidRPr="000261B4">
        <w:t xml:space="preserve"> –</w:t>
      </w:r>
      <w:r w:rsidR="00334797" w:rsidRPr="00752043">
        <w:rPr>
          <w:color w:val="231F20"/>
          <w:lang w:val="en-US"/>
        </w:rPr>
        <w:t>C</w:t>
      </w:r>
      <w:r w:rsidR="00334797" w:rsidRPr="00752043">
        <w:rPr>
          <w:color w:val="231F20"/>
        </w:rPr>
        <w:t xml:space="preserve"> 93-98</w:t>
      </w:r>
    </w:p>
    <w:p w:rsidR="00334797" w:rsidRPr="00752043" w:rsidRDefault="00725A94" w:rsidP="00964A73">
      <w:pPr>
        <w:spacing w:line="360" w:lineRule="auto"/>
        <w:ind w:firstLine="567"/>
        <w:jc w:val="both"/>
        <w:rPr>
          <w:color w:val="000000"/>
        </w:rPr>
      </w:pPr>
      <w:r>
        <w:rPr>
          <w:color w:val="000000"/>
        </w:rPr>
        <w:t>20</w:t>
      </w:r>
      <w:r w:rsidR="00334797" w:rsidRPr="00752043">
        <w:rPr>
          <w:color w:val="000000"/>
        </w:rPr>
        <w:t xml:space="preserve"> Абызгильдин Ю.Н., Михайлюк Ю.Н., Яруллин К.С., Ростовская А.А. Порфирины и металлопорфириновые комплексы нефтей. – М.: Наука, 1977. – 88 с.</w:t>
      </w:r>
    </w:p>
    <w:p w:rsidR="00DB1475" w:rsidRPr="00334797" w:rsidRDefault="00725A94" w:rsidP="00964A73">
      <w:pPr>
        <w:spacing w:line="360" w:lineRule="auto"/>
        <w:ind w:firstLine="567"/>
        <w:jc w:val="both"/>
        <w:rPr>
          <w:rFonts w:eastAsia="Calibri"/>
          <w:lang w:val="en-US" w:eastAsia="en-US"/>
        </w:rPr>
      </w:pPr>
      <w:r w:rsidRPr="00725A94">
        <w:rPr>
          <w:rFonts w:eastAsia="Calibri"/>
          <w:lang w:val="en-US" w:eastAsia="en-US"/>
        </w:rPr>
        <w:t>21</w:t>
      </w:r>
      <w:r w:rsidR="00090F7D">
        <w:rPr>
          <w:rFonts w:eastAsia="Calibri"/>
          <w:lang w:val="en-US" w:eastAsia="en-US"/>
        </w:rPr>
        <w:t xml:space="preserve"> </w:t>
      </w:r>
      <w:r w:rsidR="00DB1475" w:rsidRPr="00334797">
        <w:rPr>
          <w:rFonts w:eastAsia="Calibri"/>
          <w:lang w:val="en-US" w:eastAsia="en-US"/>
        </w:rPr>
        <w:t>M. Ali, H. Pernazowski, A. Haji, Nickel and vanadyl porphyr</w:t>
      </w:r>
      <w:r w:rsidR="001702E9">
        <w:rPr>
          <w:rFonts w:eastAsia="Calibri"/>
          <w:lang w:val="en-US" w:eastAsia="en-US"/>
        </w:rPr>
        <w:t>ins in Saudi Arabian crude oils //</w:t>
      </w:r>
      <w:r w:rsidR="00DB1475" w:rsidRPr="00334797">
        <w:rPr>
          <w:rFonts w:eastAsia="Calibri"/>
          <w:lang w:val="en-US" w:eastAsia="en-US"/>
        </w:rPr>
        <w:t xml:space="preserve"> Energy and Fuels</w:t>
      </w:r>
      <w:r w:rsidR="001702E9">
        <w:rPr>
          <w:rFonts w:eastAsia="Calibri"/>
          <w:lang w:val="en-US" w:eastAsia="en-US"/>
        </w:rPr>
        <w:t xml:space="preserve">. </w:t>
      </w:r>
      <w:r w:rsidR="001702E9">
        <w:rPr>
          <w:lang w:val="en-US"/>
        </w:rPr>
        <w:t>–Volume</w:t>
      </w:r>
      <w:r w:rsidR="00DB1475" w:rsidRPr="00334797">
        <w:rPr>
          <w:rFonts w:eastAsia="Calibri"/>
          <w:lang w:val="en-US" w:eastAsia="en-US"/>
        </w:rPr>
        <w:t xml:space="preserve"> 7</w:t>
      </w:r>
      <w:r w:rsidR="001702E9">
        <w:rPr>
          <w:rFonts w:eastAsia="Calibri"/>
          <w:lang w:val="en-US" w:eastAsia="en-US"/>
        </w:rPr>
        <w:t xml:space="preserve">. </w:t>
      </w:r>
      <w:r w:rsidR="001702E9">
        <w:rPr>
          <w:lang w:val="en-US"/>
        </w:rPr>
        <w:t>–</w:t>
      </w:r>
      <w:r w:rsidR="001702E9">
        <w:rPr>
          <w:rFonts w:eastAsia="Calibri"/>
          <w:lang w:val="en-US" w:eastAsia="en-US"/>
        </w:rPr>
        <w:t xml:space="preserve">1993. </w:t>
      </w:r>
      <w:r w:rsidR="001702E9">
        <w:rPr>
          <w:lang w:val="en-US"/>
        </w:rPr>
        <w:t>–P.</w:t>
      </w:r>
      <w:r w:rsidR="00DB1475" w:rsidRPr="00334797">
        <w:rPr>
          <w:rFonts w:eastAsia="Calibri"/>
          <w:lang w:val="en-US" w:eastAsia="en-US"/>
        </w:rPr>
        <w:t xml:space="preserve"> 179.</w:t>
      </w:r>
    </w:p>
    <w:p w:rsidR="00DB1475" w:rsidRPr="00752043" w:rsidRDefault="00725A94" w:rsidP="00964A73">
      <w:pPr>
        <w:spacing w:line="360" w:lineRule="auto"/>
        <w:ind w:firstLine="567"/>
        <w:jc w:val="both"/>
        <w:rPr>
          <w:bCs/>
          <w:color w:val="231F20"/>
          <w:lang w:val="en-US"/>
        </w:rPr>
      </w:pPr>
      <w:proofErr w:type="gramStart"/>
      <w:r w:rsidRPr="00725A94">
        <w:rPr>
          <w:rFonts w:eastAsia="Calibri"/>
          <w:lang w:val="en-US" w:eastAsia="en-US"/>
        </w:rPr>
        <w:t>22</w:t>
      </w:r>
      <w:r w:rsidR="00090F7D">
        <w:rPr>
          <w:rFonts w:eastAsia="Calibri"/>
          <w:lang w:val="en-US" w:eastAsia="en-US"/>
        </w:rPr>
        <w:t xml:space="preserve"> </w:t>
      </w:r>
      <w:r w:rsidR="00DB1475" w:rsidRPr="00334797">
        <w:rPr>
          <w:rFonts w:eastAsia="Calibri"/>
          <w:lang w:val="en-US" w:eastAsia="en-US"/>
        </w:rPr>
        <w:t>Simanzhenkov</w:t>
      </w:r>
      <w:r w:rsidR="001702E9" w:rsidRPr="001702E9">
        <w:rPr>
          <w:rFonts w:eastAsia="Calibri"/>
          <w:lang w:val="en-US" w:eastAsia="en-US"/>
        </w:rPr>
        <w:t xml:space="preserve"> </w:t>
      </w:r>
      <w:r w:rsidR="001702E9" w:rsidRPr="00334797">
        <w:rPr>
          <w:rFonts w:eastAsia="Calibri"/>
          <w:lang w:val="en-US" w:eastAsia="en-US"/>
        </w:rPr>
        <w:t>V.</w:t>
      </w:r>
      <w:r w:rsidR="00DB1475" w:rsidRPr="00334797">
        <w:rPr>
          <w:rFonts w:eastAsia="Calibri"/>
          <w:lang w:val="en-US" w:eastAsia="en-US"/>
        </w:rPr>
        <w:t>, Indem</w:t>
      </w:r>
      <w:r w:rsidR="001702E9" w:rsidRPr="001702E9">
        <w:rPr>
          <w:rFonts w:eastAsia="Calibri"/>
          <w:lang w:val="en-US" w:eastAsia="en-US"/>
        </w:rPr>
        <w:t xml:space="preserve"> </w:t>
      </w:r>
      <w:r w:rsidR="001702E9" w:rsidRPr="00334797">
        <w:rPr>
          <w:rFonts w:eastAsia="Calibri"/>
          <w:lang w:val="en-US" w:eastAsia="en-US"/>
        </w:rPr>
        <w:t>R.</w:t>
      </w:r>
      <w:r w:rsidR="00DB1475" w:rsidRPr="00334797">
        <w:rPr>
          <w:rFonts w:eastAsia="Calibri"/>
          <w:lang w:val="en-US" w:eastAsia="en-US"/>
        </w:rPr>
        <w:t xml:space="preserve">, Crude Oil Chemistry, Marcel Dekker, Inc., New York, USA, </w:t>
      </w:r>
      <w:r w:rsidR="001702E9">
        <w:rPr>
          <w:lang w:val="en-US"/>
        </w:rPr>
        <w:t>–</w:t>
      </w:r>
      <w:r w:rsidR="00DB1475" w:rsidRPr="00334797">
        <w:rPr>
          <w:rFonts w:eastAsia="Calibri"/>
          <w:lang w:val="en-US" w:eastAsia="en-US"/>
        </w:rPr>
        <w:t>2003</w:t>
      </w:r>
      <w:r w:rsidR="001702E9">
        <w:rPr>
          <w:rFonts w:eastAsia="Calibri"/>
          <w:lang w:val="en-US" w:eastAsia="en-US"/>
        </w:rPr>
        <w:t>.</w:t>
      </w:r>
      <w:proofErr w:type="gramEnd"/>
    </w:p>
    <w:p w:rsidR="00DB1475" w:rsidRPr="00752043" w:rsidRDefault="00725A94" w:rsidP="00964A73">
      <w:pPr>
        <w:spacing w:line="360" w:lineRule="auto"/>
        <w:ind w:firstLine="567"/>
        <w:jc w:val="both"/>
        <w:rPr>
          <w:bCs/>
          <w:color w:val="231F20"/>
        </w:rPr>
      </w:pPr>
      <w:r>
        <w:rPr>
          <w:color w:val="000000"/>
        </w:rPr>
        <w:t>23</w:t>
      </w:r>
      <w:r w:rsidR="00DB1475" w:rsidRPr="00752043">
        <w:rPr>
          <w:color w:val="000000"/>
        </w:rPr>
        <w:t xml:space="preserve"> Нуранбаева Б.М., Ахмеджанов Т.К., Исмагилова Л.Т. Способ и технологические схемы извлечения ванадия и других металлов из нефти и нефтепродуктов при их подготовке // Современные наукоемкие технологии. – 2013. – № 4. – С. 49-52</w:t>
      </w:r>
      <w:r w:rsidR="00DB1475" w:rsidRPr="00752043">
        <w:rPr>
          <w:color w:val="000000"/>
          <w:lang w:val="kk-KZ"/>
        </w:rPr>
        <w:t>.</w:t>
      </w:r>
      <w:r w:rsidR="00DB1475" w:rsidRPr="00752043">
        <w:rPr>
          <w:bCs/>
          <w:color w:val="231F20"/>
        </w:rPr>
        <w:t xml:space="preserve"> </w:t>
      </w:r>
    </w:p>
    <w:p w:rsidR="00334797" w:rsidRPr="00334797" w:rsidRDefault="00725A94" w:rsidP="001702E9">
      <w:pPr>
        <w:spacing w:line="360" w:lineRule="auto"/>
        <w:ind w:firstLine="567"/>
        <w:jc w:val="both"/>
        <w:rPr>
          <w:rFonts w:eastAsia="Calibri"/>
          <w:lang w:val="en-US" w:eastAsia="en-US"/>
        </w:rPr>
      </w:pPr>
      <w:proofErr w:type="gramStart"/>
      <w:r w:rsidRPr="00F16D98">
        <w:rPr>
          <w:rFonts w:eastAsia="Calibri"/>
          <w:lang w:val="en-US" w:eastAsia="en-US"/>
        </w:rPr>
        <w:t>24</w:t>
      </w:r>
      <w:r w:rsidR="003727CD" w:rsidRPr="003727CD">
        <w:rPr>
          <w:rFonts w:eastAsia="Calibri"/>
          <w:lang w:val="en-US" w:eastAsia="en-US"/>
        </w:rPr>
        <w:t xml:space="preserve"> </w:t>
      </w:r>
      <w:r w:rsidR="00334797" w:rsidRPr="00334797">
        <w:rPr>
          <w:rFonts w:eastAsia="Calibri"/>
          <w:lang w:val="en-US" w:eastAsia="en-US"/>
        </w:rPr>
        <w:t>Bhan</w:t>
      </w:r>
      <w:r w:rsidR="001702E9" w:rsidRPr="001702E9">
        <w:rPr>
          <w:rFonts w:eastAsia="Calibri"/>
          <w:lang w:val="en-US" w:eastAsia="en-US"/>
        </w:rPr>
        <w:t xml:space="preserve"> </w:t>
      </w:r>
      <w:r w:rsidR="001702E9" w:rsidRPr="00334797">
        <w:rPr>
          <w:rFonts w:eastAsia="Calibri"/>
          <w:lang w:val="en-US" w:eastAsia="en-US"/>
        </w:rPr>
        <w:t>O.K</w:t>
      </w:r>
      <w:r w:rsidR="001702E9" w:rsidRPr="007C6300">
        <w:rPr>
          <w:rFonts w:eastAsia="Calibri"/>
          <w:lang w:val="en-US" w:eastAsia="en-US"/>
        </w:rPr>
        <w:t>.</w:t>
      </w:r>
      <w:r w:rsidR="00334797" w:rsidRPr="00334797">
        <w:rPr>
          <w:rFonts w:eastAsia="Calibri"/>
          <w:lang w:val="en-US" w:eastAsia="en-US"/>
        </w:rPr>
        <w:t>, Wellington</w:t>
      </w:r>
      <w:r w:rsidR="001702E9" w:rsidRPr="001702E9">
        <w:rPr>
          <w:rFonts w:eastAsia="Calibri"/>
          <w:lang w:val="en-US" w:eastAsia="en-US"/>
        </w:rPr>
        <w:t xml:space="preserve"> </w:t>
      </w:r>
      <w:r w:rsidR="001702E9" w:rsidRPr="00334797">
        <w:rPr>
          <w:rFonts w:eastAsia="Calibri"/>
          <w:lang w:val="en-US" w:eastAsia="en-US"/>
        </w:rPr>
        <w:t>S.L.</w:t>
      </w:r>
      <w:r w:rsidR="00334797" w:rsidRPr="00334797">
        <w:rPr>
          <w:rFonts w:eastAsia="Calibri"/>
          <w:lang w:val="en-US" w:eastAsia="en-US"/>
        </w:rPr>
        <w:t>, Integrated hydrotreating hydrodemetalation</w:t>
      </w:r>
      <w:r w:rsidR="001702E9">
        <w:rPr>
          <w:rFonts w:eastAsia="Calibri"/>
          <w:lang w:val="en-US" w:eastAsia="en-US"/>
        </w:rPr>
        <w:t xml:space="preserve"> </w:t>
      </w:r>
      <w:r w:rsidR="00334797" w:rsidRPr="00334797">
        <w:rPr>
          <w:rFonts w:eastAsia="Calibri"/>
          <w:lang w:val="en-US" w:eastAsia="en-US"/>
        </w:rPr>
        <w:t>for removal of microcarbon residue and metals content in heavy crude petroleum.</w:t>
      </w:r>
      <w:proofErr w:type="gramEnd"/>
      <w:r w:rsidR="00334797" w:rsidRPr="00334797">
        <w:rPr>
          <w:rFonts w:eastAsia="Calibri"/>
          <w:lang w:val="en-US" w:eastAsia="en-US"/>
        </w:rPr>
        <w:t xml:space="preserve"> PCT Int. Appl. 104 pp. CODEN: PIXXD2 WO 2005063925 A2 20050714. </w:t>
      </w:r>
      <w:proofErr w:type="gramStart"/>
      <w:r w:rsidR="00334797" w:rsidRPr="00334797">
        <w:rPr>
          <w:rFonts w:eastAsia="Calibri"/>
          <w:lang w:val="en-US" w:eastAsia="en-US"/>
        </w:rPr>
        <w:t>Assigned to Shell Oil Company, USA, 2005.</w:t>
      </w:r>
      <w:proofErr w:type="gramEnd"/>
    </w:p>
    <w:p w:rsidR="00334797" w:rsidRPr="00334797" w:rsidRDefault="00334797" w:rsidP="00AE1C94">
      <w:pPr>
        <w:spacing w:line="360" w:lineRule="auto"/>
        <w:jc w:val="both"/>
        <w:rPr>
          <w:rFonts w:eastAsia="Calibri"/>
          <w:lang w:val="en-US" w:eastAsia="en-US"/>
        </w:rPr>
      </w:pPr>
      <w:r w:rsidRPr="00334797">
        <w:rPr>
          <w:rFonts w:eastAsia="Calibri"/>
          <w:lang w:val="en-US" w:eastAsia="en-US"/>
        </w:rPr>
        <w:tab/>
      </w:r>
      <w:proofErr w:type="gramStart"/>
      <w:r w:rsidR="00725A94" w:rsidRPr="00725A94">
        <w:rPr>
          <w:rFonts w:eastAsia="Calibri"/>
          <w:lang w:val="en-US" w:eastAsia="en-US"/>
        </w:rPr>
        <w:t>25</w:t>
      </w:r>
      <w:r w:rsidRPr="00334797">
        <w:rPr>
          <w:rFonts w:eastAsia="Calibri"/>
          <w:lang w:val="en-US" w:eastAsia="en-US"/>
        </w:rPr>
        <w:t xml:space="preserve"> Mohammad Farhat Ali, Saeed Abbas.</w:t>
      </w:r>
      <w:proofErr w:type="gramEnd"/>
      <w:r w:rsidRPr="00334797">
        <w:rPr>
          <w:rFonts w:eastAsia="Calibri"/>
          <w:lang w:val="en-US" w:eastAsia="en-US"/>
        </w:rPr>
        <w:t xml:space="preserve"> A review of methods for the demeta</w:t>
      </w:r>
      <w:r w:rsidR="001702E9">
        <w:rPr>
          <w:rFonts w:eastAsia="Calibri"/>
          <w:lang w:val="en-US" w:eastAsia="en-US"/>
        </w:rPr>
        <w:t>llization of residual fuel oils //</w:t>
      </w:r>
      <w:r w:rsidRPr="00334797">
        <w:rPr>
          <w:rFonts w:eastAsia="Calibri"/>
          <w:lang w:val="en-US" w:eastAsia="en-US"/>
        </w:rPr>
        <w:t xml:space="preserve"> Fuel Processing Technology</w:t>
      </w:r>
      <w:r w:rsidR="00F22415">
        <w:rPr>
          <w:rFonts w:eastAsia="Calibri"/>
          <w:lang w:val="en-US" w:eastAsia="en-US"/>
        </w:rPr>
        <w:t xml:space="preserve">. </w:t>
      </w:r>
      <w:r w:rsidR="00F22415">
        <w:rPr>
          <w:lang w:val="en-US"/>
        </w:rPr>
        <w:t>–Volume</w:t>
      </w:r>
      <w:r w:rsidRPr="00334797">
        <w:rPr>
          <w:rFonts w:eastAsia="Calibri"/>
          <w:lang w:val="en-US" w:eastAsia="en-US"/>
        </w:rPr>
        <w:t xml:space="preserve"> 87</w:t>
      </w:r>
      <w:r w:rsidR="00F22415">
        <w:rPr>
          <w:rFonts w:eastAsia="Calibri"/>
          <w:lang w:val="en-US" w:eastAsia="en-US"/>
        </w:rPr>
        <w:t xml:space="preserve">. </w:t>
      </w:r>
      <w:r w:rsidR="00F22415">
        <w:rPr>
          <w:lang w:val="en-US"/>
        </w:rPr>
        <w:t>–</w:t>
      </w:r>
      <w:r w:rsidR="00F22415">
        <w:rPr>
          <w:rFonts w:eastAsia="Calibri"/>
          <w:lang w:val="en-US" w:eastAsia="en-US"/>
        </w:rPr>
        <w:t>2006.</w:t>
      </w:r>
      <w:r w:rsidRPr="00334797">
        <w:rPr>
          <w:rFonts w:eastAsia="Calibri"/>
          <w:lang w:val="en-US" w:eastAsia="en-US"/>
        </w:rPr>
        <w:t xml:space="preserve"> </w:t>
      </w:r>
      <w:r w:rsidR="00F22415">
        <w:rPr>
          <w:lang w:val="en-US"/>
        </w:rPr>
        <w:t xml:space="preserve">–P. </w:t>
      </w:r>
      <w:r w:rsidRPr="00334797">
        <w:rPr>
          <w:rFonts w:eastAsia="Calibri"/>
          <w:lang w:val="en-US" w:eastAsia="en-US"/>
        </w:rPr>
        <w:t>573–584.</w:t>
      </w:r>
    </w:p>
    <w:p w:rsidR="00334797" w:rsidRPr="00334797" w:rsidRDefault="00334797" w:rsidP="00AE1C94">
      <w:pPr>
        <w:spacing w:line="360" w:lineRule="auto"/>
        <w:jc w:val="both"/>
        <w:rPr>
          <w:rFonts w:eastAsia="Calibri"/>
          <w:lang w:val="en-US" w:eastAsia="en-US"/>
        </w:rPr>
      </w:pPr>
      <w:r w:rsidRPr="00334797">
        <w:rPr>
          <w:rFonts w:eastAsia="Calibri"/>
          <w:lang w:val="en-US" w:eastAsia="en-US"/>
        </w:rPr>
        <w:tab/>
      </w:r>
      <w:r w:rsidR="00725A94" w:rsidRPr="00725A94">
        <w:rPr>
          <w:rFonts w:eastAsia="Calibri"/>
          <w:lang w:val="en-US" w:eastAsia="en-US"/>
        </w:rPr>
        <w:t>26</w:t>
      </w:r>
      <w:r w:rsidRPr="00334797">
        <w:rPr>
          <w:rFonts w:eastAsia="Calibri"/>
          <w:lang w:val="en-US" w:eastAsia="en-US"/>
        </w:rPr>
        <w:t xml:space="preserve"> Anderson K</w:t>
      </w:r>
      <w:r w:rsidR="003727CD" w:rsidRPr="003727CD">
        <w:rPr>
          <w:rFonts w:eastAsia="Calibri"/>
          <w:lang w:val="en-US" w:eastAsia="en-US"/>
        </w:rPr>
        <w:t>.</w:t>
      </w:r>
      <w:r w:rsidRPr="00334797">
        <w:rPr>
          <w:rFonts w:eastAsia="Calibri"/>
          <w:lang w:val="en-US" w:eastAsia="en-US"/>
        </w:rPr>
        <w:t xml:space="preserve">, Goodrich P, Hardacre C, et al. Removal of naphthenic acids from crude oil </w:t>
      </w:r>
      <w:r w:rsidR="00F22415">
        <w:rPr>
          <w:rFonts w:eastAsia="Calibri"/>
          <w:lang w:val="en-US" w:eastAsia="en-US"/>
        </w:rPr>
        <w:t>using amino acid ionic liquids //</w:t>
      </w:r>
      <w:r w:rsidR="00F22415">
        <w:rPr>
          <w:lang w:val="en-US"/>
        </w:rPr>
        <w:t xml:space="preserve"> </w:t>
      </w:r>
      <w:r w:rsidRPr="00334797">
        <w:rPr>
          <w:rFonts w:eastAsia="Calibri"/>
          <w:lang w:val="en-US" w:eastAsia="en-US"/>
        </w:rPr>
        <w:t>Fuel</w:t>
      </w:r>
      <w:r w:rsidR="00F22415">
        <w:rPr>
          <w:rFonts w:eastAsia="Calibri"/>
          <w:lang w:val="en-US" w:eastAsia="en-US"/>
        </w:rPr>
        <w:t>.</w:t>
      </w:r>
      <w:r w:rsidRPr="00334797">
        <w:rPr>
          <w:rFonts w:eastAsia="Calibri"/>
          <w:lang w:val="en-US" w:eastAsia="en-US"/>
        </w:rPr>
        <w:t xml:space="preserve"> </w:t>
      </w:r>
      <w:r w:rsidR="00F22415">
        <w:rPr>
          <w:lang w:val="en-US"/>
        </w:rPr>
        <w:t xml:space="preserve">–Volume </w:t>
      </w:r>
      <w:r w:rsidR="00F22415" w:rsidRPr="00334797">
        <w:rPr>
          <w:rFonts w:eastAsia="Calibri"/>
          <w:lang w:val="en-US" w:eastAsia="en-US"/>
        </w:rPr>
        <w:t>108</w:t>
      </w:r>
      <w:r w:rsidR="00F22415">
        <w:rPr>
          <w:rFonts w:eastAsia="Calibri"/>
          <w:lang w:val="en-US" w:eastAsia="en-US"/>
        </w:rPr>
        <w:t xml:space="preserve">, 11. </w:t>
      </w:r>
      <w:r w:rsidR="00F22415">
        <w:rPr>
          <w:lang w:val="en-US"/>
        </w:rPr>
        <w:t>–</w:t>
      </w:r>
      <w:r w:rsidR="00F22415">
        <w:rPr>
          <w:rFonts w:eastAsia="Calibri"/>
          <w:lang w:val="en-US" w:eastAsia="en-US"/>
        </w:rPr>
        <w:t xml:space="preserve">2013. </w:t>
      </w:r>
      <w:r w:rsidR="00F22415">
        <w:rPr>
          <w:lang w:val="en-US"/>
        </w:rPr>
        <w:t xml:space="preserve">–P. </w:t>
      </w:r>
      <w:r w:rsidRPr="00334797">
        <w:rPr>
          <w:rFonts w:eastAsia="Calibri"/>
          <w:lang w:val="en-US" w:eastAsia="en-US"/>
        </w:rPr>
        <w:t>715–</w:t>
      </w:r>
      <w:r w:rsidR="00F22415">
        <w:rPr>
          <w:rFonts w:eastAsia="Calibri"/>
          <w:lang w:val="en-US" w:eastAsia="en-US"/>
        </w:rPr>
        <w:t>7</w:t>
      </w:r>
      <w:r w:rsidRPr="00334797">
        <w:rPr>
          <w:rFonts w:eastAsia="Calibri"/>
          <w:lang w:val="en-US" w:eastAsia="en-US"/>
        </w:rPr>
        <w:t>22.</w:t>
      </w:r>
    </w:p>
    <w:p w:rsidR="00334797" w:rsidRPr="00334797" w:rsidRDefault="00334797" w:rsidP="00AE1C94">
      <w:pPr>
        <w:spacing w:line="360" w:lineRule="auto"/>
        <w:jc w:val="both"/>
        <w:rPr>
          <w:rFonts w:eastAsia="Calibri"/>
          <w:lang w:val="en-US" w:eastAsia="en-US"/>
        </w:rPr>
      </w:pPr>
      <w:r w:rsidRPr="00334797">
        <w:rPr>
          <w:rFonts w:eastAsia="Calibri"/>
          <w:lang w:val="en-US" w:eastAsia="en-US"/>
        </w:rPr>
        <w:tab/>
      </w:r>
      <w:r w:rsidR="00725A94" w:rsidRPr="00725A94">
        <w:rPr>
          <w:rFonts w:eastAsia="Calibri"/>
          <w:lang w:val="en-US" w:eastAsia="en-US"/>
        </w:rPr>
        <w:t>27</w:t>
      </w:r>
      <w:r w:rsidRPr="00334797">
        <w:rPr>
          <w:rFonts w:eastAsia="Calibri"/>
          <w:lang w:val="en-US" w:eastAsia="en-US"/>
        </w:rPr>
        <w:t xml:space="preserve"> Lou</w:t>
      </w:r>
      <w:r w:rsidR="00F22415" w:rsidRPr="00F22415">
        <w:rPr>
          <w:rFonts w:eastAsia="Calibri"/>
          <w:lang w:val="en-US" w:eastAsia="en-US"/>
        </w:rPr>
        <w:t xml:space="preserve"> </w:t>
      </w:r>
      <w:r w:rsidR="00F22415" w:rsidRPr="00334797">
        <w:rPr>
          <w:rFonts w:eastAsia="Calibri"/>
          <w:lang w:val="en-US" w:eastAsia="en-US"/>
        </w:rPr>
        <w:t>S.S.</w:t>
      </w:r>
      <w:r w:rsidRPr="00334797">
        <w:rPr>
          <w:rFonts w:eastAsia="Calibri"/>
          <w:lang w:val="en-US" w:eastAsia="en-US"/>
        </w:rPr>
        <w:t>, Zhang</w:t>
      </w:r>
      <w:r w:rsidR="00F22415" w:rsidRPr="00F22415">
        <w:rPr>
          <w:rFonts w:eastAsia="Calibri"/>
          <w:lang w:val="en-US" w:eastAsia="en-US"/>
        </w:rPr>
        <w:t xml:space="preserve"> </w:t>
      </w:r>
      <w:r w:rsidR="00F22415" w:rsidRPr="00334797">
        <w:rPr>
          <w:rFonts w:eastAsia="Calibri"/>
          <w:lang w:val="en-US" w:eastAsia="en-US"/>
        </w:rPr>
        <w:t>H.X.</w:t>
      </w:r>
      <w:r w:rsidRPr="00334797">
        <w:rPr>
          <w:rFonts w:eastAsia="Calibri"/>
          <w:lang w:val="en-US" w:eastAsia="en-US"/>
        </w:rPr>
        <w:t>, Sha</w:t>
      </w:r>
      <w:r w:rsidR="00A0093A" w:rsidRPr="00A0093A">
        <w:rPr>
          <w:rFonts w:eastAsia="Calibri"/>
          <w:lang w:val="en-US" w:eastAsia="en-US"/>
        </w:rPr>
        <w:t xml:space="preserve"> </w:t>
      </w:r>
      <w:r w:rsidR="00A0093A" w:rsidRPr="00334797">
        <w:rPr>
          <w:rFonts w:eastAsia="Calibri"/>
          <w:lang w:val="en-US" w:eastAsia="en-US"/>
        </w:rPr>
        <w:t>O.</w:t>
      </w:r>
      <w:r w:rsidRPr="00334797">
        <w:rPr>
          <w:rFonts w:eastAsia="Calibri"/>
          <w:lang w:val="en-US" w:eastAsia="en-US"/>
        </w:rPr>
        <w:t>, Chu</w:t>
      </w:r>
      <w:r w:rsidR="00A0093A" w:rsidRPr="00A0093A">
        <w:rPr>
          <w:rFonts w:eastAsia="Calibri"/>
          <w:lang w:val="en-US" w:eastAsia="en-US"/>
        </w:rPr>
        <w:t xml:space="preserve"> </w:t>
      </w:r>
      <w:r w:rsidR="00A0093A" w:rsidRPr="00334797">
        <w:rPr>
          <w:rFonts w:eastAsia="Calibri"/>
          <w:lang w:val="en-US" w:eastAsia="en-US"/>
        </w:rPr>
        <w:t>X.L.</w:t>
      </w:r>
      <w:r w:rsidRPr="00334797">
        <w:rPr>
          <w:rFonts w:eastAsia="Calibri"/>
          <w:lang w:val="en-US" w:eastAsia="en-US"/>
        </w:rPr>
        <w:t>, Zuo</w:t>
      </w:r>
      <w:r w:rsidR="00A0093A" w:rsidRPr="00A0093A">
        <w:rPr>
          <w:rFonts w:eastAsia="Calibri"/>
          <w:lang w:val="en-US" w:eastAsia="en-US"/>
        </w:rPr>
        <w:t xml:space="preserve"> </w:t>
      </w:r>
      <w:r w:rsidR="00A0093A" w:rsidRPr="00334797">
        <w:rPr>
          <w:rFonts w:eastAsia="Calibri"/>
          <w:lang w:val="en-US" w:eastAsia="en-US"/>
        </w:rPr>
        <w:t>Y.</w:t>
      </w:r>
      <w:r w:rsidRPr="00334797">
        <w:rPr>
          <w:rFonts w:eastAsia="Calibri"/>
          <w:lang w:val="en-US" w:eastAsia="en-US"/>
        </w:rPr>
        <w:t>, Zhao</w:t>
      </w:r>
      <w:r w:rsidR="00A0093A" w:rsidRPr="00A0093A">
        <w:rPr>
          <w:rFonts w:eastAsia="Calibri"/>
          <w:lang w:val="en-US" w:eastAsia="en-US"/>
        </w:rPr>
        <w:t xml:space="preserve"> </w:t>
      </w:r>
      <w:r w:rsidR="00A0093A" w:rsidRPr="00334797">
        <w:rPr>
          <w:rFonts w:eastAsia="Calibri"/>
          <w:lang w:val="en-US" w:eastAsia="en-US"/>
        </w:rPr>
        <w:t>J.M.</w:t>
      </w:r>
      <w:r w:rsidRPr="00334797">
        <w:rPr>
          <w:rFonts w:eastAsia="Calibri"/>
          <w:lang w:val="en-US" w:eastAsia="en-US"/>
        </w:rPr>
        <w:t xml:space="preserve"> Removal of metallic impurities from residue</w:t>
      </w:r>
      <w:r w:rsidR="00A0093A">
        <w:rPr>
          <w:rFonts w:eastAsia="Calibri"/>
          <w:lang w:val="en-US" w:eastAsia="en-US"/>
        </w:rPr>
        <w:t xml:space="preserve"> oil //</w:t>
      </w:r>
      <w:r w:rsidRPr="00334797">
        <w:rPr>
          <w:rFonts w:eastAsia="Calibri"/>
          <w:lang w:val="en-US" w:eastAsia="en-US"/>
        </w:rPr>
        <w:t xml:space="preserve"> Petrochem. </w:t>
      </w:r>
      <w:proofErr w:type="gramStart"/>
      <w:r w:rsidRPr="00334797">
        <w:rPr>
          <w:rFonts w:eastAsia="Calibri"/>
          <w:lang w:val="en-US" w:eastAsia="en-US"/>
        </w:rPr>
        <w:t xml:space="preserve">Technol. </w:t>
      </w:r>
      <w:r w:rsidR="00A0093A">
        <w:rPr>
          <w:lang w:val="en-US"/>
        </w:rPr>
        <w:t xml:space="preserve">– Volume </w:t>
      </w:r>
      <w:r w:rsidRPr="00334797">
        <w:rPr>
          <w:rFonts w:eastAsia="Calibri"/>
          <w:lang w:val="en-US" w:eastAsia="en-US"/>
        </w:rPr>
        <w:t>31</w:t>
      </w:r>
      <w:r w:rsidR="00A0093A">
        <w:rPr>
          <w:rFonts w:eastAsia="Calibri"/>
          <w:lang w:val="en-US" w:eastAsia="en-US"/>
        </w:rPr>
        <w:t>.</w:t>
      </w:r>
      <w:proofErr w:type="gramEnd"/>
      <w:r w:rsidR="00A0093A">
        <w:rPr>
          <w:rFonts w:eastAsia="Calibri"/>
          <w:lang w:val="en-US" w:eastAsia="en-US"/>
        </w:rPr>
        <w:t xml:space="preserve"> </w:t>
      </w:r>
      <w:r w:rsidR="00A0093A">
        <w:rPr>
          <w:lang w:val="en-US"/>
        </w:rPr>
        <w:t>–</w:t>
      </w:r>
      <w:r w:rsidR="00A0093A">
        <w:rPr>
          <w:rFonts w:eastAsia="Calibri"/>
          <w:lang w:val="en-US" w:eastAsia="en-US"/>
        </w:rPr>
        <w:t xml:space="preserve"> 2002. </w:t>
      </w:r>
      <w:r w:rsidR="00A0093A">
        <w:rPr>
          <w:lang w:val="en-US"/>
        </w:rPr>
        <w:t>–P.</w:t>
      </w:r>
      <w:r w:rsidRPr="00334797">
        <w:rPr>
          <w:rFonts w:eastAsia="Calibri"/>
          <w:lang w:val="en-US" w:eastAsia="en-US"/>
        </w:rPr>
        <w:t xml:space="preserve"> 357–360.</w:t>
      </w:r>
    </w:p>
    <w:p w:rsidR="00334797" w:rsidRPr="00334797" w:rsidRDefault="00334797" w:rsidP="00AE1C94">
      <w:pPr>
        <w:spacing w:line="360" w:lineRule="auto"/>
        <w:jc w:val="both"/>
        <w:rPr>
          <w:rFonts w:eastAsia="Calibri"/>
          <w:lang w:val="en-US" w:eastAsia="en-US"/>
        </w:rPr>
      </w:pPr>
      <w:r w:rsidRPr="00334797">
        <w:rPr>
          <w:rFonts w:eastAsia="Calibri"/>
          <w:lang w:val="en-US" w:eastAsia="en-US"/>
        </w:rPr>
        <w:lastRenderedPageBreak/>
        <w:tab/>
      </w:r>
      <w:proofErr w:type="gramStart"/>
      <w:r w:rsidR="00725A94" w:rsidRPr="00725A94">
        <w:rPr>
          <w:rFonts w:eastAsia="Calibri"/>
          <w:lang w:val="en-US" w:eastAsia="en-US"/>
        </w:rPr>
        <w:t>28</w:t>
      </w:r>
      <w:r w:rsidRPr="00334797">
        <w:rPr>
          <w:rFonts w:eastAsia="Calibri"/>
          <w:lang w:val="en-US" w:eastAsia="en-US"/>
        </w:rPr>
        <w:t xml:space="preserve"> Speight</w:t>
      </w:r>
      <w:r w:rsidR="00A0093A" w:rsidRPr="00A0093A">
        <w:rPr>
          <w:rFonts w:eastAsia="Calibri"/>
          <w:lang w:val="en-US" w:eastAsia="en-US"/>
        </w:rPr>
        <w:t xml:space="preserve"> </w:t>
      </w:r>
      <w:r w:rsidR="00A0093A" w:rsidRPr="00334797">
        <w:rPr>
          <w:rFonts w:eastAsia="Calibri"/>
          <w:lang w:val="en-US" w:eastAsia="en-US"/>
        </w:rPr>
        <w:t>J.G.</w:t>
      </w:r>
      <w:proofErr w:type="gramEnd"/>
      <w:r w:rsidRPr="00334797">
        <w:rPr>
          <w:rFonts w:eastAsia="Calibri"/>
          <w:lang w:val="en-US" w:eastAsia="en-US"/>
        </w:rPr>
        <w:t xml:space="preserve"> </w:t>
      </w:r>
      <w:proofErr w:type="gramStart"/>
      <w:r w:rsidRPr="00334797">
        <w:rPr>
          <w:rFonts w:eastAsia="Calibri"/>
          <w:lang w:val="en-US" w:eastAsia="en-US"/>
        </w:rPr>
        <w:t>The Chemistry and Technology of Petroleum, fourth ed., CRCPress, Boca Raton, Florida, 2006.</w:t>
      </w:r>
      <w:proofErr w:type="gramEnd"/>
    </w:p>
    <w:p w:rsidR="00334797" w:rsidRPr="00334797" w:rsidRDefault="00725A94" w:rsidP="00AE1C94">
      <w:pPr>
        <w:spacing w:line="360" w:lineRule="auto"/>
        <w:ind w:firstLine="708"/>
        <w:jc w:val="both"/>
        <w:rPr>
          <w:rFonts w:eastAsia="Calibri"/>
          <w:lang w:val="en-US" w:eastAsia="en-US"/>
        </w:rPr>
      </w:pPr>
      <w:proofErr w:type="gramStart"/>
      <w:r w:rsidRPr="00725A94">
        <w:rPr>
          <w:rFonts w:eastAsia="Calibri"/>
          <w:lang w:val="en-US" w:eastAsia="en-US"/>
        </w:rPr>
        <w:t>29</w:t>
      </w:r>
      <w:r w:rsidR="00090F7D">
        <w:rPr>
          <w:rFonts w:eastAsia="Calibri"/>
          <w:lang w:val="en-US" w:eastAsia="en-US"/>
        </w:rPr>
        <w:t xml:space="preserve"> </w:t>
      </w:r>
      <w:r w:rsidR="00334797" w:rsidRPr="00334797">
        <w:rPr>
          <w:rFonts w:eastAsia="Calibri"/>
          <w:lang w:val="en-US" w:eastAsia="en-US"/>
        </w:rPr>
        <w:t>Speight</w:t>
      </w:r>
      <w:r w:rsidR="00A0093A" w:rsidRPr="00A0093A">
        <w:rPr>
          <w:rFonts w:eastAsia="Calibri"/>
          <w:lang w:val="en-US" w:eastAsia="en-US"/>
        </w:rPr>
        <w:t xml:space="preserve"> </w:t>
      </w:r>
      <w:r w:rsidR="00A0093A" w:rsidRPr="00334797">
        <w:rPr>
          <w:rFonts w:eastAsia="Calibri"/>
          <w:lang w:val="en-US" w:eastAsia="en-US"/>
        </w:rPr>
        <w:t>J.</w:t>
      </w:r>
      <w:proofErr w:type="gramEnd"/>
      <w:r w:rsidR="00334797" w:rsidRPr="00334797">
        <w:rPr>
          <w:rFonts w:eastAsia="Calibri"/>
          <w:lang w:val="en-US" w:eastAsia="en-US"/>
        </w:rPr>
        <w:t xml:space="preserve"> </w:t>
      </w:r>
      <w:proofErr w:type="gramStart"/>
      <w:r w:rsidR="00334797" w:rsidRPr="00334797">
        <w:rPr>
          <w:rFonts w:eastAsia="Calibri"/>
          <w:lang w:val="en-US" w:eastAsia="en-US"/>
        </w:rPr>
        <w:t>The Desulfurization of Heavy Oils and Residua, second ed., CRCPress, Boca Raton, Florida, 1999.</w:t>
      </w:r>
      <w:proofErr w:type="gramEnd"/>
    </w:p>
    <w:p w:rsidR="00334797" w:rsidRPr="00334797" w:rsidRDefault="00725A94" w:rsidP="00AE1C94">
      <w:pPr>
        <w:spacing w:line="360" w:lineRule="auto"/>
        <w:ind w:firstLine="708"/>
        <w:jc w:val="both"/>
        <w:rPr>
          <w:rFonts w:eastAsia="Calibri"/>
          <w:lang w:val="en-US" w:eastAsia="en-US"/>
        </w:rPr>
      </w:pPr>
      <w:proofErr w:type="gramStart"/>
      <w:r w:rsidRPr="00725A94">
        <w:rPr>
          <w:rFonts w:eastAsia="Calibri"/>
          <w:lang w:val="en-US" w:eastAsia="en-US"/>
        </w:rPr>
        <w:t>30</w:t>
      </w:r>
      <w:r w:rsidR="003727CD" w:rsidRPr="003727CD">
        <w:rPr>
          <w:rFonts w:eastAsia="Calibri"/>
          <w:lang w:val="en-US" w:eastAsia="en-US"/>
        </w:rPr>
        <w:t xml:space="preserve"> </w:t>
      </w:r>
      <w:r w:rsidR="00334797" w:rsidRPr="00334797">
        <w:rPr>
          <w:rFonts w:eastAsia="Calibri"/>
          <w:lang w:val="en-US" w:eastAsia="en-US"/>
        </w:rPr>
        <w:t>Cindy-Xing, Y. Separation of petroporphyrins from asphaltenes by chemical modification and selective affinity chromatography / Cindy-Xing Yin, Jeffrey M. Stryker, Murray R. Gray.</w:t>
      </w:r>
      <w:proofErr w:type="gramEnd"/>
      <w:r w:rsidR="00334797" w:rsidRPr="00334797">
        <w:rPr>
          <w:rFonts w:eastAsia="Calibri"/>
          <w:lang w:val="en-US" w:eastAsia="en-US"/>
        </w:rPr>
        <w:t xml:space="preserve"> // Energy &amp; Fuels. – 2009. – V. 23. – P. 2600–2605.</w:t>
      </w:r>
    </w:p>
    <w:p w:rsidR="00334797" w:rsidRPr="00334797" w:rsidRDefault="00725A94" w:rsidP="00AE1C94">
      <w:pPr>
        <w:spacing w:line="360" w:lineRule="auto"/>
        <w:ind w:firstLine="708"/>
        <w:jc w:val="both"/>
        <w:rPr>
          <w:rFonts w:eastAsia="Calibri"/>
          <w:lang w:val="en-US" w:eastAsia="en-US"/>
        </w:rPr>
      </w:pPr>
      <w:r w:rsidRPr="00725A94">
        <w:rPr>
          <w:rFonts w:eastAsia="Calibri"/>
          <w:lang w:val="en-US" w:eastAsia="en-US"/>
        </w:rPr>
        <w:t>31</w:t>
      </w:r>
      <w:r w:rsidR="00334797" w:rsidRPr="00334797">
        <w:rPr>
          <w:rFonts w:eastAsia="Calibri"/>
          <w:lang w:val="en-US" w:eastAsia="en-US"/>
        </w:rPr>
        <w:t xml:space="preserve"> Ouled Ameur, Z. Salting-out induced aggregation for selective separation of vanadyl-oxide tetraphenyl-porphyrin from heavy oil / Z. Ouled Ameur, M. Husein // Energy &amp; Fuels. –2012, – V. 26. – P. 4420–4425.</w:t>
      </w:r>
    </w:p>
    <w:p w:rsidR="00334797" w:rsidRPr="00334797" w:rsidRDefault="00725A94" w:rsidP="00AE1C94">
      <w:pPr>
        <w:spacing w:line="360" w:lineRule="auto"/>
        <w:ind w:firstLine="708"/>
        <w:jc w:val="both"/>
        <w:rPr>
          <w:rFonts w:eastAsia="Calibri"/>
          <w:lang w:val="en-US" w:eastAsia="en-US"/>
        </w:rPr>
      </w:pPr>
      <w:r w:rsidRPr="00725A94">
        <w:rPr>
          <w:rFonts w:eastAsia="Calibri"/>
          <w:lang w:val="en-US" w:eastAsia="en-US"/>
        </w:rPr>
        <w:t>32</w:t>
      </w:r>
      <w:r w:rsidR="00334797" w:rsidRPr="00334797">
        <w:rPr>
          <w:rFonts w:eastAsia="Calibri"/>
          <w:lang w:val="en-US" w:eastAsia="en-US"/>
        </w:rPr>
        <w:t xml:space="preserve"> Hui Shang, Yu Liu, Jin-Chun Shi, Quan Shi, Wen-Hui Zhang.</w:t>
      </w:r>
      <w:r w:rsidR="00334797" w:rsidRPr="00334797">
        <w:rPr>
          <w:rFonts w:ascii="Calibri" w:eastAsia="Calibri" w:hAnsi="Calibri"/>
          <w:lang w:val="en-US" w:eastAsia="en-US"/>
        </w:rPr>
        <w:t xml:space="preserve"> </w:t>
      </w:r>
      <w:r w:rsidR="00334797" w:rsidRPr="00334797">
        <w:rPr>
          <w:rFonts w:eastAsia="Calibri"/>
          <w:lang w:val="en-US" w:eastAsia="en-US"/>
        </w:rPr>
        <w:t xml:space="preserve">Microwave-assisted nickel and </w:t>
      </w:r>
      <w:r w:rsidR="00A0093A">
        <w:rPr>
          <w:rFonts w:eastAsia="Calibri"/>
          <w:lang w:val="en-US" w:eastAsia="en-US"/>
        </w:rPr>
        <w:t xml:space="preserve">vanadium removal from crude oil // </w:t>
      </w:r>
      <w:r w:rsidR="00334797" w:rsidRPr="00334797">
        <w:rPr>
          <w:rFonts w:eastAsia="Calibri"/>
          <w:lang w:val="en-US" w:eastAsia="en-US"/>
        </w:rPr>
        <w:t>Fuel Processing Technology</w:t>
      </w:r>
      <w:r w:rsidR="00A0093A">
        <w:rPr>
          <w:rFonts w:eastAsia="Calibri"/>
          <w:lang w:val="en-US" w:eastAsia="en-US"/>
        </w:rPr>
        <w:t xml:space="preserve">. </w:t>
      </w:r>
      <w:r w:rsidR="00A0093A">
        <w:rPr>
          <w:lang w:val="en-US"/>
        </w:rPr>
        <w:t>–Volume</w:t>
      </w:r>
      <w:r w:rsidR="00334797" w:rsidRPr="00334797">
        <w:rPr>
          <w:rFonts w:eastAsia="Calibri"/>
          <w:lang w:val="en-US" w:eastAsia="en-US"/>
        </w:rPr>
        <w:t xml:space="preserve"> 142</w:t>
      </w:r>
      <w:r w:rsidR="00A0093A">
        <w:rPr>
          <w:rFonts w:eastAsia="Calibri"/>
          <w:lang w:val="en-US" w:eastAsia="en-US"/>
        </w:rPr>
        <w:t xml:space="preserve">. </w:t>
      </w:r>
      <w:r w:rsidR="00A0093A">
        <w:rPr>
          <w:lang w:val="en-US"/>
        </w:rPr>
        <w:t>–</w:t>
      </w:r>
      <w:r w:rsidR="00A0093A">
        <w:rPr>
          <w:rFonts w:eastAsia="Calibri"/>
          <w:lang w:val="en-US" w:eastAsia="en-US"/>
        </w:rPr>
        <w:t xml:space="preserve">2016. </w:t>
      </w:r>
      <w:r w:rsidR="00A0093A">
        <w:rPr>
          <w:lang w:val="en-US"/>
        </w:rPr>
        <w:t>–P.</w:t>
      </w:r>
      <w:r w:rsidR="00334797" w:rsidRPr="00334797">
        <w:rPr>
          <w:rFonts w:eastAsia="Calibri"/>
          <w:lang w:val="en-US" w:eastAsia="en-US"/>
        </w:rPr>
        <w:t xml:space="preserve"> 250–257</w:t>
      </w:r>
      <w:r w:rsidR="00A0093A">
        <w:rPr>
          <w:rFonts w:eastAsia="Calibri"/>
          <w:lang w:val="en-US" w:eastAsia="en-US"/>
        </w:rPr>
        <w:t>.</w:t>
      </w:r>
      <w:r w:rsidR="00334797" w:rsidRPr="00334797">
        <w:rPr>
          <w:rFonts w:eastAsia="Calibri"/>
          <w:lang w:val="en-US" w:eastAsia="en-US"/>
        </w:rPr>
        <w:t xml:space="preserve"> </w:t>
      </w:r>
    </w:p>
    <w:p w:rsidR="00334797" w:rsidRPr="00334797" w:rsidRDefault="00725A94" w:rsidP="00AE1C94">
      <w:pPr>
        <w:spacing w:line="360" w:lineRule="auto"/>
        <w:ind w:firstLine="708"/>
        <w:jc w:val="both"/>
        <w:rPr>
          <w:rFonts w:eastAsia="Calibri"/>
          <w:lang w:val="en-US" w:eastAsia="en-US"/>
        </w:rPr>
      </w:pPr>
      <w:r w:rsidRPr="00725A94">
        <w:rPr>
          <w:rFonts w:eastAsia="Calibri"/>
          <w:lang w:val="en-US" w:eastAsia="en-US"/>
        </w:rPr>
        <w:t>33</w:t>
      </w:r>
      <w:r w:rsidR="00334797" w:rsidRPr="00334797">
        <w:rPr>
          <w:rFonts w:eastAsia="Calibri"/>
          <w:lang w:val="en-US" w:eastAsia="en-US"/>
        </w:rPr>
        <w:t xml:space="preserve"> Chu</w:t>
      </w:r>
      <w:r w:rsidR="00A0093A" w:rsidRPr="00A0093A">
        <w:rPr>
          <w:rFonts w:eastAsia="Calibri"/>
          <w:lang w:val="en-US" w:eastAsia="en-US"/>
        </w:rPr>
        <w:t xml:space="preserve"> </w:t>
      </w:r>
      <w:r w:rsidR="00A0093A" w:rsidRPr="00334797">
        <w:rPr>
          <w:rFonts w:eastAsia="Calibri"/>
          <w:lang w:val="en-US" w:eastAsia="en-US"/>
        </w:rPr>
        <w:t>X.L.</w:t>
      </w:r>
      <w:r w:rsidR="00334797" w:rsidRPr="00334797">
        <w:rPr>
          <w:rFonts w:eastAsia="Calibri"/>
          <w:lang w:val="en-US" w:eastAsia="en-US"/>
        </w:rPr>
        <w:t>, Shen</w:t>
      </w:r>
      <w:r w:rsidR="00A0093A" w:rsidRPr="00A0093A">
        <w:rPr>
          <w:rFonts w:eastAsia="Calibri"/>
          <w:lang w:val="en-US" w:eastAsia="en-US"/>
        </w:rPr>
        <w:t xml:space="preserve"> </w:t>
      </w:r>
      <w:r w:rsidR="00A0093A" w:rsidRPr="00334797">
        <w:rPr>
          <w:rFonts w:eastAsia="Calibri"/>
          <w:lang w:val="en-US" w:eastAsia="en-US"/>
        </w:rPr>
        <w:t>M.H.</w:t>
      </w:r>
      <w:r w:rsidR="00334797" w:rsidRPr="00334797">
        <w:rPr>
          <w:rFonts w:eastAsia="Calibri"/>
          <w:lang w:val="en-US" w:eastAsia="en-US"/>
        </w:rPr>
        <w:t>, Li</w:t>
      </w:r>
      <w:r w:rsidR="00A0093A" w:rsidRPr="00A0093A">
        <w:rPr>
          <w:rFonts w:eastAsia="Calibri"/>
          <w:lang w:val="en-US" w:eastAsia="en-US"/>
        </w:rPr>
        <w:t xml:space="preserve"> </w:t>
      </w:r>
      <w:r w:rsidR="00A0093A" w:rsidRPr="00334797">
        <w:rPr>
          <w:rFonts w:eastAsia="Calibri"/>
          <w:lang w:val="en-US" w:eastAsia="en-US"/>
        </w:rPr>
        <w:t>B.G.</w:t>
      </w:r>
      <w:r w:rsidR="00334797" w:rsidRPr="00334797">
        <w:rPr>
          <w:rFonts w:eastAsia="Calibri"/>
          <w:lang w:val="en-US" w:eastAsia="en-US"/>
        </w:rPr>
        <w:t>, Effect and mechanism research of removing nickel and vanadium porphyrinis f</w:t>
      </w:r>
      <w:r w:rsidR="001F2C66">
        <w:rPr>
          <w:rFonts w:eastAsia="Calibri"/>
          <w:lang w:val="en-US" w:eastAsia="en-US"/>
        </w:rPr>
        <w:t>rom model oil by chemical agent //</w:t>
      </w:r>
      <w:r w:rsidR="00334797" w:rsidRPr="00334797">
        <w:rPr>
          <w:rFonts w:eastAsia="Calibri"/>
          <w:lang w:val="en-US" w:eastAsia="en-US"/>
        </w:rPr>
        <w:t xml:space="preserve"> Pet. Process. </w:t>
      </w:r>
      <w:proofErr w:type="gramStart"/>
      <w:r w:rsidR="00334797" w:rsidRPr="00334797">
        <w:rPr>
          <w:rFonts w:eastAsia="Calibri"/>
          <w:lang w:val="en-US" w:eastAsia="en-US"/>
        </w:rPr>
        <w:t>Petrochem.</w:t>
      </w:r>
      <w:proofErr w:type="gramEnd"/>
      <w:r w:rsidR="00334797" w:rsidRPr="00334797">
        <w:rPr>
          <w:rFonts w:eastAsia="Calibri"/>
          <w:lang w:val="en-US" w:eastAsia="en-US"/>
        </w:rPr>
        <w:t xml:space="preserve"> </w:t>
      </w:r>
      <w:r w:rsidR="001F2C66">
        <w:rPr>
          <w:lang w:val="en-US"/>
        </w:rPr>
        <w:t xml:space="preserve">– Volume </w:t>
      </w:r>
      <w:r w:rsidR="00334797" w:rsidRPr="00334797">
        <w:rPr>
          <w:rFonts w:eastAsia="Calibri"/>
          <w:lang w:val="en-US" w:eastAsia="en-US"/>
        </w:rPr>
        <w:t>41</w:t>
      </w:r>
      <w:r w:rsidR="001F2C66">
        <w:rPr>
          <w:rFonts w:eastAsia="Calibri"/>
          <w:lang w:val="en-US" w:eastAsia="en-US"/>
        </w:rPr>
        <w:t xml:space="preserve">. </w:t>
      </w:r>
      <w:r w:rsidR="001F2C66">
        <w:rPr>
          <w:lang w:val="en-US"/>
        </w:rPr>
        <w:t>–</w:t>
      </w:r>
      <w:r w:rsidR="001F2C66">
        <w:rPr>
          <w:rFonts w:eastAsia="Calibri"/>
          <w:lang w:val="en-US" w:eastAsia="en-US"/>
        </w:rPr>
        <w:t xml:space="preserve"> 2010. </w:t>
      </w:r>
      <w:r w:rsidR="001F2C66">
        <w:rPr>
          <w:lang w:val="en-US"/>
        </w:rPr>
        <w:t>–P.</w:t>
      </w:r>
      <w:r w:rsidR="00334797" w:rsidRPr="00334797">
        <w:rPr>
          <w:rFonts w:eastAsia="Calibri"/>
          <w:lang w:val="en-US" w:eastAsia="en-US"/>
        </w:rPr>
        <w:t xml:space="preserve"> 19–22.</w:t>
      </w:r>
    </w:p>
    <w:p w:rsidR="00334797" w:rsidRPr="00334797" w:rsidRDefault="00725A94" w:rsidP="00AE1C94">
      <w:pPr>
        <w:spacing w:line="360" w:lineRule="auto"/>
        <w:ind w:firstLine="708"/>
        <w:jc w:val="both"/>
        <w:rPr>
          <w:rFonts w:eastAsia="Calibri"/>
          <w:lang w:val="en-US" w:eastAsia="en-US"/>
        </w:rPr>
      </w:pPr>
      <w:proofErr w:type="gramStart"/>
      <w:r w:rsidRPr="00725A94">
        <w:rPr>
          <w:rFonts w:eastAsia="Calibri"/>
          <w:lang w:val="en-US" w:eastAsia="en-US"/>
        </w:rPr>
        <w:t>34</w:t>
      </w:r>
      <w:r w:rsidR="00334797" w:rsidRPr="00334797">
        <w:rPr>
          <w:rFonts w:eastAsia="Calibri"/>
          <w:lang w:val="en-US" w:eastAsia="en-US"/>
        </w:rPr>
        <w:t xml:space="preserve"> </w:t>
      </w:r>
      <w:r w:rsidR="001F2C66">
        <w:rPr>
          <w:rFonts w:eastAsia="Calibri"/>
          <w:lang w:val="en-US" w:eastAsia="en-US"/>
        </w:rPr>
        <w:t>Pat.</w:t>
      </w:r>
      <w:proofErr w:type="gramEnd"/>
      <w:r w:rsidR="001F2C66">
        <w:rPr>
          <w:rFonts w:eastAsia="Calibri"/>
          <w:lang w:val="en-US" w:eastAsia="en-US"/>
        </w:rPr>
        <w:t xml:space="preserve"> </w:t>
      </w:r>
      <w:proofErr w:type="gramStart"/>
      <w:r w:rsidR="001F2C66" w:rsidRPr="00334797">
        <w:rPr>
          <w:rFonts w:eastAsia="Calibri"/>
          <w:lang w:val="en-US" w:eastAsia="en-US"/>
        </w:rPr>
        <w:t>4148717,</w:t>
      </w:r>
      <w:r w:rsidR="001F2C66">
        <w:rPr>
          <w:rFonts w:eastAsia="Calibri"/>
          <w:lang w:val="en-US" w:eastAsia="en-US"/>
        </w:rPr>
        <w:t xml:space="preserve"> </w:t>
      </w:r>
      <w:r w:rsidR="001F2C66" w:rsidRPr="00334797">
        <w:rPr>
          <w:rFonts w:eastAsia="Calibri"/>
          <w:lang w:val="en-US" w:eastAsia="en-US"/>
        </w:rPr>
        <w:t>US</w:t>
      </w:r>
      <w:r w:rsidR="001F2C66">
        <w:rPr>
          <w:rFonts w:eastAsia="Calibri"/>
          <w:lang w:val="en-US" w:eastAsia="en-US"/>
        </w:rPr>
        <w:t>.</w:t>
      </w:r>
      <w:proofErr w:type="gramEnd"/>
      <w:r w:rsidR="001F2C66" w:rsidRPr="00334797">
        <w:rPr>
          <w:rFonts w:eastAsia="Calibri"/>
          <w:lang w:val="en-US" w:eastAsia="en-US"/>
        </w:rPr>
        <w:t xml:space="preserve"> </w:t>
      </w:r>
      <w:proofErr w:type="gramStart"/>
      <w:r w:rsidR="00334797" w:rsidRPr="00334797">
        <w:rPr>
          <w:rFonts w:eastAsia="Calibri"/>
          <w:lang w:val="en-US" w:eastAsia="en-US"/>
        </w:rPr>
        <w:t>Demetallization of petroleum feedstocks with zinc chloride and ti</w:t>
      </w:r>
      <w:r w:rsidR="001F2C66">
        <w:rPr>
          <w:rFonts w:eastAsia="Calibri"/>
          <w:lang w:val="en-US" w:eastAsia="en-US"/>
        </w:rPr>
        <w:t xml:space="preserve">tanium tetrachloride catalysts / </w:t>
      </w:r>
      <w:r w:rsidR="001F2C66" w:rsidRPr="00334797">
        <w:rPr>
          <w:rFonts w:eastAsia="Calibri"/>
          <w:lang w:val="en-US" w:eastAsia="en-US"/>
        </w:rPr>
        <w:t>Young</w:t>
      </w:r>
      <w:r w:rsidR="001F2C66" w:rsidRPr="001F2C66">
        <w:rPr>
          <w:rFonts w:eastAsia="Calibri"/>
          <w:lang w:val="en-US" w:eastAsia="en-US"/>
        </w:rPr>
        <w:t xml:space="preserve"> </w:t>
      </w:r>
      <w:r w:rsidR="001F2C66" w:rsidRPr="00334797">
        <w:rPr>
          <w:rFonts w:eastAsia="Calibri"/>
          <w:lang w:val="en-US" w:eastAsia="en-US"/>
        </w:rPr>
        <w:t>D.A., Linda</w:t>
      </w:r>
      <w:r w:rsidR="001F2C66" w:rsidRPr="001F2C66">
        <w:rPr>
          <w:rFonts w:eastAsia="Calibri"/>
          <w:lang w:val="en-US" w:eastAsia="en-US"/>
        </w:rPr>
        <w:t xml:space="preserve"> </w:t>
      </w:r>
      <w:r w:rsidR="001F2C66" w:rsidRPr="00334797">
        <w:rPr>
          <w:rFonts w:eastAsia="Calibri"/>
          <w:lang w:val="en-US" w:eastAsia="en-US"/>
        </w:rPr>
        <w:t>Y.</w:t>
      </w:r>
      <w:r w:rsidR="001F2C66">
        <w:rPr>
          <w:rFonts w:eastAsia="Calibri"/>
          <w:lang w:val="en-US" w:eastAsia="en-US"/>
        </w:rPr>
        <w:t xml:space="preserve"> </w:t>
      </w:r>
      <w:r w:rsidR="001F2C66">
        <w:rPr>
          <w:lang w:val="en-US"/>
        </w:rPr>
        <w:t>–</w:t>
      </w:r>
      <w:r w:rsidR="00334797" w:rsidRPr="00334797">
        <w:rPr>
          <w:rFonts w:eastAsia="Calibri"/>
          <w:lang w:val="en-US" w:eastAsia="en-US"/>
        </w:rPr>
        <w:t>1979.</w:t>
      </w:r>
      <w:proofErr w:type="gramEnd"/>
    </w:p>
    <w:p w:rsidR="00334797" w:rsidRPr="00334797" w:rsidRDefault="00725A94" w:rsidP="00AE1C94">
      <w:pPr>
        <w:spacing w:line="360" w:lineRule="auto"/>
        <w:ind w:firstLine="708"/>
        <w:jc w:val="both"/>
        <w:rPr>
          <w:rFonts w:eastAsia="Calibri"/>
          <w:lang w:val="en-US" w:eastAsia="en-US"/>
        </w:rPr>
      </w:pPr>
      <w:r w:rsidRPr="00725A94">
        <w:rPr>
          <w:rFonts w:eastAsia="Calibri"/>
          <w:lang w:val="en-US" w:eastAsia="en-US"/>
        </w:rPr>
        <w:t>35</w:t>
      </w:r>
      <w:r w:rsidR="00334797" w:rsidRPr="00334797">
        <w:rPr>
          <w:rFonts w:eastAsia="Calibri"/>
          <w:lang w:val="en-US" w:eastAsia="en-US"/>
        </w:rPr>
        <w:t xml:space="preserve"> Liu</w:t>
      </w:r>
      <w:r w:rsidR="001F2C66" w:rsidRPr="001F2C66">
        <w:rPr>
          <w:rFonts w:eastAsia="Calibri"/>
          <w:lang w:val="en-US" w:eastAsia="en-US"/>
        </w:rPr>
        <w:t xml:space="preserve"> </w:t>
      </w:r>
      <w:r w:rsidR="001F2C66" w:rsidRPr="00334797">
        <w:rPr>
          <w:rFonts w:eastAsia="Calibri"/>
          <w:lang w:val="en-US" w:eastAsia="en-US"/>
        </w:rPr>
        <w:t>J.</w:t>
      </w:r>
      <w:r w:rsidR="00334797" w:rsidRPr="00334797">
        <w:rPr>
          <w:rFonts w:eastAsia="Calibri"/>
          <w:lang w:val="en-US" w:eastAsia="en-US"/>
        </w:rPr>
        <w:t>, Li</w:t>
      </w:r>
      <w:r w:rsidR="001F2C66" w:rsidRPr="001F2C66">
        <w:rPr>
          <w:rFonts w:eastAsia="Calibri"/>
          <w:lang w:val="en-US" w:eastAsia="en-US"/>
        </w:rPr>
        <w:t xml:space="preserve"> </w:t>
      </w:r>
      <w:r w:rsidR="001F2C66" w:rsidRPr="00334797">
        <w:rPr>
          <w:rFonts w:eastAsia="Calibri"/>
          <w:lang w:val="en-US" w:eastAsia="en-US"/>
        </w:rPr>
        <w:t>W.S.</w:t>
      </w:r>
      <w:r w:rsidR="00334797" w:rsidRPr="00334797">
        <w:rPr>
          <w:rFonts w:eastAsia="Calibri"/>
          <w:lang w:val="en-US" w:eastAsia="en-US"/>
        </w:rPr>
        <w:t>, Li</w:t>
      </w:r>
      <w:r w:rsidR="001F2C66" w:rsidRPr="001F2C66">
        <w:rPr>
          <w:rFonts w:eastAsia="Calibri"/>
          <w:lang w:val="en-US" w:eastAsia="en-US"/>
        </w:rPr>
        <w:t xml:space="preserve"> </w:t>
      </w:r>
      <w:r w:rsidR="001F2C66" w:rsidRPr="00334797">
        <w:rPr>
          <w:rFonts w:eastAsia="Calibri"/>
          <w:lang w:val="en-US" w:eastAsia="en-US"/>
        </w:rPr>
        <w:t>D.S.</w:t>
      </w:r>
      <w:r w:rsidR="00334797" w:rsidRPr="00334797">
        <w:rPr>
          <w:rFonts w:eastAsia="Calibri"/>
          <w:lang w:val="en-US" w:eastAsia="en-US"/>
        </w:rPr>
        <w:t>, Cui</w:t>
      </w:r>
      <w:r w:rsidR="001F2C66" w:rsidRPr="001F2C66">
        <w:rPr>
          <w:rFonts w:eastAsia="Calibri"/>
          <w:lang w:val="en-US" w:eastAsia="en-US"/>
        </w:rPr>
        <w:t xml:space="preserve"> </w:t>
      </w:r>
      <w:r w:rsidR="001F2C66" w:rsidRPr="00334797">
        <w:rPr>
          <w:rFonts w:eastAsia="Calibri"/>
          <w:lang w:val="en-US" w:eastAsia="en-US"/>
        </w:rPr>
        <w:t>M.M.</w:t>
      </w:r>
      <w:r w:rsidR="00334797" w:rsidRPr="00334797">
        <w:rPr>
          <w:rFonts w:eastAsia="Calibri"/>
          <w:lang w:val="en-US" w:eastAsia="en-US"/>
        </w:rPr>
        <w:t xml:space="preserve"> Study on removing heavy metal vanadium and</w:t>
      </w:r>
      <w:r w:rsidR="001F2C66">
        <w:rPr>
          <w:rFonts w:eastAsia="Calibri"/>
          <w:lang w:val="en-US" w:eastAsia="en-US"/>
        </w:rPr>
        <w:t xml:space="preserve"> nickel from vacuum residue oil //</w:t>
      </w:r>
      <w:r w:rsidR="00334797" w:rsidRPr="00334797">
        <w:rPr>
          <w:rFonts w:eastAsia="Calibri"/>
          <w:lang w:val="en-US" w:eastAsia="en-US"/>
        </w:rPr>
        <w:t xml:space="preserve"> Appl. Chem. Ind. </w:t>
      </w:r>
      <w:r w:rsidR="001F2C66">
        <w:rPr>
          <w:lang w:val="en-US"/>
        </w:rPr>
        <w:t xml:space="preserve">–Volume </w:t>
      </w:r>
      <w:r w:rsidR="00334797" w:rsidRPr="00334797">
        <w:rPr>
          <w:rFonts w:eastAsia="Calibri"/>
          <w:lang w:val="en-US" w:eastAsia="en-US"/>
        </w:rPr>
        <w:t>41</w:t>
      </w:r>
      <w:r w:rsidR="001F2C66">
        <w:rPr>
          <w:rFonts w:eastAsia="Calibri"/>
          <w:lang w:val="en-US" w:eastAsia="en-US"/>
        </w:rPr>
        <w:t>.</w:t>
      </w:r>
      <w:r w:rsidR="00334797" w:rsidRPr="00334797">
        <w:rPr>
          <w:rFonts w:eastAsia="Calibri"/>
          <w:lang w:val="en-US" w:eastAsia="en-US"/>
        </w:rPr>
        <w:t xml:space="preserve"> </w:t>
      </w:r>
      <w:r w:rsidR="001F2C66">
        <w:rPr>
          <w:lang w:val="en-US"/>
        </w:rPr>
        <w:t>–</w:t>
      </w:r>
      <w:r w:rsidR="001F2C66" w:rsidRPr="00334797">
        <w:rPr>
          <w:rFonts w:eastAsia="Calibri"/>
          <w:lang w:val="en-US" w:eastAsia="en-US"/>
        </w:rPr>
        <w:t xml:space="preserve"> </w:t>
      </w:r>
      <w:r w:rsidR="001F2C66">
        <w:rPr>
          <w:rFonts w:eastAsia="Calibri"/>
          <w:lang w:val="en-US" w:eastAsia="en-US"/>
        </w:rPr>
        <w:t xml:space="preserve">2012. </w:t>
      </w:r>
      <w:r w:rsidR="001F2C66">
        <w:rPr>
          <w:lang w:val="en-US"/>
        </w:rPr>
        <w:t xml:space="preserve">–P. </w:t>
      </w:r>
      <w:r w:rsidR="00334797" w:rsidRPr="00334797">
        <w:rPr>
          <w:rFonts w:eastAsia="Calibri"/>
          <w:lang w:val="en-US" w:eastAsia="en-US"/>
        </w:rPr>
        <w:t>1109–1111.</w:t>
      </w:r>
    </w:p>
    <w:p w:rsidR="00334797" w:rsidRPr="00DF229E" w:rsidRDefault="00725A94" w:rsidP="00BB2EA3">
      <w:pPr>
        <w:spacing w:line="360" w:lineRule="auto"/>
        <w:ind w:firstLine="708"/>
        <w:jc w:val="both"/>
        <w:rPr>
          <w:rFonts w:eastAsia="Calibri"/>
          <w:lang w:val="en-US" w:eastAsia="en-US"/>
        </w:rPr>
      </w:pPr>
      <w:r w:rsidRPr="00725A94">
        <w:rPr>
          <w:rFonts w:eastAsia="Calibri"/>
          <w:lang w:val="en-US" w:eastAsia="en-US"/>
        </w:rPr>
        <w:t>36</w:t>
      </w:r>
      <w:r w:rsidR="00DF229E">
        <w:rPr>
          <w:rFonts w:eastAsia="Calibri"/>
          <w:lang w:val="en-US" w:eastAsia="en-US"/>
        </w:rPr>
        <w:t xml:space="preserve"> </w:t>
      </w:r>
      <w:r w:rsidR="00334797" w:rsidRPr="00334797">
        <w:rPr>
          <w:rFonts w:eastAsia="Calibri"/>
          <w:lang w:val="en-US" w:eastAsia="en-US"/>
        </w:rPr>
        <w:t>Wu</w:t>
      </w:r>
      <w:r w:rsidR="00DF229E" w:rsidRPr="00DF229E">
        <w:rPr>
          <w:rFonts w:eastAsia="Calibri"/>
          <w:lang w:val="en-US" w:eastAsia="en-US"/>
        </w:rPr>
        <w:t xml:space="preserve"> </w:t>
      </w:r>
      <w:r w:rsidR="00DF229E" w:rsidRPr="00334797">
        <w:rPr>
          <w:rFonts w:eastAsia="Calibri"/>
          <w:lang w:val="en-US" w:eastAsia="en-US"/>
        </w:rPr>
        <w:t>B.C.</w:t>
      </w:r>
      <w:r w:rsidR="00334797" w:rsidRPr="00334797">
        <w:rPr>
          <w:rFonts w:eastAsia="Calibri"/>
          <w:lang w:val="en-US" w:eastAsia="en-US"/>
        </w:rPr>
        <w:t>, Zhu</w:t>
      </w:r>
      <w:r w:rsidR="00DF229E" w:rsidRPr="00DF229E">
        <w:rPr>
          <w:rFonts w:eastAsia="Calibri"/>
          <w:lang w:val="en-US" w:eastAsia="en-US"/>
        </w:rPr>
        <w:t xml:space="preserve"> </w:t>
      </w:r>
      <w:r w:rsidR="00DF229E" w:rsidRPr="00334797">
        <w:rPr>
          <w:rFonts w:eastAsia="Calibri"/>
          <w:lang w:val="en-US" w:eastAsia="en-US"/>
        </w:rPr>
        <w:t>J.H.</w:t>
      </w:r>
      <w:r w:rsidR="00334797" w:rsidRPr="00334797">
        <w:rPr>
          <w:rFonts w:eastAsia="Calibri"/>
          <w:lang w:val="en-US" w:eastAsia="en-US"/>
        </w:rPr>
        <w:t>, Jiang</w:t>
      </w:r>
      <w:r w:rsidR="00DF229E" w:rsidRPr="00DF229E">
        <w:rPr>
          <w:rFonts w:eastAsia="Calibri"/>
          <w:lang w:val="en-US" w:eastAsia="en-US"/>
        </w:rPr>
        <w:t xml:space="preserve"> </w:t>
      </w:r>
      <w:r w:rsidR="00DF229E" w:rsidRPr="00334797">
        <w:rPr>
          <w:rFonts w:eastAsia="Calibri"/>
          <w:lang w:val="en-US" w:eastAsia="en-US"/>
        </w:rPr>
        <w:t>C.Q.</w:t>
      </w:r>
      <w:r w:rsidR="00334797" w:rsidRPr="00334797">
        <w:rPr>
          <w:rFonts w:eastAsia="Calibri"/>
          <w:lang w:val="en-US" w:eastAsia="en-US"/>
        </w:rPr>
        <w:t>, Zhang</w:t>
      </w:r>
      <w:r w:rsidR="00DF229E" w:rsidRPr="00DF229E">
        <w:rPr>
          <w:rFonts w:eastAsia="Calibri"/>
          <w:lang w:val="en-US" w:eastAsia="en-US"/>
        </w:rPr>
        <w:t xml:space="preserve"> </w:t>
      </w:r>
      <w:r w:rsidR="00DF229E" w:rsidRPr="00334797">
        <w:rPr>
          <w:rFonts w:eastAsia="Calibri"/>
          <w:lang w:val="en-US" w:eastAsia="en-US"/>
        </w:rPr>
        <w:t>S.J.</w:t>
      </w:r>
      <w:r w:rsidR="00DF229E">
        <w:rPr>
          <w:rFonts w:eastAsia="Calibri"/>
          <w:lang w:val="en-US" w:eastAsia="en-US"/>
        </w:rPr>
        <w:t xml:space="preserve">, </w:t>
      </w:r>
      <w:r w:rsidR="00334797" w:rsidRPr="00334797">
        <w:rPr>
          <w:rFonts w:eastAsia="Calibri"/>
          <w:lang w:val="en-US" w:eastAsia="en-US"/>
        </w:rPr>
        <w:t>Ye</w:t>
      </w:r>
      <w:r w:rsidR="00DF229E" w:rsidRPr="00DF229E">
        <w:rPr>
          <w:rFonts w:eastAsia="Calibri"/>
          <w:lang w:val="en-US" w:eastAsia="en-US"/>
        </w:rPr>
        <w:t xml:space="preserve"> </w:t>
      </w:r>
      <w:r w:rsidR="00DF229E">
        <w:rPr>
          <w:rFonts w:eastAsia="Calibri"/>
          <w:lang w:val="en-US" w:eastAsia="en-US"/>
        </w:rPr>
        <w:t xml:space="preserve">M. </w:t>
      </w:r>
      <w:r w:rsidR="00334797" w:rsidRPr="00334797">
        <w:rPr>
          <w:rFonts w:eastAsia="Calibri"/>
          <w:lang w:val="en-US" w:eastAsia="en-US"/>
        </w:rPr>
        <w:t xml:space="preserve">New demetallization </w:t>
      </w:r>
      <w:r w:rsidR="00DF229E">
        <w:rPr>
          <w:rFonts w:eastAsia="Calibri"/>
          <w:lang w:val="en-US" w:eastAsia="en-US"/>
        </w:rPr>
        <w:t>agents used for extra-heavy oil //</w:t>
      </w:r>
      <w:r w:rsidR="00334797" w:rsidRPr="00334797">
        <w:rPr>
          <w:rFonts w:eastAsia="Calibri"/>
          <w:lang w:val="en-US" w:eastAsia="en-US"/>
        </w:rPr>
        <w:t xml:space="preserve"> Acta Petrol. </w:t>
      </w:r>
      <w:proofErr w:type="gramStart"/>
      <w:r w:rsidR="00334797" w:rsidRPr="00334797">
        <w:rPr>
          <w:rFonts w:eastAsia="Calibri"/>
          <w:lang w:val="en-US" w:eastAsia="en-US"/>
        </w:rPr>
        <w:t>Sin.</w:t>
      </w:r>
      <w:proofErr w:type="gramEnd"/>
      <w:r w:rsidR="00090F7D">
        <w:rPr>
          <w:rFonts w:eastAsia="Calibri"/>
          <w:lang w:val="en-US" w:eastAsia="en-US"/>
        </w:rPr>
        <w:t xml:space="preserve"> </w:t>
      </w:r>
      <w:proofErr w:type="gramStart"/>
      <w:r w:rsidR="00334797" w:rsidRPr="00334797">
        <w:rPr>
          <w:rFonts w:eastAsia="Calibri"/>
          <w:lang w:val="en-US" w:eastAsia="en-US"/>
        </w:rPr>
        <w:t>(Petrol.</w:t>
      </w:r>
      <w:proofErr w:type="gramEnd"/>
      <w:r w:rsidR="00334797" w:rsidRPr="00334797">
        <w:rPr>
          <w:rFonts w:eastAsia="Calibri"/>
          <w:lang w:val="en-US" w:eastAsia="en-US"/>
        </w:rPr>
        <w:t xml:space="preserve"> </w:t>
      </w:r>
      <w:proofErr w:type="gramStart"/>
      <w:r w:rsidR="00334797" w:rsidRPr="00334797">
        <w:rPr>
          <w:rFonts w:eastAsia="Calibri"/>
          <w:lang w:val="en-US" w:eastAsia="en-US"/>
        </w:rPr>
        <w:t>Process.</w:t>
      </w:r>
      <w:proofErr w:type="gramEnd"/>
      <w:r w:rsidR="00334797" w:rsidRPr="00334797">
        <w:rPr>
          <w:rFonts w:eastAsia="Calibri"/>
          <w:lang w:val="en-US" w:eastAsia="en-US"/>
        </w:rPr>
        <w:t xml:space="preserve"> </w:t>
      </w:r>
      <w:proofErr w:type="gramStart"/>
      <w:r w:rsidR="00334797" w:rsidRPr="00334797">
        <w:rPr>
          <w:rFonts w:eastAsia="Calibri"/>
          <w:lang w:val="en-US" w:eastAsia="en-US"/>
        </w:rPr>
        <w:t>Sect</w:t>
      </w:r>
      <w:r w:rsidR="00334797" w:rsidRPr="00DF229E">
        <w:rPr>
          <w:rFonts w:eastAsia="Calibri"/>
          <w:lang w:val="en-US" w:eastAsia="en-US"/>
        </w:rPr>
        <w:t>.)</w:t>
      </w:r>
      <w:r w:rsidR="00DF229E" w:rsidRPr="00DF229E">
        <w:rPr>
          <w:rFonts w:eastAsia="Calibri"/>
          <w:lang w:val="en-US" w:eastAsia="en-US"/>
        </w:rPr>
        <w:t>.</w:t>
      </w:r>
      <w:proofErr w:type="gramEnd"/>
      <w:r w:rsidR="00DF229E">
        <w:rPr>
          <w:rFonts w:eastAsia="Calibri"/>
          <w:lang w:val="en-US" w:eastAsia="en-US"/>
        </w:rPr>
        <w:t xml:space="preserve"> </w:t>
      </w:r>
      <w:r w:rsidR="00DF229E">
        <w:rPr>
          <w:lang w:val="en-US"/>
        </w:rPr>
        <w:t>–Volume</w:t>
      </w:r>
      <w:r w:rsidR="00090F7D">
        <w:rPr>
          <w:lang w:val="en-US"/>
        </w:rPr>
        <w:t xml:space="preserve"> </w:t>
      </w:r>
      <w:r w:rsidR="00334797" w:rsidRPr="00DF229E">
        <w:rPr>
          <w:rFonts w:eastAsia="Calibri"/>
          <w:lang w:val="en-US" w:eastAsia="en-US"/>
        </w:rPr>
        <w:t>21</w:t>
      </w:r>
      <w:r w:rsidR="00DF229E">
        <w:rPr>
          <w:rFonts w:eastAsia="Calibri"/>
          <w:lang w:val="en-US" w:eastAsia="en-US"/>
        </w:rPr>
        <w:t xml:space="preserve">. </w:t>
      </w:r>
      <w:r w:rsidR="00DF229E">
        <w:rPr>
          <w:lang w:val="en-US"/>
        </w:rPr>
        <w:t>–</w:t>
      </w:r>
      <w:r w:rsidR="00DF229E">
        <w:rPr>
          <w:rFonts w:eastAsia="Calibri"/>
          <w:lang w:val="en-US" w:eastAsia="en-US"/>
        </w:rPr>
        <w:t>2005.</w:t>
      </w:r>
      <w:r w:rsidR="00334797" w:rsidRPr="00DF229E">
        <w:rPr>
          <w:rFonts w:eastAsia="Calibri"/>
          <w:lang w:val="en-US" w:eastAsia="en-US"/>
        </w:rPr>
        <w:t xml:space="preserve"> </w:t>
      </w:r>
      <w:r w:rsidR="00DF229E">
        <w:rPr>
          <w:lang w:val="en-US"/>
        </w:rPr>
        <w:t xml:space="preserve">–P. </w:t>
      </w:r>
      <w:r w:rsidR="00334797" w:rsidRPr="00DF229E">
        <w:rPr>
          <w:rFonts w:eastAsia="Calibri"/>
          <w:lang w:val="en-US" w:eastAsia="en-US"/>
        </w:rPr>
        <w:t>25–31.</w:t>
      </w:r>
    </w:p>
    <w:p w:rsidR="0070631A" w:rsidRPr="00BB2EA3" w:rsidRDefault="00725A94" w:rsidP="003A7231">
      <w:pPr>
        <w:spacing w:line="360" w:lineRule="auto"/>
        <w:ind w:firstLine="708"/>
        <w:jc w:val="both"/>
        <w:rPr>
          <w:color w:val="000000"/>
          <w:spacing w:val="4"/>
        </w:rPr>
      </w:pPr>
      <w:proofErr w:type="gramStart"/>
      <w:r w:rsidRPr="00DD7F32">
        <w:rPr>
          <w:color w:val="000000"/>
          <w:spacing w:val="4"/>
          <w:lang w:val="en-US"/>
        </w:rPr>
        <w:t>37</w:t>
      </w:r>
      <w:r w:rsidR="0070631A" w:rsidRPr="00DD7F32">
        <w:rPr>
          <w:color w:val="000000"/>
          <w:spacing w:val="4"/>
          <w:lang w:val="en-US"/>
        </w:rPr>
        <w:t xml:space="preserve"> </w:t>
      </w:r>
      <w:r w:rsidR="0070631A" w:rsidRPr="0070631A">
        <w:rPr>
          <w:color w:val="000000"/>
          <w:spacing w:val="4"/>
        </w:rPr>
        <w:t>Пат</w:t>
      </w:r>
      <w:r w:rsidR="00DF229E" w:rsidRPr="00DD7F32">
        <w:rPr>
          <w:color w:val="000000"/>
          <w:spacing w:val="4"/>
          <w:lang w:val="en-US"/>
        </w:rPr>
        <w:t xml:space="preserve">. № 2218379 </w:t>
      </w:r>
      <w:r w:rsidR="0070631A" w:rsidRPr="0070631A">
        <w:rPr>
          <w:color w:val="000000"/>
          <w:spacing w:val="4"/>
        </w:rPr>
        <w:t>РФ</w:t>
      </w:r>
      <w:r w:rsidR="00827A36" w:rsidRPr="00DD7F32">
        <w:rPr>
          <w:color w:val="000000"/>
          <w:spacing w:val="4"/>
          <w:lang w:val="en-US"/>
        </w:rPr>
        <w:t xml:space="preserve">, </w:t>
      </w:r>
      <w:r w:rsidR="00827A36" w:rsidRPr="00C332A8">
        <w:rPr>
          <w:color w:val="000000"/>
          <w:spacing w:val="4"/>
          <w:lang w:val="en-US"/>
        </w:rPr>
        <w:t>C</w:t>
      </w:r>
      <w:r w:rsidR="00827A36" w:rsidRPr="00DD7F32">
        <w:rPr>
          <w:color w:val="000000"/>
          <w:spacing w:val="4"/>
          <w:lang w:val="en-US"/>
        </w:rPr>
        <w:t>10</w:t>
      </w:r>
      <w:r w:rsidR="00827A36" w:rsidRPr="00C332A8">
        <w:rPr>
          <w:color w:val="000000"/>
          <w:spacing w:val="4"/>
          <w:lang w:val="en-US"/>
        </w:rPr>
        <w:t>G</w:t>
      </w:r>
      <w:r w:rsidR="00827A36" w:rsidRPr="00DD7F32">
        <w:rPr>
          <w:color w:val="000000"/>
          <w:spacing w:val="4"/>
          <w:lang w:val="en-US"/>
        </w:rPr>
        <w:t xml:space="preserve"> 21/14, </w:t>
      </w:r>
      <w:r w:rsidR="00827A36" w:rsidRPr="00C332A8">
        <w:rPr>
          <w:color w:val="000000"/>
          <w:spacing w:val="4"/>
          <w:lang w:val="en-US"/>
        </w:rPr>
        <w:t>C</w:t>
      </w:r>
      <w:r w:rsidR="00827A36" w:rsidRPr="00DD7F32">
        <w:rPr>
          <w:color w:val="000000"/>
          <w:spacing w:val="4"/>
          <w:lang w:val="en-US"/>
        </w:rPr>
        <w:t>10</w:t>
      </w:r>
      <w:r w:rsidR="00827A36" w:rsidRPr="00C332A8">
        <w:rPr>
          <w:color w:val="000000"/>
          <w:spacing w:val="4"/>
          <w:lang w:val="en-US"/>
        </w:rPr>
        <w:t>G</w:t>
      </w:r>
      <w:r w:rsidR="00827A36" w:rsidRPr="00DD7F32">
        <w:rPr>
          <w:color w:val="000000"/>
          <w:spacing w:val="4"/>
          <w:lang w:val="en-US"/>
        </w:rPr>
        <w:t xml:space="preserve"> 21/28.</w:t>
      </w:r>
      <w:proofErr w:type="gramEnd"/>
      <w:r w:rsidR="00DF229E" w:rsidRPr="00DD7F32">
        <w:rPr>
          <w:color w:val="000000"/>
          <w:spacing w:val="4"/>
          <w:lang w:val="en-US"/>
        </w:rPr>
        <w:t xml:space="preserve"> </w:t>
      </w:r>
      <w:r w:rsidR="00BB2EA3">
        <w:t>Способ</w:t>
      </w:r>
      <w:r w:rsidR="00BB2EA3" w:rsidRPr="00DF229E">
        <w:t xml:space="preserve"> </w:t>
      </w:r>
      <w:r w:rsidR="00BB2EA3">
        <w:t>деасфальтизации</w:t>
      </w:r>
      <w:r w:rsidR="00BB2EA3" w:rsidRPr="00DF229E">
        <w:t xml:space="preserve"> </w:t>
      </w:r>
      <w:r w:rsidR="00BB2EA3">
        <w:t>нефтяных</w:t>
      </w:r>
      <w:r w:rsidR="00BB2EA3" w:rsidRPr="00DF229E">
        <w:t xml:space="preserve"> </w:t>
      </w:r>
      <w:r w:rsidR="00BB2EA3">
        <w:t>остатков</w:t>
      </w:r>
      <w:r w:rsidR="00BB2EA3" w:rsidRPr="00DF229E">
        <w:t xml:space="preserve"> / </w:t>
      </w:r>
      <w:r w:rsidR="00BB2EA3">
        <w:t>Заяшников</w:t>
      </w:r>
      <w:r w:rsidR="00BB2EA3" w:rsidRPr="00DF229E">
        <w:t xml:space="preserve"> </w:t>
      </w:r>
      <w:r w:rsidR="00BB2EA3">
        <w:t>Е</w:t>
      </w:r>
      <w:r w:rsidR="00BB2EA3" w:rsidRPr="00DF229E">
        <w:t>.</w:t>
      </w:r>
      <w:r w:rsidR="00BB2EA3">
        <w:t>Н</w:t>
      </w:r>
      <w:r w:rsidR="00BB2EA3" w:rsidRPr="00DF229E">
        <w:t xml:space="preserve">., </w:t>
      </w:r>
      <w:r w:rsidR="00BB2EA3">
        <w:t>Князьков</w:t>
      </w:r>
      <w:r w:rsidR="00BB2EA3" w:rsidRPr="00DF229E">
        <w:t xml:space="preserve"> </w:t>
      </w:r>
      <w:r w:rsidR="00BB2EA3">
        <w:t>А</w:t>
      </w:r>
      <w:r w:rsidR="00BB2EA3" w:rsidRPr="00DF229E">
        <w:t>.</w:t>
      </w:r>
      <w:r w:rsidR="00BB2EA3">
        <w:t>Л</w:t>
      </w:r>
      <w:r w:rsidR="00BB2EA3" w:rsidRPr="00DF229E">
        <w:t xml:space="preserve">., </w:t>
      </w:r>
      <w:r w:rsidR="00BB2EA3">
        <w:t>Блохинов</w:t>
      </w:r>
      <w:r w:rsidR="00BB2EA3" w:rsidRPr="00DF229E">
        <w:t xml:space="preserve"> </w:t>
      </w:r>
      <w:r w:rsidR="00BB2EA3">
        <w:t>В</w:t>
      </w:r>
      <w:r w:rsidR="00BB2EA3" w:rsidRPr="00DF229E">
        <w:t>.</w:t>
      </w:r>
      <w:r w:rsidR="00BB2EA3">
        <w:t>Ф</w:t>
      </w:r>
      <w:r w:rsidR="00BB2EA3" w:rsidRPr="00DF229E">
        <w:t xml:space="preserve">. </w:t>
      </w:r>
      <w:r w:rsidR="00BB2EA3">
        <w:t>и</w:t>
      </w:r>
      <w:r w:rsidR="00BB2EA3" w:rsidRPr="00DF229E">
        <w:t xml:space="preserve"> </w:t>
      </w:r>
      <w:proofErr w:type="gramStart"/>
      <w:r w:rsidR="00BB2EA3">
        <w:t>др</w:t>
      </w:r>
      <w:proofErr w:type="gramEnd"/>
      <w:r w:rsidR="00DF229E">
        <w:t xml:space="preserve">; </w:t>
      </w:r>
      <w:r w:rsidR="0070631A" w:rsidRPr="0070631A">
        <w:rPr>
          <w:color w:val="000000"/>
          <w:spacing w:val="4"/>
        </w:rPr>
        <w:t>опубл</w:t>
      </w:r>
      <w:r w:rsidR="000B73F6" w:rsidRPr="00DF229E">
        <w:rPr>
          <w:color w:val="000000"/>
          <w:spacing w:val="4"/>
        </w:rPr>
        <w:t>.</w:t>
      </w:r>
      <w:r w:rsidR="0070631A" w:rsidRPr="00DF229E">
        <w:rPr>
          <w:color w:val="000000"/>
          <w:spacing w:val="4"/>
        </w:rPr>
        <w:t xml:space="preserve"> </w:t>
      </w:r>
      <w:r w:rsidR="0070631A" w:rsidRPr="00827A36">
        <w:rPr>
          <w:color w:val="000000"/>
          <w:spacing w:val="4"/>
        </w:rPr>
        <w:t xml:space="preserve">10.12.2003 </w:t>
      </w:r>
    </w:p>
    <w:p w:rsidR="0070631A" w:rsidRPr="00D2117A" w:rsidRDefault="00725A94" w:rsidP="003A7231">
      <w:pPr>
        <w:pStyle w:val="1"/>
        <w:shd w:val="clear" w:color="auto" w:fill="FFFFFF"/>
        <w:spacing w:before="0" w:after="0" w:line="360" w:lineRule="auto"/>
        <w:ind w:firstLine="709"/>
        <w:jc w:val="both"/>
        <w:rPr>
          <w:bCs/>
          <w:spacing w:val="4"/>
        </w:rPr>
      </w:pPr>
      <w:r w:rsidRPr="00BB2EA3">
        <w:rPr>
          <w:rFonts w:ascii="Times New Roman" w:eastAsia="Calibri" w:hAnsi="Times New Roman"/>
          <w:b w:val="0"/>
          <w:sz w:val="24"/>
          <w:szCs w:val="24"/>
          <w:lang w:eastAsia="en-US"/>
        </w:rPr>
        <w:t>38</w:t>
      </w:r>
      <w:r w:rsidR="00090F7D">
        <w:rPr>
          <w:rFonts w:ascii="Times New Roman" w:eastAsia="Calibri" w:hAnsi="Times New Roman"/>
          <w:b w:val="0"/>
          <w:sz w:val="24"/>
          <w:szCs w:val="24"/>
          <w:lang w:eastAsia="en-US"/>
        </w:rPr>
        <w:t xml:space="preserve"> </w:t>
      </w:r>
      <w:r w:rsidR="00937A8A" w:rsidRPr="003A7231">
        <w:rPr>
          <w:rFonts w:ascii="Times New Roman" w:eastAsia="Calibri" w:hAnsi="Times New Roman"/>
          <w:b w:val="0"/>
          <w:sz w:val="24"/>
          <w:szCs w:val="24"/>
          <w:lang w:eastAsia="en-US"/>
        </w:rPr>
        <w:t>П</w:t>
      </w:r>
      <w:r w:rsidR="0070631A" w:rsidRPr="003A7231">
        <w:rPr>
          <w:rFonts w:ascii="Times New Roman" w:hAnsi="Times New Roman"/>
          <w:b w:val="0"/>
          <w:bCs/>
          <w:spacing w:val="4"/>
          <w:sz w:val="24"/>
          <w:szCs w:val="24"/>
        </w:rPr>
        <w:t>ат</w:t>
      </w:r>
      <w:r w:rsidR="00827A36">
        <w:rPr>
          <w:rFonts w:ascii="Times New Roman" w:hAnsi="Times New Roman"/>
          <w:b w:val="0"/>
          <w:bCs/>
          <w:spacing w:val="4"/>
          <w:sz w:val="24"/>
          <w:szCs w:val="24"/>
          <w:lang w:val="ru-RU"/>
        </w:rPr>
        <w:t>.</w:t>
      </w:r>
      <w:r w:rsidR="00827A36" w:rsidRPr="00827A36">
        <w:rPr>
          <w:rFonts w:ascii="Times New Roman" w:hAnsi="Times New Roman"/>
          <w:b w:val="0"/>
          <w:bCs/>
          <w:spacing w:val="4"/>
          <w:sz w:val="24"/>
          <w:szCs w:val="24"/>
        </w:rPr>
        <w:t xml:space="preserve"> </w:t>
      </w:r>
      <w:r w:rsidR="00827A36" w:rsidRPr="003A7231">
        <w:rPr>
          <w:rFonts w:ascii="Times New Roman" w:hAnsi="Times New Roman"/>
          <w:b w:val="0"/>
          <w:bCs/>
          <w:spacing w:val="4"/>
          <w:sz w:val="24"/>
          <w:szCs w:val="24"/>
        </w:rPr>
        <w:t>№ 2631702</w:t>
      </w:r>
      <w:r w:rsidR="00090F7D">
        <w:rPr>
          <w:rFonts w:ascii="Times New Roman" w:hAnsi="Times New Roman"/>
          <w:b w:val="0"/>
          <w:bCs/>
          <w:spacing w:val="4"/>
          <w:sz w:val="24"/>
          <w:szCs w:val="24"/>
        </w:rPr>
        <w:t xml:space="preserve"> </w:t>
      </w:r>
      <w:r w:rsidR="0070631A" w:rsidRPr="003A7231">
        <w:rPr>
          <w:rFonts w:ascii="Times New Roman" w:hAnsi="Times New Roman"/>
          <w:b w:val="0"/>
          <w:bCs/>
          <w:spacing w:val="4"/>
          <w:sz w:val="24"/>
          <w:szCs w:val="24"/>
        </w:rPr>
        <w:t>РФ</w:t>
      </w:r>
      <w:r w:rsidR="00827A36">
        <w:rPr>
          <w:rFonts w:ascii="Times New Roman" w:hAnsi="Times New Roman"/>
          <w:b w:val="0"/>
          <w:bCs/>
          <w:spacing w:val="4"/>
          <w:sz w:val="24"/>
          <w:szCs w:val="24"/>
          <w:lang w:val="ru-RU"/>
        </w:rPr>
        <w:t>,</w:t>
      </w:r>
      <w:r w:rsidR="0070631A" w:rsidRPr="003A7231">
        <w:rPr>
          <w:rFonts w:ascii="Times New Roman" w:hAnsi="Times New Roman"/>
          <w:b w:val="0"/>
          <w:bCs/>
          <w:spacing w:val="4"/>
          <w:sz w:val="24"/>
          <w:szCs w:val="24"/>
        </w:rPr>
        <w:t xml:space="preserve"> </w:t>
      </w:r>
      <w:r w:rsidR="00827A36" w:rsidRPr="003A7231">
        <w:rPr>
          <w:rFonts w:ascii="Times New Roman" w:hAnsi="Times New Roman"/>
          <w:b w:val="0"/>
          <w:bCs/>
          <w:spacing w:val="4"/>
          <w:sz w:val="24"/>
          <w:szCs w:val="24"/>
          <w:lang w:val="en-US"/>
        </w:rPr>
        <w:t>C</w:t>
      </w:r>
      <w:r w:rsidR="00827A36" w:rsidRPr="003A7231">
        <w:rPr>
          <w:rFonts w:ascii="Times New Roman" w:hAnsi="Times New Roman"/>
          <w:b w:val="0"/>
          <w:bCs/>
          <w:spacing w:val="4"/>
          <w:sz w:val="24"/>
          <w:szCs w:val="24"/>
        </w:rPr>
        <w:t>10</w:t>
      </w:r>
      <w:r w:rsidR="00827A36" w:rsidRPr="003A7231">
        <w:rPr>
          <w:rFonts w:ascii="Times New Roman" w:hAnsi="Times New Roman"/>
          <w:b w:val="0"/>
          <w:bCs/>
          <w:spacing w:val="4"/>
          <w:sz w:val="24"/>
          <w:szCs w:val="24"/>
          <w:lang w:val="en-US"/>
        </w:rPr>
        <w:t>C</w:t>
      </w:r>
      <w:r w:rsidR="00827A36" w:rsidRPr="003A7231">
        <w:rPr>
          <w:rFonts w:ascii="Times New Roman" w:hAnsi="Times New Roman"/>
          <w:b w:val="0"/>
          <w:bCs/>
          <w:spacing w:val="4"/>
          <w:sz w:val="24"/>
          <w:szCs w:val="24"/>
        </w:rPr>
        <w:t xml:space="preserve"> 3/08, </w:t>
      </w:r>
      <w:r w:rsidR="00827A36" w:rsidRPr="003A7231">
        <w:rPr>
          <w:rFonts w:ascii="Times New Roman" w:hAnsi="Times New Roman"/>
          <w:b w:val="0"/>
          <w:bCs/>
          <w:spacing w:val="4"/>
          <w:sz w:val="24"/>
          <w:szCs w:val="24"/>
          <w:lang w:val="en-US"/>
        </w:rPr>
        <w:t>C</w:t>
      </w:r>
      <w:r w:rsidR="00827A36" w:rsidRPr="003A7231">
        <w:rPr>
          <w:rFonts w:ascii="Times New Roman" w:hAnsi="Times New Roman"/>
          <w:b w:val="0"/>
          <w:bCs/>
          <w:spacing w:val="4"/>
          <w:sz w:val="24"/>
          <w:szCs w:val="24"/>
        </w:rPr>
        <w:t>10</w:t>
      </w:r>
      <w:r w:rsidR="00827A36" w:rsidRPr="003A7231">
        <w:rPr>
          <w:rFonts w:ascii="Times New Roman" w:hAnsi="Times New Roman"/>
          <w:b w:val="0"/>
          <w:bCs/>
          <w:spacing w:val="4"/>
          <w:sz w:val="24"/>
          <w:szCs w:val="24"/>
          <w:lang w:val="en-US"/>
        </w:rPr>
        <w:t>G</w:t>
      </w:r>
      <w:r w:rsidR="00827A36" w:rsidRPr="003A7231">
        <w:rPr>
          <w:rFonts w:ascii="Times New Roman" w:hAnsi="Times New Roman"/>
          <w:b w:val="0"/>
          <w:bCs/>
          <w:spacing w:val="4"/>
          <w:sz w:val="24"/>
          <w:szCs w:val="24"/>
        </w:rPr>
        <w:t xml:space="preserve"> 21/00, </w:t>
      </w:r>
      <w:r w:rsidR="00827A36" w:rsidRPr="003A7231">
        <w:rPr>
          <w:rFonts w:ascii="Times New Roman" w:hAnsi="Times New Roman"/>
          <w:b w:val="0"/>
          <w:bCs/>
          <w:spacing w:val="4"/>
          <w:sz w:val="24"/>
          <w:szCs w:val="24"/>
          <w:lang w:val="en-US"/>
        </w:rPr>
        <w:t>C</w:t>
      </w:r>
      <w:r w:rsidR="00827A36" w:rsidRPr="003A7231">
        <w:rPr>
          <w:rFonts w:ascii="Times New Roman" w:hAnsi="Times New Roman"/>
          <w:b w:val="0"/>
          <w:bCs/>
          <w:spacing w:val="4"/>
          <w:sz w:val="24"/>
          <w:szCs w:val="24"/>
        </w:rPr>
        <w:t>22</w:t>
      </w:r>
      <w:r w:rsidR="00827A36" w:rsidRPr="003A7231">
        <w:rPr>
          <w:rFonts w:ascii="Times New Roman" w:hAnsi="Times New Roman"/>
          <w:b w:val="0"/>
          <w:bCs/>
          <w:spacing w:val="4"/>
          <w:sz w:val="24"/>
          <w:szCs w:val="24"/>
          <w:lang w:val="en-US"/>
        </w:rPr>
        <w:t>B</w:t>
      </w:r>
      <w:r w:rsidR="00827A36">
        <w:rPr>
          <w:rFonts w:ascii="Times New Roman" w:hAnsi="Times New Roman"/>
          <w:b w:val="0"/>
          <w:color w:val="000000"/>
          <w:sz w:val="24"/>
          <w:szCs w:val="24"/>
        </w:rPr>
        <w:t xml:space="preserve">. </w:t>
      </w:r>
      <w:r w:rsidR="00BB2EA3" w:rsidRPr="003A7231">
        <w:rPr>
          <w:rFonts w:ascii="Times New Roman" w:hAnsi="Times New Roman"/>
          <w:b w:val="0"/>
          <w:color w:val="000000"/>
          <w:sz w:val="24"/>
          <w:szCs w:val="24"/>
        </w:rPr>
        <w:t>Способ выделения концентрата ценных металлов из тяжелого нефтяного сырья</w:t>
      </w:r>
      <w:r w:rsidR="00BB2EA3" w:rsidRPr="003A7231">
        <w:rPr>
          <w:rFonts w:ascii="Times New Roman" w:hAnsi="Times New Roman"/>
          <w:b w:val="0"/>
          <w:color w:val="000000"/>
          <w:sz w:val="24"/>
          <w:szCs w:val="24"/>
          <w:lang w:val="ru-RU"/>
        </w:rPr>
        <w:t xml:space="preserve">/ </w:t>
      </w:r>
      <w:r w:rsidR="00BB2EA3" w:rsidRPr="003A7231">
        <w:rPr>
          <w:rFonts w:ascii="Times New Roman" w:hAnsi="Times New Roman"/>
          <w:b w:val="0"/>
          <w:color w:val="000000"/>
          <w:sz w:val="24"/>
          <w:szCs w:val="24"/>
          <w:shd w:val="clear" w:color="auto" w:fill="FFFFFF"/>
        </w:rPr>
        <w:t xml:space="preserve">Магомедов Р.Н., Висалиев </w:t>
      </w:r>
      <w:r w:rsidR="00BB2EA3" w:rsidRPr="003A7231">
        <w:rPr>
          <w:rFonts w:ascii="Times New Roman" w:hAnsi="Times New Roman"/>
          <w:b w:val="0"/>
          <w:color w:val="000000"/>
          <w:sz w:val="24"/>
          <w:szCs w:val="24"/>
          <w:shd w:val="clear" w:color="auto" w:fill="FFFFFF"/>
          <w:lang w:val="ru-RU"/>
        </w:rPr>
        <w:t xml:space="preserve">М.Я., </w:t>
      </w:r>
      <w:r w:rsidR="00BB2EA3" w:rsidRPr="003A7231">
        <w:rPr>
          <w:rFonts w:ascii="Times New Roman" w:hAnsi="Times New Roman"/>
          <w:b w:val="0"/>
          <w:color w:val="000000"/>
          <w:sz w:val="24"/>
          <w:szCs w:val="24"/>
          <w:shd w:val="clear" w:color="auto" w:fill="FFFFFF"/>
        </w:rPr>
        <w:t xml:space="preserve">Припахайло </w:t>
      </w:r>
      <w:r w:rsidR="00BB2EA3" w:rsidRPr="003A7231">
        <w:rPr>
          <w:rFonts w:ascii="Times New Roman" w:hAnsi="Times New Roman"/>
          <w:b w:val="0"/>
          <w:color w:val="000000"/>
          <w:sz w:val="24"/>
          <w:szCs w:val="24"/>
          <w:shd w:val="clear" w:color="auto" w:fill="FFFFFF"/>
          <w:lang w:val="ru-RU"/>
        </w:rPr>
        <w:t xml:space="preserve">А.В., </w:t>
      </w:r>
      <w:r w:rsidR="00BB2EA3" w:rsidRPr="003A7231">
        <w:rPr>
          <w:rFonts w:ascii="Times New Roman" w:hAnsi="Times New Roman"/>
          <w:b w:val="0"/>
          <w:color w:val="000000"/>
          <w:sz w:val="24"/>
          <w:szCs w:val="24"/>
          <w:shd w:val="clear" w:color="auto" w:fill="FFFFFF"/>
        </w:rPr>
        <w:t xml:space="preserve">Кадиев </w:t>
      </w:r>
      <w:r w:rsidR="003A7231" w:rsidRPr="003A7231">
        <w:rPr>
          <w:rFonts w:ascii="Times New Roman" w:hAnsi="Times New Roman"/>
          <w:b w:val="0"/>
          <w:color w:val="000000"/>
          <w:sz w:val="24"/>
          <w:szCs w:val="24"/>
          <w:shd w:val="clear" w:color="auto" w:fill="FFFFFF"/>
          <w:lang w:val="ru-RU"/>
        </w:rPr>
        <w:t xml:space="preserve">Х.М., </w:t>
      </w:r>
      <w:r w:rsidR="00BB2EA3" w:rsidRPr="003A7231">
        <w:rPr>
          <w:rFonts w:ascii="Times New Roman" w:hAnsi="Times New Roman"/>
          <w:b w:val="0"/>
          <w:color w:val="000000"/>
          <w:sz w:val="24"/>
          <w:szCs w:val="24"/>
          <w:shd w:val="clear" w:color="auto" w:fill="FFFFFF"/>
        </w:rPr>
        <w:t xml:space="preserve">Марютина </w:t>
      </w:r>
      <w:r w:rsidR="003A7231" w:rsidRPr="003A7231">
        <w:rPr>
          <w:rFonts w:ascii="Times New Roman" w:hAnsi="Times New Roman"/>
          <w:b w:val="0"/>
          <w:color w:val="000000"/>
          <w:sz w:val="24"/>
          <w:szCs w:val="24"/>
          <w:shd w:val="clear" w:color="auto" w:fill="FFFFFF"/>
          <w:lang w:val="ru-RU"/>
        </w:rPr>
        <w:t xml:space="preserve">Т.А., </w:t>
      </w:r>
      <w:r w:rsidR="00BB2EA3" w:rsidRPr="003A7231">
        <w:rPr>
          <w:rFonts w:ascii="Times New Roman" w:hAnsi="Times New Roman"/>
          <w:b w:val="0"/>
          <w:color w:val="000000"/>
          <w:sz w:val="24"/>
          <w:szCs w:val="24"/>
          <w:shd w:val="clear" w:color="auto" w:fill="FFFFFF"/>
        </w:rPr>
        <w:t xml:space="preserve">Хаджиев </w:t>
      </w:r>
      <w:r w:rsidR="003A7231" w:rsidRPr="003A7231">
        <w:rPr>
          <w:rFonts w:ascii="Times New Roman" w:hAnsi="Times New Roman"/>
          <w:b w:val="0"/>
          <w:color w:val="000000"/>
          <w:sz w:val="24"/>
          <w:szCs w:val="24"/>
          <w:shd w:val="clear" w:color="auto" w:fill="FFFFFF"/>
          <w:lang w:val="ru-RU"/>
        </w:rPr>
        <w:t>С.Н</w:t>
      </w:r>
      <w:r w:rsidR="00827A36">
        <w:rPr>
          <w:rFonts w:ascii="Times New Roman" w:hAnsi="Times New Roman"/>
          <w:b w:val="0"/>
          <w:color w:val="000000"/>
          <w:sz w:val="24"/>
          <w:szCs w:val="24"/>
          <w:shd w:val="clear" w:color="auto" w:fill="FFFFFF"/>
          <w:lang w:val="ru-RU"/>
        </w:rPr>
        <w:t>.;</w:t>
      </w:r>
      <w:r w:rsidR="00BB2EA3" w:rsidRPr="00D2117A">
        <w:rPr>
          <w:bCs/>
          <w:spacing w:val="4"/>
        </w:rPr>
        <w:t xml:space="preserve"> </w:t>
      </w:r>
      <w:r w:rsidR="0070631A" w:rsidRPr="003A7231">
        <w:rPr>
          <w:rFonts w:ascii="Times New Roman" w:hAnsi="Times New Roman"/>
          <w:b w:val="0"/>
          <w:bCs/>
          <w:color w:val="000000"/>
          <w:spacing w:val="4"/>
          <w:sz w:val="24"/>
          <w:szCs w:val="24"/>
        </w:rPr>
        <w:t>опубл 26.09.2017</w:t>
      </w:r>
      <w:r w:rsidR="00827A36">
        <w:rPr>
          <w:rFonts w:ascii="Times New Roman" w:hAnsi="Times New Roman"/>
          <w:b w:val="0"/>
          <w:bCs/>
          <w:spacing w:val="4"/>
          <w:sz w:val="24"/>
          <w:szCs w:val="24"/>
        </w:rPr>
        <w:t>.</w:t>
      </w:r>
    </w:p>
    <w:p w:rsidR="0070631A" w:rsidRPr="00827A36" w:rsidRDefault="00725A94" w:rsidP="00150F0E">
      <w:pPr>
        <w:spacing w:line="360" w:lineRule="auto"/>
        <w:ind w:firstLine="708"/>
        <w:jc w:val="both"/>
        <w:rPr>
          <w:rFonts w:eastAsia="Calibri"/>
          <w:lang w:val="en-US" w:eastAsia="en-US"/>
        </w:rPr>
      </w:pPr>
      <w:r>
        <w:rPr>
          <w:rFonts w:eastAsia="Calibri"/>
          <w:lang w:eastAsia="en-US"/>
        </w:rPr>
        <w:t>38</w:t>
      </w:r>
      <w:r w:rsidR="00090F7D">
        <w:rPr>
          <w:rFonts w:eastAsia="Calibri"/>
          <w:lang w:eastAsia="en-US"/>
        </w:rPr>
        <w:t xml:space="preserve"> </w:t>
      </w:r>
      <w:r w:rsidR="00937A8A" w:rsidRPr="00150F0E">
        <w:rPr>
          <w:color w:val="000000"/>
        </w:rPr>
        <w:t>П</w:t>
      </w:r>
      <w:r w:rsidR="0070631A" w:rsidRPr="00150F0E">
        <w:rPr>
          <w:color w:val="000000"/>
        </w:rPr>
        <w:t>ат</w:t>
      </w:r>
      <w:r w:rsidR="00827A36">
        <w:rPr>
          <w:color w:val="000000"/>
        </w:rPr>
        <w:t>.</w:t>
      </w:r>
      <w:r w:rsidR="00827A36" w:rsidRPr="00827A36">
        <w:rPr>
          <w:color w:val="000000"/>
        </w:rPr>
        <w:t xml:space="preserve"> </w:t>
      </w:r>
      <w:r w:rsidR="00827A36" w:rsidRPr="00150F0E">
        <w:rPr>
          <w:color w:val="000000"/>
        </w:rPr>
        <w:t>№ 2462501</w:t>
      </w:r>
      <w:r w:rsidR="00090F7D">
        <w:t xml:space="preserve"> </w:t>
      </w:r>
      <w:r w:rsidR="0070631A" w:rsidRPr="00150F0E">
        <w:rPr>
          <w:color w:val="000000"/>
        </w:rPr>
        <w:t>РФ</w:t>
      </w:r>
      <w:r w:rsidR="00827A36">
        <w:rPr>
          <w:color w:val="000000"/>
        </w:rPr>
        <w:t>,</w:t>
      </w:r>
      <w:r w:rsidR="0070631A" w:rsidRPr="00150F0E">
        <w:rPr>
          <w:color w:val="000000"/>
        </w:rPr>
        <w:t xml:space="preserve"> </w:t>
      </w:r>
      <w:r w:rsidR="00827A36" w:rsidRPr="00396934">
        <w:rPr>
          <w:color w:val="000000"/>
          <w:lang w:val="en-US"/>
        </w:rPr>
        <w:t>C</w:t>
      </w:r>
      <w:r w:rsidR="00827A36" w:rsidRPr="00827A36">
        <w:rPr>
          <w:color w:val="000000"/>
        </w:rPr>
        <w:t>10</w:t>
      </w:r>
      <w:r w:rsidR="00827A36" w:rsidRPr="00396934">
        <w:rPr>
          <w:color w:val="000000"/>
          <w:lang w:val="en-US"/>
        </w:rPr>
        <w:t>G</w:t>
      </w:r>
      <w:r w:rsidR="00827A36" w:rsidRPr="00827A36">
        <w:rPr>
          <w:color w:val="000000"/>
        </w:rPr>
        <w:t xml:space="preserve"> 32/02</w:t>
      </w:r>
      <w:r w:rsidR="00827A36">
        <w:rPr>
          <w:color w:val="000000"/>
        </w:rPr>
        <w:t xml:space="preserve">. </w:t>
      </w:r>
      <w:r w:rsidR="00150F0E">
        <w:t>Способ деметаллизации и обессеривания сырой нефти в потоке</w:t>
      </w:r>
      <w:r w:rsidR="00827A36">
        <w:t xml:space="preserve"> /</w:t>
      </w:r>
      <w:r w:rsidR="00150F0E">
        <w:t xml:space="preserve"> </w:t>
      </w:r>
      <w:r w:rsidR="00150F0E" w:rsidRPr="00150F0E">
        <w:rPr>
          <w:color w:val="000000"/>
          <w:shd w:val="clear" w:color="auto" w:fill="FFFFFF"/>
        </w:rPr>
        <w:t>Образцов С.В., Орлов А.А.</w:t>
      </w:r>
      <w:r w:rsidR="00827A36">
        <w:rPr>
          <w:color w:val="000000"/>
        </w:rPr>
        <w:t xml:space="preserve">; </w:t>
      </w:r>
      <w:r w:rsidR="0070631A" w:rsidRPr="00150F0E">
        <w:rPr>
          <w:color w:val="000000"/>
        </w:rPr>
        <w:t>опубл</w:t>
      </w:r>
      <w:r w:rsidR="000B73F6" w:rsidRPr="00150F0E">
        <w:rPr>
          <w:color w:val="000000"/>
        </w:rPr>
        <w:t>.</w:t>
      </w:r>
      <w:r w:rsidR="0070631A" w:rsidRPr="00150F0E">
        <w:rPr>
          <w:color w:val="000000"/>
        </w:rPr>
        <w:t xml:space="preserve"> </w:t>
      </w:r>
      <w:r w:rsidR="0070631A" w:rsidRPr="00827A36">
        <w:rPr>
          <w:color w:val="000000"/>
          <w:lang w:val="en-US"/>
        </w:rPr>
        <w:t>27.09.2012</w:t>
      </w:r>
      <w:r w:rsidR="00827A36" w:rsidRPr="00827A36">
        <w:rPr>
          <w:color w:val="000000"/>
          <w:lang w:val="en-US"/>
        </w:rPr>
        <w:t>.</w:t>
      </w:r>
      <w:r w:rsidR="0070631A" w:rsidRPr="00827A36">
        <w:rPr>
          <w:rFonts w:eastAsia="Calibri"/>
          <w:lang w:val="en-US" w:eastAsia="en-US"/>
        </w:rPr>
        <w:t xml:space="preserve"> </w:t>
      </w:r>
    </w:p>
    <w:p w:rsidR="0070631A" w:rsidRPr="0072353B" w:rsidRDefault="00725A94" w:rsidP="0072353B">
      <w:pPr>
        <w:spacing w:line="360" w:lineRule="auto"/>
        <w:ind w:firstLine="708"/>
        <w:jc w:val="both"/>
        <w:rPr>
          <w:color w:val="000000"/>
          <w:spacing w:val="5"/>
        </w:rPr>
      </w:pPr>
      <w:proofErr w:type="gramStart"/>
      <w:r w:rsidRPr="0072353B">
        <w:rPr>
          <w:rFonts w:eastAsia="Calibri"/>
          <w:lang w:val="en-US" w:eastAsia="en-US"/>
        </w:rPr>
        <w:t>40</w:t>
      </w:r>
      <w:r w:rsidR="00827A36">
        <w:rPr>
          <w:rFonts w:eastAsia="Calibri"/>
          <w:lang w:val="en-US" w:eastAsia="en-US"/>
        </w:rPr>
        <w:t xml:space="preserve"> </w:t>
      </w:r>
      <w:r w:rsidR="0072353B" w:rsidRPr="0072353B">
        <w:rPr>
          <w:rFonts w:eastAsia="Calibri"/>
          <w:lang w:val="en-US" w:eastAsia="en-US"/>
        </w:rPr>
        <w:t>Pat</w:t>
      </w:r>
      <w:r w:rsidR="00827A36" w:rsidRPr="00827A36">
        <w:rPr>
          <w:rFonts w:eastAsia="Calibri"/>
          <w:lang w:val="en-US" w:eastAsia="en-US"/>
        </w:rPr>
        <w:t>.</w:t>
      </w:r>
      <w:proofErr w:type="gramEnd"/>
      <w:r w:rsidR="0072353B" w:rsidRPr="0072353B">
        <w:rPr>
          <w:rFonts w:eastAsia="Calibri"/>
          <w:lang w:val="en-US" w:eastAsia="en-US"/>
        </w:rPr>
        <w:t xml:space="preserve"> </w:t>
      </w:r>
      <w:r w:rsidR="00827A36" w:rsidRPr="0072353B">
        <w:rPr>
          <w:rFonts w:eastAsia="Calibri"/>
          <w:lang w:val="en-US" w:eastAsia="en-US"/>
        </w:rPr>
        <w:t>9133401</w:t>
      </w:r>
      <w:r w:rsidR="0072353B" w:rsidRPr="0072353B">
        <w:rPr>
          <w:rFonts w:eastAsia="Calibri"/>
          <w:lang w:val="en-US" w:eastAsia="en-US"/>
        </w:rPr>
        <w:t xml:space="preserve"> US. Catalyst for the first hydrodemetalization step in a hydroprocessing system with multiple reactors for the improvement of heavy and extra heavy crudes / M.S. Rana, J.A. Juárez, P.R. Mayoral, S.K. Maity. </w:t>
      </w:r>
      <w:proofErr w:type="gramStart"/>
      <w:r w:rsidR="0072353B" w:rsidRPr="0072353B">
        <w:rPr>
          <w:rFonts w:eastAsia="Calibri"/>
          <w:lang w:val="en-US" w:eastAsia="en-US"/>
        </w:rPr>
        <w:t>Published</w:t>
      </w:r>
      <w:r w:rsidR="0072353B" w:rsidRPr="0072353B">
        <w:rPr>
          <w:rFonts w:eastAsia="Calibri"/>
          <w:lang w:eastAsia="en-US"/>
        </w:rPr>
        <w:t xml:space="preserve"> 15.09.2015.</w:t>
      </w:r>
      <w:proofErr w:type="gramEnd"/>
    </w:p>
    <w:p w:rsidR="0070631A" w:rsidRPr="0070631A" w:rsidRDefault="00725A94" w:rsidP="00AE1C94">
      <w:pPr>
        <w:shd w:val="clear" w:color="auto" w:fill="FFFFFF"/>
        <w:spacing w:line="360" w:lineRule="auto"/>
        <w:ind w:firstLine="708"/>
        <w:jc w:val="both"/>
        <w:rPr>
          <w:rFonts w:eastAsia="Calibri"/>
          <w:lang w:eastAsia="en-US"/>
        </w:rPr>
      </w:pPr>
      <w:r>
        <w:rPr>
          <w:rFonts w:eastAsia="Calibri"/>
          <w:lang w:eastAsia="en-US"/>
        </w:rPr>
        <w:t>41</w:t>
      </w:r>
      <w:r w:rsidR="0070631A" w:rsidRPr="0070631A">
        <w:rPr>
          <w:rFonts w:eastAsia="Calibri"/>
          <w:lang w:eastAsia="en-US"/>
        </w:rPr>
        <w:t xml:space="preserve"> </w:t>
      </w:r>
      <w:r w:rsidR="0072353B" w:rsidRPr="0072353B">
        <w:rPr>
          <w:shd w:val="clear" w:color="auto" w:fill="FFFFFF"/>
        </w:rPr>
        <w:t>Пат</w:t>
      </w:r>
      <w:r w:rsidR="00827A36">
        <w:rPr>
          <w:shd w:val="clear" w:color="auto" w:fill="FFFFFF"/>
        </w:rPr>
        <w:t>.</w:t>
      </w:r>
      <w:r w:rsidR="00827A36" w:rsidRPr="00827A36">
        <w:rPr>
          <w:shd w:val="clear" w:color="auto" w:fill="FFFFFF"/>
        </w:rPr>
        <w:t xml:space="preserve"> </w:t>
      </w:r>
      <w:r w:rsidR="00827A36" w:rsidRPr="0072353B">
        <w:rPr>
          <w:shd w:val="clear" w:color="auto" w:fill="FFFFFF"/>
        </w:rPr>
        <w:t>№ 30908</w:t>
      </w:r>
      <w:r w:rsidR="0072353B" w:rsidRPr="0072353B">
        <w:rPr>
          <w:shd w:val="clear" w:color="auto" w:fill="FFFFFF"/>
        </w:rPr>
        <w:t xml:space="preserve"> РК. Способ деметаллизации металлсодержащего углеводородного сырья, в том числе тяжелых нефтей, нефтебитуминозных пород и нефтяных остатков / Нуржанова С.Б., Сыздыков Т.Д., Калау Т.М. Опубл. 15.02.2016.</w:t>
      </w:r>
    </w:p>
    <w:p w:rsidR="00A34A70" w:rsidRPr="00396934" w:rsidRDefault="00725A94" w:rsidP="002B2E9E">
      <w:pPr>
        <w:shd w:val="clear" w:color="auto" w:fill="FFFFFF"/>
        <w:spacing w:line="360" w:lineRule="auto"/>
        <w:ind w:firstLine="708"/>
        <w:jc w:val="both"/>
        <w:rPr>
          <w:rFonts w:ascii="Segoe UI" w:hAnsi="Segoe UI" w:cs="Segoe UI"/>
          <w:sz w:val="21"/>
          <w:szCs w:val="21"/>
          <w:shd w:val="clear" w:color="auto" w:fill="FFFFFF"/>
          <w:lang w:val="en-US"/>
        </w:rPr>
      </w:pPr>
      <w:r>
        <w:rPr>
          <w:rFonts w:eastAsia="Calibri"/>
          <w:lang w:eastAsia="en-US"/>
        </w:rPr>
        <w:lastRenderedPageBreak/>
        <w:t>42</w:t>
      </w:r>
      <w:r w:rsidR="0070631A" w:rsidRPr="0070631A">
        <w:rPr>
          <w:rFonts w:eastAsia="Calibri"/>
          <w:lang w:eastAsia="en-US"/>
        </w:rPr>
        <w:t xml:space="preserve"> </w:t>
      </w:r>
      <w:r w:rsidR="00A34A70" w:rsidRPr="00A34A70">
        <w:rPr>
          <w:shd w:val="clear" w:color="auto" w:fill="FFFFFF"/>
        </w:rPr>
        <w:t>Пат</w:t>
      </w:r>
      <w:r w:rsidR="00FE796A">
        <w:rPr>
          <w:shd w:val="clear" w:color="auto" w:fill="FFFFFF"/>
        </w:rPr>
        <w:t>.</w:t>
      </w:r>
      <w:r w:rsidR="00FE796A" w:rsidRPr="00FE796A">
        <w:rPr>
          <w:shd w:val="clear" w:color="auto" w:fill="FFFFFF"/>
        </w:rPr>
        <w:t xml:space="preserve"> </w:t>
      </w:r>
      <w:r w:rsidR="00FE796A" w:rsidRPr="00A34A70">
        <w:rPr>
          <w:shd w:val="clear" w:color="auto" w:fill="FFFFFF"/>
        </w:rPr>
        <w:t>№ 2610525</w:t>
      </w:r>
      <w:r w:rsidR="00A34A70" w:rsidRPr="00A34A70">
        <w:rPr>
          <w:shd w:val="clear" w:color="auto" w:fill="FFFFFF"/>
        </w:rPr>
        <w:t xml:space="preserve"> РФ. Способ деасфальтизации и деметаллизации тяжелого нефтяного сырья / Парунин П.Д., Лысиков А.И., Окунев А.Г. и др. Опубл</w:t>
      </w:r>
      <w:r w:rsidR="00A34A70" w:rsidRPr="00090F7D">
        <w:rPr>
          <w:shd w:val="clear" w:color="auto" w:fill="FFFFFF"/>
          <w:lang w:val="en-US"/>
        </w:rPr>
        <w:t>. 13.02.2</w:t>
      </w:r>
      <w:r w:rsidR="00A34A70" w:rsidRPr="00396934">
        <w:rPr>
          <w:shd w:val="clear" w:color="auto" w:fill="FFFFFF"/>
          <w:lang w:val="en-US"/>
        </w:rPr>
        <w:t>017.</w:t>
      </w:r>
    </w:p>
    <w:p w:rsidR="0070631A" w:rsidRPr="00356735" w:rsidRDefault="00725A94" w:rsidP="002B2E9E">
      <w:pPr>
        <w:shd w:val="clear" w:color="auto" w:fill="FFFFFF"/>
        <w:spacing w:line="360" w:lineRule="auto"/>
        <w:ind w:firstLine="708"/>
        <w:jc w:val="both"/>
        <w:rPr>
          <w:rFonts w:eastAsia="Calibri"/>
          <w:lang w:val="en-US" w:eastAsia="en-US"/>
        </w:rPr>
      </w:pPr>
      <w:r w:rsidRPr="00725A94">
        <w:rPr>
          <w:rFonts w:eastAsia="Calibri"/>
          <w:lang w:val="en-US" w:eastAsia="en-US"/>
        </w:rPr>
        <w:t>43</w:t>
      </w:r>
      <w:r w:rsidR="0070631A" w:rsidRPr="00356735">
        <w:rPr>
          <w:rFonts w:eastAsia="Calibri"/>
          <w:lang w:val="en-US" w:eastAsia="en-US"/>
        </w:rPr>
        <w:t xml:space="preserve"> Sugiyama I, Williams-Jones AE. An approach to determining nickel, vanadium and other metal concentrations in crude o</w:t>
      </w:r>
      <w:r w:rsidR="00FE796A">
        <w:rPr>
          <w:rFonts w:eastAsia="Calibri"/>
          <w:lang w:val="en-US" w:eastAsia="en-US"/>
        </w:rPr>
        <w:t>il //</w:t>
      </w:r>
      <w:r w:rsidR="0070631A" w:rsidRPr="00356735">
        <w:rPr>
          <w:rFonts w:eastAsia="Calibri"/>
          <w:lang w:val="en-US" w:eastAsia="en-US"/>
        </w:rPr>
        <w:t xml:space="preserve"> Anal Chim Acta</w:t>
      </w:r>
      <w:r w:rsidR="00FE796A" w:rsidRPr="00FE796A">
        <w:rPr>
          <w:rFonts w:eastAsia="Calibri"/>
          <w:lang w:val="en-US" w:eastAsia="en-US"/>
        </w:rPr>
        <w:t xml:space="preserve">. </w:t>
      </w:r>
      <w:r w:rsidR="00FE796A">
        <w:rPr>
          <w:rFonts w:eastAsia="Calibri"/>
          <w:lang w:val="en-US" w:eastAsia="en-US"/>
        </w:rPr>
        <w:t>– Volume</w:t>
      </w:r>
      <w:r w:rsidR="0070631A" w:rsidRPr="00356735">
        <w:rPr>
          <w:rFonts w:eastAsia="Calibri"/>
          <w:lang w:val="en-US" w:eastAsia="en-US"/>
        </w:rPr>
        <w:t xml:space="preserve"> </w:t>
      </w:r>
      <w:r w:rsidR="00FE796A" w:rsidRPr="00356735">
        <w:rPr>
          <w:rFonts w:eastAsia="Calibri"/>
          <w:lang w:val="en-US" w:eastAsia="en-US"/>
        </w:rPr>
        <w:t>1002</w:t>
      </w:r>
      <w:r w:rsidR="00FE796A">
        <w:rPr>
          <w:rFonts w:eastAsia="Calibri"/>
          <w:lang w:val="en-US" w:eastAsia="en-US"/>
        </w:rPr>
        <w:t xml:space="preserve">. – 2018. –P. </w:t>
      </w:r>
      <w:r w:rsidR="0070631A" w:rsidRPr="00356735">
        <w:rPr>
          <w:rFonts w:eastAsia="Calibri"/>
          <w:lang w:val="en-US" w:eastAsia="en-US"/>
        </w:rPr>
        <w:t>18–25.</w:t>
      </w:r>
    </w:p>
    <w:p w:rsidR="00334797" w:rsidRPr="009C47A2" w:rsidRDefault="00725A94" w:rsidP="002B2E9E">
      <w:pPr>
        <w:spacing w:line="360" w:lineRule="auto"/>
        <w:ind w:firstLine="708"/>
        <w:jc w:val="both"/>
        <w:rPr>
          <w:rFonts w:eastAsia="Calibri"/>
          <w:lang w:val="kk-KZ" w:eastAsia="en-US"/>
        </w:rPr>
      </w:pPr>
      <w:r>
        <w:rPr>
          <w:rFonts w:eastAsia="Calibri"/>
          <w:lang w:val="kk-KZ" w:eastAsia="en-US"/>
        </w:rPr>
        <w:t>44</w:t>
      </w:r>
      <w:r w:rsidR="00334797" w:rsidRPr="009C47A2">
        <w:rPr>
          <w:rFonts w:eastAsia="Calibri"/>
          <w:lang w:val="kk-KZ" w:eastAsia="en-US"/>
        </w:rPr>
        <w:t xml:space="preserve"> Yazu, K,; Yamamoto, Y.; Furuya, T.; MiM, K.; Ukegawa, K. E/zeygy (6 2001, 7J,1535.</w:t>
      </w:r>
    </w:p>
    <w:p w:rsidR="00334797" w:rsidRPr="009C47A2" w:rsidRDefault="00725A94" w:rsidP="009C47A2">
      <w:pPr>
        <w:spacing w:line="360" w:lineRule="auto"/>
        <w:ind w:firstLine="708"/>
        <w:jc w:val="both"/>
        <w:rPr>
          <w:rFonts w:eastAsia="Calibri"/>
          <w:lang w:val="kk-KZ" w:eastAsia="en-US"/>
        </w:rPr>
      </w:pPr>
      <w:r>
        <w:rPr>
          <w:rFonts w:eastAsia="Calibri"/>
          <w:lang w:val="kk-KZ" w:eastAsia="en-US"/>
        </w:rPr>
        <w:t>45</w:t>
      </w:r>
      <w:r w:rsidR="00334797" w:rsidRPr="009C47A2">
        <w:rPr>
          <w:rFonts w:eastAsia="Calibri"/>
          <w:lang w:val="kk-KZ" w:eastAsia="en-US"/>
        </w:rPr>
        <w:t xml:space="preserve"> Torres-Nieto, J.; Arevalo, A.; Garcia, J.J. Organometallics 2007, 2, 2228–2233.</w:t>
      </w:r>
    </w:p>
    <w:p w:rsidR="00334797" w:rsidRPr="009C47A2" w:rsidRDefault="00725A94" w:rsidP="009C47A2">
      <w:pPr>
        <w:spacing w:line="360" w:lineRule="auto"/>
        <w:ind w:firstLine="708"/>
        <w:jc w:val="both"/>
        <w:rPr>
          <w:rFonts w:eastAsia="Calibri"/>
          <w:lang w:val="en-US" w:eastAsia="en-US"/>
        </w:rPr>
      </w:pPr>
      <w:r>
        <w:rPr>
          <w:rFonts w:eastAsia="Calibri"/>
          <w:lang w:val="kk-KZ" w:eastAsia="en-US"/>
        </w:rPr>
        <w:t>46</w:t>
      </w:r>
      <w:r w:rsidR="00334797" w:rsidRPr="009C47A2">
        <w:rPr>
          <w:rFonts w:eastAsia="Calibri"/>
          <w:lang w:val="kk-KZ" w:eastAsia="en-US"/>
        </w:rPr>
        <w:t xml:space="preserve"> Chehata, A.; Oviedo, A.; Arevalo, A.; Bernes, S.; Garcia, J.J., Organometallics</w:t>
      </w:r>
      <w:r w:rsidR="00FE796A">
        <w:rPr>
          <w:rFonts w:eastAsia="Calibri"/>
          <w:lang w:val="en-US" w:eastAsia="en-US"/>
        </w:rPr>
        <w:t>. –Volume 22.</w:t>
      </w:r>
      <w:r w:rsidR="00334797" w:rsidRPr="009C47A2">
        <w:rPr>
          <w:rFonts w:eastAsia="Calibri"/>
          <w:lang w:val="kk-KZ" w:eastAsia="en-US"/>
        </w:rPr>
        <w:t xml:space="preserve"> </w:t>
      </w:r>
      <w:r w:rsidR="00FE796A">
        <w:rPr>
          <w:rFonts w:eastAsia="Calibri"/>
          <w:lang w:val="en-US" w:eastAsia="en-US"/>
        </w:rPr>
        <w:t>–</w:t>
      </w:r>
      <w:r w:rsidR="00FE796A">
        <w:rPr>
          <w:rFonts w:eastAsia="Calibri"/>
          <w:lang w:val="kk-KZ" w:eastAsia="en-US"/>
        </w:rPr>
        <w:t>2003.</w:t>
      </w:r>
      <w:r w:rsidR="00334797" w:rsidRPr="009C47A2">
        <w:rPr>
          <w:rFonts w:ascii="Calibri" w:eastAsia="Calibri" w:hAnsi="Calibri"/>
          <w:lang w:val="en-US" w:eastAsia="en-US"/>
        </w:rPr>
        <w:t xml:space="preserve"> </w:t>
      </w:r>
      <w:r w:rsidR="00FE796A">
        <w:rPr>
          <w:rFonts w:eastAsia="Calibri"/>
          <w:lang w:val="en-US" w:eastAsia="en-US"/>
        </w:rPr>
        <w:t xml:space="preserve">–P. </w:t>
      </w:r>
      <w:r w:rsidR="00334797" w:rsidRPr="009C47A2">
        <w:rPr>
          <w:rFonts w:eastAsia="Calibri"/>
          <w:lang w:val="kk-KZ" w:eastAsia="en-US"/>
        </w:rPr>
        <w:t>1585–1587.</w:t>
      </w:r>
    </w:p>
    <w:p w:rsidR="00334797" w:rsidRPr="009C47A2" w:rsidRDefault="00725A94" w:rsidP="009C47A2">
      <w:pPr>
        <w:spacing w:line="360" w:lineRule="auto"/>
        <w:ind w:firstLine="708"/>
        <w:jc w:val="both"/>
        <w:rPr>
          <w:rFonts w:eastAsia="Calibri"/>
          <w:lang w:val="en-US" w:eastAsia="en-US"/>
        </w:rPr>
      </w:pPr>
      <w:proofErr w:type="gramStart"/>
      <w:r w:rsidRPr="00F16D98">
        <w:rPr>
          <w:rFonts w:eastAsia="Calibri"/>
          <w:lang w:val="en-US" w:eastAsia="en-US"/>
        </w:rPr>
        <w:t>47</w:t>
      </w:r>
      <w:r w:rsidR="00090F7D">
        <w:rPr>
          <w:rFonts w:eastAsia="Calibri"/>
          <w:lang w:val="en-US" w:eastAsia="en-US"/>
        </w:rPr>
        <w:t xml:space="preserve"> </w:t>
      </w:r>
      <w:r w:rsidR="00334797" w:rsidRPr="009C47A2">
        <w:rPr>
          <w:rFonts w:eastAsia="Calibri"/>
          <w:lang w:val="en-US" w:eastAsia="en-US"/>
        </w:rPr>
        <w:t>Wang</w:t>
      </w:r>
      <w:r w:rsidR="00FE796A" w:rsidRPr="00FE796A">
        <w:rPr>
          <w:rFonts w:eastAsia="Calibri"/>
          <w:lang w:val="en-US" w:eastAsia="en-US"/>
        </w:rPr>
        <w:t xml:space="preserve"> </w:t>
      </w:r>
      <w:r w:rsidR="00FE796A" w:rsidRPr="009C47A2">
        <w:rPr>
          <w:rFonts w:eastAsia="Calibri"/>
          <w:lang w:val="en-US" w:eastAsia="en-US"/>
        </w:rPr>
        <w:t>W.</w:t>
      </w:r>
      <w:r w:rsidR="00334797" w:rsidRPr="009C47A2">
        <w:rPr>
          <w:rFonts w:eastAsia="Calibri"/>
          <w:lang w:val="en-US" w:eastAsia="en-US"/>
        </w:rPr>
        <w:t>, Wang</w:t>
      </w:r>
      <w:r w:rsidR="00FE796A" w:rsidRPr="00FE796A">
        <w:rPr>
          <w:rFonts w:eastAsia="Calibri"/>
          <w:lang w:val="en-US" w:eastAsia="en-US"/>
        </w:rPr>
        <w:t xml:space="preserve"> </w:t>
      </w:r>
      <w:r w:rsidR="00FE796A" w:rsidRPr="009C47A2">
        <w:rPr>
          <w:rFonts w:eastAsia="Calibri"/>
          <w:lang w:val="en-US" w:eastAsia="en-US"/>
        </w:rPr>
        <w:t>S.</w:t>
      </w:r>
      <w:r w:rsidR="00334797" w:rsidRPr="009C47A2">
        <w:rPr>
          <w:rFonts w:eastAsia="Calibri"/>
          <w:lang w:val="en-US" w:eastAsia="en-US"/>
        </w:rPr>
        <w:t>, Wang</w:t>
      </w:r>
      <w:r w:rsidR="00FE796A" w:rsidRPr="00FE796A">
        <w:rPr>
          <w:rFonts w:eastAsia="Calibri"/>
          <w:lang w:val="en-US" w:eastAsia="en-US"/>
        </w:rPr>
        <w:t xml:space="preserve"> </w:t>
      </w:r>
      <w:r w:rsidR="00FE796A" w:rsidRPr="009C47A2">
        <w:rPr>
          <w:rFonts w:eastAsia="Calibri"/>
          <w:lang w:val="en-US" w:eastAsia="en-US"/>
        </w:rPr>
        <w:t>Y.</w:t>
      </w:r>
      <w:r w:rsidR="00334797" w:rsidRPr="009C47A2">
        <w:rPr>
          <w:rFonts w:eastAsia="Calibri"/>
          <w:lang w:val="en-US" w:eastAsia="en-US"/>
        </w:rPr>
        <w:t>, Liu</w:t>
      </w:r>
      <w:r w:rsidR="00FE796A" w:rsidRPr="00FE796A">
        <w:rPr>
          <w:rFonts w:eastAsia="Calibri"/>
          <w:lang w:val="en-US" w:eastAsia="en-US"/>
        </w:rPr>
        <w:t xml:space="preserve"> </w:t>
      </w:r>
      <w:r w:rsidR="00FE796A" w:rsidRPr="009C47A2">
        <w:rPr>
          <w:rFonts w:eastAsia="Calibri"/>
          <w:lang w:val="en-US" w:eastAsia="en-US"/>
        </w:rPr>
        <w:t>H.</w:t>
      </w:r>
      <w:r w:rsidR="00334797" w:rsidRPr="009C47A2">
        <w:rPr>
          <w:rFonts w:eastAsia="Calibri"/>
          <w:lang w:val="en-US" w:eastAsia="en-US"/>
        </w:rPr>
        <w:t>, Wang</w:t>
      </w:r>
      <w:r w:rsidR="00FE796A" w:rsidRPr="00FE796A">
        <w:rPr>
          <w:rFonts w:eastAsia="Calibri"/>
          <w:lang w:val="en-US" w:eastAsia="en-US"/>
        </w:rPr>
        <w:t xml:space="preserve"> </w:t>
      </w:r>
      <w:r w:rsidR="00FE796A" w:rsidRPr="009C47A2">
        <w:rPr>
          <w:rFonts w:eastAsia="Calibri"/>
          <w:lang w:val="en-US" w:eastAsia="en-US"/>
        </w:rPr>
        <w:t>Z.</w:t>
      </w:r>
      <w:proofErr w:type="gramEnd"/>
      <w:r w:rsidR="00334797" w:rsidRPr="009C47A2">
        <w:rPr>
          <w:rFonts w:eastAsia="Calibri"/>
          <w:lang w:val="en-US" w:eastAsia="en-US"/>
        </w:rPr>
        <w:t xml:space="preserve"> A new approach to deep desulfurization of gasoline by electrochemically cat</w:t>
      </w:r>
      <w:r w:rsidR="00494498">
        <w:rPr>
          <w:rFonts w:eastAsia="Calibri"/>
          <w:lang w:val="en-US" w:eastAsia="en-US"/>
        </w:rPr>
        <w:t>alytic oxidation and extraction //</w:t>
      </w:r>
      <w:r w:rsidR="00334797" w:rsidRPr="009C47A2">
        <w:rPr>
          <w:rFonts w:eastAsia="Calibri"/>
          <w:lang w:val="en-US" w:eastAsia="en-US"/>
        </w:rPr>
        <w:t xml:space="preserve"> Fuel Processing Technology</w:t>
      </w:r>
      <w:r w:rsidR="00494498">
        <w:rPr>
          <w:rFonts w:eastAsia="Calibri"/>
          <w:lang w:val="en-US" w:eastAsia="en-US"/>
        </w:rPr>
        <w:t>. –Volume</w:t>
      </w:r>
      <w:r w:rsidR="00334797" w:rsidRPr="009C47A2">
        <w:rPr>
          <w:rFonts w:eastAsia="Calibri"/>
          <w:lang w:val="en-US" w:eastAsia="en-US"/>
        </w:rPr>
        <w:t xml:space="preserve"> 88</w:t>
      </w:r>
      <w:r w:rsidR="00494498">
        <w:rPr>
          <w:rFonts w:eastAsia="Calibri"/>
          <w:lang w:val="en-US" w:eastAsia="en-US"/>
        </w:rPr>
        <w:t>. –2007. –P.</w:t>
      </w:r>
      <w:r w:rsidR="00334797" w:rsidRPr="009C47A2">
        <w:rPr>
          <w:rFonts w:eastAsia="Calibri"/>
          <w:lang w:val="en-US" w:eastAsia="en-US"/>
        </w:rPr>
        <w:t xml:space="preserve"> 1002.</w:t>
      </w:r>
    </w:p>
    <w:p w:rsidR="00334797" w:rsidRPr="009C47A2" w:rsidRDefault="00725A94" w:rsidP="009C47A2">
      <w:pPr>
        <w:spacing w:line="360" w:lineRule="auto"/>
        <w:ind w:firstLine="708"/>
        <w:jc w:val="both"/>
        <w:rPr>
          <w:rFonts w:eastAsia="Calibri"/>
          <w:lang w:val="en-US" w:eastAsia="en-US"/>
        </w:rPr>
      </w:pPr>
      <w:proofErr w:type="gramStart"/>
      <w:r w:rsidRPr="00725A94">
        <w:rPr>
          <w:rFonts w:eastAsia="Calibri"/>
          <w:lang w:val="en-US" w:eastAsia="en-US"/>
        </w:rPr>
        <w:t>48</w:t>
      </w:r>
      <w:r w:rsidR="00334797" w:rsidRPr="009C47A2">
        <w:rPr>
          <w:rFonts w:eastAsia="Calibri"/>
          <w:lang w:val="en-US" w:eastAsia="en-US"/>
        </w:rPr>
        <w:t xml:space="preserve"> </w:t>
      </w:r>
      <w:r w:rsidR="00494498" w:rsidRPr="009C47A2">
        <w:rPr>
          <w:rFonts w:eastAsia="Calibri"/>
          <w:lang w:val="en-US" w:eastAsia="en-US"/>
        </w:rPr>
        <w:t>Pat</w:t>
      </w:r>
      <w:r w:rsidR="00494498">
        <w:rPr>
          <w:rFonts w:eastAsia="Calibri"/>
          <w:lang w:val="en-US" w:eastAsia="en-US"/>
        </w:rPr>
        <w:t>.</w:t>
      </w:r>
      <w:proofErr w:type="gramEnd"/>
      <w:r w:rsidR="00494498">
        <w:rPr>
          <w:rFonts w:eastAsia="Calibri"/>
          <w:lang w:val="en-US" w:eastAsia="en-US"/>
        </w:rPr>
        <w:t xml:space="preserve"> </w:t>
      </w:r>
      <w:r w:rsidR="00494498" w:rsidRPr="009C47A2">
        <w:rPr>
          <w:rFonts w:eastAsia="Calibri"/>
          <w:lang w:val="en-US" w:eastAsia="en-US"/>
        </w:rPr>
        <w:t>0159503</w:t>
      </w:r>
      <w:r w:rsidR="00494498">
        <w:rPr>
          <w:rFonts w:eastAsia="Calibri"/>
          <w:lang w:val="en-US" w:eastAsia="en-US"/>
        </w:rPr>
        <w:t xml:space="preserve"> </w:t>
      </w:r>
      <w:r w:rsidR="00494498" w:rsidRPr="009C47A2">
        <w:rPr>
          <w:rFonts w:eastAsia="Calibri"/>
          <w:lang w:val="en-US" w:eastAsia="en-US"/>
        </w:rPr>
        <w:t xml:space="preserve">U.S. Electrochemical treatment of heavy oil feedstocks followed by caustic extraction or thermal treatment </w:t>
      </w:r>
      <w:r w:rsidR="00494498">
        <w:rPr>
          <w:rFonts w:eastAsia="Calibri"/>
          <w:lang w:val="en-US" w:eastAsia="en-US"/>
        </w:rPr>
        <w:t xml:space="preserve">/ </w:t>
      </w:r>
      <w:r w:rsidR="00334797" w:rsidRPr="009C47A2">
        <w:rPr>
          <w:rFonts w:eastAsia="Calibri"/>
          <w:lang w:val="en-US" w:eastAsia="en-US"/>
        </w:rPr>
        <w:t>M.A. Greaney, K. Wang, F.C. Wang</w:t>
      </w:r>
      <w:r w:rsidR="00494498">
        <w:rPr>
          <w:rFonts w:eastAsia="Calibri"/>
          <w:lang w:val="en-US" w:eastAsia="en-US"/>
        </w:rPr>
        <w:t>; publ. 2009</w:t>
      </w:r>
      <w:r w:rsidR="00334797" w:rsidRPr="009C47A2">
        <w:rPr>
          <w:rFonts w:eastAsia="Calibri"/>
          <w:lang w:val="en-US" w:eastAsia="en-US"/>
        </w:rPr>
        <w:t>.</w:t>
      </w:r>
    </w:p>
    <w:p w:rsidR="00334797" w:rsidRPr="00334797" w:rsidRDefault="00725A94" w:rsidP="00494498">
      <w:pPr>
        <w:spacing w:line="360" w:lineRule="auto"/>
        <w:ind w:firstLine="708"/>
        <w:jc w:val="both"/>
        <w:rPr>
          <w:rFonts w:eastAsia="Calibri"/>
          <w:sz w:val="28"/>
          <w:szCs w:val="28"/>
          <w:lang w:val="en-US" w:eastAsia="en-US"/>
        </w:rPr>
      </w:pPr>
      <w:proofErr w:type="gramStart"/>
      <w:r w:rsidRPr="00725A94">
        <w:rPr>
          <w:rFonts w:eastAsia="Calibri"/>
          <w:lang w:val="en-US" w:eastAsia="en-US"/>
        </w:rPr>
        <w:t>49</w:t>
      </w:r>
      <w:r w:rsidR="00334797" w:rsidRPr="00E94B65">
        <w:rPr>
          <w:rFonts w:eastAsia="Calibri"/>
          <w:lang w:val="en-US" w:eastAsia="en-US"/>
        </w:rPr>
        <w:t xml:space="preserve"> </w:t>
      </w:r>
      <w:r w:rsidR="00494498" w:rsidRPr="00E94B65">
        <w:rPr>
          <w:rFonts w:eastAsia="Calibri"/>
          <w:lang w:val="en-US" w:eastAsia="en-US"/>
        </w:rPr>
        <w:t>Pat</w:t>
      </w:r>
      <w:r w:rsidR="00494498">
        <w:rPr>
          <w:rFonts w:eastAsia="Calibri"/>
          <w:lang w:val="en-US" w:eastAsia="en-US"/>
        </w:rPr>
        <w:t>.</w:t>
      </w:r>
      <w:proofErr w:type="gramEnd"/>
      <w:r w:rsidR="00494498">
        <w:rPr>
          <w:rFonts w:eastAsia="Calibri"/>
          <w:lang w:val="en-US" w:eastAsia="en-US"/>
        </w:rPr>
        <w:t xml:space="preserve"> </w:t>
      </w:r>
      <w:r w:rsidR="00494498" w:rsidRPr="00E94B65">
        <w:rPr>
          <w:rFonts w:eastAsia="Calibri"/>
          <w:lang w:val="en-US" w:eastAsia="en-US"/>
        </w:rPr>
        <w:t>0159500</w:t>
      </w:r>
      <w:r w:rsidR="00494498">
        <w:rPr>
          <w:rFonts w:eastAsia="Calibri"/>
          <w:lang w:val="en-US" w:eastAsia="en-US"/>
        </w:rPr>
        <w:t xml:space="preserve"> </w:t>
      </w:r>
      <w:r w:rsidR="00494498" w:rsidRPr="00E94B65">
        <w:rPr>
          <w:rFonts w:eastAsia="Calibri"/>
          <w:lang w:val="en-US" w:eastAsia="en-US"/>
        </w:rPr>
        <w:t>U.S. Electrodesulfurization of heavy oils</w:t>
      </w:r>
      <w:r w:rsidR="00B928E9">
        <w:rPr>
          <w:rFonts w:eastAsia="Calibri"/>
          <w:lang w:val="en-US" w:eastAsia="en-US"/>
        </w:rPr>
        <w:t xml:space="preserve"> /</w:t>
      </w:r>
      <w:r w:rsidR="00494498" w:rsidRPr="00E94B65">
        <w:rPr>
          <w:rFonts w:eastAsia="Calibri"/>
          <w:lang w:val="en-US" w:eastAsia="en-US"/>
        </w:rPr>
        <w:t xml:space="preserve"> </w:t>
      </w:r>
      <w:r w:rsidR="00334797" w:rsidRPr="00E94B65">
        <w:rPr>
          <w:rFonts w:eastAsia="Calibri"/>
          <w:lang w:val="en-US" w:eastAsia="en-US"/>
        </w:rPr>
        <w:t>M.A. Greaney, C.A. Wright, J.M. M</w:t>
      </w:r>
      <w:r w:rsidR="00B928E9">
        <w:rPr>
          <w:rFonts w:eastAsia="Calibri"/>
          <w:lang w:val="en-US" w:eastAsia="en-US"/>
        </w:rPr>
        <w:t>cConnachie, H. Freund, K. Wang; publ. 2009</w:t>
      </w:r>
      <w:r w:rsidR="00334797" w:rsidRPr="00334797">
        <w:rPr>
          <w:rFonts w:eastAsia="Calibri"/>
          <w:sz w:val="28"/>
          <w:szCs w:val="28"/>
          <w:lang w:val="en-US" w:eastAsia="en-US"/>
        </w:rPr>
        <w:t>.</w:t>
      </w:r>
    </w:p>
    <w:p w:rsidR="00334797" w:rsidRPr="009C47A2" w:rsidRDefault="00725A94" w:rsidP="009C47A2">
      <w:pPr>
        <w:spacing w:line="360" w:lineRule="auto"/>
        <w:ind w:firstLine="708"/>
        <w:jc w:val="both"/>
        <w:rPr>
          <w:rFonts w:eastAsia="Calibri"/>
          <w:lang w:val="en-US" w:eastAsia="en-US"/>
        </w:rPr>
      </w:pPr>
      <w:proofErr w:type="gramStart"/>
      <w:r w:rsidRPr="00725A94">
        <w:rPr>
          <w:rFonts w:eastAsia="Calibri"/>
          <w:lang w:val="en-US" w:eastAsia="en-US"/>
        </w:rPr>
        <w:t>50</w:t>
      </w:r>
      <w:r w:rsidR="00334797" w:rsidRPr="009C47A2">
        <w:rPr>
          <w:rFonts w:eastAsia="Calibri"/>
          <w:lang w:val="en-US" w:eastAsia="en-US"/>
        </w:rPr>
        <w:t xml:space="preserve"> </w:t>
      </w:r>
      <w:r w:rsidR="00B928E9">
        <w:rPr>
          <w:rFonts w:eastAsia="Calibri"/>
          <w:lang w:val="en-US" w:eastAsia="en-US"/>
        </w:rPr>
        <w:t>Pat.</w:t>
      </w:r>
      <w:proofErr w:type="gramEnd"/>
      <w:r w:rsidR="00B928E9">
        <w:rPr>
          <w:rFonts w:eastAsia="Calibri"/>
          <w:lang w:val="en-US" w:eastAsia="en-US"/>
        </w:rPr>
        <w:t xml:space="preserve"> </w:t>
      </w:r>
      <w:r w:rsidR="00B928E9" w:rsidRPr="009C47A2">
        <w:rPr>
          <w:rFonts w:eastAsia="Calibri"/>
          <w:lang w:val="en-US" w:eastAsia="en-US"/>
        </w:rPr>
        <w:t>082467</w:t>
      </w:r>
      <w:r w:rsidR="00B928E9">
        <w:rPr>
          <w:rFonts w:eastAsia="Calibri"/>
          <w:lang w:val="en-US" w:eastAsia="en-US"/>
        </w:rPr>
        <w:t xml:space="preserve"> U.S. </w:t>
      </w:r>
      <w:r w:rsidR="00334797" w:rsidRPr="009C47A2">
        <w:rPr>
          <w:rFonts w:eastAsia="Calibri"/>
          <w:lang w:val="en-US" w:eastAsia="en-US"/>
        </w:rPr>
        <w:t xml:space="preserve">M.A. </w:t>
      </w:r>
      <w:r w:rsidR="00B928E9" w:rsidRPr="009C47A2">
        <w:rPr>
          <w:rFonts w:eastAsia="Calibri"/>
          <w:lang w:val="en-US" w:eastAsia="en-US"/>
        </w:rPr>
        <w:t xml:space="preserve">Partial electrochemical hydrogenation of sulfurcontaining feedstreams followed by sulfur removal </w:t>
      </w:r>
      <w:r w:rsidR="00B928E9">
        <w:rPr>
          <w:rFonts w:eastAsia="Calibri"/>
          <w:lang w:val="en-US" w:eastAsia="en-US"/>
        </w:rPr>
        <w:t xml:space="preserve">/ </w:t>
      </w:r>
      <w:r w:rsidR="00334797" w:rsidRPr="009C47A2">
        <w:rPr>
          <w:rFonts w:eastAsia="Calibri"/>
          <w:lang w:val="en-US" w:eastAsia="en-US"/>
        </w:rPr>
        <w:t>Greaney, K. Wang, F.C. Wang</w:t>
      </w:r>
      <w:r w:rsidR="00B928E9">
        <w:rPr>
          <w:rFonts w:eastAsia="Calibri"/>
          <w:lang w:val="en-US" w:eastAsia="en-US"/>
        </w:rPr>
        <w:t>; publ. 2009</w:t>
      </w:r>
      <w:r w:rsidR="00334797" w:rsidRPr="009C47A2">
        <w:rPr>
          <w:rFonts w:eastAsia="Calibri"/>
          <w:lang w:val="en-US" w:eastAsia="en-US"/>
        </w:rPr>
        <w:t>.</w:t>
      </w:r>
    </w:p>
    <w:p w:rsidR="00334797" w:rsidRPr="009C47A2" w:rsidRDefault="00725A94" w:rsidP="009C47A2">
      <w:pPr>
        <w:spacing w:line="360" w:lineRule="auto"/>
        <w:ind w:firstLine="708"/>
        <w:jc w:val="both"/>
        <w:rPr>
          <w:rFonts w:eastAsia="Calibri"/>
          <w:lang w:val="en-US" w:eastAsia="en-US"/>
        </w:rPr>
      </w:pPr>
      <w:proofErr w:type="gramStart"/>
      <w:r w:rsidRPr="00725A94">
        <w:rPr>
          <w:rFonts w:eastAsia="Calibri"/>
          <w:lang w:val="en-US" w:eastAsia="en-US"/>
        </w:rPr>
        <w:t>51</w:t>
      </w:r>
      <w:r w:rsidR="00334797" w:rsidRPr="009C47A2">
        <w:rPr>
          <w:rFonts w:eastAsia="Calibri"/>
          <w:lang w:val="en-US" w:eastAsia="en-US"/>
        </w:rPr>
        <w:t xml:space="preserve"> Berhault, G.; Perez De la Rosa, M.; Mehta, A.; Yacaman, M.; Chiane</w:t>
      </w:r>
      <w:r w:rsidR="00B928E9">
        <w:rPr>
          <w:rFonts w:eastAsia="Calibri"/>
          <w:lang w:val="en-US" w:eastAsia="en-US"/>
        </w:rPr>
        <w:t>lli, R.R. Appl. Catal.</w:t>
      </w:r>
      <w:proofErr w:type="gramEnd"/>
      <w:r w:rsidR="00B928E9">
        <w:rPr>
          <w:rFonts w:eastAsia="Calibri"/>
          <w:lang w:val="en-US" w:eastAsia="en-US"/>
        </w:rPr>
        <w:t xml:space="preserve"> A: Gene. – 2008. –Volume 345.</w:t>
      </w:r>
      <w:r w:rsidR="00334797" w:rsidRPr="009C47A2">
        <w:rPr>
          <w:rFonts w:eastAsia="Calibri"/>
          <w:lang w:val="en-US" w:eastAsia="en-US"/>
        </w:rPr>
        <w:t xml:space="preserve"> </w:t>
      </w:r>
      <w:r w:rsidR="00B928E9">
        <w:rPr>
          <w:rFonts w:eastAsia="Calibri"/>
          <w:lang w:val="en-US" w:eastAsia="en-US"/>
        </w:rPr>
        <w:t xml:space="preserve">–P. </w:t>
      </w:r>
      <w:r w:rsidR="00334797" w:rsidRPr="009C47A2">
        <w:rPr>
          <w:rFonts w:eastAsia="Calibri"/>
          <w:lang w:val="en-US" w:eastAsia="en-US"/>
        </w:rPr>
        <w:t>80–88.</w:t>
      </w:r>
    </w:p>
    <w:p w:rsidR="00334797" w:rsidRPr="003F4CDC" w:rsidRDefault="00725A94" w:rsidP="009C47A2">
      <w:pPr>
        <w:spacing w:line="360" w:lineRule="auto"/>
        <w:ind w:firstLine="708"/>
        <w:jc w:val="both"/>
        <w:rPr>
          <w:rFonts w:eastAsia="Calibri"/>
          <w:lang w:val="en-US" w:eastAsia="en-US"/>
        </w:rPr>
      </w:pPr>
      <w:r w:rsidRPr="00725A94">
        <w:rPr>
          <w:rFonts w:eastAsia="Calibri"/>
          <w:lang w:val="en-US" w:eastAsia="en-US"/>
        </w:rPr>
        <w:t>52</w:t>
      </w:r>
      <w:r w:rsidR="00334797" w:rsidRPr="009C47A2">
        <w:rPr>
          <w:rFonts w:eastAsia="Calibri"/>
          <w:lang w:val="en-US" w:eastAsia="en-US"/>
        </w:rPr>
        <w:t xml:space="preserve"> Ma, X., and Song, C. Deep Desulfurization of Liquid Hydrocarbons by Selective Adsorp</w:t>
      </w:r>
      <w:r w:rsidR="003A4A4B">
        <w:rPr>
          <w:rFonts w:eastAsia="Calibri"/>
          <w:lang w:val="en-US" w:eastAsia="en-US"/>
        </w:rPr>
        <w:t>tion for Fuel Cell Applications //</w:t>
      </w:r>
      <w:r w:rsidR="00334797" w:rsidRPr="009C47A2">
        <w:rPr>
          <w:rFonts w:eastAsia="Calibri"/>
          <w:lang w:val="en-US" w:eastAsia="en-US"/>
        </w:rPr>
        <w:t xml:space="preserve"> Am. Chem. S</w:t>
      </w:r>
      <w:r w:rsidR="003A4A4B">
        <w:rPr>
          <w:rFonts w:eastAsia="Calibri"/>
          <w:lang w:val="en-US" w:eastAsia="en-US"/>
        </w:rPr>
        <w:t>oc., Div. Petrol. Chem</w:t>
      </w:r>
      <w:r w:rsidR="003A4A4B" w:rsidRPr="003F4CDC">
        <w:rPr>
          <w:rFonts w:eastAsia="Calibri"/>
          <w:lang w:val="en-US" w:eastAsia="en-US"/>
        </w:rPr>
        <w:t xml:space="preserve">. </w:t>
      </w:r>
      <w:r w:rsidR="003A4A4B">
        <w:rPr>
          <w:rFonts w:eastAsia="Calibri"/>
          <w:lang w:val="en-US" w:eastAsia="en-US"/>
        </w:rPr>
        <w:t>Prepr</w:t>
      </w:r>
      <w:r w:rsidR="003A4A4B" w:rsidRPr="003F4CDC">
        <w:rPr>
          <w:rFonts w:eastAsia="Calibri"/>
          <w:lang w:val="en-US" w:eastAsia="en-US"/>
        </w:rPr>
        <w:t>. –</w:t>
      </w:r>
      <w:r w:rsidR="003A4A4B">
        <w:rPr>
          <w:rFonts w:eastAsia="Calibri"/>
          <w:lang w:val="en-US" w:eastAsia="en-US"/>
        </w:rPr>
        <w:t>Volume</w:t>
      </w:r>
      <w:r w:rsidR="003A4A4B" w:rsidRPr="003F4CDC">
        <w:rPr>
          <w:rFonts w:eastAsia="Calibri"/>
          <w:lang w:val="en-US" w:eastAsia="en-US"/>
        </w:rPr>
        <w:t xml:space="preserve"> </w:t>
      </w:r>
      <w:r w:rsidR="00334797" w:rsidRPr="003F4CDC">
        <w:rPr>
          <w:rFonts w:eastAsia="Calibri"/>
          <w:lang w:val="en-US" w:eastAsia="en-US"/>
        </w:rPr>
        <w:t>47</w:t>
      </w:r>
      <w:r w:rsidR="003A4A4B" w:rsidRPr="003F4CDC">
        <w:rPr>
          <w:rFonts w:eastAsia="Calibri"/>
          <w:lang w:val="en-US" w:eastAsia="en-US"/>
        </w:rPr>
        <w:t>. –2002</w:t>
      </w:r>
      <w:r w:rsidR="00B928E9" w:rsidRPr="003F4CDC">
        <w:rPr>
          <w:rFonts w:eastAsia="Calibri"/>
          <w:lang w:val="en-US" w:eastAsia="en-US"/>
        </w:rPr>
        <w:t>.</w:t>
      </w:r>
      <w:r w:rsidR="003A4A4B" w:rsidRPr="003F4CDC">
        <w:rPr>
          <w:rFonts w:eastAsia="Calibri"/>
          <w:lang w:val="en-US" w:eastAsia="en-US"/>
        </w:rPr>
        <w:t xml:space="preserve"> –</w:t>
      </w:r>
      <w:r w:rsidR="003A4A4B">
        <w:rPr>
          <w:rFonts w:eastAsia="Calibri"/>
          <w:lang w:val="en-US" w:eastAsia="en-US"/>
        </w:rPr>
        <w:t>P</w:t>
      </w:r>
      <w:r w:rsidR="003A4A4B" w:rsidRPr="003F4CDC">
        <w:rPr>
          <w:rFonts w:eastAsia="Calibri"/>
          <w:lang w:val="en-US" w:eastAsia="en-US"/>
        </w:rPr>
        <w:t>.48</w:t>
      </w:r>
    </w:p>
    <w:p w:rsidR="00334797" w:rsidRPr="009C47A2" w:rsidRDefault="00725A94" w:rsidP="009C47A2">
      <w:pPr>
        <w:spacing w:line="360" w:lineRule="auto"/>
        <w:ind w:firstLine="708"/>
        <w:jc w:val="both"/>
        <w:rPr>
          <w:rFonts w:eastAsia="Calibri"/>
          <w:lang w:eastAsia="en-US"/>
        </w:rPr>
      </w:pPr>
      <w:r w:rsidRPr="00EB5621">
        <w:rPr>
          <w:rFonts w:eastAsia="Calibri"/>
          <w:lang w:eastAsia="en-US"/>
        </w:rPr>
        <w:t>53</w:t>
      </w:r>
      <w:r w:rsidR="00334797" w:rsidRPr="00EB5621">
        <w:rPr>
          <w:rFonts w:eastAsia="Calibri"/>
          <w:lang w:eastAsia="en-US"/>
        </w:rPr>
        <w:t xml:space="preserve"> </w:t>
      </w:r>
      <w:r w:rsidR="00334797" w:rsidRPr="009C47A2">
        <w:rPr>
          <w:rFonts w:eastAsia="Calibri"/>
          <w:lang w:eastAsia="en-US"/>
        </w:rPr>
        <w:t>Анисимов</w:t>
      </w:r>
      <w:r w:rsidR="00334797" w:rsidRPr="00EB5621">
        <w:rPr>
          <w:rFonts w:eastAsia="Calibri"/>
          <w:lang w:eastAsia="en-US"/>
        </w:rPr>
        <w:t xml:space="preserve"> </w:t>
      </w:r>
      <w:r w:rsidR="00334797" w:rsidRPr="009C47A2">
        <w:rPr>
          <w:rFonts w:eastAsia="Calibri"/>
          <w:lang w:eastAsia="en-US"/>
        </w:rPr>
        <w:t>А</w:t>
      </w:r>
      <w:r w:rsidR="00334797" w:rsidRPr="00EB5621">
        <w:rPr>
          <w:rFonts w:eastAsia="Calibri"/>
          <w:lang w:eastAsia="en-US"/>
        </w:rPr>
        <w:t>.</w:t>
      </w:r>
      <w:r w:rsidR="00334797" w:rsidRPr="009C47A2">
        <w:rPr>
          <w:rFonts w:eastAsia="Calibri"/>
          <w:lang w:eastAsia="en-US"/>
        </w:rPr>
        <w:t>В</w:t>
      </w:r>
      <w:r w:rsidR="00334797" w:rsidRPr="00EB5621">
        <w:rPr>
          <w:rFonts w:eastAsia="Calibri"/>
          <w:lang w:eastAsia="en-US"/>
        </w:rPr>
        <w:t xml:space="preserve">., </w:t>
      </w:r>
      <w:r w:rsidR="00334797" w:rsidRPr="009C47A2">
        <w:rPr>
          <w:rFonts w:eastAsia="Calibri"/>
          <w:lang w:eastAsia="en-US"/>
        </w:rPr>
        <w:t>Тараканова</w:t>
      </w:r>
      <w:r w:rsidR="00334797" w:rsidRPr="00EB5621">
        <w:rPr>
          <w:rFonts w:eastAsia="Calibri"/>
          <w:lang w:eastAsia="en-US"/>
        </w:rPr>
        <w:t xml:space="preserve"> </w:t>
      </w:r>
      <w:r w:rsidR="00334797" w:rsidRPr="009C47A2">
        <w:rPr>
          <w:rFonts w:eastAsia="Calibri"/>
          <w:lang w:eastAsia="en-US"/>
        </w:rPr>
        <w:t>А</w:t>
      </w:r>
      <w:r w:rsidR="00334797" w:rsidRPr="00EB5621">
        <w:rPr>
          <w:rFonts w:eastAsia="Calibri"/>
          <w:lang w:eastAsia="en-US"/>
        </w:rPr>
        <w:t>.</w:t>
      </w:r>
      <w:r w:rsidR="00334797" w:rsidRPr="009C47A2">
        <w:rPr>
          <w:rFonts w:eastAsia="Calibri"/>
          <w:lang w:eastAsia="en-US"/>
        </w:rPr>
        <w:t>В</w:t>
      </w:r>
      <w:r w:rsidR="00334797" w:rsidRPr="00EB5621">
        <w:rPr>
          <w:rFonts w:eastAsia="Calibri"/>
          <w:lang w:eastAsia="en-US"/>
        </w:rPr>
        <w:t xml:space="preserve">. </w:t>
      </w:r>
      <w:proofErr w:type="gramStart"/>
      <w:r w:rsidR="00334797" w:rsidRPr="009C47A2">
        <w:rPr>
          <w:rFonts w:eastAsia="Calibri"/>
          <w:lang w:eastAsia="en-US"/>
        </w:rPr>
        <w:t>Окислительное</w:t>
      </w:r>
      <w:proofErr w:type="gramEnd"/>
      <w:r w:rsidR="00334797" w:rsidRPr="00EB5621">
        <w:rPr>
          <w:rFonts w:eastAsia="Calibri"/>
          <w:lang w:eastAsia="en-US"/>
        </w:rPr>
        <w:t xml:space="preserve"> </w:t>
      </w:r>
      <w:r w:rsidR="00334797" w:rsidRPr="009C47A2">
        <w:rPr>
          <w:rFonts w:eastAsia="Calibri"/>
          <w:lang w:eastAsia="en-US"/>
        </w:rPr>
        <w:t>обессеривание</w:t>
      </w:r>
      <w:r w:rsidR="00334797" w:rsidRPr="00EB5621">
        <w:rPr>
          <w:rFonts w:eastAsia="Calibri"/>
          <w:lang w:eastAsia="en-US"/>
        </w:rPr>
        <w:t xml:space="preserve"> </w:t>
      </w:r>
      <w:r w:rsidR="00334797" w:rsidRPr="009C47A2">
        <w:rPr>
          <w:rFonts w:eastAsia="Calibri"/>
          <w:lang w:eastAsia="en-US"/>
        </w:rPr>
        <w:t>углеводородного</w:t>
      </w:r>
      <w:r w:rsidR="00334797" w:rsidRPr="00EB5621">
        <w:rPr>
          <w:rFonts w:eastAsia="Calibri"/>
          <w:lang w:eastAsia="en-US"/>
        </w:rPr>
        <w:t xml:space="preserve"> </w:t>
      </w:r>
      <w:r w:rsidR="00334797" w:rsidRPr="009C47A2">
        <w:rPr>
          <w:rFonts w:eastAsia="Calibri"/>
          <w:lang w:eastAsia="en-US"/>
        </w:rPr>
        <w:t>сырья</w:t>
      </w:r>
      <w:r w:rsidR="00334797" w:rsidRPr="00EB5621">
        <w:rPr>
          <w:rFonts w:eastAsia="Calibri"/>
          <w:lang w:eastAsia="en-US"/>
        </w:rPr>
        <w:t xml:space="preserve">. // </w:t>
      </w:r>
      <w:r w:rsidR="00334797" w:rsidRPr="009C47A2">
        <w:rPr>
          <w:rFonts w:eastAsia="Calibri"/>
          <w:lang w:eastAsia="en-US"/>
        </w:rPr>
        <w:t>Росс</w:t>
      </w:r>
      <w:r w:rsidR="00334797" w:rsidRPr="00EB5621">
        <w:rPr>
          <w:rFonts w:eastAsia="Calibri"/>
          <w:lang w:eastAsia="en-US"/>
        </w:rPr>
        <w:t xml:space="preserve">. </w:t>
      </w:r>
      <w:r w:rsidR="00334797" w:rsidRPr="009C47A2">
        <w:rPr>
          <w:rFonts w:eastAsia="Calibri"/>
          <w:lang w:eastAsia="en-US"/>
        </w:rPr>
        <w:t>Хим</w:t>
      </w:r>
      <w:r w:rsidR="00334797" w:rsidRPr="00EB5621">
        <w:rPr>
          <w:rFonts w:eastAsia="Calibri"/>
          <w:lang w:eastAsia="en-US"/>
        </w:rPr>
        <w:t xml:space="preserve">. </w:t>
      </w:r>
      <w:r w:rsidR="00334797" w:rsidRPr="009C47A2">
        <w:rPr>
          <w:rFonts w:eastAsia="Calibri"/>
          <w:lang w:eastAsia="en-US"/>
        </w:rPr>
        <w:t>Журнал. - 2008. - Т.</w:t>
      </w:r>
      <w:r w:rsidR="00334797" w:rsidRPr="009C47A2">
        <w:rPr>
          <w:rFonts w:eastAsia="Calibri"/>
          <w:lang w:val="en-US" w:eastAsia="en-US"/>
        </w:rPr>
        <w:t>LII</w:t>
      </w:r>
      <w:r w:rsidR="00334797" w:rsidRPr="009C47A2">
        <w:rPr>
          <w:rFonts w:eastAsia="Calibri"/>
          <w:lang w:eastAsia="en-US"/>
        </w:rPr>
        <w:t>. - С. 32-40.</w:t>
      </w:r>
    </w:p>
    <w:p w:rsidR="00553898" w:rsidRPr="00553898" w:rsidRDefault="00553898" w:rsidP="00553898">
      <w:pPr>
        <w:spacing w:line="360" w:lineRule="auto"/>
        <w:ind w:firstLine="709"/>
        <w:jc w:val="both"/>
        <w:rPr>
          <w:lang w:val="kk-KZ"/>
        </w:rPr>
      </w:pPr>
      <w:r w:rsidRPr="00553898">
        <w:rPr>
          <w:lang w:val="kk-KZ"/>
        </w:rPr>
        <w:t>54 Пат</w:t>
      </w:r>
      <w:r w:rsidR="003A4A4B" w:rsidRPr="003A4A4B">
        <w:t>.</w:t>
      </w:r>
      <w:r w:rsidRPr="00553898">
        <w:rPr>
          <w:lang w:val="kk-KZ"/>
        </w:rPr>
        <w:t xml:space="preserve"> № 2610525</w:t>
      </w:r>
      <w:r w:rsidR="003A4A4B">
        <w:t xml:space="preserve"> РФ</w:t>
      </w:r>
      <w:r w:rsidRPr="00553898">
        <w:rPr>
          <w:lang w:val="kk-KZ"/>
        </w:rPr>
        <w:t>.</w:t>
      </w:r>
      <w:r w:rsidR="00DD7F32" w:rsidRPr="00DD7F32">
        <w:rPr>
          <w:rFonts w:eastAsia="Calibri"/>
          <w:lang w:eastAsia="en-US"/>
        </w:rPr>
        <w:t xml:space="preserve"> C10G 25/00, C10 G 11/04</w:t>
      </w:r>
      <w:r w:rsidR="009B14B3">
        <w:rPr>
          <w:rFonts w:eastAsia="Calibri"/>
          <w:lang w:eastAsia="en-US"/>
        </w:rPr>
        <w:t>.</w:t>
      </w:r>
      <w:r w:rsidRPr="00553898">
        <w:rPr>
          <w:lang w:val="kk-KZ"/>
        </w:rPr>
        <w:t>Способ деасфальтизации и деметаллизации тяжелого нефтяного сырья // Деревщиков В. С. ,Лысиков А. И., Окунев А. Г., Парунин П. Д., Пархомчук Е. В.,Полухин А.В.,</w:t>
      </w:r>
      <w:proofErr w:type="gramStart"/>
      <w:r w:rsidRPr="00553898">
        <w:rPr>
          <w:lang w:val="kk-KZ"/>
        </w:rPr>
        <w:t>Сашкина</w:t>
      </w:r>
      <w:proofErr w:type="gramEnd"/>
      <w:r w:rsidRPr="00553898">
        <w:rPr>
          <w:lang w:val="kk-KZ"/>
        </w:rPr>
        <w:t xml:space="preserve"> К. А.,Семейкина В.С.</w:t>
      </w:r>
      <w:r w:rsidR="003A4A4B">
        <w:rPr>
          <w:lang w:val="kk-KZ"/>
        </w:rPr>
        <w:t>;</w:t>
      </w:r>
      <w:r w:rsidRPr="00553898">
        <w:rPr>
          <w:lang w:val="kk-KZ"/>
        </w:rPr>
        <w:t xml:space="preserve"> </w:t>
      </w:r>
      <w:r w:rsidR="003A4A4B">
        <w:rPr>
          <w:lang w:val="kk-KZ"/>
        </w:rPr>
        <w:t>публ. 13.02.2017.</w:t>
      </w:r>
    </w:p>
    <w:p w:rsidR="00553898" w:rsidRPr="00553898" w:rsidRDefault="003A4A4B" w:rsidP="00553898">
      <w:pPr>
        <w:spacing w:line="360" w:lineRule="auto"/>
        <w:ind w:firstLine="709"/>
        <w:jc w:val="both"/>
        <w:rPr>
          <w:lang w:val="kk-KZ"/>
        </w:rPr>
      </w:pPr>
      <w:r>
        <w:rPr>
          <w:lang w:val="kk-KZ"/>
        </w:rPr>
        <w:t>55 Пат. №2087520 РФ.</w:t>
      </w:r>
      <w:r w:rsidR="00553898" w:rsidRPr="00553898">
        <w:rPr>
          <w:lang w:val="kk-KZ"/>
        </w:rPr>
        <w:t xml:space="preserve"> </w:t>
      </w:r>
      <w:r w:rsidR="009B14B3" w:rsidRPr="009B14B3">
        <w:t>. C 10 G 29</w:t>
      </w:r>
      <w:r w:rsidR="009B14B3" w:rsidRPr="009B14B3">
        <w:rPr>
          <w:b/>
          <w:bCs/>
          <w:iCs/>
        </w:rPr>
        <w:t xml:space="preserve"> </w:t>
      </w:r>
      <w:r w:rsidR="009B14B3">
        <w:rPr>
          <w:b/>
          <w:bCs/>
          <w:iCs/>
        </w:rPr>
        <w:t>.</w:t>
      </w:r>
      <w:r w:rsidR="00553898" w:rsidRPr="00553898">
        <w:rPr>
          <w:lang w:val="kk-KZ"/>
        </w:rPr>
        <w:t>Способ очистки нефти, нефтепродуктов и газоконденсата от меркаптанов</w:t>
      </w:r>
      <w:r w:rsidR="00090F7D">
        <w:rPr>
          <w:lang w:val="kk-KZ"/>
        </w:rPr>
        <w:t xml:space="preserve"> </w:t>
      </w:r>
      <w:r w:rsidR="00553898" w:rsidRPr="00553898">
        <w:rPr>
          <w:lang w:val="kk-KZ"/>
        </w:rPr>
        <w:t xml:space="preserve">Захарова М.И, Мазгаров А.М, Сухов </w:t>
      </w:r>
      <w:r>
        <w:rPr>
          <w:lang w:val="kk-KZ"/>
        </w:rPr>
        <w:t xml:space="preserve">С.Н. ,Хрущева И.К. Шакиров Ф.Г.; </w:t>
      </w:r>
      <w:r w:rsidRPr="00553898">
        <w:rPr>
          <w:lang w:val="kk-KZ"/>
        </w:rPr>
        <w:t>публ. 21.09.1994 г</w:t>
      </w:r>
    </w:p>
    <w:p w:rsidR="00553898" w:rsidRPr="00553898" w:rsidRDefault="003A4A4B" w:rsidP="00553898">
      <w:pPr>
        <w:spacing w:line="360" w:lineRule="auto"/>
        <w:ind w:firstLine="709"/>
        <w:jc w:val="both"/>
        <w:rPr>
          <w:lang w:val="kk-KZ"/>
        </w:rPr>
      </w:pPr>
      <w:r>
        <w:rPr>
          <w:lang w:val="kk-KZ"/>
        </w:rPr>
        <w:t xml:space="preserve">56 Пат. </w:t>
      </w:r>
      <w:r w:rsidR="00553898" w:rsidRPr="00553898">
        <w:rPr>
          <w:lang w:val="kk-KZ"/>
        </w:rPr>
        <w:t>№ 2394874</w:t>
      </w:r>
      <w:r>
        <w:rPr>
          <w:lang w:val="kk-KZ"/>
        </w:rPr>
        <w:t xml:space="preserve"> РФ.</w:t>
      </w:r>
      <w:r w:rsidR="009B14B3" w:rsidRPr="009B14B3">
        <w:rPr>
          <w:lang w:val="kk-KZ"/>
        </w:rPr>
        <w:t xml:space="preserve"> C10G 29/04</w:t>
      </w:r>
      <w:r w:rsidR="00090F7D">
        <w:rPr>
          <w:lang w:val="kk-KZ"/>
        </w:rPr>
        <w:t xml:space="preserve"> </w:t>
      </w:r>
      <w:r w:rsidR="009B14B3" w:rsidRPr="009B14B3">
        <w:rPr>
          <w:lang w:val="kk-KZ"/>
        </w:rPr>
        <w:t>,C10G 32/02</w:t>
      </w:r>
      <w:r w:rsidR="009B14B3">
        <w:rPr>
          <w:lang w:val="kk-KZ"/>
        </w:rPr>
        <w:t>.</w:t>
      </w:r>
      <w:r w:rsidR="00090F7D">
        <w:rPr>
          <w:lang w:val="kk-KZ"/>
        </w:rPr>
        <w:t xml:space="preserve"> </w:t>
      </w:r>
      <w:r w:rsidR="00553898" w:rsidRPr="00553898">
        <w:rPr>
          <w:lang w:val="kk-KZ"/>
        </w:rPr>
        <w:t>Способ очистки нефти и нефтепродуктов от соединений серы //Колпаков Ю. А.,</w:t>
      </w:r>
      <w:r w:rsidR="00090F7D">
        <w:rPr>
          <w:lang w:val="kk-KZ"/>
        </w:rPr>
        <w:t xml:space="preserve"> </w:t>
      </w:r>
      <w:r w:rsidR="00553898" w:rsidRPr="00553898">
        <w:rPr>
          <w:lang w:val="kk-KZ"/>
        </w:rPr>
        <w:t>Новиков И. К.,</w:t>
      </w:r>
      <w:r w:rsidR="00090F7D">
        <w:rPr>
          <w:lang w:val="kk-KZ"/>
        </w:rPr>
        <w:t xml:space="preserve"> </w:t>
      </w:r>
      <w:r w:rsidR="00553898" w:rsidRPr="00553898">
        <w:rPr>
          <w:lang w:val="kk-KZ"/>
        </w:rPr>
        <w:t>Спиридонов М. И., Колпакова В. С. ,Рак В. А.,Ануфриев А. А.</w:t>
      </w:r>
      <w:r>
        <w:rPr>
          <w:lang w:val="kk-KZ"/>
        </w:rPr>
        <w:t xml:space="preserve">; </w:t>
      </w:r>
      <w:r w:rsidRPr="00553898">
        <w:rPr>
          <w:lang w:val="kk-KZ"/>
        </w:rPr>
        <w:t>публ. 26.09.2017 г.</w:t>
      </w:r>
    </w:p>
    <w:p w:rsidR="00553898" w:rsidRPr="00553898" w:rsidRDefault="00553898" w:rsidP="00553898">
      <w:pPr>
        <w:spacing w:line="360" w:lineRule="auto"/>
        <w:ind w:firstLine="709"/>
        <w:jc w:val="both"/>
        <w:rPr>
          <w:lang w:val="kk-KZ"/>
        </w:rPr>
      </w:pPr>
      <w:r w:rsidRPr="00553898">
        <w:rPr>
          <w:lang w:val="kk-KZ"/>
        </w:rPr>
        <w:lastRenderedPageBreak/>
        <w:t>57 Пат</w:t>
      </w:r>
      <w:r w:rsidR="009F1916">
        <w:rPr>
          <w:lang w:val="kk-KZ"/>
        </w:rPr>
        <w:t xml:space="preserve">. </w:t>
      </w:r>
      <w:r w:rsidRPr="00553898">
        <w:rPr>
          <w:lang w:val="kk-KZ"/>
        </w:rPr>
        <w:t>№2171826</w:t>
      </w:r>
      <w:r w:rsidR="009F1916">
        <w:rPr>
          <w:lang w:val="kk-KZ"/>
        </w:rPr>
        <w:t xml:space="preserve"> РФ.</w:t>
      </w:r>
      <w:r w:rsidRPr="00553898">
        <w:rPr>
          <w:lang w:val="kk-KZ"/>
        </w:rPr>
        <w:t xml:space="preserve"> </w:t>
      </w:r>
      <w:r w:rsidR="009B14B3" w:rsidRPr="009B14B3">
        <w:rPr>
          <w:bCs/>
          <w:color w:val="000000"/>
          <w:spacing w:val="4"/>
          <w:lang w:val="kk-KZ"/>
        </w:rPr>
        <w:t xml:space="preserve">; </w:t>
      </w:r>
      <w:r w:rsidR="009B14B3" w:rsidRPr="009B14B3">
        <w:rPr>
          <w:lang w:val="kk-KZ"/>
        </w:rPr>
        <w:t xml:space="preserve">C10G 25/00 </w:t>
      </w:r>
      <w:r w:rsidR="009B14B3">
        <w:rPr>
          <w:b/>
          <w:bCs/>
          <w:kern w:val="36"/>
        </w:rPr>
        <w:t>.</w:t>
      </w:r>
      <w:r w:rsidRPr="00553898">
        <w:rPr>
          <w:lang w:val="kk-KZ"/>
        </w:rPr>
        <w:t>Способ выделения сераорганических соединений нефти из нефтепродуктов/ Кадыров М.У.Крупин С.В.Барабанов В.П.</w:t>
      </w:r>
      <w:r w:rsidR="009F1916">
        <w:rPr>
          <w:lang w:val="kk-KZ"/>
        </w:rPr>
        <w:t>;</w:t>
      </w:r>
      <w:r w:rsidR="009F1916" w:rsidRPr="009F1916">
        <w:rPr>
          <w:lang w:val="kk-KZ"/>
        </w:rPr>
        <w:t xml:space="preserve"> </w:t>
      </w:r>
      <w:r w:rsidR="009F1916" w:rsidRPr="00553898">
        <w:rPr>
          <w:lang w:val="kk-KZ"/>
        </w:rPr>
        <w:t>публ. 09.08.2000 г.</w:t>
      </w:r>
    </w:p>
    <w:p w:rsidR="00553898" w:rsidRPr="00553898" w:rsidRDefault="00553898" w:rsidP="00553898">
      <w:pPr>
        <w:spacing w:line="360" w:lineRule="auto"/>
        <w:ind w:firstLine="709"/>
        <w:jc w:val="both"/>
        <w:rPr>
          <w:lang w:val="kk-KZ"/>
        </w:rPr>
      </w:pPr>
      <w:r w:rsidRPr="00553898">
        <w:rPr>
          <w:lang w:val="kk-KZ"/>
        </w:rPr>
        <w:t>58 Пат</w:t>
      </w:r>
      <w:r w:rsidR="009F1916">
        <w:rPr>
          <w:lang w:val="kk-KZ"/>
        </w:rPr>
        <w:t xml:space="preserve">. </w:t>
      </w:r>
      <w:r w:rsidRPr="00553898">
        <w:rPr>
          <w:lang w:val="kk-KZ"/>
        </w:rPr>
        <w:t>№2005765</w:t>
      </w:r>
      <w:r w:rsidR="009F1916">
        <w:rPr>
          <w:lang w:val="kk-KZ"/>
        </w:rPr>
        <w:t xml:space="preserve"> РФ.</w:t>
      </w:r>
      <w:r w:rsidR="003B0FE6" w:rsidRPr="003B0FE6">
        <w:t xml:space="preserve"> </w:t>
      </w:r>
      <w:r w:rsidR="003B0FE6" w:rsidRPr="003B0FE6">
        <w:rPr>
          <w:lang w:val="kk-KZ"/>
        </w:rPr>
        <w:t>C10G</w:t>
      </w:r>
      <w:r w:rsidR="00090F7D">
        <w:t xml:space="preserve"> </w:t>
      </w:r>
      <w:r w:rsidR="003B0FE6" w:rsidRPr="003B0FE6">
        <w:t>45/04</w:t>
      </w:r>
      <w:r w:rsidR="003B0FE6">
        <w:t>.</w:t>
      </w:r>
      <w:r w:rsidR="00090F7D">
        <w:rPr>
          <w:lang w:val="kk-KZ"/>
        </w:rPr>
        <w:t xml:space="preserve"> </w:t>
      </w:r>
      <w:r w:rsidRPr="00553898">
        <w:rPr>
          <w:lang w:val="kk-KZ"/>
        </w:rPr>
        <w:t>Способ получения малосернистого дизельного топлива //Насиров Р.К., Подлесный В.Н., Сергиенко С.А., Талисман Е.Л.</w:t>
      </w:r>
      <w:r w:rsidR="009F1916">
        <w:rPr>
          <w:lang w:val="kk-KZ"/>
        </w:rPr>
        <w:t>;</w:t>
      </w:r>
      <w:r w:rsidR="009F1916" w:rsidRPr="009F1916">
        <w:rPr>
          <w:lang w:val="kk-KZ"/>
        </w:rPr>
        <w:t xml:space="preserve"> </w:t>
      </w:r>
      <w:r w:rsidR="009F1916" w:rsidRPr="00553898">
        <w:rPr>
          <w:lang w:val="kk-KZ"/>
        </w:rPr>
        <w:t>публ.15.01.1994 г</w:t>
      </w:r>
    </w:p>
    <w:p w:rsidR="00553898" w:rsidRPr="00553898" w:rsidRDefault="00553898" w:rsidP="009F1916">
      <w:pPr>
        <w:spacing w:line="360" w:lineRule="auto"/>
        <w:ind w:firstLine="709"/>
        <w:jc w:val="both"/>
        <w:rPr>
          <w:lang w:val="kk-KZ"/>
        </w:rPr>
      </w:pPr>
      <w:r w:rsidRPr="00553898">
        <w:rPr>
          <w:lang w:val="kk-KZ"/>
        </w:rPr>
        <w:t>59 Пат</w:t>
      </w:r>
      <w:r w:rsidR="009F1916">
        <w:rPr>
          <w:lang w:val="kk-KZ"/>
        </w:rPr>
        <w:t xml:space="preserve">. </w:t>
      </w:r>
      <w:r w:rsidRPr="00553898">
        <w:rPr>
          <w:lang w:val="kk-KZ"/>
        </w:rPr>
        <w:t>2325427</w:t>
      </w:r>
      <w:r w:rsidR="009F1916">
        <w:rPr>
          <w:lang w:val="kk-KZ"/>
        </w:rPr>
        <w:t xml:space="preserve"> РФ.</w:t>
      </w:r>
      <w:r w:rsidR="003B0FE6" w:rsidRPr="003B0FE6">
        <w:rPr>
          <w:lang w:val="kk-KZ"/>
        </w:rPr>
        <w:t xml:space="preserve"> C10G</w:t>
      </w:r>
      <w:r w:rsidR="00090F7D">
        <w:t xml:space="preserve"> </w:t>
      </w:r>
      <w:r w:rsidR="003B0FE6" w:rsidRPr="003B0FE6">
        <w:t>45/02</w:t>
      </w:r>
      <w:r w:rsidR="003B0FE6" w:rsidRPr="003B0FE6">
        <w:rPr>
          <w:lang w:val="kk-KZ"/>
        </w:rPr>
        <w:t xml:space="preserve"> </w:t>
      </w:r>
      <w:r w:rsidR="003B0FE6">
        <w:rPr>
          <w:lang w:val="kk-KZ"/>
        </w:rPr>
        <w:t>.</w:t>
      </w:r>
      <w:r w:rsidRPr="00553898">
        <w:rPr>
          <w:lang w:val="kk-KZ"/>
        </w:rPr>
        <w:t>Способ очистки углеводородного сырья от серы и/или сернистых соединений/Некрасов-Зотов С. Н.,Козлов П. А. Владельцы патента RU 2325427:Некра</w:t>
      </w:r>
      <w:r w:rsidR="009F1916">
        <w:rPr>
          <w:lang w:val="kk-KZ"/>
        </w:rPr>
        <w:t>сов-Зотов С.Н.;</w:t>
      </w:r>
      <w:r w:rsidR="00090F7D">
        <w:rPr>
          <w:lang w:val="kk-KZ"/>
        </w:rPr>
        <w:t xml:space="preserve"> </w:t>
      </w:r>
      <w:r w:rsidR="009F1916" w:rsidRPr="00553898">
        <w:rPr>
          <w:lang w:val="kk-KZ"/>
        </w:rPr>
        <w:t>публ.27.05.2008 г.</w:t>
      </w:r>
    </w:p>
    <w:p w:rsidR="007C11DB" w:rsidRDefault="00553898" w:rsidP="00553898">
      <w:pPr>
        <w:spacing w:line="360" w:lineRule="auto"/>
        <w:ind w:firstLine="709"/>
        <w:jc w:val="both"/>
        <w:rPr>
          <w:lang w:val="kk-KZ"/>
        </w:rPr>
      </w:pPr>
      <w:r w:rsidRPr="00553898">
        <w:rPr>
          <w:lang w:val="kk-KZ"/>
        </w:rPr>
        <w:t>60 Пат</w:t>
      </w:r>
      <w:r w:rsidR="009F1916">
        <w:rPr>
          <w:lang w:val="kk-KZ"/>
        </w:rPr>
        <w:t xml:space="preserve">. </w:t>
      </w:r>
      <w:r w:rsidRPr="00553898">
        <w:rPr>
          <w:lang w:val="kk-KZ"/>
        </w:rPr>
        <w:t>№2462501</w:t>
      </w:r>
      <w:r w:rsidR="009F1916">
        <w:rPr>
          <w:lang w:val="kk-KZ"/>
        </w:rPr>
        <w:t xml:space="preserve"> РФ</w:t>
      </w:r>
      <w:r w:rsidRPr="00553898">
        <w:rPr>
          <w:lang w:val="kk-KZ"/>
        </w:rPr>
        <w:t xml:space="preserve">. </w:t>
      </w:r>
      <w:r w:rsidR="003B0FE6" w:rsidRPr="003B0FE6">
        <w:rPr>
          <w:lang w:val="kk-KZ"/>
        </w:rPr>
        <w:t xml:space="preserve">, </w:t>
      </w:r>
      <w:r w:rsidR="003B0FE6" w:rsidRPr="003B0FE6">
        <w:t>C10G 32/02</w:t>
      </w:r>
      <w:r w:rsidRPr="00553898">
        <w:rPr>
          <w:lang w:val="kk-KZ"/>
        </w:rPr>
        <w:t>Способ деметаллизации и обессеривания сырой нефти в потоке//Образцов С . В.,Орлов А.А.</w:t>
      </w:r>
      <w:r w:rsidR="009F1916">
        <w:rPr>
          <w:lang w:val="kk-KZ"/>
        </w:rPr>
        <w:t xml:space="preserve">; </w:t>
      </w:r>
      <w:r w:rsidR="009F1916" w:rsidRPr="00553898">
        <w:rPr>
          <w:lang w:val="kk-KZ"/>
        </w:rPr>
        <w:t>публ. 27.09.2012</w:t>
      </w:r>
    </w:p>
    <w:p w:rsidR="00E21477" w:rsidRPr="009C47A2" w:rsidRDefault="00725A94" w:rsidP="00553898">
      <w:pPr>
        <w:spacing w:line="360" w:lineRule="auto"/>
        <w:ind w:firstLine="709"/>
        <w:jc w:val="both"/>
        <w:rPr>
          <w:lang w:val="kk-KZ"/>
        </w:rPr>
      </w:pPr>
      <w:r>
        <w:rPr>
          <w:lang w:val="kk-KZ"/>
        </w:rPr>
        <w:t>61</w:t>
      </w:r>
      <w:r w:rsidR="00E21477" w:rsidRPr="009C47A2">
        <w:rPr>
          <w:lang w:val="kk-KZ"/>
        </w:rPr>
        <w:t xml:space="preserve"> Нуржанова С.Б., Матюшенко А.Д., Онгарбаев Е.К., Аширбеков А.Ж. Деметаллизация и обессеривание гудрона- перспективная технология получ</w:t>
      </w:r>
      <w:r w:rsidR="009F1916">
        <w:rPr>
          <w:lang w:val="kk-KZ"/>
        </w:rPr>
        <w:t xml:space="preserve">ения нефтекокса // Нефть и газ. </w:t>
      </w:r>
      <w:r w:rsidR="009F1916" w:rsidRPr="009F1916">
        <w:rPr>
          <w:rFonts w:eastAsia="Calibri"/>
          <w:lang w:eastAsia="en-US"/>
        </w:rPr>
        <w:t>–</w:t>
      </w:r>
      <w:r w:rsidR="009F1916">
        <w:rPr>
          <w:rFonts w:eastAsia="Calibri"/>
          <w:lang w:eastAsia="en-US"/>
        </w:rPr>
        <w:t xml:space="preserve"> </w:t>
      </w:r>
      <w:r w:rsidR="00426116">
        <w:rPr>
          <w:rFonts w:eastAsia="Calibri"/>
          <w:lang w:eastAsia="en-US"/>
        </w:rPr>
        <w:t>№</w:t>
      </w:r>
      <w:r w:rsidR="00426116" w:rsidRPr="009C47A2">
        <w:rPr>
          <w:lang w:val="kk-KZ"/>
        </w:rPr>
        <w:t>3(99)</w:t>
      </w:r>
      <w:r w:rsidR="00426116">
        <w:rPr>
          <w:lang w:val="kk-KZ"/>
        </w:rPr>
        <w:t>.</w:t>
      </w:r>
      <w:r w:rsidR="00426116">
        <w:rPr>
          <w:rFonts w:eastAsia="Calibri"/>
          <w:lang w:eastAsia="en-US"/>
        </w:rPr>
        <w:t xml:space="preserve"> </w:t>
      </w:r>
      <w:r w:rsidR="00426116" w:rsidRPr="00426116">
        <w:rPr>
          <w:rFonts w:eastAsia="Calibri"/>
          <w:lang w:eastAsia="en-US"/>
        </w:rPr>
        <w:t>–</w:t>
      </w:r>
      <w:r w:rsidR="00E21477" w:rsidRPr="009C47A2">
        <w:rPr>
          <w:lang w:val="kk-KZ"/>
        </w:rPr>
        <w:t>2017. -С.108-117.</w:t>
      </w:r>
      <w:r w:rsidR="00090F7D">
        <w:rPr>
          <w:lang w:val="kk-KZ"/>
        </w:rPr>
        <w:t xml:space="preserve"> </w:t>
      </w:r>
    </w:p>
    <w:p w:rsidR="00334797" w:rsidRPr="009C47A2" w:rsidRDefault="00334797" w:rsidP="009C47A2">
      <w:pPr>
        <w:spacing w:line="360" w:lineRule="auto"/>
        <w:ind w:firstLine="708"/>
        <w:jc w:val="both"/>
        <w:rPr>
          <w:rFonts w:eastAsia="Calibri"/>
          <w:lang w:val="kk-KZ" w:eastAsia="en-US"/>
        </w:rPr>
      </w:pPr>
    </w:p>
    <w:p w:rsidR="00334797" w:rsidRPr="009C47A2" w:rsidRDefault="00334797" w:rsidP="009C47A2">
      <w:pPr>
        <w:autoSpaceDE w:val="0"/>
        <w:autoSpaceDN w:val="0"/>
        <w:adjustRightInd w:val="0"/>
        <w:spacing w:line="360" w:lineRule="auto"/>
        <w:rPr>
          <w:color w:val="000000"/>
        </w:rPr>
      </w:pPr>
    </w:p>
    <w:p w:rsidR="00334797" w:rsidRPr="009C47A2" w:rsidRDefault="00334797" w:rsidP="009C47A2">
      <w:pPr>
        <w:autoSpaceDE w:val="0"/>
        <w:autoSpaceDN w:val="0"/>
        <w:adjustRightInd w:val="0"/>
        <w:spacing w:line="360" w:lineRule="auto"/>
        <w:rPr>
          <w:color w:val="000000"/>
        </w:rPr>
      </w:pPr>
    </w:p>
    <w:p w:rsidR="00334797" w:rsidRDefault="00334797"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D223C2" w:rsidRDefault="00D223C2" w:rsidP="009C47A2">
      <w:pPr>
        <w:autoSpaceDE w:val="0"/>
        <w:autoSpaceDN w:val="0"/>
        <w:adjustRightInd w:val="0"/>
        <w:spacing w:line="360" w:lineRule="auto"/>
        <w:rPr>
          <w:color w:val="000000"/>
        </w:rPr>
      </w:pPr>
    </w:p>
    <w:p w:rsidR="00894350" w:rsidRDefault="00090F7D" w:rsidP="00CC4B49">
      <w:pPr>
        <w:spacing w:after="200" w:line="276" w:lineRule="auto"/>
        <w:rPr>
          <w:rFonts w:eastAsia="Calibri"/>
          <w:sz w:val="22"/>
          <w:szCs w:val="22"/>
          <w:lang w:eastAsia="en-US"/>
        </w:rPr>
      </w:pPr>
      <w:r>
        <w:rPr>
          <w:rFonts w:eastAsia="Calibri"/>
          <w:sz w:val="22"/>
          <w:szCs w:val="22"/>
          <w:lang w:eastAsia="en-US"/>
        </w:rPr>
        <w:t xml:space="preserve"> </w:t>
      </w:r>
    </w:p>
    <w:p w:rsidR="00CC4B49" w:rsidRPr="00EB5621" w:rsidRDefault="00CC4B49" w:rsidP="0009640A">
      <w:pPr>
        <w:spacing w:after="200" w:line="276" w:lineRule="auto"/>
        <w:jc w:val="center"/>
        <w:rPr>
          <w:rFonts w:eastAsia="Calibri"/>
          <w:lang w:eastAsia="en-US"/>
        </w:rPr>
      </w:pPr>
      <w:r w:rsidRPr="00EB5621">
        <w:rPr>
          <w:rFonts w:eastAsia="Calibri"/>
          <w:lang w:eastAsia="en-US"/>
        </w:rPr>
        <w:lastRenderedPageBreak/>
        <w:t>ПРИЛОЖЕНИЕ А</w:t>
      </w:r>
    </w:p>
    <w:p w:rsidR="00902BEE" w:rsidRDefault="00CC4B49" w:rsidP="0009640A">
      <w:pPr>
        <w:spacing w:after="200" w:line="360" w:lineRule="auto"/>
        <w:jc w:val="center"/>
        <w:rPr>
          <w:rFonts w:eastAsia="Calibri"/>
          <w:lang w:eastAsia="en-US"/>
        </w:rPr>
      </w:pPr>
      <w:r w:rsidRPr="00CC4B49">
        <w:rPr>
          <w:rFonts w:eastAsia="Calibri"/>
          <w:lang w:eastAsia="en-US"/>
        </w:rPr>
        <w:t>СПИСОК ОПУБЛИКОВАННЫХ</w:t>
      </w:r>
      <w:r w:rsidR="00090F7D">
        <w:rPr>
          <w:rFonts w:eastAsia="Calibri"/>
          <w:lang w:eastAsia="en-US"/>
        </w:rPr>
        <w:t xml:space="preserve"> </w:t>
      </w:r>
      <w:r w:rsidRPr="00CC4B49">
        <w:rPr>
          <w:rFonts w:eastAsia="Calibri"/>
          <w:lang w:eastAsia="en-US"/>
        </w:rPr>
        <w:t>РАБОТ</w:t>
      </w:r>
    </w:p>
    <w:tbl>
      <w:tblPr>
        <w:tblW w:w="5000" w:type="pct"/>
        <w:tblCellMar>
          <w:left w:w="0" w:type="dxa"/>
          <w:right w:w="0" w:type="dxa"/>
        </w:tblCellMar>
        <w:tblLook w:val="04A0" w:firstRow="1" w:lastRow="0" w:firstColumn="1" w:lastColumn="0" w:noHBand="0" w:noVBand="1"/>
      </w:tblPr>
      <w:tblGrid>
        <w:gridCol w:w="534"/>
        <w:gridCol w:w="7735"/>
        <w:gridCol w:w="1585"/>
      </w:tblGrid>
      <w:tr w:rsidR="009F22E9" w:rsidRPr="005A039A" w:rsidTr="002B2E9E">
        <w:trPr>
          <w:trHeight w:val="358"/>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22E9" w:rsidRPr="005A039A" w:rsidRDefault="009F22E9" w:rsidP="009F22E9">
            <w:pPr>
              <w:rPr>
                <w:color w:val="000000"/>
              </w:rPr>
            </w:pPr>
            <w:r w:rsidRPr="005A039A">
              <w:rPr>
                <w:b/>
                <w:bCs/>
                <w:color w:val="000000"/>
              </w:rPr>
              <w:t>№</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22E9" w:rsidRPr="005A039A" w:rsidRDefault="009F22E9" w:rsidP="009F22E9">
            <w:pPr>
              <w:jc w:val="center"/>
              <w:rPr>
                <w:color w:val="000000"/>
              </w:rPr>
            </w:pPr>
            <w:r w:rsidRPr="005A039A">
              <w:rPr>
                <w:b/>
                <w:bCs/>
                <w:color w:val="000000"/>
              </w:rPr>
              <w:t>Выходные данные работ</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22E9" w:rsidRPr="005A039A" w:rsidRDefault="009F22E9" w:rsidP="009F22E9">
            <w:pPr>
              <w:jc w:val="center"/>
              <w:rPr>
                <w:color w:val="000000"/>
              </w:rPr>
            </w:pPr>
            <w:r w:rsidRPr="005A039A">
              <w:rPr>
                <w:b/>
                <w:bCs/>
                <w:color w:val="000000"/>
              </w:rPr>
              <w:t>Ссылка</w:t>
            </w:r>
          </w:p>
        </w:tc>
      </w:tr>
      <w:tr w:rsidR="009F22E9" w:rsidRPr="005A039A" w:rsidTr="002B2E9E">
        <w:trPr>
          <w:trHeight w:val="358"/>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9F22E9" w:rsidRPr="005A039A" w:rsidRDefault="009F22E9" w:rsidP="009F22E9">
            <w:pPr>
              <w:jc w:val="center"/>
              <w:rPr>
                <w:color w:val="000000"/>
              </w:rPr>
            </w:pPr>
            <w:r w:rsidRPr="005A039A">
              <w:rPr>
                <w:b/>
                <w:bCs/>
                <w:color w:val="000000"/>
              </w:rPr>
              <w:t>201</w:t>
            </w:r>
            <w:r>
              <w:rPr>
                <w:b/>
                <w:bCs/>
                <w:color w:val="000000"/>
              </w:rPr>
              <w:t>9</w:t>
            </w:r>
            <w:r w:rsidRPr="005A039A">
              <w:rPr>
                <w:b/>
                <w:bCs/>
                <w:color w:val="000000"/>
              </w:rPr>
              <w:t xml:space="preserve"> год</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rPr>
                <w:b/>
                <w:color w:val="000000"/>
              </w:rPr>
            </w:pPr>
            <w:r w:rsidRPr="006F1F4D">
              <w:rPr>
                <w:b/>
                <w:color w:val="000000"/>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tabs>
                <w:tab w:val="left" w:pos="428"/>
              </w:tabs>
              <w:ind w:firstLine="1"/>
              <w:jc w:val="both"/>
              <w:textAlignment w:val="baseline"/>
              <w:rPr>
                <w:rFonts w:eastAsia="+mn-ea"/>
                <w:color w:val="000000"/>
                <w:kern w:val="24"/>
                <w:lang w:val="kk-KZ"/>
              </w:rPr>
            </w:pPr>
            <w:r w:rsidRPr="006F1F4D">
              <w:rPr>
                <w:rFonts w:eastAsia="+mn-ea"/>
                <w:color w:val="000000"/>
                <w:kern w:val="24"/>
                <w:lang w:val="kk-KZ"/>
              </w:rPr>
              <w:t>Демеубаева Н.С., Набидоллаев С.Е, Бойко Г.И., Любченко Н.П. «Demetallization and desulfurization of heavy residue of hydrocarbon reserves using energy accumulating substances based on activated aluminum» //Труды Международной конференции «Инновационные технологии –ключ к решению фундаментальных и прикладных задач в рудном и нефтегазовом секторах экономики РК» (Сатпаевские чтения),2019,апрель.-С.570-574.</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6F1F4D" w:rsidP="009F22E9">
            <w:pPr>
              <w:rPr>
                <w:b/>
                <w:color w:val="000000"/>
              </w:rPr>
            </w:pPr>
            <w:r w:rsidRPr="006F1F4D">
              <w:rPr>
                <w:b/>
                <w:color w:val="000000"/>
              </w:rPr>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pStyle w:val="a3"/>
              <w:spacing w:before="0" w:beforeAutospacing="0" w:after="0" w:afterAutospacing="0"/>
              <w:ind w:firstLine="1"/>
              <w:jc w:val="both"/>
              <w:rPr>
                <w:caps/>
                <w:lang w:val="en-US"/>
              </w:rPr>
            </w:pPr>
            <w:r w:rsidRPr="006F1F4D">
              <w:rPr>
                <w:rFonts w:eastAsia="+mn-ea"/>
                <w:color w:val="000000"/>
                <w:kern w:val="24"/>
              </w:rPr>
              <w:t>Бойко Г.И., Айткалиева Г.С., Любченко Н.П., Сармурзина Р.Г., Карабалин У.С., Тиесов Д.С. Регулирование структуры и свой</w:t>
            </w:r>
            <w:proofErr w:type="gramStart"/>
            <w:r w:rsidRPr="006F1F4D">
              <w:rPr>
                <w:rFonts w:eastAsia="+mn-ea"/>
                <w:color w:val="000000"/>
                <w:kern w:val="24"/>
              </w:rPr>
              <w:t>ств пр</w:t>
            </w:r>
            <w:proofErr w:type="gramEnd"/>
            <w:r w:rsidRPr="006F1F4D">
              <w:rPr>
                <w:rFonts w:eastAsia="+mn-ea"/>
                <w:color w:val="000000"/>
                <w:kern w:val="24"/>
              </w:rPr>
              <w:t>омышленных отходов полиолефинов// Тезисы I Коршаковской Всероссийской с международным участием конференции "Поликонденсационные процессы и полимеры" Москва, 2019, 18-20 февраля.- О-18 (С.55).</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lang w:val="en-US"/>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6F1F4D" w:rsidP="009F22E9">
            <w:pPr>
              <w:rPr>
                <w:b/>
                <w:color w:val="000000"/>
              </w:rPr>
            </w:pPr>
            <w:r w:rsidRPr="006F1F4D">
              <w:rPr>
                <w:b/>
                <w:color w:val="000000"/>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tabs>
                <w:tab w:val="left" w:pos="428"/>
              </w:tabs>
              <w:ind w:firstLine="1"/>
              <w:jc w:val="both"/>
              <w:textAlignment w:val="baseline"/>
            </w:pPr>
            <w:r w:rsidRPr="006F1F4D">
              <w:rPr>
                <w:rFonts w:eastAsia="+mn-ea"/>
                <w:color w:val="000000"/>
                <w:kern w:val="24"/>
                <w:lang w:val="kk-KZ"/>
              </w:rPr>
              <w:t xml:space="preserve">Зияева Т.Р., Аюкаева В.Н., Исабаев Е.А., Сармурзина Р.Г., Бойко Г.И., Любченко Н.П. </w:t>
            </w:r>
            <w:r w:rsidRPr="006F1F4D">
              <w:rPr>
                <w:rFonts w:eastAsia="+mn-ea"/>
                <w:color w:val="000000"/>
                <w:kern w:val="24"/>
              </w:rPr>
              <w:t>Изучение антикоррозионной ингибиторной защиты стальных пластинок новыми фосфор-, кислород-, азотсодержащими соединениями /Труды Международной конференции «Инновационные технологии –ключ к решению фундаментальных и прикладных задач в рудном и нефтегазовом секторах экономики РК»,</w:t>
            </w:r>
            <w:r w:rsidR="00C41E06" w:rsidRPr="006F1F4D">
              <w:rPr>
                <w:rFonts w:eastAsia="+mn-ea"/>
                <w:color w:val="000000"/>
                <w:kern w:val="24"/>
              </w:rPr>
              <w:t xml:space="preserve"> Сатпаевские чтения,2019,апрель</w:t>
            </w:r>
            <w:r w:rsidRPr="006F1F4D">
              <w:rPr>
                <w:rFonts w:eastAsia="+mn-ea"/>
                <w:color w:val="000000"/>
                <w:kern w:val="24"/>
              </w:rPr>
              <w:t>.-С.561-565</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6F1F4D" w:rsidP="009F22E9">
            <w:pPr>
              <w:rPr>
                <w:b/>
                <w:color w:val="000000"/>
              </w:rPr>
            </w:pPr>
            <w:r w:rsidRPr="006F1F4D">
              <w:rPr>
                <w:b/>
                <w:color w:val="000000"/>
              </w:rPr>
              <w:t>4</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pStyle w:val="a3"/>
              <w:spacing w:before="0" w:beforeAutospacing="0" w:after="0" w:afterAutospacing="0"/>
              <w:jc w:val="both"/>
              <w:rPr>
                <w:caps/>
                <w:lang w:val="en-US"/>
              </w:rPr>
            </w:pPr>
            <w:r w:rsidRPr="006F1F4D">
              <w:rPr>
                <w:rFonts w:eastAsia="+mn-ea"/>
                <w:color w:val="000000"/>
                <w:kern w:val="24"/>
                <w:lang w:val="en-US"/>
              </w:rPr>
              <w:t>Boyko G.I., Lyubchenko N.P., Sarmurzina R.G., Karabalin U.S., Tiesov D.S.</w:t>
            </w:r>
            <w:r w:rsidRPr="006F1F4D">
              <w:rPr>
                <w:rFonts w:eastAsia="+mn-ea"/>
                <w:color w:val="000000"/>
                <w:kern w:val="24"/>
                <w:position w:val="7"/>
                <w:vertAlign w:val="superscript"/>
                <w:lang w:val="en-US"/>
              </w:rPr>
              <w:t>,</w:t>
            </w:r>
            <w:r w:rsidRPr="006F1F4D">
              <w:rPr>
                <w:rFonts w:eastAsia="+mn-ea"/>
                <w:color w:val="000000"/>
                <w:kern w:val="24"/>
                <w:lang w:val="en-US"/>
              </w:rPr>
              <w:t xml:space="preserve"> Mukhamedova R.F., Taukeleva S.A. Modified copolymers of malein anhydride with different functional activity, 2019 Тезисы 10th International Conference "Biomaterials and Nanobiomaterials: Recent Advances Safety-Toxicology and Ecology Issues” Including Workshop and School of Young Scientists 05-12 May,2019, Heraklion, Crete, Greece.-037 (</w:t>
            </w:r>
            <w:r w:rsidRPr="006F1F4D">
              <w:rPr>
                <w:rFonts w:eastAsia="+mn-ea"/>
                <w:color w:val="000000"/>
                <w:kern w:val="24"/>
              </w:rPr>
              <w:t>с</w:t>
            </w:r>
            <w:r w:rsidRPr="006F1F4D">
              <w:rPr>
                <w:rFonts w:eastAsia="+mn-ea"/>
                <w:color w:val="000000"/>
                <w:kern w:val="24"/>
                <w:lang w:val="en-US"/>
              </w:rPr>
              <w:t>.39)</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6F1F4D" w:rsidP="009F22E9">
            <w:pPr>
              <w:rPr>
                <w:b/>
                <w:color w:val="000000"/>
              </w:rPr>
            </w:pPr>
            <w:r w:rsidRPr="006F1F4D">
              <w:rPr>
                <w:b/>
                <w:color w:val="000000"/>
              </w:rPr>
              <w:t>5</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ind w:firstLine="1"/>
              <w:jc w:val="both"/>
              <w:textAlignment w:val="baseline"/>
            </w:pPr>
            <w:r w:rsidRPr="006F1F4D">
              <w:rPr>
                <w:rFonts w:eastAsia="+mn-ea"/>
                <w:kern w:val="24"/>
                <w:lang w:val="en-US"/>
              </w:rPr>
              <w:t xml:space="preserve">T.R. Ziyayeva, G.I. Boyko, N.P. Lyubchenko, R.G. Sarmurzina, V.N. Ayukayeva, U.S. Karabalin, D.S. Tiyessov </w:t>
            </w:r>
            <w:r w:rsidRPr="006F1F4D">
              <w:rPr>
                <w:rFonts w:eastAsia="+mn-ea"/>
                <w:bCs/>
                <w:kern w:val="24"/>
                <w:lang w:val="en-US"/>
              </w:rPr>
              <w:t>New corrosion and scale inhibitors based on modified maleic anhydride polymers //</w:t>
            </w:r>
            <w:r w:rsidRPr="006F1F4D">
              <w:rPr>
                <w:rFonts w:eastAsia="Arial"/>
                <w:lang w:val="en-US" w:eastAsia="en-US"/>
              </w:rPr>
              <w:t>Book of Abstracts</w:t>
            </w:r>
            <w:r w:rsidRPr="006F1F4D">
              <w:rPr>
                <w:lang w:val="en-US"/>
              </w:rPr>
              <w:t xml:space="preserve"> </w:t>
            </w:r>
            <w:r w:rsidRPr="006F1F4D">
              <w:rPr>
                <w:rFonts w:eastAsia="Arial"/>
                <w:lang w:val="en-US" w:eastAsia="en-US"/>
              </w:rPr>
              <w:t xml:space="preserve">VIII International symposium on specialty polymers (specialty polymers for environment protection, oil industry, bio-, nanotechnology and </w:t>
            </w:r>
            <w:proofErr w:type="gramStart"/>
            <w:r w:rsidRPr="006F1F4D">
              <w:rPr>
                <w:rFonts w:eastAsia="Arial"/>
                <w:lang w:val="en-US" w:eastAsia="en-US"/>
              </w:rPr>
              <w:t>medicine )</w:t>
            </w:r>
            <w:proofErr w:type="gramEnd"/>
            <w:r w:rsidRPr="006F1F4D">
              <w:rPr>
                <w:rFonts w:eastAsia="Arial"/>
                <w:lang w:val="en-US" w:eastAsia="en-US"/>
              </w:rPr>
              <w:t xml:space="preserve"> / Buketov Karaganda State University</w:t>
            </w:r>
            <w:r w:rsidRPr="006F1F4D">
              <w:rPr>
                <w:lang w:val="en-US"/>
              </w:rPr>
              <w:t>.-</w:t>
            </w:r>
            <w:r w:rsidRPr="006F1F4D">
              <w:rPr>
                <w:rFonts w:eastAsia="Arial"/>
                <w:lang w:val="en-US" w:eastAsia="en-US"/>
              </w:rPr>
              <w:t xml:space="preserve"> Karaganda</w:t>
            </w:r>
            <w:r w:rsidRPr="006F1F4D">
              <w:rPr>
                <w:rFonts w:eastAsia="Arial"/>
                <w:color w:val="000000"/>
                <w:lang w:val="en-US"/>
              </w:rPr>
              <w:t>2019</w:t>
            </w:r>
            <w:r w:rsidRPr="006F1F4D">
              <w:rPr>
                <w:lang w:val="en-US"/>
              </w:rPr>
              <w:t>. -</w:t>
            </w:r>
            <w:r w:rsidRPr="006F1F4D">
              <w:t>С</w:t>
            </w:r>
            <w:r w:rsidRPr="006F1F4D">
              <w:rPr>
                <w:lang w:val="en-US"/>
              </w:rPr>
              <w:t xml:space="preserve">.- 81 </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6F1F4D" w:rsidP="009F22E9">
            <w:pPr>
              <w:rPr>
                <w:b/>
                <w:color w:val="000000"/>
              </w:rPr>
            </w:pPr>
            <w:r w:rsidRPr="006F1F4D">
              <w:rPr>
                <w:b/>
                <w:color w:val="000000"/>
              </w:rPr>
              <w:t>6</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C41E06" w:rsidRPr="006F1F4D" w:rsidRDefault="009F22E9" w:rsidP="006F1F4D">
            <w:pPr>
              <w:tabs>
                <w:tab w:val="left" w:pos="428"/>
              </w:tabs>
              <w:ind w:firstLine="1"/>
              <w:jc w:val="both"/>
              <w:textAlignment w:val="baseline"/>
              <w:rPr>
                <w:rFonts w:eastAsia="+mn-ea"/>
                <w:color w:val="000000"/>
                <w:kern w:val="24"/>
                <w:lang w:eastAsia="en-US"/>
              </w:rPr>
            </w:pPr>
            <w:r w:rsidRPr="006F1F4D">
              <w:rPr>
                <w:rFonts w:eastAsia="Calibri"/>
                <w:lang w:val="en-US"/>
              </w:rPr>
              <w:t>Valeriya N. Ayukayeva, Galina I. Boiko, Nina P. Lyubchenko, Raushan G. Sarmurzina,Rashida F. Mukhamedova, Uzakbay S. Karabalin, Sergey A. Dergunov</w:t>
            </w:r>
            <w:r w:rsidRPr="006F1F4D">
              <w:rPr>
                <w:rFonts w:eastAsia="+mn-ea"/>
                <w:color w:val="000000"/>
                <w:kern w:val="24"/>
                <w:lang w:val="en-US"/>
              </w:rPr>
              <w:t xml:space="preserve"> Polyoxyethylene Sorbitan Trioleate Surfactant as an Effective Corrosion Inhibitor for Carbon Steel Protection// Colloids and Surfaces A: Physicochemical and Engineering Aspects </w:t>
            </w:r>
            <w:r w:rsidRPr="006F1F4D">
              <w:rPr>
                <w:rFonts w:eastAsia="+mn-ea"/>
                <w:color w:val="000000"/>
                <w:kern w:val="24"/>
              </w:rPr>
              <w:t>А</w:t>
            </w:r>
            <w:r w:rsidRPr="006F1F4D">
              <w:rPr>
                <w:rFonts w:eastAsia="+mn-ea"/>
                <w:color w:val="000000"/>
                <w:kern w:val="24"/>
                <w:lang w:val="en-US"/>
              </w:rPr>
              <w:t xml:space="preserve">579 (2019).- </w:t>
            </w:r>
            <w:r w:rsidRPr="006F1F4D">
              <w:rPr>
                <w:rFonts w:eastAsia="+mn-ea"/>
                <w:color w:val="000000"/>
                <w:kern w:val="24"/>
              </w:rPr>
              <w:t>С</w:t>
            </w:r>
            <w:r w:rsidRPr="006F1F4D">
              <w:rPr>
                <w:rFonts w:eastAsia="+mn-ea"/>
                <w:color w:val="000000"/>
                <w:kern w:val="24"/>
                <w:lang w:val="en-US"/>
              </w:rPr>
              <w:t xml:space="preserve">.1-9 </w:t>
            </w:r>
            <w:r w:rsidRPr="006F1F4D">
              <w:rPr>
                <w:rFonts w:eastAsia="+mn-ea"/>
                <w:color w:val="000000"/>
                <w:kern w:val="24"/>
                <w:lang w:val="en-US" w:eastAsia="en-US"/>
              </w:rPr>
              <w:t>.</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6F1F4D" w:rsidP="009F22E9">
            <w:pPr>
              <w:rPr>
                <w:b/>
                <w:color w:val="000000"/>
              </w:rPr>
            </w:pPr>
            <w:r w:rsidRPr="006F1F4D">
              <w:rPr>
                <w:b/>
                <w:color w:val="000000"/>
              </w:rPr>
              <w:t>7</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rPr>
                <w:rFonts w:eastAsia="Calibri"/>
                <w:lang w:eastAsia="en-US"/>
              </w:rPr>
            </w:pPr>
            <w:r w:rsidRPr="006F1F4D">
              <w:rPr>
                <w:rFonts w:eastAsia="Calibri"/>
                <w:lang w:eastAsia="en-US"/>
              </w:rPr>
              <w:t xml:space="preserve">Г.И.Бойко, Р.Г.Сармурзина  Новое поколение энергоаккумулирующих веществ и копозиционных составов для комплексного решения проблемы  при добыче и транспорте нефти//Сборник докладов Научно-тенического совета «  </w:t>
            </w:r>
            <w:r w:rsidRPr="006F1F4D">
              <w:rPr>
                <w:rFonts w:eastAsia="Calibri"/>
                <w:lang w:val="en-US" w:eastAsia="en-US"/>
              </w:rPr>
              <w:t>Kazenergy</w:t>
            </w:r>
            <w:r w:rsidRPr="006F1F4D">
              <w:rPr>
                <w:rFonts w:eastAsia="Calibri"/>
                <w:lang w:eastAsia="en-US"/>
              </w:rPr>
              <w:t xml:space="preserve">»  </w:t>
            </w:r>
            <w:r w:rsidRPr="006F1F4D">
              <w:rPr>
                <w:rFonts w:eastAsia="Calibri"/>
                <w:lang w:val="en-US" w:eastAsia="en-US"/>
              </w:rPr>
              <w:t>I</w:t>
            </w:r>
            <w:r w:rsidRPr="006F1F4D">
              <w:rPr>
                <w:rFonts w:eastAsia="Calibri"/>
                <w:lang w:eastAsia="en-US"/>
              </w:rPr>
              <w:t xml:space="preserve"> том-Нур-Султан:2019.-682с</w:t>
            </w:r>
            <w:proofErr w:type="gramStart"/>
            <w:r w:rsidRPr="006F1F4D">
              <w:rPr>
                <w:rFonts w:eastAsia="Calibri"/>
                <w:lang w:eastAsia="en-US"/>
              </w:rPr>
              <w:t>.(</w:t>
            </w:r>
            <w:proofErr w:type="gramEnd"/>
            <w:r w:rsidRPr="006F1F4D">
              <w:rPr>
                <w:rFonts w:eastAsia="Calibri"/>
                <w:lang w:eastAsia="en-US"/>
              </w:rPr>
              <w:t>С.105- 124)</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6F1F4D" w:rsidP="009F22E9">
            <w:pPr>
              <w:rPr>
                <w:b/>
                <w:color w:val="000000"/>
              </w:rPr>
            </w:pPr>
            <w:r w:rsidRPr="006F1F4D">
              <w:rPr>
                <w:b/>
                <w:color w:val="000000"/>
              </w:rPr>
              <w:t>8</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both"/>
              <w:textAlignment w:val="baseline"/>
              <w:rPr>
                <w:rFonts w:eastAsia="+mn-ea"/>
                <w:color w:val="000000"/>
                <w:kern w:val="24"/>
                <w:lang w:eastAsia="en-US"/>
              </w:rPr>
            </w:pPr>
            <w:r w:rsidRPr="006F1F4D">
              <w:rPr>
                <w:rFonts w:eastAsia="Calibri"/>
                <w:lang w:eastAsia="en-US"/>
              </w:rPr>
              <w:t xml:space="preserve">Г.И.Бойко, Р.Г.Сармурзина  Комплексные испытания деэмульгирующей активности новых реагентов при разрушении высокостабильных эмульсий и нефтяных шламов с объектов нефтедобычи месторождений  </w:t>
            </w:r>
            <w:r w:rsidRPr="006F1F4D">
              <w:rPr>
                <w:rFonts w:eastAsia="Calibri"/>
                <w:lang w:eastAsia="en-US"/>
              </w:rPr>
              <w:lastRenderedPageBreak/>
              <w:t xml:space="preserve">Казахстана//Сборник докладов Научно-тенического совета «  </w:t>
            </w:r>
            <w:r w:rsidRPr="006F1F4D">
              <w:rPr>
                <w:rFonts w:eastAsia="Calibri"/>
                <w:lang w:val="en-US" w:eastAsia="en-US"/>
              </w:rPr>
              <w:t>Kazenergy</w:t>
            </w:r>
            <w:r w:rsidRPr="006F1F4D">
              <w:rPr>
                <w:rFonts w:eastAsia="Calibri"/>
                <w:lang w:eastAsia="en-US"/>
              </w:rPr>
              <w:t xml:space="preserve">»  </w:t>
            </w:r>
            <w:r w:rsidRPr="006F1F4D">
              <w:rPr>
                <w:rFonts w:eastAsia="Calibri"/>
                <w:lang w:val="en-US" w:eastAsia="en-US"/>
              </w:rPr>
              <w:t>I</w:t>
            </w:r>
            <w:r w:rsidRPr="006F1F4D">
              <w:rPr>
                <w:rFonts w:eastAsia="Calibri"/>
                <w:lang w:eastAsia="en-US"/>
              </w:rPr>
              <w:t xml:space="preserve"> том-Нур-Султан:2019.-682с.</w:t>
            </w:r>
            <w:r w:rsidR="006F1F4D" w:rsidRPr="006F1F4D">
              <w:rPr>
                <w:rFonts w:eastAsia="Calibri"/>
                <w:lang w:eastAsia="en-US"/>
              </w:rPr>
              <w:t xml:space="preserve"> </w:t>
            </w:r>
            <w:r w:rsidRPr="006F1F4D">
              <w:rPr>
                <w:rFonts w:eastAsia="Calibri"/>
                <w:lang w:eastAsia="en-US"/>
              </w:rPr>
              <w:t>(С.189- 200)</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lastRenderedPageBreak/>
              <w:t>Копия приложена</w:t>
            </w:r>
          </w:p>
        </w:tc>
      </w:tr>
      <w:tr w:rsidR="006F1F4D"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1F4D" w:rsidRPr="006F1F4D" w:rsidRDefault="006F1F4D" w:rsidP="009F22E9">
            <w:pPr>
              <w:rPr>
                <w:b/>
                <w:color w:val="000000"/>
              </w:rPr>
            </w:pPr>
            <w:r w:rsidRPr="006F1F4D">
              <w:rPr>
                <w:b/>
                <w:color w:val="000000"/>
              </w:rPr>
              <w:lastRenderedPageBreak/>
              <w:t>9</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1F4D" w:rsidRPr="006F1F4D" w:rsidRDefault="006F1F4D" w:rsidP="006F1F4D">
            <w:pPr>
              <w:rPr>
                <w:color w:val="000000"/>
              </w:rPr>
            </w:pPr>
            <w:r w:rsidRPr="006F1F4D">
              <w:rPr>
                <w:bCs/>
                <w:color w:val="000000"/>
                <w:lang w:val="en-US"/>
              </w:rPr>
              <w:t>N</w:t>
            </w:r>
            <w:r w:rsidRPr="006F1F4D">
              <w:rPr>
                <w:bCs/>
                <w:color w:val="000000"/>
              </w:rPr>
              <w:t>.</w:t>
            </w:r>
            <w:r w:rsidRPr="006F1F4D">
              <w:rPr>
                <w:bCs/>
                <w:color w:val="000000"/>
                <w:lang w:val="en-US"/>
              </w:rPr>
              <w:t>S</w:t>
            </w:r>
            <w:r w:rsidRPr="006F1F4D">
              <w:rPr>
                <w:bCs/>
                <w:color w:val="000000"/>
              </w:rPr>
              <w:t xml:space="preserve">. </w:t>
            </w:r>
            <w:r w:rsidRPr="006F1F4D">
              <w:rPr>
                <w:bCs/>
                <w:color w:val="000000"/>
                <w:lang w:val="en-US"/>
              </w:rPr>
              <w:t>Demeubayeva</w:t>
            </w:r>
            <w:r w:rsidRPr="006F1F4D">
              <w:rPr>
                <w:bCs/>
                <w:color w:val="000000"/>
              </w:rPr>
              <w:t xml:space="preserve">, </w:t>
            </w:r>
            <w:r w:rsidRPr="006F1F4D">
              <w:rPr>
                <w:bCs/>
                <w:color w:val="000000"/>
                <w:lang w:val="en-US"/>
              </w:rPr>
              <w:t>P</w:t>
            </w:r>
            <w:r w:rsidRPr="006F1F4D">
              <w:rPr>
                <w:bCs/>
                <w:color w:val="000000"/>
              </w:rPr>
              <w:t>.</w:t>
            </w:r>
            <w:r w:rsidRPr="006F1F4D">
              <w:rPr>
                <w:bCs/>
                <w:color w:val="000000"/>
                <w:lang w:val="en-US"/>
              </w:rPr>
              <w:t>V</w:t>
            </w:r>
            <w:r w:rsidRPr="006F1F4D">
              <w:rPr>
                <w:bCs/>
                <w:color w:val="000000"/>
              </w:rPr>
              <w:t xml:space="preserve">. </w:t>
            </w:r>
            <w:r w:rsidRPr="006F1F4D">
              <w:rPr>
                <w:bCs/>
                <w:color w:val="000000"/>
                <w:lang w:val="en-US"/>
              </w:rPr>
              <w:t>Kenyaikin</w:t>
            </w:r>
            <w:r w:rsidRPr="006F1F4D">
              <w:rPr>
                <w:bCs/>
                <w:color w:val="000000"/>
              </w:rPr>
              <w:t xml:space="preserve">, </w:t>
            </w:r>
            <w:r w:rsidRPr="006F1F4D">
              <w:rPr>
                <w:bCs/>
                <w:color w:val="000000"/>
                <w:lang w:val="en-US"/>
              </w:rPr>
              <w:t>G</w:t>
            </w:r>
            <w:r w:rsidRPr="006F1F4D">
              <w:rPr>
                <w:bCs/>
                <w:color w:val="000000"/>
              </w:rPr>
              <w:t>.</w:t>
            </w:r>
            <w:r w:rsidRPr="006F1F4D">
              <w:rPr>
                <w:bCs/>
                <w:color w:val="000000"/>
                <w:lang w:val="en-US"/>
              </w:rPr>
              <w:t>I</w:t>
            </w:r>
            <w:r w:rsidRPr="006F1F4D">
              <w:rPr>
                <w:bCs/>
                <w:color w:val="000000"/>
              </w:rPr>
              <w:t xml:space="preserve">. </w:t>
            </w:r>
            <w:r w:rsidRPr="006F1F4D">
              <w:rPr>
                <w:bCs/>
                <w:color w:val="000000"/>
                <w:lang w:val="en-US"/>
              </w:rPr>
              <w:t>Boyko</w:t>
            </w:r>
            <w:r w:rsidRPr="006F1F4D">
              <w:rPr>
                <w:bCs/>
                <w:color w:val="000000"/>
              </w:rPr>
              <w:t xml:space="preserve">, </w:t>
            </w:r>
            <w:r w:rsidRPr="006F1F4D">
              <w:rPr>
                <w:bCs/>
                <w:color w:val="000000"/>
                <w:lang w:val="en-US"/>
              </w:rPr>
              <w:t>N</w:t>
            </w:r>
            <w:r w:rsidRPr="006F1F4D">
              <w:rPr>
                <w:bCs/>
                <w:color w:val="000000"/>
              </w:rPr>
              <w:t>.</w:t>
            </w:r>
            <w:r w:rsidRPr="006F1F4D">
              <w:rPr>
                <w:bCs/>
                <w:color w:val="000000"/>
                <w:lang w:val="en-US"/>
              </w:rPr>
              <w:t>P</w:t>
            </w:r>
            <w:r w:rsidRPr="006F1F4D">
              <w:rPr>
                <w:bCs/>
                <w:color w:val="000000"/>
              </w:rPr>
              <w:t xml:space="preserve">. </w:t>
            </w:r>
            <w:r w:rsidRPr="006F1F4D">
              <w:rPr>
                <w:bCs/>
                <w:color w:val="000000"/>
                <w:lang w:val="en-US"/>
              </w:rPr>
              <w:t>Lyubchenko</w:t>
            </w:r>
            <w:r w:rsidRPr="006F1F4D">
              <w:rPr>
                <w:bCs/>
                <w:color w:val="000000"/>
              </w:rPr>
              <w:t xml:space="preserve">, </w:t>
            </w:r>
            <w:r w:rsidRPr="006F1F4D">
              <w:rPr>
                <w:bCs/>
                <w:color w:val="000000"/>
                <w:lang w:val="en-US"/>
              </w:rPr>
              <w:t>R</w:t>
            </w:r>
            <w:r w:rsidRPr="006F1F4D">
              <w:rPr>
                <w:bCs/>
                <w:color w:val="000000"/>
              </w:rPr>
              <w:t>.</w:t>
            </w:r>
            <w:r w:rsidRPr="006F1F4D">
              <w:rPr>
                <w:bCs/>
                <w:color w:val="000000"/>
                <w:lang w:val="en-US"/>
              </w:rPr>
              <w:t>G</w:t>
            </w:r>
            <w:r w:rsidRPr="006F1F4D">
              <w:rPr>
                <w:bCs/>
                <w:color w:val="000000"/>
              </w:rPr>
              <w:t xml:space="preserve">. </w:t>
            </w:r>
            <w:r w:rsidRPr="006F1F4D">
              <w:rPr>
                <w:bCs/>
                <w:color w:val="000000"/>
                <w:lang w:val="en-US"/>
              </w:rPr>
              <w:t>Sarmurzina</w:t>
            </w:r>
            <w:r w:rsidRPr="006F1F4D">
              <w:rPr>
                <w:bCs/>
                <w:color w:val="000000"/>
              </w:rPr>
              <w:t xml:space="preserve"> </w:t>
            </w:r>
            <w:r w:rsidRPr="006F1F4D">
              <w:rPr>
                <w:bCs/>
              </w:rPr>
              <w:t xml:space="preserve">  </w:t>
            </w:r>
            <w:r w:rsidRPr="006F1F4D">
              <w:rPr>
                <w:bCs/>
                <w:lang w:val="en-US"/>
              </w:rPr>
              <w:t>N</w:t>
            </w:r>
            <w:r w:rsidRPr="006F1F4D">
              <w:rPr>
                <w:bCs/>
                <w:color w:val="000000"/>
                <w:lang w:val="en-US"/>
              </w:rPr>
              <w:t>oval</w:t>
            </w:r>
            <w:r w:rsidRPr="006F1F4D">
              <w:rPr>
                <w:bCs/>
                <w:color w:val="000000"/>
              </w:rPr>
              <w:t xml:space="preserve"> </w:t>
            </w:r>
            <w:r w:rsidRPr="006F1F4D">
              <w:rPr>
                <w:bCs/>
                <w:color w:val="000000"/>
                <w:lang w:val="en-US"/>
              </w:rPr>
              <w:t>composite</w:t>
            </w:r>
            <w:r w:rsidRPr="006F1F4D">
              <w:rPr>
                <w:bCs/>
                <w:color w:val="000000"/>
              </w:rPr>
              <w:t xml:space="preserve"> </w:t>
            </w:r>
            <w:r w:rsidRPr="006F1F4D">
              <w:rPr>
                <w:bCs/>
                <w:color w:val="000000"/>
                <w:lang w:val="en-US"/>
              </w:rPr>
              <w:t>formulations</w:t>
            </w:r>
            <w:r w:rsidRPr="006F1F4D">
              <w:rPr>
                <w:bCs/>
                <w:color w:val="000000"/>
              </w:rPr>
              <w:t xml:space="preserve"> </w:t>
            </w:r>
            <w:r w:rsidRPr="006F1F4D">
              <w:rPr>
                <w:bCs/>
                <w:color w:val="000000"/>
                <w:lang w:val="en-US"/>
              </w:rPr>
              <w:t>based</w:t>
            </w:r>
            <w:r w:rsidRPr="006F1F4D">
              <w:rPr>
                <w:bCs/>
                <w:color w:val="000000"/>
              </w:rPr>
              <w:t xml:space="preserve"> </w:t>
            </w:r>
            <w:r w:rsidRPr="006F1F4D">
              <w:rPr>
                <w:bCs/>
                <w:color w:val="000000"/>
                <w:lang w:val="en-US"/>
              </w:rPr>
              <w:t>on</w:t>
            </w:r>
            <w:r w:rsidRPr="006F1F4D">
              <w:rPr>
                <w:bCs/>
                <w:color w:val="000000"/>
              </w:rPr>
              <w:t xml:space="preserve"> </w:t>
            </w:r>
            <w:r w:rsidRPr="006F1F4D">
              <w:rPr>
                <w:bCs/>
                <w:color w:val="000000"/>
                <w:lang w:val="en-US"/>
              </w:rPr>
              <w:t>activated</w:t>
            </w:r>
            <w:r w:rsidRPr="006F1F4D">
              <w:rPr>
                <w:bCs/>
                <w:color w:val="000000"/>
              </w:rPr>
              <w:t xml:space="preserve"> </w:t>
            </w:r>
            <w:r w:rsidRPr="006F1F4D">
              <w:rPr>
                <w:bCs/>
                <w:color w:val="000000"/>
                <w:lang w:val="en-US"/>
              </w:rPr>
              <w:t>aluminum</w:t>
            </w:r>
            <w:r w:rsidRPr="006F1F4D">
              <w:rPr>
                <w:bCs/>
                <w:color w:val="000000"/>
              </w:rPr>
              <w:t xml:space="preserve"> </w:t>
            </w:r>
            <w:r w:rsidRPr="006F1F4D">
              <w:rPr>
                <w:bCs/>
                <w:color w:val="000000"/>
                <w:lang w:val="en-US"/>
              </w:rPr>
              <w:t>for</w:t>
            </w:r>
            <w:r w:rsidRPr="006F1F4D">
              <w:rPr>
                <w:bCs/>
                <w:color w:val="000000"/>
              </w:rPr>
              <w:t xml:space="preserve"> </w:t>
            </w:r>
            <w:r w:rsidRPr="006F1F4D">
              <w:rPr>
                <w:bCs/>
                <w:color w:val="000000"/>
                <w:lang w:val="en-US"/>
              </w:rPr>
              <w:t>the</w:t>
            </w:r>
            <w:r w:rsidRPr="006F1F4D">
              <w:rPr>
                <w:bCs/>
                <w:color w:val="000000"/>
              </w:rPr>
              <w:t xml:space="preserve"> </w:t>
            </w:r>
            <w:r w:rsidRPr="006F1F4D">
              <w:rPr>
                <w:bCs/>
                <w:color w:val="000000"/>
                <w:lang w:val="en-US"/>
              </w:rPr>
              <w:t>desulfurization</w:t>
            </w:r>
            <w:r w:rsidRPr="006F1F4D">
              <w:rPr>
                <w:bCs/>
                <w:color w:val="000000"/>
              </w:rPr>
              <w:t xml:space="preserve"> </w:t>
            </w:r>
            <w:r w:rsidRPr="006F1F4D">
              <w:rPr>
                <w:bCs/>
                <w:color w:val="000000"/>
                <w:lang w:val="en-US"/>
              </w:rPr>
              <w:t>of</w:t>
            </w:r>
            <w:r w:rsidRPr="006F1F4D">
              <w:rPr>
                <w:bCs/>
                <w:color w:val="000000"/>
              </w:rPr>
              <w:t xml:space="preserve"> </w:t>
            </w:r>
            <w:r w:rsidRPr="006F1F4D">
              <w:rPr>
                <w:bCs/>
                <w:color w:val="000000"/>
                <w:lang w:val="en-US"/>
              </w:rPr>
              <w:t>heavy</w:t>
            </w:r>
            <w:r w:rsidRPr="006F1F4D">
              <w:rPr>
                <w:bCs/>
                <w:color w:val="000000"/>
              </w:rPr>
              <w:t xml:space="preserve"> </w:t>
            </w:r>
            <w:r w:rsidRPr="006F1F4D">
              <w:rPr>
                <w:bCs/>
                <w:color w:val="000000"/>
                <w:lang w:val="en-US"/>
              </w:rPr>
              <w:t>hydrocarbons</w:t>
            </w:r>
            <w:r w:rsidRPr="006F1F4D">
              <w:rPr>
                <w:bCs/>
              </w:rPr>
              <w:t>//Труды Х Международного Беремжановского съезда по химии и химической технологии 24-25</w:t>
            </w:r>
            <w:r w:rsidRPr="006F1F4D">
              <w:rPr>
                <w:bCs/>
              </w:rPr>
              <w:t xml:space="preserve"> </w:t>
            </w:r>
            <w:r w:rsidRPr="006F1F4D">
              <w:rPr>
                <w:bCs/>
              </w:rPr>
              <w:t>октября 2019года</w:t>
            </w:r>
            <w:r w:rsidRPr="006F1F4D">
              <w:rPr>
                <w:bCs/>
              </w:rPr>
              <w:t xml:space="preserve"> </w:t>
            </w:r>
            <w:r w:rsidRPr="006F1F4D">
              <w:rPr>
                <w:bCs/>
              </w:rPr>
              <w:t>(</w:t>
            </w:r>
            <w:r w:rsidRPr="006F1F4D">
              <w:rPr>
                <w:bCs/>
                <w:lang w:val="en-US"/>
              </w:rPr>
              <w:t>ISBN</w:t>
            </w:r>
            <w:r w:rsidRPr="006F1F4D">
              <w:rPr>
                <w:bCs/>
              </w:rPr>
              <w:t xml:space="preserve"> 978-601-04-4270-2)</w:t>
            </w:r>
            <w:r w:rsidRPr="006F1F4D">
              <w:rPr>
                <w:bCs/>
              </w:rPr>
              <w:t xml:space="preserve"> </w:t>
            </w:r>
            <w:r w:rsidRPr="006F1F4D">
              <w:rPr>
                <w:bCs/>
              </w:rPr>
              <w:t>КазНУим.аль-Фараби.- С.204-205</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F1F4D" w:rsidRPr="006F1F4D" w:rsidRDefault="006F1F4D"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6F1F4D">
            <w:pPr>
              <w:rPr>
                <w:b/>
                <w:color w:val="000000"/>
              </w:rPr>
            </w:pPr>
            <w:r w:rsidRPr="006F1F4D">
              <w:rPr>
                <w:b/>
                <w:color w:val="000000"/>
              </w:rPr>
              <w:t>1</w:t>
            </w:r>
            <w:r w:rsidR="006F1F4D">
              <w:rPr>
                <w:b/>
                <w:color w:val="000000"/>
              </w:rPr>
              <w:t>0</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rPr>
                <w:rFonts w:eastAsia="Calibri"/>
                <w:b/>
                <w:lang w:eastAsia="en-US"/>
              </w:rPr>
            </w:pPr>
            <w:r w:rsidRPr="006F1F4D">
              <w:rPr>
                <w:rFonts w:eastAsia="Calibri"/>
                <w:lang w:eastAsia="en-US"/>
              </w:rPr>
              <w:t>Патент №33863</w:t>
            </w:r>
            <w:r w:rsidRPr="006F1F4D">
              <w:rPr>
                <w:rFonts w:eastAsia="Calibri"/>
                <w:b/>
                <w:lang w:eastAsia="en-US"/>
              </w:rPr>
              <w:t xml:space="preserve"> /</w:t>
            </w:r>
            <w:r w:rsidRPr="006F1F4D">
              <w:rPr>
                <w:rFonts w:eastAsia="Calibri"/>
                <w:bCs/>
                <w:kern w:val="24"/>
              </w:rPr>
              <w:t>дата регистрации в Государственном реестре изобретений РК: 27.08.2019 по з</w:t>
            </w:r>
            <w:r w:rsidRPr="006F1F4D">
              <w:rPr>
                <w:rFonts w:eastAsia="Calibri"/>
                <w:lang w:eastAsia="en-US"/>
              </w:rPr>
              <w:t>аявке рег. № 2018/0265.1 от 26 .04. 2018 года.</w:t>
            </w:r>
            <w:r w:rsidRPr="006F1F4D">
              <w:rPr>
                <w:rFonts w:eastAsia="Calibri"/>
                <w:b/>
                <w:lang w:eastAsia="en-US"/>
              </w:rPr>
              <w:t xml:space="preserve"> </w:t>
            </w:r>
            <w:r w:rsidRPr="006F1F4D">
              <w:rPr>
                <w:rFonts w:eastAsia="Calibri"/>
                <w:lang w:eastAsia="en-US"/>
              </w:rPr>
              <w:t>Способ извлечения цветных металлов из тяжелого нефтяного</w:t>
            </w:r>
            <w:r w:rsidRPr="006F1F4D">
              <w:rPr>
                <w:rFonts w:eastAsia="Calibri"/>
                <w:b/>
                <w:lang w:eastAsia="en-US"/>
              </w:rPr>
              <w:t xml:space="preserve"> </w:t>
            </w:r>
            <w:r w:rsidRPr="006F1F4D">
              <w:rPr>
                <w:rFonts w:eastAsia="Calibri"/>
                <w:lang w:eastAsia="en-US"/>
              </w:rPr>
              <w:t>сырья /Сармурзина Р.Г., Бойко Г.И..Любченко Н.П., Набидоллаев С.Е., Бойко Е.А., Карабалин У.С., Акчулаков Б.У., Козырев Д.</w:t>
            </w:r>
            <w:proofErr w:type="gramStart"/>
            <w:r w:rsidRPr="006F1F4D">
              <w:rPr>
                <w:rFonts w:eastAsia="Calibri"/>
                <w:lang w:eastAsia="en-US"/>
              </w:rPr>
              <w:t>В</w:t>
            </w:r>
            <w:proofErr w:type="gramEnd"/>
            <w:r w:rsidRPr="006F1F4D">
              <w:rPr>
                <w:rFonts w:eastAsia="Calibri"/>
                <w:lang w:eastAsia="en-US"/>
              </w:rPr>
              <w:t xml:space="preserve"> </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6F1F4D">
            <w:pPr>
              <w:rPr>
                <w:b/>
                <w:color w:val="000000"/>
              </w:rPr>
            </w:pPr>
            <w:r w:rsidRPr="006F1F4D">
              <w:rPr>
                <w:b/>
                <w:color w:val="000000"/>
              </w:rPr>
              <w:t>1</w:t>
            </w:r>
            <w:r w:rsidR="006F1F4D">
              <w:rPr>
                <w:b/>
                <w:color w:val="000000"/>
              </w:rPr>
              <w:t>1</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8963E5">
            <w:pPr>
              <w:jc w:val="both"/>
              <w:rPr>
                <w:rFonts w:eastAsia="Calibri"/>
                <w:lang w:eastAsia="en-US"/>
              </w:rPr>
            </w:pPr>
            <w:r w:rsidRPr="006F1F4D">
              <w:rPr>
                <w:rFonts w:eastAsia="Calibri"/>
                <w:lang w:eastAsia="en-US"/>
              </w:rPr>
              <w:t>Уведомление о выдаче патента</w:t>
            </w:r>
            <w:r w:rsidR="008963E5" w:rsidRPr="006F1F4D">
              <w:rPr>
                <w:rFonts w:eastAsia="Calibri"/>
                <w:lang w:eastAsia="en-US"/>
              </w:rPr>
              <w:t xml:space="preserve"> № 38638 от 26.09.19 года</w:t>
            </w:r>
            <w:r w:rsidRPr="006F1F4D">
              <w:rPr>
                <w:rFonts w:eastAsia="Calibri"/>
                <w:lang w:eastAsia="en-US"/>
              </w:rPr>
              <w:t xml:space="preserve"> на изобретение по заявке (рег.№ 2018/0640.1 от 16.09.1</w:t>
            </w:r>
            <w:r w:rsidR="008963E5" w:rsidRPr="006F1F4D">
              <w:rPr>
                <w:rFonts w:eastAsia="Calibri"/>
                <w:lang w:eastAsia="en-US"/>
              </w:rPr>
              <w:t>8</w:t>
            </w:r>
            <w:r w:rsidRPr="006F1F4D">
              <w:rPr>
                <w:rFonts w:eastAsia="Calibri"/>
                <w:lang w:eastAsia="en-US"/>
              </w:rPr>
              <w:t xml:space="preserve">) Способ удаления серы из нефтяного сырья /Бойко Г.И., Сармурзина Р.Г., Карабалин У.С., Тиесов Д.С., Любченко Н.П., Набидоллаев С.Е., Бойко Е.А. </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6F1F4D">
            <w:pPr>
              <w:rPr>
                <w:b/>
                <w:color w:val="000000"/>
              </w:rPr>
            </w:pPr>
            <w:r w:rsidRPr="006F1F4D">
              <w:rPr>
                <w:b/>
                <w:color w:val="000000"/>
              </w:rPr>
              <w:t>1</w:t>
            </w:r>
            <w:r w:rsidR="006F1F4D">
              <w:rPr>
                <w:b/>
                <w:color w:val="000000"/>
              </w:rPr>
              <w:t>2</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both"/>
              <w:textAlignment w:val="baseline"/>
              <w:rPr>
                <w:b/>
              </w:rPr>
            </w:pPr>
            <w:r w:rsidRPr="006F1F4D">
              <w:rPr>
                <w:rFonts w:eastAsia="Calibri"/>
                <w:color w:val="000000"/>
                <w:kern w:val="24"/>
                <w:lang w:eastAsia="en-US"/>
              </w:rPr>
              <w:t>Заявка на изобретение</w:t>
            </w:r>
            <w:r w:rsidRPr="006F1F4D">
              <w:rPr>
                <w:rFonts w:eastAsia="Calibri"/>
                <w:color w:val="000000"/>
                <w:kern w:val="24"/>
              </w:rPr>
              <w:t xml:space="preserve"> рег. номер 2019/0169.1 от 04.03.2019 года Сплав для получения водорода и способ его приготовления/ Сармурзина Р.Г., Бойко Г.И., Карабалин У.С., Тиесов Д.С., Любченко Н.П., Байгазиев М.Т., Бойко Е.А. </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6F1F4D">
            <w:pPr>
              <w:rPr>
                <w:b/>
                <w:color w:val="000000"/>
              </w:rPr>
            </w:pPr>
            <w:r w:rsidRPr="006F1F4D">
              <w:rPr>
                <w:b/>
                <w:color w:val="000000"/>
              </w:rPr>
              <w:t>1</w:t>
            </w:r>
            <w:r w:rsidR="006F1F4D">
              <w:rPr>
                <w:b/>
                <w:color w:val="000000"/>
              </w:rPr>
              <w:t>3</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both"/>
              <w:textAlignment w:val="baseline"/>
              <w:rPr>
                <w:rFonts w:eastAsia="+mn-ea"/>
                <w:color w:val="000000"/>
                <w:kern w:val="24"/>
                <w:lang w:eastAsia="en-US"/>
              </w:rPr>
            </w:pPr>
            <w:r w:rsidRPr="006F1F4D">
              <w:rPr>
                <w:rFonts w:eastAsia="Calibri"/>
                <w:color w:val="000000"/>
                <w:kern w:val="24"/>
                <w:lang w:eastAsia="en-US"/>
              </w:rPr>
              <w:t>Заявка на изобретение</w:t>
            </w:r>
            <w:r w:rsidRPr="006F1F4D">
              <w:rPr>
                <w:rFonts w:eastAsia="Calibri"/>
                <w:color w:val="000000"/>
                <w:kern w:val="24"/>
              </w:rPr>
              <w:t xml:space="preserve"> рег. номер 2019/0516.1 от 22.07.2019 года. Сплав для получения водорода и способ его приготовления /Сармурзина Р.Г., Бойко Г.И., Карабалин У.С., Тиесов Д.С., Любченко Н.П., Байгазиев М.Т., Бойко Е.А., Мамутов М.Э.</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r w:rsidR="009F22E9" w:rsidRPr="00A35A98" w:rsidTr="002B2E9E">
        <w:trPr>
          <w:trHeight w:val="45"/>
        </w:trPr>
        <w:tc>
          <w:tcPr>
            <w:tcW w:w="27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6F1F4D">
            <w:pPr>
              <w:rPr>
                <w:b/>
                <w:color w:val="000000"/>
              </w:rPr>
            </w:pPr>
            <w:r w:rsidRPr="006F1F4D">
              <w:rPr>
                <w:b/>
                <w:color w:val="000000"/>
              </w:rPr>
              <w:t>1</w:t>
            </w:r>
            <w:r w:rsidR="006F1F4D">
              <w:rPr>
                <w:b/>
                <w:color w:val="000000"/>
              </w:rPr>
              <w:t>4</w:t>
            </w:r>
          </w:p>
        </w:tc>
        <w:tc>
          <w:tcPr>
            <w:tcW w:w="3925"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both"/>
              <w:textAlignment w:val="baseline"/>
              <w:rPr>
                <w:rFonts w:eastAsia="+mn-ea"/>
                <w:color w:val="000000"/>
                <w:kern w:val="24"/>
                <w:lang w:eastAsia="en-US"/>
              </w:rPr>
            </w:pPr>
            <w:r w:rsidRPr="006F1F4D">
              <w:rPr>
                <w:rFonts w:eastAsia="Calibri"/>
                <w:color w:val="000000"/>
                <w:kern w:val="24"/>
                <w:lang w:eastAsia="en-US"/>
              </w:rPr>
              <w:t>Заявка на изобретение</w:t>
            </w:r>
            <w:r w:rsidRPr="006F1F4D">
              <w:rPr>
                <w:rFonts w:eastAsia="Calibri"/>
                <w:color w:val="000000"/>
                <w:kern w:val="24"/>
              </w:rPr>
              <w:t xml:space="preserve"> рег</w:t>
            </w:r>
            <w:proofErr w:type="gramStart"/>
            <w:r w:rsidRPr="006F1F4D">
              <w:rPr>
                <w:rFonts w:eastAsia="Calibri"/>
                <w:color w:val="000000"/>
                <w:kern w:val="24"/>
              </w:rPr>
              <w:t>.н</w:t>
            </w:r>
            <w:proofErr w:type="gramEnd"/>
            <w:r w:rsidRPr="006F1F4D">
              <w:rPr>
                <w:rFonts w:eastAsia="Calibri"/>
                <w:color w:val="000000"/>
                <w:kern w:val="24"/>
              </w:rPr>
              <w:t>омер 2019/0517.1 от 22.07.2019 года Сплав для получения водорода и способ его приготовления /Сармурзина Р.Г., Бойко Г.И., Карабалин У.С., Любченко Н.П., Тиесов Д.С., Байгазиев М.Т., Мамутов М.Э.</w:t>
            </w:r>
          </w:p>
        </w:tc>
        <w:tc>
          <w:tcPr>
            <w:tcW w:w="80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F22E9" w:rsidRPr="006F1F4D" w:rsidRDefault="009F22E9" w:rsidP="009F22E9">
            <w:pPr>
              <w:jc w:val="center"/>
              <w:rPr>
                <w:color w:val="000000"/>
              </w:rPr>
            </w:pPr>
            <w:r w:rsidRPr="006F1F4D">
              <w:rPr>
                <w:color w:val="000000"/>
              </w:rPr>
              <w:t>Копия приложена</w:t>
            </w:r>
          </w:p>
        </w:tc>
      </w:tr>
    </w:tbl>
    <w:p w:rsidR="009F22E9" w:rsidRDefault="009F22E9" w:rsidP="004B4EB2">
      <w:pPr>
        <w:spacing w:line="360" w:lineRule="auto"/>
        <w:ind w:firstLine="709"/>
        <w:rPr>
          <w:rFonts w:ascii="Cambria" w:eastAsia="Calibri" w:hAnsi="Cambria"/>
          <w:lang w:eastAsia="en-US"/>
        </w:rPr>
      </w:pPr>
    </w:p>
    <w:p w:rsidR="00724E22" w:rsidRDefault="00724E22" w:rsidP="004B4EB2">
      <w:pPr>
        <w:spacing w:line="360" w:lineRule="auto"/>
        <w:ind w:firstLine="709"/>
        <w:rPr>
          <w:rFonts w:eastAsia="Calibri"/>
          <w:bCs/>
          <w:kern w:val="24"/>
        </w:rPr>
      </w:pPr>
      <w:r>
        <w:rPr>
          <w:rFonts w:ascii="Cambria" w:eastAsia="Calibri" w:hAnsi="Cambria"/>
          <w:lang w:eastAsia="en-US"/>
        </w:rPr>
        <w:t>П</w:t>
      </w:r>
      <w:r w:rsidR="00CC4B49" w:rsidRPr="00CC4B49">
        <w:rPr>
          <w:rFonts w:ascii="Cambria" w:eastAsia="Calibri" w:hAnsi="Cambria"/>
          <w:lang w:eastAsia="en-US"/>
        </w:rPr>
        <w:t>ЕРЕЧЕНЬ ПУБЛИКАЦИЙ С НАЧАЛА ПРОЕКТА</w:t>
      </w:r>
      <w:r w:rsidRPr="00724E22">
        <w:rPr>
          <w:rFonts w:eastAsia="Calibri"/>
          <w:bCs/>
          <w:kern w:val="24"/>
        </w:rPr>
        <w:t xml:space="preserve"> </w:t>
      </w:r>
    </w:p>
    <w:p w:rsidR="00724E22" w:rsidRPr="00CC4B49" w:rsidRDefault="004B4EB2" w:rsidP="00DB1941">
      <w:pPr>
        <w:spacing w:line="360" w:lineRule="auto"/>
        <w:ind w:firstLine="709"/>
        <w:jc w:val="both"/>
        <w:rPr>
          <w:rFonts w:eastAsia="Calibri"/>
          <w:b/>
          <w:lang w:eastAsia="en-US"/>
        </w:rPr>
      </w:pPr>
      <w:r>
        <w:rPr>
          <w:rFonts w:eastAsia="Calibri"/>
          <w:bCs/>
          <w:kern w:val="24"/>
        </w:rPr>
        <w:t xml:space="preserve">1 </w:t>
      </w:r>
      <w:r w:rsidR="00724E22">
        <w:rPr>
          <w:rFonts w:eastAsia="Calibri"/>
          <w:bCs/>
          <w:kern w:val="24"/>
        </w:rPr>
        <w:t>З</w:t>
      </w:r>
      <w:r w:rsidR="00724E22">
        <w:rPr>
          <w:rFonts w:eastAsia="Calibri"/>
          <w:lang w:eastAsia="en-US"/>
        </w:rPr>
        <w:t>аявка на изобретение</w:t>
      </w:r>
      <w:r w:rsidR="00BE12DD">
        <w:rPr>
          <w:rFonts w:eastAsia="Calibri"/>
          <w:lang w:eastAsia="en-US"/>
        </w:rPr>
        <w:t xml:space="preserve"> (</w:t>
      </w:r>
      <w:r w:rsidR="00724E22" w:rsidRPr="00CC4B49">
        <w:rPr>
          <w:rFonts w:eastAsia="Calibri"/>
          <w:lang w:eastAsia="en-US"/>
        </w:rPr>
        <w:t>рег.</w:t>
      </w:r>
      <w:r w:rsidR="0009640A">
        <w:rPr>
          <w:rFonts w:eastAsia="Calibri"/>
          <w:lang w:eastAsia="en-US"/>
        </w:rPr>
        <w:t xml:space="preserve"> </w:t>
      </w:r>
      <w:r w:rsidR="00724E22" w:rsidRPr="00CC4B49">
        <w:rPr>
          <w:rFonts w:eastAsia="Calibri"/>
          <w:lang w:eastAsia="en-US"/>
        </w:rPr>
        <w:t>№ 2018/0265.1 от 26 апреля 2018 года)</w:t>
      </w:r>
      <w:r w:rsidR="00724E22" w:rsidRPr="00CC4B49">
        <w:rPr>
          <w:rFonts w:eastAsia="Calibri"/>
          <w:b/>
          <w:lang w:eastAsia="en-US"/>
        </w:rPr>
        <w:t xml:space="preserve"> </w:t>
      </w:r>
      <w:r w:rsidR="00724E22" w:rsidRPr="00CC4B49">
        <w:rPr>
          <w:rFonts w:eastAsia="Calibri"/>
          <w:lang w:eastAsia="en-US"/>
        </w:rPr>
        <w:t>Способ извлечения цветных металлов из тяжелого нефтяного</w:t>
      </w:r>
      <w:r w:rsidR="00724E22" w:rsidRPr="00CC4B49">
        <w:rPr>
          <w:rFonts w:eastAsia="Calibri"/>
          <w:b/>
          <w:lang w:eastAsia="en-US"/>
        </w:rPr>
        <w:t xml:space="preserve"> </w:t>
      </w:r>
      <w:r w:rsidR="00724E22" w:rsidRPr="00CD34A2">
        <w:rPr>
          <w:rFonts w:eastAsia="Calibri"/>
          <w:lang w:eastAsia="en-US"/>
        </w:rPr>
        <w:t>сырья</w:t>
      </w:r>
      <w:r w:rsidR="00724E22">
        <w:rPr>
          <w:rFonts w:eastAsia="Calibri"/>
          <w:lang w:eastAsia="en-US"/>
        </w:rPr>
        <w:t xml:space="preserve"> /</w:t>
      </w:r>
      <w:r w:rsidR="00724E22" w:rsidRPr="00CC4B49">
        <w:rPr>
          <w:rFonts w:eastAsia="Calibri"/>
          <w:lang w:eastAsia="en-US"/>
        </w:rPr>
        <w:t>Сармурзина Р.Г., Бойко Г.И..Любченко Н.П., Набидоллаев С.Е., Бойко Е.А., Карабалин У.С., Акчулаков Б.У., Козырев Д.</w:t>
      </w:r>
      <w:proofErr w:type="gramStart"/>
      <w:r w:rsidR="00724E22" w:rsidRPr="00CC4B49">
        <w:rPr>
          <w:rFonts w:eastAsia="Calibri"/>
          <w:lang w:eastAsia="en-US"/>
        </w:rPr>
        <w:t>В</w:t>
      </w:r>
      <w:proofErr w:type="gramEnd"/>
      <w:r w:rsidR="00724E22" w:rsidRPr="00CC4B49">
        <w:rPr>
          <w:rFonts w:eastAsia="Calibri"/>
          <w:lang w:eastAsia="en-US"/>
        </w:rPr>
        <w:t xml:space="preserve"> </w:t>
      </w:r>
    </w:p>
    <w:p w:rsidR="00CD34A2" w:rsidRDefault="00724E22" w:rsidP="004B4EB2">
      <w:pPr>
        <w:spacing w:line="360" w:lineRule="auto"/>
        <w:ind w:firstLine="709"/>
        <w:jc w:val="both"/>
        <w:rPr>
          <w:rFonts w:eastAsia="Calibri"/>
          <w:lang w:eastAsia="en-US"/>
        </w:rPr>
      </w:pPr>
      <w:r>
        <w:rPr>
          <w:rFonts w:eastAsia="Calibri"/>
          <w:lang w:eastAsia="en-US"/>
        </w:rPr>
        <w:t>2</w:t>
      </w:r>
      <w:r w:rsidR="00CD34A2" w:rsidRPr="00CD34A2">
        <w:rPr>
          <w:rFonts w:eastAsia="Calibri"/>
          <w:b/>
          <w:lang w:eastAsia="en-US"/>
        </w:rPr>
        <w:t xml:space="preserve"> </w:t>
      </w:r>
      <w:r w:rsidR="00CD34A2" w:rsidRPr="00902BEE">
        <w:rPr>
          <w:rFonts w:eastAsia="Calibri"/>
          <w:lang w:eastAsia="en-US"/>
        </w:rPr>
        <w:t>Заявка на изобретение (рег.№ 2018/0640.1 от 16.09.18)</w:t>
      </w:r>
      <w:r w:rsidR="00CD34A2" w:rsidRPr="00CC4B49">
        <w:rPr>
          <w:rFonts w:eastAsia="Calibri"/>
          <w:lang w:eastAsia="en-US"/>
        </w:rPr>
        <w:t xml:space="preserve"> Способ удаления серы из нефтяного сырья</w:t>
      </w:r>
      <w:r w:rsidR="00CD34A2">
        <w:rPr>
          <w:rFonts w:eastAsia="Calibri"/>
          <w:lang w:eastAsia="en-US"/>
        </w:rPr>
        <w:t>/</w:t>
      </w:r>
      <w:r w:rsidR="00CC4B49" w:rsidRPr="00CC4B49">
        <w:rPr>
          <w:rFonts w:eastAsia="Calibri"/>
          <w:lang w:eastAsia="en-US"/>
        </w:rPr>
        <w:t xml:space="preserve">Бойко Г.И., Сармурзина Р.Г., Карабалин У.С., Тиесов Д.С., Любченко Н.П., Набидоллаев С.Е., Бойко Е.А. </w:t>
      </w:r>
    </w:p>
    <w:p w:rsidR="00CC4B49" w:rsidRPr="00CC4B49" w:rsidRDefault="00724E22" w:rsidP="004B4EB2">
      <w:pPr>
        <w:spacing w:line="360" w:lineRule="auto"/>
        <w:ind w:firstLine="709"/>
        <w:jc w:val="both"/>
        <w:rPr>
          <w:rFonts w:eastAsia="Calibri"/>
          <w:lang w:eastAsia="en-US"/>
        </w:rPr>
      </w:pPr>
      <w:r>
        <w:rPr>
          <w:rFonts w:eastAsia="Calibri"/>
          <w:lang w:eastAsia="en-US"/>
        </w:rPr>
        <w:t>3</w:t>
      </w:r>
      <w:r w:rsidR="00CC4B49" w:rsidRPr="00CC4B49">
        <w:rPr>
          <w:rFonts w:eastAsia="Calibri"/>
          <w:lang w:eastAsia="en-US"/>
        </w:rPr>
        <w:t xml:space="preserve"> Набидоллаев С.Е., Бойко Г.И., Сармурзина Р.Г., Лю</w:t>
      </w:r>
      <w:r w:rsidR="00DB1941">
        <w:rPr>
          <w:rFonts w:eastAsia="Calibri"/>
          <w:lang w:eastAsia="en-US"/>
        </w:rPr>
        <w:t>бченко Н.П.,</w:t>
      </w:r>
      <w:r w:rsidR="00090F7D">
        <w:rPr>
          <w:rFonts w:eastAsia="Calibri"/>
          <w:lang w:eastAsia="en-US"/>
        </w:rPr>
        <w:t xml:space="preserve"> </w:t>
      </w:r>
      <w:r w:rsidR="00DB1941">
        <w:rPr>
          <w:rFonts w:eastAsia="Calibri"/>
          <w:lang w:eastAsia="en-US"/>
        </w:rPr>
        <w:t xml:space="preserve">Елеубеков М.К., </w:t>
      </w:r>
      <w:r w:rsidR="00CC4B49" w:rsidRPr="00CC4B49">
        <w:rPr>
          <w:rFonts w:eastAsia="Calibri"/>
          <w:lang w:eastAsia="en-US"/>
        </w:rPr>
        <w:t xml:space="preserve">Бимуратов А.Е., </w:t>
      </w:r>
      <w:r w:rsidR="00DB1941">
        <w:rPr>
          <w:rFonts w:eastAsia="Calibri"/>
          <w:lang w:eastAsia="en-US"/>
        </w:rPr>
        <w:t>Кенесова Д.К., Шайхутдинов Е.М.</w:t>
      </w:r>
      <w:r w:rsidR="00090F7D">
        <w:rPr>
          <w:rFonts w:eastAsia="Calibri"/>
          <w:lang w:eastAsia="en-US"/>
        </w:rPr>
        <w:t xml:space="preserve"> </w:t>
      </w:r>
      <w:r w:rsidR="00CC4B49" w:rsidRPr="00CC4B49">
        <w:rPr>
          <w:rFonts w:eastAsia="Calibri"/>
          <w:lang w:eastAsia="en-US"/>
        </w:rPr>
        <w:t>Деметаллизация гудрона ТОО «ПНХЗ» с использованием энергоаккумулирую</w:t>
      </w:r>
      <w:r w:rsidR="00426116">
        <w:rPr>
          <w:rFonts w:eastAsia="Calibri"/>
          <w:lang w:eastAsia="en-US"/>
        </w:rPr>
        <w:t>щих веществ.</w:t>
      </w:r>
      <w:r w:rsidR="00090F7D">
        <w:rPr>
          <w:rFonts w:eastAsia="Calibri"/>
          <w:lang w:eastAsia="en-US"/>
        </w:rPr>
        <w:t xml:space="preserve"> </w:t>
      </w:r>
      <w:r w:rsidR="00426116">
        <w:rPr>
          <w:rFonts w:eastAsia="Calibri"/>
          <w:lang w:eastAsia="en-US"/>
        </w:rPr>
        <w:t xml:space="preserve">Материалы </w:t>
      </w:r>
      <w:r w:rsidR="00CC4B49" w:rsidRPr="00CC4B49">
        <w:rPr>
          <w:rFonts w:eastAsia="Calibri"/>
          <w:lang w:eastAsia="en-US"/>
        </w:rPr>
        <w:t>Международной</w:t>
      </w:r>
      <w:r w:rsidR="00090F7D">
        <w:rPr>
          <w:rFonts w:eastAsia="Calibri"/>
          <w:lang w:eastAsia="en-US"/>
        </w:rPr>
        <w:t xml:space="preserve"> </w:t>
      </w:r>
      <w:r w:rsidR="00CC4B49" w:rsidRPr="00CC4B49">
        <w:rPr>
          <w:rFonts w:eastAsia="Calibri"/>
          <w:lang w:eastAsia="en-US"/>
        </w:rPr>
        <w:t>н</w:t>
      </w:r>
      <w:r w:rsidR="007E5986">
        <w:rPr>
          <w:rFonts w:eastAsia="Calibri"/>
          <w:lang w:eastAsia="en-US"/>
        </w:rPr>
        <w:t xml:space="preserve">аучно-практической конференции </w:t>
      </w:r>
      <w:r w:rsidR="00CC4B49" w:rsidRPr="00CC4B49">
        <w:rPr>
          <w:rFonts w:eastAsia="Calibri"/>
          <w:lang w:eastAsia="en-US"/>
        </w:rPr>
        <w:t>«Современные тренды высшего образования и науки в области химической и биохимической инженерии», 2018 .-С55-57.</w:t>
      </w:r>
    </w:p>
    <w:p w:rsidR="00CC4B49" w:rsidRPr="00CC4B49" w:rsidRDefault="00724E22" w:rsidP="004B4EB2">
      <w:pPr>
        <w:spacing w:line="360" w:lineRule="auto"/>
        <w:ind w:firstLine="709"/>
        <w:jc w:val="both"/>
        <w:rPr>
          <w:rFonts w:eastAsia="Calibri"/>
          <w:lang w:val="en-US" w:eastAsia="en-US"/>
        </w:rPr>
      </w:pPr>
      <w:proofErr w:type="gramStart"/>
      <w:r w:rsidRPr="00724E22">
        <w:rPr>
          <w:rFonts w:eastAsia="Calibri"/>
          <w:lang w:val="en-US" w:eastAsia="en-US"/>
        </w:rPr>
        <w:lastRenderedPageBreak/>
        <w:t>4</w:t>
      </w:r>
      <w:r w:rsidR="004B4EB2">
        <w:rPr>
          <w:rFonts w:eastAsia="Calibri"/>
          <w:lang w:val="en-US" w:eastAsia="en-US"/>
        </w:rPr>
        <w:t xml:space="preserve"> </w:t>
      </w:r>
      <w:r w:rsidR="00CC4B49" w:rsidRPr="00CC4B49">
        <w:rPr>
          <w:rFonts w:eastAsia="Calibri"/>
          <w:lang w:val="en-US" w:eastAsia="en-US"/>
        </w:rPr>
        <w:t>Ye.A.</w:t>
      </w:r>
      <w:proofErr w:type="gramEnd"/>
      <w:r w:rsidR="00CC4B49" w:rsidRPr="00CC4B49">
        <w:rPr>
          <w:rFonts w:eastAsia="Calibri"/>
          <w:lang w:val="en-US" w:eastAsia="en-US"/>
        </w:rPr>
        <w:t xml:space="preserve"> Issabayev, A.K. Merekenova, G.I. Boiko, N.P. Lyubchenko, R.G. Sarmurzina, Ye.M. Shaikhutdinov</w:t>
      </w:r>
      <w:r w:rsidR="00090F7D">
        <w:rPr>
          <w:rFonts w:eastAsia="Calibri"/>
          <w:lang w:val="en-US" w:eastAsia="en-US"/>
        </w:rPr>
        <w:t xml:space="preserve"> </w:t>
      </w:r>
      <w:r w:rsidR="00CC4B49" w:rsidRPr="00CC4B49">
        <w:rPr>
          <w:rFonts w:eastAsia="Calibri"/>
          <w:lang w:val="en-US" w:eastAsia="en-US"/>
        </w:rPr>
        <w:t xml:space="preserve">Scale inhibitor testing of new organophosphoric compounds. </w:t>
      </w:r>
      <w:proofErr w:type="gramStart"/>
      <w:r w:rsidR="00CC4B49" w:rsidRPr="00CC4B49">
        <w:rPr>
          <w:rFonts w:eastAsia="Calibri"/>
          <w:lang w:val="en-US" w:eastAsia="en-US"/>
        </w:rPr>
        <w:t>Bulletin of The Karaganda University, №1 (89)//2018 –</w:t>
      </w:r>
      <w:r w:rsidR="00CC4B49" w:rsidRPr="00CC4B49">
        <w:rPr>
          <w:rFonts w:eastAsia="Calibri"/>
          <w:lang w:eastAsia="en-US"/>
        </w:rPr>
        <w:t>С</w:t>
      </w:r>
      <w:r w:rsidR="00CC4B49" w:rsidRPr="00CC4B49">
        <w:rPr>
          <w:rFonts w:eastAsia="Calibri"/>
          <w:lang w:val="en-US" w:eastAsia="en-US"/>
        </w:rPr>
        <w:t>. 14-21 (Thomson Reuters).</w:t>
      </w:r>
      <w:proofErr w:type="gramEnd"/>
      <w:r w:rsidR="00CC4B49" w:rsidRPr="00CC4B49">
        <w:rPr>
          <w:rFonts w:eastAsia="Calibri"/>
          <w:lang w:val="en-US" w:eastAsia="en-US"/>
        </w:rPr>
        <w:t xml:space="preserve"> </w:t>
      </w:r>
    </w:p>
    <w:p w:rsidR="00CC4B49" w:rsidRPr="00CC4B49" w:rsidRDefault="00724E22" w:rsidP="004B4EB2">
      <w:pPr>
        <w:spacing w:line="360" w:lineRule="auto"/>
        <w:ind w:firstLine="709"/>
        <w:jc w:val="both"/>
        <w:rPr>
          <w:rFonts w:eastAsia="Calibri"/>
          <w:lang w:val="en-US" w:eastAsia="en-US"/>
        </w:rPr>
      </w:pPr>
      <w:r w:rsidRPr="00CD514A">
        <w:rPr>
          <w:rFonts w:eastAsia="Calibri"/>
          <w:lang w:val="en-US" w:eastAsia="en-US"/>
        </w:rPr>
        <w:t>5</w:t>
      </w:r>
      <w:r w:rsidR="004B4EB2">
        <w:rPr>
          <w:rFonts w:eastAsia="Calibri"/>
          <w:lang w:val="en-US" w:eastAsia="en-US"/>
        </w:rPr>
        <w:t xml:space="preserve"> </w:t>
      </w:r>
      <w:r w:rsidR="00CC4B49" w:rsidRPr="00CC4B49">
        <w:rPr>
          <w:rFonts w:eastAsia="Calibri"/>
          <w:lang w:val="en-US" w:eastAsia="en-US"/>
        </w:rPr>
        <w:t>V.N. Ayukayeva, G.I. Boiko, N.P. Lyubchenko,R.G. Sarmurzina, R.F. Mukhamedova, U.S. Karabalin. Inhibitory activity investigation of a new nitrogen-containing surfactant i</w:t>
      </w:r>
      <w:r w:rsidR="00DB1941">
        <w:rPr>
          <w:rFonts w:eastAsia="Calibri"/>
          <w:lang w:val="en-US" w:eastAsia="en-US"/>
        </w:rPr>
        <w:t xml:space="preserve">n an acid medium\\ Bulletin of </w:t>
      </w:r>
      <w:r w:rsidR="007E5986">
        <w:rPr>
          <w:rFonts w:eastAsia="Calibri"/>
          <w:lang w:val="en-US" w:eastAsia="en-US"/>
        </w:rPr>
        <w:t xml:space="preserve">The </w:t>
      </w:r>
      <w:r w:rsidR="00CC4B49" w:rsidRPr="00CC4B49">
        <w:rPr>
          <w:rFonts w:eastAsia="Calibri"/>
          <w:lang w:val="en-US" w:eastAsia="en-US"/>
        </w:rPr>
        <w:t xml:space="preserve">Karaganda University, №4 (92) 2018.-С48-54 (Thomson Reuters, Clarivaty analytics) </w:t>
      </w:r>
    </w:p>
    <w:p w:rsidR="00CC4B49" w:rsidRPr="00CC4B49" w:rsidRDefault="00724E22" w:rsidP="004B4EB2">
      <w:pPr>
        <w:spacing w:line="360" w:lineRule="auto"/>
        <w:ind w:firstLine="709"/>
        <w:jc w:val="both"/>
        <w:rPr>
          <w:rFonts w:eastAsia="Calibri"/>
          <w:lang w:val="en-US" w:eastAsia="en-US"/>
        </w:rPr>
      </w:pPr>
      <w:r w:rsidRPr="00724E22">
        <w:rPr>
          <w:rFonts w:eastAsia="Calibri"/>
          <w:lang w:val="en-US" w:eastAsia="en-US"/>
        </w:rPr>
        <w:t>6</w:t>
      </w:r>
      <w:r w:rsidR="004B4EB2" w:rsidRPr="004B4EB2">
        <w:rPr>
          <w:rFonts w:eastAsia="Calibri"/>
          <w:lang w:val="en-US" w:eastAsia="en-US"/>
        </w:rPr>
        <w:t xml:space="preserve"> </w:t>
      </w:r>
      <w:r w:rsidR="00CC4B49" w:rsidRPr="00CC4B49">
        <w:rPr>
          <w:rFonts w:eastAsia="Calibri"/>
          <w:lang w:eastAsia="en-US"/>
        </w:rPr>
        <w:t>Исабаев</w:t>
      </w:r>
      <w:r w:rsidR="00CC4B49" w:rsidRPr="00CC4B49">
        <w:rPr>
          <w:rFonts w:eastAsia="Calibri"/>
          <w:lang w:val="en-US" w:eastAsia="en-US"/>
        </w:rPr>
        <w:t xml:space="preserve"> </w:t>
      </w:r>
      <w:r w:rsidR="00CC4B49" w:rsidRPr="00CC4B49">
        <w:rPr>
          <w:rFonts w:eastAsia="Calibri"/>
          <w:lang w:eastAsia="en-US"/>
        </w:rPr>
        <w:t>Е</w:t>
      </w:r>
      <w:r w:rsidR="00CC4B49" w:rsidRPr="00CC4B49">
        <w:rPr>
          <w:rFonts w:eastAsia="Calibri"/>
          <w:lang w:val="en-US" w:eastAsia="en-US"/>
        </w:rPr>
        <w:t>.</w:t>
      </w:r>
      <w:r w:rsidR="00CC4B49" w:rsidRPr="00CC4B49">
        <w:rPr>
          <w:rFonts w:eastAsia="Calibri"/>
          <w:lang w:eastAsia="en-US"/>
        </w:rPr>
        <w:t>А</w:t>
      </w:r>
      <w:r w:rsidR="00CC4B49" w:rsidRPr="00CC4B49">
        <w:rPr>
          <w:rFonts w:eastAsia="Calibri"/>
          <w:lang w:val="en-US" w:eastAsia="en-US"/>
        </w:rPr>
        <w:t>.,</w:t>
      </w:r>
      <w:r w:rsidR="00CC4B49" w:rsidRPr="00CC4B49">
        <w:rPr>
          <w:rFonts w:eastAsia="Calibri"/>
          <w:lang w:eastAsia="en-US"/>
        </w:rPr>
        <w:t>Аюкаева</w:t>
      </w:r>
      <w:r w:rsidR="00CC4B49" w:rsidRPr="00CC4B49">
        <w:rPr>
          <w:rFonts w:eastAsia="Calibri"/>
          <w:lang w:val="en-US" w:eastAsia="en-US"/>
        </w:rPr>
        <w:t xml:space="preserve"> </w:t>
      </w:r>
      <w:r w:rsidR="00CC4B49" w:rsidRPr="00CC4B49">
        <w:rPr>
          <w:rFonts w:eastAsia="Calibri"/>
          <w:lang w:eastAsia="en-US"/>
        </w:rPr>
        <w:t>В</w:t>
      </w:r>
      <w:r w:rsidR="00CC4B49" w:rsidRPr="00CC4B49">
        <w:rPr>
          <w:rFonts w:eastAsia="Calibri"/>
          <w:lang w:val="en-US" w:eastAsia="en-US"/>
        </w:rPr>
        <w:t>.</w:t>
      </w:r>
      <w:r w:rsidR="00CC4B49" w:rsidRPr="00CC4B49">
        <w:rPr>
          <w:rFonts w:eastAsia="Calibri"/>
          <w:lang w:eastAsia="en-US"/>
        </w:rPr>
        <w:t>Н</w:t>
      </w:r>
      <w:r w:rsidR="00CC4B49" w:rsidRPr="00CC4B49">
        <w:rPr>
          <w:rFonts w:eastAsia="Calibri"/>
          <w:lang w:val="en-US" w:eastAsia="en-US"/>
        </w:rPr>
        <w:t xml:space="preserve">., </w:t>
      </w:r>
      <w:r w:rsidR="00CC4B49" w:rsidRPr="00CC4B49">
        <w:rPr>
          <w:rFonts w:eastAsia="Calibri"/>
          <w:lang w:eastAsia="en-US"/>
        </w:rPr>
        <w:t>Зияева</w:t>
      </w:r>
      <w:r w:rsidR="00CC4B49" w:rsidRPr="00CC4B49">
        <w:rPr>
          <w:rFonts w:eastAsia="Calibri"/>
          <w:lang w:val="en-US" w:eastAsia="en-US"/>
        </w:rPr>
        <w:t xml:space="preserve"> </w:t>
      </w:r>
      <w:r w:rsidR="00CC4B49" w:rsidRPr="00CC4B49">
        <w:rPr>
          <w:rFonts w:eastAsia="Calibri"/>
          <w:lang w:eastAsia="en-US"/>
        </w:rPr>
        <w:t>Т</w:t>
      </w:r>
      <w:r w:rsidR="00CC4B49" w:rsidRPr="00CC4B49">
        <w:rPr>
          <w:rFonts w:eastAsia="Calibri"/>
          <w:lang w:val="en-US" w:eastAsia="en-US"/>
        </w:rPr>
        <w:t>.</w:t>
      </w:r>
      <w:r w:rsidR="00CC4B49" w:rsidRPr="00CC4B49">
        <w:rPr>
          <w:rFonts w:eastAsia="Calibri"/>
          <w:lang w:eastAsia="en-US"/>
        </w:rPr>
        <w:t>Р</w:t>
      </w:r>
      <w:r w:rsidR="00CC4B49" w:rsidRPr="00CC4B49">
        <w:rPr>
          <w:rFonts w:eastAsia="Calibri"/>
          <w:lang w:val="en-US" w:eastAsia="en-US"/>
        </w:rPr>
        <w:t>.,</w:t>
      </w:r>
      <w:r w:rsidR="00CC4B49" w:rsidRPr="00CC4B49">
        <w:rPr>
          <w:rFonts w:eastAsia="Calibri"/>
          <w:lang w:eastAsia="en-US"/>
        </w:rPr>
        <w:t>Бойко</w:t>
      </w:r>
      <w:r w:rsidR="00CC4B49" w:rsidRPr="00CC4B49">
        <w:rPr>
          <w:rFonts w:eastAsia="Calibri"/>
          <w:lang w:val="en-US" w:eastAsia="en-US"/>
        </w:rPr>
        <w:t xml:space="preserve"> </w:t>
      </w:r>
      <w:r w:rsidR="00CC4B49" w:rsidRPr="00CC4B49">
        <w:rPr>
          <w:rFonts w:eastAsia="Calibri"/>
          <w:lang w:eastAsia="en-US"/>
        </w:rPr>
        <w:t>Г</w:t>
      </w:r>
      <w:r w:rsidR="00CC4B49" w:rsidRPr="00CC4B49">
        <w:rPr>
          <w:rFonts w:eastAsia="Calibri"/>
          <w:lang w:val="en-US" w:eastAsia="en-US"/>
        </w:rPr>
        <w:t>.</w:t>
      </w:r>
      <w:r w:rsidR="00CC4B49" w:rsidRPr="00CC4B49">
        <w:rPr>
          <w:rFonts w:eastAsia="Calibri"/>
          <w:lang w:eastAsia="en-US"/>
        </w:rPr>
        <w:t>И</w:t>
      </w:r>
      <w:r w:rsidR="00CC4B49" w:rsidRPr="00CC4B49">
        <w:rPr>
          <w:rFonts w:eastAsia="Calibri"/>
          <w:lang w:val="en-US" w:eastAsia="en-US"/>
        </w:rPr>
        <w:t xml:space="preserve">., </w:t>
      </w:r>
      <w:r w:rsidR="00CC4B49" w:rsidRPr="00CC4B49">
        <w:rPr>
          <w:rFonts w:eastAsia="Calibri"/>
          <w:lang w:eastAsia="en-US"/>
        </w:rPr>
        <w:t>Любченко</w:t>
      </w:r>
      <w:r w:rsidR="00CC4B49" w:rsidRPr="00CC4B49">
        <w:rPr>
          <w:rFonts w:eastAsia="Calibri"/>
          <w:lang w:val="en-US" w:eastAsia="en-US"/>
        </w:rPr>
        <w:t xml:space="preserve"> </w:t>
      </w:r>
      <w:r w:rsidR="00CC4B49" w:rsidRPr="00CC4B49">
        <w:rPr>
          <w:rFonts w:eastAsia="Calibri"/>
          <w:lang w:eastAsia="en-US"/>
        </w:rPr>
        <w:t>Н</w:t>
      </w:r>
      <w:r w:rsidR="00CC4B49" w:rsidRPr="00CC4B49">
        <w:rPr>
          <w:rFonts w:eastAsia="Calibri"/>
          <w:lang w:val="en-US" w:eastAsia="en-US"/>
        </w:rPr>
        <w:t>.</w:t>
      </w:r>
      <w:r w:rsidR="00CC4B49" w:rsidRPr="00CC4B49">
        <w:rPr>
          <w:rFonts w:eastAsia="Calibri"/>
          <w:lang w:eastAsia="en-US"/>
        </w:rPr>
        <w:t>П</w:t>
      </w:r>
      <w:r w:rsidR="00CC4B49" w:rsidRPr="00CC4B49">
        <w:rPr>
          <w:rFonts w:eastAsia="Calibri"/>
          <w:lang w:val="en-US" w:eastAsia="en-US"/>
        </w:rPr>
        <w:t xml:space="preserve">.,, </w:t>
      </w:r>
      <w:r w:rsidR="00CC4B49" w:rsidRPr="00CC4B49">
        <w:rPr>
          <w:rFonts w:eastAsia="Calibri"/>
          <w:lang w:eastAsia="en-US"/>
        </w:rPr>
        <w:t>Сармурзина</w:t>
      </w:r>
      <w:r w:rsidR="00CC4B49" w:rsidRPr="00CC4B49">
        <w:rPr>
          <w:rFonts w:eastAsia="Calibri"/>
          <w:lang w:val="en-US" w:eastAsia="en-US"/>
        </w:rPr>
        <w:t xml:space="preserve"> </w:t>
      </w:r>
      <w:r w:rsidR="00CC4B49" w:rsidRPr="00CC4B49">
        <w:rPr>
          <w:rFonts w:eastAsia="Calibri"/>
          <w:lang w:eastAsia="en-US"/>
        </w:rPr>
        <w:t>Р</w:t>
      </w:r>
      <w:r w:rsidR="00CC4B49" w:rsidRPr="00CC4B49">
        <w:rPr>
          <w:rFonts w:eastAsia="Calibri"/>
          <w:lang w:val="en-US" w:eastAsia="en-US"/>
        </w:rPr>
        <w:t>.</w:t>
      </w:r>
      <w:r w:rsidR="00CC4B49" w:rsidRPr="00CC4B49">
        <w:rPr>
          <w:rFonts w:eastAsia="Calibri"/>
          <w:lang w:eastAsia="en-US"/>
        </w:rPr>
        <w:t>Г</w:t>
      </w:r>
      <w:r w:rsidR="00CC4B49" w:rsidRPr="00CC4B49">
        <w:rPr>
          <w:rFonts w:eastAsia="Calibri"/>
          <w:lang w:val="en-US" w:eastAsia="en-US"/>
        </w:rPr>
        <w:t>.,</w:t>
      </w:r>
      <w:r w:rsidR="00090F7D">
        <w:rPr>
          <w:rFonts w:eastAsia="Calibri"/>
          <w:lang w:val="en-US" w:eastAsia="en-US"/>
        </w:rPr>
        <w:t xml:space="preserve"> </w:t>
      </w:r>
      <w:r w:rsidR="00CC4B49" w:rsidRPr="00CC4B49">
        <w:rPr>
          <w:rFonts w:eastAsia="Calibri"/>
          <w:lang w:eastAsia="en-US"/>
        </w:rPr>
        <w:t>Шайхутдинов</w:t>
      </w:r>
      <w:r w:rsidR="00CC4B49" w:rsidRPr="00CC4B49">
        <w:rPr>
          <w:rFonts w:eastAsia="Calibri"/>
          <w:lang w:val="en-US" w:eastAsia="en-US"/>
        </w:rPr>
        <w:t xml:space="preserve"> </w:t>
      </w:r>
      <w:r w:rsidR="00CC4B49" w:rsidRPr="00CC4B49">
        <w:rPr>
          <w:rFonts w:eastAsia="Calibri"/>
          <w:lang w:eastAsia="en-US"/>
        </w:rPr>
        <w:t>Е</w:t>
      </w:r>
      <w:r w:rsidR="00CC4B49" w:rsidRPr="00CC4B49">
        <w:rPr>
          <w:rFonts w:eastAsia="Calibri"/>
          <w:lang w:val="en-US" w:eastAsia="en-US"/>
        </w:rPr>
        <w:t>.</w:t>
      </w:r>
      <w:r w:rsidR="00CC4B49" w:rsidRPr="00CC4B49">
        <w:rPr>
          <w:rFonts w:eastAsia="Calibri"/>
          <w:lang w:eastAsia="en-US"/>
        </w:rPr>
        <w:t>М</w:t>
      </w:r>
      <w:r w:rsidR="00CC4B49" w:rsidRPr="00CC4B49">
        <w:rPr>
          <w:rFonts w:eastAsia="Calibri"/>
          <w:lang w:val="en-US" w:eastAsia="en-US"/>
        </w:rPr>
        <w:t xml:space="preserve">. </w:t>
      </w:r>
      <w:r w:rsidR="00CC4B49" w:rsidRPr="00CC4B49">
        <w:rPr>
          <w:rFonts w:eastAsia="Calibri"/>
          <w:lang w:eastAsia="en-US"/>
        </w:rPr>
        <w:t>Испытание</w:t>
      </w:r>
      <w:r w:rsidR="00CC4B49" w:rsidRPr="00CC4B49">
        <w:rPr>
          <w:rFonts w:eastAsia="Calibri"/>
          <w:lang w:val="en-US" w:eastAsia="en-US"/>
        </w:rPr>
        <w:t xml:space="preserve"> </w:t>
      </w:r>
      <w:r w:rsidR="00CC4B49" w:rsidRPr="00CC4B49">
        <w:rPr>
          <w:rFonts w:eastAsia="Calibri"/>
          <w:lang w:eastAsia="en-US"/>
        </w:rPr>
        <w:t>аминофосфоновой</w:t>
      </w:r>
      <w:r w:rsidR="00CC4B49" w:rsidRPr="00CC4B49">
        <w:rPr>
          <w:rFonts w:eastAsia="Calibri"/>
          <w:lang w:val="en-US" w:eastAsia="en-US"/>
        </w:rPr>
        <w:t xml:space="preserve"> </w:t>
      </w:r>
      <w:r w:rsidR="00CC4B49" w:rsidRPr="00CC4B49">
        <w:rPr>
          <w:rFonts w:eastAsia="Calibri"/>
          <w:lang w:eastAsia="en-US"/>
        </w:rPr>
        <w:t>кислоты</w:t>
      </w:r>
      <w:r w:rsidR="00CC4B49" w:rsidRPr="00CC4B49">
        <w:rPr>
          <w:rFonts w:eastAsia="Calibri"/>
          <w:lang w:val="en-US" w:eastAsia="en-US"/>
        </w:rPr>
        <w:t xml:space="preserve"> </w:t>
      </w:r>
      <w:r w:rsidR="00CC4B49" w:rsidRPr="00CC4B49">
        <w:rPr>
          <w:rFonts w:eastAsia="Calibri"/>
          <w:lang w:eastAsia="en-US"/>
        </w:rPr>
        <w:t>на</w:t>
      </w:r>
      <w:r w:rsidR="00CC4B49" w:rsidRPr="00CC4B49">
        <w:rPr>
          <w:rFonts w:eastAsia="Calibri"/>
          <w:lang w:val="en-US" w:eastAsia="en-US"/>
        </w:rPr>
        <w:t xml:space="preserve"> </w:t>
      </w:r>
      <w:r w:rsidR="00CC4B49" w:rsidRPr="00CC4B49">
        <w:rPr>
          <w:rFonts w:eastAsia="Calibri"/>
          <w:lang w:eastAsia="en-US"/>
        </w:rPr>
        <w:t>основе</w:t>
      </w:r>
      <w:r w:rsidR="00CC4B49" w:rsidRPr="00CC4B49">
        <w:rPr>
          <w:rFonts w:eastAsia="Calibri"/>
          <w:lang w:val="en-US" w:eastAsia="en-US"/>
        </w:rPr>
        <w:t xml:space="preserve"> </w:t>
      </w:r>
      <w:r w:rsidR="00CC4B49" w:rsidRPr="00CC4B49">
        <w:rPr>
          <w:rFonts w:eastAsia="Calibri"/>
          <w:lang w:eastAsia="en-US"/>
        </w:rPr>
        <w:t>гибкоцепных</w:t>
      </w:r>
      <w:r w:rsidR="00CC4B49" w:rsidRPr="00CC4B49">
        <w:rPr>
          <w:rFonts w:eastAsia="Calibri"/>
          <w:lang w:val="en-US" w:eastAsia="en-US"/>
        </w:rPr>
        <w:t xml:space="preserve"> </w:t>
      </w:r>
      <w:r w:rsidR="00CC4B49" w:rsidRPr="00CC4B49">
        <w:rPr>
          <w:rFonts w:eastAsia="Calibri"/>
          <w:lang w:eastAsia="en-US"/>
        </w:rPr>
        <w:t>ароматических</w:t>
      </w:r>
      <w:r w:rsidR="00CC4B49" w:rsidRPr="00CC4B49">
        <w:rPr>
          <w:rFonts w:eastAsia="Calibri"/>
          <w:lang w:val="en-US" w:eastAsia="en-US"/>
        </w:rPr>
        <w:t xml:space="preserve"> </w:t>
      </w:r>
      <w:r w:rsidR="00CC4B49" w:rsidRPr="00CC4B49">
        <w:rPr>
          <w:rFonts w:eastAsia="Calibri"/>
          <w:lang w:eastAsia="en-US"/>
        </w:rPr>
        <w:t>диаминов</w:t>
      </w:r>
      <w:r w:rsidR="00CC4B49" w:rsidRPr="00CC4B49">
        <w:rPr>
          <w:rFonts w:eastAsia="Calibri"/>
          <w:lang w:val="en-US" w:eastAsia="en-US"/>
        </w:rPr>
        <w:t xml:space="preserve"> </w:t>
      </w:r>
      <w:r w:rsidR="00CC4B49" w:rsidRPr="00CC4B49">
        <w:rPr>
          <w:rFonts w:eastAsia="Calibri"/>
          <w:lang w:eastAsia="en-US"/>
        </w:rPr>
        <w:t>в</w:t>
      </w:r>
      <w:r w:rsidR="00CC4B49" w:rsidRPr="00CC4B49">
        <w:rPr>
          <w:rFonts w:eastAsia="Calibri"/>
          <w:lang w:val="en-US" w:eastAsia="en-US"/>
        </w:rPr>
        <w:t xml:space="preserve"> </w:t>
      </w:r>
      <w:r w:rsidR="00CC4B49" w:rsidRPr="00CC4B49">
        <w:rPr>
          <w:rFonts w:eastAsia="Calibri"/>
          <w:lang w:eastAsia="en-US"/>
        </w:rPr>
        <w:t>качестве</w:t>
      </w:r>
      <w:r w:rsidR="00CC4B49" w:rsidRPr="00CC4B49">
        <w:rPr>
          <w:rFonts w:eastAsia="Calibri"/>
          <w:lang w:val="en-US" w:eastAsia="en-US"/>
        </w:rPr>
        <w:t xml:space="preserve"> </w:t>
      </w:r>
      <w:r w:rsidR="00CC4B49" w:rsidRPr="00CC4B49">
        <w:rPr>
          <w:rFonts w:eastAsia="Calibri"/>
          <w:lang w:eastAsia="en-US"/>
        </w:rPr>
        <w:t>ингибитора</w:t>
      </w:r>
      <w:r w:rsidR="00CC4B49" w:rsidRPr="00CC4B49">
        <w:rPr>
          <w:rFonts w:eastAsia="Calibri"/>
          <w:lang w:val="en-US" w:eastAsia="en-US"/>
        </w:rPr>
        <w:t xml:space="preserve"> </w:t>
      </w:r>
      <w:r w:rsidR="00CC4B49" w:rsidRPr="00CC4B49">
        <w:rPr>
          <w:rFonts w:eastAsia="Calibri"/>
          <w:lang w:eastAsia="en-US"/>
        </w:rPr>
        <w:t>коррозии</w:t>
      </w:r>
      <w:r w:rsidR="00CC4B49" w:rsidRPr="00CC4B49">
        <w:rPr>
          <w:rFonts w:eastAsia="Calibri"/>
          <w:lang w:val="en-US" w:eastAsia="en-US"/>
        </w:rPr>
        <w:t xml:space="preserve">\\ </w:t>
      </w:r>
      <w:r w:rsidR="00CC4B49" w:rsidRPr="00CC4B49">
        <w:rPr>
          <w:rFonts w:eastAsia="Calibri"/>
          <w:lang w:eastAsia="en-US"/>
        </w:rPr>
        <w:t>Вестник</w:t>
      </w:r>
      <w:r w:rsidR="00CC4B49" w:rsidRPr="00CC4B49">
        <w:rPr>
          <w:rFonts w:eastAsia="Calibri"/>
          <w:lang w:val="en-US" w:eastAsia="en-US"/>
        </w:rPr>
        <w:t xml:space="preserve"> </w:t>
      </w:r>
      <w:r w:rsidR="00CC4B49" w:rsidRPr="00CC4B49">
        <w:rPr>
          <w:rFonts w:eastAsia="Calibri"/>
          <w:lang w:eastAsia="en-US"/>
        </w:rPr>
        <w:t>КБТУ</w:t>
      </w:r>
      <w:r w:rsidR="00CC4B49" w:rsidRPr="00CC4B49">
        <w:rPr>
          <w:rFonts w:eastAsia="Calibri"/>
          <w:lang w:val="en-US" w:eastAsia="en-US"/>
        </w:rPr>
        <w:t>,</w:t>
      </w:r>
      <w:r w:rsidR="00CC4B49" w:rsidRPr="00CC4B49">
        <w:rPr>
          <w:rFonts w:eastAsia="Calibri"/>
          <w:lang w:eastAsia="en-US"/>
        </w:rPr>
        <w:t>Т</w:t>
      </w:r>
      <w:r w:rsidR="00CC4B49" w:rsidRPr="00CC4B49">
        <w:rPr>
          <w:rFonts w:eastAsia="Calibri"/>
          <w:lang w:val="en-US" w:eastAsia="en-US"/>
        </w:rPr>
        <w:t xml:space="preserve">.15, </w:t>
      </w:r>
      <w:r w:rsidR="00CC4B49" w:rsidRPr="00CC4B49">
        <w:rPr>
          <w:rFonts w:eastAsia="Calibri"/>
          <w:lang w:eastAsia="en-US"/>
        </w:rPr>
        <w:t>Вып</w:t>
      </w:r>
      <w:r w:rsidR="00CC4B49" w:rsidRPr="00CC4B49">
        <w:rPr>
          <w:rFonts w:eastAsia="Calibri"/>
          <w:lang w:val="en-US" w:eastAsia="en-US"/>
        </w:rPr>
        <w:t xml:space="preserve">.3, </w:t>
      </w:r>
      <w:r w:rsidR="00CC4B49" w:rsidRPr="00CC4B49">
        <w:rPr>
          <w:rFonts w:eastAsia="Calibri"/>
          <w:lang w:eastAsia="en-US"/>
        </w:rPr>
        <w:t>сентябрь</w:t>
      </w:r>
      <w:r w:rsidR="00090F7D">
        <w:rPr>
          <w:rFonts w:eastAsia="Calibri"/>
          <w:lang w:val="en-US" w:eastAsia="en-US"/>
        </w:rPr>
        <w:t xml:space="preserve"> </w:t>
      </w:r>
      <w:r w:rsidR="00CC4B49" w:rsidRPr="00CC4B49">
        <w:rPr>
          <w:rFonts w:eastAsia="Calibri"/>
          <w:lang w:val="en-US" w:eastAsia="en-US"/>
        </w:rPr>
        <w:t>2018.-</w:t>
      </w:r>
      <w:r w:rsidR="00CC4B49" w:rsidRPr="00CC4B49">
        <w:rPr>
          <w:rFonts w:eastAsia="Calibri"/>
          <w:lang w:eastAsia="en-US"/>
        </w:rPr>
        <w:t>С</w:t>
      </w:r>
      <w:r w:rsidR="00CC4B49" w:rsidRPr="00CC4B49">
        <w:rPr>
          <w:rFonts w:eastAsia="Calibri"/>
          <w:lang w:val="en-US" w:eastAsia="en-US"/>
        </w:rPr>
        <w:t>.19-24</w:t>
      </w:r>
    </w:p>
    <w:p w:rsidR="00CC4B49" w:rsidRPr="00CC4B49" w:rsidRDefault="00724E22" w:rsidP="004B4EB2">
      <w:pPr>
        <w:spacing w:line="360" w:lineRule="auto"/>
        <w:ind w:firstLine="709"/>
        <w:jc w:val="both"/>
        <w:rPr>
          <w:rFonts w:eastAsia="Calibri"/>
          <w:lang w:val="en-US" w:eastAsia="en-US"/>
        </w:rPr>
      </w:pPr>
      <w:r>
        <w:rPr>
          <w:rFonts w:eastAsia="Calibri"/>
          <w:lang w:eastAsia="en-US"/>
        </w:rPr>
        <w:t>7</w:t>
      </w:r>
      <w:r w:rsidR="004B4EB2">
        <w:rPr>
          <w:rFonts w:eastAsia="Calibri"/>
          <w:lang w:eastAsia="en-US"/>
        </w:rPr>
        <w:t xml:space="preserve"> </w:t>
      </w:r>
      <w:r w:rsidR="00CC4B49" w:rsidRPr="00CC4B49">
        <w:rPr>
          <w:rFonts w:eastAsia="Calibri"/>
          <w:lang w:eastAsia="en-US"/>
        </w:rPr>
        <w:t>Аюкаева В.Н, Т.Р. Зияева, Г.И. Бойко, Р.Г. Сармурзина, Н.П. Любченко Азот-ислород производные малеинового ангидрида для ингибирования коррозии // Труды Международных Сатпаевских чтений «Инновационные решения традиционных проблем: инженерия и технологии» и приурочена к посланию Президента</w:t>
      </w:r>
      <w:r w:rsidR="00CC4B49" w:rsidRPr="00CD514A">
        <w:rPr>
          <w:rFonts w:eastAsia="Calibri"/>
          <w:lang w:val="en-US" w:eastAsia="en-US"/>
        </w:rPr>
        <w:t xml:space="preserve"> </w:t>
      </w:r>
      <w:r w:rsidR="00CC4B49" w:rsidRPr="00CC4B49">
        <w:rPr>
          <w:rFonts w:eastAsia="Calibri"/>
          <w:lang w:eastAsia="en-US"/>
        </w:rPr>
        <w:t>Республики</w:t>
      </w:r>
      <w:r w:rsidR="00CC4B49" w:rsidRPr="00CD514A">
        <w:rPr>
          <w:rFonts w:eastAsia="Calibri"/>
          <w:lang w:val="en-US" w:eastAsia="en-US"/>
        </w:rPr>
        <w:t xml:space="preserve"> «</w:t>
      </w:r>
      <w:r w:rsidR="00CC4B49" w:rsidRPr="00CC4B49">
        <w:rPr>
          <w:rFonts w:eastAsia="Calibri"/>
          <w:lang w:eastAsia="en-US"/>
        </w:rPr>
        <w:t>Цифровой</w:t>
      </w:r>
      <w:r w:rsidR="00CC4B49" w:rsidRPr="00CD514A">
        <w:rPr>
          <w:rFonts w:eastAsia="Calibri"/>
          <w:lang w:val="en-US" w:eastAsia="en-US"/>
        </w:rPr>
        <w:t xml:space="preserve"> </w:t>
      </w:r>
      <w:r w:rsidR="00CC4B49" w:rsidRPr="00CC4B49">
        <w:rPr>
          <w:rFonts w:eastAsia="Calibri"/>
          <w:lang w:eastAsia="en-US"/>
        </w:rPr>
        <w:t>Казахстан</w:t>
      </w:r>
      <w:r w:rsidR="00CC4B49" w:rsidRPr="00CD514A">
        <w:rPr>
          <w:rFonts w:eastAsia="Calibri"/>
          <w:lang w:val="en-US" w:eastAsia="en-US"/>
        </w:rPr>
        <w:t xml:space="preserve">». </w:t>
      </w:r>
      <w:r w:rsidR="00CC4B49" w:rsidRPr="00CC4B49">
        <w:rPr>
          <w:rFonts w:eastAsia="Calibri"/>
          <w:lang w:eastAsia="en-US"/>
        </w:rPr>
        <w:t>Алматы</w:t>
      </w:r>
      <w:r w:rsidR="00CC4B49" w:rsidRPr="00CC4B49">
        <w:rPr>
          <w:rFonts w:eastAsia="Calibri"/>
          <w:lang w:val="en-US" w:eastAsia="en-US"/>
        </w:rPr>
        <w:t xml:space="preserve"> </w:t>
      </w:r>
      <w:r w:rsidR="00CC4B49" w:rsidRPr="00CC4B49">
        <w:rPr>
          <w:rFonts w:eastAsia="Calibri"/>
          <w:lang w:eastAsia="en-US"/>
        </w:rPr>
        <w:t>КазНИТУ</w:t>
      </w:r>
      <w:r w:rsidR="00CC4B49" w:rsidRPr="00CC4B49">
        <w:rPr>
          <w:rFonts w:eastAsia="Calibri"/>
          <w:lang w:val="en-US" w:eastAsia="en-US"/>
        </w:rPr>
        <w:t xml:space="preserve"> 12.04.2018. </w:t>
      </w:r>
      <w:proofErr w:type="gramStart"/>
      <w:r w:rsidR="00CC4B49" w:rsidRPr="00CC4B49">
        <w:rPr>
          <w:rFonts w:eastAsia="Calibri"/>
          <w:lang w:val="en-US" w:eastAsia="en-US"/>
        </w:rPr>
        <w:t>–</w:t>
      </w:r>
      <w:r w:rsidR="00CC4B49" w:rsidRPr="00CC4B49">
        <w:rPr>
          <w:rFonts w:eastAsia="Calibri"/>
          <w:lang w:eastAsia="en-US"/>
        </w:rPr>
        <w:t>С</w:t>
      </w:r>
      <w:r w:rsidR="00CC4B49" w:rsidRPr="00CC4B49">
        <w:rPr>
          <w:rFonts w:eastAsia="Calibri"/>
          <w:lang w:val="en-US" w:eastAsia="en-US"/>
        </w:rPr>
        <w:t>.246-250.</w:t>
      </w:r>
      <w:proofErr w:type="gramEnd"/>
    </w:p>
    <w:p w:rsidR="00CC4B49" w:rsidRPr="00CC4B49" w:rsidRDefault="00724E22" w:rsidP="004B4EB2">
      <w:pPr>
        <w:spacing w:line="360" w:lineRule="auto"/>
        <w:ind w:firstLine="709"/>
        <w:jc w:val="both"/>
        <w:rPr>
          <w:rFonts w:eastAsia="Calibri"/>
          <w:lang w:val="en-US" w:eastAsia="en-US"/>
        </w:rPr>
      </w:pPr>
      <w:r w:rsidRPr="00724E22">
        <w:rPr>
          <w:rFonts w:eastAsia="Calibri"/>
          <w:sz w:val="22"/>
          <w:szCs w:val="22"/>
          <w:lang w:val="en-US" w:eastAsia="en-US"/>
        </w:rPr>
        <w:t>8</w:t>
      </w:r>
      <w:r w:rsidR="004B4EB2" w:rsidRPr="004B4EB2">
        <w:rPr>
          <w:rFonts w:eastAsia="Calibri"/>
          <w:sz w:val="22"/>
          <w:szCs w:val="22"/>
          <w:lang w:val="en-US" w:eastAsia="en-US"/>
        </w:rPr>
        <w:t xml:space="preserve"> </w:t>
      </w:r>
      <w:r w:rsidR="00CC4B49" w:rsidRPr="00CC4B49">
        <w:rPr>
          <w:rFonts w:eastAsia="Calibri"/>
          <w:lang w:val="en-US" w:eastAsia="en-US"/>
        </w:rPr>
        <w:t xml:space="preserve">Yerzhan A. Issabayev, Galina I. Boiko, Nina P. Lyubchenko, Yerengaip M. Shaikhutdinov, Hervé Muhr, Ludovic Colombeau, Philippe Arnoux, Céline Frochot Synthesis of unexplored aminophosphonic acid and evaluation as scale inhibitor for industrial water applications// Journal of Water Process Engineering 22 (2018) 192-202 ( </w:t>
      </w:r>
      <w:r w:rsidR="00CC4B49" w:rsidRPr="00CC4B49">
        <w:rPr>
          <w:rFonts w:eastAsia="Calibri"/>
          <w:lang w:eastAsia="en-US"/>
        </w:rPr>
        <w:t>импакт</w:t>
      </w:r>
      <w:r w:rsidR="00CC4B49" w:rsidRPr="00CC4B49">
        <w:rPr>
          <w:rFonts w:eastAsia="Calibri"/>
          <w:lang w:val="en-US" w:eastAsia="en-US"/>
        </w:rPr>
        <w:t>-</w:t>
      </w:r>
      <w:r w:rsidR="00CC4B49" w:rsidRPr="00CC4B49">
        <w:rPr>
          <w:rFonts w:eastAsia="Calibri"/>
          <w:lang w:eastAsia="en-US"/>
        </w:rPr>
        <w:t>фактор</w:t>
      </w:r>
      <w:r w:rsidR="00CC4B49" w:rsidRPr="00CC4B49">
        <w:rPr>
          <w:rFonts w:eastAsia="Calibri"/>
          <w:lang w:val="en-US" w:eastAsia="en-US"/>
        </w:rPr>
        <w:t xml:space="preserve"> 4,0)</w:t>
      </w:r>
    </w:p>
    <w:p w:rsidR="00CC4B49" w:rsidRPr="00CC4B49" w:rsidRDefault="00CD34A2" w:rsidP="004B4EB2">
      <w:pPr>
        <w:spacing w:line="360" w:lineRule="auto"/>
        <w:ind w:firstLine="709"/>
        <w:jc w:val="both"/>
        <w:rPr>
          <w:rFonts w:eastAsia="Calibri"/>
          <w:lang w:eastAsia="en-US"/>
        </w:rPr>
      </w:pPr>
      <w:proofErr w:type="gramStart"/>
      <w:r w:rsidRPr="00CD34A2">
        <w:rPr>
          <w:rFonts w:eastAsia="Calibri"/>
          <w:lang w:val="en-US" w:eastAsia="en-US"/>
        </w:rPr>
        <w:t>9</w:t>
      </w:r>
      <w:r w:rsidR="004B4EB2" w:rsidRPr="004B4EB2">
        <w:rPr>
          <w:rFonts w:eastAsia="Calibri"/>
          <w:lang w:val="en-US" w:eastAsia="en-US"/>
        </w:rPr>
        <w:t xml:space="preserve"> </w:t>
      </w:r>
      <w:r w:rsidR="00CC4B49" w:rsidRPr="00CC4B49">
        <w:rPr>
          <w:rFonts w:eastAsia="Calibri"/>
          <w:lang w:eastAsia="en-US"/>
        </w:rPr>
        <w:t>Исабаев</w:t>
      </w:r>
      <w:r w:rsidR="00CC4B49" w:rsidRPr="00CC4B49">
        <w:rPr>
          <w:rFonts w:eastAsia="Calibri"/>
          <w:lang w:val="en-US" w:eastAsia="en-US"/>
        </w:rPr>
        <w:t xml:space="preserve"> </w:t>
      </w:r>
      <w:r w:rsidR="00CC4B49" w:rsidRPr="00CC4B49">
        <w:rPr>
          <w:rFonts w:eastAsia="Calibri"/>
          <w:lang w:eastAsia="en-US"/>
        </w:rPr>
        <w:t>Е</w:t>
      </w:r>
      <w:r w:rsidR="00CC4B49" w:rsidRPr="00CC4B49">
        <w:rPr>
          <w:rFonts w:eastAsia="Calibri"/>
          <w:lang w:val="en-US" w:eastAsia="en-US"/>
        </w:rPr>
        <w:t>.</w:t>
      </w:r>
      <w:r w:rsidR="00CC4B49" w:rsidRPr="00CC4B49">
        <w:rPr>
          <w:rFonts w:eastAsia="Calibri"/>
          <w:lang w:eastAsia="en-US"/>
        </w:rPr>
        <w:t>А</w:t>
      </w:r>
      <w:r w:rsidR="00CC4B49" w:rsidRPr="00CC4B49">
        <w:rPr>
          <w:rFonts w:eastAsia="Calibri"/>
          <w:lang w:val="en-US" w:eastAsia="en-US"/>
        </w:rPr>
        <w:t xml:space="preserve">., </w:t>
      </w:r>
      <w:r w:rsidR="00CC4B49" w:rsidRPr="00CC4B49">
        <w:rPr>
          <w:rFonts w:eastAsia="Calibri"/>
          <w:lang w:eastAsia="en-US"/>
        </w:rPr>
        <w:t>Бойко</w:t>
      </w:r>
      <w:r w:rsidR="00CC4B49" w:rsidRPr="00CC4B49">
        <w:rPr>
          <w:rFonts w:eastAsia="Calibri"/>
          <w:lang w:val="en-US" w:eastAsia="en-US"/>
        </w:rPr>
        <w:t xml:space="preserve"> </w:t>
      </w:r>
      <w:r w:rsidR="00CC4B49" w:rsidRPr="00CC4B49">
        <w:rPr>
          <w:rFonts w:eastAsia="Calibri"/>
          <w:lang w:eastAsia="en-US"/>
        </w:rPr>
        <w:t>Г</w:t>
      </w:r>
      <w:r w:rsidR="00CC4B49" w:rsidRPr="00CC4B49">
        <w:rPr>
          <w:rFonts w:eastAsia="Calibri"/>
          <w:lang w:val="en-US" w:eastAsia="en-US"/>
        </w:rPr>
        <w:t>.</w:t>
      </w:r>
      <w:r w:rsidR="00CC4B49" w:rsidRPr="00CC4B49">
        <w:rPr>
          <w:rFonts w:eastAsia="Calibri"/>
          <w:lang w:eastAsia="en-US"/>
        </w:rPr>
        <w:t>И</w:t>
      </w:r>
      <w:r w:rsidR="00CC4B49" w:rsidRPr="00CC4B49">
        <w:rPr>
          <w:rFonts w:eastAsia="Calibri"/>
          <w:lang w:val="en-US" w:eastAsia="en-US"/>
        </w:rPr>
        <w:t xml:space="preserve">., </w:t>
      </w:r>
      <w:r w:rsidR="00CC4B49" w:rsidRPr="00CC4B49">
        <w:rPr>
          <w:rFonts w:eastAsia="Calibri"/>
          <w:lang w:eastAsia="en-US"/>
        </w:rPr>
        <w:t>Любченко</w:t>
      </w:r>
      <w:r w:rsidR="00CC4B49" w:rsidRPr="00CC4B49">
        <w:rPr>
          <w:rFonts w:eastAsia="Calibri"/>
          <w:lang w:val="en-US" w:eastAsia="en-US"/>
        </w:rPr>
        <w:t xml:space="preserve"> </w:t>
      </w:r>
      <w:r w:rsidR="00CC4B49" w:rsidRPr="00CC4B49">
        <w:rPr>
          <w:rFonts w:eastAsia="Calibri"/>
          <w:lang w:eastAsia="en-US"/>
        </w:rPr>
        <w:t>Н</w:t>
      </w:r>
      <w:r w:rsidR="00CC4B49" w:rsidRPr="00CC4B49">
        <w:rPr>
          <w:rFonts w:eastAsia="Calibri"/>
          <w:lang w:val="en-US" w:eastAsia="en-US"/>
        </w:rPr>
        <w:t>.</w:t>
      </w:r>
      <w:r w:rsidR="00CC4B49" w:rsidRPr="00CC4B49">
        <w:rPr>
          <w:rFonts w:eastAsia="Calibri"/>
          <w:lang w:eastAsia="en-US"/>
        </w:rPr>
        <w:t>П</w:t>
      </w:r>
      <w:r w:rsidR="00CC4B49" w:rsidRPr="00CC4B49">
        <w:rPr>
          <w:rFonts w:eastAsia="Calibri"/>
          <w:lang w:val="en-US" w:eastAsia="en-US"/>
        </w:rPr>
        <w:t xml:space="preserve">., </w:t>
      </w:r>
      <w:r w:rsidR="00CC4B49" w:rsidRPr="00CC4B49">
        <w:rPr>
          <w:rFonts w:eastAsia="Calibri"/>
          <w:lang w:eastAsia="en-US"/>
        </w:rPr>
        <w:t>Сармурзина</w:t>
      </w:r>
      <w:r w:rsidR="00CC4B49" w:rsidRPr="00CC4B49">
        <w:rPr>
          <w:rFonts w:eastAsia="Calibri"/>
          <w:lang w:val="en-US" w:eastAsia="en-US"/>
        </w:rPr>
        <w:t xml:space="preserve"> </w:t>
      </w:r>
      <w:r w:rsidR="00CC4B49" w:rsidRPr="00CC4B49">
        <w:rPr>
          <w:rFonts w:eastAsia="Calibri"/>
          <w:lang w:eastAsia="en-US"/>
        </w:rPr>
        <w:t>Р</w:t>
      </w:r>
      <w:r w:rsidR="00CC4B49" w:rsidRPr="00CC4B49">
        <w:rPr>
          <w:rFonts w:eastAsia="Calibri"/>
          <w:lang w:val="en-US" w:eastAsia="en-US"/>
        </w:rPr>
        <w:t>.</w:t>
      </w:r>
      <w:r w:rsidR="00CC4B49" w:rsidRPr="00CC4B49">
        <w:rPr>
          <w:rFonts w:eastAsia="Calibri"/>
          <w:lang w:eastAsia="en-US"/>
        </w:rPr>
        <w:t>Г</w:t>
      </w:r>
      <w:r w:rsidR="00CC4B49" w:rsidRPr="00CC4B49">
        <w:rPr>
          <w:rFonts w:eastAsia="Calibri"/>
          <w:lang w:val="en-US" w:eastAsia="en-US"/>
        </w:rPr>
        <w:t>.,</w:t>
      </w:r>
      <w:r w:rsidR="00090F7D">
        <w:rPr>
          <w:rFonts w:eastAsia="Calibri"/>
          <w:lang w:val="en-US" w:eastAsia="en-US"/>
        </w:rPr>
        <w:t xml:space="preserve"> </w:t>
      </w:r>
      <w:r w:rsidR="00CC4B49" w:rsidRPr="00CC4B49">
        <w:rPr>
          <w:rFonts w:eastAsia="Calibri"/>
          <w:lang w:eastAsia="en-US"/>
        </w:rPr>
        <w:t>Шайхутдинов</w:t>
      </w:r>
      <w:r w:rsidR="00CC4B49" w:rsidRPr="00CC4B49">
        <w:rPr>
          <w:rFonts w:eastAsia="Calibri"/>
          <w:lang w:val="en-US" w:eastAsia="en-US"/>
        </w:rPr>
        <w:t xml:space="preserve"> </w:t>
      </w:r>
      <w:r w:rsidR="00CC4B49" w:rsidRPr="00CC4B49">
        <w:rPr>
          <w:rFonts w:eastAsia="Calibri"/>
          <w:lang w:eastAsia="en-US"/>
        </w:rPr>
        <w:t>Е</w:t>
      </w:r>
      <w:r w:rsidR="00CC4B49" w:rsidRPr="00CC4B49">
        <w:rPr>
          <w:rFonts w:eastAsia="Calibri"/>
          <w:lang w:val="en-US" w:eastAsia="en-US"/>
        </w:rPr>
        <w:t>.</w:t>
      </w:r>
      <w:r w:rsidR="00CC4B49" w:rsidRPr="00CC4B49">
        <w:rPr>
          <w:rFonts w:eastAsia="Calibri"/>
          <w:lang w:eastAsia="en-US"/>
        </w:rPr>
        <w:t>М</w:t>
      </w:r>
      <w:r w:rsidR="00CC4B49" w:rsidRPr="00CC4B49">
        <w:rPr>
          <w:rFonts w:eastAsia="Calibri"/>
          <w:lang w:val="en-US" w:eastAsia="en-US"/>
        </w:rPr>
        <w:t xml:space="preserve">. </w:t>
      </w:r>
      <w:r w:rsidR="00CC4B49" w:rsidRPr="00CC4B49">
        <w:rPr>
          <w:rFonts w:eastAsia="Calibri"/>
          <w:lang w:eastAsia="en-US"/>
        </w:rPr>
        <w:t>Новый</w:t>
      </w:r>
      <w:r w:rsidR="00CC4B49" w:rsidRPr="001C0C0E">
        <w:rPr>
          <w:rFonts w:eastAsia="Calibri"/>
          <w:lang w:val="en-US" w:eastAsia="en-US"/>
        </w:rPr>
        <w:t xml:space="preserve"> </w:t>
      </w:r>
      <w:r w:rsidR="00CC4B49" w:rsidRPr="00CC4B49">
        <w:rPr>
          <w:rFonts w:eastAsia="Calibri"/>
          <w:lang w:eastAsia="en-US"/>
        </w:rPr>
        <w:t>фосфорорганический</w:t>
      </w:r>
      <w:r w:rsidR="00CC4B49" w:rsidRPr="001C0C0E">
        <w:rPr>
          <w:rFonts w:eastAsia="Calibri"/>
          <w:lang w:val="en-US" w:eastAsia="en-US"/>
        </w:rPr>
        <w:t xml:space="preserve"> </w:t>
      </w:r>
      <w:r w:rsidR="00CC4B49" w:rsidRPr="00CC4B49">
        <w:rPr>
          <w:rFonts w:eastAsia="Calibri"/>
          <w:lang w:eastAsia="en-US"/>
        </w:rPr>
        <w:t>ингибитор</w:t>
      </w:r>
      <w:r w:rsidR="00CC4B49" w:rsidRPr="001C0C0E">
        <w:rPr>
          <w:rFonts w:eastAsia="Calibri"/>
          <w:lang w:val="en-US" w:eastAsia="en-US"/>
        </w:rPr>
        <w:t xml:space="preserve"> </w:t>
      </w:r>
      <w:r w:rsidR="00CC4B49" w:rsidRPr="00CC4B49">
        <w:rPr>
          <w:rFonts w:eastAsia="Calibri"/>
          <w:lang w:eastAsia="en-US"/>
        </w:rPr>
        <w:t>солеотложения</w:t>
      </w:r>
      <w:r w:rsidR="00CC4B49" w:rsidRPr="001C0C0E">
        <w:rPr>
          <w:rFonts w:eastAsia="Calibri"/>
          <w:lang w:val="en-US" w:eastAsia="en-US"/>
        </w:rPr>
        <w:t>.</w:t>
      </w:r>
      <w:proofErr w:type="gramEnd"/>
      <w:r w:rsidR="00090F7D">
        <w:rPr>
          <w:rFonts w:eastAsia="Calibri"/>
          <w:lang w:val="en-US" w:eastAsia="en-US"/>
        </w:rPr>
        <w:t xml:space="preserve"> </w:t>
      </w:r>
      <w:r w:rsidR="00CC4B49" w:rsidRPr="00CC4B49">
        <w:rPr>
          <w:rFonts w:eastAsia="Calibri"/>
          <w:lang w:eastAsia="en-US"/>
        </w:rPr>
        <w:t>Материалы Международной</w:t>
      </w:r>
      <w:r w:rsidR="00090F7D">
        <w:rPr>
          <w:rFonts w:eastAsia="Calibri"/>
          <w:lang w:eastAsia="en-US"/>
        </w:rPr>
        <w:t xml:space="preserve"> </w:t>
      </w:r>
      <w:r w:rsidR="00CC4B49" w:rsidRPr="00CC4B49">
        <w:rPr>
          <w:rFonts w:eastAsia="Calibri"/>
          <w:lang w:eastAsia="en-US"/>
        </w:rPr>
        <w:t>научно-практической конференции</w:t>
      </w:r>
      <w:r w:rsidR="00090F7D">
        <w:rPr>
          <w:rFonts w:eastAsia="Calibri"/>
          <w:lang w:eastAsia="en-US"/>
        </w:rPr>
        <w:t xml:space="preserve"> </w:t>
      </w:r>
      <w:r w:rsidR="00CC4B49" w:rsidRPr="00CC4B49">
        <w:rPr>
          <w:rFonts w:eastAsia="Calibri"/>
          <w:lang w:eastAsia="en-US"/>
        </w:rPr>
        <w:t>«Современные тренды высшего образования и науки в области химической и биохимической инженерии», 2018 .-С35-38</w:t>
      </w:r>
    </w:p>
    <w:p w:rsidR="00CC4B49" w:rsidRPr="00CC4B49" w:rsidRDefault="00724E22" w:rsidP="004B4EB2">
      <w:pPr>
        <w:spacing w:line="360" w:lineRule="auto"/>
        <w:ind w:firstLine="709"/>
        <w:jc w:val="both"/>
        <w:rPr>
          <w:rFonts w:eastAsia="Calibri"/>
          <w:lang w:eastAsia="en-US"/>
        </w:rPr>
      </w:pPr>
      <w:r>
        <w:rPr>
          <w:rFonts w:eastAsia="Calibri"/>
          <w:lang w:eastAsia="en-US"/>
        </w:rPr>
        <w:t>10</w:t>
      </w:r>
      <w:r w:rsidR="00CC4B49" w:rsidRPr="00CC4B49">
        <w:rPr>
          <w:rFonts w:eastAsia="Calibri"/>
          <w:lang w:eastAsia="en-US"/>
        </w:rPr>
        <w:t xml:space="preserve"> </w:t>
      </w:r>
      <w:proofErr w:type="gramStart"/>
      <w:r w:rsidR="00CC4B49" w:rsidRPr="00CC4B49">
        <w:rPr>
          <w:rFonts w:eastAsia="Calibri"/>
          <w:lang w:eastAsia="en-US"/>
        </w:rPr>
        <w:t>A</w:t>
      </w:r>
      <w:proofErr w:type="gramEnd"/>
      <w:r w:rsidR="00CC4B49" w:rsidRPr="00CC4B49">
        <w:rPr>
          <w:rFonts w:eastAsia="Calibri"/>
          <w:lang w:eastAsia="en-US"/>
        </w:rPr>
        <w:t>юкаева В.Н., Зияева Т.Р</w:t>
      </w:r>
      <w:r w:rsidR="001C0C0E">
        <w:rPr>
          <w:rFonts w:eastAsia="Calibri"/>
          <w:lang w:eastAsia="en-US"/>
        </w:rPr>
        <w:t>.</w:t>
      </w:r>
      <w:r w:rsidR="00CC4B49" w:rsidRPr="00CC4B49">
        <w:rPr>
          <w:rFonts w:eastAsia="Calibri"/>
          <w:lang w:eastAsia="en-US"/>
        </w:rPr>
        <w:t>, Бойко Г.И., Любченко Н.П., Шайхутдинов Е.М. Эффективность ингибиторной защиты нефтепромыслового оборудования // Материалы Международной</w:t>
      </w:r>
      <w:r w:rsidR="00090F7D">
        <w:rPr>
          <w:rFonts w:eastAsia="Calibri"/>
          <w:lang w:eastAsia="en-US"/>
        </w:rPr>
        <w:t xml:space="preserve"> </w:t>
      </w:r>
      <w:r w:rsidR="00CC4B49" w:rsidRPr="00CC4B49">
        <w:rPr>
          <w:rFonts w:eastAsia="Calibri"/>
          <w:lang w:eastAsia="en-US"/>
        </w:rPr>
        <w:t>н</w:t>
      </w:r>
      <w:r w:rsidR="00426116">
        <w:rPr>
          <w:rFonts w:eastAsia="Calibri"/>
          <w:lang w:eastAsia="en-US"/>
        </w:rPr>
        <w:t xml:space="preserve">аучно-практической конференции </w:t>
      </w:r>
      <w:r w:rsidR="00CC4B49" w:rsidRPr="00CC4B49">
        <w:rPr>
          <w:rFonts w:eastAsia="Calibri"/>
          <w:lang w:eastAsia="en-US"/>
        </w:rPr>
        <w:t>«Современные тренды высшего образования и науки в области химической и биохимической инж</w:t>
      </w:r>
      <w:r w:rsidR="00426116">
        <w:rPr>
          <w:rFonts w:eastAsia="Calibri"/>
          <w:lang w:eastAsia="en-US"/>
        </w:rPr>
        <w:t>енерии»,</w:t>
      </w:r>
      <w:r w:rsidR="001C0C0E">
        <w:rPr>
          <w:rFonts w:eastAsia="Calibri"/>
          <w:lang w:eastAsia="en-US"/>
        </w:rPr>
        <w:t xml:space="preserve"> </w:t>
      </w:r>
      <w:r w:rsidR="00426116">
        <w:rPr>
          <w:rFonts w:eastAsia="Calibri"/>
          <w:lang w:eastAsia="en-US"/>
        </w:rPr>
        <w:t>2018</w:t>
      </w:r>
      <w:r w:rsidR="00CC4B49" w:rsidRPr="00CC4B49">
        <w:rPr>
          <w:rFonts w:eastAsia="Calibri"/>
          <w:lang w:eastAsia="en-US"/>
        </w:rPr>
        <w:t>.</w:t>
      </w:r>
      <w:r w:rsidR="00426116">
        <w:rPr>
          <w:rFonts w:eastAsia="Calibri"/>
          <w:lang w:eastAsia="en-US"/>
        </w:rPr>
        <w:t xml:space="preserve"> </w:t>
      </w:r>
      <w:r w:rsidR="00CC4B49" w:rsidRPr="00CC4B49">
        <w:rPr>
          <w:rFonts w:eastAsia="Calibri"/>
          <w:lang w:eastAsia="en-US"/>
        </w:rPr>
        <w:t>-С42-43</w:t>
      </w:r>
    </w:p>
    <w:p w:rsidR="00CC4B49" w:rsidRPr="00CC4B49" w:rsidRDefault="00CC4B49" w:rsidP="004B4EB2">
      <w:pPr>
        <w:tabs>
          <w:tab w:val="left" w:pos="428"/>
        </w:tabs>
        <w:spacing w:line="360" w:lineRule="auto"/>
        <w:ind w:firstLine="709"/>
        <w:jc w:val="both"/>
        <w:textAlignment w:val="baseline"/>
      </w:pPr>
      <w:r w:rsidRPr="004B4EB2">
        <w:rPr>
          <w:rFonts w:eastAsia="+mn-ea"/>
          <w:b/>
          <w:bCs/>
          <w:color w:val="000000" w:themeColor="text1"/>
          <w:kern w:val="24"/>
        </w:rPr>
        <w:t xml:space="preserve">Защищено: </w:t>
      </w:r>
      <w:r w:rsidR="00426116">
        <w:rPr>
          <w:rFonts w:eastAsia="+mn-ea"/>
          <w:color w:val="000000"/>
          <w:kern w:val="24"/>
        </w:rPr>
        <w:t xml:space="preserve">1 диссертация </w:t>
      </w:r>
      <w:r w:rsidRPr="00CC4B49">
        <w:rPr>
          <w:rFonts w:eastAsia="+mn-ea"/>
          <w:color w:val="000000"/>
          <w:kern w:val="24"/>
        </w:rPr>
        <w:t xml:space="preserve">на степень </w:t>
      </w:r>
      <w:r w:rsidRPr="00CC4B49">
        <w:rPr>
          <w:rFonts w:eastAsia="+mn-ea"/>
          <w:color w:val="000000"/>
          <w:kern w:val="24"/>
          <w:lang w:val="en-US"/>
        </w:rPr>
        <w:t>PhD</w:t>
      </w:r>
      <w:r w:rsidR="00426116">
        <w:rPr>
          <w:rFonts w:eastAsia="+mn-ea"/>
          <w:color w:val="000000"/>
          <w:kern w:val="24"/>
        </w:rPr>
        <w:t xml:space="preserve"> </w:t>
      </w:r>
      <w:r w:rsidRPr="00CC4B49">
        <w:rPr>
          <w:rFonts w:eastAsia="+mn-ea"/>
          <w:color w:val="000000"/>
          <w:kern w:val="24"/>
        </w:rPr>
        <w:t xml:space="preserve">по теме: </w:t>
      </w:r>
      <w:r w:rsidR="001C0C0E">
        <w:rPr>
          <w:rFonts w:eastAsia="+mn-ea"/>
          <w:color w:val="000000"/>
          <w:kern w:val="24"/>
        </w:rPr>
        <w:t>«</w:t>
      </w:r>
      <w:r w:rsidRPr="00CC4B49">
        <w:rPr>
          <w:rFonts w:eastAsia="+mn-ea"/>
          <w:color w:val="000000"/>
          <w:kern w:val="24"/>
        </w:rPr>
        <w:t>Новые ин</w:t>
      </w:r>
      <w:r w:rsidR="00426116">
        <w:rPr>
          <w:rFonts w:eastAsia="+mn-ea"/>
          <w:color w:val="000000"/>
          <w:kern w:val="24"/>
        </w:rPr>
        <w:t xml:space="preserve">гибиторы и коагулянты на основе </w:t>
      </w:r>
      <w:proofErr w:type="gramStart"/>
      <w:r w:rsidRPr="00CC4B49">
        <w:rPr>
          <w:rFonts w:eastAsia="+mn-ea"/>
          <w:color w:val="000000"/>
          <w:kern w:val="24"/>
        </w:rPr>
        <w:t>фосфор-органических</w:t>
      </w:r>
      <w:proofErr w:type="gramEnd"/>
      <w:r w:rsidRPr="00CC4B49">
        <w:rPr>
          <w:rFonts w:eastAsia="+mn-ea"/>
          <w:color w:val="000000"/>
          <w:kern w:val="24"/>
        </w:rPr>
        <w:t xml:space="preserve"> веществ и активированного алюминия для предотвращения солеотложения и очистки воды</w:t>
      </w:r>
      <w:r w:rsidR="001C0C0E">
        <w:rPr>
          <w:rFonts w:eastAsia="+mn-ea"/>
          <w:color w:val="000000"/>
          <w:kern w:val="24"/>
        </w:rPr>
        <w:t>»</w:t>
      </w:r>
      <w:r w:rsidR="00426116">
        <w:rPr>
          <w:rFonts w:eastAsia="+mn-ea"/>
          <w:color w:val="000000"/>
          <w:kern w:val="24"/>
        </w:rPr>
        <w:t xml:space="preserve"> </w:t>
      </w:r>
      <w:r w:rsidR="001C0C0E">
        <w:rPr>
          <w:rFonts w:eastAsia="+mn-ea"/>
          <w:color w:val="000000"/>
          <w:kern w:val="24"/>
        </w:rPr>
        <w:t>(Исабаев Е.А.)</w:t>
      </w:r>
      <w:r w:rsidRPr="00CC4B49">
        <w:rPr>
          <w:rFonts w:eastAsia="+mn-ea"/>
          <w:color w:val="000000"/>
          <w:kern w:val="24"/>
        </w:rPr>
        <w:t>,</w:t>
      </w:r>
      <w:r w:rsidR="001C0C0E">
        <w:rPr>
          <w:rFonts w:eastAsia="+mn-ea"/>
          <w:color w:val="000000"/>
          <w:kern w:val="24"/>
        </w:rPr>
        <w:t xml:space="preserve"> </w:t>
      </w:r>
      <w:r w:rsidRPr="00CC4B49">
        <w:rPr>
          <w:rFonts w:eastAsia="+mn-ea"/>
          <w:color w:val="000000"/>
          <w:kern w:val="24"/>
        </w:rPr>
        <w:t>1 диссертация</w:t>
      </w:r>
      <w:r w:rsidR="00090F7D">
        <w:rPr>
          <w:rFonts w:eastAsia="+mn-ea"/>
          <w:color w:val="000000"/>
          <w:kern w:val="24"/>
        </w:rPr>
        <w:t xml:space="preserve"> </w:t>
      </w:r>
      <w:r w:rsidRPr="00CC4B49">
        <w:rPr>
          <w:rFonts w:eastAsia="+mn-ea"/>
          <w:color w:val="000000"/>
          <w:kern w:val="24"/>
        </w:rPr>
        <w:t>на степень магистра</w:t>
      </w:r>
      <w:r w:rsidR="001C0C0E">
        <w:rPr>
          <w:rFonts w:eastAsia="+mn-ea"/>
          <w:color w:val="000000"/>
          <w:kern w:val="24"/>
        </w:rPr>
        <w:t>.</w:t>
      </w:r>
      <w:r w:rsidR="00090F7D">
        <w:rPr>
          <w:rFonts w:eastAsia="+mn-ea"/>
          <w:color w:val="000000"/>
          <w:kern w:val="24"/>
        </w:rPr>
        <w:t xml:space="preserve"> </w:t>
      </w:r>
    </w:p>
    <w:p w:rsidR="00CC4B49" w:rsidRDefault="00CC4B49" w:rsidP="00724E22">
      <w:pPr>
        <w:spacing w:line="360" w:lineRule="auto"/>
        <w:jc w:val="both"/>
        <w:rPr>
          <w:rFonts w:eastAsia="Calibri"/>
          <w:b/>
          <w:lang w:eastAsia="en-US"/>
        </w:rPr>
      </w:pPr>
    </w:p>
    <w:p w:rsidR="00724E22" w:rsidRDefault="00724E22" w:rsidP="00724E22">
      <w:pPr>
        <w:spacing w:line="360" w:lineRule="auto"/>
        <w:jc w:val="both"/>
        <w:rPr>
          <w:rFonts w:eastAsia="Calibri"/>
          <w:b/>
          <w:lang w:eastAsia="en-US"/>
        </w:rPr>
      </w:pPr>
    </w:p>
    <w:p w:rsidR="00724E22" w:rsidRDefault="00724E22" w:rsidP="00724E22">
      <w:pPr>
        <w:spacing w:line="360" w:lineRule="auto"/>
        <w:jc w:val="both"/>
        <w:rPr>
          <w:rFonts w:eastAsia="Calibri"/>
          <w:b/>
          <w:lang w:eastAsia="en-US"/>
        </w:rPr>
      </w:pPr>
    </w:p>
    <w:p w:rsidR="00724E22" w:rsidRDefault="00724E22" w:rsidP="00724E22">
      <w:pPr>
        <w:spacing w:line="360" w:lineRule="auto"/>
        <w:jc w:val="both"/>
        <w:rPr>
          <w:rFonts w:eastAsia="Calibri"/>
          <w:b/>
          <w:lang w:eastAsia="en-US"/>
        </w:rPr>
      </w:pPr>
    </w:p>
    <w:p w:rsidR="00F71CA0" w:rsidRPr="00C93672" w:rsidRDefault="00712937" w:rsidP="00C571B7">
      <w:pPr>
        <w:spacing w:line="360" w:lineRule="auto"/>
        <w:jc w:val="center"/>
        <w:rPr>
          <w:caps/>
        </w:rPr>
      </w:pPr>
      <w:r>
        <w:rPr>
          <w:caps/>
          <w:lang w:val="kk-KZ"/>
        </w:rPr>
        <w:lastRenderedPageBreak/>
        <w:t xml:space="preserve">          </w:t>
      </w:r>
      <w:r w:rsidR="00F71CA0" w:rsidRPr="00E54BE0">
        <w:rPr>
          <w:caps/>
        </w:rPr>
        <w:t>ПРИЛОЖЕНИЕ</w:t>
      </w:r>
      <w:r w:rsidR="00F71CA0" w:rsidRPr="00C93672">
        <w:rPr>
          <w:caps/>
        </w:rPr>
        <w:t xml:space="preserve"> </w:t>
      </w:r>
      <w:r w:rsidR="00F71CA0" w:rsidRPr="00E54BE0">
        <w:rPr>
          <w:caps/>
        </w:rPr>
        <w:t>Б</w:t>
      </w:r>
    </w:p>
    <w:p w:rsidR="00F71CA0" w:rsidRPr="00E54BE0" w:rsidRDefault="00F71CA0" w:rsidP="00712937">
      <w:pPr>
        <w:pStyle w:val="a3"/>
        <w:spacing w:before="0" w:beforeAutospacing="0" w:after="0" w:afterAutospacing="0"/>
        <w:ind w:firstLine="567"/>
        <w:jc w:val="center"/>
      </w:pPr>
      <w:r w:rsidRPr="00E54BE0">
        <w:t>Календарный план</w:t>
      </w:r>
    </w:p>
    <w:p w:rsidR="00747ED7" w:rsidRPr="00E54BE0" w:rsidRDefault="00747ED7" w:rsidP="0083036A">
      <w:pPr>
        <w:pStyle w:val="a3"/>
        <w:spacing w:before="0" w:beforeAutospacing="0" w:after="0" w:afterAutospacing="0"/>
        <w:ind w:firstLine="567"/>
        <w:jc w:val="both"/>
      </w:pPr>
    </w:p>
    <w:p w:rsidR="00AC4054" w:rsidRDefault="00AC4054" w:rsidP="0083036A">
      <w:pPr>
        <w:pStyle w:val="a3"/>
        <w:spacing w:before="0" w:beforeAutospacing="0" w:after="0" w:afterAutospacing="0"/>
        <w:ind w:firstLine="567"/>
        <w:jc w:val="center"/>
        <w:rPr>
          <w:sz w:val="28"/>
          <w:szCs w:val="28"/>
        </w:rPr>
      </w:pPr>
      <w:r>
        <w:rPr>
          <w:noProof/>
        </w:rPr>
        <w:drawing>
          <wp:inline distT="0" distB="0" distL="0" distR="0" wp14:anchorId="18CD560F" wp14:editId="5FD01513">
            <wp:extent cx="5540992" cy="8311486"/>
            <wp:effectExtent l="0" t="0" r="317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35011" t="7136" r="32428" b="6028"/>
                    <a:stretch/>
                  </pic:blipFill>
                  <pic:spPr bwMode="auto">
                    <a:xfrm>
                      <a:off x="0" y="0"/>
                      <a:ext cx="5559583" cy="8339373"/>
                    </a:xfrm>
                    <a:prstGeom prst="rect">
                      <a:avLst/>
                    </a:prstGeom>
                    <a:ln>
                      <a:noFill/>
                    </a:ln>
                    <a:extLst>
                      <a:ext uri="{53640926-AAD7-44D8-BBD7-CCE9431645EC}">
                        <a14:shadowObscured xmlns:a14="http://schemas.microsoft.com/office/drawing/2010/main"/>
                      </a:ext>
                    </a:extLst>
                  </pic:spPr>
                </pic:pic>
              </a:graphicData>
            </a:graphic>
          </wp:inline>
        </w:drawing>
      </w:r>
    </w:p>
    <w:p w:rsidR="00AC4054" w:rsidRDefault="00AC4054">
      <w:pPr>
        <w:rPr>
          <w:sz w:val="28"/>
          <w:szCs w:val="28"/>
        </w:rPr>
      </w:pPr>
      <w:r>
        <w:rPr>
          <w:sz w:val="28"/>
          <w:szCs w:val="28"/>
        </w:rPr>
        <w:br w:type="page"/>
      </w:r>
    </w:p>
    <w:p w:rsidR="00BA1B68" w:rsidRDefault="00AC4054">
      <w:pPr>
        <w:rPr>
          <w:sz w:val="28"/>
          <w:szCs w:val="28"/>
        </w:rPr>
      </w:pPr>
      <w:r>
        <w:rPr>
          <w:noProof/>
        </w:rPr>
        <w:lastRenderedPageBreak/>
        <w:drawing>
          <wp:inline distT="0" distB="0" distL="0" distR="0" wp14:anchorId="7A8955B3" wp14:editId="13E8AF19">
            <wp:extent cx="6216047" cy="9103057"/>
            <wp:effectExtent l="0" t="0" r="0" b="317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34119" t="6344" r="32205" b="5976"/>
                    <a:stretch/>
                  </pic:blipFill>
                  <pic:spPr bwMode="auto">
                    <a:xfrm>
                      <a:off x="0" y="0"/>
                      <a:ext cx="6231979" cy="9126388"/>
                    </a:xfrm>
                    <a:prstGeom prst="rect">
                      <a:avLst/>
                    </a:prstGeom>
                    <a:ln>
                      <a:noFill/>
                    </a:ln>
                    <a:extLst>
                      <a:ext uri="{53640926-AAD7-44D8-BBD7-CCE9431645EC}">
                        <a14:shadowObscured xmlns:a14="http://schemas.microsoft.com/office/drawing/2010/main"/>
                      </a:ext>
                    </a:extLst>
                  </pic:spPr>
                </pic:pic>
              </a:graphicData>
            </a:graphic>
          </wp:inline>
        </w:drawing>
      </w:r>
      <w:r w:rsidR="00F71CA0" w:rsidRPr="00747ED7">
        <w:rPr>
          <w:sz w:val="28"/>
          <w:szCs w:val="28"/>
        </w:rPr>
        <w:br w:type="page"/>
      </w:r>
      <w:r w:rsidR="00BA1B68">
        <w:rPr>
          <w:noProof/>
        </w:rPr>
        <w:lastRenderedPageBreak/>
        <w:drawing>
          <wp:inline distT="0" distB="0" distL="0" distR="0" wp14:anchorId="1AFCD97B" wp14:editId="2553FF1C">
            <wp:extent cx="6302505" cy="8816454"/>
            <wp:effectExtent l="0" t="0" r="3175" b="381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33673" t="7535" r="32204" b="7598"/>
                    <a:stretch/>
                  </pic:blipFill>
                  <pic:spPr bwMode="auto">
                    <a:xfrm>
                      <a:off x="0" y="0"/>
                      <a:ext cx="6315630" cy="8834815"/>
                    </a:xfrm>
                    <a:prstGeom prst="rect">
                      <a:avLst/>
                    </a:prstGeom>
                    <a:ln>
                      <a:noFill/>
                    </a:ln>
                    <a:extLst>
                      <a:ext uri="{53640926-AAD7-44D8-BBD7-CCE9431645EC}">
                        <a14:shadowObscured xmlns:a14="http://schemas.microsoft.com/office/drawing/2010/main"/>
                      </a:ext>
                    </a:extLst>
                  </pic:spPr>
                </pic:pic>
              </a:graphicData>
            </a:graphic>
          </wp:inline>
        </w:drawing>
      </w:r>
    </w:p>
    <w:p w:rsidR="00BA1B68" w:rsidRDefault="00BA1B68">
      <w:pPr>
        <w:rPr>
          <w:sz w:val="28"/>
          <w:szCs w:val="28"/>
        </w:rPr>
      </w:pPr>
      <w:r>
        <w:rPr>
          <w:sz w:val="28"/>
          <w:szCs w:val="28"/>
        </w:rPr>
        <w:br w:type="page"/>
      </w:r>
    </w:p>
    <w:p w:rsidR="00164485" w:rsidRDefault="00BA1B68">
      <w:pPr>
        <w:rPr>
          <w:sz w:val="28"/>
          <w:szCs w:val="28"/>
        </w:rPr>
      </w:pPr>
      <w:r>
        <w:rPr>
          <w:noProof/>
        </w:rPr>
        <w:lastRenderedPageBreak/>
        <w:drawing>
          <wp:inline distT="0" distB="0" distL="0" distR="0" wp14:anchorId="39F8C5D9" wp14:editId="64B49955">
            <wp:extent cx="6260570" cy="8748215"/>
            <wp:effectExtent l="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34119" t="7136" r="32205" b="9201"/>
                    <a:stretch/>
                  </pic:blipFill>
                  <pic:spPr bwMode="auto">
                    <a:xfrm>
                      <a:off x="0" y="0"/>
                      <a:ext cx="6270064" cy="8761482"/>
                    </a:xfrm>
                    <a:prstGeom prst="rect">
                      <a:avLst/>
                    </a:prstGeom>
                    <a:ln>
                      <a:noFill/>
                    </a:ln>
                    <a:extLst>
                      <a:ext uri="{53640926-AAD7-44D8-BBD7-CCE9431645EC}">
                        <a14:shadowObscured xmlns:a14="http://schemas.microsoft.com/office/drawing/2010/main"/>
                      </a:ext>
                    </a:extLst>
                  </pic:spPr>
                </pic:pic>
              </a:graphicData>
            </a:graphic>
          </wp:inline>
        </w:drawing>
      </w:r>
    </w:p>
    <w:p w:rsidR="00164485" w:rsidRDefault="00164485">
      <w:pPr>
        <w:rPr>
          <w:sz w:val="28"/>
          <w:szCs w:val="28"/>
        </w:rPr>
      </w:pPr>
      <w:r>
        <w:rPr>
          <w:sz w:val="28"/>
          <w:szCs w:val="28"/>
        </w:rPr>
        <w:br w:type="page"/>
      </w:r>
    </w:p>
    <w:p w:rsidR="00164485" w:rsidRDefault="00164485">
      <w:pPr>
        <w:rPr>
          <w:sz w:val="28"/>
          <w:szCs w:val="28"/>
        </w:rPr>
      </w:pPr>
      <w:r>
        <w:rPr>
          <w:noProof/>
        </w:rPr>
        <w:lastRenderedPageBreak/>
        <w:drawing>
          <wp:inline distT="0" distB="0" distL="0" distR="0" wp14:anchorId="3F3DEF32" wp14:editId="26FC795E">
            <wp:extent cx="6086902" cy="8846297"/>
            <wp:effectExtent l="0" t="0" r="9525"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34342" t="8326" r="32204" b="5233"/>
                    <a:stretch/>
                  </pic:blipFill>
                  <pic:spPr bwMode="auto">
                    <a:xfrm>
                      <a:off x="0" y="0"/>
                      <a:ext cx="6104841" cy="8872369"/>
                    </a:xfrm>
                    <a:prstGeom prst="rect">
                      <a:avLst/>
                    </a:prstGeom>
                    <a:ln>
                      <a:noFill/>
                    </a:ln>
                    <a:extLst>
                      <a:ext uri="{53640926-AAD7-44D8-BBD7-CCE9431645EC}">
                        <a14:shadowObscured xmlns:a14="http://schemas.microsoft.com/office/drawing/2010/main"/>
                      </a:ext>
                    </a:extLst>
                  </pic:spPr>
                </pic:pic>
              </a:graphicData>
            </a:graphic>
          </wp:inline>
        </w:drawing>
      </w:r>
    </w:p>
    <w:p w:rsidR="00164485" w:rsidRDefault="00164485">
      <w:pPr>
        <w:rPr>
          <w:sz w:val="28"/>
          <w:szCs w:val="28"/>
        </w:rPr>
      </w:pPr>
      <w:r>
        <w:rPr>
          <w:sz w:val="28"/>
          <w:szCs w:val="28"/>
        </w:rPr>
        <w:br w:type="page"/>
      </w:r>
    </w:p>
    <w:p w:rsidR="00AC4054" w:rsidRDefault="00164485">
      <w:pPr>
        <w:rPr>
          <w:sz w:val="28"/>
          <w:szCs w:val="28"/>
        </w:rPr>
      </w:pPr>
      <w:r>
        <w:rPr>
          <w:noProof/>
        </w:rPr>
        <w:lastRenderedPageBreak/>
        <w:drawing>
          <wp:inline distT="0" distB="0" distL="0" distR="0" wp14:anchorId="0BD43C1A" wp14:editId="18C8F577">
            <wp:extent cx="6199303" cy="8639033"/>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33673" t="7136" r="31760" b="7218"/>
                    <a:stretch/>
                  </pic:blipFill>
                  <pic:spPr bwMode="auto">
                    <a:xfrm>
                      <a:off x="0" y="0"/>
                      <a:ext cx="6207821" cy="8650903"/>
                    </a:xfrm>
                    <a:prstGeom prst="rect">
                      <a:avLst/>
                    </a:prstGeom>
                    <a:ln>
                      <a:noFill/>
                    </a:ln>
                    <a:extLst>
                      <a:ext uri="{53640926-AAD7-44D8-BBD7-CCE9431645EC}">
                        <a14:shadowObscured xmlns:a14="http://schemas.microsoft.com/office/drawing/2010/main"/>
                      </a:ext>
                    </a:extLst>
                  </pic:spPr>
                </pic:pic>
              </a:graphicData>
            </a:graphic>
          </wp:inline>
        </w:drawing>
      </w:r>
      <w:r w:rsidR="00AC4054">
        <w:rPr>
          <w:sz w:val="28"/>
          <w:szCs w:val="28"/>
        </w:rPr>
        <w:br w:type="page"/>
      </w:r>
    </w:p>
    <w:p w:rsidR="009F22E9" w:rsidRPr="00563F8E" w:rsidRDefault="009F22E9" w:rsidP="009F22E9">
      <w:pPr>
        <w:pStyle w:val="a3"/>
        <w:spacing w:before="0" w:beforeAutospacing="0" w:after="0" w:afterAutospacing="0"/>
        <w:ind w:firstLine="567"/>
        <w:jc w:val="center"/>
      </w:pPr>
      <w:r w:rsidRPr="00563F8E">
        <w:lastRenderedPageBreak/>
        <w:t xml:space="preserve">ПРИЛОЖЕНИЕ </w:t>
      </w:r>
      <w:proofErr w:type="gramStart"/>
      <w:r>
        <w:t>В</w:t>
      </w:r>
      <w:proofErr w:type="gramEnd"/>
    </w:p>
    <w:p w:rsidR="009F22E9" w:rsidRPr="00563F8E" w:rsidRDefault="009F22E9" w:rsidP="009F22E9">
      <w:pPr>
        <w:pStyle w:val="a3"/>
        <w:spacing w:before="0" w:beforeAutospacing="0" w:after="0" w:afterAutospacing="0"/>
        <w:ind w:firstLine="567"/>
        <w:jc w:val="center"/>
      </w:pPr>
    </w:p>
    <w:p w:rsidR="009F22E9" w:rsidRDefault="009F22E9" w:rsidP="009F22E9">
      <w:pPr>
        <w:pStyle w:val="a3"/>
        <w:spacing w:before="0" w:beforeAutospacing="0" w:after="0" w:afterAutospacing="0"/>
        <w:ind w:firstLine="567"/>
        <w:jc w:val="center"/>
      </w:pPr>
      <w:r w:rsidRPr="00563F8E">
        <w:t xml:space="preserve">Выписка из протокола </w:t>
      </w:r>
      <w:r>
        <w:t>объединенного заседания ученого и учебно-методического совета ИХиБТ</w:t>
      </w:r>
    </w:p>
    <w:p w:rsidR="009F22E9" w:rsidRDefault="009F22E9" w:rsidP="009F22E9">
      <w:pPr>
        <w:pStyle w:val="a3"/>
        <w:spacing w:before="0" w:beforeAutospacing="0" w:after="0" w:afterAutospacing="0"/>
        <w:jc w:val="center"/>
      </w:pPr>
      <w:r>
        <w:rPr>
          <w:noProof/>
        </w:rPr>
        <w:drawing>
          <wp:inline distT="0" distB="0" distL="0" distR="0" wp14:anchorId="754DD7CB" wp14:editId="465C7B56">
            <wp:extent cx="5836028" cy="8386491"/>
            <wp:effectExtent l="0" t="0" r="0" b="0"/>
            <wp:docPr id="28" name="Рисунок 28" descr="C:\Users\Пользователь\AppData\Local\Temp\New Doc 2019-10-18 15.55.0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Temp\New Doc 2019-10-18 15.55.01_1.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37106" cy="8388040"/>
                    </a:xfrm>
                    <a:prstGeom prst="rect">
                      <a:avLst/>
                    </a:prstGeom>
                    <a:noFill/>
                    <a:ln>
                      <a:noFill/>
                    </a:ln>
                  </pic:spPr>
                </pic:pic>
              </a:graphicData>
            </a:graphic>
          </wp:inline>
        </w:drawing>
      </w:r>
    </w:p>
    <w:p w:rsidR="00F71CA0" w:rsidRPr="00563F8E" w:rsidRDefault="00F71CA0" w:rsidP="0083036A">
      <w:pPr>
        <w:pStyle w:val="a3"/>
        <w:spacing w:before="0" w:beforeAutospacing="0" w:after="0" w:afterAutospacing="0"/>
        <w:ind w:firstLine="567"/>
        <w:jc w:val="center"/>
      </w:pPr>
      <w:r w:rsidRPr="00563F8E">
        <w:lastRenderedPageBreak/>
        <w:t xml:space="preserve">ПРИЛОЖЕНИЕ </w:t>
      </w:r>
      <w:r w:rsidR="006F1F4D">
        <w:t>Г</w:t>
      </w:r>
    </w:p>
    <w:p w:rsidR="00F71CA0" w:rsidRPr="00563F8E" w:rsidRDefault="00F71CA0" w:rsidP="00F60C76">
      <w:pPr>
        <w:pStyle w:val="a3"/>
        <w:spacing w:before="0" w:beforeAutospacing="0" w:after="0" w:afterAutospacing="0"/>
        <w:ind w:firstLine="567"/>
        <w:jc w:val="center"/>
      </w:pPr>
    </w:p>
    <w:p w:rsidR="00F71CA0" w:rsidRDefault="00F71CA0" w:rsidP="00F60C76">
      <w:pPr>
        <w:pStyle w:val="a3"/>
        <w:spacing w:before="0" w:beforeAutospacing="0" w:after="0" w:afterAutospacing="0"/>
        <w:ind w:firstLine="567"/>
        <w:jc w:val="center"/>
      </w:pPr>
      <w:r w:rsidRPr="00563F8E">
        <w:t>Выписка из протокола Ученого совета</w:t>
      </w:r>
    </w:p>
    <w:p w:rsidR="003D0B98" w:rsidRDefault="009F2B08" w:rsidP="009F22E9">
      <w:pPr>
        <w:pStyle w:val="a3"/>
        <w:spacing w:before="0" w:beforeAutospacing="0" w:after="0" w:afterAutospacing="0"/>
        <w:jc w:val="center"/>
      </w:pPr>
      <w:r>
        <w:rPr>
          <w:noProof/>
        </w:rPr>
        <w:drawing>
          <wp:inline distT="0" distB="0" distL="0" distR="0">
            <wp:extent cx="5857905" cy="7368363"/>
            <wp:effectExtent l="0" t="0" r="0" b="4445"/>
            <wp:docPr id="235" name="Рисунок 235" descr="C:\Users\Пользователь\AppData\Local\Temp\New Doc 2019-10-22 17.42.5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AppData\Local\Temp\New Doc 2019-10-22 17.42.57_3.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2074" b="1384"/>
                    <a:stretch/>
                  </pic:blipFill>
                  <pic:spPr bwMode="auto">
                    <a:xfrm>
                      <a:off x="0" y="0"/>
                      <a:ext cx="5869295" cy="7382689"/>
                    </a:xfrm>
                    <a:prstGeom prst="rect">
                      <a:avLst/>
                    </a:prstGeom>
                    <a:noFill/>
                    <a:ln>
                      <a:noFill/>
                    </a:ln>
                    <a:extLst>
                      <a:ext uri="{53640926-AAD7-44D8-BBD7-CCE9431645EC}">
                        <a14:shadowObscured xmlns:a14="http://schemas.microsoft.com/office/drawing/2010/main"/>
                      </a:ext>
                    </a:extLst>
                  </pic:spPr>
                </pic:pic>
              </a:graphicData>
            </a:graphic>
          </wp:inline>
        </w:drawing>
      </w:r>
    </w:p>
    <w:p w:rsidR="00E43521" w:rsidRDefault="00E43521" w:rsidP="009F22E9">
      <w:pPr>
        <w:pStyle w:val="a3"/>
        <w:spacing w:before="0" w:beforeAutospacing="0" w:after="0" w:afterAutospacing="0"/>
        <w:jc w:val="center"/>
      </w:pPr>
    </w:p>
    <w:p w:rsidR="00E43521" w:rsidRDefault="00E43521" w:rsidP="009F22E9">
      <w:pPr>
        <w:pStyle w:val="a3"/>
        <w:spacing w:before="0" w:beforeAutospacing="0" w:after="0" w:afterAutospacing="0"/>
        <w:jc w:val="center"/>
      </w:pPr>
    </w:p>
    <w:p w:rsidR="00E43521" w:rsidRDefault="00E43521" w:rsidP="009F22E9">
      <w:pPr>
        <w:pStyle w:val="a3"/>
        <w:spacing w:before="0" w:beforeAutospacing="0" w:after="0" w:afterAutospacing="0"/>
        <w:jc w:val="center"/>
      </w:pPr>
    </w:p>
    <w:p w:rsidR="00E43521" w:rsidRDefault="00E43521" w:rsidP="009F22E9">
      <w:pPr>
        <w:pStyle w:val="a3"/>
        <w:spacing w:before="0" w:beforeAutospacing="0" w:after="0" w:afterAutospacing="0"/>
        <w:jc w:val="center"/>
      </w:pPr>
    </w:p>
    <w:p w:rsidR="00E43521" w:rsidRDefault="00E43521" w:rsidP="009F22E9">
      <w:pPr>
        <w:pStyle w:val="a3"/>
        <w:spacing w:before="0" w:beforeAutospacing="0" w:after="0" w:afterAutospacing="0"/>
        <w:jc w:val="center"/>
      </w:pPr>
    </w:p>
    <w:p w:rsidR="00E43521" w:rsidRDefault="00E43521" w:rsidP="009F22E9">
      <w:pPr>
        <w:pStyle w:val="a3"/>
        <w:spacing w:before="0" w:beforeAutospacing="0" w:after="0" w:afterAutospacing="0"/>
        <w:jc w:val="center"/>
      </w:pPr>
    </w:p>
    <w:p w:rsidR="00E43521" w:rsidRDefault="00E43521" w:rsidP="009F22E9">
      <w:pPr>
        <w:pStyle w:val="a3"/>
        <w:spacing w:before="0" w:beforeAutospacing="0" w:after="0" w:afterAutospacing="0"/>
        <w:jc w:val="center"/>
      </w:pPr>
    </w:p>
    <w:p w:rsidR="00E43521" w:rsidRPr="00563F8E" w:rsidRDefault="00E43521" w:rsidP="00E43521">
      <w:pPr>
        <w:pStyle w:val="a3"/>
        <w:spacing w:before="0" w:beforeAutospacing="0" w:after="0" w:afterAutospacing="0"/>
      </w:pPr>
      <w:r>
        <w:rPr>
          <w:noProof/>
        </w:rPr>
        <w:lastRenderedPageBreak/>
        <w:drawing>
          <wp:anchor distT="0" distB="0" distL="114300" distR="114300" simplePos="0" relativeHeight="251738624" behindDoc="0" locked="0" layoutInCell="1" allowOverlap="1" wp14:anchorId="3E11EEB5" wp14:editId="50FF5F42">
            <wp:simplePos x="0" y="0"/>
            <wp:positionH relativeFrom="margin">
              <wp:posOffset>-90805</wp:posOffset>
            </wp:positionH>
            <wp:positionV relativeFrom="margin">
              <wp:posOffset>202092</wp:posOffset>
            </wp:positionV>
            <wp:extent cx="6119510" cy="9197163"/>
            <wp:effectExtent l="0" t="0" r="0" b="4445"/>
            <wp:wrapNone/>
            <wp:docPr id="23" name="Рисунок 23" descr="C:\Users\Пользователь\AppData\Local\Temp\New Doc 2019-10-22 17.42.57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Temp\New Doc 2019-10-22 17.42.57_5.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119510" cy="9197163"/>
                    </a:xfrm>
                    <a:prstGeom prst="rect">
                      <a:avLst/>
                    </a:prstGeom>
                    <a:noFill/>
                    <a:ln>
                      <a:noFill/>
                    </a:ln>
                  </pic:spPr>
                </pic:pic>
              </a:graphicData>
            </a:graphic>
            <wp14:sizeRelV relativeFrom="margin">
              <wp14:pctHeight>0</wp14:pctHeight>
            </wp14:sizeRelV>
          </wp:anchor>
        </w:drawing>
      </w:r>
    </w:p>
    <w:sectPr w:rsidR="00E43521" w:rsidRPr="00563F8E" w:rsidSect="002B2E9E">
      <w:footerReference w:type="even" r:id="rId49"/>
      <w:footerReference w:type="default" r:id="rId5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6EB" w:rsidRDefault="005476EB">
      <w:r>
        <w:separator/>
      </w:r>
    </w:p>
  </w:endnote>
  <w:endnote w:type="continuationSeparator" w:id="0">
    <w:p w:rsidR="005476EB" w:rsidRDefault="005476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方正书宋繁体">
    <w:altName w:val="SimSun"/>
    <w:panose1 w:val="00000000000000000000"/>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n-cs">
    <w:panose1 w:val="00000000000000000000"/>
    <w:charset w:val="00"/>
    <w:family w:val="roman"/>
    <w:notTrueType/>
    <w:pitch w:val="default"/>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BB" w:rsidRDefault="00097EBB" w:rsidP="00C312AA">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097EBB" w:rsidRDefault="00097EB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EBB" w:rsidRDefault="00097EBB">
    <w:pPr>
      <w:pStyle w:val="ad"/>
      <w:jc w:val="center"/>
    </w:pPr>
    <w:r>
      <w:fldChar w:fldCharType="begin"/>
    </w:r>
    <w:r>
      <w:instrText xml:space="preserve"> PAGE   \* MERGEFORMAT </w:instrText>
    </w:r>
    <w:r>
      <w:fldChar w:fldCharType="separate"/>
    </w:r>
    <w:r w:rsidR="001A5E34">
      <w:rPr>
        <w:noProof/>
      </w:rPr>
      <w:t>2</w:t>
    </w:r>
    <w:r>
      <w:fldChar w:fldCharType="end"/>
    </w:r>
  </w:p>
  <w:p w:rsidR="00097EBB" w:rsidRDefault="00097EB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6EB" w:rsidRDefault="005476EB">
      <w:r>
        <w:separator/>
      </w:r>
    </w:p>
  </w:footnote>
  <w:footnote w:type="continuationSeparator" w:id="0">
    <w:p w:rsidR="005476EB" w:rsidRDefault="005476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E53EB"/>
    <w:multiLevelType w:val="multilevel"/>
    <w:tmpl w:val="5822A8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31043D5"/>
    <w:multiLevelType w:val="hybridMultilevel"/>
    <w:tmpl w:val="12103560"/>
    <w:lvl w:ilvl="0" w:tplc="F350CA90">
      <w:start w:val="1"/>
      <w:numFmt w:val="bullet"/>
      <w:lvlText w:val="•"/>
      <w:lvlJc w:val="left"/>
      <w:pPr>
        <w:tabs>
          <w:tab w:val="num" w:pos="720"/>
        </w:tabs>
        <w:ind w:left="720" w:hanging="360"/>
      </w:pPr>
      <w:rPr>
        <w:rFonts w:ascii="Arial" w:hAnsi="Arial" w:hint="default"/>
      </w:rPr>
    </w:lvl>
    <w:lvl w:ilvl="1" w:tplc="B4B039B2" w:tentative="1">
      <w:start w:val="1"/>
      <w:numFmt w:val="bullet"/>
      <w:lvlText w:val="•"/>
      <w:lvlJc w:val="left"/>
      <w:pPr>
        <w:tabs>
          <w:tab w:val="num" w:pos="1440"/>
        </w:tabs>
        <w:ind w:left="1440" w:hanging="360"/>
      </w:pPr>
      <w:rPr>
        <w:rFonts w:ascii="Arial" w:hAnsi="Arial" w:hint="default"/>
      </w:rPr>
    </w:lvl>
    <w:lvl w:ilvl="2" w:tplc="C934899E" w:tentative="1">
      <w:start w:val="1"/>
      <w:numFmt w:val="bullet"/>
      <w:lvlText w:val="•"/>
      <w:lvlJc w:val="left"/>
      <w:pPr>
        <w:tabs>
          <w:tab w:val="num" w:pos="2160"/>
        </w:tabs>
        <w:ind w:left="2160" w:hanging="360"/>
      </w:pPr>
      <w:rPr>
        <w:rFonts w:ascii="Arial" w:hAnsi="Arial" w:hint="default"/>
      </w:rPr>
    </w:lvl>
    <w:lvl w:ilvl="3" w:tplc="0C80CD94" w:tentative="1">
      <w:start w:val="1"/>
      <w:numFmt w:val="bullet"/>
      <w:lvlText w:val="•"/>
      <w:lvlJc w:val="left"/>
      <w:pPr>
        <w:tabs>
          <w:tab w:val="num" w:pos="2880"/>
        </w:tabs>
        <w:ind w:left="2880" w:hanging="360"/>
      </w:pPr>
      <w:rPr>
        <w:rFonts w:ascii="Arial" w:hAnsi="Arial" w:hint="default"/>
      </w:rPr>
    </w:lvl>
    <w:lvl w:ilvl="4" w:tplc="2FC88E0A" w:tentative="1">
      <w:start w:val="1"/>
      <w:numFmt w:val="bullet"/>
      <w:lvlText w:val="•"/>
      <w:lvlJc w:val="left"/>
      <w:pPr>
        <w:tabs>
          <w:tab w:val="num" w:pos="3600"/>
        </w:tabs>
        <w:ind w:left="3600" w:hanging="360"/>
      </w:pPr>
      <w:rPr>
        <w:rFonts w:ascii="Arial" w:hAnsi="Arial" w:hint="default"/>
      </w:rPr>
    </w:lvl>
    <w:lvl w:ilvl="5" w:tplc="A49C6D88" w:tentative="1">
      <w:start w:val="1"/>
      <w:numFmt w:val="bullet"/>
      <w:lvlText w:val="•"/>
      <w:lvlJc w:val="left"/>
      <w:pPr>
        <w:tabs>
          <w:tab w:val="num" w:pos="4320"/>
        </w:tabs>
        <w:ind w:left="4320" w:hanging="360"/>
      </w:pPr>
      <w:rPr>
        <w:rFonts w:ascii="Arial" w:hAnsi="Arial" w:hint="default"/>
      </w:rPr>
    </w:lvl>
    <w:lvl w:ilvl="6" w:tplc="8BACA652" w:tentative="1">
      <w:start w:val="1"/>
      <w:numFmt w:val="bullet"/>
      <w:lvlText w:val="•"/>
      <w:lvlJc w:val="left"/>
      <w:pPr>
        <w:tabs>
          <w:tab w:val="num" w:pos="5040"/>
        </w:tabs>
        <w:ind w:left="5040" w:hanging="360"/>
      </w:pPr>
      <w:rPr>
        <w:rFonts w:ascii="Arial" w:hAnsi="Arial" w:hint="default"/>
      </w:rPr>
    </w:lvl>
    <w:lvl w:ilvl="7" w:tplc="085C0C34" w:tentative="1">
      <w:start w:val="1"/>
      <w:numFmt w:val="bullet"/>
      <w:lvlText w:val="•"/>
      <w:lvlJc w:val="left"/>
      <w:pPr>
        <w:tabs>
          <w:tab w:val="num" w:pos="5760"/>
        </w:tabs>
        <w:ind w:left="5760" w:hanging="360"/>
      </w:pPr>
      <w:rPr>
        <w:rFonts w:ascii="Arial" w:hAnsi="Arial" w:hint="default"/>
      </w:rPr>
    </w:lvl>
    <w:lvl w:ilvl="8" w:tplc="A5009F8A" w:tentative="1">
      <w:start w:val="1"/>
      <w:numFmt w:val="bullet"/>
      <w:lvlText w:val="•"/>
      <w:lvlJc w:val="left"/>
      <w:pPr>
        <w:tabs>
          <w:tab w:val="num" w:pos="6480"/>
        </w:tabs>
        <w:ind w:left="6480" w:hanging="360"/>
      </w:pPr>
      <w:rPr>
        <w:rFonts w:ascii="Arial" w:hAnsi="Arial" w:hint="default"/>
      </w:rPr>
    </w:lvl>
  </w:abstractNum>
  <w:abstractNum w:abstractNumId="2">
    <w:nsid w:val="2C184E0A"/>
    <w:multiLevelType w:val="hybridMultilevel"/>
    <w:tmpl w:val="755CC508"/>
    <w:lvl w:ilvl="0" w:tplc="056A2B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BAA00A4"/>
    <w:multiLevelType w:val="hybridMultilevel"/>
    <w:tmpl w:val="E5BC1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0897004"/>
    <w:multiLevelType w:val="hybridMultilevel"/>
    <w:tmpl w:val="5B5069A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AC6E9D"/>
    <w:multiLevelType w:val="hybridMultilevel"/>
    <w:tmpl w:val="77CE7F72"/>
    <w:lvl w:ilvl="0" w:tplc="D132E7EA">
      <w:start w:val="1"/>
      <w:numFmt w:val="decimal"/>
      <w:lvlText w:val="%1."/>
      <w:lvlJc w:val="left"/>
      <w:pPr>
        <w:ind w:left="1211" w:hanging="360"/>
      </w:pPr>
      <w:rPr>
        <w:rFonts w:hint="default"/>
      </w:rPr>
    </w:lvl>
    <w:lvl w:ilvl="1" w:tplc="04190019" w:tentative="1">
      <w:start w:val="1"/>
      <w:numFmt w:val="lowerLetter"/>
      <w:lvlText w:val="%2."/>
      <w:lvlJc w:val="left"/>
      <w:pPr>
        <w:ind w:left="12137" w:hanging="360"/>
      </w:pPr>
    </w:lvl>
    <w:lvl w:ilvl="2" w:tplc="0419001B" w:tentative="1">
      <w:start w:val="1"/>
      <w:numFmt w:val="lowerRoman"/>
      <w:lvlText w:val="%3."/>
      <w:lvlJc w:val="right"/>
      <w:pPr>
        <w:ind w:left="12857" w:hanging="180"/>
      </w:pPr>
    </w:lvl>
    <w:lvl w:ilvl="3" w:tplc="0419000F" w:tentative="1">
      <w:start w:val="1"/>
      <w:numFmt w:val="decimal"/>
      <w:lvlText w:val="%4."/>
      <w:lvlJc w:val="left"/>
      <w:pPr>
        <w:ind w:left="13577" w:hanging="360"/>
      </w:pPr>
    </w:lvl>
    <w:lvl w:ilvl="4" w:tplc="04190019" w:tentative="1">
      <w:start w:val="1"/>
      <w:numFmt w:val="lowerLetter"/>
      <w:lvlText w:val="%5."/>
      <w:lvlJc w:val="left"/>
      <w:pPr>
        <w:ind w:left="14297" w:hanging="360"/>
      </w:pPr>
    </w:lvl>
    <w:lvl w:ilvl="5" w:tplc="0419001B" w:tentative="1">
      <w:start w:val="1"/>
      <w:numFmt w:val="lowerRoman"/>
      <w:lvlText w:val="%6."/>
      <w:lvlJc w:val="right"/>
      <w:pPr>
        <w:ind w:left="15017" w:hanging="180"/>
      </w:pPr>
    </w:lvl>
    <w:lvl w:ilvl="6" w:tplc="0419000F" w:tentative="1">
      <w:start w:val="1"/>
      <w:numFmt w:val="decimal"/>
      <w:lvlText w:val="%7."/>
      <w:lvlJc w:val="left"/>
      <w:pPr>
        <w:ind w:left="15737" w:hanging="360"/>
      </w:pPr>
    </w:lvl>
    <w:lvl w:ilvl="7" w:tplc="04190019" w:tentative="1">
      <w:start w:val="1"/>
      <w:numFmt w:val="lowerLetter"/>
      <w:lvlText w:val="%8."/>
      <w:lvlJc w:val="left"/>
      <w:pPr>
        <w:ind w:left="16457" w:hanging="360"/>
      </w:pPr>
    </w:lvl>
    <w:lvl w:ilvl="8" w:tplc="0419001B" w:tentative="1">
      <w:start w:val="1"/>
      <w:numFmt w:val="lowerRoman"/>
      <w:lvlText w:val="%9."/>
      <w:lvlJc w:val="right"/>
      <w:pPr>
        <w:ind w:left="17177" w:hanging="180"/>
      </w:pPr>
    </w:lvl>
  </w:abstractNum>
  <w:abstractNum w:abstractNumId="6">
    <w:nsid w:val="61A37147"/>
    <w:multiLevelType w:val="hybridMultilevel"/>
    <w:tmpl w:val="A14089A6"/>
    <w:lvl w:ilvl="0" w:tplc="36AE25FC">
      <w:start w:val="1"/>
      <w:numFmt w:val="decimal"/>
      <w:lvlText w:val="%1."/>
      <w:lvlJc w:val="left"/>
      <w:pPr>
        <w:ind w:left="960" w:hanging="4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2322F7A"/>
    <w:multiLevelType w:val="multilevel"/>
    <w:tmpl w:val="29109456"/>
    <w:lvl w:ilvl="0">
      <w:start w:val="1"/>
      <w:numFmt w:val="decimal"/>
      <w:lvlText w:val="%1"/>
      <w:lvlJc w:val="left"/>
      <w:pPr>
        <w:ind w:left="420" w:hanging="420"/>
      </w:pPr>
      <w:rPr>
        <w:rFonts w:eastAsia="Times New Roman" w:hint="default"/>
        <w:color w:val="auto"/>
        <w:sz w:val="28"/>
      </w:rPr>
    </w:lvl>
    <w:lvl w:ilvl="1">
      <w:start w:val="1"/>
      <w:numFmt w:val="decimal"/>
      <w:lvlText w:val="%1.%2"/>
      <w:lvlJc w:val="left"/>
      <w:pPr>
        <w:ind w:left="420" w:hanging="420"/>
      </w:pPr>
      <w:rPr>
        <w:rFonts w:eastAsia="Times New Roman" w:hint="default"/>
        <w:color w:val="auto"/>
        <w:sz w:val="28"/>
      </w:rPr>
    </w:lvl>
    <w:lvl w:ilvl="2">
      <w:start w:val="1"/>
      <w:numFmt w:val="decimal"/>
      <w:lvlText w:val="%1.%2.%3"/>
      <w:lvlJc w:val="left"/>
      <w:pPr>
        <w:ind w:left="720" w:hanging="720"/>
      </w:pPr>
      <w:rPr>
        <w:rFonts w:eastAsia="Times New Roman" w:hint="default"/>
        <w:color w:val="auto"/>
        <w:sz w:val="28"/>
      </w:rPr>
    </w:lvl>
    <w:lvl w:ilvl="3">
      <w:start w:val="1"/>
      <w:numFmt w:val="decimal"/>
      <w:lvlText w:val="%1.%2.%3.%4"/>
      <w:lvlJc w:val="left"/>
      <w:pPr>
        <w:ind w:left="720" w:hanging="720"/>
      </w:pPr>
      <w:rPr>
        <w:rFonts w:eastAsia="Times New Roman" w:hint="default"/>
        <w:color w:val="auto"/>
        <w:sz w:val="28"/>
      </w:rPr>
    </w:lvl>
    <w:lvl w:ilvl="4">
      <w:start w:val="1"/>
      <w:numFmt w:val="decimal"/>
      <w:lvlText w:val="%1.%2.%3.%4.%5"/>
      <w:lvlJc w:val="left"/>
      <w:pPr>
        <w:ind w:left="1080" w:hanging="1080"/>
      </w:pPr>
      <w:rPr>
        <w:rFonts w:eastAsia="Times New Roman" w:hint="default"/>
        <w:color w:val="auto"/>
        <w:sz w:val="28"/>
      </w:rPr>
    </w:lvl>
    <w:lvl w:ilvl="5">
      <w:start w:val="1"/>
      <w:numFmt w:val="decimal"/>
      <w:lvlText w:val="%1.%2.%3.%4.%5.%6"/>
      <w:lvlJc w:val="left"/>
      <w:pPr>
        <w:ind w:left="1080" w:hanging="1080"/>
      </w:pPr>
      <w:rPr>
        <w:rFonts w:eastAsia="Times New Roman" w:hint="default"/>
        <w:color w:val="auto"/>
        <w:sz w:val="28"/>
      </w:rPr>
    </w:lvl>
    <w:lvl w:ilvl="6">
      <w:start w:val="1"/>
      <w:numFmt w:val="decimal"/>
      <w:lvlText w:val="%1.%2.%3.%4.%5.%6.%7"/>
      <w:lvlJc w:val="left"/>
      <w:pPr>
        <w:ind w:left="1440" w:hanging="1440"/>
      </w:pPr>
      <w:rPr>
        <w:rFonts w:eastAsia="Times New Roman" w:hint="default"/>
        <w:color w:val="auto"/>
        <w:sz w:val="28"/>
      </w:rPr>
    </w:lvl>
    <w:lvl w:ilvl="7">
      <w:start w:val="1"/>
      <w:numFmt w:val="decimal"/>
      <w:lvlText w:val="%1.%2.%3.%4.%5.%6.%7.%8"/>
      <w:lvlJc w:val="left"/>
      <w:pPr>
        <w:ind w:left="1440" w:hanging="1440"/>
      </w:pPr>
      <w:rPr>
        <w:rFonts w:eastAsia="Times New Roman" w:hint="default"/>
        <w:color w:val="auto"/>
        <w:sz w:val="28"/>
      </w:rPr>
    </w:lvl>
    <w:lvl w:ilvl="8">
      <w:start w:val="1"/>
      <w:numFmt w:val="decimal"/>
      <w:lvlText w:val="%1.%2.%3.%4.%5.%6.%7.%8.%9"/>
      <w:lvlJc w:val="left"/>
      <w:pPr>
        <w:ind w:left="1800" w:hanging="1800"/>
      </w:pPr>
      <w:rPr>
        <w:rFonts w:eastAsia="Times New Roman" w:hint="default"/>
        <w:color w:val="auto"/>
        <w:sz w:val="28"/>
      </w:rPr>
    </w:lvl>
  </w:abstractNum>
  <w:abstractNum w:abstractNumId="8">
    <w:nsid w:val="750E7819"/>
    <w:multiLevelType w:val="hybridMultilevel"/>
    <w:tmpl w:val="1156702A"/>
    <w:lvl w:ilvl="0" w:tplc="C59229A6">
      <w:start w:val="1"/>
      <w:numFmt w:val="decimal"/>
      <w:lvlText w:val="%1."/>
      <w:lvlJc w:val="left"/>
      <w:pPr>
        <w:ind w:left="942" w:hanging="375"/>
      </w:pPr>
      <w:rPr>
        <w:rFonts w:hint="default"/>
        <w:b w:val="0"/>
        <w:i w:val="0"/>
        <w:sz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75A05AE7"/>
    <w:multiLevelType w:val="hybridMultilevel"/>
    <w:tmpl w:val="9844F366"/>
    <w:lvl w:ilvl="0" w:tplc="3C16A02E">
      <w:start w:val="1"/>
      <w:numFmt w:val="decimal"/>
      <w:lvlText w:val="%1."/>
      <w:lvlJc w:val="left"/>
      <w:pPr>
        <w:ind w:left="349" w:hanging="360"/>
      </w:pPr>
      <w:rPr>
        <w:rFonts w:eastAsia="+mn-ea" w:hint="default"/>
        <w:color w:val="000000"/>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10">
    <w:nsid w:val="7A0C748C"/>
    <w:multiLevelType w:val="multilevel"/>
    <w:tmpl w:val="52FC14B2"/>
    <w:lvl w:ilvl="0">
      <w:start w:val="1"/>
      <w:numFmt w:val="decimal"/>
      <w:lvlText w:val="%1."/>
      <w:lvlJc w:val="left"/>
      <w:pPr>
        <w:ind w:left="720" w:hanging="360"/>
      </w:pPr>
      <w:rPr>
        <w:rFonts w:eastAsia="+mn-ea" w:hint="default"/>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7C2147E3"/>
    <w:multiLevelType w:val="hybridMultilevel"/>
    <w:tmpl w:val="37FABDB4"/>
    <w:lvl w:ilvl="0" w:tplc="2522D786">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7DFE3E5C"/>
    <w:multiLevelType w:val="hybridMultilevel"/>
    <w:tmpl w:val="1E10CF08"/>
    <w:lvl w:ilvl="0" w:tplc="D62C0612">
      <w:start w:val="1"/>
      <w:numFmt w:val="decimal"/>
      <w:lvlText w:val="%1."/>
      <w:lvlJc w:val="left"/>
      <w:pPr>
        <w:ind w:left="1005" w:hanging="46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7FE67B99"/>
    <w:multiLevelType w:val="hybridMultilevel"/>
    <w:tmpl w:val="D83C0B36"/>
    <w:lvl w:ilvl="0" w:tplc="72C42E70">
      <w:start w:val="1"/>
      <w:numFmt w:val="bullet"/>
      <w:lvlText w:val=""/>
      <w:lvlJc w:val="left"/>
      <w:pPr>
        <w:tabs>
          <w:tab w:val="num" w:pos="720"/>
        </w:tabs>
        <w:ind w:left="720" w:hanging="360"/>
      </w:pPr>
      <w:rPr>
        <w:rFonts w:ascii="Wingdings" w:hAnsi="Wingdings" w:hint="default"/>
      </w:rPr>
    </w:lvl>
    <w:lvl w:ilvl="1" w:tplc="D7B8325E" w:tentative="1">
      <w:start w:val="1"/>
      <w:numFmt w:val="bullet"/>
      <w:lvlText w:val=""/>
      <w:lvlJc w:val="left"/>
      <w:pPr>
        <w:tabs>
          <w:tab w:val="num" w:pos="1440"/>
        </w:tabs>
        <w:ind w:left="1440" w:hanging="360"/>
      </w:pPr>
      <w:rPr>
        <w:rFonts w:ascii="Wingdings" w:hAnsi="Wingdings" w:hint="default"/>
      </w:rPr>
    </w:lvl>
    <w:lvl w:ilvl="2" w:tplc="D048D6F2" w:tentative="1">
      <w:start w:val="1"/>
      <w:numFmt w:val="bullet"/>
      <w:lvlText w:val=""/>
      <w:lvlJc w:val="left"/>
      <w:pPr>
        <w:tabs>
          <w:tab w:val="num" w:pos="2160"/>
        </w:tabs>
        <w:ind w:left="2160" w:hanging="360"/>
      </w:pPr>
      <w:rPr>
        <w:rFonts w:ascii="Wingdings" w:hAnsi="Wingdings" w:hint="default"/>
      </w:rPr>
    </w:lvl>
    <w:lvl w:ilvl="3" w:tplc="B6CA12B8" w:tentative="1">
      <w:start w:val="1"/>
      <w:numFmt w:val="bullet"/>
      <w:lvlText w:val=""/>
      <w:lvlJc w:val="left"/>
      <w:pPr>
        <w:tabs>
          <w:tab w:val="num" w:pos="2880"/>
        </w:tabs>
        <w:ind w:left="2880" w:hanging="360"/>
      </w:pPr>
      <w:rPr>
        <w:rFonts w:ascii="Wingdings" w:hAnsi="Wingdings" w:hint="default"/>
      </w:rPr>
    </w:lvl>
    <w:lvl w:ilvl="4" w:tplc="98BE4AA6" w:tentative="1">
      <w:start w:val="1"/>
      <w:numFmt w:val="bullet"/>
      <w:lvlText w:val=""/>
      <w:lvlJc w:val="left"/>
      <w:pPr>
        <w:tabs>
          <w:tab w:val="num" w:pos="3600"/>
        </w:tabs>
        <w:ind w:left="3600" w:hanging="360"/>
      </w:pPr>
      <w:rPr>
        <w:rFonts w:ascii="Wingdings" w:hAnsi="Wingdings" w:hint="default"/>
      </w:rPr>
    </w:lvl>
    <w:lvl w:ilvl="5" w:tplc="54FCD02E" w:tentative="1">
      <w:start w:val="1"/>
      <w:numFmt w:val="bullet"/>
      <w:lvlText w:val=""/>
      <w:lvlJc w:val="left"/>
      <w:pPr>
        <w:tabs>
          <w:tab w:val="num" w:pos="4320"/>
        </w:tabs>
        <w:ind w:left="4320" w:hanging="360"/>
      </w:pPr>
      <w:rPr>
        <w:rFonts w:ascii="Wingdings" w:hAnsi="Wingdings" w:hint="default"/>
      </w:rPr>
    </w:lvl>
    <w:lvl w:ilvl="6" w:tplc="115C5DBC" w:tentative="1">
      <w:start w:val="1"/>
      <w:numFmt w:val="bullet"/>
      <w:lvlText w:val=""/>
      <w:lvlJc w:val="left"/>
      <w:pPr>
        <w:tabs>
          <w:tab w:val="num" w:pos="5040"/>
        </w:tabs>
        <w:ind w:left="5040" w:hanging="360"/>
      </w:pPr>
      <w:rPr>
        <w:rFonts w:ascii="Wingdings" w:hAnsi="Wingdings" w:hint="default"/>
      </w:rPr>
    </w:lvl>
    <w:lvl w:ilvl="7" w:tplc="4F2A954E" w:tentative="1">
      <w:start w:val="1"/>
      <w:numFmt w:val="bullet"/>
      <w:lvlText w:val=""/>
      <w:lvlJc w:val="left"/>
      <w:pPr>
        <w:tabs>
          <w:tab w:val="num" w:pos="5760"/>
        </w:tabs>
        <w:ind w:left="5760" w:hanging="360"/>
      </w:pPr>
      <w:rPr>
        <w:rFonts w:ascii="Wingdings" w:hAnsi="Wingdings" w:hint="default"/>
      </w:rPr>
    </w:lvl>
    <w:lvl w:ilvl="8" w:tplc="505ADD64"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6"/>
  </w:num>
  <w:num w:numId="4">
    <w:abstractNumId w:val="12"/>
  </w:num>
  <w:num w:numId="5">
    <w:abstractNumId w:val="11"/>
  </w:num>
  <w:num w:numId="6">
    <w:abstractNumId w:val="8"/>
  </w:num>
  <w:num w:numId="7">
    <w:abstractNumId w:val="5"/>
  </w:num>
  <w:num w:numId="8">
    <w:abstractNumId w:val="1"/>
  </w:num>
  <w:num w:numId="9">
    <w:abstractNumId w:val="7"/>
  </w:num>
  <w:num w:numId="10">
    <w:abstractNumId w:val="13"/>
  </w:num>
  <w:num w:numId="11">
    <w:abstractNumId w:val="10"/>
  </w:num>
  <w:num w:numId="12">
    <w:abstractNumId w:val="4"/>
  </w:num>
  <w:num w:numId="13">
    <w:abstractNumId w:val="0"/>
  </w:num>
  <w:num w:numId="1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8C5"/>
    <w:rsid w:val="00000BF6"/>
    <w:rsid w:val="00000CB1"/>
    <w:rsid w:val="00001123"/>
    <w:rsid w:val="000011C6"/>
    <w:rsid w:val="000019EF"/>
    <w:rsid w:val="00001D01"/>
    <w:rsid w:val="00003582"/>
    <w:rsid w:val="000035C0"/>
    <w:rsid w:val="00003B02"/>
    <w:rsid w:val="00004C8D"/>
    <w:rsid w:val="00004EBD"/>
    <w:rsid w:val="00005336"/>
    <w:rsid w:val="00005347"/>
    <w:rsid w:val="000061D0"/>
    <w:rsid w:val="00006349"/>
    <w:rsid w:val="0000672D"/>
    <w:rsid w:val="00006966"/>
    <w:rsid w:val="00006A18"/>
    <w:rsid w:val="0000722E"/>
    <w:rsid w:val="0000744D"/>
    <w:rsid w:val="00007992"/>
    <w:rsid w:val="00007B10"/>
    <w:rsid w:val="0001141E"/>
    <w:rsid w:val="00011798"/>
    <w:rsid w:val="00011A38"/>
    <w:rsid w:val="00011F9D"/>
    <w:rsid w:val="000120BA"/>
    <w:rsid w:val="000126F7"/>
    <w:rsid w:val="00012E71"/>
    <w:rsid w:val="00013BC6"/>
    <w:rsid w:val="0001463D"/>
    <w:rsid w:val="00014B33"/>
    <w:rsid w:val="00015D3F"/>
    <w:rsid w:val="00020FC4"/>
    <w:rsid w:val="000212C2"/>
    <w:rsid w:val="00021870"/>
    <w:rsid w:val="000227C7"/>
    <w:rsid w:val="00022E55"/>
    <w:rsid w:val="00023096"/>
    <w:rsid w:val="000230B3"/>
    <w:rsid w:val="000234B0"/>
    <w:rsid w:val="0002380D"/>
    <w:rsid w:val="00023ADA"/>
    <w:rsid w:val="00023FD8"/>
    <w:rsid w:val="00024042"/>
    <w:rsid w:val="00025D8E"/>
    <w:rsid w:val="000261B4"/>
    <w:rsid w:val="00026AD8"/>
    <w:rsid w:val="00027A22"/>
    <w:rsid w:val="00027C37"/>
    <w:rsid w:val="00027FB1"/>
    <w:rsid w:val="0003029F"/>
    <w:rsid w:val="00030928"/>
    <w:rsid w:val="00030F55"/>
    <w:rsid w:val="0003123C"/>
    <w:rsid w:val="00031D35"/>
    <w:rsid w:val="00031F14"/>
    <w:rsid w:val="00032DD3"/>
    <w:rsid w:val="00032E7C"/>
    <w:rsid w:val="0003397C"/>
    <w:rsid w:val="00034186"/>
    <w:rsid w:val="00034191"/>
    <w:rsid w:val="000342A1"/>
    <w:rsid w:val="000344F5"/>
    <w:rsid w:val="0003525A"/>
    <w:rsid w:val="00035784"/>
    <w:rsid w:val="0003579C"/>
    <w:rsid w:val="000359D5"/>
    <w:rsid w:val="00035FB8"/>
    <w:rsid w:val="000365F3"/>
    <w:rsid w:val="00037ED8"/>
    <w:rsid w:val="0004071F"/>
    <w:rsid w:val="00040823"/>
    <w:rsid w:val="000410C2"/>
    <w:rsid w:val="0004126A"/>
    <w:rsid w:val="000413A5"/>
    <w:rsid w:val="00041EC9"/>
    <w:rsid w:val="00042A29"/>
    <w:rsid w:val="000437C6"/>
    <w:rsid w:val="00043856"/>
    <w:rsid w:val="00043EE2"/>
    <w:rsid w:val="00044090"/>
    <w:rsid w:val="000441CA"/>
    <w:rsid w:val="000446FB"/>
    <w:rsid w:val="0004512A"/>
    <w:rsid w:val="00045400"/>
    <w:rsid w:val="00045DBA"/>
    <w:rsid w:val="00045FCB"/>
    <w:rsid w:val="00046377"/>
    <w:rsid w:val="00046413"/>
    <w:rsid w:val="000467C8"/>
    <w:rsid w:val="00046C33"/>
    <w:rsid w:val="00046EE4"/>
    <w:rsid w:val="00047CA0"/>
    <w:rsid w:val="00047FB2"/>
    <w:rsid w:val="000501AA"/>
    <w:rsid w:val="000506FA"/>
    <w:rsid w:val="00050C44"/>
    <w:rsid w:val="000514C1"/>
    <w:rsid w:val="00051FA8"/>
    <w:rsid w:val="00052C33"/>
    <w:rsid w:val="00052D32"/>
    <w:rsid w:val="00052E73"/>
    <w:rsid w:val="00054576"/>
    <w:rsid w:val="0005479C"/>
    <w:rsid w:val="000548DB"/>
    <w:rsid w:val="000548E6"/>
    <w:rsid w:val="00054D2E"/>
    <w:rsid w:val="0005513D"/>
    <w:rsid w:val="00055404"/>
    <w:rsid w:val="00055752"/>
    <w:rsid w:val="000557A9"/>
    <w:rsid w:val="00055B28"/>
    <w:rsid w:val="00055CFB"/>
    <w:rsid w:val="00055D83"/>
    <w:rsid w:val="000561D6"/>
    <w:rsid w:val="0005629B"/>
    <w:rsid w:val="0005645A"/>
    <w:rsid w:val="00056B73"/>
    <w:rsid w:val="00056BCF"/>
    <w:rsid w:val="00056E77"/>
    <w:rsid w:val="00057276"/>
    <w:rsid w:val="00057525"/>
    <w:rsid w:val="00060784"/>
    <w:rsid w:val="000608F9"/>
    <w:rsid w:val="0006305B"/>
    <w:rsid w:val="00063669"/>
    <w:rsid w:val="00063794"/>
    <w:rsid w:val="00063C03"/>
    <w:rsid w:val="0006430F"/>
    <w:rsid w:val="000652F3"/>
    <w:rsid w:val="000677FB"/>
    <w:rsid w:val="00067F06"/>
    <w:rsid w:val="00067FFE"/>
    <w:rsid w:val="0007043A"/>
    <w:rsid w:val="000707AC"/>
    <w:rsid w:val="00072224"/>
    <w:rsid w:val="00072F19"/>
    <w:rsid w:val="00072FC5"/>
    <w:rsid w:val="0007360E"/>
    <w:rsid w:val="000739F9"/>
    <w:rsid w:val="00075132"/>
    <w:rsid w:val="00075EF4"/>
    <w:rsid w:val="0007602A"/>
    <w:rsid w:val="000763F2"/>
    <w:rsid w:val="00077312"/>
    <w:rsid w:val="00080285"/>
    <w:rsid w:val="000807FF"/>
    <w:rsid w:val="00080A8B"/>
    <w:rsid w:val="00080C91"/>
    <w:rsid w:val="00081135"/>
    <w:rsid w:val="000829DE"/>
    <w:rsid w:val="00083D29"/>
    <w:rsid w:val="00083F83"/>
    <w:rsid w:val="000841E8"/>
    <w:rsid w:val="0008425F"/>
    <w:rsid w:val="000854A9"/>
    <w:rsid w:val="00085B02"/>
    <w:rsid w:val="00086718"/>
    <w:rsid w:val="00086C4F"/>
    <w:rsid w:val="00086F53"/>
    <w:rsid w:val="00086FF4"/>
    <w:rsid w:val="000877AA"/>
    <w:rsid w:val="000878F8"/>
    <w:rsid w:val="00087D52"/>
    <w:rsid w:val="000901BC"/>
    <w:rsid w:val="00090F7D"/>
    <w:rsid w:val="00091083"/>
    <w:rsid w:val="00091308"/>
    <w:rsid w:val="000920FC"/>
    <w:rsid w:val="00093234"/>
    <w:rsid w:val="00093E18"/>
    <w:rsid w:val="000940EC"/>
    <w:rsid w:val="00094BAC"/>
    <w:rsid w:val="00094D81"/>
    <w:rsid w:val="00094DA3"/>
    <w:rsid w:val="00095D55"/>
    <w:rsid w:val="00095F57"/>
    <w:rsid w:val="00096217"/>
    <w:rsid w:val="0009640A"/>
    <w:rsid w:val="0009699A"/>
    <w:rsid w:val="00096CC1"/>
    <w:rsid w:val="00097777"/>
    <w:rsid w:val="00097EBB"/>
    <w:rsid w:val="000A010C"/>
    <w:rsid w:val="000A157B"/>
    <w:rsid w:val="000A1709"/>
    <w:rsid w:val="000A2604"/>
    <w:rsid w:val="000A2D59"/>
    <w:rsid w:val="000A37A4"/>
    <w:rsid w:val="000A3F8D"/>
    <w:rsid w:val="000A4BB8"/>
    <w:rsid w:val="000A5254"/>
    <w:rsid w:val="000A5C07"/>
    <w:rsid w:val="000A5CDA"/>
    <w:rsid w:val="000A5DDE"/>
    <w:rsid w:val="000A5EB5"/>
    <w:rsid w:val="000A6507"/>
    <w:rsid w:val="000A672F"/>
    <w:rsid w:val="000A68C5"/>
    <w:rsid w:val="000A6A2A"/>
    <w:rsid w:val="000A6C1B"/>
    <w:rsid w:val="000A7C25"/>
    <w:rsid w:val="000B0531"/>
    <w:rsid w:val="000B094C"/>
    <w:rsid w:val="000B0B1D"/>
    <w:rsid w:val="000B0E04"/>
    <w:rsid w:val="000B14D8"/>
    <w:rsid w:val="000B1667"/>
    <w:rsid w:val="000B22D6"/>
    <w:rsid w:val="000B26AF"/>
    <w:rsid w:val="000B2832"/>
    <w:rsid w:val="000B2848"/>
    <w:rsid w:val="000B2D26"/>
    <w:rsid w:val="000B30BA"/>
    <w:rsid w:val="000B3547"/>
    <w:rsid w:val="000B368E"/>
    <w:rsid w:val="000B38B0"/>
    <w:rsid w:val="000B3EFC"/>
    <w:rsid w:val="000B482F"/>
    <w:rsid w:val="000B4CA6"/>
    <w:rsid w:val="000B5ABF"/>
    <w:rsid w:val="000B60B2"/>
    <w:rsid w:val="000B63E3"/>
    <w:rsid w:val="000B73F6"/>
    <w:rsid w:val="000C0F2A"/>
    <w:rsid w:val="000C1088"/>
    <w:rsid w:val="000C1356"/>
    <w:rsid w:val="000C193A"/>
    <w:rsid w:val="000C1961"/>
    <w:rsid w:val="000C2684"/>
    <w:rsid w:val="000C320B"/>
    <w:rsid w:val="000C37AA"/>
    <w:rsid w:val="000C38BC"/>
    <w:rsid w:val="000C417D"/>
    <w:rsid w:val="000C47A4"/>
    <w:rsid w:val="000C5618"/>
    <w:rsid w:val="000C5939"/>
    <w:rsid w:val="000C5F78"/>
    <w:rsid w:val="000C6157"/>
    <w:rsid w:val="000C6161"/>
    <w:rsid w:val="000C6314"/>
    <w:rsid w:val="000C6F70"/>
    <w:rsid w:val="000C75B6"/>
    <w:rsid w:val="000D0CF5"/>
    <w:rsid w:val="000D0FEF"/>
    <w:rsid w:val="000D109B"/>
    <w:rsid w:val="000D1285"/>
    <w:rsid w:val="000D1FAA"/>
    <w:rsid w:val="000D2D4A"/>
    <w:rsid w:val="000D4402"/>
    <w:rsid w:val="000D55E5"/>
    <w:rsid w:val="000D5750"/>
    <w:rsid w:val="000D57D0"/>
    <w:rsid w:val="000D62C5"/>
    <w:rsid w:val="000D64BA"/>
    <w:rsid w:val="000D6CB7"/>
    <w:rsid w:val="000D74D9"/>
    <w:rsid w:val="000D78D8"/>
    <w:rsid w:val="000D79AD"/>
    <w:rsid w:val="000D7BE1"/>
    <w:rsid w:val="000E0057"/>
    <w:rsid w:val="000E037F"/>
    <w:rsid w:val="000E0DEC"/>
    <w:rsid w:val="000E1001"/>
    <w:rsid w:val="000E17CB"/>
    <w:rsid w:val="000E192A"/>
    <w:rsid w:val="000E2117"/>
    <w:rsid w:val="000E2B16"/>
    <w:rsid w:val="000E2CB2"/>
    <w:rsid w:val="000E3112"/>
    <w:rsid w:val="000E343B"/>
    <w:rsid w:val="000E3884"/>
    <w:rsid w:val="000E38D1"/>
    <w:rsid w:val="000E3BBD"/>
    <w:rsid w:val="000E3F9E"/>
    <w:rsid w:val="000E5086"/>
    <w:rsid w:val="000E5DEA"/>
    <w:rsid w:val="000E623F"/>
    <w:rsid w:val="000E6297"/>
    <w:rsid w:val="000E66AE"/>
    <w:rsid w:val="000E69C5"/>
    <w:rsid w:val="000E7746"/>
    <w:rsid w:val="000E77CA"/>
    <w:rsid w:val="000F0AF2"/>
    <w:rsid w:val="000F0E7D"/>
    <w:rsid w:val="000F27E6"/>
    <w:rsid w:val="000F2C49"/>
    <w:rsid w:val="000F2FFE"/>
    <w:rsid w:val="000F3A77"/>
    <w:rsid w:val="000F41C8"/>
    <w:rsid w:val="000F433D"/>
    <w:rsid w:val="000F5AAD"/>
    <w:rsid w:val="000F6057"/>
    <w:rsid w:val="000F6B67"/>
    <w:rsid w:val="000F739B"/>
    <w:rsid w:val="00101015"/>
    <w:rsid w:val="00101259"/>
    <w:rsid w:val="001017C4"/>
    <w:rsid w:val="00102B2A"/>
    <w:rsid w:val="001034B7"/>
    <w:rsid w:val="0010401C"/>
    <w:rsid w:val="00104959"/>
    <w:rsid w:val="00104D5B"/>
    <w:rsid w:val="00104E49"/>
    <w:rsid w:val="001051DE"/>
    <w:rsid w:val="00105251"/>
    <w:rsid w:val="00105372"/>
    <w:rsid w:val="00106604"/>
    <w:rsid w:val="00106FF0"/>
    <w:rsid w:val="00107D21"/>
    <w:rsid w:val="00110216"/>
    <w:rsid w:val="00110302"/>
    <w:rsid w:val="00110953"/>
    <w:rsid w:val="0011155F"/>
    <w:rsid w:val="00111B0F"/>
    <w:rsid w:val="00112575"/>
    <w:rsid w:val="00112CE4"/>
    <w:rsid w:val="001149DA"/>
    <w:rsid w:val="00115563"/>
    <w:rsid w:val="00115EED"/>
    <w:rsid w:val="00115FDB"/>
    <w:rsid w:val="00116263"/>
    <w:rsid w:val="00116C2D"/>
    <w:rsid w:val="00117645"/>
    <w:rsid w:val="00117985"/>
    <w:rsid w:val="00117C6F"/>
    <w:rsid w:val="00117D1A"/>
    <w:rsid w:val="00120D6F"/>
    <w:rsid w:val="00120FB2"/>
    <w:rsid w:val="0012172D"/>
    <w:rsid w:val="001226CE"/>
    <w:rsid w:val="001234A4"/>
    <w:rsid w:val="00123566"/>
    <w:rsid w:val="00123E2E"/>
    <w:rsid w:val="00124983"/>
    <w:rsid w:val="00124F21"/>
    <w:rsid w:val="001253C4"/>
    <w:rsid w:val="00125F18"/>
    <w:rsid w:val="00126C5D"/>
    <w:rsid w:val="00126D60"/>
    <w:rsid w:val="00126F2F"/>
    <w:rsid w:val="00127B48"/>
    <w:rsid w:val="00130B7E"/>
    <w:rsid w:val="00131534"/>
    <w:rsid w:val="00131627"/>
    <w:rsid w:val="00132526"/>
    <w:rsid w:val="001325EE"/>
    <w:rsid w:val="0013369C"/>
    <w:rsid w:val="00135742"/>
    <w:rsid w:val="00135B35"/>
    <w:rsid w:val="00135C94"/>
    <w:rsid w:val="00135C96"/>
    <w:rsid w:val="00135CFC"/>
    <w:rsid w:val="001364FC"/>
    <w:rsid w:val="001371B4"/>
    <w:rsid w:val="00137475"/>
    <w:rsid w:val="00140323"/>
    <w:rsid w:val="00140403"/>
    <w:rsid w:val="001412CA"/>
    <w:rsid w:val="0014177F"/>
    <w:rsid w:val="00142ECD"/>
    <w:rsid w:val="00143748"/>
    <w:rsid w:val="001439B9"/>
    <w:rsid w:val="00143F09"/>
    <w:rsid w:val="00144897"/>
    <w:rsid w:val="00145158"/>
    <w:rsid w:val="001456B2"/>
    <w:rsid w:val="00145A9E"/>
    <w:rsid w:val="0014782D"/>
    <w:rsid w:val="00147AC4"/>
    <w:rsid w:val="00147DAA"/>
    <w:rsid w:val="00150BE9"/>
    <w:rsid w:val="00150F0E"/>
    <w:rsid w:val="00151354"/>
    <w:rsid w:val="001514B7"/>
    <w:rsid w:val="0015549F"/>
    <w:rsid w:val="00155BBC"/>
    <w:rsid w:val="001560F0"/>
    <w:rsid w:val="001561E3"/>
    <w:rsid w:val="001567BF"/>
    <w:rsid w:val="001572A1"/>
    <w:rsid w:val="00157A3C"/>
    <w:rsid w:val="00160601"/>
    <w:rsid w:val="00161454"/>
    <w:rsid w:val="00161E2E"/>
    <w:rsid w:val="00162392"/>
    <w:rsid w:val="0016247A"/>
    <w:rsid w:val="001626B8"/>
    <w:rsid w:val="00163A31"/>
    <w:rsid w:val="00163A7D"/>
    <w:rsid w:val="00164485"/>
    <w:rsid w:val="001644ED"/>
    <w:rsid w:val="00164CCD"/>
    <w:rsid w:val="0016530F"/>
    <w:rsid w:val="00165FB0"/>
    <w:rsid w:val="00166209"/>
    <w:rsid w:val="00167142"/>
    <w:rsid w:val="00167627"/>
    <w:rsid w:val="00167761"/>
    <w:rsid w:val="00167F76"/>
    <w:rsid w:val="001702CC"/>
    <w:rsid w:val="001702E9"/>
    <w:rsid w:val="00171126"/>
    <w:rsid w:val="00171266"/>
    <w:rsid w:val="00171F4C"/>
    <w:rsid w:val="00172323"/>
    <w:rsid w:val="00172785"/>
    <w:rsid w:val="00172952"/>
    <w:rsid w:val="00172AF0"/>
    <w:rsid w:val="001730ED"/>
    <w:rsid w:val="00174A65"/>
    <w:rsid w:val="00174DAD"/>
    <w:rsid w:val="00174FE2"/>
    <w:rsid w:val="00175616"/>
    <w:rsid w:val="001756B1"/>
    <w:rsid w:val="00175884"/>
    <w:rsid w:val="00175A39"/>
    <w:rsid w:val="001775CA"/>
    <w:rsid w:val="001778D0"/>
    <w:rsid w:val="00177C22"/>
    <w:rsid w:val="00180429"/>
    <w:rsid w:val="00180E29"/>
    <w:rsid w:val="001812DB"/>
    <w:rsid w:val="001826B2"/>
    <w:rsid w:val="00182C61"/>
    <w:rsid w:val="0018322C"/>
    <w:rsid w:val="00184624"/>
    <w:rsid w:val="001861AC"/>
    <w:rsid w:val="00186773"/>
    <w:rsid w:val="00186C80"/>
    <w:rsid w:val="001872EE"/>
    <w:rsid w:val="00187853"/>
    <w:rsid w:val="001908D8"/>
    <w:rsid w:val="00192674"/>
    <w:rsid w:val="00192905"/>
    <w:rsid w:val="00192C4F"/>
    <w:rsid w:val="00192C78"/>
    <w:rsid w:val="00192E4A"/>
    <w:rsid w:val="00193345"/>
    <w:rsid w:val="0019370B"/>
    <w:rsid w:val="001939FB"/>
    <w:rsid w:val="001957E2"/>
    <w:rsid w:val="00195B08"/>
    <w:rsid w:val="00195DF5"/>
    <w:rsid w:val="00195FD6"/>
    <w:rsid w:val="001960B7"/>
    <w:rsid w:val="001966DF"/>
    <w:rsid w:val="00197A26"/>
    <w:rsid w:val="00197A48"/>
    <w:rsid w:val="001A0B83"/>
    <w:rsid w:val="001A0CB0"/>
    <w:rsid w:val="001A0CF7"/>
    <w:rsid w:val="001A342D"/>
    <w:rsid w:val="001A350C"/>
    <w:rsid w:val="001A3E28"/>
    <w:rsid w:val="001A4B93"/>
    <w:rsid w:val="001A5228"/>
    <w:rsid w:val="001A5D40"/>
    <w:rsid w:val="001A5E34"/>
    <w:rsid w:val="001A5EB1"/>
    <w:rsid w:val="001A77E2"/>
    <w:rsid w:val="001B02A7"/>
    <w:rsid w:val="001B03F7"/>
    <w:rsid w:val="001B14CB"/>
    <w:rsid w:val="001B20BD"/>
    <w:rsid w:val="001B2479"/>
    <w:rsid w:val="001B2A2E"/>
    <w:rsid w:val="001B32BB"/>
    <w:rsid w:val="001B3DEC"/>
    <w:rsid w:val="001B40AD"/>
    <w:rsid w:val="001B4F89"/>
    <w:rsid w:val="001B5225"/>
    <w:rsid w:val="001B6EF4"/>
    <w:rsid w:val="001B6F1D"/>
    <w:rsid w:val="001B7B47"/>
    <w:rsid w:val="001C0163"/>
    <w:rsid w:val="001C0C0E"/>
    <w:rsid w:val="001C0CA9"/>
    <w:rsid w:val="001C0E3B"/>
    <w:rsid w:val="001C15B1"/>
    <w:rsid w:val="001C1F4E"/>
    <w:rsid w:val="001C2F2B"/>
    <w:rsid w:val="001C350A"/>
    <w:rsid w:val="001C39EA"/>
    <w:rsid w:val="001C39FE"/>
    <w:rsid w:val="001C3FC5"/>
    <w:rsid w:val="001C3FD2"/>
    <w:rsid w:val="001C40D8"/>
    <w:rsid w:val="001C45B5"/>
    <w:rsid w:val="001C4E77"/>
    <w:rsid w:val="001C55C5"/>
    <w:rsid w:val="001C5892"/>
    <w:rsid w:val="001C612D"/>
    <w:rsid w:val="001C6280"/>
    <w:rsid w:val="001C7512"/>
    <w:rsid w:val="001D01F5"/>
    <w:rsid w:val="001D04F7"/>
    <w:rsid w:val="001D0566"/>
    <w:rsid w:val="001D1081"/>
    <w:rsid w:val="001D1515"/>
    <w:rsid w:val="001D2681"/>
    <w:rsid w:val="001D31D3"/>
    <w:rsid w:val="001D3FFC"/>
    <w:rsid w:val="001D4936"/>
    <w:rsid w:val="001D4C09"/>
    <w:rsid w:val="001D4F63"/>
    <w:rsid w:val="001D6377"/>
    <w:rsid w:val="001D700D"/>
    <w:rsid w:val="001E09B6"/>
    <w:rsid w:val="001E13C9"/>
    <w:rsid w:val="001E29F0"/>
    <w:rsid w:val="001E343C"/>
    <w:rsid w:val="001E34C4"/>
    <w:rsid w:val="001E3CAA"/>
    <w:rsid w:val="001E3D8E"/>
    <w:rsid w:val="001E574C"/>
    <w:rsid w:val="001E605B"/>
    <w:rsid w:val="001E632A"/>
    <w:rsid w:val="001E6A51"/>
    <w:rsid w:val="001E714D"/>
    <w:rsid w:val="001E7AD5"/>
    <w:rsid w:val="001E7F22"/>
    <w:rsid w:val="001F0757"/>
    <w:rsid w:val="001F0EF8"/>
    <w:rsid w:val="001F29AF"/>
    <w:rsid w:val="001F2A9B"/>
    <w:rsid w:val="001F2C66"/>
    <w:rsid w:val="001F3D97"/>
    <w:rsid w:val="001F3E11"/>
    <w:rsid w:val="001F3E8C"/>
    <w:rsid w:val="001F44DF"/>
    <w:rsid w:val="001F480F"/>
    <w:rsid w:val="001F4BC7"/>
    <w:rsid w:val="001F54BE"/>
    <w:rsid w:val="001F5E08"/>
    <w:rsid w:val="001F5F37"/>
    <w:rsid w:val="001F6570"/>
    <w:rsid w:val="001F73F3"/>
    <w:rsid w:val="001F7CAA"/>
    <w:rsid w:val="00200870"/>
    <w:rsid w:val="00200FE1"/>
    <w:rsid w:val="00201099"/>
    <w:rsid w:val="00201524"/>
    <w:rsid w:val="002019BE"/>
    <w:rsid w:val="00201AB5"/>
    <w:rsid w:val="00202BFB"/>
    <w:rsid w:val="00202F18"/>
    <w:rsid w:val="002031DB"/>
    <w:rsid w:val="002032B6"/>
    <w:rsid w:val="00203C4A"/>
    <w:rsid w:val="00205E93"/>
    <w:rsid w:val="0020644E"/>
    <w:rsid w:val="002065C1"/>
    <w:rsid w:val="00207404"/>
    <w:rsid w:val="00207F67"/>
    <w:rsid w:val="002108F3"/>
    <w:rsid w:val="00212631"/>
    <w:rsid w:val="00213F06"/>
    <w:rsid w:val="00214359"/>
    <w:rsid w:val="00214C78"/>
    <w:rsid w:val="00215700"/>
    <w:rsid w:val="002179E5"/>
    <w:rsid w:val="00221F0C"/>
    <w:rsid w:val="00222E70"/>
    <w:rsid w:val="00222ED9"/>
    <w:rsid w:val="00223049"/>
    <w:rsid w:val="00223985"/>
    <w:rsid w:val="00223AF9"/>
    <w:rsid w:val="00223F42"/>
    <w:rsid w:val="002244B8"/>
    <w:rsid w:val="00225DF9"/>
    <w:rsid w:val="00225FED"/>
    <w:rsid w:val="00226E2C"/>
    <w:rsid w:val="002270FF"/>
    <w:rsid w:val="0022716A"/>
    <w:rsid w:val="002275A6"/>
    <w:rsid w:val="00227BB7"/>
    <w:rsid w:val="00227D16"/>
    <w:rsid w:val="0023008F"/>
    <w:rsid w:val="00230407"/>
    <w:rsid w:val="002315FD"/>
    <w:rsid w:val="00231989"/>
    <w:rsid w:val="0023205B"/>
    <w:rsid w:val="002320F1"/>
    <w:rsid w:val="002335CF"/>
    <w:rsid w:val="00233CF6"/>
    <w:rsid w:val="002345C9"/>
    <w:rsid w:val="00235103"/>
    <w:rsid w:val="002354FF"/>
    <w:rsid w:val="002364E8"/>
    <w:rsid w:val="002368D6"/>
    <w:rsid w:val="002400D7"/>
    <w:rsid w:val="0024035B"/>
    <w:rsid w:val="0024066C"/>
    <w:rsid w:val="002406D5"/>
    <w:rsid w:val="00241E1D"/>
    <w:rsid w:val="00241F23"/>
    <w:rsid w:val="00242723"/>
    <w:rsid w:val="00242E93"/>
    <w:rsid w:val="002438EC"/>
    <w:rsid w:val="00243B15"/>
    <w:rsid w:val="00243C45"/>
    <w:rsid w:val="00244208"/>
    <w:rsid w:val="00246B31"/>
    <w:rsid w:val="00247836"/>
    <w:rsid w:val="0024786E"/>
    <w:rsid w:val="00247ADF"/>
    <w:rsid w:val="00250980"/>
    <w:rsid w:val="0025122D"/>
    <w:rsid w:val="00251FFC"/>
    <w:rsid w:val="00252D18"/>
    <w:rsid w:val="00252F88"/>
    <w:rsid w:val="002542B7"/>
    <w:rsid w:val="00254F18"/>
    <w:rsid w:val="0025609F"/>
    <w:rsid w:val="00257BB4"/>
    <w:rsid w:val="00257C4F"/>
    <w:rsid w:val="0026089A"/>
    <w:rsid w:val="00260947"/>
    <w:rsid w:val="002610F6"/>
    <w:rsid w:val="00261BCB"/>
    <w:rsid w:val="00262D66"/>
    <w:rsid w:val="00263650"/>
    <w:rsid w:val="00264132"/>
    <w:rsid w:val="0026421C"/>
    <w:rsid w:val="002642DB"/>
    <w:rsid w:val="00265D82"/>
    <w:rsid w:val="00266068"/>
    <w:rsid w:val="00266230"/>
    <w:rsid w:val="002662DF"/>
    <w:rsid w:val="0026735D"/>
    <w:rsid w:val="00267486"/>
    <w:rsid w:val="0027029D"/>
    <w:rsid w:val="0027052F"/>
    <w:rsid w:val="002713EA"/>
    <w:rsid w:val="002716CC"/>
    <w:rsid w:val="00271B80"/>
    <w:rsid w:val="002729A8"/>
    <w:rsid w:val="00272C99"/>
    <w:rsid w:val="00273756"/>
    <w:rsid w:val="00274180"/>
    <w:rsid w:val="002748BC"/>
    <w:rsid w:val="00274958"/>
    <w:rsid w:val="00274D87"/>
    <w:rsid w:val="0027540D"/>
    <w:rsid w:val="0027544F"/>
    <w:rsid w:val="00275A63"/>
    <w:rsid w:val="00276000"/>
    <w:rsid w:val="002762AA"/>
    <w:rsid w:val="002764E0"/>
    <w:rsid w:val="00276732"/>
    <w:rsid w:val="002772A1"/>
    <w:rsid w:val="0027776E"/>
    <w:rsid w:val="00277F51"/>
    <w:rsid w:val="00280CB0"/>
    <w:rsid w:val="00280F1F"/>
    <w:rsid w:val="002817D3"/>
    <w:rsid w:val="002830AA"/>
    <w:rsid w:val="00283126"/>
    <w:rsid w:val="002840EE"/>
    <w:rsid w:val="0028530F"/>
    <w:rsid w:val="00285B22"/>
    <w:rsid w:val="00285FFB"/>
    <w:rsid w:val="00286C1D"/>
    <w:rsid w:val="0029078C"/>
    <w:rsid w:val="00290828"/>
    <w:rsid w:val="002918BD"/>
    <w:rsid w:val="00292005"/>
    <w:rsid w:val="00293251"/>
    <w:rsid w:val="00293CD6"/>
    <w:rsid w:val="002946BA"/>
    <w:rsid w:val="002946F8"/>
    <w:rsid w:val="0029491F"/>
    <w:rsid w:val="00294F10"/>
    <w:rsid w:val="00295E7C"/>
    <w:rsid w:val="00296856"/>
    <w:rsid w:val="00297AD2"/>
    <w:rsid w:val="002A00A0"/>
    <w:rsid w:val="002A0A2F"/>
    <w:rsid w:val="002A0BC6"/>
    <w:rsid w:val="002A0E10"/>
    <w:rsid w:val="002A1015"/>
    <w:rsid w:val="002A1174"/>
    <w:rsid w:val="002A2A92"/>
    <w:rsid w:val="002A34EB"/>
    <w:rsid w:val="002A3C83"/>
    <w:rsid w:val="002A4841"/>
    <w:rsid w:val="002A49EB"/>
    <w:rsid w:val="002A56EA"/>
    <w:rsid w:val="002A67E3"/>
    <w:rsid w:val="002A7D5A"/>
    <w:rsid w:val="002A7EFD"/>
    <w:rsid w:val="002B0028"/>
    <w:rsid w:val="002B0DD7"/>
    <w:rsid w:val="002B1438"/>
    <w:rsid w:val="002B1591"/>
    <w:rsid w:val="002B1C2D"/>
    <w:rsid w:val="002B1ECC"/>
    <w:rsid w:val="002B1F9C"/>
    <w:rsid w:val="002B22B4"/>
    <w:rsid w:val="002B26C8"/>
    <w:rsid w:val="002B2E9E"/>
    <w:rsid w:val="002B3075"/>
    <w:rsid w:val="002B3A02"/>
    <w:rsid w:val="002B5C8B"/>
    <w:rsid w:val="002B638D"/>
    <w:rsid w:val="002B6BDA"/>
    <w:rsid w:val="002B6F9F"/>
    <w:rsid w:val="002C07A8"/>
    <w:rsid w:val="002C0EA7"/>
    <w:rsid w:val="002C1102"/>
    <w:rsid w:val="002C1210"/>
    <w:rsid w:val="002C1435"/>
    <w:rsid w:val="002C2213"/>
    <w:rsid w:val="002C2E0A"/>
    <w:rsid w:val="002C32BA"/>
    <w:rsid w:val="002C4B9A"/>
    <w:rsid w:val="002C4BBB"/>
    <w:rsid w:val="002C61FE"/>
    <w:rsid w:val="002C7CBC"/>
    <w:rsid w:val="002D16F0"/>
    <w:rsid w:val="002D1B26"/>
    <w:rsid w:val="002D1B4C"/>
    <w:rsid w:val="002D2A4A"/>
    <w:rsid w:val="002D2ED1"/>
    <w:rsid w:val="002D311A"/>
    <w:rsid w:val="002D3B71"/>
    <w:rsid w:val="002D3EE9"/>
    <w:rsid w:val="002D4D73"/>
    <w:rsid w:val="002D54D5"/>
    <w:rsid w:val="002D5DAE"/>
    <w:rsid w:val="002D7CC7"/>
    <w:rsid w:val="002E0155"/>
    <w:rsid w:val="002E0389"/>
    <w:rsid w:val="002E0821"/>
    <w:rsid w:val="002E0D74"/>
    <w:rsid w:val="002E17AB"/>
    <w:rsid w:val="002E1888"/>
    <w:rsid w:val="002E1E98"/>
    <w:rsid w:val="002E1F05"/>
    <w:rsid w:val="002E26AB"/>
    <w:rsid w:val="002E3CDA"/>
    <w:rsid w:val="002E48EA"/>
    <w:rsid w:val="002E4B72"/>
    <w:rsid w:val="002E5C51"/>
    <w:rsid w:val="002E6032"/>
    <w:rsid w:val="002E67A2"/>
    <w:rsid w:val="002E6A1B"/>
    <w:rsid w:val="002E6FCE"/>
    <w:rsid w:val="002E7404"/>
    <w:rsid w:val="002E75E9"/>
    <w:rsid w:val="002F03B6"/>
    <w:rsid w:val="002F05AE"/>
    <w:rsid w:val="002F0A56"/>
    <w:rsid w:val="002F1194"/>
    <w:rsid w:val="002F1765"/>
    <w:rsid w:val="002F1F69"/>
    <w:rsid w:val="002F21AC"/>
    <w:rsid w:val="002F2DD7"/>
    <w:rsid w:val="002F309C"/>
    <w:rsid w:val="002F43AE"/>
    <w:rsid w:val="002F4B9F"/>
    <w:rsid w:val="002F4CB3"/>
    <w:rsid w:val="002F5664"/>
    <w:rsid w:val="002F6366"/>
    <w:rsid w:val="002F681F"/>
    <w:rsid w:val="002F6947"/>
    <w:rsid w:val="002F6F50"/>
    <w:rsid w:val="002F70DA"/>
    <w:rsid w:val="002F7857"/>
    <w:rsid w:val="00300757"/>
    <w:rsid w:val="00300FCB"/>
    <w:rsid w:val="003012DB"/>
    <w:rsid w:val="00301585"/>
    <w:rsid w:val="003016C1"/>
    <w:rsid w:val="003018DF"/>
    <w:rsid w:val="00301B97"/>
    <w:rsid w:val="003028D6"/>
    <w:rsid w:val="003028FA"/>
    <w:rsid w:val="0030315F"/>
    <w:rsid w:val="0030374B"/>
    <w:rsid w:val="00303C80"/>
    <w:rsid w:val="00304853"/>
    <w:rsid w:val="00304CA1"/>
    <w:rsid w:val="003051B8"/>
    <w:rsid w:val="00305457"/>
    <w:rsid w:val="003055D8"/>
    <w:rsid w:val="003057B3"/>
    <w:rsid w:val="003057DA"/>
    <w:rsid w:val="00305BD7"/>
    <w:rsid w:val="00305C07"/>
    <w:rsid w:val="0030685F"/>
    <w:rsid w:val="00310219"/>
    <w:rsid w:val="00310E8C"/>
    <w:rsid w:val="00311C65"/>
    <w:rsid w:val="003122A1"/>
    <w:rsid w:val="00312A70"/>
    <w:rsid w:val="0031376C"/>
    <w:rsid w:val="00313A14"/>
    <w:rsid w:val="00313DED"/>
    <w:rsid w:val="00313EF5"/>
    <w:rsid w:val="0031416B"/>
    <w:rsid w:val="00315153"/>
    <w:rsid w:val="0031581F"/>
    <w:rsid w:val="00315C6A"/>
    <w:rsid w:val="00315E90"/>
    <w:rsid w:val="00316406"/>
    <w:rsid w:val="00316BDF"/>
    <w:rsid w:val="003200F6"/>
    <w:rsid w:val="0032089E"/>
    <w:rsid w:val="00320CFE"/>
    <w:rsid w:val="00320F96"/>
    <w:rsid w:val="00321345"/>
    <w:rsid w:val="00322A13"/>
    <w:rsid w:val="00322C58"/>
    <w:rsid w:val="00322FBE"/>
    <w:rsid w:val="00323231"/>
    <w:rsid w:val="00323B89"/>
    <w:rsid w:val="00323DAE"/>
    <w:rsid w:val="003249FE"/>
    <w:rsid w:val="00324C73"/>
    <w:rsid w:val="00324F95"/>
    <w:rsid w:val="00325043"/>
    <w:rsid w:val="00325B19"/>
    <w:rsid w:val="00325BB6"/>
    <w:rsid w:val="00326869"/>
    <w:rsid w:val="00326B9A"/>
    <w:rsid w:val="00326F52"/>
    <w:rsid w:val="00327494"/>
    <w:rsid w:val="00327C88"/>
    <w:rsid w:val="0033033E"/>
    <w:rsid w:val="0033062A"/>
    <w:rsid w:val="00330B2D"/>
    <w:rsid w:val="00331995"/>
    <w:rsid w:val="0033281A"/>
    <w:rsid w:val="00332B90"/>
    <w:rsid w:val="00332BBD"/>
    <w:rsid w:val="00333403"/>
    <w:rsid w:val="00333771"/>
    <w:rsid w:val="003346BF"/>
    <w:rsid w:val="00334797"/>
    <w:rsid w:val="00334FBF"/>
    <w:rsid w:val="003354FA"/>
    <w:rsid w:val="00335C7F"/>
    <w:rsid w:val="00336A8A"/>
    <w:rsid w:val="00336FFA"/>
    <w:rsid w:val="00337265"/>
    <w:rsid w:val="0033748E"/>
    <w:rsid w:val="003374B7"/>
    <w:rsid w:val="003376D9"/>
    <w:rsid w:val="00337960"/>
    <w:rsid w:val="00340440"/>
    <w:rsid w:val="00340792"/>
    <w:rsid w:val="00340C85"/>
    <w:rsid w:val="0034115A"/>
    <w:rsid w:val="00342408"/>
    <w:rsid w:val="0034247C"/>
    <w:rsid w:val="00344916"/>
    <w:rsid w:val="00344A1B"/>
    <w:rsid w:val="003450BA"/>
    <w:rsid w:val="003451EE"/>
    <w:rsid w:val="00346305"/>
    <w:rsid w:val="00347A69"/>
    <w:rsid w:val="00350F42"/>
    <w:rsid w:val="00350FE5"/>
    <w:rsid w:val="003510A3"/>
    <w:rsid w:val="00351121"/>
    <w:rsid w:val="003514CB"/>
    <w:rsid w:val="00351780"/>
    <w:rsid w:val="0035292D"/>
    <w:rsid w:val="00352ABA"/>
    <w:rsid w:val="00352FAD"/>
    <w:rsid w:val="00353680"/>
    <w:rsid w:val="00353B91"/>
    <w:rsid w:val="00353E95"/>
    <w:rsid w:val="003545BA"/>
    <w:rsid w:val="00355377"/>
    <w:rsid w:val="003554EA"/>
    <w:rsid w:val="00355F9D"/>
    <w:rsid w:val="00356375"/>
    <w:rsid w:val="0035656D"/>
    <w:rsid w:val="00356735"/>
    <w:rsid w:val="003567B3"/>
    <w:rsid w:val="003569D2"/>
    <w:rsid w:val="00356D8E"/>
    <w:rsid w:val="0035738F"/>
    <w:rsid w:val="003574A5"/>
    <w:rsid w:val="0036106D"/>
    <w:rsid w:val="0036123F"/>
    <w:rsid w:val="003624D3"/>
    <w:rsid w:val="0036272C"/>
    <w:rsid w:val="003630C3"/>
    <w:rsid w:val="003635B6"/>
    <w:rsid w:val="00364A84"/>
    <w:rsid w:val="003653CD"/>
    <w:rsid w:val="0036604B"/>
    <w:rsid w:val="00366A0B"/>
    <w:rsid w:val="003679DE"/>
    <w:rsid w:val="00367E03"/>
    <w:rsid w:val="00370229"/>
    <w:rsid w:val="00370413"/>
    <w:rsid w:val="003705ED"/>
    <w:rsid w:val="003707AE"/>
    <w:rsid w:val="003708F8"/>
    <w:rsid w:val="00370F2F"/>
    <w:rsid w:val="00370FC1"/>
    <w:rsid w:val="003710BE"/>
    <w:rsid w:val="00371577"/>
    <w:rsid w:val="00371FE5"/>
    <w:rsid w:val="003722C6"/>
    <w:rsid w:val="00372378"/>
    <w:rsid w:val="003727CD"/>
    <w:rsid w:val="00372D34"/>
    <w:rsid w:val="003733B1"/>
    <w:rsid w:val="00373A2E"/>
    <w:rsid w:val="0037441F"/>
    <w:rsid w:val="0037450A"/>
    <w:rsid w:val="003745A4"/>
    <w:rsid w:val="003752A2"/>
    <w:rsid w:val="00375806"/>
    <w:rsid w:val="003774DE"/>
    <w:rsid w:val="00377D47"/>
    <w:rsid w:val="00377E65"/>
    <w:rsid w:val="00377EA5"/>
    <w:rsid w:val="0038044F"/>
    <w:rsid w:val="00381DBC"/>
    <w:rsid w:val="00382520"/>
    <w:rsid w:val="0038258F"/>
    <w:rsid w:val="00382EFA"/>
    <w:rsid w:val="00383008"/>
    <w:rsid w:val="003832C9"/>
    <w:rsid w:val="003832CC"/>
    <w:rsid w:val="00383CA2"/>
    <w:rsid w:val="0038407E"/>
    <w:rsid w:val="00384358"/>
    <w:rsid w:val="00384444"/>
    <w:rsid w:val="003850FF"/>
    <w:rsid w:val="00385D2D"/>
    <w:rsid w:val="00385EA7"/>
    <w:rsid w:val="003861D7"/>
    <w:rsid w:val="00387582"/>
    <w:rsid w:val="00387ADB"/>
    <w:rsid w:val="003902CF"/>
    <w:rsid w:val="00390ABF"/>
    <w:rsid w:val="00390EA2"/>
    <w:rsid w:val="00391981"/>
    <w:rsid w:val="003925CF"/>
    <w:rsid w:val="00392809"/>
    <w:rsid w:val="0039298D"/>
    <w:rsid w:val="00392F9D"/>
    <w:rsid w:val="003937DF"/>
    <w:rsid w:val="00393D90"/>
    <w:rsid w:val="003941DC"/>
    <w:rsid w:val="00395618"/>
    <w:rsid w:val="00395B1F"/>
    <w:rsid w:val="0039624F"/>
    <w:rsid w:val="00396934"/>
    <w:rsid w:val="00396A29"/>
    <w:rsid w:val="00396A4E"/>
    <w:rsid w:val="003978BE"/>
    <w:rsid w:val="003A0D5E"/>
    <w:rsid w:val="003A1F08"/>
    <w:rsid w:val="003A29D2"/>
    <w:rsid w:val="003A43D9"/>
    <w:rsid w:val="003A4775"/>
    <w:rsid w:val="003A4A4B"/>
    <w:rsid w:val="003A5366"/>
    <w:rsid w:val="003A5AD6"/>
    <w:rsid w:val="003A5C8D"/>
    <w:rsid w:val="003A6038"/>
    <w:rsid w:val="003A6D9E"/>
    <w:rsid w:val="003A7231"/>
    <w:rsid w:val="003A77E0"/>
    <w:rsid w:val="003B0157"/>
    <w:rsid w:val="003B0888"/>
    <w:rsid w:val="003B0B9A"/>
    <w:rsid w:val="003B0C4E"/>
    <w:rsid w:val="003B0FE6"/>
    <w:rsid w:val="003B1636"/>
    <w:rsid w:val="003B271B"/>
    <w:rsid w:val="003B2790"/>
    <w:rsid w:val="003B2796"/>
    <w:rsid w:val="003B29FF"/>
    <w:rsid w:val="003B2BC5"/>
    <w:rsid w:val="003B2F14"/>
    <w:rsid w:val="003B44F1"/>
    <w:rsid w:val="003B4799"/>
    <w:rsid w:val="003B5349"/>
    <w:rsid w:val="003B6B70"/>
    <w:rsid w:val="003B6E84"/>
    <w:rsid w:val="003B7F9F"/>
    <w:rsid w:val="003C03E9"/>
    <w:rsid w:val="003C13AD"/>
    <w:rsid w:val="003C3005"/>
    <w:rsid w:val="003C34EB"/>
    <w:rsid w:val="003C4EBD"/>
    <w:rsid w:val="003C572F"/>
    <w:rsid w:val="003C577B"/>
    <w:rsid w:val="003C6478"/>
    <w:rsid w:val="003C6634"/>
    <w:rsid w:val="003C68D5"/>
    <w:rsid w:val="003C6BE8"/>
    <w:rsid w:val="003D0069"/>
    <w:rsid w:val="003D01CA"/>
    <w:rsid w:val="003D0B63"/>
    <w:rsid w:val="003D0B98"/>
    <w:rsid w:val="003D1CC8"/>
    <w:rsid w:val="003D1CE1"/>
    <w:rsid w:val="003D24DC"/>
    <w:rsid w:val="003D2BFC"/>
    <w:rsid w:val="003D2CD0"/>
    <w:rsid w:val="003D41D9"/>
    <w:rsid w:val="003D4286"/>
    <w:rsid w:val="003D4A5B"/>
    <w:rsid w:val="003D55DF"/>
    <w:rsid w:val="003D5B10"/>
    <w:rsid w:val="003D6E34"/>
    <w:rsid w:val="003D777C"/>
    <w:rsid w:val="003D7EA4"/>
    <w:rsid w:val="003E063D"/>
    <w:rsid w:val="003E09B0"/>
    <w:rsid w:val="003E1264"/>
    <w:rsid w:val="003E1550"/>
    <w:rsid w:val="003E2430"/>
    <w:rsid w:val="003E29CA"/>
    <w:rsid w:val="003E383D"/>
    <w:rsid w:val="003E3C2B"/>
    <w:rsid w:val="003E4C61"/>
    <w:rsid w:val="003E57B0"/>
    <w:rsid w:val="003E7204"/>
    <w:rsid w:val="003E7475"/>
    <w:rsid w:val="003E7A34"/>
    <w:rsid w:val="003F0120"/>
    <w:rsid w:val="003F0328"/>
    <w:rsid w:val="003F05C4"/>
    <w:rsid w:val="003F10DD"/>
    <w:rsid w:val="003F1B4E"/>
    <w:rsid w:val="003F3EFE"/>
    <w:rsid w:val="003F4C7D"/>
    <w:rsid w:val="003F4CDC"/>
    <w:rsid w:val="003F4E9D"/>
    <w:rsid w:val="003F54EE"/>
    <w:rsid w:val="003F66CD"/>
    <w:rsid w:val="003F6935"/>
    <w:rsid w:val="003F6A1E"/>
    <w:rsid w:val="003F6FFE"/>
    <w:rsid w:val="003F7160"/>
    <w:rsid w:val="003F7752"/>
    <w:rsid w:val="00400427"/>
    <w:rsid w:val="00400878"/>
    <w:rsid w:val="0040133D"/>
    <w:rsid w:val="00401B2D"/>
    <w:rsid w:val="00401CB6"/>
    <w:rsid w:val="00401F65"/>
    <w:rsid w:val="00402AF1"/>
    <w:rsid w:val="00402B93"/>
    <w:rsid w:val="00402DBF"/>
    <w:rsid w:val="00404AFB"/>
    <w:rsid w:val="00404BBD"/>
    <w:rsid w:val="00405D3D"/>
    <w:rsid w:val="00410843"/>
    <w:rsid w:val="0041143F"/>
    <w:rsid w:val="00411B3E"/>
    <w:rsid w:val="00412B63"/>
    <w:rsid w:val="00413498"/>
    <w:rsid w:val="004134E7"/>
    <w:rsid w:val="004138E7"/>
    <w:rsid w:val="0041397E"/>
    <w:rsid w:val="004149A2"/>
    <w:rsid w:val="00414C12"/>
    <w:rsid w:val="00414E09"/>
    <w:rsid w:val="00415628"/>
    <w:rsid w:val="004156D6"/>
    <w:rsid w:val="00415E85"/>
    <w:rsid w:val="00416ADC"/>
    <w:rsid w:val="00416F3E"/>
    <w:rsid w:val="00416FA9"/>
    <w:rsid w:val="004172AD"/>
    <w:rsid w:val="00417633"/>
    <w:rsid w:val="004202CA"/>
    <w:rsid w:val="00420429"/>
    <w:rsid w:val="004209EA"/>
    <w:rsid w:val="00420A4A"/>
    <w:rsid w:val="00420ACB"/>
    <w:rsid w:val="00421085"/>
    <w:rsid w:val="004223A4"/>
    <w:rsid w:val="00423183"/>
    <w:rsid w:val="0042323A"/>
    <w:rsid w:val="004235B5"/>
    <w:rsid w:val="00423C86"/>
    <w:rsid w:val="0042490D"/>
    <w:rsid w:val="004249B8"/>
    <w:rsid w:val="00425007"/>
    <w:rsid w:val="00426116"/>
    <w:rsid w:val="004261BE"/>
    <w:rsid w:val="004267CD"/>
    <w:rsid w:val="004268BD"/>
    <w:rsid w:val="00426DF9"/>
    <w:rsid w:val="00426F7B"/>
    <w:rsid w:val="00427E41"/>
    <w:rsid w:val="00430687"/>
    <w:rsid w:val="00430AC9"/>
    <w:rsid w:val="00431C2C"/>
    <w:rsid w:val="00431D0C"/>
    <w:rsid w:val="0043346F"/>
    <w:rsid w:val="004337B7"/>
    <w:rsid w:val="004338CE"/>
    <w:rsid w:val="00433F03"/>
    <w:rsid w:val="00434597"/>
    <w:rsid w:val="00434AA6"/>
    <w:rsid w:val="00435666"/>
    <w:rsid w:val="00435F93"/>
    <w:rsid w:val="00436890"/>
    <w:rsid w:val="00436C58"/>
    <w:rsid w:val="00436EF9"/>
    <w:rsid w:val="0043704B"/>
    <w:rsid w:val="00437ACB"/>
    <w:rsid w:val="00437CB8"/>
    <w:rsid w:val="00437DDB"/>
    <w:rsid w:val="004400E8"/>
    <w:rsid w:val="004428B4"/>
    <w:rsid w:val="004455C2"/>
    <w:rsid w:val="00445F92"/>
    <w:rsid w:val="0044605C"/>
    <w:rsid w:val="00446576"/>
    <w:rsid w:val="00447452"/>
    <w:rsid w:val="00447B78"/>
    <w:rsid w:val="00447F4B"/>
    <w:rsid w:val="00450298"/>
    <w:rsid w:val="004503EE"/>
    <w:rsid w:val="00450696"/>
    <w:rsid w:val="0045177B"/>
    <w:rsid w:val="00452576"/>
    <w:rsid w:val="00453D3A"/>
    <w:rsid w:val="004542EB"/>
    <w:rsid w:val="004549D0"/>
    <w:rsid w:val="00454E26"/>
    <w:rsid w:val="004557B7"/>
    <w:rsid w:val="00457EA1"/>
    <w:rsid w:val="004611A7"/>
    <w:rsid w:val="00461CF1"/>
    <w:rsid w:val="00462284"/>
    <w:rsid w:val="00463512"/>
    <w:rsid w:val="004638EF"/>
    <w:rsid w:val="004638FB"/>
    <w:rsid w:val="00463920"/>
    <w:rsid w:val="00463D1F"/>
    <w:rsid w:val="00465893"/>
    <w:rsid w:val="004667AE"/>
    <w:rsid w:val="0047039F"/>
    <w:rsid w:val="00470AD0"/>
    <w:rsid w:val="00470DF1"/>
    <w:rsid w:val="00471E6E"/>
    <w:rsid w:val="00473036"/>
    <w:rsid w:val="00474F05"/>
    <w:rsid w:val="0047508E"/>
    <w:rsid w:val="00475755"/>
    <w:rsid w:val="00475B10"/>
    <w:rsid w:val="004813A2"/>
    <w:rsid w:val="0048178D"/>
    <w:rsid w:val="004822D9"/>
    <w:rsid w:val="0048234A"/>
    <w:rsid w:val="00482516"/>
    <w:rsid w:val="0048255C"/>
    <w:rsid w:val="00484229"/>
    <w:rsid w:val="00484697"/>
    <w:rsid w:val="004846A7"/>
    <w:rsid w:val="00484B6B"/>
    <w:rsid w:val="00484B9F"/>
    <w:rsid w:val="00486563"/>
    <w:rsid w:val="004867E1"/>
    <w:rsid w:val="00486D22"/>
    <w:rsid w:val="0048777C"/>
    <w:rsid w:val="00490038"/>
    <w:rsid w:val="00490314"/>
    <w:rsid w:val="00490589"/>
    <w:rsid w:val="0049143A"/>
    <w:rsid w:val="00491792"/>
    <w:rsid w:val="0049192D"/>
    <w:rsid w:val="00493374"/>
    <w:rsid w:val="00493A1C"/>
    <w:rsid w:val="00493BBF"/>
    <w:rsid w:val="00494498"/>
    <w:rsid w:val="004955FF"/>
    <w:rsid w:val="00495BF1"/>
    <w:rsid w:val="00495C47"/>
    <w:rsid w:val="0049759C"/>
    <w:rsid w:val="00497BE3"/>
    <w:rsid w:val="004A00E5"/>
    <w:rsid w:val="004A0AA1"/>
    <w:rsid w:val="004A0BA5"/>
    <w:rsid w:val="004A0C95"/>
    <w:rsid w:val="004A1147"/>
    <w:rsid w:val="004A14E8"/>
    <w:rsid w:val="004A1CEF"/>
    <w:rsid w:val="004A270F"/>
    <w:rsid w:val="004A2FDA"/>
    <w:rsid w:val="004A38D2"/>
    <w:rsid w:val="004A42F6"/>
    <w:rsid w:val="004A445B"/>
    <w:rsid w:val="004A4545"/>
    <w:rsid w:val="004A498C"/>
    <w:rsid w:val="004A63C9"/>
    <w:rsid w:val="004A701B"/>
    <w:rsid w:val="004A71E2"/>
    <w:rsid w:val="004A7B58"/>
    <w:rsid w:val="004A7FBB"/>
    <w:rsid w:val="004B1698"/>
    <w:rsid w:val="004B18B2"/>
    <w:rsid w:val="004B2B00"/>
    <w:rsid w:val="004B3987"/>
    <w:rsid w:val="004B3D6E"/>
    <w:rsid w:val="004B3EF2"/>
    <w:rsid w:val="004B4634"/>
    <w:rsid w:val="004B4EB2"/>
    <w:rsid w:val="004B528F"/>
    <w:rsid w:val="004B5EE6"/>
    <w:rsid w:val="004B6863"/>
    <w:rsid w:val="004B6C84"/>
    <w:rsid w:val="004B7C74"/>
    <w:rsid w:val="004B7F86"/>
    <w:rsid w:val="004C0F67"/>
    <w:rsid w:val="004C148B"/>
    <w:rsid w:val="004C1667"/>
    <w:rsid w:val="004C2193"/>
    <w:rsid w:val="004C3414"/>
    <w:rsid w:val="004C3803"/>
    <w:rsid w:val="004C4B1D"/>
    <w:rsid w:val="004C4C0F"/>
    <w:rsid w:val="004C5A58"/>
    <w:rsid w:val="004C5DAB"/>
    <w:rsid w:val="004C6AE7"/>
    <w:rsid w:val="004C729F"/>
    <w:rsid w:val="004D04E6"/>
    <w:rsid w:val="004D05F7"/>
    <w:rsid w:val="004D0C6F"/>
    <w:rsid w:val="004D0ED3"/>
    <w:rsid w:val="004D155F"/>
    <w:rsid w:val="004D17C2"/>
    <w:rsid w:val="004D2494"/>
    <w:rsid w:val="004D2662"/>
    <w:rsid w:val="004D2E12"/>
    <w:rsid w:val="004D352D"/>
    <w:rsid w:val="004D4602"/>
    <w:rsid w:val="004D4684"/>
    <w:rsid w:val="004D4914"/>
    <w:rsid w:val="004D4B4E"/>
    <w:rsid w:val="004D4DB0"/>
    <w:rsid w:val="004D5873"/>
    <w:rsid w:val="004D61DA"/>
    <w:rsid w:val="004D6C61"/>
    <w:rsid w:val="004D6FE0"/>
    <w:rsid w:val="004D7B5A"/>
    <w:rsid w:val="004D7E45"/>
    <w:rsid w:val="004E03AC"/>
    <w:rsid w:val="004E0E9F"/>
    <w:rsid w:val="004E21B1"/>
    <w:rsid w:val="004E2CD1"/>
    <w:rsid w:val="004E2E1F"/>
    <w:rsid w:val="004E32C6"/>
    <w:rsid w:val="004E4478"/>
    <w:rsid w:val="004E4CF7"/>
    <w:rsid w:val="004E4EDA"/>
    <w:rsid w:val="004E515F"/>
    <w:rsid w:val="004E5287"/>
    <w:rsid w:val="004E54C0"/>
    <w:rsid w:val="004E5E93"/>
    <w:rsid w:val="004E5F04"/>
    <w:rsid w:val="004E6798"/>
    <w:rsid w:val="004E6DAB"/>
    <w:rsid w:val="004F018E"/>
    <w:rsid w:val="004F0503"/>
    <w:rsid w:val="004F250A"/>
    <w:rsid w:val="004F2C25"/>
    <w:rsid w:val="004F2EB4"/>
    <w:rsid w:val="004F3970"/>
    <w:rsid w:val="004F46F9"/>
    <w:rsid w:val="004F485B"/>
    <w:rsid w:val="004F4904"/>
    <w:rsid w:val="004F5118"/>
    <w:rsid w:val="004F56FF"/>
    <w:rsid w:val="004F5C26"/>
    <w:rsid w:val="004F6419"/>
    <w:rsid w:val="004F6A2C"/>
    <w:rsid w:val="004F6AD9"/>
    <w:rsid w:val="004F6C7D"/>
    <w:rsid w:val="004F71EF"/>
    <w:rsid w:val="004F7D9D"/>
    <w:rsid w:val="0050017E"/>
    <w:rsid w:val="00500454"/>
    <w:rsid w:val="00500BD1"/>
    <w:rsid w:val="00500EE8"/>
    <w:rsid w:val="0050143F"/>
    <w:rsid w:val="00501695"/>
    <w:rsid w:val="00502035"/>
    <w:rsid w:val="00502134"/>
    <w:rsid w:val="005028AA"/>
    <w:rsid w:val="00502F07"/>
    <w:rsid w:val="00503869"/>
    <w:rsid w:val="005038BD"/>
    <w:rsid w:val="00504EDF"/>
    <w:rsid w:val="00504FD5"/>
    <w:rsid w:val="0050531B"/>
    <w:rsid w:val="00505831"/>
    <w:rsid w:val="00511291"/>
    <w:rsid w:val="005138D2"/>
    <w:rsid w:val="00514498"/>
    <w:rsid w:val="005148C1"/>
    <w:rsid w:val="00514D60"/>
    <w:rsid w:val="00514DE2"/>
    <w:rsid w:val="00515154"/>
    <w:rsid w:val="005151A8"/>
    <w:rsid w:val="0051550F"/>
    <w:rsid w:val="00515C99"/>
    <w:rsid w:val="0051622E"/>
    <w:rsid w:val="00516671"/>
    <w:rsid w:val="00516700"/>
    <w:rsid w:val="00516914"/>
    <w:rsid w:val="00516A05"/>
    <w:rsid w:val="0051789E"/>
    <w:rsid w:val="00517A22"/>
    <w:rsid w:val="0052014A"/>
    <w:rsid w:val="005202A9"/>
    <w:rsid w:val="00520CE3"/>
    <w:rsid w:val="00520D5E"/>
    <w:rsid w:val="005212BE"/>
    <w:rsid w:val="00521F57"/>
    <w:rsid w:val="00523A9F"/>
    <w:rsid w:val="005242FE"/>
    <w:rsid w:val="005245F0"/>
    <w:rsid w:val="00524CE6"/>
    <w:rsid w:val="005265F7"/>
    <w:rsid w:val="00526F89"/>
    <w:rsid w:val="00527338"/>
    <w:rsid w:val="005276E7"/>
    <w:rsid w:val="00527C14"/>
    <w:rsid w:val="00527DA1"/>
    <w:rsid w:val="00527FF2"/>
    <w:rsid w:val="00530086"/>
    <w:rsid w:val="005300E9"/>
    <w:rsid w:val="00530244"/>
    <w:rsid w:val="0053037B"/>
    <w:rsid w:val="00531336"/>
    <w:rsid w:val="00531AD5"/>
    <w:rsid w:val="00532A7B"/>
    <w:rsid w:val="00533452"/>
    <w:rsid w:val="00533687"/>
    <w:rsid w:val="00533909"/>
    <w:rsid w:val="00534406"/>
    <w:rsid w:val="00536578"/>
    <w:rsid w:val="00537C6D"/>
    <w:rsid w:val="00537CB5"/>
    <w:rsid w:val="00540378"/>
    <w:rsid w:val="00540DCA"/>
    <w:rsid w:val="00541198"/>
    <w:rsid w:val="00541E39"/>
    <w:rsid w:val="00542546"/>
    <w:rsid w:val="00542BF3"/>
    <w:rsid w:val="00542CAE"/>
    <w:rsid w:val="005432CC"/>
    <w:rsid w:val="005439BB"/>
    <w:rsid w:val="00543E37"/>
    <w:rsid w:val="00544E50"/>
    <w:rsid w:val="005476EB"/>
    <w:rsid w:val="00547A59"/>
    <w:rsid w:val="00547CDA"/>
    <w:rsid w:val="00550BDE"/>
    <w:rsid w:val="00550DDE"/>
    <w:rsid w:val="00551D3C"/>
    <w:rsid w:val="00553028"/>
    <w:rsid w:val="0055316E"/>
    <w:rsid w:val="00553566"/>
    <w:rsid w:val="00553898"/>
    <w:rsid w:val="0055391F"/>
    <w:rsid w:val="00553C21"/>
    <w:rsid w:val="00554B65"/>
    <w:rsid w:val="00554F2B"/>
    <w:rsid w:val="00555078"/>
    <w:rsid w:val="00555400"/>
    <w:rsid w:val="00555C21"/>
    <w:rsid w:val="00556552"/>
    <w:rsid w:val="00557D9D"/>
    <w:rsid w:val="00557DBE"/>
    <w:rsid w:val="00557E07"/>
    <w:rsid w:val="00557F27"/>
    <w:rsid w:val="0056017B"/>
    <w:rsid w:val="005608F5"/>
    <w:rsid w:val="00561BAA"/>
    <w:rsid w:val="00561F6D"/>
    <w:rsid w:val="00562491"/>
    <w:rsid w:val="0056376F"/>
    <w:rsid w:val="00563F8E"/>
    <w:rsid w:val="00564179"/>
    <w:rsid w:val="005642B7"/>
    <w:rsid w:val="0056454C"/>
    <w:rsid w:val="005647E2"/>
    <w:rsid w:val="00565B90"/>
    <w:rsid w:val="00565CBC"/>
    <w:rsid w:val="005667F1"/>
    <w:rsid w:val="00566C16"/>
    <w:rsid w:val="00566DE8"/>
    <w:rsid w:val="005710C5"/>
    <w:rsid w:val="00571F42"/>
    <w:rsid w:val="00571FA9"/>
    <w:rsid w:val="0057233E"/>
    <w:rsid w:val="00572684"/>
    <w:rsid w:val="00574039"/>
    <w:rsid w:val="005740B0"/>
    <w:rsid w:val="005742ED"/>
    <w:rsid w:val="00574813"/>
    <w:rsid w:val="00575501"/>
    <w:rsid w:val="005756A5"/>
    <w:rsid w:val="00575759"/>
    <w:rsid w:val="00575CDC"/>
    <w:rsid w:val="00577426"/>
    <w:rsid w:val="005774DA"/>
    <w:rsid w:val="00577CAD"/>
    <w:rsid w:val="0058028F"/>
    <w:rsid w:val="005804F1"/>
    <w:rsid w:val="005805DE"/>
    <w:rsid w:val="00580FC7"/>
    <w:rsid w:val="005811A4"/>
    <w:rsid w:val="005817CC"/>
    <w:rsid w:val="00581A82"/>
    <w:rsid w:val="0058280F"/>
    <w:rsid w:val="005831BE"/>
    <w:rsid w:val="005832E8"/>
    <w:rsid w:val="0058398E"/>
    <w:rsid w:val="005848F0"/>
    <w:rsid w:val="00585136"/>
    <w:rsid w:val="00585D97"/>
    <w:rsid w:val="00587CEB"/>
    <w:rsid w:val="005919B4"/>
    <w:rsid w:val="005923BF"/>
    <w:rsid w:val="00592673"/>
    <w:rsid w:val="00592DA6"/>
    <w:rsid w:val="0059358B"/>
    <w:rsid w:val="00593A57"/>
    <w:rsid w:val="00594832"/>
    <w:rsid w:val="00594B85"/>
    <w:rsid w:val="00595B4B"/>
    <w:rsid w:val="00595E01"/>
    <w:rsid w:val="00595FE6"/>
    <w:rsid w:val="005966DD"/>
    <w:rsid w:val="00596CF9"/>
    <w:rsid w:val="00596E5F"/>
    <w:rsid w:val="005A16F4"/>
    <w:rsid w:val="005A1FC2"/>
    <w:rsid w:val="005A2F7D"/>
    <w:rsid w:val="005A2F80"/>
    <w:rsid w:val="005A3138"/>
    <w:rsid w:val="005A3C8A"/>
    <w:rsid w:val="005A5777"/>
    <w:rsid w:val="005A5F50"/>
    <w:rsid w:val="005A640C"/>
    <w:rsid w:val="005A6806"/>
    <w:rsid w:val="005A71C6"/>
    <w:rsid w:val="005A7C5B"/>
    <w:rsid w:val="005B0051"/>
    <w:rsid w:val="005B037B"/>
    <w:rsid w:val="005B0C2A"/>
    <w:rsid w:val="005B2443"/>
    <w:rsid w:val="005B2AE8"/>
    <w:rsid w:val="005B3749"/>
    <w:rsid w:val="005B4431"/>
    <w:rsid w:val="005B493A"/>
    <w:rsid w:val="005B5ED2"/>
    <w:rsid w:val="005B627A"/>
    <w:rsid w:val="005B7B0A"/>
    <w:rsid w:val="005B7F45"/>
    <w:rsid w:val="005C027F"/>
    <w:rsid w:val="005C1575"/>
    <w:rsid w:val="005C18E0"/>
    <w:rsid w:val="005C1DBF"/>
    <w:rsid w:val="005C1E4A"/>
    <w:rsid w:val="005C2042"/>
    <w:rsid w:val="005C2375"/>
    <w:rsid w:val="005C2572"/>
    <w:rsid w:val="005C28A3"/>
    <w:rsid w:val="005C29BE"/>
    <w:rsid w:val="005C2E62"/>
    <w:rsid w:val="005C2E97"/>
    <w:rsid w:val="005C3001"/>
    <w:rsid w:val="005C366C"/>
    <w:rsid w:val="005C36B8"/>
    <w:rsid w:val="005C37CD"/>
    <w:rsid w:val="005C3ECA"/>
    <w:rsid w:val="005C43C1"/>
    <w:rsid w:val="005C47D8"/>
    <w:rsid w:val="005C66FA"/>
    <w:rsid w:val="005C6B36"/>
    <w:rsid w:val="005D162D"/>
    <w:rsid w:val="005D19EF"/>
    <w:rsid w:val="005D1FF6"/>
    <w:rsid w:val="005D26A1"/>
    <w:rsid w:val="005D26BC"/>
    <w:rsid w:val="005D2EA1"/>
    <w:rsid w:val="005D347F"/>
    <w:rsid w:val="005D3FEE"/>
    <w:rsid w:val="005D40AC"/>
    <w:rsid w:val="005D4805"/>
    <w:rsid w:val="005D484C"/>
    <w:rsid w:val="005D571B"/>
    <w:rsid w:val="005D580B"/>
    <w:rsid w:val="005D6195"/>
    <w:rsid w:val="005D6CA8"/>
    <w:rsid w:val="005D75A9"/>
    <w:rsid w:val="005D76A7"/>
    <w:rsid w:val="005D77E5"/>
    <w:rsid w:val="005D78C6"/>
    <w:rsid w:val="005D7BF7"/>
    <w:rsid w:val="005E063F"/>
    <w:rsid w:val="005E1BBE"/>
    <w:rsid w:val="005E1FFD"/>
    <w:rsid w:val="005E3250"/>
    <w:rsid w:val="005E3350"/>
    <w:rsid w:val="005E35F4"/>
    <w:rsid w:val="005E4066"/>
    <w:rsid w:val="005E40DF"/>
    <w:rsid w:val="005E49AD"/>
    <w:rsid w:val="005E55B2"/>
    <w:rsid w:val="005E6700"/>
    <w:rsid w:val="005E6708"/>
    <w:rsid w:val="005E71F2"/>
    <w:rsid w:val="005E7797"/>
    <w:rsid w:val="005F0975"/>
    <w:rsid w:val="005F10BE"/>
    <w:rsid w:val="005F285F"/>
    <w:rsid w:val="005F2B56"/>
    <w:rsid w:val="005F2F94"/>
    <w:rsid w:val="005F3116"/>
    <w:rsid w:val="005F32A9"/>
    <w:rsid w:val="005F3786"/>
    <w:rsid w:val="005F3ED3"/>
    <w:rsid w:val="005F4F92"/>
    <w:rsid w:val="005F51CD"/>
    <w:rsid w:val="005F620D"/>
    <w:rsid w:val="005F6C13"/>
    <w:rsid w:val="005F6FEE"/>
    <w:rsid w:val="005F742C"/>
    <w:rsid w:val="0060031F"/>
    <w:rsid w:val="006005FD"/>
    <w:rsid w:val="00600CB7"/>
    <w:rsid w:val="00601828"/>
    <w:rsid w:val="00601C1B"/>
    <w:rsid w:val="00601C9F"/>
    <w:rsid w:val="006024DA"/>
    <w:rsid w:val="006027EB"/>
    <w:rsid w:val="0060284A"/>
    <w:rsid w:val="00602B58"/>
    <w:rsid w:val="0060379D"/>
    <w:rsid w:val="00604D07"/>
    <w:rsid w:val="00604D56"/>
    <w:rsid w:val="00604DA4"/>
    <w:rsid w:val="00605557"/>
    <w:rsid w:val="006055B7"/>
    <w:rsid w:val="00605EFD"/>
    <w:rsid w:val="00605F4F"/>
    <w:rsid w:val="00606370"/>
    <w:rsid w:val="0060695C"/>
    <w:rsid w:val="00607DB9"/>
    <w:rsid w:val="0061187C"/>
    <w:rsid w:val="006128DF"/>
    <w:rsid w:val="0061429D"/>
    <w:rsid w:val="00615062"/>
    <w:rsid w:val="0061568D"/>
    <w:rsid w:val="006156DB"/>
    <w:rsid w:val="0061571E"/>
    <w:rsid w:val="0061590C"/>
    <w:rsid w:val="006161E1"/>
    <w:rsid w:val="00616377"/>
    <w:rsid w:val="0061695E"/>
    <w:rsid w:val="00621993"/>
    <w:rsid w:val="00622408"/>
    <w:rsid w:val="00622AA3"/>
    <w:rsid w:val="00622D13"/>
    <w:rsid w:val="00622E87"/>
    <w:rsid w:val="006237A1"/>
    <w:rsid w:val="00625DDC"/>
    <w:rsid w:val="006262DA"/>
    <w:rsid w:val="00626A50"/>
    <w:rsid w:val="00627982"/>
    <w:rsid w:val="006279D3"/>
    <w:rsid w:val="00627CC3"/>
    <w:rsid w:val="00627D6A"/>
    <w:rsid w:val="00631B8B"/>
    <w:rsid w:val="00632526"/>
    <w:rsid w:val="00632DD1"/>
    <w:rsid w:val="00634777"/>
    <w:rsid w:val="00635441"/>
    <w:rsid w:val="0063590E"/>
    <w:rsid w:val="00635A6F"/>
    <w:rsid w:val="00635C10"/>
    <w:rsid w:val="00635CD2"/>
    <w:rsid w:val="00636F64"/>
    <w:rsid w:val="00637041"/>
    <w:rsid w:val="006374FD"/>
    <w:rsid w:val="00640351"/>
    <w:rsid w:val="00641028"/>
    <w:rsid w:val="00641269"/>
    <w:rsid w:val="00641D7E"/>
    <w:rsid w:val="00641FCD"/>
    <w:rsid w:val="00642472"/>
    <w:rsid w:val="00642540"/>
    <w:rsid w:val="00643745"/>
    <w:rsid w:val="00644076"/>
    <w:rsid w:val="006449BC"/>
    <w:rsid w:val="00644A76"/>
    <w:rsid w:val="006451CF"/>
    <w:rsid w:val="0064550F"/>
    <w:rsid w:val="00646203"/>
    <w:rsid w:val="00646F52"/>
    <w:rsid w:val="006474EA"/>
    <w:rsid w:val="0065058D"/>
    <w:rsid w:val="00650CA8"/>
    <w:rsid w:val="00650F87"/>
    <w:rsid w:val="00651DF1"/>
    <w:rsid w:val="00652896"/>
    <w:rsid w:val="00654105"/>
    <w:rsid w:val="006545E0"/>
    <w:rsid w:val="00655106"/>
    <w:rsid w:val="00655390"/>
    <w:rsid w:val="0065670E"/>
    <w:rsid w:val="00657F0D"/>
    <w:rsid w:val="0066129B"/>
    <w:rsid w:val="00661440"/>
    <w:rsid w:val="006624FC"/>
    <w:rsid w:val="00662596"/>
    <w:rsid w:val="00662AF1"/>
    <w:rsid w:val="00663629"/>
    <w:rsid w:val="006636CF"/>
    <w:rsid w:val="00663717"/>
    <w:rsid w:val="00664936"/>
    <w:rsid w:val="0066522C"/>
    <w:rsid w:val="00665778"/>
    <w:rsid w:val="00665EE1"/>
    <w:rsid w:val="00666506"/>
    <w:rsid w:val="00667457"/>
    <w:rsid w:val="00667F2A"/>
    <w:rsid w:val="00670711"/>
    <w:rsid w:val="00670890"/>
    <w:rsid w:val="006712B7"/>
    <w:rsid w:val="00671931"/>
    <w:rsid w:val="00672C61"/>
    <w:rsid w:val="00672EC5"/>
    <w:rsid w:val="006737C9"/>
    <w:rsid w:val="00673878"/>
    <w:rsid w:val="0067487A"/>
    <w:rsid w:val="00674CD4"/>
    <w:rsid w:val="00674F77"/>
    <w:rsid w:val="00675218"/>
    <w:rsid w:val="006752D5"/>
    <w:rsid w:val="0067571C"/>
    <w:rsid w:val="00675F5F"/>
    <w:rsid w:val="00676230"/>
    <w:rsid w:val="006770B6"/>
    <w:rsid w:val="006772C3"/>
    <w:rsid w:val="0067747E"/>
    <w:rsid w:val="006776BD"/>
    <w:rsid w:val="00677AD8"/>
    <w:rsid w:val="00677BF0"/>
    <w:rsid w:val="00681056"/>
    <w:rsid w:val="006816FB"/>
    <w:rsid w:val="0068260F"/>
    <w:rsid w:val="006830F0"/>
    <w:rsid w:val="006834A7"/>
    <w:rsid w:val="00684269"/>
    <w:rsid w:val="00684B9C"/>
    <w:rsid w:val="00685652"/>
    <w:rsid w:val="00686D56"/>
    <w:rsid w:val="006875B0"/>
    <w:rsid w:val="0068781C"/>
    <w:rsid w:val="00687A3B"/>
    <w:rsid w:val="00687B61"/>
    <w:rsid w:val="0069090A"/>
    <w:rsid w:val="00690B1F"/>
    <w:rsid w:val="006910CF"/>
    <w:rsid w:val="00691239"/>
    <w:rsid w:val="00691DF1"/>
    <w:rsid w:val="00693722"/>
    <w:rsid w:val="0069385A"/>
    <w:rsid w:val="00693950"/>
    <w:rsid w:val="00693991"/>
    <w:rsid w:val="00695A7B"/>
    <w:rsid w:val="006970C4"/>
    <w:rsid w:val="0069782A"/>
    <w:rsid w:val="00697AEA"/>
    <w:rsid w:val="006A0312"/>
    <w:rsid w:val="006A05F9"/>
    <w:rsid w:val="006A0B54"/>
    <w:rsid w:val="006A13CA"/>
    <w:rsid w:val="006A22F3"/>
    <w:rsid w:val="006A2376"/>
    <w:rsid w:val="006A24F1"/>
    <w:rsid w:val="006A2BDA"/>
    <w:rsid w:val="006A2EA7"/>
    <w:rsid w:val="006A3AB3"/>
    <w:rsid w:val="006A3E91"/>
    <w:rsid w:val="006A458E"/>
    <w:rsid w:val="006A6946"/>
    <w:rsid w:val="006A765E"/>
    <w:rsid w:val="006A7844"/>
    <w:rsid w:val="006B1008"/>
    <w:rsid w:val="006B11DA"/>
    <w:rsid w:val="006B1D07"/>
    <w:rsid w:val="006B1E2D"/>
    <w:rsid w:val="006B2410"/>
    <w:rsid w:val="006B2510"/>
    <w:rsid w:val="006B300E"/>
    <w:rsid w:val="006B3729"/>
    <w:rsid w:val="006B3F9C"/>
    <w:rsid w:val="006B45A7"/>
    <w:rsid w:val="006B4D90"/>
    <w:rsid w:val="006B5D8D"/>
    <w:rsid w:val="006B5FD1"/>
    <w:rsid w:val="006B6CA7"/>
    <w:rsid w:val="006B7473"/>
    <w:rsid w:val="006B76C3"/>
    <w:rsid w:val="006B7871"/>
    <w:rsid w:val="006B7F00"/>
    <w:rsid w:val="006C0DC1"/>
    <w:rsid w:val="006C11D4"/>
    <w:rsid w:val="006C130B"/>
    <w:rsid w:val="006C30EE"/>
    <w:rsid w:val="006C334D"/>
    <w:rsid w:val="006C34DD"/>
    <w:rsid w:val="006C359B"/>
    <w:rsid w:val="006C3A08"/>
    <w:rsid w:val="006C4675"/>
    <w:rsid w:val="006C5188"/>
    <w:rsid w:val="006C58AE"/>
    <w:rsid w:val="006C5F02"/>
    <w:rsid w:val="006C7C5B"/>
    <w:rsid w:val="006D02D6"/>
    <w:rsid w:val="006D0303"/>
    <w:rsid w:val="006D07D6"/>
    <w:rsid w:val="006D097B"/>
    <w:rsid w:val="006D0BAB"/>
    <w:rsid w:val="006D1CE3"/>
    <w:rsid w:val="006D20BC"/>
    <w:rsid w:val="006D218F"/>
    <w:rsid w:val="006D24AC"/>
    <w:rsid w:val="006D280F"/>
    <w:rsid w:val="006D2DF7"/>
    <w:rsid w:val="006D3469"/>
    <w:rsid w:val="006D36FD"/>
    <w:rsid w:val="006D3884"/>
    <w:rsid w:val="006D3B02"/>
    <w:rsid w:val="006D3EB8"/>
    <w:rsid w:val="006D40ED"/>
    <w:rsid w:val="006D4358"/>
    <w:rsid w:val="006D465C"/>
    <w:rsid w:val="006D4934"/>
    <w:rsid w:val="006D49BF"/>
    <w:rsid w:val="006D49C6"/>
    <w:rsid w:val="006D4C4C"/>
    <w:rsid w:val="006D4E2B"/>
    <w:rsid w:val="006D6528"/>
    <w:rsid w:val="006D68D1"/>
    <w:rsid w:val="006D6A59"/>
    <w:rsid w:val="006D7558"/>
    <w:rsid w:val="006D7BA0"/>
    <w:rsid w:val="006D7E3F"/>
    <w:rsid w:val="006E00DE"/>
    <w:rsid w:val="006E0529"/>
    <w:rsid w:val="006E1094"/>
    <w:rsid w:val="006E210F"/>
    <w:rsid w:val="006E2625"/>
    <w:rsid w:val="006E265C"/>
    <w:rsid w:val="006E2A1E"/>
    <w:rsid w:val="006E30F4"/>
    <w:rsid w:val="006E3A69"/>
    <w:rsid w:val="006E4E75"/>
    <w:rsid w:val="006E50F2"/>
    <w:rsid w:val="006E538D"/>
    <w:rsid w:val="006E5C83"/>
    <w:rsid w:val="006E6599"/>
    <w:rsid w:val="006E6679"/>
    <w:rsid w:val="006E6A1F"/>
    <w:rsid w:val="006E6F76"/>
    <w:rsid w:val="006F10F9"/>
    <w:rsid w:val="006F1D6C"/>
    <w:rsid w:val="006F1EE0"/>
    <w:rsid w:val="006F1F38"/>
    <w:rsid w:val="006F1F4D"/>
    <w:rsid w:val="006F2BAC"/>
    <w:rsid w:val="006F3298"/>
    <w:rsid w:val="006F590F"/>
    <w:rsid w:val="006F5F2B"/>
    <w:rsid w:val="006F6E9C"/>
    <w:rsid w:val="007005AA"/>
    <w:rsid w:val="00701640"/>
    <w:rsid w:val="00703BF8"/>
    <w:rsid w:val="00703D15"/>
    <w:rsid w:val="00703E4B"/>
    <w:rsid w:val="00704B4D"/>
    <w:rsid w:val="00704B59"/>
    <w:rsid w:val="00705045"/>
    <w:rsid w:val="007050D8"/>
    <w:rsid w:val="0070557B"/>
    <w:rsid w:val="007062C2"/>
    <w:rsid w:val="0070631A"/>
    <w:rsid w:val="007067CD"/>
    <w:rsid w:val="00706B0E"/>
    <w:rsid w:val="00706BE7"/>
    <w:rsid w:val="00706DB3"/>
    <w:rsid w:val="0070728C"/>
    <w:rsid w:val="007077A4"/>
    <w:rsid w:val="00707AF5"/>
    <w:rsid w:val="00707E80"/>
    <w:rsid w:val="00711016"/>
    <w:rsid w:val="00711238"/>
    <w:rsid w:val="00711E61"/>
    <w:rsid w:val="00712937"/>
    <w:rsid w:val="00712B48"/>
    <w:rsid w:val="00712C13"/>
    <w:rsid w:val="00712F1C"/>
    <w:rsid w:val="00713226"/>
    <w:rsid w:val="0071340D"/>
    <w:rsid w:val="007135A5"/>
    <w:rsid w:val="007151CA"/>
    <w:rsid w:val="007153F9"/>
    <w:rsid w:val="0071581A"/>
    <w:rsid w:val="00715955"/>
    <w:rsid w:val="00715BB6"/>
    <w:rsid w:val="007160E7"/>
    <w:rsid w:val="00716754"/>
    <w:rsid w:val="007177E0"/>
    <w:rsid w:val="00717D36"/>
    <w:rsid w:val="00720C60"/>
    <w:rsid w:val="007211F2"/>
    <w:rsid w:val="00721370"/>
    <w:rsid w:val="00721C3D"/>
    <w:rsid w:val="00721CCC"/>
    <w:rsid w:val="00722E74"/>
    <w:rsid w:val="0072353B"/>
    <w:rsid w:val="00723855"/>
    <w:rsid w:val="00724C1E"/>
    <w:rsid w:val="00724E22"/>
    <w:rsid w:val="00725314"/>
    <w:rsid w:val="00725907"/>
    <w:rsid w:val="00725A94"/>
    <w:rsid w:val="00725E2F"/>
    <w:rsid w:val="00725EEE"/>
    <w:rsid w:val="007262CF"/>
    <w:rsid w:val="007278A9"/>
    <w:rsid w:val="00727BC5"/>
    <w:rsid w:val="00730047"/>
    <w:rsid w:val="00732120"/>
    <w:rsid w:val="00733828"/>
    <w:rsid w:val="007338F5"/>
    <w:rsid w:val="007340F4"/>
    <w:rsid w:val="00734752"/>
    <w:rsid w:val="00734B11"/>
    <w:rsid w:val="00734BBF"/>
    <w:rsid w:val="007350B2"/>
    <w:rsid w:val="00736A22"/>
    <w:rsid w:val="00736D73"/>
    <w:rsid w:val="00736DEB"/>
    <w:rsid w:val="00736E3E"/>
    <w:rsid w:val="00737BB3"/>
    <w:rsid w:val="00737D74"/>
    <w:rsid w:val="0074060D"/>
    <w:rsid w:val="007411A7"/>
    <w:rsid w:val="00741289"/>
    <w:rsid w:val="00741344"/>
    <w:rsid w:val="00741504"/>
    <w:rsid w:val="00741AEE"/>
    <w:rsid w:val="00741E13"/>
    <w:rsid w:val="007420D7"/>
    <w:rsid w:val="007422FC"/>
    <w:rsid w:val="0074323A"/>
    <w:rsid w:val="0074472D"/>
    <w:rsid w:val="00744E89"/>
    <w:rsid w:val="00744F5F"/>
    <w:rsid w:val="007451F1"/>
    <w:rsid w:val="00745204"/>
    <w:rsid w:val="007456EC"/>
    <w:rsid w:val="0074789A"/>
    <w:rsid w:val="00747E62"/>
    <w:rsid w:val="00747ED7"/>
    <w:rsid w:val="00750144"/>
    <w:rsid w:val="00750977"/>
    <w:rsid w:val="00750F02"/>
    <w:rsid w:val="00751433"/>
    <w:rsid w:val="00752043"/>
    <w:rsid w:val="007525D4"/>
    <w:rsid w:val="00753232"/>
    <w:rsid w:val="007534DD"/>
    <w:rsid w:val="00753941"/>
    <w:rsid w:val="00753961"/>
    <w:rsid w:val="007545A4"/>
    <w:rsid w:val="007546CB"/>
    <w:rsid w:val="0075533B"/>
    <w:rsid w:val="00755679"/>
    <w:rsid w:val="00755D09"/>
    <w:rsid w:val="007565B1"/>
    <w:rsid w:val="0075669F"/>
    <w:rsid w:val="00756C2E"/>
    <w:rsid w:val="00756F04"/>
    <w:rsid w:val="00757998"/>
    <w:rsid w:val="007579B9"/>
    <w:rsid w:val="007600C1"/>
    <w:rsid w:val="00760311"/>
    <w:rsid w:val="007605D1"/>
    <w:rsid w:val="00760AF1"/>
    <w:rsid w:val="007615B1"/>
    <w:rsid w:val="00761CD0"/>
    <w:rsid w:val="00761D3F"/>
    <w:rsid w:val="007628FB"/>
    <w:rsid w:val="00762C5C"/>
    <w:rsid w:val="00763BAB"/>
    <w:rsid w:val="00764856"/>
    <w:rsid w:val="00764D48"/>
    <w:rsid w:val="0076513B"/>
    <w:rsid w:val="0076657A"/>
    <w:rsid w:val="00766FBD"/>
    <w:rsid w:val="00767417"/>
    <w:rsid w:val="007712E7"/>
    <w:rsid w:val="007724BD"/>
    <w:rsid w:val="00772C53"/>
    <w:rsid w:val="00772EED"/>
    <w:rsid w:val="00773792"/>
    <w:rsid w:val="0077396E"/>
    <w:rsid w:val="00773A7D"/>
    <w:rsid w:val="00774E5A"/>
    <w:rsid w:val="007751C5"/>
    <w:rsid w:val="00777301"/>
    <w:rsid w:val="00777879"/>
    <w:rsid w:val="00777A31"/>
    <w:rsid w:val="00777C7A"/>
    <w:rsid w:val="007801ED"/>
    <w:rsid w:val="00781423"/>
    <w:rsid w:val="007815EA"/>
    <w:rsid w:val="0078190A"/>
    <w:rsid w:val="00782A55"/>
    <w:rsid w:val="00782CAD"/>
    <w:rsid w:val="00783D14"/>
    <w:rsid w:val="0078402D"/>
    <w:rsid w:val="00784B66"/>
    <w:rsid w:val="00785216"/>
    <w:rsid w:val="007861D5"/>
    <w:rsid w:val="00787195"/>
    <w:rsid w:val="00787708"/>
    <w:rsid w:val="007877AC"/>
    <w:rsid w:val="007902FF"/>
    <w:rsid w:val="00790827"/>
    <w:rsid w:val="00790C3C"/>
    <w:rsid w:val="00790C99"/>
    <w:rsid w:val="00790D95"/>
    <w:rsid w:val="0079105C"/>
    <w:rsid w:val="00791402"/>
    <w:rsid w:val="007917FC"/>
    <w:rsid w:val="00792A23"/>
    <w:rsid w:val="0079353D"/>
    <w:rsid w:val="00793A37"/>
    <w:rsid w:val="00793D3C"/>
    <w:rsid w:val="0079489D"/>
    <w:rsid w:val="00794BCA"/>
    <w:rsid w:val="00795234"/>
    <w:rsid w:val="00795454"/>
    <w:rsid w:val="0079572D"/>
    <w:rsid w:val="00795957"/>
    <w:rsid w:val="0079720E"/>
    <w:rsid w:val="00797222"/>
    <w:rsid w:val="007A0DAF"/>
    <w:rsid w:val="007A0F17"/>
    <w:rsid w:val="007A0F46"/>
    <w:rsid w:val="007A23C1"/>
    <w:rsid w:val="007A24BC"/>
    <w:rsid w:val="007A2D69"/>
    <w:rsid w:val="007A34FB"/>
    <w:rsid w:val="007A37CA"/>
    <w:rsid w:val="007A3891"/>
    <w:rsid w:val="007A3B24"/>
    <w:rsid w:val="007A4435"/>
    <w:rsid w:val="007A44BA"/>
    <w:rsid w:val="007A4D9C"/>
    <w:rsid w:val="007A4E7A"/>
    <w:rsid w:val="007A5062"/>
    <w:rsid w:val="007A5892"/>
    <w:rsid w:val="007A5DA5"/>
    <w:rsid w:val="007A5EC7"/>
    <w:rsid w:val="007A5FE5"/>
    <w:rsid w:val="007A60A6"/>
    <w:rsid w:val="007A6745"/>
    <w:rsid w:val="007A7402"/>
    <w:rsid w:val="007A7671"/>
    <w:rsid w:val="007A7DEB"/>
    <w:rsid w:val="007A7E11"/>
    <w:rsid w:val="007A7E16"/>
    <w:rsid w:val="007A7EC2"/>
    <w:rsid w:val="007A7FA2"/>
    <w:rsid w:val="007B0735"/>
    <w:rsid w:val="007B0FB5"/>
    <w:rsid w:val="007B1137"/>
    <w:rsid w:val="007B1B01"/>
    <w:rsid w:val="007B2BFD"/>
    <w:rsid w:val="007B2C44"/>
    <w:rsid w:val="007B2E26"/>
    <w:rsid w:val="007B3DDC"/>
    <w:rsid w:val="007B40C4"/>
    <w:rsid w:val="007B4ECC"/>
    <w:rsid w:val="007B5FD0"/>
    <w:rsid w:val="007B67A0"/>
    <w:rsid w:val="007B6840"/>
    <w:rsid w:val="007B6CE5"/>
    <w:rsid w:val="007B6D7D"/>
    <w:rsid w:val="007B725F"/>
    <w:rsid w:val="007B7757"/>
    <w:rsid w:val="007C0529"/>
    <w:rsid w:val="007C11DB"/>
    <w:rsid w:val="007C2B7F"/>
    <w:rsid w:val="007C3278"/>
    <w:rsid w:val="007C3FFF"/>
    <w:rsid w:val="007C425C"/>
    <w:rsid w:val="007C5174"/>
    <w:rsid w:val="007C54A0"/>
    <w:rsid w:val="007C569A"/>
    <w:rsid w:val="007C56E9"/>
    <w:rsid w:val="007C62EB"/>
    <w:rsid w:val="007C6300"/>
    <w:rsid w:val="007C68AD"/>
    <w:rsid w:val="007C7624"/>
    <w:rsid w:val="007D03C9"/>
    <w:rsid w:val="007D044F"/>
    <w:rsid w:val="007D0751"/>
    <w:rsid w:val="007D09EB"/>
    <w:rsid w:val="007D0A51"/>
    <w:rsid w:val="007D0D21"/>
    <w:rsid w:val="007D102E"/>
    <w:rsid w:val="007D1AA7"/>
    <w:rsid w:val="007D1AB7"/>
    <w:rsid w:val="007D1B54"/>
    <w:rsid w:val="007D1F8A"/>
    <w:rsid w:val="007D21F7"/>
    <w:rsid w:val="007D324E"/>
    <w:rsid w:val="007D32E8"/>
    <w:rsid w:val="007D3473"/>
    <w:rsid w:val="007D5175"/>
    <w:rsid w:val="007D5963"/>
    <w:rsid w:val="007D61DF"/>
    <w:rsid w:val="007D63B7"/>
    <w:rsid w:val="007D67BC"/>
    <w:rsid w:val="007D67D7"/>
    <w:rsid w:val="007D7824"/>
    <w:rsid w:val="007D7C5C"/>
    <w:rsid w:val="007E0503"/>
    <w:rsid w:val="007E062B"/>
    <w:rsid w:val="007E1B3F"/>
    <w:rsid w:val="007E233D"/>
    <w:rsid w:val="007E2348"/>
    <w:rsid w:val="007E255B"/>
    <w:rsid w:val="007E29B8"/>
    <w:rsid w:val="007E2DB3"/>
    <w:rsid w:val="007E41E4"/>
    <w:rsid w:val="007E50DB"/>
    <w:rsid w:val="007E52F8"/>
    <w:rsid w:val="007E54BA"/>
    <w:rsid w:val="007E5986"/>
    <w:rsid w:val="007E5CAC"/>
    <w:rsid w:val="007E5DF5"/>
    <w:rsid w:val="007E62F8"/>
    <w:rsid w:val="007E7988"/>
    <w:rsid w:val="007F08FB"/>
    <w:rsid w:val="007F0CD8"/>
    <w:rsid w:val="007F0F91"/>
    <w:rsid w:val="007F248F"/>
    <w:rsid w:val="007F4435"/>
    <w:rsid w:val="007F458B"/>
    <w:rsid w:val="007F4E2A"/>
    <w:rsid w:val="007F5274"/>
    <w:rsid w:val="007F61A0"/>
    <w:rsid w:val="007F646E"/>
    <w:rsid w:val="007F6E57"/>
    <w:rsid w:val="007F71CC"/>
    <w:rsid w:val="007F7AC1"/>
    <w:rsid w:val="007F7E2B"/>
    <w:rsid w:val="008001DD"/>
    <w:rsid w:val="008008D0"/>
    <w:rsid w:val="00800CA6"/>
    <w:rsid w:val="00800DD6"/>
    <w:rsid w:val="0080140C"/>
    <w:rsid w:val="00801AA3"/>
    <w:rsid w:val="00802034"/>
    <w:rsid w:val="0080257F"/>
    <w:rsid w:val="0080276C"/>
    <w:rsid w:val="00802BFF"/>
    <w:rsid w:val="00803818"/>
    <w:rsid w:val="00803DC0"/>
    <w:rsid w:val="00804952"/>
    <w:rsid w:val="00804C64"/>
    <w:rsid w:val="00805017"/>
    <w:rsid w:val="0080603C"/>
    <w:rsid w:val="00806C24"/>
    <w:rsid w:val="00807826"/>
    <w:rsid w:val="008105E6"/>
    <w:rsid w:val="0081203D"/>
    <w:rsid w:val="00812DBD"/>
    <w:rsid w:val="008131DF"/>
    <w:rsid w:val="00813984"/>
    <w:rsid w:val="00814949"/>
    <w:rsid w:val="00814CB7"/>
    <w:rsid w:val="00815488"/>
    <w:rsid w:val="0081559D"/>
    <w:rsid w:val="00815960"/>
    <w:rsid w:val="00815CBB"/>
    <w:rsid w:val="00816F25"/>
    <w:rsid w:val="0081736E"/>
    <w:rsid w:val="008200DE"/>
    <w:rsid w:val="0082036A"/>
    <w:rsid w:val="00821760"/>
    <w:rsid w:val="008218CF"/>
    <w:rsid w:val="008248E4"/>
    <w:rsid w:val="00824C0F"/>
    <w:rsid w:val="00824C91"/>
    <w:rsid w:val="00825B34"/>
    <w:rsid w:val="008262AF"/>
    <w:rsid w:val="00826BFD"/>
    <w:rsid w:val="00827A36"/>
    <w:rsid w:val="00827AA0"/>
    <w:rsid w:val="0083036A"/>
    <w:rsid w:val="00830D06"/>
    <w:rsid w:val="0083109B"/>
    <w:rsid w:val="008315E4"/>
    <w:rsid w:val="008324DC"/>
    <w:rsid w:val="00833BD2"/>
    <w:rsid w:val="008354C7"/>
    <w:rsid w:val="0083558C"/>
    <w:rsid w:val="0083660E"/>
    <w:rsid w:val="00837581"/>
    <w:rsid w:val="00837C35"/>
    <w:rsid w:val="00837F9D"/>
    <w:rsid w:val="00840DFA"/>
    <w:rsid w:val="00840ED8"/>
    <w:rsid w:val="00841970"/>
    <w:rsid w:val="008435DE"/>
    <w:rsid w:val="00843637"/>
    <w:rsid w:val="00843D28"/>
    <w:rsid w:val="00844338"/>
    <w:rsid w:val="008449F1"/>
    <w:rsid w:val="00845659"/>
    <w:rsid w:val="00845826"/>
    <w:rsid w:val="00845BCA"/>
    <w:rsid w:val="00845C87"/>
    <w:rsid w:val="00845E47"/>
    <w:rsid w:val="00846D93"/>
    <w:rsid w:val="00846ED0"/>
    <w:rsid w:val="008502A6"/>
    <w:rsid w:val="00850D3A"/>
    <w:rsid w:val="00851799"/>
    <w:rsid w:val="00851C7B"/>
    <w:rsid w:val="00851D42"/>
    <w:rsid w:val="00851F7D"/>
    <w:rsid w:val="00852D2A"/>
    <w:rsid w:val="0085304E"/>
    <w:rsid w:val="00853073"/>
    <w:rsid w:val="00853494"/>
    <w:rsid w:val="008536AB"/>
    <w:rsid w:val="008539F4"/>
    <w:rsid w:val="00853AEC"/>
    <w:rsid w:val="00853E27"/>
    <w:rsid w:val="00854004"/>
    <w:rsid w:val="00854210"/>
    <w:rsid w:val="00854D13"/>
    <w:rsid w:val="00855394"/>
    <w:rsid w:val="008553E5"/>
    <w:rsid w:val="008568A6"/>
    <w:rsid w:val="008572DF"/>
    <w:rsid w:val="008573B7"/>
    <w:rsid w:val="0086096D"/>
    <w:rsid w:val="008615F4"/>
    <w:rsid w:val="008616DA"/>
    <w:rsid w:val="008626DC"/>
    <w:rsid w:val="00862C51"/>
    <w:rsid w:val="00862C58"/>
    <w:rsid w:val="008635F1"/>
    <w:rsid w:val="00864626"/>
    <w:rsid w:val="00864D55"/>
    <w:rsid w:val="00865210"/>
    <w:rsid w:val="008657C2"/>
    <w:rsid w:val="00865B74"/>
    <w:rsid w:val="00866477"/>
    <w:rsid w:val="0086671C"/>
    <w:rsid w:val="00866D42"/>
    <w:rsid w:val="00866DD1"/>
    <w:rsid w:val="008673C9"/>
    <w:rsid w:val="008674B6"/>
    <w:rsid w:val="008674FE"/>
    <w:rsid w:val="00867BDC"/>
    <w:rsid w:val="00867DC8"/>
    <w:rsid w:val="00867E0D"/>
    <w:rsid w:val="00867F28"/>
    <w:rsid w:val="00870113"/>
    <w:rsid w:val="00870348"/>
    <w:rsid w:val="008706A0"/>
    <w:rsid w:val="00871529"/>
    <w:rsid w:val="008717A6"/>
    <w:rsid w:val="00872522"/>
    <w:rsid w:val="008728E8"/>
    <w:rsid w:val="00874170"/>
    <w:rsid w:val="00874802"/>
    <w:rsid w:val="008753B2"/>
    <w:rsid w:val="00876B55"/>
    <w:rsid w:val="00876FD3"/>
    <w:rsid w:val="008778A3"/>
    <w:rsid w:val="0088023E"/>
    <w:rsid w:val="008805BA"/>
    <w:rsid w:val="0088122D"/>
    <w:rsid w:val="00881959"/>
    <w:rsid w:val="00881A9E"/>
    <w:rsid w:val="00882CD9"/>
    <w:rsid w:val="00883351"/>
    <w:rsid w:val="008835C0"/>
    <w:rsid w:val="0088446E"/>
    <w:rsid w:val="00884585"/>
    <w:rsid w:val="00884A89"/>
    <w:rsid w:val="00884E26"/>
    <w:rsid w:val="008851FB"/>
    <w:rsid w:val="0088561E"/>
    <w:rsid w:val="0088647A"/>
    <w:rsid w:val="008864E0"/>
    <w:rsid w:val="00886E51"/>
    <w:rsid w:val="0088751A"/>
    <w:rsid w:val="00887DB7"/>
    <w:rsid w:val="00887E44"/>
    <w:rsid w:val="00890992"/>
    <w:rsid w:val="00890B88"/>
    <w:rsid w:val="00890C4C"/>
    <w:rsid w:val="00890C87"/>
    <w:rsid w:val="00891506"/>
    <w:rsid w:val="0089153C"/>
    <w:rsid w:val="008917C5"/>
    <w:rsid w:val="00891E3C"/>
    <w:rsid w:val="00892719"/>
    <w:rsid w:val="0089285A"/>
    <w:rsid w:val="00893DA6"/>
    <w:rsid w:val="00894350"/>
    <w:rsid w:val="00894C19"/>
    <w:rsid w:val="00895031"/>
    <w:rsid w:val="00895081"/>
    <w:rsid w:val="00895714"/>
    <w:rsid w:val="00895986"/>
    <w:rsid w:val="00895A53"/>
    <w:rsid w:val="008963E5"/>
    <w:rsid w:val="008973EA"/>
    <w:rsid w:val="00897F8B"/>
    <w:rsid w:val="008A0039"/>
    <w:rsid w:val="008A049D"/>
    <w:rsid w:val="008A0766"/>
    <w:rsid w:val="008A07F4"/>
    <w:rsid w:val="008A0BDD"/>
    <w:rsid w:val="008A174D"/>
    <w:rsid w:val="008A1BFB"/>
    <w:rsid w:val="008A1FAC"/>
    <w:rsid w:val="008A2095"/>
    <w:rsid w:val="008A25F1"/>
    <w:rsid w:val="008A319D"/>
    <w:rsid w:val="008A3ADF"/>
    <w:rsid w:val="008A3FC6"/>
    <w:rsid w:val="008A45DD"/>
    <w:rsid w:val="008A466E"/>
    <w:rsid w:val="008A4D76"/>
    <w:rsid w:val="008A6369"/>
    <w:rsid w:val="008A708C"/>
    <w:rsid w:val="008B05DE"/>
    <w:rsid w:val="008B17FD"/>
    <w:rsid w:val="008B1D13"/>
    <w:rsid w:val="008B2146"/>
    <w:rsid w:val="008B2879"/>
    <w:rsid w:val="008B3425"/>
    <w:rsid w:val="008B3629"/>
    <w:rsid w:val="008B38DC"/>
    <w:rsid w:val="008B4B21"/>
    <w:rsid w:val="008B4D32"/>
    <w:rsid w:val="008B5A1B"/>
    <w:rsid w:val="008B646E"/>
    <w:rsid w:val="008B6B43"/>
    <w:rsid w:val="008B714D"/>
    <w:rsid w:val="008B7247"/>
    <w:rsid w:val="008B72B9"/>
    <w:rsid w:val="008B7A9A"/>
    <w:rsid w:val="008B7AFB"/>
    <w:rsid w:val="008B7DA7"/>
    <w:rsid w:val="008B7F03"/>
    <w:rsid w:val="008C0274"/>
    <w:rsid w:val="008C037F"/>
    <w:rsid w:val="008C2676"/>
    <w:rsid w:val="008C2FBB"/>
    <w:rsid w:val="008C358A"/>
    <w:rsid w:val="008C487F"/>
    <w:rsid w:val="008C4A45"/>
    <w:rsid w:val="008C5170"/>
    <w:rsid w:val="008C520F"/>
    <w:rsid w:val="008C63A5"/>
    <w:rsid w:val="008C6C06"/>
    <w:rsid w:val="008C785D"/>
    <w:rsid w:val="008C794F"/>
    <w:rsid w:val="008D03C2"/>
    <w:rsid w:val="008D0791"/>
    <w:rsid w:val="008D0A1B"/>
    <w:rsid w:val="008D0F54"/>
    <w:rsid w:val="008D18B4"/>
    <w:rsid w:val="008D19FB"/>
    <w:rsid w:val="008D3163"/>
    <w:rsid w:val="008D31DF"/>
    <w:rsid w:val="008D4CC0"/>
    <w:rsid w:val="008D4F15"/>
    <w:rsid w:val="008D55DD"/>
    <w:rsid w:val="008D603A"/>
    <w:rsid w:val="008D6354"/>
    <w:rsid w:val="008D64FB"/>
    <w:rsid w:val="008D6515"/>
    <w:rsid w:val="008E06AE"/>
    <w:rsid w:val="008E0D42"/>
    <w:rsid w:val="008E1CE8"/>
    <w:rsid w:val="008E2315"/>
    <w:rsid w:val="008E2AC2"/>
    <w:rsid w:val="008E2B2D"/>
    <w:rsid w:val="008E2E0D"/>
    <w:rsid w:val="008E4129"/>
    <w:rsid w:val="008E45F8"/>
    <w:rsid w:val="008E494F"/>
    <w:rsid w:val="008E551B"/>
    <w:rsid w:val="008E59F0"/>
    <w:rsid w:val="008E670C"/>
    <w:rsid w:val="008F017E"/>
    <w:rsid w:val="008F0786"/>
    <w:rsid w:val="008F0D42"/>
    <w:rsid w:val="008F1D3B"/>
    <w:rsid w:val="008F1DB5"/>
    <w:rsid w:val="008F2DF8"/>
    <w:rsid w:val="008F2F04"/>
    <w:rsid w:val="008F3C33"/>
    <w:rsid w:val="008F4096"/>
    <w:rsid w:val="008F41C6"/>
    <w:rsid w:val="008F4CAE"/>
    <w:rsid w:val="008F573C"/>
    <w:rsid w:val="008F5A56"/>
    <w:rsid w:val="008F62B9"/>
    <w:rsid w:val="008F7595"/>
    <w:rsid w:val="008F7940"/>
    <w:rsid w:val="008F7BAC"/>
    <w:rsid w:val="0090052F"/>
    <w:rsid w:val="00900926"/>
    <w:rsid w:val="00901264"/>
    <w:rsid w:val="00901C09"/>
    <w:rsid w:val="00901C29"/>
    <w:rsid w:val="00902493"/>
    <w:rsid w:val="00902950"/>
    <w:rsid w:val="00902BEE"/>
    <w:rsid w:val="00903A90"/>
    <w:rsid w:val="00903F98"/>
    <w:rsid w:val="00904751"/>
    <w:rsid w:val="00905535"/>
    <w:rsid w:val="00905AE6"/>
    <w:rsid w:val="00906330"/>
    <w:rsid w:val="0090653B"/>
    <w:rsid w:val="00906829"/>
    <w:rsid w:val="00907A8E"/>
    <w:rsid w:val="00907AB1"/>
    <w:rsid w:val="009102CD"/>
    <w:rsid w:val="00910F96"/>
    <w:rsid w:val="0091165B"/>
    <w:rsid w:val="00911894"/>
    <w:rsid w:val="00911AA4"/>
    <w:rsid w:val="00911B2B"/>
    <w:rsid w:val="00911F74"/>
    <w:rsid w:val="0091273D"/>
    <w:rsid w:val="009127BB"/>
    <w:rsid w:val="00912A3D"/>
    <w:rsid w:val="00913022"/>
    <w:rsid w:val="00913DEB"/>
    <w:rsid w:val="0091449E"/>
    <w:rsid w:val="0091481B"/>
    <w:rsid w:val="00914A2F"/>
    <w:rsid w:val="0091505E"/>
    <w:rsid w:val="0091517E"/>
    <w:rsid w:val="009153C9"/>
    <w:rsid w:val="009158AA"/>
    <w:rsid w:val="009158CF"/>
    <w:rsid w:val="00915E43"/>
    <w:rsid w:val="00915F84"/>
    <w:rsid w:val="0091623B"/>
    <w:rsid w:val="00916403"/>
    <w:rsid w:val="00916554"/>
    <w:rsid w:val="00916797"/>
    <w:rsid w:val="00916D9C"/>
    <w:rsid w:val="0091712D"/>
    <w:rsid w:val="00920FA2"/>
    <w:rsid w:val="0092135A"/>
    <w:rsid w:val="00921A92"/>
    <w:rsid w:val="00921B09"/>
    <w:rsid w:val="00921F37"/>
    <w:rsid w:val="00922130"/>
    <w:rsid w:val="00922296"/>
    <w:rsid w:val="009222DE"/>
    <w:rsid w:val="0092315F"/>
    <w:rsid w:val="0092331D"/>
    <w:rsid w:val="00923EDE"/>
    <w:rsid w:val="009243FE"/>
    <w:rsid w:val="0092445B"/>
    <w:rsid w:val="009249BA"/>
    <w:rsid w:val="00924B54"/>
    <w:rsid w:val="00924E0F"/>
    <w:rsid w:val="009252E7"/>
    <w:rsid w:val="009255B4"/>
    <w:rsid w:val="0092571F"/>
    <w:rsid w:val="009257D6"/>
    <w:rsid w:val="00925F6F"/>
    <w:rsid w:val="00926183"/>
    <w:rsid w:val="009261D5"/>
    <w:rsid w:val="00926903"/>
    <w:rsid w:val="00926E5C"/>
    <w:rsid w:val="00926F2F"/>
    <w:rsid w:val="00927D22"/>
    <w:rsid w:val="00927FF7"/>
    <w:rsid w:val="009308E1"/>
    <w:rsid w:val="00930AF6"/>
    <w:rsid w:val="00930B7A"/>
    <w:rsid w:val="00930E60"/>
    <w:rsid w:val="00930E93"/>
    <w:rsid w:val="00930EAF"/>
    <w:rsid w:val="0093251D"/>
    <w:rsid w:val="00932747"/>
    <w:rsid w:val="009334A5"/>
    <w:rsid w:val="009338FD"/>
    <w:rsid w:val="00933FA2"/>
    <w:rsid w:val="009340C0"/>
    <w:rsid w:val="00934400"/>
    <w:rsid w:val="00934B19"/>
    <w:rsid w:val="00935188"/>
    <w:rsid w:val="00935300"/>
    <w:rsid w:val="00935A70"/>
    <w:rsid w:val="00935A73"/>
    <w:rsid w:val="009368A7"/>
    <w:rsid w:val="00936C83"/>
    <w:rsid w:val="00936FD8"/>
    <w:rsid w:val="009371AB"/>
    <w:rsid w:val="00937A8A"/>
    <w:rsid w:val="009408B6"/>
    <w:rsid w:val="00941002"/>
    <w:rsid w:val="0094128C"/>
    <w:rsid w:val="0094146F"/>
    <w:rsid w:val="00941613"/>
    <w:rsid w:val="00941CC7"/>
    <w:rsid w:val="00942197"/>
    <w:rsid w:val="00943885"/>
    <w:rsid w:val="009440B4"/>
    <w:rsid w:val="009446B1"/>
    <w:rsid w:val="0094484A"/>
    <w:rsid w:val="00944A2F"/>
    <w:rsid w:val="00945078"/>
    <w:rsid w:val="00945295"/>
    <w:rsid w:val="009455C8"/>
    <w:rsid w:val="00945A37"/>
    <w:rsid w:val="00945ED6"/>
    <w:rsid w:val="009460E6"/>
    <w:rsid w:val="00946790"/>
    <w:rsid w:val="00946C9D"/>
    <w:rsid w:val="009473A5"/>
    <w:rsid w:val="00947A01"/>
    <w:rsid w:val="00950E09"/>
    <w:rsid w:val="009521A2"/>
    <w:rsid w:val="00954C6F"/>
    <w:rsid w:val="009554B6"/>
    <w:rsid w:val="00955907"/>
    <w:rsid w:val="0095609B"/>
    <w:rsid w:val="009567FA"/>
    <w:rsid w:val="0095750B"/>
    <w:rsid w:val="00957F4C"/>
    <w:rsid w:val="00957FA4"/>
    <w:rsid w:val="009604CF"/>
    <w:rsid w:val="009605C8"/>
    <w:rsid w:val="00960651"/>
    <w:rsid w:val="00960E0E"/>
    <w:rsid w:val="00961589"/>
    <w:rsid w:val="00961B8B"/>
    <w:rsid w:val="00961EDE"/>
    <w:rsid w:val="00962954"/>
    <w:rsid w:val="00962AB6"/>
    <w:rsid w:val="00962DF8"/>
    <w:rsid w:val="009635FD"/>
    <w:rsid w:val="0096387F"/>
    <w:rsid w:val="00963C53"/>
    <w:rsid w:val="009646AB"/>
    <w:rsid w:val="00964A73"/>
    <w:rsid w:val="009651B7"/>
    <w:rsid w:val="00965466"/>
    <w:rsid w:val="0096584F"/>
    <w:rsid w:val="00965AA8"/>
    <w:rsid w:val="00965D80"/>
    <w:rsid w:val="009666E4"/>
    <w:rsid w:val="00966739"/>
    <w:rsid w:val="00966CD4"/>
    <w:rsid w:val="00967478"/>
    <w:rsid w:val="0097051A"/>
    <w:rsid w:val="00970FD6"/>
    <w:rsid w:val="00971826"/>
    <w:rsid w:val="00972CD2"/>
    <w:rsid w:val="00973692"/>
    <w:rsid w:val="00974008"/>
    <w:rsid w:val="00974442"/>
    <w:rsid w:val="009744D7"/>
    <w:rsid w:val="00974D21"/>
    <w:rsid w:val="00975A0A"/>
    <w:rsid w:val="00975AAA"/>
    <w:rsid w:val="00976BFB"/>
    <w:rsid w:val="00977DD4"/>
    <w:rsid w:val="00980287"/>
    <w:rsid w:val="009808C9"/>
    <w:rsid w:val="0098190C"/>
    <w:rsid w:val="00981B26"/>
    <w:rsid w:val="00981B6B"/>
    <w:rsid w:val="00983A5C"/>
    <w:rsid w:val="00983DB5"/>
    <w:rsid w:val="00983E53"/>
    <w:rsid w:val="00984AD8"/>
    <w:rsid w:val="0098522B"/>
    <w:rsid w:val="009857CB"/>
    <w:rsid w:val="00985BE4"/>
    <w:rsid w:val="009865C3"/>
    <w:rsid w:val="0098729C"/>
    <w:rsid w:val="009878E4"/>
    <w:rsid w:val="009910C8"/>
    <w:rsid w:val="00991C16"/>
    <w:rsid w:val="00991C2E"/>
    <w:rsid w:val="0099219C"/>
    <w:rsid w:val="00992C35"/>
    <w:rsid w:val="00993014"/>
    <w:rsid w:val="0099362B"/>
    <w:rsid w:val="0099379F"/>
    <w:rsid w:val="009943B6"/>
    <w:rsid w:val="0099570C"/>
    <w:rsid w:val="00996290"/>
    <w:rsid w:val="00997386"/>
    <w:rsid w:val="009974F3"/>
    <w:rsid w:val="00997A2F"/>
    <w:rsid w:val="00997DA0"/>
    <w:rsid w:val="00997F45"/>
    <w:rsid w:val="009A0573"/>
    <w:rsid w:val="009A0614"/>
    <w:rsid w:val="009A1C36"/>
    <w:rsid w:val="009A24A2"/>
    <w:rsid w:val="009A28D8"/>
    <w:rsid w:val="009A2966"/>
    <w:rsid w:val="009A2D7D"/>
    <w:rsid w:val="009A35FB"/>
    <w:rsid w:val="009A4EF3"/>
    <w:rsid w:val="009A5316"/>
    <w:rsid w:val="009A5821"/>
    <w:rsid w:val="009A59B8"/>
    <w:rsid w:val="009A726A"/>
    <w:rsid w:val="009A74AC"/>
    <w:rsid w:val="009A7962"/>
    <w:rsid w:val="009B00A7"/>
    <w:rsid w:val="009B09D3"/>
    <w:rsid w:val="009B1078"/>
    <w:rsid w:val="009B10E6"/>
    <w:rsid w:val="009B14B3"/>
    <w:rsid w:val="009B1EC2"/>
    <w:rsid w:val="009B27DF"/>
    <w:rsid w:val="009B30E9"/>
    <w:rsid w:val="009B3561"/>
    <w:rsid w:val="009B386F"/>
    <w:rsid w:val="009B3B3E"/>
    <w:rsid w:val="009B42D9"/>
    <w:rsid w:val="009B485E"/>
    <w:rsid w:val="009B4D3E"/>
    <w:rsid w:val="009B59A3"/>
    <w:rsid w:val="009B726B"/>
    <w:rsid w:val="009B7672"/>
    <w:rsid w:val="009B7802"/>
    <w:rsid w:val="009B7E91"/>
    <w:rsid w:val="009C173D"/>
    <w:rsid w:val="009C2F9E"/>
    <w:rsid w:val="009C3381"/>
    <w:rsid w:val="009C3BDF"/>
    <w:rsid w:val="009C436E"/>
    <w:rsid w:val="009C43F9"/>
    <w:rsid w:val="009C4650"/>
    <w:rsid w:val="009C47A2"/>
    <w:rsid w:val="009C4B81"/>
    <w:rsid w:val="009C4D90"/>
    <w:rsid w:val="009C509F"/>
    <w:rsid w:val="009C5663"/>
    <w:rsid w:val="009C585B"/>
    <w:rsid w:val="009C627D"/>
    <w:rsid w:val="009C75EA"/>
    <w:rsid w:val="009C7FD0"/>
    <w:rsid w:val="009D08CC"/>
    <w:rsid w:val="009D09BC"/>
    <w:rsid w:val="009D132E"/>
    <w:rsid w:val="009D151F"/>
    <w:rsid w:val="009D1C5A"/>
    <w:rsid w:val="009D36DD"/>
    <w:rsid w:val="009D53C7"/>
    <w:rsid w:val="009D5401"/>
    <w:rsid w:val="009D58F0"/>
    <w:rsid w:val="009D6582"/>
    <w:rsid w:val="009D6F60"/>
    <w:rsid w:val="009D7C55"/>
    <w:rsid w:val="009E145E"/>
    <w:rsid w:val="009E19A8"/>
    <w:rsid w:val="009E1D6A"/>
    <w:rsid w:val="009E2B96"/>
    <w:rsid w:val="009E3406"/>
    <w:rsid w:val="009E3E4C"/>
    <w:rsid w:val="009E423C"/>
    <w:rsid w:val="009E50A9"/>
    <w:rsid w:val="009E512B"/>
    <w:rsid w:val="009E5273"/>
    <w:rsid w:val="009E5447"/>
    <w:rsid w:val="009E5BE6"/>
    <w:rsid w:val="009E70FC"/>
    <w:rsid w:val="009E7417"/>
    <w:rsid w:val="009E74D3"/>
    <w:rsid w:val="009E7E74"/>
    <w:rsid w:val="009F0263"/>
    <w:rsid w:val="009F104C"/>
    <w:rsid w:val="009F1916"/>
    <w:rsid w:val="009F22E9"/>
    <w:rsid w:val="009F2B08"/>
    <w:rsid w:val="009F3B72"/>
    <w:rsid w:val="009F46AF"/>
    <w:rsid w:val="009F5E95"/>
    <w:rsid w:val="009F785B"/>
    <w:rsid w:val="009F7B21"/>
    <w:rsid w:val="00A0056C"/>
    <w:rsid w:val="00A0061C"/>
    <w:rsid w:val="00A00681"/>
    <w:rsid w:val="00A0093A"/>
    <w:rsid w:val="00A00AB1"/>
    <w:rsid w:val="00A0101E"/>
    <w:rsid w:val="00A0106E"/>
    <w:rsid w:val="00A01588"/>
    <w:rsid w:val="00A01E5B"/>
    <w:rsid w:val="00A025DD"/>
    <w:rsid w:val="00A03195"/>
    <w:rsid w:val="00A03899"/>
    <w:rsid w:val="00A04D34"/>
    <w:rsid w:val="00A04E53"/>
    <w:rsid w:val="00A0510B"/>
    <w:rsid w:val="00A055CC"/>
    <w:rsid w:val="00A05632"/>
    <w:rsid w:val="00A05B1E"/>
    <w:rsid w:val="00A06896"/>
    <w:rsid w:val="00A0765E"/>
    <w:rsid w:val="00A07B60"/>
    <w:rsid w:val="00A07E33"/>
    <w:rsid w:val="00A10039"/>
    <w:rsid w:val="00A103B9"/>
    <w:rsid w:val="00A1048E"/>
    <w:rsid w:val="00A10606"/>
    <w:rsid w:val="00A10D8D"/>
    <w:rsid w:val="00A1119C"/>
    <w:rsid w:val="00A11DEE"/>
    <w:rsid w:val="00A11FB8"/>
    <w:rsid w:val="00A13C70"/>
    <w:rsid w:val="00A13F06"/>
    <w:rsid w:val="00A1443D"/>
    <w:rsid w:val="00A14863"/>
    <w:rsid w:val="00A14D26"/>
    <w:rsid w:val="00A14FA3"/>
    <w:rsid w:val="00A157D4"/>
    <w:rsid w:val="00A157FD"/>
    <w:rsid w:val="00A15926"/>
    <w:rsid w:val="00A16784"/>
    <w:rsid w:val="00A16B13"/>
    <w:rsid w:val="00A17104"/>
    <w:rsid w:val="00A171DA"/>
    <w:rsid w:val="00A175CF"/>
    <w:rsid w:val="00A2053A"/>
    <w:rsid w:val="00A20C00"/>
    <w:rsid w:val="00A21311"/>
    <w:rsid w:val="00A21440"/>
    <w:rsid w:val="00A2164A"/>
    <w:rsid w:val="00A2389D"/>
    <w:rsid w:val="00A2496E"/>
    <w:rsid w:val="00A2558F"/>
    <w:rsid w:val="00A2580B"/>
    <w:rsid w:val="00A25C99"/>
    <w:rsid w:val="00A25F2D"/>
    <w:rsid w:val="00A26487"/>
    <w:rsid w:val="00A27837"/>
    <w:rsid w:val="00A278B4"/>
    <w:rsid w:val="00A311EC"/>
    <w:rsid w:val="00A3205F"/>
    <w:rsid w:val="00A32519"/>
    <w:rsid w:val="00A32A7F"/>
    <w:rsid w:val="00A32B02"/>
    <w:rsid w:val="00A32C3C"/>
    <w:rsid w:val="00A330E2"/>
    <w:rsid w:val="00A34A70"/>
    <w:rsid w:val="00A35479"/>
    <w:rsid w:val="00A36BB3"/>
    <w:rsid w:val="00A37453"/>
    <w:rsid w:val="00A37989"/>
    <w:rsid w:val="00A37A1E"/>
    <w:rsid w:val="00A37BFD"/>
    <w:rsid w:val="00A40D96"/>
    <w:rsid w:val="00A40EB0"/>
    <w:rsid w:val="00A41119"/>
    <w:rsid w:val="00A41B9D"/>
    <w:rsid w:val="00A41BBF"/>
    <w:rsid w:val="00A42154"/>
    <w:rsid w:val="00A4269C"/>
    <w:rsid w:val="00A43348"/>
    <w:rsid w:val="00A4365C"/>
    <w:rsid w:val="00A43BD5"/>
    <w:rsid w:val="00A44349"/>
    <w:rsid w:val="00A44BF3"/>
    <w:rsid w:val="00A44E6E"/>
    <w:rsid w:val="00A44EDF"/>
    <w:rsid w:val="00A45037"/>
    <w:rsid w:val="00A45634"/>
    <w:rsid w:val="00A45773"/>
    <w:rsid w:val="00A4637C"/>
    <w:rsid w:val="00A46912"/>
    <w:rsid w:val="00A47048"/>
    <w:rsid w:val="00A473D2"/>
    <w:rsid w:val="00A47487"/>
    <w:rsid w:val="00A47AC2"/>
    <w:rsid w:val="00A47AE0"/>
    <w:rsid w:val="00A47CE0"/>
    <w:rsid w:val="00A50222"/>
    <w:rsid w:val="00A50DED"/>
    <w:rsid w:val="00A516D4"/>
    <w:rsid w:val="00A517B7"/>
    <w:rsid w:val="00A51C8D"/>
    <w:rsid w:val="00A52095"/>
    <w:rsid w:val="00A52DC2"/>
    <w:rsid w:val="00A53280"/>
    <w:rsid w:val="00A536AA"/>
    <w:rsid w:val="00A53B73"/>
    <w:rsid w:val="00A53D5A"/>
    <w:rsid w:val="00A54281"/>
    <w:rsid w:val="00A5484E"/>
    <w:rsid w:val="00A54C0D"/>
    <w:rsid w:val="00A5714D"/>
    <w:rsid w:val="00A5738F"/>
    <w:rsid w:val="00A579DB"/>
    <w:rsid w:val="00A57F0B"/>
    <w:rsid w:val="00A619D6"/>
    <w:rsid w:val="00A61C6C"/>
    <w:rsid w:val="00A61F78"/>
    <w:rsid w:val="00A6276D"/>
    <w:rsid w:val="00A6288E"/>
    <w:rsid w:val="00A628D9"/>
    <w:rsid w:val="00A630A2"/>
    <w:rsid w:val="00A63777"/>
    <w:rsid w:val="00A63D71"/>
    <w:rsid w:val="00A642FD"/>
    <w:rsid w:val="00A64DC3"/>
    <w:rsid w:val="00A651F7"/>
    <w:rsid w:val="00A6525B"/>
    <w:rsid w:val="00A66777"/>
    <w:rsid w:val="00A66A70"/>
    <w:rsid w:val="00A66BD6"/>
    <w:rsid w:val="00A67BCE"/>
    <w:rsid w:val="00A67EB6"/>
    <w:rsid w:val="00A70BBA"/>
    <w:rsid w:val="00A70FFA"/>
    <w:rsid w:val="00A71512"/>
    <w:rsid w:val="00A71626"/>
    <w:rsid w:val="00A72206"/>
    <w:rsid w:val="00A724C0"/>
    <w:rsid w:val="00A72AA5"/>
    <w:rsid w:val="00A72BCC"/>
    <w:rsid w:val="00A7301B"/>
    <w:rsid w:val="00A73DD9"/>
    <w:rsid w:val="00A74ED2"/>
    <w:rsid w:val="00A750B0"/>
    <w:rsid w:val="00A75866"/>
    <w:rsid w:val="00A75997"/>
    <w:rsid w:val="00A763C4"/>
    <w:rsid w:val="00A766EB"/>
    <w:rsid w:val="00A8055E"/>
    <w:rsid w:val="00A80CCC"/>
    <w:rsid w:val="00A81040"/>
    <w:rsid w:val="00A81CC8"/>
    <w:rsid w:val="00A81ECD"/>
    <w:rsid w:val="00A82763"/>
    <w:rsid w:val="00A82AFA"/>
    <w:rsid w:val="00A82D8B"/>
    <w:rsid w:val="00A8372C"/>
    <w:rsid w:val="00A8375D"/>
    <w:rsid w:val="00A83F84"/>
    <w:rsid w:val="00A8475C"/>
    <w:rsid w:val="00A8481A"/>
    <w:rsid w:val="00A8485B"/>
    <w:rsid w:val="00A859F6"/>
    <w:rsid w:val="00A85F68"/>
    <w:rsid w:val="00A86668"/>
    <w:rsid w:val="00A86855"/>
    <w:rsid w:val="00A86A85"/>
    <w:rsid w:val="00A86E0B"/>
    <w:rsid w:val="00A8709F"/>
    <w:rsid w:val="00A8777E"/>
    <w:rsid w:val="00A90A85"/>
    <w:rsid w:val="00A90E1D"/>
    <w:rsid w:val="00A910B9"/>
    <w:rsid w:val="00A91389"/>
    <w:rsid w:val="00A919DC"/>
    <w:rsid w:val="00A924D5"/>
    <w:rsid w:val="00A93F56"/>
    <w:rsid w:val="00A94A10"/>
    <w:rsid w:val="00A94A1A"/>
    <w:rsid w:val="00A94D4F"/>
    <w:rsid w:val="00A953F3"/>
    <w:rsid w:val="00A9545B"/>
    <w:rsid w:val="00A96086"/>
    <w:rsid w:val="00A961EE"/>
    <w:rsid w:val="00A9645A"/>
    <w:rsid w:val="00A9682F"/>
    <w:rsid w:val="00A96A3A"/>
    <w:rsid w:val="00A978D7"/>
    <w:rsid w:val="00AA017A"/>
    <w:rsid w:val="00AA0A63"/>
    <w:rsid w:val="00AA17AC"/>
    <w:rsid w:val="00AA1938"/>
    <w:rsid w:val="00AA1B31"/>
    <w:rsid w:val="00AA245B"/>
    <w:rsid w:val="00AA2E68"/>
    <w:rsid w:val="00AA3045"/>
    <w:rsid w:val="00AA3D68"/>
    <w:rsid w:val="00AA3F6A"/>
    <w:rsid w:val="00AA48C5"/>
    <w:rsid w:val="00AA496B"/>
    <w:rsid w:val="00AA4F86"/>
    <w:rsid w:val="00AA4FC6"/>
    <w:rsid w:val="00AA51A4"/>
    <w:rsid w:val="00AA55C5"/>
    <w:rsid w:val="00AA562D"/>
    <w:rsid w:val="00AA5E22"/>
    <w:rsid w:val="00AA65FB"/>
    <w:rsid w:val="00AB0433"/>
    <w:rsid w:val="00AB0628"/>
    <w:rsid w:val="00AB068A"/>
    <w:rsid w:val="00AB0B2A"/>
    <w:rsid w:val="00AB18C6"/>
    <w:rsid w:val="00AB19BF"/>
    <w:rsid w:val="00AB1B16"/>
    <w:rsid w:val="00AB28BF"/>
    <w:rsid w:val="00AB2A37"/>
    <w:rsid w:val="00AB2EC3"/>
    <w:rsid w:val="00AB3027"/>
    <w:rsid w:val="00AB343E"/>
    <w:rsid w:val="00AB43BF"/>
    <w:rsid w:val="00AB53BB"/>
    <w:rsid w:val="00AB7097"/>
    <w:rsid w:val="00AB7A59"/>
    <w:rsid w:val="00AC09D5"/>
    <w:rsid w:val="00AC0A92"/>
    <w:rsid w:val="00AC1456"/>
    <w:rsid w:val="00AC16B3"/>
    <w:rsid w:val="00AC1CF1"/>
    <w:rsid w:val="00AC1FEB"/>
    <w:rsid w:val="00AC2423"/>
    <w:rsid w:val="00AC2603"/>
    <w:rsid w:val="00AC2FD2"/>
    <w:rsid w:val="00AC30FA"/>
    <w:rsid w:val="00AC4054"/>
    <w:rsid w:val="00AC47B0"/>
    <w:rsid w:val="00AC4F4F"/>
    <w:rsid w:val="00AC5E20"/>
    <w:rsid w:val="00AC6DD2"/>
    <w:rsid w:val="00AC7248"/>
    <w:rsid w:val="00AD0E11"/>
    <w:rsid w:val="00AD1023"/>
    <w:rsid w:val="00AD16F5"/>
    <w:rsid w:val="00AD1945"/>
    <w:rsid w:val="00AD2572"/>
    <w:rsid w:val="00AD39C2"/>
    <w:rsid w:val="00AD52BF"/>
    <w:rsid w:val="00AD5443"/>
    <w:rsid w:val="00AD54A7"/>
    <w:rsid w:val="00AD5A4E"/>
    <w:rsid w:val="00AD5AF9"/>
    <w:rsid w:val="00AD62A5"/>
    <w:rsid w:val="00AD6EDB"/>
    <w:rsid w:val="00AD76BF"/>
    <w:rsid w:val="00AE0534"/>
    <w:rsid w:val="00AE1174"/>
    <w:rsid w:val="00AE1382"/>
    <w:rsid w:val="00AE1C94"/>
    <w:rsid w:val="00AE2431"/>
    <w:rsid w:val="00AE2D1D"/>
    <w:rsid w:val="00AE3171"/>
    <w:rsid w:val="00AE377E"/>
    <w:rsid w:val="00AE3926"/>
    <w:rsid w:val="00AE40E1"/>
    <w:rsid w:val="00AE4220"/>
    <w:rsid w:val="00AE51CE"/>
    <w:rsid w:val="00AE6471"/>
    <w:rsid w:val="00AE6E4B"/>
    <w:rsid w:val="00AE724C"/>
    <w:rsid w:val="00AE7C50"/>
    <w:rsid w:val="00AF0C6B"/>
    <w:rsid w:val="00AF2C71"/>
    <w:rsid w:val="00AF2C98"/>
    <w:rsid w:val="00AF2EC0"/>
    <w:rsid w:val="00AF39C1"/>
    <w:rsid w:val="00AF41F3"/>
    <w:rsid w:val="00AF5404"/>
    <w:rsid w:val="00AF6354"/>
    <w:rsid w:val="00AF706A"/>
    <w:rsid w:val="00AF71A8"/>
    <w:rsid w:val="00AF7391"/>
    <w:rsid w:val="00AF7B17"/>
    <w:rsid w:val="00B030DF"/>
    <w:rsid w:val="00B03D07"/>
    <w:rsid w:val="00B05C29"/>
    <w:rsid w:val="00B06853"/>
    <w:rsid w:val="00B06913"/>
    <w:rsid w:val="00B06C7F"/>
    <w:rsid w:val="00B10073"/>
    <w:rsid w:val="00B100BC"/>
    <w:rsid w:val="00B10583"/>
    <w:rsid w:val="00B110EB"/>
    <w:rsid w:val="00B11114"/>
    <w:rsid w:val="00B112C2"/>
    <w:rsid w:val="00B12372"/>
    <w:rsid w:val="00B1292F"/>
    <w:rsid w:val="00B132E3"/>
    <w:rsid w:val="00B13E8E"/>
    <w:rsid w:val="00B13EA1"/>
    <w:rsid w:val="00B141BF"/>
    <w:rsid w:val="00B144D6"/>
    <w:rsid w:val="00B14541"/>
    <w:rsid w:val="00B1461D"/>
    <w:rsid w:val="00B14928"/>
    <w:rsid w:val="00B16092"/>
    <w:rsid w:val="00B1678C"/>
    <w:rsid w:val="00B17473"/>
    <w:rsid w:val="00B17577"/>
    <w:rsid w:val="00B205D1"/>
    <w:rsid w:val="00B22171"/>
    <w:rsid w:val="00B228E6"/>
    <w:rsid w:val="00B232A2"/>
    <w:rsid w:val="00B234A4"/>
    <w:rsid w:val="00B23586"/>
    <w:rsid w:val="00B243C6"/>
    <w:rsid w:val="00B24EB1"/>
    <w:rsid w:val="00B255B6"/>
    <w:rsid w:val="00B25A2C"/>
    <w:rsid w:val="00B260D3"/>
    <w:rsid w:val="00B26332"/>
    <w:rsid w:val="00B26914"/>
    <w:rsid w:val="00B26F24"/>
    <w:rsid w:val="00B26F5D"/>
    <w:rsid w:val="00B306B2"/>
    <w:rsid w:val="00B3072E"/>
    <w:rsid w:val="00B30D8A"/>
    <w:rsid w:val="00B31E8F"/>
    <w:rsid w:val="00B321F5"/>
    <w:rsid w:val="00B323A5"/>
    <w:rsid w:val="00B32F6F"/>
    <w:rsid w:val="00B3395C"/>
    <w:rsid w:val="00B3419D"/>
    <w:rsid w:val="00B3469E"/>
    <w:rsid w:val="00B34AB0"/>
    <w:rsid w:val="00B34DB2"/>
    <w:rsid w:val="00B359B3"/>
    <w:rsid w:val="00B35B96"/>
    <w:rsid w:val="00B35C26"/>
    <w:rsid w:val="00B36365"/>
    <w:rsid w:val="00B36B4F"/>
    <w:rsid w:val="00B370CA"/>
    <w:rsid w:val="00B37D01"/>
    <w:rsid w:val="00B37D50"/>
    <w:rsid w:val="00B40510"/>
    <w:rsid w:val="00B40B5A"/>
    <w:rsid w:val="00B40EEC"/>
    <w:rsid w:val="00B4103A"/>
    <w:rsid w:val="00B41077"/>
    <w:rsid w:val="00B4115B"/>
    <w:rsid w:val="00B41524"/>
    <w:rsid w:val="00B42017"/>
    <w:rsid w:val="00B421A4"/>
    <w:rsid w:val="00B421CF"/>
    <w:rsid w:val="00B4224A"/>
    <w:rsid w:val="00B42656"/>
    <w:rsid w:val="00B42786"/>
    <w:rsid w:val="00B428C5"/>
    <w:rsid w:val="00B42A2B"/>
    <w:rsid w:val="00B42A2E"/>
    <w:rsid w:val="00B435FA"/>
    <w:rsid w:val="00B44EB0"/>
    <w:rsid w:val="00B45115"/>
    <w:rsid w:val="00B45DD7"/>
    <w:rsid w:val="00B45EC0"/>
    <w:rsid w:val="00B46D88"/>
    <w:rsid w:val="00B479FA"/>
    <w:rsid w:val="00B50264"/>
    <w:rsid w:val="00B50A68"/>
    <w:rsid w:val="00B50B02"/>
    <w:rsid w:val="00B50C08"/>
    <w:rsid w:val="00B50C5B"/>
    <w:rsid w:val="00B511F8"/>
    <w:rsid w:val="00B517F7"/>
    <w:rsid w:val="00B52FC2"/>
    <w:rsid w:val="00B5304B"/>
    <w:rsid w:val="00B53ED9"/>
    <w:rsid w:val="00B541C0"/>
    <w:rsid w:val="00B55732"/>
    <w:rsid w:val="00B55A78"/>
    <w:rsid w:val="00B56455"/>
    <w:rsid w:val="00B56E28"/>
    <w:rsid w:val="00B5706A"/>
    <w:rsid w:val="00B57338"/>
    <w:rsid w:val="00B62A28"/>
    <w:rsid w:val="00B62FAE"/>
    <w:rsid w:val="00B636C9"/>
    <w:rsid w:val="00B63C6D"/>
    <w:rsid w:val="00B64F5E"/>
    <w:rsid w:val="00B6541A"/>
    <w:rsid w:val="00B65708"/>
    <w:rsid w:val="00B70692"/>
    <w:rsid w:val="00B711FE"/>
    <w:rsid w:val="00B71A1F"/>
    <w:rsid w:val="00B71B70"/>
    <w:rsid w:val="00B71F40"/>
    <w:rsid w:val="00B725F2"/>
    <w:rsid w:val="00B72B0D"/>
    <w:rsid w:val="00B7403A"/>
    <w:rsid w:val="00B74226"/>
    <w:rsid w:val="00B74B5F"/>
    <w:rsid w:val="00B74C41"/>
    <w:rsid w:val="00B74F61"/>
    <w:rsid w:val="00B75AF1"/>
    <w:rsid w:val="00B76416"/>
    <w:rsid w:val="00B77427"/>
    <w:rsid w:val="00B77630"/>
    <w:rsid w:val="00B803FA"/>
    <w:rsid w:val="00B80414"/>
    <w:rsid w:val="00B81C3D"/>
    <w:rsid w:val="00B8228C"/>
    <w:rsid w:val="00B8275B"/>
    <w:rsid w:val="00B82903"/>
    <w:rsid w:val="00B830B5"/>
    <w:rsid w:val="00B835F3"/>
    <w:rsid w:val="00B83BE9"/>
    <w:rsid w:val="00B853F3"/>
    <w:rsid w:val="00B8561A"/>
    <w:rsid w:val="00B86CA4"/>
    <w:rsid w:val="00B86D31"/>
    <w:rsid w:val="00B871DC"/>
    <w:rsid w:val="00B8751A"/>
    <w:rsid w:val="00B87785"/>
    <w:rsid w:val="00B90754"/>
    <w:rsid w:val="00B90C3B"/>
    <w:rsid w:val="00B913EE"/>
    <w:rsid w:val="00B9202F"/>
    <w:rsid w:val="00B928E9"/>
    <w:rsid w:val="00B92C39"/>
    <w:rsid w:val="00B92F12"/>
    <w:rsid w:val="00B933BB"/>
    <w:rsid w:val="00B93737"/>
    <w:rsid w:val="00B93B6D"/>
    <w:rsid w:val="00B94149"/>
    <w:rsid w:val="00B941C4"/>
    <w:rsid w:val="00B944F1"/>
    <w:rsid w:val="00B9451C"/>
    <w:rsid w:val="00B945C8"/>
    <w:rsid w:val="00B947E9"/>
    <w:rsid w:val="00B95C6B"/>
    <w:rsid w:val="00B97286"/>
    <w:rsid w:val="00B977D4"/>
    <w:rsid w:val="00BA01FD"/>
    <w:rsid w:val="00BA0495"/>
    <w:rsid w:val="00BA0F87"/>
    <w:rsid w:val="00BA1B68"/>
    <w:rsid w:val="00BA1D54"/>
    <w:rsid w:val="00BA1E90"/>
    <w:rsid w:val="00BA230B"/>
    <w:rsid w:val="00BA4BC3"/>
    <w:rsid w:val="00BA573C"/>
    <w:rsid w:val="00BA61ED"/>
    <w:rsid w:val="00BA637C"/>
    <w:rsid w:val="00BA647B"/>
    <w:rsid w:val="00BA6995"/>
    <w:rsid w:val="00BA6BD0"/>
    <w:rsid w:val="00BA7965"/>
    <w:rsid w:val="00BB12E8"/>
    <w:rsid w:val="00BB2E22"/>
    <w:rsid w:val="00BB2EA3"/>
    <w:rsid w:val="00BB3458"/>
    <w:rsid w:val="00BB4032"/>
    <w:rsid w:val="00BB4141"/>
    <w:rsid w:val="00BB46BE"/>
    <w:rsid w:val="00BB485E"/>
    <w:rsid w:val="00BB4FEC"/>
    <w:rsid w:val="00BB5E0E"/>
    <w:rsid w:val="00BB60FB"/>
    <w:rsid w:val="00BB764F"/>
    <w:rsid w:val="00BB7A64"/>
    <w:rsid w:val="00BB7B24"/>
    <w:rsid w:val="00BC04BC"/>
    <w:rsid w:val="00BC084F"/>
    <w:rsid w:val="00BC0DC0"/>
    <w:rsid w:val="00BC10D4"/>
    <w:rsid w:val="00BC2056"/>
    <w:rsid w:val="00BC23B8"/>
    <w:rsid w:val="00BC2DE2"/>
    <w:rsid w:val="00BC3BFB"/>
    <w:rsid w:val="00BC4222"/>
    <w:rsid w:val="00BC4370"/>
    <w:rsid w:val="00BC48A0"/>
    <w:rsid w:val="00BC4E1F"/>
    <w:rsid w:val="00BC5377"/>
    <w:rsid w:val="00BC6254"/>
    <w:rsid w:val="00BC6E28"/>
    <w:rsid w:val="00BC74BB"/>
    <w:rsid w:val="00BC7C22"/>
    <w:rsid w:val="00BD0D85"/>
    <w:rsid w:val="00BD18EE"/>
    <w:rsid w:val="00BD1C87"/>
    <w:rsid w:val="00BD2ADE"/>
    <w:rsid w:val="00BD39ED"/>
    <w:rsid w:val="00BD43EF"/>
    <w:rsid w:val="00BD463D"/>
    <w:rsid w:val="00BD4669"/>
    <w:rsid w:val="00BD4694"/>
    <w:rsid w:val="00BD4E77"/>
    <w:rsid w:val="00BD5D54"/>
    <w:rsid w:val="00BD5F4E"/>
    <w:rsid w:val="00BD6090"/>
    <w:rsid w:val="00BD6148"/>
    <w:rsid w:val="00BD65A4"/>
    <w:rsid w:val="00BD6EA8"/>
    <w:rsid w:val="00BD7D80"/>
    <w:rsid w:val="00BE02F7"/>
    <w:rsid w:val="00BE068E"/>
    <w:rsid w:val="00BE0744"/>
    <w:rsid w:val="00BE0C29"/>
    <w:rsid w:val="00BE12DD"/>
    <w:rsid w:val="00BE1524"/>
    <w:rsid w:val="00BE181B"/>
    <w:rsid w:val="00BE2263"/>
    <w:rsid w:val="00BE2952"/>
    <w:rsid w:val="00BE2F7C"/>
    <w:rsid w:val="00BE36EB"/>
    <w:rsid w:val="00BE4052"/>
    <w:rsid w:val="00BE4B39"/>
    <w:rsid w:val="00BE5724"/>
    <w:rsid w:val="00BE5D80"/>
    <w:rsid w:val="00BE60AF"/>
    <w:rsid w:val="00BE6120"/>
    <w:rsid w:val="00BE6919"/>
    <w:rsid w:val="00BE7330"/>
    <w:rsid w:val="00BE7AE8"/>
    <w:rsid w:val="00BF0229"/>
    <w:rsid w:val="00BF033A"/>
    <w:rsid w:val="00BF097B"/>
    <w:rsid w:val="00BF201F"/>
    <w:rsid w:val="00BF22F5"/>
    <w:rsid w:val="00BF2AC6"/>
    <w:rsid w:val="00BF2E90"/>
    <w:rsid w:val="00BF35C3"/>
    <w:rsid w:val="00BF36F7"/>
    <w:rsid w:val="00BF3B53"/>
    <w:rsid w:val="00BF461C"/>
    <w:rsid w:val="00BF4CE2"/>
    <w:rsid w:val="00BF4CE7"/>
    <w:rsid w:val="00BF51A7"/>
    <w:rsid w:val="00BF5B1E"/>
    <w:rsid w:val="00BF5EBC"/>
    <w:rsid w:val="00BF5FF2"/>
    <w:rsid w:val="00BF6043"/>
    <w:rsid w:val="00BF6307"/>
    <w:rsid w:val="00BF7AE9"/>
    <w:rsid w:val="00C00429"/>
    <w:rsid w:val="00C0074E"/>
    <w:rsid w:val="00C01AA9"/>
    <w:rsid w:val="00C02033"/>
    <w:rsid w:val="00C025E2"/>
    <w:rsid w:val="00C02AF4"/>
    <w:rsid w:val="00C02C49"/>
    <w:rsid w:val="00C04180"/>
    <w:rsid w:val="00C043A2"/>
    <w:rsid w:val="00C04427"/>
    <w:rsid w:val="00C04A7F"/>
    <w:rsid w:val="00C04B05"/>
    <w:rsid w:val="00C04E59"/>
    <w:rsid w:val="00C04F76"/>
    <w:rsid w:val="00C04FBA"/>
    <w:rsid w:val="00C051E5"/>
    <w:rsid w:val="00C05436"/>
    <w:rsid w:val="00C0566B"/>
    <w:rsid w:val="00C064C8"/>
    <w:rsid w:val="00C06F8F"/>
    <w:rsid w:val="00C07218"/>
    <w:rsid w:val="00C07678"/>
    <w:rsid w:val="00C076E5"/>
    <w:rsid w:val="00C07DB2"/>
    <w:rsid w:val="00C07DFC"/>
    <w:rsid w:val="00C07F31"/>
    <w:rsid w:val="00C10655"/>
    <w:rsid w:val="00C10806"/>
    <w:rsid w:val="00C113C1"/>
    <w:rsid w:val="00C11432"/>
    <w:rsid w:val="00C11C68"/>
    <w:rsid w:val="00C1218C"/>
    <w:rsid w:val="00C13276"/>
    <w:rsid w:val="00C136B9"/>
    <w:rsid w:val="00C146E3"/>
    <w:rsid w:val="00C15844"/>
    <w:rsid w:val="00C161DC"/>
    <w:rsid w:val="00C16B50"/>
    <w:rsid w:val="00C16E7E"/>
    <w:rsid w:val="00C173C8"/>
    <w:rsid w:val="00C179F1"/>
    <w:rsid w:val="00C17F65"/>
    <w:rsid w:val="00C206B3"/>
    <w:rsid w:val="00C21378"/>
    <w:rsid w:val="00C21863"/>
    <w:rsid w:val="00C21B2D"/>
    <w:rsid w:val="00C22758"/>
    <w:rsid w:val="00C238EC"/>
    <w:rsid w:val="00C23BBE"/>
    <w:rsid w:val="00C241A4"/>
    <w:rsid w:val="00C25BD7"/>
    <w:rsid w:val="00C2665B"/>
    <w:rsid w:val="00C27314"/>
    <w:rsid w:val="00C27604"/>
    <w:rsid w:val="00C27AA9"/>
    <w:rsid w:val="00C30F64"/>
    <w:rsid w:val="00C312AA"/>
    <w:rsid w:val="00C313FA"/>
    <w:rsid w:val="00C3141C"/>
    <w:rsid w:val="00C31432"/>
    <w:rsid w:val="00C316A3"/>
    <w:rsid w:val="00C31B92"/>
    <w:rsid w:val="00C31D52"/>
    <w:rsid w:val="00C31F81"/>
    <w:rsid w:val="00C327D6"/>
    <w:rsid w:val="00C329A0"/>
    <w:rsid w:val="00C32C8C"/>
    <w:rsid w:val="00C32D5E"/>
    <w:rsid w:val="00C32E11"/>
    <w:rsid w:val="00C332A8"/>
    <w:rsid w:val="00C33892"/>
    <w:rsid w:val="00C338C5"/>
    <w:rsid w:val="00C33E53"/>
    <w:rsid w:val="00C34625"/>
    <w:rsid w:val="00C3518C"/>
    <w:rsid w:val="00C35B3C"/>
    <w:rsid w:val="00C35D77"/>
    <w:rsid w:val="00C35D93"/>
    <w:rsid w:val="00C3605C"/>
    <w:rsid w:val="00C36709"/>
    <w:rsid w:val="00C37AC6"/>
    <w:rsid w:val="00C37C8C"/>
    <w:rsid w:val="00C40735"/>
    <w:rsid w:val="00C4097B"/>
    <w:rsid w:val="00C4101F"/>
    <w:rsid w:val="00C4103C"/>
    <w:rsid w:val="00C41E06"/>
    <w:rsid w:val="00C42562"/>
    <w:rsid w:val="00C43FAE"/>
    <w:rsid w:val="00C449D2"/>
    <w:rsid w:val="00C44A1C"/>
    <w:rsid w:val="00C45834"/>
    <w:rsid w:val="00C46205"/>
    <w:rsid w:val="00C465BA"/>
    <w:rsid w:val="00C469FB"/>
    <w:rsid w:val="00C47734"/>
    <w:rsid w:val="00C47B5D"/>
    <w:rsid w:val="00C47CB2"/>
    <w:rsid w:val="00C50C71"/>
    <w:rsid w:val="00C5169F"/>
    <w:rsid w:val="00C52D03"/>
    <w:rsid w:val="00C53287"/>
    <w:rsid w:val="00C534FD"/>
    <w:rsid w:val="00C5357F"/>
    <w:rsid w:val="00C5358B"/>
    <w:rsid w:val="00C54111"/>
    <w:rsid w:val="00C54640"/>
    <w:rsid w:val="00C55335"/>
    <w:rsid w:val="00C5553D"/>
    <w:rsid w:val="00C571B7"/>
    <w:rsid w:val="00C57817"/>
    <w:rsid w:val="00C57980"/>
    <w:rsid w:val="00C601D1"/>
    <w:rsid w:val="00C60608"/>
    <w:rsid w:val="00C60D8F"/>
    <w:rsid w:val="00C60E4C"/>
    <w:rsid w:val="00C60E9A"/>
    <w:rsid w:val="00C6174D"/>
    <w:rsid w:val="00C61EC3"/>
    <w:rsid w:val="00C6217A"/>
    <w:rsid w:val="00C63D26"/>
    <w:rsid w:val="00C6440A"/>
    <w:rsid w:val="00C654EF"/>
    <w:rsid w:val="00C66CE3"/>
    <w:rsid w:val="00C670A6"/>
    <w:rsid w:val="00C7061A"/>
    <w:rsid w:val="00C70B65"/>
    <w:rsid w:val="00C70BD5"/>
    <w:rsid w:val="00C70CB5"/>
    <w:rsid w:val="00C72AFD"/>
    <w:rsid w:val="00C72C7D"/>
    <w:rsid w:val="00C7339A"/>
    <w:rsid w:val="00C7386D"/>
    <w:rsid w:val="00C73B0F"/>
    <w:rsid w:val="00C73F9D"/>
    <w:rsid w:val="00C74110"/>
    <w:rsid w:val="00C74C5C"/>
    <w:rsid w:val="00C74D5C"/>
    <w:rsid w:val="00C751DB"/>
    <w:rsid w:val="00C75D6A"/>
    <w:rsid w:val="00C765B3"/>
    <w:rsid w:val="00C76885"/>
    <w:rsid w:val="00C76FC7"/>
    <w:rsid w:val="00C804AF"/>
    <w:rsid w:val="00C804B7"/>
    <w:rsid w:val="00C80535"/>
    <w:rsid w:val="00C80F10"/>
    <w:rsid w:val="00C8108D"/>
    <w:rsid w:val="00C8169F"/>
    <w:rsid w:val="00C81CC1"/>
    <w:rsid w:val="00C82409"/>
    <w:rsid w:val="00C82BE6"/>
    <w:rsid w:val="00C846DC"/>
    <w:rsid w:val="00C84E83"/>
    <w:rsid w:val="00C85D32"/>
    <w:rsid w:val="00C86345"/>
    <w:rsid w:val="00C86479"/>
    <w:rsid w:val="00C865A2"/>
    <w:rsid w:val="00C8675C"/>
    <w:rsid w:val="00C86C57"/>
    <w:rsid w:val="00C86D51"/>
    <w:rsid w:val="00C86FE1"/>
    <w:rsid w:val="00C87142"/>
    <w:rsid w:val="00C87435"/>
    <w:rsid w:val="00C87548"/>
    <w:rsid w:val="00C9049C"/>
    <w:rsid w:val="00C90FD0"/>
    <w:rsid w:val="00C92401"/>
    <w:rsid w:val="00C926B4"/>
    <w:rsid w:val="00C92EB1"/>
    <w:rsid w:val="00C932E5"/>
    <w:rsid w:val="00C93672"/>
    <w:rsid w:val="00C939FF"/>
    <w:rsid w:val="00C94822"/>
    <w:rsid w:val="00C95844"/>
    <w:rsid w:val="00C959F9"/>
    <w:rsid w:val="00C95FAF"/>
    <w:rsid w:val="00C96804"/>
    <w:rsid w:val="00C96C64"/>
    <w:rsid w:val="00C976CA"/>
    <w:rsid w:val="00CA0399"/>
    <w:rsid w:val="00CA04F9"/>
    <w:rsid w:val="00CA0643"/>
    <w:rsid w:val="00CA1521"/>
    <w:rsid w:val="00CA1D8A"/>
    <w:rsid w:val="00CA2992"/>
    <w:rsid w:val="00CA2E2C"/>
    <w:rsid w:val="00CA44B7"/>
    <w:rsid w:val="00CA4724"/>
    <w:rsid w:val="00CA4B84"/>
    <w:rsid w:val="00CA6E82"/>
    <w:rsid w:val="00CA7235"/>
    <w:rsid w:val="00CA7720"/>
    <w:rsid w:val="00CA7766"/>
    <w:rsid w:val="00CA7F40"/>
    <w:rsid w:val="00CB051F"/>
    <w:rsid w:val="00CB05DE"/>
    <w:rsid w:val="00CB0CCE"/>
    <w:rsid w:val="00CB12A5"/>
    <w:rsid w:val="00CB1625"/>
    <w:rsid w:val="00CB2466"/>
    <w:rsid w:val="00CB273B"/>
    <w:rsid w:val="00CB3736"/>
    <w:rsid w:val="00CB3E03"/>
    <w:rsid w:val="00CB419E"/>
    <w:rsid w:val="00CB43CD"/>
    <w:rsid w:val="00CB45AA"/>
    <w:rsid w:val="00CB493B"/>
    <w:rsid w:val="00CB494C"/>
    <w:rsid w:val="00CB499C"/>
    <w:rsid w:val="00CB4E72"/>
    <w:rsid w:val="00CB50A2"/>
    <w:rsid w:val="00CB51F8"/>
    <w:rsid w:val="00CB5B07"/>
    <w:rsid w:val="00CB7E2B"/>
    <w:rsid w:val="00CB7EA3"/>
    <w:rsid w:val="00CB7EE9"/>
    <w:rsid w:val="00CC05A5"/>
    <w:rsid w:val="00CC24B2"/>
    <w:rsid w:val="00CC2678"/>
    <w:rsid w:val="00CC2A9B"/>
    <w:rsid w:val="00CC3CED"/>
    <w:rsid w:val="00CC3D38"/>
    <w:rsid w:val="00CC41AF"/>
    <w:rsid w:val="00CC499F"/>
    <w:rsid w:val="00CC4B49"/>
    <w:rsid w:val="00CC4CF2"/>
    <w:rsid w:val="00CC52CF"/>
    <w:rsid w:val="00CC5388"/>
    <w:rsid w:val="00CC561F"/>
    <w:rsid w:val="00CC5966"/>
    <w:rsid w:val="00CC5AE8"/>
    <w:rsid w:val="00CC6039"/>
    <w:rsid w:val="00CC6766"/>
    <w:rsid w:val="00CC6C2D"/>
    <w:rsid w:val="00CC77D3"/>
    <w:rsid w:val="00CC7CA9"/>
    <w:rsid w:val="00CD0BF7"/>
    <w:rsid w:val="00CD16D8"/>
    <w:rsid w:val="00CD189C"/>
    <w:rsid w:val="00CD1934"/>
    <w:rsid w:val="00CD2350"/>
    <w:rsid w:val="00CD2353"/>
    <w:rsid w:val="00CD34A2"/>
    <w:rsid w:val="00CD3782"/>
    <w:rsid w:val="00CD3C22"/>
    <w:rsid w:val="00CD3FF3"/>
    <w:rsid w:val="00CD402D"/>
    <w:rsid w:val="00CD514A"/>
    <w:rsid w:val="00CD5202"/>
    <w:rsid w:val="00CD5DBF"/>
    <w:rsid w:val="00CD61EA"/>
    <w:rsid w:val="00CD6DD9"/>
    <w:rsid w:val="00CD7462"/>
    <w:rsid w:val="00CD7C3A"/>
    <w:rsid w:val="00CD7CC0"/>
    <w:rsid w:val="00CE0431"/>
    <w:rsid w:val="00CE06C4"/>
    <w:rsid w:val="00CE08D9"/>
    <w:rsid w:val="00CE0B3A"/>
    <w:rsid w:val="00CE0EA0"/>
    <w:rsid w:val="00CE1AFE"/>
    <w:rsid w:val="00CE217E"/>
    <w:rsid w:val="00CE3490"/>
    <w:rsid w:val="00CE352B"/>
    <w:rsid w:val="00CE3CB3"/>
    <w:rsid w:val="00CE42F4"/>
    <w:rsid w:val="00CE53EB"/>
    <w:rsid w:val="00CE6247"/>
    <w:rsid w:val="00CE65E5"/>
    <w:rsid w:val="00CE677A"/>
    <w:rsid w:val="00CE70A9"/>
    <w:rsid w:val="00CE72B2"/>
    <w:rsid w:val="00CE74D6"/>
    <w:rsid w:val="00CE7BDD"/>
    <w:rsid w:val="00CE7CE4"/>
    <w:rsid w:val="00CE7F3D"/>
    <w:rsid w:val="00CF1EB6"/>
    <w:rsid w:val="00CF2785"/>
    <w:rsid w:val="00CF2A90"/>
    <w:rsid w:val="00CF2AD9"/>
    <w:rsid w:val="00CF3092"/>
    <w:rsid w:val="00CF349D"/>
    <w:rsid w:val="00CF4663"/>
    <w:rsid w:val="00CF4AEF"/>
    <w:rsid w:val="00CF4C27"/>
    <w:rsid w:val="00CF4DC5"/>
    <w:rsid w:val="00CF5A23"/>
    <w:rsid w:val="00CF6877"/>
    <w:rsid w:val="00CF69AE"/>
    <w:rsid w:val="00CF733B"/>
    <w:rsid w:val="00CF763B"/>
    <w:rsid w:val="00CF78F7"/>
    <w:rsid w:val="00CF79ED"/>
    <w:rsid w:val="00CF7EB4"/>
    <w:rsid w:val="00D0029B"/>
    <w:rsid w:val="00D00AD7"/>
    <w:rsid w:val="00D01A7F"/>
    <w:rsid w:val="00D01D61"/>
    <w:rsid w:val="00D03488"/>
    <w:rsid w:val="00D03AF7"/>
    <w:rsid w:val="00D0446C"/>
    <w:rsid w:val="00D047AE"/>
    <w:rsid w:val="00D05A6C"/>
    <w:rsid w:val="00D05D9E"/>
    <w:rsid w:val="00D073EA"/>
    <w:rsid w:val="00D07903"/>
    <w:rsid w:val="00D0791F"/>
    <w:rsid w:val="00D0798A"/>
    <w:rsid w:val="00D1023E"/>
    <w:rsid w:val="00D1040C"/>
    <w:rsid w:val="00D10C6D"/>
    <w:rsid w:val="00D110B3"/>
    <w:rsid w:val="00D1140F"/>
    <w:rsid w:val="00D11DFA"/>
    <w:rsid w:val="00D12732"/>
    <w:rsid w:val="00D1329B"/>
    <w:rsid w:val="00D1365C"/>
    <w:rsid w:val="00D13786"/>
    <w:rsid w:val="00D139AE"/>
    <w:rsid w:val="00D13A35"/>
    <w:rsid w:val="00D14745"/>
    <w:rsid w:val="00D1578B"/>
    <w:rsid w:val="00D15BFA"/>
    <w:rsid w:val="00D15FFC"/>
    <w:rsid w:val="00D16BA0"/>
    <w:rsid w:val="00D16D18"/>
    <w:rsid w:val="00D17C88"/>
    <w:rsid w:val="00D20105"/>
    <w:rsid w:val="00D20C98"/>
    <w:rsid w:val="00D2117A"/>
    <w:rsid w:val="00D217BC"/>
    <w:rsid w:val="00D21CFD"/>
    <w:rsid w:val="00D21D63"/>
    <w:rsid w:val="00D21F8E"/>
    <w:rsid w:val="00D223C2"/>
    <w:rsid w:val="00D23F7B"/>
    <w:rsid w:val="00D24A28"/>
    <w:rsid w:val="00D24F5D"/>
    <w:rsid w:val="00D2510A"/>
    <w:rsid w:val="00D25C27"/>
    <w:rsid w:val="00D2776E"/>
    <w:rsid w:val="00D27AEF"/>
    <w:rsid w:val="00D303A2"/>
    <w:rsid w:val="00D30582"/>
    <w:rsid w:val="00D30A1C"/>
    <w:rsid w:val="00D3112C"/>
    <w:rsid w:val="00D312AC"/>
    <w:rsid w:val="00D31EE3"/>
    <w:rsid w:val="00D32209"/>
    <w:rsid w:val="00D32737"/>
    <w:rsid w:val="00D32BC3"/>
    <w:rsid w:val="00D33146"/>
    <w:rsid w:val="00D33843"/>
    <w:rsid w:val="00D33948"/>
    <w:rsid w:val="00D33A08"/>
    <w:rsid w:val="00D33CBE"/>
    <w:rsid w:val="00D34673"/>
    <w:rsid w:val="00D35322"/>
    <w:rsid w:val="00D35403"/>
    <w:rsid w:val="00D354E6"/>
    <w:rsid w:val="00D35701"/>
    <w:rsid w:val="00D35A4B"/>
    <w:rsid w:val="00D35D7B"/>
    <w:rsid w:val="00D35E52"/>
    <w:rsid w:val="00D36540"/>
    <w:rsid w:val="00D36B26"/>
    <w:rsid w:val="00D371A0"/>
    <w:rsid w:val="00D37552"/>
    <w:rsid w:val="00D37642"/>
    <w:rsid w:val="00D42D91"/>
    <w:rsid w:val="00D4347D"/>
    <w:rsid w:val="00D43B81"/>
    <w:rsid w:val="00D43DC1"/>
    <w:rsid w:val="00D4401D"/>
    <w:rsid w:val="00D447FC"/>
    <w:rsid w:val="00D44A21"/>
    <w:rsid w:val="00D44FAF"/>
    <w:rsid w:val="00D45460"/>
    <w:rsid w:val="00D45ABB"/>
    <w:rsid w:val="00D4605C"/>
    <w:rsid w:val="00D467DD"/>
    <w:rsid w:val="00D47896"/>
    <w:rsid w:val="00D5028A"/>
    <w:rsid w:val="00D52424"/>
    <w:rsid w:val="00D52913"/>
    <w:rsid w:val="00D52D4F"/>
    <w:rsid w:val="00D52E64"/>
    <w:rsid w:val="00D52EBB"/>
    <w:rsid w:val="00D53E64"/>
    <w:rsid w:val="00D54451"/>
    <w:rsid w:val="00D550CB"/>
    <w:rsid w:val="00D5560C"/>
    <w:rsid w:val="00D55C66"/>
    <w:rsid w:val="00D55D62"/>
    <w:rsid w:val="00D5663D"/>
    <w:rsid w:val="00D56675"/>
    <w:rsid w:val="00D5678B"/>
    <w:rsid w:val="00D5681C"/>
    <w:rsid w:val="00D56A44"/>
    <w:rsid w:val="00D56FD0"/>
    <w:rsid w:val="00D5716D"/>
    <w:rsid w:val="00D57EDC"/>
    <w:rsid w:val="00D57F60"/>
    <w:rsid w:val="00D6069D"/>
    <w:rsid w:val="00D606E1"/>
    <w:rsid w:val="00D61260"/>
    <w:rsid w:val="00D6198F"/>
    <w:rsid w:val="00D62CF7"/>
    <w:rsid w:val="00D6303C"/>
    <w:rsid w:val="00D638A3"/>
    <w:rsid w:val="00D63A3F"/>
    <w:rsid w:val="00D63D43"/>
    <w:rsid w:val="00D642B7"/>
    <w:rsid w:val="00D645D7"/>
    <w:rsid w:val="00D64D4C"/>
    <w:rsid w:val="00D658E4"/>
    <w:rsid w:val="00D65E9A"/>
    <w:rsid w:val="00D660E5"/>
    <w:rsid w:val="00D666BE"/>
    <w:rsid w:val="00D6697F"/>
    <w:rsid w:val="00D6773C"/>
    <w:rsid w:val="00D67743"/>
    <w:rsid w:val="00D70C15"/>
    <w:rsid w:val="00D71141"/>
    <w:rsid w:val="00D7125C"/>
    <w:rsid w:val="00D71A43"/>
    <w:rsid w:val="00D72107"/>
    <w:rsid w:val="00D72272"/>
    <w:rsid w:val="00D730EE"/>
    <w:rsid w:val="00D7364E"/>
    <w:rsid w:val="00D736E2"/>
    <w:rsid w:val="00D7398D"/>
    <w:rsid w:val="00D74078"/>
    <w:rsid w:val="00D74462"/>
    <w:rsid w:val="00D74CA6"/>
    <w:rsid w:val="00D7520F"/>
    <w:rsid w:val="00D75713"/>
    <w:rsid w:val="00D75751"/>
    <w:rsid w:val="00D75CE3"/>
    <w:rsid w:val="00D75ECF"/>
    <w:rsid w:val="00D75EFD"/>
    <w:rsid w:val="00D76687"/>
    <w:rsid w:val="00D768CB"/>
    <w:rsid w:val="00D77163"/>
    <w:rsid w:val="00D7780C"/>
    <w:rsid w:val="00D77F5C"/>
    <w:rsid w:val="00D80211"/>
    <w:rsid w:val="00D812EE"/>
    <w:rsid w:val="00D8145B"/>
    <w:rsid w:val="00D81C3D"/>
    <w:rsid w:val="00D81CB0"/>
    <w:rsid w:val="00D82792"/>
    <w:rsid w:val="00D83DE8"/>
    <w:rsid w:val="00D85B73"/>
    <w:rsid w:val="00D860F1"/>
    <w:rsid w:val="00D86133"/>
    <w:rsid w:val="00D86722"/>
    <w:rsid w:val="00D86D3D"/>
    <w:rsid w:val="00D87774"/>
    <w:rsid w:val="00D877EA"/>
    <w:rsid w:val="00D87CF6"/>
    <w:rsid w:val="00D9111A"/>
    <w:rsid w:val="00D91C03"/>
    <w:rsid w:val="00D92009"/>
    <w:rsid w:val="00D9251C"/>
    <w:rsid w:val="00D92523"/>
    <w:rsid w:val="00D929EB"/>
    <w:rsid w:val="00D93A1A"/>
    <w:rsid w:val="00D93FCD"/>
    <w:rsid w:val="00D941E3"/>
    <w:rsid w:val="00D945DF"/>
    <w:rsid w:val="00D947AC"/>
    <w:rsid w:val="00D94ACC"/>
    <w:rsid w:val="00D95516"/>
    <w:rsid w:val="00D95E53"/>
    <w:rsid w:val="00D9675A"/>
    <w:rsid w:val="00D971CC"/>
    <w:rsid w:val="00D97D63"/>
    <w:rsid w:val="00DA0BDC"/>
    <w:rsid w:val="00DA0D84"/>
    <w:rsid w:val="00DA0E5D"/>
    <w:rsid w:val="00DA1290"/>
    <w:rsid w:val="00DA12AD"/>
    <w:rsid w:val="00DA1AFE"/>
    <w:rsid w:val="00DA1BC9"/>
    <w:rsid w:val="00DA3188"/>
    <w:rsid w:val="00DA32FC"/>
    <w:rsid w:val="00DA4118"/>
    <w:rsid w:val="00DA495B"/>
    <w:rsid w:val="00DA4976"/>
    <w:rsid w:val="00DA4E18"/>
    <w:rsid w:val="00DA4F65"/>
    <w:rsid w:val="00DA5DC4"/>
    <w:rsid w:val="00DA5F3E"/>
    <w:rsid w:val="00DA6034"/>
    <w:rsid w:val="00DA649B"/>
    <w:rsid w:val="00DA7174"/>
    <w:rsid w:val="00DA74D3"/>
    <w:rsid w:val="00DA751C"/>
    <w:rsid w:val="00DA7EAA"/>
    <w:rsid w:val="00DB054A"/>
    <w:rsid w:val="00DB0A01"/>
    <w:rsid w:val="00DB11A3"/>
    <w:rsid w:val="00DB1475"/>
    <w:rsid w:val="00DB1941"/>
    <w:rsid w:val="00DB1EF4"/>
    <w:rsid w:val="00DB2BD4"/>
    <w:rsid w:val="00DB336E"/>
    <w:rsid w:val="00DB3422"/>
    <w:rsid w:val="00DB3E3E"/>
    <w:rsid w:val="00DB493E"/>
    <w:rsid w:val="00DB4BFF"/>
    <w:rsid w:val="00DB4F49"/>
    <w:rsid w:val="00DB4F5B"/>
    <w:rsid w:val="00DB62B9"/>
    <w:rsid w:val="00DB686D"/>
    <w:rsid w:val="00DB6912"/>
    <w:rsid w:val="00DB793D"/>
    <w:rsid w:val="00DC0197"/>
    <w:rsid w:val="00DC06AE"/>
    <w:rsid w:val="00DC0928"/>
    <w:rsid w:val="00DC0B94"/>
    <w:rsid w:val="00DC1A1D"/>
    <w:rsid w:val="00DC2958"/>
    <w:rsid w:val="00DC3066"/>
    <w:rsid w:val="00DC3650"/>
    <w:rsid w:val="00DC378E"/>
    <w:rsid w:val="00DC3A8C"/>
    <w:rsid w:val="00DC3C41"/>
    <w:rsid w:val="00DC406A"/>
    <w:rsid w:val="00DC423A"/>
    <w:rsid w:val="00DC4536"/>
    <w:rsid w:val="00DC5097"/>
    <w:rsid w:val="00DC61D6"/>
    <w:rsid w:val="00DC631D"/>
    <w:rsid w:val="00DC74B2"/>
    <w:rsid w:val="00DD00EA"/>
    <w:rsid w:val="00DD0212"/>
    <w:rsid w:val="00DD0A7B"/>
    <w:rsid w:val="00DD0B57"/>
    <w:rsid w:val="00DD0DB1"/>
    <w:rsid w:val="00DD16B1"/>
    <w:rsid w:val="00DD1DD8"/>
    <w:rsid w:val="00DD1F65"/>
    <w:rsid w:val="00DD2020"/>
    <w:rsid w:val="00DD267F"/>
    <w:rsid w:val="00DD2915"/>
    <w:rsid w:val="00DD2C93"/>
    <w:rsid w:val="00DD3981"/>
    <w:rsid w:val="00DD3B5B"/>
    <w:rsid w:val="00DD3F94"/>
    <w:rsid w:val="00DD72DD"/>
    <w:rsid w:val="00DD7638"/>
    <w:rsid w:val="00DD7D23"/>
    <w:rsid w:val="00DD7F32"/>
    <w:rsid w:val="00DE06EC"/>
    <w:rsid w:val="00DE1021"/>
    <w:rsid w:val="00DE1053"/>
    <w:rsid w:val="00DE10B4"/>
    <w:rsid w:val="00DE12A0"/>
    <w:rsid w:val="00DE16E7"/>
    <w:rsid w:val="00DE1ECF"/>
    <w:rsid w:val="00DE1FF4"/>
    <w:rsid w:val="00DE2C3E"/>
    <w:rsid w:val="00DE32AC"/>
    <w:rsid w:val="00DE4161"/>
    <w:rsid w:val="00DE43DE"/>
    <w:rsid w:val="00DE4417"/>
    <w:rsid w:val="00DE54BC"/>
    <w:rsid w:val="00DE59B6"/>
    <w:rsid w:val="00DE5AB6"/>
    <w:rsid w:val="00DE5B79"/>
    <w:rsid w:val="00DE623E"/>
    <w:rsid w:val="00DE64FD"/>
    <w:rsid w:val="00DE69E8"/>
    <w:rsid w:val="00DE78F1"/>
    <w:rsid w:val="00DF0D1A"/>
    <w:rsid w:val="00DF10D3"/>
    <w:rsid w:val="00DF12C7"/>
    <w:rsid w:val="00DF143C"/>
    <w:rsid w:val="00DF229E"/>
    <w:rsid w:val="00DF2365"/>
    <w:rsid w:val="00DF258C"/>
    <w:rsid w:val="00DF28E6"/>
    <w:rsid w:val="00DF3066"/>
    <w:rsid w:val="00DF323D"/>
    <w:rsid w:val="00DF3462"/>
    <w:rsid w:val="00DF3910"/>
    <w:rsid w:val="00DF49CF"/>
    <w:rsid w:val="00DF4AF1"/>
    <w:rsid w:val="00DF5E1A"/>
    <w:rsid w:val="00DF5F8D"/>
    <w:rsid w:val="00DF6AC0"/>
    <w:rsid w:val="00DF6D46"/>
    <w:rsid w:val="00DF6FB2"/>
    <w:rsid w:val="00DF7B3B"/>
    <w:rsid w:val="00DF7B82"/>
    <w:rsid w:val="00E00088"/>
    <w:rsid w:val="00E00224"/>
    <w:rsid w:val="00E00639"/>
    <w:rsid w:val="00E01683"/>
    <w:rsid w:val="00E01BFE"/>
    <w:rsid w:val="00E02AB7"/>
    <w:rsid w:val="00E02CF4"/>
    <w:rsid w:val="00E02D6D"/>
    <w:rsid w:val="00E03229"/>
    <w:rsid w:val="00E03833"/>
    <w:rsid w:val="00E03A1A"/>
    <w:rsid w:val="00E03BEB"/>
    <w:rsid w:val="00E064F9"/>
    <w:rsid w:val="00E065D8"/>
    <w:rsid w:val="00E06F02"/>
    <w:rsid w:val="00E0778E"/>
    <w:rsid w:val="00E0787B"/>
    <w:rsid w:val="00E07EC7"/>
    <w:rsid w:val="00E1053E"/>
    <w:rsid w:val="00E10C43"/>
    <w:rsid w:val="00E10CB6"/>
    <w:rsid w:val="00E1178D"/>
    <w:rsid w:val="00E11ACB"/>
    <w:rsid w:val="00E11B5A"/>
    <w:rsid w:val="00E11E31"/>
    <w:rsid w:val="00E1206D"/>
    <w:rsid w:val="00E1285D"/>
    <w:rsid w:val="00E12C37"/>
    <w:rsid w:val="00E13946"/>
    <w:rsid w:val="00E13C67"/>
    <w:rsid w:val="00E140B3"/>
    <w:rsid w:val="00E14459"/>
    <w:rsid w:val="00E14EC3"/>
    <w:rsid w:val="00E150F9"/>
    <w:rsid w:val="00E15186"/>
    <w:rsid w:val="00E1585D"/>
    <w:rsid w:val="00E15FF9"/>
    <w:rsid w:val="00E16155"/>
    <w:rsid w:val="00E17E70"/>
    <w:rsid w:val="00E2145B"/>
    <w:rsid w:val="00E21477"/>
    <w:rsid w:val="00E215BD"/>
    <w:rsid w:val="00E21EC7"/>
    <w:rsid w:val="00E229C2"/>
    <w:rsid w:val="00E23E78"/>
    <w:rsid w:val="00E24106"/>
    <w:rsid w:val="00E242C4"/>
    <w:rsid w:val="00E24A26"/>
    <w:rsid w:val="00E24B9D"/>
    <w:rsid w:val="00E24EF8"/>
    <w:rsid w:val="00E2529E"/>
    <w:rsid w:val="00E26CC2"/>
    <w:rsid w:val="00E274AB"/>
    <w:rsid w:val="00E274C0"/>
    <w:rsid w:val="00E278BB"/>
    <w:rsid w:val="00E27A42"/>
    <w:rsid w:val="00E27F40"/>
    <w:rsid w:val="00E30072"/>
    <w:rsid w:val="00E30B4F"/>
    <w:rsid w:val="00E30D13"/>
    <w:rsid w:val="00E3138D"/>
    <w:rsid w:val="00E31455"/>
    <w:rsid w:val="00E3150D"/>
    <w:rsid w:val="00E32658"/>
    <w:rsid w:val="00E330B9"/>
    <w:rsid w:val="00E33254"/>
    <w:rsid w:val="00E336B9"/>
    <w:rsid w:val="00E33816"/>
    <w:rsid w:val="00E33CD0"/>
    <w:rsid w:val="00E34342"/>
    <w:rsid w:val="00E3533F"/>
    <w:rsid w:val="00E36178"/>
    <w:rsid w:val="00E36651"/>
    <w:rsid w:val="00E37BE0"/>
    <w:rsid w:val="00E400DF"/>
    <w:rsid w:val="00E40123"/>
    <w:rsid w:val="00E40A75"/>
    <w:rsid w:val="00E411D2"/>
    <w:rsid w:val="00E41841"/>
    <w:rsid w:val="00E41E60"/>
    <w:rsid w:val="00E41FF3"/>
    <w:rsid w:val="00E4281A"/>
    <w:rsid w:val="00E43521"/>
    <w:rsid w:val="00E444AB"/>
    <w:rsid w:val="00E448CB"/>
    <w:rsid w:val="00E44A94"/>
    <w:rsid w:val="00E464E3"/>
    <w:rsid w:val="00E4654D"/>
    <w:rsid w:val="00E4705C"/>
    <w:rsid w:val="00E47FF2"/>
    <w:rsid w:val="00E5056B"/>
    <w:rsid w:val="00E52004"/>
    <w:rsid w:val="00E528FA"/>
    <w:rsid w:val="00E52B8C"/>
    <w:rsid w:val="00E5333A"/>
    <w:rsid w:val="00E53DBF"/>
    <w:rsid w:val="00E53E43"/>
    <w:rsid w:val="00E54039"/>
    <w:rsid w:val="00E5466B"/>
    <w:rsid w:val="00E54BE0"/>
    <w:rsid w:val="00E54E56"/>
    <w:rsid w:val="00E54F78"/>
    <w:rsid w:val="00E55382"/>
    <w:rsid w:val="00E55DAA"/>
    <w:rsid w:val="00E55EF4"/>
    <w:rsid w:val="00E605BF"/>
    <w:rsid w:val="00E607D1"/>
    <w:rsid w:val="00E607F2"/>
    <w:rsid w:val="00E62CF5"/>
    <w:rsid w:val="00E62D9B"/>
    <w:rsid w:val="00E62DB1"/>
    <w:rsid w:val="00E63DAB"/>
    <w:rsid w:val="00E645BE"/>
    <w:rsid w:val="00E65047"/>
    <w:rsid w:val="00E6518A"/>
    <w:rsid w:val="00E654DE"/>
    <w:rsid w:val="00E657D4"/>
    <w:rsid w:val="00E65990"/>
    <w:rsid w:val="00E65A83"/>
    <w:rsid w:val="00E65BDC"/>
    <w:rsid w:val="00E65C2E"/>
    <w:rsid w:val="00E65D08"/>
    <w:rsid w:val="00E663CB"/>
    <w:rsid w:val="00E66705"/>
    <w:rsid w:val="00E668B3"/>
    <w:rsid w:val="00E6708D"/>
    <w:rsid w:val="00E70182"/>
    <w:rsid w:val="00E70374"/>
    <w:rsid w:val="00E709E3"/>
    <w:rsid w:val="00E71403"/>
    <w:rsid w:val="00E71C79"/>
    <w:rsid w:val="00E725B6"/>
    <w:rsid w:val="00E728EE"/>
    <w:rsid w:val="00E72DAF"/>
    <w:rsid w:val="00E74A5C"/>
    <w:rsid w:val="00E74EB7"/>
    <w:rsid w:val="00E75206"/>
    <w:rsid w:val="00E7537F"/>
    <w:rsid w:val="00E764E9"/>
    <w:rsid w:val="00E77193"/>
    <w:rsid w:val="00E77A23"/>
    <w:rsid w:val="00E77FF5"/>
    <w:rsid w:val="00E814DB"/>
    <w:rsid w:val="00E824EB"/>
    <w:rsid w:val="00E82D53"/>
    <w:rsid w:val="00E8463D"/>
    <w:rsid w:val="00E8475F"/>
    <w:rsid w:val="00E848C7"/>
    <w:rsid w:val="00E84B59"/>
    <w:rsid w:val="00E85298"/>
    <w:rsid w:val="00E85623"/>
    <w:rsid w:val="00E860D3"/>
    <w:rsid w:val="00E86484"/>
    <w:rsid w:val="00E86CB1"/>
    <w:rsid w:val="00E87C3C"/>
    <w:rsid w:val="00E90401"/>
    <w:rsid w:val="00E9127B"/>
    <w:rsid w:val="00E92003"/>
    <w:rsid w:val="00E933B7"/>
    <w:rsid w:val="00E9420A"/>
    <w:rsid w:val="00E94B65"/>
    <w:rsid w:val="00E9506F"/>
    <w:rsid w:val="00E95E6E"/>
    <w:rsid w:val="00E95FE8"/>
    <w:rsid w:val="00E9646B"/>
    <w:rsid w:val="00E96926"/>
    <w:rsid w:val="00E96ACB"/>
    <w:rsid w:val="00E96CDC"/>
    <w:rsid w:val="00E971AE"/>
    <w:rsid w:val="00E976EF"/>
    <w:rsid w:val="00E97CE2"/>
    <w:rsid w:val="00EA09DF"/>
    <w:rsid w:val="00EA15B2"/>
    <w:rsid w:val="00EA16F1"/>
    <w:rsid w:val="00EA16F5"/>
    <w:rsid w:val="00EA199D"/>
    <w:rsid w:val="00EA2603"/>
    <w:rsid w:val="00EA2DFB"/>
    <w:rsid w:val="00EA35CD"/>
    <w:rsid w:val="00EA3C88"/>
    <w:rsid w:val="00EA455A"/>
    <w:rsid w:val="00EA465E"/>
    <w:rsid w:val="00EA569C"/>
    <w:rsid w:val="00EA5814"/>
    <w:rsid w:val="00EA5818"/>
    <w:rsid w:val="00EA6CB8"/>
    <w:rsid w:val="00EA6E1D"/>
    <w:rsid w:val="00EA75CF"/>
    <w:rsid w:val="00EA7680"/>
    <w:rsid w:val="00EB01A8"/>
    <w:rsid w:val="00EB0248"/>
    <w:rsid w:val="00EB078F"/>
    <w:rsid w:val="00EB0FDD"/>
    <w:rsid w:val="00EB168A"/>
    <w:rsid w:val="00EB2308"/>
    <w:rsid w:val="00EB24EC"/>
    <w:rsid w:val="00EB31A3"/>
    <w:rsid w:val="00EB36B3"/>
    <w:rsid w:val="00EB3DFA"/>
    <w:rsid w:val="00EB4A8F"/>
    <w:rsid w:val="00EB4B5F"/>
    <w:rsid w:val="00EB4D3D"/>
    <w:rsid w:val="00EB5621"/>
    <w:rsid w:val="00EB5F72"/>
    <w:rsid w:val="00EB64CD"/>
    <w:rsid w:val="00EB6A49"/>
    <w:rsid w:val="00EB7DBF"/>
    <w:rsid w:val="00EC01B2"/>
    <w:rsid w:val="00EC067D"/>
    <w:rsid w:val="00EC0CB3"/>
    <w:rsid w:val="00EC130D"/>
    <w:rsid w:val="00EC1761"/>
    <w:rsid w:val="00EC1F3A"/>
    <w:rsid w:val="00EC2620"/>
    <w:rsid w:val="00EC40BD"/>
    <w:rsid w:val="00EC4558"/>
    <w:rsid w:val="00EC5211"/>
    <w:rsid w:val="00EC6086"/>
    <w:rsid w:val="00EC6417"/>
    <w:rsid w:val="00EC65D1"/>
    <w:rsid w:val="00EC7860"/>
    <w:rsid w:val="00ED028A"/>
    <w:rsid w:val="00ED0E18"/>
    <w:rsid w:val="00ED1B73"/>
    <w:rsid w:val="00ED1CB1"/>
    <w:rsid w:val="00ED1D32"/>
    <w:rsid w:val="00ED3B7B"/>
    <w:rsid w:val="00ED3D00"/>
    <w:rsid w:val="00ED3F1F"/>
    <w:rsid w:val="00ED4B68"/>
    <w:rsid w:val="00ED55A2"/>
    <w:rsid w:val="00ED5847"/>
    <w:rsid w:val="00ED6127"/>
    <w:rsid w:val="00ED7980"/>
    <w:rsid w:val="00ED7D9B"/>
    <w:rsid w:val="00EE00C5"/>
    <w:rsid w:val="00EE0227"/>
    <w:rsid w:val="00EE098D"/>
    <w:rsid w:val="00EE0E8D"/>
    <w:rsid w:val="00EE17FD"/>
    <w:rsid w:val="00EE1AEB"/>
    <w:rsid w:val="00EE2A5B"/>
    <w:rsid w:val="00EE2BB1"/>
    <w:rsid w:val="00EE330B"/>
    <w:rsid w:val="00EE33B5"/>
    <w:rsid w:val="00EE340F"/>
    <w:rsid w:val="00EE3D6E"/>
    <w:rsid w:val="00EE3E59"/>
    <w:rsid w:val="00EE3F32"/>
    <w:rsid w:val="00EE4A07"/>
    <w:rsid w:val="00EE538C"/>
    <w:rsid w:val="00EE6836"/>
    <w:rsid w:val="00EE739B"/>
    <w:rsid w:val="00EE7B55"/>
    <w:rsid w:val="00EE7DE2"/>
    <w:rsid w:val="00EE7E07"/>
    <w:rsid w:val="00EF1EE3"/>
    <w:rsid w:val="00EF334C"/>
    <w:rsid w:val="00EF4D7C"/>
    <w:rsid w:val="00EF565C"/>
    <w:rsid w:val="00EF5B7B"/>
    <w:rsid w:val="00EF5F2C"/>
    <w:rsid w:val="00EF6405"/>
    <w:rsid w:val="00EF657F"/>
    <w:rsid w:val="00EF689C"/>
    <w:rsid w:val="00EF6C8F"/>
    <w:rsid w:val="00EF7EAF"/>
    <w:rsid w:val="00F00718"/>
    <w:rsid w:val="00F00A83"/>
    <w:rsid w:val="00F00E83"/>
    <w:rsid w:val="00F00EE3"/>
    <w:rsid w:val="00F016B3"/>
    <w:rsid w:val="00F01A5C"/>
    <w:rsid w:val="00F025A6"/>
    <w:rsid w:val="00F02CE3"/>
    <w:rsid w:val="00F02F78"/>
    <w:rsid w:val="00F0375B"/>
    <w:rsid w:val="00F03967"/>
    <w:rsid w:val="00F05F92"/>
    <w:rsid w:val="00F0660C"/>
    <w:rsid w:val="00F0779A"/>
    <w:rsid w:val="00F11520"/>
    <w:rsid w:val="00F11621"/>
    <w:rsid w:val="00F11704"/>
    <w:rsid w:val="00F11EBF"/>
    <w:rsid w:val="00F12241"/>
    <w:rsid w:val="00F13185"/>
    <w:rsid w:val="00F1350E"/>
    <w:rsid w:val="00F136E1"/>
    <w:rsid w:val="00F13A1F"/>
    <w:rsid w:val="00F13C08"/>
    <w:rsid w:val="00F13C11"/>
    <w:rsid w:val="00F13C50"/>
    <w:rsid w:val="00F13E32"/>
    <w:rsid w:val="00F143F9"/>
    <w:rsid w:val="00F147D6"/>
    <w:rsid w:val="00F149FB"/>
    <w:rsid w:val="00F159B3"/>
    <w:rsid w:val="00F16AFB"/>
    <w:rsid w:val="00F16D98"/>
    <w:rsid w:val="00F16F00"/>
    <w:rsid w:val="00F1723B"/>
    <w:rsid w:val="00F17B78"/>
    <w:rsid w:val="00F20F90"/>
    <w:rsid w:val="00F2224E"/>
    <w:rsid w:val="00F2236D"/>
    <w:rsid w:val="00F22415"/>
    <w:rsid w:val="00F22F0F"/>
    <w:rsid w:val="00F22F9B"/>
    <w:rsid w:val="00F2334A"/>
    <w:rsid w:val="00F23624"/>
    <w:rsid w:val="00F2469E"/>
    <w:rsid w:val="00F249F7"/>
    <w:rsid w:val="00F25102"/>
    <w:rsid w:val="00F25377"/>
    <w:rsid w:val="00F2650E"/>
    <w:rsid w:val="00F26A3C"/>
    <w:rsid w:val="00F26AF4"/>
    <w:rsid w:val="00F26C80"/>
    <w:rsid w:val="00F27270"/>
    <w:rsid w:val="00F27274"/>
    <w:rsid w:val="00F30162"/>
    <w:rsid w:val="00F301CA"/>
    <w:rsid w:val="00F30328"/>
    <w:rsid w:val="00F30DDC"/>
    <w:rsid w:val="00F3293A"/>
    <w:rsid w:val="00F331DC"/>
    <w:rsid w:val="00F337CD"/>
    <w:rsid w:val="00F346D1"/>
    <w:rsid w:val="00F349AF"/>
    <w:rsid w:val="00F34AF6"/>
    <w:rsid w:val="00F34DB9"/>
    <w:rsid w:val="00F35054"/>
    <w:rsid w:val="00F356FE"/>
    <w:rsid w:val="00F3622A"/>
    <w:rsid w:val="00F36B13"/>
    <w:rsid w:val="00F372C8"/>
    <w:rsid w:val="00F37CA5"/>
    <w:rsid w:val="00F37D3C"/>
    <w:rsid w:val="00F4108C"/>
    <w:rsid w:val="00F4120B"/>
    <w:rsid w:val="00F4188F"/>
    <w:rsid w:val="00F41983"/>
    <w:rsid w:val="00F41D3F"/>
    <w:rsid w:val="00F428F5"/>
    <w:rsid w:val="00F43A6F"/>
    <w:rsid w:val="00F44EE8"/>
    <w:rsid w:val="00F44F15"/>
    <w:rsid w:val="00F4504C"/>
    <w:rsid w:val="00F45D0C"/>
    <w:rsid w:val="00F45D67"/>
    <w:rsid w:val="00F465C1"/>
    <w:rsid w:val="00F46803"/>
    <w:rsid w:val="00F46984"/>
    <w:rsid w:val="00F46A43"/>
    <w:rsid w:val="00F46F65"/>
    <w:rsid w:val="00F46F99"/>
    <w:rsid w:val="00F4717B"/>
    <w:rsid w:val="00F5011E"/>
    <w:rsid w:val="00F50F1E"/>
    <w:rsid w:val="00F50FC6"/>
    <w:rsid w:val="00F5184C"/>
    <w:rsid w:val="00F51E7B"/>
    <w:rsid w:val="00F52865"/>
    <w:rsid w:val="00F52FA2"/>
    <w:rsid w:val="00F53C57"/>
    <w:rsid w:val="00F54523"/>
    <w:rsid w:val="00F54944"/>
    <w:rsid w:val="00F54B26"/>
    <w:rsid w:val="00F55189"/>
    <w:rsid w:val="00F5538F"/>
    <w:rsid w:val="00F556B4"/>
    <w:rsid w:val="00F55735"/>
    <w:rsid w:val="00F55AD4"/>
    <w:rsid w:val="00F55C92"/>
    <w:rsid w:val="00F571C8"/>
    <w:rsid w:val="00F579E1"/>
    <w:rsid w:val="00F601AE"/>
    <w:rsid w:val="00F6069E"/>
    <w:rsid w:val="00F6080F"/>
    <w:rsid w:val="00F60C76"/>
    <w:rsid w:val="00F61142"/>
    <w:rsid w:val="00F616C5"/>
    <w:rsid w:val="00F624FD"/>
    <w:rsid w:val="00F62E82"/>
    <w:rsid w:val="00F62FCD"/>
    <w:rsid w:val="00F62FCE"/>
    <w:rsid w:val="00F63003"/>
    <w:rsid w:val="00F6360B"/>
    <w:rsid w:val="00F6475B"/>
    <w:rsid w:val="00F64AD7"/>
    <w:rsid w:val="00F661F5"/>
    <w:rsid w:val="00F668C1"/>
    <w:rsid w:val="00F66B4F"/>
    <w:rsid w:val="00F66D11"/>
    <w:rsid w:val="00F67186"/>
    <w:rsid w:val="00F673CD"/>
    <w:rsid w:val="00F67867"/>
    <w:rsid w:val="00F67F71"/>
    <w:rsid w:val="00F701BE"/>
    <w:rsid w:val="00F7080D"/>
    <w:rsid w:val="00F710E8"/>
    <w:rsid w:val="00F71158"/>
    <w:rsid w:val="00F717C9"/>
    <w:rsid w:val="00F71CA0"/>
    <w:rsid w:val="00F71F9D"/>
    <w:rsid w:val="00F742E0"/>
    <w:rsid w:val="00F74526"/>
    <w:rsid w:val="00F74FF1"/>
    <w:rsid w:val="00F768FD"/>
    <w:rsid w:val="00F77071"/>
    <w:rsid w:val="00F774EF"/>
    <w:rsid w:val="00F8009C"/>
    <w:rsid w:val="00F802A0"/>
    <w:rsid w:val="00F80ABB"/>
    <w:rsid w:val="00F814FB"/>
    <w:rsid w:val="00F815E7"/>
    <w:rsid w:val="00F81F78"/>
    <w:rsid w:val="00F823C4"/>
    <w:rsid w:val="00F82496"/>
    <w:rsid w:val="00F850E7"/>
    <w:rsid w:val="00F85350"/>
    <w:rsid w:val="00F86384"/>
    <w:rsid w:val="00F86548"/>
    <w:rsid w:val="00F866C6"/>
    <w:rsid w:val="00F8702E"/>
    <w:rsid w:val="00F875F8"/>
    <w:rsid w:val="00F90874"/>
    <w:rsid w:val="00F90ABA"/>
    <w:rsid w:val="00F90BB3"/>
    <w:rsid w:val="00F90BC0"/>
    <w:rsid w:val="00F90E2B"/>
    <w:rsid w:val="00F91B2C"/>
    <w:rsid w:val="00F91DDF"/>
    <w:rsid w:val="00F92270"/>
    <w:rsid w:val="00F93D4D"/>
    <w:rsid w:val="00F94313"/>
    <w:rsid w:val="00F9455F"/>
    <w:rsid w:val="00F95896"/>
    <w:rsid w:val="00F95B45"/>
    <w:rsid w:val="00F967FF"/>
    <w:rsid w:val="00F9697B"/>
    <w:rsid w:val="00F976CF"/>
    <w:rsid w:val="00F97971"/>
    <w:rsid w:val="00FA0706"/>
    <w:rsid w:val="00FA0B84"/>
    <w:rsid w:val="00FA0C0A"/>
    <w:rsid w:val="00FA131F"/>
    <w:rsid w:val="00FA1763"/>
    <w:rsid w:val="00FA19A8"/>
    <w:rsid w:val="00FA1E53"/>
    <w:rsid w:val="00FA20E7"/>
    <w:rsid w:val="00FA22C0"/>
    <w:rsid w:val="00FA234E"/>
    <w:rsid w:val="00FA2AC8"/>
    <w:rsid w:val="00FA32C0"/>
    <w:rsid w:val="00FA34C9"/>
    <w:rsid w:val="00FA351C"/>
    <w:rsid w:val="00FA391A"/>
    <w:rsid w:val="00FA3C8F"/>
    <w:rsid w:val="00FA40B1"/>
    <w:rsid w:val="00FA40F9"/>
    <w:rsid w:val="00FA45FB"/>
    <w:rsid w:val="00FA4E3E"/>
    <w:rsid w:val="00FA50E7"/>
    <w:rsid w:val="00FA6244"/>
    <w:rsid w:val="00FA76E9"/>
    <w:rsid w:val="00FB0546"/>
    <w:rsid w:val="00FB0859"/>
    <w:rsid w:val="00FB09AA"/>
    <w:rsid w:val="00FB10AA"/>
    <w:rsid w:val="00FB25F0"/>
    <w:rsid w:val="00FB2A82"/>
    <w:rsid w:val="00FB374B"/>
    <w:rsid w:val="00FB3757"/>
    <w:rsid w:val="00FB4310"/>
    <w:rsid w:val="00FB5201"/>
    <w:rsid w:val="00FB553E"/>
    <w:rsid w:val="00FB5A4F"/>
    <w:rsid w:val="00FB61F6"/>
    <w:rsid w:val="00FB7194"/>
    <w:rsid w:val="00FB71FA"/>
    <w:rsid w:val="00FB74E3"/>
    <w:rsid w:val="00FB7865"/>
    <w:rsid w:val="00FB798C"/>
    <w:rsid w:val="00FB7C58"/>
    <w:rsid w:val="00FC09E4"/>
    <w:rsid w:val="00FC0D43"/>
    <w:rsid w:val="00FC14D7"/>
    <w:rsid w:val="00FC1A68"/>
    <w:rsid w:val="00FC241E"/>
    <w:rsid w:val="00FC270C"/>
    <w:rsid w:val="00FC2787"/>
    <w:rsid w:val="00FC28E8"/>
    <w:rsid w:val="00FC2C13"/>
    <w:rsid w:val="00FC2EDE"/>
    <w:rsid w:val="00FC30E7"/>
    <w:rsid w:val="00FC3208"/>
    <w:rsid w:val="00FC3215"/>
    <w:rsid w:val="00FC3A71"/>
    <w:rsid w:val="00FC412C"/>
    <w:rsid w:val="00FC45EF"/>
    <w:rsid w:val="00FC4A47"/>
    <w:rsid w:val="00FC4CB7"/>
    <w:rsid w:val="00FC4F88"/>
    <w:rsid w:val="00FC50A6"/>
    <w:rsid w:val="00FC53D0"/>
    <w:rsid w:val="00FC5ABB"/>
    <w:rsid w:val="00FC5E52"/>
    <w:rsid w:val="00FC6B4C"/>
    <w:rsid w:val="00FC71DE"/>
    <w:rsid w:val="00FC7866"/>
    <w:rsid w:val="00FC7FB2"/>
    <w:rsid w:val="00FD0511"/>
    <w:rsid w:val="00FD09D1"/>
    <w:rsid w:val="00FD140B"/>
    <w:rsid w:val="00FD198C"/>
    <w:rsid w:val="00FD319B"/>
    <w:rsid w:val="00FD3692"/>
    <w:rsid w:val="00FD37EE"/>
    <w:rsid w:val="00FD3801"/>
    <w:rsid w:val="00FD3BF6"/>
    <w:rsid w:val="00FD4603"/>
    <w:rsid w:val="00FD46D2"/>
    <w:rsid w:val="00FD4F9D"/>
    <w:rsid w:val="00FD4FE2"/>
    <w:rsid w:val="00FD6271"/>
    <w:rsid w:val="00FD68F7"/>
    <w:rsid w:val="00FD7780"/>
    <w:rsid w:val="00FD791A"/>
    <w:rsid w:val="00FD7D86"/>
    <w:rsid w:val="00FE0333"/>
    <w:rsid w:val="00FE082B"/>
    <w:rsid w:val="00FE0D5E"/>
    <w:rsid w:val="00FE139B"/>
    <w:rsid w:val="00FE14F5"/>
    <w:rsid w:val="00FE1649"/>
    <w:rsid w:val="00FE1D5A"/>
    <w:rsid w:val="00FE1DA3"/>
    <w:rsid w:val="00FE298A"/>
    <w:rsid w:val="00FE34BC"/>
    <w:rsid w:val="00FE34F5"/>
    <w:rsid w:val="00FE397F"/>
    <w:rsid w:val="00FE3FEC"/>
    <w:rsid w:val="00FE40AD"/>
    <w:rsid w:val="00FE4152"/>
    <w:rsid w:val="00FE435E"/>
    <w:rsid w:val="00FE56CA"/>
    <w:rsid w:val="00FE5C1F"/>
    <w:rsid w:val="00FE5EE4"/>
    <w:rsid w:val="00FE63AA"/>
    <w:rsid w:val="00FE6BD3"/>
    <w:rsid w:val="00FE796A"/>
    <w:rsid w:val="00FE7C5F"/>
    <w:rsid w:val="00FF0F6A"/>
    <w:rsid w:val="00FF1965"/>
    <w:rsid w:val="00FF199E"/>
    <w:rsid w:val="00FF1F57"/>
    <w:rsid w:val="00FF2086"/>
    <w:rsid w:val="00FF294E"/>
    <w:rsid w:val="00FF2A8A"/>
    <w:rsid w:val="00FF2BBE"/>
    <w:rsid w:val="00FF2FAC"/>
    <w:rsid w:val="00FF30D0"/>
    <w:rsid w:val="00FF355B"/>
    <w:rsid w:val="00FF39CE"/>
    <w:rsid w:val="00FF3A15"/>
    <w:rsid w:val="00FF4383"/>
    <w:rsid w:val="00FF4C11"/>
    <w:rsid w:val="00FF5E73"/>
    <w:rsid w:val="00FF5F2B"/>
    <w:rsid w:val="00FF6297"/>
    <w:rsid w:val="00FF62A6"/>
    <w:rsid w:val="00FF6513"/>
    <w:rsid w:val="00FF6D86"/>
    <w:rsid w:val="00FF6D98"/>
    <w:rsid w:val="00FF76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BF"/>
    <w:rPr>
      <w:sz w:val="24"/>
      <w:szCs w:val="24"/>
    </w:rPr>
  </w:style>
  <w:style w:type="paragraph" w:styleId="1">
    <w:name w:val="heading 1"/>
    <w:basedOn w:val="a"/>
    <w:next w:val="2"/>
    <w:link w:val="10"/>
    <w:qFormat/>
    <w:rsid w:val="00DC5097"/>
    <w:pPr>
      <w:keepNext/>
      <w:keepLines/>
      <w:suppressAutoHyphens/>
      <w:spacing w:before="240" w:after="60"/>
      <w:outlineLvl w:val="0"/>
    </w:pPr>
    <w:rPr>
      <w:rFonts w:ascii="Arial" w:hAnsi="Arial"/>
      <w:b/>
      <w:kern w:val="28"/>
      <w:sz w:val="28"/>
      <w:szCs w:val="20"/>
      <w:lang w:val="x-none" w:eastAsia="x-none"/>
    </w:rPr>
  </w:style>
  <w:style w:type="paragraph" w:styleId="2">
    <w:name w:val="heading 2"/>
    <w:basedOn w:val="a"/>
    <w:next w:val="a"/>
    <w:link w:val="20"/>
    <w:uiPriority w:val="9"/>
    <w:qFormat/>
    <w:rsid w:val="00DC5097"/>
    <w:pPr>
      <w:keepNext/>
      <w:keepLines/>
      <w:suppressAutoHyphens/>
      <w:spacing w:before="120" w:after="60"/>
      <w:outlineLvl w:val="1"/>
    </w:pPr>
    <w:rPr>
      <w:rFonts w:ascii="Arial" w:hAnsi="Arial"/>
      <w:b/>
      <w:i/>
      <w:szCs w:val="20"/>
      <w:lang w:val="x-none" w:eastAsia="x-none"/>
    </w:rPr>
  </w:style>
  <w:style w:type="paragraph" w:styleId="3">
    <w:name w:val="heading 3"/>
    <w:basedOn w:val="a"/>
    <w:next w:val="a"/>
    <w:link w:val="30"/>
    <w:uiPriority w:val="9"/>
    <w:qFormat/>
    <w:rsid w:val="000B0B1D"/>
    <w:pPr>
      <w:keepNext/>
      <w:spacing w:before="240" w:after="60"/>
      <w:outlineLvl w:val="2"/>
    </w:pPr>
    <w:rPr>
      <w:rFonts w:ascii="Arial" w:hAnsi="Arial" w:cs="Arial"/>
      <w:b/>
      <w:bCs/>
      <w:sz w:val="26"/>
      <w:szCs w:val="26"/>
    </w:rPr>
  </w:style>
  <w:style w:type="paragraph" w:styleId="4">
    <w:name w:val="heading 4"/>
    <w:basedOn w:val="a"/>
    <w:next w:val="a"/>
    <w:qFormat/>
    <w:rsid w:val="003E383D"/>
    <w:pPr>
      <w:keepNext/>
      <w:spacing w:before="240" w:after="60"/>
      <w:outlineLvl w:val="3"/>
    </w:pPr>
    <w:rPr>
      <w:b/>
      <w:bCs/>
      <w:sz w:val="28"/>
      <w:szCs w:val="28"/>
    </w:rPr>
  </w:style>
  <w:style w:type="paragraph" w:styleId="5">
    <w:name w:val="heading 5"/>
    <w:basedOn w:val="a"/>
    <w:next w:val="a"/>
    <w:link w:val="50"/>
    <w:qFormat/>
    <w:rsid w:val="006E6599"/>
    <w:pPr>
      <w:keepNext/>
      <w:jc w:val="center"/>
      <w:outlineLvl w:val="4"/>
    </w:pPr>
    <w:rPr>
      <w:sz w:val="28"/>
      <w:szCs w:val="20"/>
      <w:lang w:val="x-none"/>
    </w:rPr>
  </w:style>
  <w:style w:type="paragraph" w:styleId="9">
    <w:name w:val="heading 9"/>
    <w:basedOn w:val="a"/>
    <w:next w:val="a"/>
    <w:link w:val="90"/>
    <w:uiPriority w:val="9"/>
    <w:qFormat/>
    <w:rsid w:val="006E6599"/>
    <w:pPr>
      <w:keepNext/>
      <w:keepLines/>
      <w:spacing w:before="200"/>
      <w:jc w:val="both"/>
      <w:outlineLvl w:val="8"/>
    </w:pPr>
    <w:rPr>
      <w:rFonts w:ascii="Cambria" w:hAnsi="Cambria"/>
      <w:i/>
      <w:iCs/>
      <w:color w:val="404040"/>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Обычный (Web)1"/>
    <w:basedOn w:val="a"/>
    <w:link w:val="a4"/>
    <w:uiPriority w:val="99"/>
    <w:rsid w:val="00B428C5"/>
    <w:pPr>
      <w:spacing w:before="100" w:beforeAutospacing="1" w:after="100" w:afterAutospacing="1"/>
    </w:pPr>
  </w:style>
  <w:style w:type="paragraph" w:customStyle="1" w:styleId="mail">
    <w:name w:val="mail"/>
    <w:basedOn w:val="a"/>
    <w:rsid w:val="00E71C79"/>
    <w:pPr>
      <w:spacing w:before="100" w:beforeAutospacing="1" w:after="100" w:afterAutospacing="1"/>
    </w:pPr>
  </w:style>
  <w:style w:type="paragraph" w:customStyle="1" w:styleId="Style1ia">
    <w:name w:val="Style1ia"/>
    <w:basedOn w:val="a"/>
    <w:rsid w:val="00DC5097"/>
    <w:pPr>
      <w:ind w:firstLine="720"/>
    </w:pPr>
    <w:rPr>
      <w:rFonts w:ascii="Arial" w:hAnsi="Arial"/>
      <w:szCs w:val="20"/>
    </w:rPr>
  </w:style>
  <w:style w:type="paragraph" w:styleId="a5">
    <w:name w:val="Body Text"/>
    <w:basedOn w:val="a"/>
    <w:link w:val="11"/>
    <w:uiPriority w:val="99"/>
    <w:rsid w:val="007C62EB"/>
    <w:pPr>
      <w:spacing w:after="120"/>
    </w:pPr>
  </w:style>
  <w:style w:type="character" w:styleId="a6">
    <w:name w:val="Emphasis"/>
    <w:uiPriority w:val="20"/>
    <w:qFormat/>
    <w:rsid w:val="009A1C36"/>
    <w:rPr>
      <w:i/>
      <w:iCs/>
    </w:rPr>
  </w:style>
  <w:style w:type="character" w:customStyle="1" w:styleId="hl1">
    <w:name w:val="hl1"/>
    <w:rsid w:val="00EB0248"/>
    <w:rPr>
      <w:color w:val="4682B4"/>
    </w:rPr>
  </w:style>
  <w:style w:type="character" w:styleId="a7">
    <w:name w:val="Hyperlink"/>
    <w:rsid w:val="00E36651"/>
    <w:rPr>
      <w:rFonts w:ascii="Tahoma" w:hAnsi="Tahoma" w:cs="Tahoma" w:hint="default"/>
      <w:strike w:val="0"/>
      <w:dstrike w:val="0"/>
      <w:color w:val="000066"/>
      <w:u w:val="none"/>
      <w:effect w:val="none"/>
    </w:rPr>
  </w:style>
  <w:style w:type="character" w:styleId="a8">
    <w:name w:val="Strong"/>
    <w:uiPriority w:val="22"/>
    <w:qFormat/>
    <w:rsid w:val="007A5DA5"/>
    <w:rPr>
      <w:b/>
      <w:bCs/>
    </w:rPr>
  </w:style>
  <w:style w:type="paragraph" w:customStyle="1" w:styleId="ptx2">
    <w:name w:val="ptx2"/>
    <w:basedOn w:val="a"/>
    <w:rsid w:val="00D860F1"/>
    <w:pPr>
      <w:spacing w:before="100" w:beforeAutospacing="1" w:after="100" w:afterAutospacing="1"/>
    </w:pPr>
  </w:style>
  <w:style w:type="paragraph" w:customStyle="1" w:styleId="lt">
    <w:name w:val="lt"/>
    <w:basedOn w:val="a"/>
    <w:rsid w:val="00CA0399"/>
    <w:pPr>
      <w:spacing w:before="100" w:beforeAutospacing="1" w:after="100" w:afterAutospacing="1"/>
    </w:pPr>
  </w:style>
  <w:style w:type="paragraph" w:customStyle="1" w:styleId="rt">
    <w:name w:val="rt"/>
    <w:basedOn w:val="a"/>
    <w:rsid w:val="00CA0399"/>
    <w:pPr>
      <w:spacing w:before="100" w:beforeAutospacing="1" w:after="100" w:afterAutospacing="1"/>
    </w:pPr>
  </w:style>
  <w:style w:type="paragraph" w:styleId="21">
    <w:name w:val="Body Text 2"/>
    <w:basedOn w:val="a"/>
    <w:rsid w:val="00B74226"/>
    <w:pPr>
      <w:spacing w:after="120" w:line="480" w:lineRule="auto"/>
    </w:pPr>
  </w:style>
  <w:style w:type="paragraph" w:customStyle="1" w:styleId="a9">
    <w:name w:val="Знак"/>
    <w:basedOn w:val="a"/>
    <w:autoRedefine/>
    <w:rsid w:val="00B74226"/>
    <w:pPr>
      <w:jc w:val="center"/>
    </w:pPr>
    <w:rPr>
      <w:rFonts w:eastAsia="SimSun"/>
      <w:b/>
      <w:sz w:val="22"/>
      <w:szCs w:val="22"/>
      <w:lang w:val="en-US" w:eastAsia="en-US"/>
    </w:rPr>
  </w:style>
  <w:style w:type="paragraph" w:styleId="aa">
    <w:name w:val="Body Text Indent"/>
    <w:basedOn w:val="a"/>
    <w:link w:val="ab"/>
    <w:uiPriority w:val="99"/>
    <w:rsid w:val="001A342D"/>
    <w:pPr>
      <w:spacing w:after="120"/>
      <w:ind w:left="283"/>
    </w:pPr>
  </w:style>
  <w:style w:type="character" w:customStyle="1" w:styleId="ab">
    <w:name w:val="Основной текст с отступом Знак"/>
    <w:link w:val="aa"/>
    <w:uiPriority w:val="99"/>
    <w:rsid w:val="001A342D"/>
    <w:rPr>
      <w:sz w:val="24"/>
      <w:szCs w:val="24"/>
      <w:lang w:val="ru-RU" w:eastAsia="ru-RU" w:bidi="ar-SA"/>
    </w:rPr>
  </w:style>
  <w:style w:type="paragraph" w:styleId="22">
    <w:name w:val="Body Text Indent 2"/>
    <w:basedOn w:val="a"/>
    <w:link w:val="23"/>
    <w:rsid w:val="00F149FB"/>
    <w:pPr>
      <w:spacing w:after="120" w:line="480" w:lineRule="auto"/>
      <w:ind w:left="283"/>
    </w:pPr>
    <w:rPr>
      <w:lang w:val="x-none" w:eastAsia="x-none"/>
    </w:rPr>
  </w:style>
  <w:style w:type="table" w:styleId="ac">
    <w:name w:val="Table Grid"/>
    <w:basedOn w:val="a1"/>
    <w:uiPriority w:val="59"/>
    <w:rsid w:val="005F4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1C7512"/>
    <w:pPr>
      <w:tabs>
        <w:tab w:val="center" w:pos="4677"/>
        <w:tab w:val="right" w:pos="9355"/>
      </w:tabs>
    </w:pPr>
    <w:rPr>
      <w:lang w:val="x-none" w:eastAsia="x-none"/>
    </w:rPr>
  </w:style>
  <w:style w:type="character" w:customStyle="1" w:styleId="ae">
    <w:name w:val="Нижний колонтитул Знак"/>
    <w:link w:val="ad"/>
    <w:uiPriority w:val="99"/>
    <w:rsid w:val="005D76A7"/>
    <w:rPr>
      <w:sz w:val="24"/>
      <w:szCs w:val="24"/>
    </w:rPr>
  </w:style>
  <w:style w:type="character" w:styleId="af">
    <w:name w:val="page number"/>
    <w:basedOn w:val="a0"/>
    <w:rsid w:val="001C7512"/>
  </w:style>
  <w:style w:type="character" w:customStyle="1" w:styleId="40">
    <w:name w:val="Знак Знак4"/>
    <w:rsid w:val="00B17473"/>
    <w:rPr>
      <w:sz w:val="24"/>
      <w:szCs w:val="24"/>
    </w:rPr>
  </w:style>
  <w:style w:type="character" w:customStyle="1" w:styleId="31">
    <w:name w:val="Знак Знак3"/>
    <w:rsid w:val="00FF4C11"/>
    <w:rPr>
      <w:sz w:val="24"/>
      <w:szCs w:val="24"/>
    </w:rPr>
  </w:style>
  <w:style w:type="paragraph" w:styleId="af0">
    <w:name w:val="caption"/>
    <w:basedOn w:val="a"/>
    <w:next w:val="a"/>
    <w:qFormat/>
    <w:rsid w:val="00E62CF5"/>
    <w:pPr>
      <w:spacing w:before="120" w:after="120"/>
    </w:pPr>
    <w:rPr>
      <w:b/>
      <w:bCs/>
      <w:sz w:val="20"/>
      <w:szCs w:val="20"/>
    </w:rPr>
  </w:style>
  <w:style w:type="paragraph" w:styleId="af1">
    <w:name w:val="Block Text"/>
    <w:basedOn w:val="a"/>
    <w:rsid w:val="00B9202F"/>
    <w:pPr>
      <w:ind w:left="-360" w:right="-180" w:firstLine="360"/>
      <w:jc w:val="both"/>
    </w:pPr>
    <w:rPr>
      <w:sz w:val="28"/>
    </w:rPr>
  </w:style>
  <w:style w:type="character" w:customStyle="1" w:styleId="s0">
    <w:name w:val="s0"/>
    <w:uiPriority w:val="99"/>
    <w:rsid w:val="00FF39CE"/>
    <w:rPr>
      <w:rFonts w:ascii="Times New Roman" w:hAnsi="Times New Roman"/>
      <w:color w:val="000000"/>
      <w:sz w:val="32"/>
      <w:u w:val="none"/>
    </w:rPr>
  </w:style>
  <w:style w:type="character" w:customStyle="1" w:styleId="8">
    <w:name w:val="Основной шрифт абзаца8"/>
    <w:rsid w:val="00626A50"/>
  </w:style>
  <w:style w:type="character" w:customStyle="1" w:styleId="FontStyle30">
    <w:name w:val="Font Style30"/>
    <w:rsid w:val="00741E13"/>
    <w:rPr>
      <w:rFonts w:ascii="Times New Roman" w:hAnsi="Times New Roman" w:cs="Times New Roman"/>
      <w:sz w:val="22"/>
      <w:szCs w:val="22"/>
    </w:rPr>
  </w:style>
  <w:style w:type="paragraph" w:customStyle="1" w:styleId="Style3">
    <w:name w:val="Style3"/>
    <w:basedOn w:val="a"/>
    <w:rsid w:val="00741E13"/>
    <w:pPr>
      <w:widowControl w:val="0"/>
      <w:autoSpaceDE w:val="0"/>
      <w:autoSpaceDN w:val="0"/>
      <w:adjustRightInd w:val="0"/>
      <w:spacing w:line="276" w:lineRule="exact"/>
      <w:ind w:firstLine="715"/>
      <w:jc w:val="both"/>
    </w:pPr>
  </w:style>
  <w:style w:type="paragraph" w:customStyle="1" w:styleId="12">
    <w:name w:val="Без интервала1"/>
    <w:link w:val="NoSpacingChar"/>
    <w:qFormat/>
    <w:rsid w:val="00741E13"/>
    <w:rPr>
      <w:rFonts w:ascii="Calibri" w:hAnsi="Calibri"/>
      <w:sz w:val="22"/>
      <w:szCs w:val="22"/>
      <w:lang w:eastAsia="en-US"/>
    </w:rPr>
  </w:style>
  <w:style w:type="character" w:customStyle="1" w:styleId="af2">
    <w:name w:val="Основной текст_"/>
    <w:link w:val="13"/>
    <w:rsid w:val="0083660E"/>
    <w:rPr>
      <w:rFonts w:ascii="Garamond" w:eastAsia="Garamond" w:hAnsi="Garamond"/>
      <w:sz w:val="23"/>
      <w:szCs w:val="23"/>
      <w:shd w:val="clear" w:color="auto" w:fill="FFFFFF"/>
      <w:lang w:bidi="ar-SA"/>
    </w:rPr>
  </w:style>
  <w:style w:type="paragraph" w:customStyle="1" w:styleId="13">
    <w:name w:val="Основной текст1"/>
    <w:basedOn w:val="a"/>
    <w:link w:val="af2"/>
    <w:rsid w:val="0083660E"/>
    <w:pPr>
      <w:shd w:val="clear" w:color="auto" w:fill="FFFFFF"/>
      <w:spacing w:line="0" w:lineRule="atLeast"/>
      <w:jc w:val="both"/>
    </w:pPr>
    <w:rPr>
      <w:rFonts w:ascii="Garamond" w:eastAsia="Garamond" w:hAnsi="Garamond"/>
      <w:sz w:val="23"/>
      <w:szCs w:val="23"/>
      <w:shd w:val="clear" w:color="auto" w:fill="FFFFFF"/>
      <w:lang w:val="x-none" w:eastAsia="x-none"/>
    </w:rPr>
  </w:style>
  <w:style w:type="character" w:customStyle="1" w:styleId="10pt">
    <w:name w:val="Основной текст + 10 pt;Полужирный"/>
    <w:rsid w:val="0091481B"/>
    <w:rPr>
      <w:rFonts w:ascii="Times New Roman" w:eastAsia="Times New Roman" w:hAnsi="Times New Roman" w:cs="Times New Roman"/>
      <w:b/>
      <w:bCs/>
      <w:sz w:val="20"/>
      <w:szCs w:val="20"/>
      <w:shd w:val="clear" w:color="auto" w:fill="FFFFFF"/>
    </w:rPr>
  </w:style>
  <w:style w:type="character" w:customStyle="1" w:styleId="BodyTextIndentChar">
    <w:name w:val="Body Text Indent Char"/>
    <w:locked/>
    <w:rsid w:val="00DB3E3E"/>
    <w:rPr>
      <w:rFonts w:cs="Times New Roman"/>
      <w:sz w:val="24"/>
      <w:szCs w:val="24"/>
      <w:lang w:val="ru-RU" w:eastAsia="ru-RU" w:bidi="ar-SA"/>
    </w:rPr>
  </w:style>
  <w:style w:type="paragraph" w:customStyle="1" w:styleId="-1">
    <w:name w:val="作者-1"/>
    <w:basedOn w:val="a"/>
    <w:link w:val="-1Char"/>
    <w:rsid w:val="00037ED8"/>
    <w:pPr>
      <w:autoSpaceDE w:val="0"/>
      <w:autoSpaceDN w:val="0"/>
    </w:pPr>
    <w:rPr>
      <w:rFonts w:eastAsia="方正书宋繁体"/>
      <w:i/>
      <w:sz w:val="21"/>
      <w:szCs w:val="20"/>
      <w:lang w:val="en-US" w:eastAsia="en-US"/>
    </w:rPr>
  </w:style>
  <w:style w:type="character" w:customStyle="1" w:styleId="-1Char">
    <w:name w:val="作者-1 Char"/>
    <w:link w:val="-1"/>
    <w:locked/>
    <w:rsid w:val="00037ED8"/>
    <w:rPr>
      <w:rFonts w:eastAsia="方正书宋繁体"/>
      <w:i/>
      <w:sz w:val="21"/>
      <w:lang w:val="en-US" w:eastAsia="en-US" w:bidi="ar-SA"/>
    </w:rPr>
  </w:style>
  <w:style w:type="paragraph" w:styleId="af3">
    <w:name w:val="header"/>
    <w:basedOn w:val="a"/>
    <w:link w:val="af4"/>
    <w:uiPriority w:val="99"/>
    <w:rsid w:val="005D76A7"/>
    <w:pPr>
      <w:tabs>
        <w:tab w:val="center" w:pos="4677"/>
        <w:tab w:val="right" w:pos="9355"/>
      </w:tabs>
    </w:pPr>
    <w:rPr>
      <w:lang w:val="x-none" w:eastAsia="x-none"/>
    </w:rPr>
  </w:style>
  <w:style w:type="character" w:customStyle="1" w:styleId="af4">
    <w:name w:val="Верхний колонтитул Знак"/>
    <w:link w:val="af3"/>
    <w:uiPriority w:val="99"/>
    <w:rsid w:val="005D76A7"/>
    <w:rPr>
      <w:sz w:val="24"/>
      <w:szCs w:val="24"/>
    </w:rPr>
  </w:style>
  <w:style w:type="character" w:customStyle="1" w:styleId="10pt0">
    <w:name w:val="Основной текст + 10 pt"/>
    <w:aliases w:val="Полужирный"/>
    <w:rsid w:val="00FD7780"/>
    <w:rPr>
      <w:rFonts w:ascii="Times New Roman" w:eastAsia="Times New Roman" w:hAnsi="Times New Roman" w:cs="Times New Roman" w:hint="default"/>
      <w:b/>
      <w:bCs/>
      <w:sz w:val="20"/>
      <w:szCs w:val="20"/>
      <w:shd w:val="clear" w:color="auto" w:fill="FFFFFF"/>
    </w:rPr>
  </w:style>
  <w:style w:type="paragraph" w:customStyle="1" w:styleId="14">
    <w:name w:val="Абзац списка1"/>
    <w:basedOn w:val="a"/>
    <w:rsid w:val="002D5DAE"/>
    <w:pPr>
      <w:ind w:left="720"/>
      <w:contextualSpacing/>
    </w:pPr>
    <w:rPr>
      <w:rFonts w:eastAsia="Calibri"/>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locked/>
    <w:rsid w:val="0092315F"/>
    <w:rPr>
      <w:sz w:val="24"/>
      <w:szCs w:val="24"/>
      <w:lang w:val="ru-RU" w:eastAsia="ru-RU" w:bidi="ar-SA"/>
    </w:rPr>
  </w:style>
  <w:style w:type="paragraph" w:styleId="af5">
    <w:name w:val="List Paragraph"/>
    <w:basedOn w:val="a"/>
    <w:uiPriority w:val="34"/>
    <w:qFormat/>
    <w:rsid w:val="00205E93"/>
    <w:pPr>
      <w:spacing w:after="200" w:line="276" w:lineRule="auto"/>
      <w:ind w:left="720"/>
      <w:contextualSpacing/>
    </w:pPr>
    <w:rPr>
      <w:rFonts w:ascii="Calibri" w:eastAsia="Calibri" w:hAnsi="Calibri"/>
      <w:sz w:val="22"/>
      <w:szCs w:val="22"/>
      <w:lang w:eastAsia="en-US"/>
    </w:rPr>
  </w:style>
  <w:style w:type="character" w:customStyle="1" w:styleId="NoSpacingChar">
    <w:name w:val="No Spacing Char"/>
    <w:link w:val="12"/>
    <w:locked/>
    <w:rsid w:val="00837581"/>
    <w:rPr>
      <w:rFonts w:ascii="Calibri" w:hAnsi="Calibri"/>
      <w:sz w:val="22"/>
      <w:szCs w:val="22"/>
      <w:lang w:val="ru-RU" w:eastAsia="en-US" w:bidi="ar-SA"/>
    </w:rPr>
  </w:style>
  <w:style w:type="character" w:customStyle="1" w:styleId="apple-converted-space">
    <w:name w:val="apple-converted-space"/>
    <w:rsid w:val="00837581"/>
    <w:rPr>
      <w:rFonts w:cs="Times New Roman"/>
    </w:rPr>
  </w:style>
  <w:style w:type="character" w:customStyle="1" w:styleId="ndesc">
    <w:name w:val="ndesc"/>
    <w:rsid w:val="00055404"/>
  </w:style>
  <w:style w:type="character" w:customStyle="1" w:styleId="10">
    <w:name w:val="Заголовок 1 Знак"/>
    <w:link w:val="1"/>
    <w:rsid w:val="004A4545"/>
    <w:rPr>
      <w:rFonts w:ascii="Arial" w:hAnsi="Arial"/>
      <w:b/>
      <w:kern w:val="28"/>
      <w:sz w:val="28"/>
    </w:rPr>
  </w:style>
  <w:style w:type="character" w:customStyle="1" w:styleId="20">
    <w:name w:val="Заголовок 2 Знак"/>
    <w:link w:val="2"/>
    <w:uiPriority w:val="9"/>
    <w:rsid w:val="004A4545"/>
    <w:rPr>
      <w:rFonts w:ascii="Arial" w:hAnsi="Arial"/>
      <w:b/>
      <w:i/>
      <w:sz w:val="24"/>
    </w:rPr>
  </w:style>
  <w:style w:type="paragraph" w:styleId="af6">
    <w:name w:val="Balloon Text"/>
    <w:basedOn w:val="a"/>
    <w:link w:val="af7"/>
    <w:uiPriority w:val="99"/>
    <w:rsid w:val="007160E7"/>
    <w:rPr>
      <w:rFonts w:ascii="Tahoma" w:hAnsi="Tahoma"/>
      <w:sz w:val="16"/>
      <w:szCs w:val="16"/>
      <w:lang w:val="x-none" w:eastAsia="x-none"/>
    </w:rPr>
  </w:style>
  <w:style w:type="character" w:customStyle="1" w:styleId="af7">
    <w:name w:val="Текст выноски Знак"/>
    <w:link w:val="af6"/>
    <w:uiPriority w:val="99"/>
    <w:rsid w:val="007160E7"/>
    <w:rPr>
      <w:rFonts w:ascii="Tahoma" w:hAnsi="Tahoma" w:cs="Tahoma"/>
      <w:sz w:val="16"/>
      <w:szCs w:val="16"/>
    </w:rPr>
  </w:style>
  <w:style w:type="character" w:customStyle="1" w:styleId="hps">
    <w:name w:val="hps"/>
    <w:rsid w:val="009B7672"/>
  </w:style>
  <w:style w:type="character" w:customStyle="1" w:styleId="NormalWebChar">
    <w:name w:val="Normal (Web) Char"/>
    <w:aliases w:val="Обычный (Web) Char,Знак Знак3 Char,Знак4 Char,Обычный (Web) Знак Знак Знак Знак Char,Обычный (Web) Знак Знак Знак Знак Знак Знак Знак Знак Знак Char,Обычный (Web) Знак Знак Знак Знак Знак Char,Обычный (Web) Знак Знак Знак Char"/>
    <w:locked/>
    <w:rsid w:val="00436EF9"/>
    <w:rPr>
      <w:rFonts w:eastAsia="Times New Roman"/>
      <w:sz w:val="24"/>
      <w:lang w:val="ru-RU" w:eastAsia="ar-SA" w:bidi="ar-SA"/>
    </w:rPr>
  </w:style>
  <w:style w:type="paragraph" w:customStyle="1" w:styleId="15">
    <w:name w:val="Абзац списка1"/>
    <w:basedOn w:val="a"/>
    <w:rsid w:val="00DA4E18"/>
    <w:pPr>
      <w:spacing w:after="200" w:line="276" w:lineRule="auto"/>
      <w:ind w:left="720"/>
      <w:contextualSpacing/>
    </w:pPr>
    <w:rPr>
      <w:rFonts w:ascii="Calibri" w:eastAsia="Calibri" w:hAnsi="Calibri"/>
      <w:sz w:val="22"/>
      <w:szCs w:val="22"/>
      <w:lang w:eastAsia="en-US"/>
    </w:rPr>
  </w:style>
  <w:style w:type="character" w:customStyle="1" w:styleId="16">
    <w:name w:val="Заголовок №1"/>
    <w:rsid w:val="003B271B"/>
    <w:rPr>
      <w:b/>
      <w:bCs/>
      <w:sz w:val="26"/>
      <w:szCs w:val="26"/>
      <w:lang w:bidi="ar-SA"/>
    </w:rPr>
  </w:style>
  <w:style w:type="character" w:customStyle="1" w:styleId="6">
    <w:name w:val="Знак Знак6"/>
    <w:locked/>
    <w:rsid w:val="007600C1"/>
    <w:rPr>
      <w:rFonts w:ascii="Arial" w:hAnsi="Arial"/>
      <w:b/>
      <w:i/>
      <w:sz w:val="24"/>
      <w:lang w:val="x-none" w:eastAsia="x-none" w:bidi="ar-SA"/>
    </w:rPr>
  </w:style>
  <w:style w:type="character" w:customStyle="1" w:styleId="29">
    <w:name w:val="Основной текст (29)_"/>
    <w:link w:val="290"/>
    <w:rsid w:val="00484B6B"/>
    <w:rPr>
      <w:spacing w:val="1"/>
      <w:sz w:val="22"/>
      <w:szCs w:val="22"/>
      <w:lang w:bidi="ar-SA"/>
    </w:rPr>
  </w:style>
  <w:style w:type="paragraph" w:customStyle="1" w:styleId="290">
    <w:name w:val="Основной текст (29)"/>
    <w:basedOn w:val="a"/>
    <w:link w:val="29"/>
    <w:rsid w:val="00484B6B"/>
    <w:pPr>
      <w:shd w:val="clear" w:color="auto" w:fill="FFFFFF"/>
      <w:spacing w:before="180" w:line="288" w:lineRule="exact"/>
      <w:jc w:val="both"/>
    </w:pPr>
    <w:rPr>
      <w:spacing w:val="1"/>
      <w:sz w:val="22"/>
      <w:szCs w:val="22"/>
      <w:lang w:val="x-none" w:eastAsia="x-none"/>
    </w:rPr>
  </w:style>
  <w:style w:type="character" w:customStyle="1" w:styleId="24">
    <w:name w:val="Основной текст (2)_"/>
    <w:link w:val="25"/>
    <w:rsid w:val="00484B6B"/>
    <w:rPr>
      <w:spacing w:val="2"/>
      <w:sz w:val="19"/>
      <w:szCs w:val="19"/>
      <w:lang w:bidi="ar-SA"/>
    </w:rPr>
  </w:style>
  <w:style w:type="character" w:customStyle="1" w:styleId="212pt">
    <w:name w:val="Основной текст (2) + 12 pt;Не полужирный"/>
    <w:rsid w:val="00484B6B"/>
    <w:rPr>
      <w:b/>
      <w:bCs/>
      <w:spacing w:val="1"/>
      <w:sz w:val="22"/>
      <w:szCs w:val="22"/>
      <w:lang w:bidi="ar-SA"/>
    </w:rPr>
  </w:style>
  <w:style w:type="paragraph" w:customStyle="1" w:styleId="25">
    <w:name w:val="Основной текст (2)"/>
    <w:basedOn w:val="a"/>
    <w:link w:val="24"/>
    <w:rsid w:val="00484B6B"/>
    <w:pPr>
      <w:shd w:val="clear" w:color="auto" w:fill="FFFFFF"/>
      <w:spacing w:after="60" w:line="264" w:lineRule="exact"/>
      <w:jc w:val="center"/>
    </w:pPr>
    <w:rPr>
      <w:spacing w:val="2"/>
      <w:sz w:val="19"/>
      <w:szCs w:val="19"/>
      <w:lang w:val="x-none" w:eastAsia="x-none"/>
    </w:rPr>
  </w:style>
  <w:style w:type="character" w:customStyle="1" w:styleId="32">
    <w:name w:val="Основной текст (3)"/>
    <w:rsid w:val="0092331D"/>
    <w:rPr>
      <w:b w:val="0"/>
      <w:bCs w:val="0"/>
      <w:i w:val="0"/>
      <w:iCs w:val="0"/>
      <w:smallCaps w:val="0"/>
      <w:strike w:val="0"/>
      <w:spacing w:val="2"/>
      <w:sz w:val="19"/>
      <w:szCs w:val="19"/>
    </w:rPr>
  </w:style>
  <w:style w:type="character" w:customStyle="1" w:styleId="33">
    <w:name w:val="Основной текст (3) + Полужирный"/>
    <w:rsid w:val="0092331D"/>
    <w:rPr>
      <w:b/>
      <w:bCs/>
      <w:i w:val="0"/>
      <w:iCs w:val="0"/>
      <w:smallCaps w:val="0"/>
      <w:strike w:val="0"/>
      <w:spacing w:val="2"/>
      <w:sz w:val="19"/>
      <w:szCs w:val="19"/>
    </w:rPr>
  </w:style>
  <w:style w:type="paragraph" w:customStyle="1" w:styleId="210">
    <w:name w:val="Основной текст (2)1"/>
    <w:basedOn w:val="a"/>
    <w:rsid w:val="00BC4222"/>
    <w:pPr>
      <w:shd w:val="clear" w:color="auto" w:fill="FFFFFF"/>
      <w:spacing w:before="120" w:after="120" w:line="240" w:lineRule="atLeast"/>
      <w:ind w:hanging="360"/>
      <w:jc w:val="center"/>
    </w:pPr>
    <w:rPr>
      <w:color w:val="000000"/>
      <w:spacing w:val="1"/>
      <w:sz w:val="19"/>
      <w:szCs w:val="19"/>
    </w:rPr>
  </w:style>
  <w:style w:type="character" w:customStyle="1" w:styleId="47">
    <w:name w:val="Основной текст (47)_"/>
    <w:link w:val="471"/>
    <w:locked/>
    <w:rsid w:val="00BC4222"/>
    <w:rPr>
      <w:spacing w:val="2"/>
      <w:sz w:val="21"/>
      <w:szCs w:val="21"/>
      <w:lang w:bidi="ar-SA"/>
    </w:rPr>
  </w:style>
  <w:style w:type="paragraph" w:customStyle="1" w:styleId="471">
    <w:name w:val="Основной текст (47)1"/>
    <w:basedOn w:val="a"/>
    <w:link w:val="47"/>
    <w:rsid w:val="00BC4222"/>
    <w:pPr>
      <w:shd w:val="clear" w:color="auto" w:fill="FFFFFF"/>
      <w:spacing w:before="720" w:line="307" w:lineRule="exact"/>
      <w:jc w:val="both"/>
    </w:pPr>
    <w:rPr>
      <w:spacing w:val="2"/>
      <w:sz w:val="21"/>
      <w:szCs w:val="21"/>
      <w:lang w:val="x-none" w:eastAsia="x-none"/>
    </w:rPr>
  </w:style>
  <w:style w:type="character" w:customStyle="1" w:styleId="34">
    <w:name w:val="Основной текст (3)_"/>
    <w:link w:val="310"/>
    <w:rsid w:val="00BC4222"/>
    <w:rPr>
      <w:spacing w:val="2"/>
      <w:sz w:val="19"/>
      <w:szCs w:val="19"/>
      <w:lang w:bidi="ar-SA"/>
    </w:rPr>
  </w:style>
  <w:style w:type="paragraph" w:customStyle="1" w:styleId="310">
    <w:name w:val="Основной текст (3)1"/>
    <w:basedOn w:val="a"/>
    <w:link w:val="34"/>
    <w:rsid w:val="00BC4222"/>
    <w:pPr>
      <w:shd w:val="clear" w:color="auto" w:fill="FFFFFF"/>
      <w:spacing w:before="60" w:line="240" w:lineRule="atLeast"/>
      <w:ind w:hanging="400"/>
      <w:jc w:val="center"/>
    </w:pPr>
    <w:rPr>
      <w:spacing w:val="2"/>
      <w:sz w:val="19"/>
      <w:szCs w:val="19"/>
      <w:lang w:val="x-none" w:eastAsia="x-none"/>
    </w:rPr>
  </w:style>
  <w:style w:type="character" w:customStyle="1" w:styleId="36">
    <w:name w:val="Основной текст (3)6"/>
    <w:rsid w:val="00BC4222"/>
    <w:rPr>
      <w:rFonts w:cs="Times New Roman"/>
      <w:spacing w:val="4"/>
      <w:sz w:val="19"/>
      <w:szCs w:val="19"/>
      <w:lang w:bidi="ar-SA"/>
    </w:rPr>
  </w:style>
  <w:style w:type="character" w:customStyle="1" w:styleId="220">
    <w:name w:val="Заголовок №2 (2)_"/>
    <w:link w:val="221"/>
    <w:locked/>
    <w:rsid w:val="00BC4222"/>
    <w:rPr>
      <w:spacing w:val="4"/>
      <w:sz w:val="19"/>
      <w:szCs w:val="19"/>
      <w:lang w:bidi="ar-SA"/>
    </w:rPr>
  </w:style>
  <w:style w:type="paragraph" w:customStyle="1" w:styleId="221">
    <w:name w:val="Заголовок №2 (2)"/>
    <w:basedOn w:val="a"/>
    <w:link w:val="220"/>
    <w:rsid w:val="00BC4222"/>
    <w:pPr>
      <w:shd w:val="clear" w:color="auto" w:fill="FFFFFF"/>
      <w:spacing w:before="360" w:after="360" w:line="240" w:lineRule="atLeast"/>
      <w:outlineLvl w:val="1"/>
    </w:pPr>
    <w:rPr>
      <w:spacing w:val="4"/>
      <w:sz w:val="19"/>
      <w:szCs w:val="19"/>
      <w:lang w:val="x-none" w:eastAsia="x-none"/>
    </w:rPr>
  </w:style>
  <w:style w:type="character" w:customStyle="1" w:styleId="17">
    <w:name w:val="Основной текст + Полужирный1"/>
    <w:rsid w:val="00AB068A"/>
    <w:rPr>
      <w:rFonts w:ascii="Garamond" w:eastAsia="Garamond" w:hAnsi="Garamond" w:cs="Times New Roman"/>
      <w:b/>
      <w:bCs/>
      <w:spacing w:val="7"/>
      <w:sz w:val="21"/>
      <w:szCs w:val="21"/>
      <w:shd w:val="clear" w:color="auto" w:fill="FFFFFF"/>
      <w:lang w:bidi="ar-SA"/>
    </w:rPr>
  </w:style>
  <w:style w:type="paragraph" w:customStyle="1" w:styleId="110">
    <w:name w:val="Основной текст11"/>
    <w:basedOn w:val="a"/>
    <w:rsid w:val="00AB068A"/>
    <w:pPr>
      <w:shd w:val="clear" w:color="auto" w:fill="FFFFFF"/>
      <w:spacing w:after="300" w:line="240" w:lineRule="atLeast"/>
    </w:pPr>
    <w:rPr>
      <w:color w:val="000000"/>
      <w:spacing w:val="2"/>
      <w:sz w:val="21"/>
      <w:szCs w:val="21"/>
    </w:rPr>
  </w:style>
  <w:style w:type="character" w:customStyle="1" w:styleId="91">
    <w:name w:val="Основной текст (9)_"/>
    <w:link w:val="92"/>
    <w:locked/>
    <w:rsid w:val="00B71F40"/>
    <w:rPr>
      <w:spacing w:val="7"/>
      <w:sz w:val="21"/>
      <w:szCs w:val="21"/>
      <w:lang w:bidi="ar-SA"/>
    </w:rPr>
  </w:style>
  <w:style w:type="character" w:customStyle="1" w:styleId="93">
    <w:name w:val="Основной текст (9) + Не полужирный"/>
    <w:rsid w:val="00B71F40"/>
    <w:rPr>
      <w:b/>
      <w:bCs/>
      <w:spacing w:val="2"/>
      <w:sz w:val="21"/>
      <w:szCs w:val="21"/>
      <w:lang w:bidi="ar-SA"/>
    </w:rPr>
  </w:style>
  <w:style w:type="paragraph" w:customStyle="1" w:styleId="92">
    <w:name w:val="Основной текст (9)"/>
    <w:basedOn w:val="a"/>
    <w:link w:val="91"/>
    <w:rsid w:val="00B71F40"/>
    <w:pPr>
      <w:shd w:val="clear" w:color="auto" w:fill="FFFFFF"/>
      <w:spacing w:before="300" w:after="120" w:line="240" w:lineRule="atLeast"/>
      <w:jc w:val="center"/>
    </w:pPr>
    <w:rPr>
      <w:spacing w:val="7"/>
      <w:sz w:val="21"/>
      <w:szCs w:val="21"/>
      <w:lang w:val="x-none" w:eastAsia="x-none"/>
    </w:rPr>
  </w:style>
  <w:style w:type="character" w:customStyle="1" w:styleId="222">
    <w:name w:val="Основной текст (2) + Полужирный2"/>
    <w:rsid w:val="00D37552"/>
    <w:rPr>
      <w:rFonts w:cs="Times New Roman"/>
      <w:b/>
      <w:bCs/>
      <w:spacing w:val="4"/>
      <w:sz w:val="19"/>
      <w:szCs w:val="19"/>
      <w:lang w:bidi="ar-SA"/>
    </w:rPr>
  </w:style>
  <w:style w:type="character" w:customStyle="1" w:styleId="230">
    <w:name w:val="Основной текст (2)3"/>
    <w:rsid w:val="00D37552"/>
    <w:rPr>
      <w:rFonts w:cs="Times New Roman"/>
      <w:spacing w:val="3"/>
      <w:sz w:val="18"/>
      <w:szCs w:val="18"/>
      <w:lang w:bidi="ar-SA"/>
    </w:rPr>
  </w:style>
  <w:style w:type="character" w:customStyle="1" w:styleId="311">
    <w:name w:val="Основной текст (3) + Не полужирный1"/>
    <w:rsid w:val="00D37552"/>
    <w:rPr>
      <w:rFonts w:cs="Times New Roman"/>
      <w:b/>
      <w:bCs/>
      <w:i w:val="0"/>
      <w:iCs w:val="0"/>
      <w:smallCaps w:val="0"/>
      <w:strike w:val="0"/>
      <w:spacing w:val="3"/>
      <w:sz w:val="18"/>
      <w:szCs w:val="18"/>
      <w:lang w:bidi="ar-SA"/>
    </w:rPr>
  </w:style>
  <w:style w:type="character" w:customStyle="1" w:styleId="18">
    <w:name w:val="Заголовок №1_"/>
    <w:locked/>
    <w:rsid w:val="001B20BD"/>
    <w:rPr>
      <w:spacing w:val="6"/>
      <w:sz w:val="22"/>
      <w:szCs w:val="22"/>
      <w:lang w:bidi="ar-SA"/>
    </w:rPr>
  </w:style>
  <w:style w:type="character" w:customStyle="1" w:styleId="19">
    <w:name w:val="Заголовок №1 + Не полужирный"/>
    <w:rsid w:val="001B20BD"/>
    <w:rPr>
      <w:b/>
      <w:bCs/>
      <w:spacing w:val="2"/>
      <w:sz w:val="22"/>
      <w:szCs w:val="22"/>
      <w:lang w:bidi="ar-SA"/>
    </w:rPr>
  </w:style>
  <w:style w:type="character" w:customStyle="1" w:styleId="41">
    <w:name w:val="Основной текст (4) + Не курсив"/>
    <w:rsid w:val="000A6C1B"/>
    <w:rPr>
      <w:rFonts w:cs="Times New Roman"/>
      <w:i/>
      <w:iCs/>
      <w:spacing w:val="4"/>
      <w:sz w:val="18"/>
      <w:szCs w:val="18"/>
    </w:rPr>
  </w:style>
  <w:style w:type="paragraph" w:customStyle="1" w:styleId="410">
    <w:name w:val="Основной текст (4)1"/>
    <w:basedOn w:val="a"/>
    <w:rsid w:val="000A6C1B"/>
    <w:pPr>
      <w:shd w:val="clear" w:color="auto" w:fill="FFFFFF"/>
      <w:spacing w:before="120" w:after="120" w:line="240" w:lineRule="atLeast"/>
    </w:pPr>
    <w:rPr>
      <w:i/>
      <w:iCs/>
      <w:color w:val="000000"/>
      <w:spacing w:val="3"/>
      <w:sz w:val="18"/>
      <w:szCs w:val="18"/>
      <w:lang w:val="ru"/>
    </w:rPr>
  </w:style>
  <w:style w:type="character" w:customStyle="1" w:styleId="1311pt">
    <w:name w:val="Основной текст (13) + 11 pt"/>
    <w:aliases w:val="Не полужирный,Основной текст (2) + 9,5 pt,Основной текст (13) + 9,Основной текст + 11,Основной текст (3) + 10 pt,Не малые прописные,Основной текст + 9,Основной текст (14) + 11"/>
    <w:rsid w:val="000A6C1B"/>
    <w:rPr>
      <w:b/>
      <w:bCs/>
      <w:spacing w:val="2"/>
      <w:sz w:val="20"/>
      <w:szCs w:val="20"/>
      <w:lang w:bidi="ar-SA"/>
    </w:rPr>
  </w:style>
  <w:style w:type="character" w:customStyle="1" w:styleId="140">
    <w:name w:val="Основной текст (14)_"/>
    <w:link w:val="141"/>
    <w:locked/>
    <w:rsid w:val="000A6C1B"/>
    <w:rPr>
      <w:spacing w:val="8"/>
      <w:lang w:bidi="ar-SA"/>
    </w:rPr>
  </w:style>
  <w:style w:type="paragraph" w:customStyle="1" w:styleId="141">
    <w:name w:val="Основной текст (14)"/>
    <w:basedOn w:val="a"/>
    <w:link w:val="140"/>
    <w:rsid w:val="000A6C1B"/>
    <w:pPr>
      <w:shd w:val="clear" w:color="auto" w:fill="FFFFFF"/>
      <w:spacing w:before="240" w:after="120" w:line="240" w:lineRule="atLeast"/>
      <w:jc w:val="center"/>
    </w:pPr>
    <w:rPr>
      <w:spacing w:val="8"/>
      <w:sz w:val="20"/>
      <w:szCs w:val="20"/>
      <w:lang w:val="x-none" w:eastAsia="x-none"/>
    </w:rPr>
  </w:style>
  <w:style w:type="paragraph" w:styleId="af8">
    <w:name w:val="No Spacing"/>
    <w:link w:val="af9"/>
    <w:uiPriority w:val="1"/>
    <w:qFormat/>
    <w:rsid w:val="00EB078F"/>
    <w:rPr>
      <w:sz w:val="24"/>
      <w:szCs w:val="24"/>
    </w:rPr>
  </w:style>
  <w:style w:type="character" w:customStyle="1" w:styleId="af9">
    <w:name w:val="Без интервала Знак"/>
    <w:link w:val="af8"/>
    <w:uiPriority w:val="99"/>
    <w:locked/>
    <w:rsid w:val="00EB078F"/>
    <w:rPr>
      <w:sz w:val="24"/>
      <w:szCs w:val="24"/>
      <w:lang w:bidi="ar-SA"/>
    </w:rPr>
  </w:style>
  <w:style w:type="character" w:customStyle="1" w:styleId="23">
    <w:name w:val="Основной текст с отступом 2 Знак"/>
    <w:link w:val="22"/>
    <w:rsid w:val="00140323"/>
    <w:rPr>
      <w:sz w:val="24"/>
      <w:szCs w:val="24"/>
    </w:rPr>
  </w:style>
  <w:style w:type="character" w:customStyle="1" w:styleId="50">
    <w:name w:val="Заголовок 5 Знак"/>
    <w:link w:val="5"/>
    <w:rsid w:val="006E6599"/>
    <w:rPr>
      <w:sz w:val="28"/>
      <w:lang w:val="x-none"/>
    </w:rPr>
  </w:style>
  <w:style w:type="character" w:customStyle="1" w:styleId="90">
    <w:name w:val="Заголовок 9 Знак"/>
    <w:link w:val="9"/>
    <w:uiPriority w:val="9"/>
    <w:rsid w:val="006E6599"/>
    <w:rPr>
      <w:rFonts w:ascii="Cambria" w:hAnsi="Cambria"/>
      <w:i/>
      <w:iCs/>
      <w:color w:val="404040"/>
      <w:sz w:val="28"/>
      <w:szCs w:val="28"/>
      <w:lang w:val="x-none"/>
    </w:rPr>
  </w:style>
  <w:style w:type="character" w:customStyle="1" w:styleId="30">
    <w:name w:val="Заголовок 3 Знак"/>
    <w:link w:val="3"/>
    <w:uiPriority w:val="9"/>
    <w:rsid w:val="006E6599"/>
    <w:rPr>
      <w:rFonts w:ascii="Arial" w:hAnsi="Arial" w:cs="Arial"/>
      <w:b/>
      <w:bCs/>
      <w:sz w:val="26"/>
      <w:szCs w:val="26"/>
    </w:rPr>
  </w:style>
  <w:style w:type="numbering" w:customStyle="1" w:styleId="1a">
    <w:name w:val="Нет списка1"/>
    <w:next w:val="a2"/>
    <w:semiHidden/>
    <w:unhideWhenUsed/>
    <w:rsid w:val="006E6599"/>
  </w:style>
  <w:style w:type="character" w:customStyle="1" w:styleId="afa">
    <w:name w:val="Основной текст Знак"/>
    <w:uiPriority w:val="99"/>
    <w:rsid w:val="006E6599"/>
    <w:rPr>
      <w:rFonts w:ascii="Times New Roman" w:eastAsia="Times New Roman" w:hAnsi="Times New Roman" w:cs="Times New Roman"/>
      <w:color w:val="000000"/>
      <w:sz w:val="28"/>
      <w:szCs w:val="28"/>
      <w:lang w:eastAsia="ru-RU"/>
    </w:rPr>
  </w:style>
  <w:style w:type="character" w:customStyle="1" w:styleId="apple-style-span">
    <w:name w:val="apple-style-span"/>
    <w:rsid w:val="006E6599"/>
  </w:style>
  <w:style w:type="character" w:customStyle="1" w:styleId="FontStyle25">
    <w:name w:val="Font Style25"/>
    <w:uiPriority w:val="99"/>
    <w:rsid w:val="006E6599"/>
    <w:rPr>
      <w:rFonts w:ascii="Bookman Old Style" w:hAnsi="Bookman Old Style" w:cs="Bookman Old Style"/>
      <w:sz w:val="16"/>
      <w:szCs w:val="16"/>
    </w:rPr>
  </w:style>
  <w:style w:type="paragraph" w:customStyle="1" w:styleId="1b">
    <w:name w:val="Знак Знак Знак Знак1"/>
    <w:basedOn w:val="a"/>
    <w:autoRedefine/>
    <w:uiPriority w:val="99"/>
    <w:rsid w:val="006E6599"/>
    <w:pPr>
      <w:spacing w:after="160" w:line="240" w:lineRule="exact"/>
    </w:pPr>
    <w:rPr>
      <w:rFonts w:eastAsia="SimSun"/>
      <w:b/>
      <w:bCs/>
      <w:sz w:val="28"/>
      <w:szCs w:val="28"/>
      <w:lang w:val="en-US" w:eastAsia="en-US"/>
    </w:rPr>
  </w:style>
  <w:style w:type="paragraph" w:styleId="afb">
    <w:name w:val="Body Text First Indent"/>
    <w:basedOn w:val="a5"/>
    <w:link w:val="afc"/>
    <w:uiPriority w:val="99"/>
    <w:rsid w:val="006E6599"/>
    <w:pPr>
      <w:spacing w:line="276" w:lineRule="auto"/>
      <w:ind w:firstLine="210"/>
    </w:pPr>
    <w:rPr>
      <w:rFonts w:ascii="Calibri" w:eastAsia="Calibri" w:hAnsi="Calibri"/>
      <w:color w:val="000000"/>
      <w:sz w:val="28"/>
      <w:szCs w:val="28"/>
      <w:lang w:val="x-none"/>
    </w:rPr>
  </w:style>
  <w:style w:type="character" w:customStyle="1" w:styleId="11">
    <w:name w:val="Основной текст Знак1"/>
    <w:link w:val="a5"/>
    <w:rsid w:val="006E6599"/>
    <w:rPr>
      <w:sz w:val="24"/>
      <w:szCs w:val="24"/>
    </w:rPr>
  </w:style>
  <w:style w:type="character" w:customStyle="1" w:styleId="afc">
    <w:name w:val="Красная строка Знак"/>
    <w:link w:val="afb"/>
    <w:uiPriority w:val="99"/>
    <w:rsid w:val="006E6599"/>
    <w:rPr>
      <w:rFonts w:ascii="Calibri" w:eastAsia="Calibri" w:hAnsi="Calibri"/>
      <w:color w:val="000000"/>
      <w:sz w:val="28"/>
      <w:szCs w:val="28"/>
      <w:lang w:val="x-none"/>
    </w:rPr>
  </w:style>
  <w:style w:type="numbering" w:customStyle="1" w:styleId="26">
    <w:name w:val="Нет списка2"/>
    <w:next w:val="a2"/>
    <w:semiHidden/>
    <w:rsid w:val="006E6599"/>
  </w:style>
  <w:style w:type="table" w:customStyle="1" w:styleId="27">
    <w:name w:val="Стиль таблицы2"/>
    <w:basedOn w:val="a1"/>
    <w:rsid w:val="006E6599"/>
    <w:tblPr>
      <w:tblInd w:w="0" w:type="dxa"/>
      <w:tblCellMar>
        <w:top w:w="0" w:type="dxa"/>
        <w:left w:w="108" w:type="dxa"/>
        <w:bottom w:w="0" w:type="dxa"/>
        <w:right w:w="108" w:type="dxa"/>
      </w:tblCellMar>
    </w:tblPr>
  </w:style>
  <w:style w:type="table" w:customStyle="1" w:styleId="1c">
    <w:name w:val="Сетка таблицы1"/>
    <w:basedOn w:val="a1"/>
    <w:next w:val="ac"/>
    <w:rsid w:val="006E659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w:basedOn w:val="a"/>
    <w:autoRedefine/>
    <w:uiPriority w:val="99"/>
    <w:rsid w:val="006E6599"/>
    <w:pPr>
      <w:spacing w:after="160" w:line="240" w:lineRule="exact"/>
    </w:pPr>
    <w:rPr>
      <w:rFonts w:eastAsia="SimSun"/>
      <w:b/>
      <w:bCs/>
      <w:sz w:val="28"/>
      <w:szCs w:val="28"/>
      <w:lang w:val="en-US" w:eastAsia="en-US"/>
    </w:rPr>
  </w:style>
  <w:style w:type="character" w:styleId="afe">
    <w:name w:val="Placeholder Text"/>
    <w:uiPriority w:val="99"/>
    <w:semiHidden/>
    <w:rsid w:val="006E6599"/>
    <w:rPr>
      <w:color w:val="808080"/>
    </w:rPr>
  </w:style>
  <w:style w:type="paragraph" w:customStyle="1" w:styleId="Default">
    <w:name w:val="Default"/>
    <w:rsid w:val="006E6599"/>
    <w:pPr>
      <w:autoSpaceDE w:val="0"/>
      <w:autoSpaceDN w:val="0"/>
      <w:adjustRightInd w:val="0"/>
    </w:pPr>
    <w:rPr>
      <w:rFonts w:eastAsia="Calibri"/>
      <w:color w:val="000000"/>
      <w:sz w:val="24"/>
      <w:szCs w:val="24"/>
      <w:lang w:eastAsia="zh-CN"/>
    </w:rPr>
  </w:style>
  <w:style w:type="table" w:customStyle="1" w:styleId="28">
    <w:name w:val="Сетка таблицы2"/>
    <w:basedOn w:val="a1"/>
    <w:next w:val="ac"/>
    <w:uiPriority w:val="59"/>
    <w:rsid w:val="006E65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Подпись к картинке_"/>
    <w:link w:val="aff0"/>
    <w:rsid w:val="006E6599"/>
    <w:rPr>
      <w:b/>
      <w:bCs/>
      <w:sz w:val="16"/>
      <w:szCs w:val="16"/>
      <w:shd w:val="clear" w:color="auto" w:fill="FFFFFF"/>
    </w:rPr>
  </w:style>
  <w:style w:type="paragraph" w:customStyle="1" w:styleId="aff0">
    <w:name w:val="Подпись к картинке"/>
    <w:basedOn w:val="a"/>
    <w:link w:val="aff"/>
    <w:rsid w:val="006E6599"/>
    <w:pPr>
      <w:widowControl w:val="0"/>
      <w:shd w:val="clear" w:color="auto" w:fill="FFFFFF"/>
      <w:spacing w:line="187" w:lineRule="exact"/>
      <w:jc w:val="both"/>
    </w:pPr>
    <w:rPr>
      <w:b/>
      <w:bCs/>
      <w:sz w:val="16"/>
      <w:szCs w:val="16"/>
    </w:rPr>
  </w:style>
  <w:style w:type="character" w:customStyle="1" w:styleId="aff1">
    <w:name w:val="Основной текст + Курсив"/>
    <w:rsid w:val="006E659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table" w:customStyle="1" w:styleId="TableNormal">
    <w:name w:val="Table Normal"/>
    <w:uiPriority w:val="2"/>
    <w:semiHidden/>
    <w:unhideWhenUsed/>
    <w:qFormat/>
    <w:rsid w:val="006E659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6599"/>
    <w:pPr>
      <w:widowControl w:val="0"/>
      <w:spacing w:line="240" w:lineRule="exact"/>
      <w:ind w:left="36" w:right="36"/>
      <w:jc w:val="center"/>
    </w:pPr>
    <w:rPr>
      <w:sz w:val="22"/>
      <w:szCs w:val="22"/>
      <w:lang w:val="en-US" w:eastAsia="en-US"/>
    </w:rPr>
  </w:style>
  <w:style w:type="character" w:styleId="aff2">
    <w:name w:val="annotation reference"/>
    <w:uiPriority w:val="99"/>
    <w:unhideWhenUsed/>
    <w:rsid w:val="006E6599"/>
    <w:rPr>
      <w:sz w:val="16"/>
      <w:szCs w:val="16"/>
    </w:rPr>
  </w:style>
  <w:style w:type="paragraph" w:styleId="aff3">
    <w:name w:val="annotation text"/>
    <w:basedOn w:val="a"/>
    <w:link w:val="aff4"/>
    <w:uiPriority w:val="99"/>
    <w:unhideWhenUsed/>
    <w:rsid w:val="006E6599"/>
    <w:pPr>
      <w:spacing w:after="200" w:line="276" w:lineRule="auto"/>
    </w:pPr>
    <w:rPr>
      <w:rFonts w:ascii="Calibri" w:eastAsia="Calibri" w:hAnsi="Calibri"/>
      <w:sz w:val="20"/>
      <w:szCs w:val="20"/>
      <w:lang w:eastAsia="en-US"/>
    </w:rPr>
  </w:style>
  <w:style w:type="character" w:customStyle="1" w:styleId="aff4">
    <w:name w:val="Текст примечания Знак"/>
    <w:link w:val="aff3"/>
    <w:uiPriority w:val="99"/>
    <w:rsid w:val="006E6599"/>
    <w:rPr>
      <w:rFonts w:ascii="Calibri" w:eastAsia="Calibri" w:hAnsi="Calibri"/>
      <w:lang w:eastAsia="en-US"/>
    </w:rPr>
  </w:style>
  <w:style w:type="paragraph" w:styleId="aff5">
    <w:name w:val="annotation subject"/>
    <w:basedOn w:val="aff3"/>
    <w:next w:val="aff3"/>
    <w:link w:val="aff6"/>
    <w:uiPriority w:val="99"/>
    <w:unhideWhenUsed/>
    <w:rsid w:val="006E6599"/>
    <w:rPr>
      <w:b/>
      <w:bCs/>
    </w:rPr>
  </w:style>
  <w:style w:type="character" w:customStyle="1" w:styleId="aff6">
    <w:name w:val="Тема примечания Знак"/>
    <w:link w:val="aff5"/>
    <w:uiPriority w:val="99"/>
    <w:rsid w:val="006E6599"/>
    <w:rPr>
      <w:rFonts w:ascii="Calibri" w:eastAsia="Calibri" w:hAnsi="Calibri"/>
      <w:b/>
      <w:bCs/>
      <w:lang w:eastAsia="en-US"/>
    </w:rPr>
  </w:style>
  <w:style w:type="character" w:styleId="aff7">
    <w:name w:val="FollowedHyperlink"/>
    <w:uiPriority w:val="99"/>
    <w:unhideWhenUsed/>
    <w:rsid w:val="00011A38"/>
    <w:rPr>
      <w:color w:val="954F72"/>
      <w:u w:val="single"/>
    </w:rPr>
  </w:style>
  <w:style w:type="table" w:customStyle="1" w:styleId="35">
    <w:name w:val="Сетка таблицы3"/>
    <w:basedOn w:val="a1"/>
    <w:next w:val="ac"/>
    <w:uiPriority w:val="59"/>
    <w:rsid w:val="00AE13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BAuthorName">
    <w:name w:val="BB_Author_Name"/>
    <w:basedOn w:val="a"/>
    <w:next w:val="a"/>
    <w:rsid w:val="00717D36"/>
    <w:pPr>
      <w:spacing w:after="240" w:line="480" w:lineRule="auto"/>
      <w:jc w:val="center"/>
    </w:pPr>
    <w:rPr>
      <w:rFonts w:ascii="Times" w:hAnsi="Times"/>
      <w:i/>
      <w:szCs w:val="20"/>
      <w:lang w:val="en-US" w:eastAsia="en-US"/>
    </w:rPr>
  </w:style>
  <w:style w:type="paragraph" w:customStyle="1" w:styleId="BATitle">
    <w:name w:val="BA_Title"/>
    <w:basedOn w:val="a"/>
    <w:next w:val="BBAuthorName"/>
    <w:rsid w:val="00717D36"/>
    <w:pPr>
      <w:spacing w:before="720" w:after="360" w:line="480" w:lineRule="auto"/>
      <w:jc w:val="center"/>
    </w:pPr>
    <w:rPr>
      <w:sz w:val="44"/>
      <w:szCs w:val="20"/>
      <w:lang w:val="en-US" w:eastAsia="en-US"/>
    </w:rPr>
  </w:style>
  <w:style w:type="table" w:customStyle="1" w:styleId="42">
    <w:name w:val="Сетка таблицы4"/>
    <w:basedOn w:val="a1"/>
    <w:next w:val="ac"/>
    <w:uiPriority w:val="59"/>
    <w:rsid w:val="0069782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c"/>
    <w:uiPriority w:val="59"/>
    <w:rsid w:val="00470AD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uiPriority="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iPriority="99"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43BF"/>
    <w:rPr>
      <w:sz w:val="24"/>
      <w:szCs w:val="24"/>
    </w:rPr>
  </w:style>
  <w:style w:type="paragraph" w:styleId="1">
    <w:name w:val="heading 1"/>
    <w:basedOn w:val="a"/>
    <w:next w:val="2"/>
    <w:link w:val="10"/>
    <w:qFormat/>
    <w:rsid w:val="00DC5097"/>
    <w:pPr>
      <w:keepNext/>
      <w:keepLines/>
      <w:suppressAutoHyphens/>
      <w:spacing w:before="240" w:after="60"/>
      <w:outlineLvl w:val="0"/>
    </w:pPr>
    <w:rPr>
      <w:rFonts w:ascii="Arial" w:hAnsi="Arial"/>
      <w:b/>
      <w:kern w:val="28"/>
      <w:sz w:val="28"/>
      <w:szCs w:val="20"/>
      <w:lang w:val="x-none" w:eastAsia="x-none"/>
    </w:rPr>
  </w:style>
  <w:style w:type="paragraph" w:styleId="2">
    <w:name w:val="heading 2"/>
    <w:basedOn w:val="a"/>
    <w:next w:val="a"/>
    <w:link w:val="20"/>
    <w:uiPriority w:val="9"/>
    <w:qFormat/>
    <w:rsid w:val="00DC5097"/>
    <w:pPr>
      <w:keepNext/>
      <w:keepLines/>
      <w:suppressAutoHyphens/>
      <w:spacing w:before="120" w:after="60"/>
      <w:outlineLvl w:val="1"/>
    </w:pPr>
    <w:rPr>
      <w:rFonts w:ascii="Arial" w:hAnsi="Arial"/>
      <w:b/>
      <w:i/>
      <w:szCs w:val="20"/>
      <w:lang w:val="x-none" w:eastAsia="x-none"/>
    </w:rPr>
  </w:style>
  <w:style w:type="paragraph" w:styleId="3">
    <w:name w:val="heading 3"/>
    <w:basedOn w:val="a"/>
    <w:next w:val="a"/>
    <w:link w:val="30"/>
    <w:uiPriority w:val="9"/>
    <w:qFormat/>
    <w:rsid w:val="000B0B1D"/>
    <w:pPr>
      <w:keepNext/>
      <w:spacing w:before="240" w:after="60"/>
      <w:outlineLvl w:val="2"/>
    </w:pPr>
    <w:rPr>
      <w:rFonts w:ascii="Arial" w:hAnsi="Arial" w:cs="Arial"/>
      <w:b/>
      <w:bCs/>
      <w:sz w:val="26"/>
      <w:szCs w:val="26"/>
    </w:rPr>
  </w:style>
  <w:style w:type="paragraph" w:styleId="4">
    <w:name w:val="heading 4"/>
    <w:basedOn w:val="a"/>
    <w:next w:val="a"/>
    <w:qFormat/>
    <w:rsid w:val="003E383D"/>
    <w:pPr>
      <w:keepNext/>
      <w:spacing w:before="240" w:after="60"/>
      <w:outlineLvl w:val="3"/>
    </w:pPr>
    <w:rPr>
      <w:b/>
      <w:bCs/>
      <w:sz w:val="28"/>
      <w:szCs w:val="28"/>
    </w:rPr>
  </w:style>
  <w:style w:type="paragraph" w:styleId="5">
    <w:name w:val="heading 5"/>
    <w:basedOn w:val="a"/>
    <w:next w:val="a"/>
    <w:link w:val="50"/>
    <w:qFormat/>
    <w:rsid w:val="006E6599"/>
    <w:pPr>
      <w:keepNext/>
      <w:jc w:val="center"/>
      <w:outlineLvl w:val="4"/>
    </w:pPr>
    <w:rPr>
      <w:sz w:val="28"/>
      <w:szCs w:val="20"/>
      <w:lang w:val="x-none"/>
    </w:rPr>
  </w:style>
  <w:style w:type="paragraph" w:styleId="9">
    <w:name w:val="heading 9"/>
    <w:basedOn w:val="a"/>
    <w:next w:val="a"/>
    <w:link w:val="90"/>
    <w:uiPriority w:val="9"/>
    <w:qFormat/>
    <w:rsid w:val="006E6599"/>
    <w:pPr>
      <w:keepNext/>
      <w:keepLines/>
      <w:spacing w:before="200"/>
      <w:jc w:val="both"/>
      <w:outlineLvl w:val="8"/>
    </w:pPr>
    <w:rPr>
      <w:rFonts w:ascii="Cambria" w:hAnsi="Cambria"/>
      <w:i/>
      <w:iCs/>
      <w:color w:val="404040"/>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 Знак3,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1 Знак,Знак4 Знак Знак,Обычный (Web)1"/>
    <w:basedOn w:val="a"/>
    <w:link w:val="a4"/>
    <w:uiPriority w:val="99"/>
    <w:rsid w:val="00B428C5"/>
    <w:pPr>
      <w:spacing w:before="100" w:beforeAutospacing="1" w:after="100" w:afterAutospacing="1"/>
    </w:pPr>
  </w:style>
  <w:style w:type="paragraph" w:customStyle="1" w:styleId="mail">
    <w:name w:val="mail"/>
    <w:basedOn w:val="a"/>
    <w:rsid w:val="00E71C79"/>
    <w:pPr>
      <w:spacing w:before="100" w:beforeAutospacing="1" w:after="100" w:afterAutospacing="1"/>
    </w:pPr>
  </w:style>
  <w:style w:type="paragraph" w:customStyle="1" w:styleId="Style1ia">
    <w:name w:val="Style1ia"/>
    <w:basedOn w:val="a"/>
    <w:rsid w:val="00DC5097"/>
    <w:pPr>
      <w:ind w:firstLine="720"/>
    </w:pPr>
    <w:rPr>
      <w:rFonts w:ascii="Arial" w:hAnsi="Arial"/>
      <w:szCs w:val="20"/>
    </w:rPr>
  </w:style>
  <w:style w:type="paragraph" w:styleId="a5">
    <w:name w:val="Body Text"/>
    <w:basedOn w:val="a"/>
    <w:link w:val="11"/>
    <w:uiPriority w:val="99"/>
    <w:rsid w:val="007C62EB"/>
    <w:pPr>
      <w:spacing w:after="120"/>
    </w:pPr>
  </w:style>
  <w:style w:type="character" w:styleId="a6">
    <w:name w:val="Emphasis"/>
    <w:uiPriority w:val="20"/>
    <w:qFormat/>
    <w:rsid w:val="009A1C36"/>
    <w:rPr>
      <w:i/>
      <w:iCs/>
    </w:rPr>
  </w:style>
  <w:style w:type="character" w:customStyle="1" w:styleId="hl1">
    <w:name w:val="hl1"/>
    <w:rsid w:val="00EB0248"/>
    <w:rPr>
      <w:color w:val="4682B4"/>
    </w:rPr>
  </w:style>
  <w:style w:type="character" w:styleId="a7">
    <w:name w:val="Hyperlink"/>
    <w:rsid w:val="00E36651"/>
    <w:rPr>
      <w:rFonts w:ascii="Tahoma" w:hAnsi="Tahoma" w:cs="Tahoma" w:hint="default"/>
      <w:strike w:val="0"/>
      <w:dstrike w:val="0"/>
      <w:color w:val="000066"/>
      <w:u w:val="none"/>
      <w:effect w:val="none"/>
    </w:rPr>
  </w:style>
  <w:style w:type="character" w:styleId="a8">
    <w:name w:val="Strong"/>
    <w:uiPriority w:val="22"/>
    <w:qFormat/>
    <w:rsid w:val="007A5DA5"/>
    <w:rPr>
      <w:b/>
      <w:bCs/>
    </w:rPr>
  </w:style>
  <w:style w:type="paragraph" w:customStyle="1" w:styleId="ptx2">
    <w:name w:val="ptx2"/>
    <w:basedOn w:val="a"/>
    <w:rsid w:val="00D860F1"/>
    <w:pPr>
      <w:spacing w:before="100" w:beforeAutospacing="1" w:after="100" w:afterAutospacing="1"/>
    </w:pPr>
  </w:style>
  <w:style w:type="paragraph" w:customStyle="1" w:styleId="lt">
    <w:name w:val="lt"/>
    <w:basedOn w:val="a"/>
    <w:rsid w:val="00CA0399"/>
    <w:pPr>
      <w:spacing w:before="100" w:beforeAutospacing="1" w:after="100" w:afterAutospacing="1"/>
    </w:pPr>
  </w:style>
  <w:style w:type="paragraph" w:customStyle="1" w:styleId="rt">
    <w:name w:val="rt"/>
    <w:basedOn w:val="a"/>
    <w:rsid w:val="00CA0399"/>
    <w:pPr>
      <w:spacing w:before="100" w:beforeAutospacing="1" w:after="100" w:afterAutospacing="1"/>
    </w:pPr>
  </w:style>
  <w:style w:type="paragraph" w:styleId="21">
    <w:name w:val="Body Text 2"/>
    <w:basedOn w:val="a"/>
    <w:rsid w:val="00B74226"/>
    <w:pPr>
      <w:spacing w:after="120" w:line="480" w:lineRule="auto"/>
    </w:pPr>
  </w:style>
  <w:style w:type="paragraph" w:customStyle="1" w:styleId="a9">
    <w:name w:val="Знак"/>
    <w:basedOn w:val="a"/>
    <w:autoRedefine/>
    <w:rsid w:val="00B74226"/>
    <w:pPr>
      <w:jc w:val="center"/>
    </w:pPr>
    <w:rPr>
      <w:rFonts w:eastAsia="SimSun"/>
      <w:b/>
      <w:sz w:val="22"/>
      <w:szCs w:val="22"/>
      <w:lang w:val="en-US" w:eastAsia="en-US"/>
    </w:rPr>
  </w:style>
  <w:style w:type="paragraph" w:styleId="aa">
    <w:name w:val="Body Text Indent"/>
    <w:basedOn w:val="a"/>
    <w:link w:val="ab"/>
    <w:uiPriority w:val="99"/>
    <w:rsid w:val="001A342D"/>
    <w:pPr>
      <w:spacing w:after="120"/>
      <w:ind w:left="283"/>
    </w:pPr>
  </w:style>
  <w:style w:type="character" w:customStyle="1" w:styleId="ab">
    <w:name w:val="Основной текст с отступом Знак"/>
    <w:link w:val="aa"/>
    <w:uiPriority w:val="99"/>
    <w:rsid w:val="001A342D"/>
    <w:rPr>
      <w:sz w:val="24"/>
      <w:szCs w:val="24"/>
      <w:lang w:val="ru-RU" w:eastAsia="ru-RU" w:bidi="ar-SA"/>
    </w:rPr>
  </w:style>
  <w:style w:type="paragraph" w:styleId="22">
    <w:name w:val="Body Text Indent 2"/>
    <w:basedOn w:val="a"/>
    <w:link w:val="23"/>
    <w:rsid w:val="00F149FB"/>
    <w:pPr>
      <w:spacing w:after="120" w:line="480" w:lineRule="auto"/>
      <w:ind w:left="283"/>
    </w:pPr>
    <w:rPr>
      <w:lang w:val="x-none" w:eastAsia="x-none"/>
    </w:rPr>
  </w:style>
  <w:style w:type="table" w:styleId="ac">
    <w:name w:val="Table Grid"/>
    <w:basedOn w:val="a1"/>
    <w:uiPriority w:val="59"/>
    <w:rsid w:val="005F4F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1C7512"/>
    <w:pPr>
      <w:tabs>
        <w:tab w:val="center" w:pos="4677"/>
        <w:tab w:val="right" w:pos="9355"/>
      </w:tabs>
    </w:pPr>
    <w:rPr>
      <w:lang w:val="x-none" w:eastAsia="x-none"/>
    </w:rPr>
  </w:style>
  <w:style w:type="character" w:customStyle="1" w:styleId="ae">
    <w:name w:val="Нижний колонтитул Знак"/>
    <w:link w:val="ad"/>
    <w:uiPriority w:val="99"/>
    <w:rsid w:val="005D76A7"/>
    <w:rPr>
      <w:sz w:val="24"/>
      <w:szCs w:val="24"/>
    </w:rPr>
  </w:style>
  <w:style w:type="character" w:styleId="af">
    <w:name w:val="page number"/>
    <w:basedOn w:val="a0"/>
    <w:rsid w:val="001C7512"/>
  </w:style>
  <w:style w:type="character" w:customStyle="1" w:styleId="40">
    <w:name w:val="Знак Знак4"/>
    <w:rsid w:val="00B17473"/>
    <w:rPr>
      <w:sz w:val="24"/>
      <w:szCs w:val="24"/>
    </w:rPr>
  </w:style>
  <w:style w:type="character" w:customStyle="1" w:styleId="31">
    <w:name w:val="Знак Знак3"/>
    <w:rsid w:val="00FF4C11"/>
    <w:rPr>
      <w:sz w:val="24"/>
      <w:szCs w:val="24"/>
    </w:rPr>
  </w:style>
  <w:style w:type="paragraph" w:styleId="af0">
    <w:name w:val="caption"/>
    <w:basedOn w:val="a"/>
    <w:next w:val="a"/>
    <w:qFormat/>
    <w:rsid w:val="00E62CF5"/>
    <w:pPr>
      <w:spacing w:before="120" w:after="120"/>
    </w:pPr>
    <w:rPr>
      <w:b/>
      <w:bCs/>
      <w:sz w:val="20"/>
      <w:szCs w:val="20"/>
    </w:rPr>
  </w:style>
  <w:style w:type="paragraph" w:styleId="af1">
    <w:name w:val="Block Text"/>
    <w:basedOn w:val="a"/>
    <w:rsid w:val="00B9202F"/>
    <w:pPr>
      <w:ind w:left="-360" w:right="-180" w:firstLine="360"/>
      <w:jc w:val="both"/>
    </w:pPr>
    <w:rPr>
      <w:sz w:val="28"/>
    </w:rPr>
  </w:style>
  <w:style w:type="character" w:customStyle="1" w:styleId="s0">
    <w:name w:val="s0"/>
    <w:uiPriority w:val="99"/>
    <w:rsid w:val="00FF39CE"/>
    <w:rPr>
      <w:rFonts w:ascii="Times New Roman" w:hAnsi="Times New Roman"/>
      <w:color w:val="000000"/>
      <w:sz w:val="32"/>
      <w:u w:val="none"/>
    </w:rPr>
  </w:style>
  <w:style w:type="character" w:customStyle="1" w:styleId="8">
    <w:name w:val="Основной шрифт абзаца8"/>
    <w:rsid w:val="00626A50"/>
  </w:style>
  <w:style w:type="character" w:customStyle="1" w:styleId="FontStyle30">
    <w:name w:val="Font Style30"/>
    <w:rsid w:val="00741E13"/>
    <w:rPr>
      <w:rFonts w:ascii="Times New Roman" w:hAnsi="Times New Roman" w:cs="Times New Roman"/>
      <w:sz w:val="22"/>
      <w:szCs w:val="22"/>
    </w:rPr>
  </w:style>
  <w:style w:type="paragraph" w:customStyle="1" w:styleId="Style3">
    <w:name w:val="Style3"/>
    <w:basedOn w:val="a"/>
    <w:rsid w:val="00741E13"/>
    <w:pPr>
      <w:widowControl w:val="0"/>
      <w:autoSpaceDE w:val="0"/>
      <w:autoSpaceDN w:val="0"/>
      <w:adjustRightInd w:val="0"/>
      <w:spacing w:line="276" w:lineRule="exact"/>
      <w:ind w:firstLine="715"/>
      <w:jc w:val="both"/>
    </w:pPr>
  </w:style>
  <w:style w:type="paragraph" w:customStyle="1" w:styleId="12">
    <w:name w:val="Без интервала1"/>
    <w:link w:val="NoSpacingChar"/>
    <w:qFormat/>
    <w:rsid w:val="00741E13"/>
    <w:rPr>
      <w:rFonts w:ascii="Calibri" w:hAnsi="Calibri"/>
      <w:sz w:val="22"/>
      <w:szCs w:val="22"/>
      <w:lang w:eastAsia="en-US"/>
    </w:rPr>
  </w:style>
  <w:style w:type="character" w:customStyle="1" w:styleId="af2">
    <w:name w:val="Основной текст_"/>
    <w:link w:val="13"/>
    <w:rsid w:val="0083660E"/>
    <w:rPr>
      <w:rFonts w:ascii="Garamond" w:eastAsia="Garamond" w:hAnsi="Garamond"/>
      <w:sz w:val="23"/>
      <w:szCs w:val="23"/>
      <w:shd w:val="clear" w:color="auto" w:fill="FFFFFF"/>
      <w:lang w:bidi="ar-SA"/>
    </w:rPr>
  </w:style>
  <w:style w:type="paragraph" w:customStyle="1" w:styleId="13">
    <w:name w:val="Основной текст1"/>
    <w:basedOn w:val="a"/>
    <w:link w:val="af2"/>
    <w:rsid w:val="0083660E"/>
    <w:pPr>
      <w:shd w:val="clear" w:color="auto" w:fill="FFFFFF"/>
      <w:spacing w:line="0" w:lineRule="atLeast"/>
      <w:jc w:val="both"/>
    </w:pPr>
    <w:rPr>
      <w:rFonts w:ascii="Garamond" w:eastAsia="Garamond" w:hAnsi="Garamond"/>
      <w:sz w:val="23"/>
      <w:szCs w:val="23"/>
      <w:shd w:val="clear" w:color="auto" w:fill="FFFFFF"/>
      <w:lang w:val="x-none" w:eastAsia="x-none"/>
    </w:rPr>
  </w:style>
  <w:style w:type="character" w:customStyle="1" w:styleId="10pt">
    <w:name w:val="Основной текст + 10 pt;Полужирный"/>
    <w:rsid w:val="0091481B"/>
    <w:rPr>
      <w:rFonts w:ascii="Times New Roman" w:eastAsia="Times New Roman" w:hAnsi="Times New Roman" w:cs="Times New Roman"/>
      <w:b/>
      <w:bCs/>
      <w:sz w:val="20"/>
      <w:szCs w:val="20"/>
      <w:shd w:val="clear" w:color="auto" w:fill="FFFFFF"/>
    </w:rPr>
  </w:style>
  <w:style w:type="character" w:customStyle="1" w:styleId="BodyTextIndentChar">
    <w:name w:val="Body Text Indent Char"/>
    <w:locked/>
    <w:rsid w:val="00DB3E3E"/>
    <w:rPr>
      <w:rFonts w:cs="Times New Roman"/>
      <w:sz w:val="24"/>
      <w:szCs w:val="24"/>
      <w:lang w:val="ru-RU" w:eastAsia="ru-RU" w:bidi="ar-SA"/>
    </w:rPr>
  </w:style>
  <w:style w:type="paragraph" w:customStyle="1" w:styleId="-1">
    <w:name w:val="作者-1"/>
    <w:basedOn w:val="a"/>
    <w:link w:val="-1Char"/>
    <w:rsid w:val="00037ED8"/>
    <w:pPr>
      <w:autoSpaceDE w:val="0"/>
      <w:autoSpaceDN w:val="0"/>
    </w:pPr>
    <w:rPr>
      <w:rFonts w:eastAsia="方正书宋繁体"/>
      <w:i/>
      <w:sz w:val="21"/>
      <w:szCs w:val="20"/>
      <w:lang w:val="en-US" w:eastAsia="en-US"/>
    </w:rPr>
  </w:style>
  <w:style w:type="character" w:customStyle="1" w:styleId="-1Char">
    <w:name w:val="作者-1 Char"/>
    <w:link w:val="-1"/>
    <w:locked/>
    <w:rsid w:val="00037ED8"/>
    <w:rPr>
      <w:rFonts w:eastAsia="方正书宋繁体"/>
      <w:i/>
      <w:sz w:val="21"/>
      <w:lang w:val="en-US" w:eastAsia="en-US" w:bidi="ar-SA"/>
    </w:rPr>
  </w:style>
  <w:style w:type="paragraph" w:styleId="af3">
    <w:name w:val="header"/>
    <w:basedOn w:val="a"/>
    <w:link w:val="af4"/>
    <w:uiPriority w:val="99"/>
    <w:rsid w:val="005D76A7"/>
    <w:pPr>
      <w:tabs>
        <w:tab w:val="center" w:pos="4677"/>
        <w:tab w:val="right" w:pos="9355"/>
      </w:tabs>
    </w:pPr>
    <w:rPr>
      <w:lang w:val="x-none" w:eastAsia="x-none"/>
    </w:rPr>
  </w:style>
  <w:style w:type="character" w:customStyle="1" w:styleId="af4">
    <w:name w:val="Верхний колонтитул Знак"/>
    <w:link w:val="af3"/>
    <w:uiPriority w:val="99"/>
    <w:rsid w:val="005D76A7"/>
    <w:rPr>
      <w:sz w:val="24"/>
      <w:szCs w:val="24"/>
    </w:rPr>
  </w:style>
  <w:style w:type="character" w:customStyle="1" w:styleId="10pt0">
    <w:name w:val="Основной текст + 10 pt"/>
    <w:aliases w:val="Полужирный"/>
    <w:rsid w:val="00FD7780"/>
    <w:rPr>
      <w:rFonts w:ascii="Times New Roman" w:eastAsia="Times New Roman" w:hAnsi="Times New Roman" w:cs="Times New Roman" w:hint="default"/>
      <w:b/>
      <w:bCs/>
      <w:sz w:val="20"/>
      <w:szCs w:val="20"/>
      <w:shd w:val="clear" w:color="auto" w:fill="FFFFFF"/>
    </w:rPr>
  </w:style>
  <w:style w:type="paragraph" w:customStyle="1" w:styleId="14">
    <w:name w:val="Абзац списка1"/>
    <w:basedOn w:val="a"/>
    <w:rsid w:val="002D5DAE"/>
    <w:pPr>
      <w:ind w:left="720"/>
      <w:contextualSpacing/>
    </w:pPr>
    <w:rPr>
      <w:rFonts w:eastAsia="Calibri"/>
    </w:rPr>
  </w:style>
  <w:style w:type="character" w:customStyle="1" w:styleId="a4">
    <w:name w:val="Обычный (веб) Знак"/>
    <w:aliases w:val="Обычный (Web) Знак,Знак Знак3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3"/>
    <w:locked/>
    <w:rsid w:val="0092315F"/>
    <w:rPr>
      <w:sz w:val="24"/>
      <w:szCs w:val="24"/>
      <w:lang w:val="ru-RU" w:eastAsia="ru-RU" w:bidi="ar-SA"/>
    </w:rPr>
  </w:style>
  <w:style w:type="paragraph" w:styleId="af5">
    <w:name w:val="List Paragraph"/>
    <w:basedOn w:val="a"/>
    <w:uiPriority w:val="34"/>
    <w:qFormat/>
    <w:rsid w:val="00205E93"/>
    <w:pPr>
      <w:spacing w:after="200" w:line="276" w:lineRule="auto"/>
      <w:ind w:left="720"/>
      <w:contextualSpacing/>
    </w:pPr>
    <w:rPr>
      <w:rFonts w:ascii="Calibri" w:eastAsia="Calibri" w:hAnsi="Calibri"/>
      <w:sz w:val="22"/>
      <w:szCs w:val="22"/>
      <w:lang w:eastAsia="en-US"/>
    </w:rPr>
  </w:style>
  <w:style w:type="character" w:customStyle="1" w:styleId="NoSpacingChar">
    <w:name w:val="No Spacing Char"/>
    <w:link w:val="12"/>
    <w:locked/>
    <w:rsid w:val="00837581"/>
    <w:rPr>
      <w:rFonts w:ascii="Calibri" w:hAnsi="Calibri"/>
      <w:sz w:val="22"/>
      <w:szCs w:val="22"/>
      <w:lang w:val="ru-RU" w:eastAsia="en-US" w:bidi="ar-SA"/>
    </w:rPr>
  </w:style>
  <w:style w:type="character" w:customStyle="1" w:styleId="apple-converted-space">
    <w:name w:val="apple-converted-space"/>
    <w:rsid w:val="00837581"/>
    <w:rPr>
      <w:rFonts w:cs="Times New Roman"/>
    </w:rPr>
  </w:style>
  <w:style w:type="character" w:customStyle="1" w:styleId="ndesc">
    <w:name w:val="ndesc"/>
    <w:rsid w:val="00055404"/>
  </w:style>
  <w:style w:type="character" w:customStyle="1" w:styleId="10">
    <w:name w:val="Заголовок 1 Знак"/>
    <w:link w:val="1"/>
    <w:rsid w:val="004A4545"/>
    <w:rPr>
      <w:rFonts w:ascii="Arial" w:hAnsi="Arial"/>
      <w:b/>
      <w:kern w:val="28"/>
      <w:sz w:val="28"/>
    </w:rPr>
  </w:style>
  <w:style w:type="character" w:customStyle="1" w:styleId="20">
    <w:name w:val="Заголовок 2 Знак"/>
    <w:link w:val="2"/>
    <w:uiPriority w:val="9"/>
    <w:rsid w:val="004A4545"/>
    <w:rPr>
      <w:rFonts w:ascii="Arial" w:hAnsi="Arial"/>
      <w:b/>
      <w:i/>
      <w:sz w:val="24"/>
    </w:rPr>
  </w:style>
  <w:style w:type="paragraph" w:styleId="af6">
    <w:name w:val="Balloon Text"/>
    <w:basedOn w:val="a"/>
    <w:link w:val="af7"/>
    <w:uiPriority w:val="99"/>
    <w:rsid w:val="007160E7"/>
    <w:rPr>
      <w:rFonts w:ascii="Tahoma" w:hAnsi="Tahoma"/>
      <w:sz w:val="16"/>
      <w:szCs w:val="16"/>
      <w:lang w:val="x-none" w:eastAsia="x-none"/>
    </w:rPr>
  </w:style>
  <w:style w:type="character" w:customStyle="1" w:styleId="af7">
    <w:name w:val="Текст выноски Знак"/>
    <w:link w:val="af6"/>
    <w:uiPriority w:val="99"/>
    <w:rsid w:val="007160E7"/>
    <w:rPr>
      <w:rFonts w:ascii="Tahoma" w:hAnsi="Tahoma" w:cs="Tahoma"/>
      <w:sz w:val="16"/>
      <w:szCs w:val="16"/>
    </w:rPr>
  </w:style>
  <w:style w:type="character" w:customStyle="1" w:styleId="hps">
    <w:name w:val="hps"/>
    <w:rsid w:val="009B7672"/>
  </w:style>
  <w:style w:type="character" w:customStyle="1" w:styleId="NormalWebChar">
    <w:name w:val="Normal (Web) Char"/>
    <w:aliases w:val="Обычный (Web) Char,Знак Знак3 Char,Знак4 Char,Обычный (Web) Знак Знак Знак Знак Char,Обычный (Web) Знак Знак Знак Знак Знак Знак Знак Знак Знак Char,Обычный (Web) Знак Знак Знак Знак Знак Char,Обычный (Web) Знак Знак Знак Char"/>
    <w:locked/>
    <w:rsid w:val="00436EF9"/>
    <w:rPr>
      <w:rFonts w:eastAsia="Times New Roman"/>
      <w:sz w:val="24"/>
      <w:lang w:val="ru-RU" w:eastAsia="ar-SA" w:bidi="ar-SA"/>
    </w:rPr>
  </w:style>
  <w:style w:type="paragraph" w:customStyle="1" w:styleId="15">
    <w:name w:val="Абзац списка1"/>
    <w:basedOn w:val="a"/>
    <w:rsid w:val="00DA4E18"/>
    <w:pPr>
      <w:spacing w:after="200" w:line="276" w:lineRule="auto"/>
      <w:ind w:left="720"/>
      <w:contextualSpacing/>
    </w:pPr>
    <w:rPr>
      <w:rFonts w:ascii="Calibri" w:eastAsia="Calibri" w:hAnsi="Calibri"/>
      <w:sz w:val="22"/>
      <w:szCs w:val="22"/>
      <w:lang w:eastAsia="en-US"/>
    </w:rPr>
  </w:style>
  <w:style w:type="character" w:customStyle="1" w:styleId="16">
    <w:name w:val="Заголовок №1"/>
    <w:rsid w:val="003B271B"/>
    <w:rPr>
      <w:b/>
      <w:bCs/>
      <w:sz w:val="26"/>
      <w:szCs w:val="26"/>
      <w:lang w:bidi="ar-SA"/>
    </w:rPr>
  </w:style>
  <w:style w:type="character" w:customStyle="1" w:styleId="6">
    <w:name w:val="Знак Знак6"/>
    <w:locked/>
    <w:rsid w:val="007600C1"/>
    <w:rPr>
      <w:rFonts w:ascii="Arial" w:hAnsi="Arial"/>
      <w:b/>
      <w:i/>
      <w:sz w:val="24"/>
      <w:lang w:val="x-none" w:eastAsia="x-none" w:bidi="ar-SA"/>
    </w:rPr>
  </w:style>
  <w:style w:type="character" w:customStyle="1" w:styleId="29">
    <w:name w:val="Основной текст (29)_"/>
    <w:link w:val="290"/>
    <w:rsid w:val="00484B6B"/>
    <w:rPr>
      <w:spacing w:val="1"/>
      <w:sz w:val="22"/>
      <w:szCs w:val="22"/>
      <w:lang w:bidi="ar-SA"/>
    </w:rPr>
  </w:style>
  <w:style w:type="paragraph" w:customStyle="1" w:styleId="290">
    <w:name w:val="Основной текст (29)"/>
    <w:basedOn w:val="a"/>
    <w:link w:val="29"/>
    <w:rsid w:val="00484B6B"/>
    <w:pPr>
      <w:shd w:val="clear" w:color="auto" w:fill="FFFFFF"/>
      <w:spacing w:before="180" w:line="288" w:lineRule="exact"/>
      <w:jc w:val="both"/>
    </w:pPr>
    <w:rPr>
      <w:spacing w:val="1"/>
      <w:sz w:val="22"/>
      <w:szCs w:val="22"/>
      <w:lang w:val="x-none" w:eastAsia="x-none"/>
    </w:rPr>
  </w:style>
  <w:style w:type="character" w:customStyle="1" w:styleId="24">
    <w:name w:val="Основной текст (2)_"/>
    <w:link w:val="25"/>
    <w:rsid w:val="00484B6B"/>
    <w:rPr>
      <w:spacing w:val="2"/>
      <w:sz w:val="19"/>
      <w:szCs w:val="19"/>
      <w:lang w:bidi="ar-SA"/>
    </w:rPr>
  </w:style>
  <w:style w:type="character" w:customStyle="1" w:styleId="212pt">
    <w:name w:val="Основной текст (2) + 12 pt;Не полужирный"/>
    <w:rsid w:val="00484B6B"/>
    <w:rPr>
      <w:b/>
      <w:bCs/>
      <w:spacing w:val="1"/>
      <w:sz w:val="22"/>
      <w:szCs w:val="22"/>
      <w:lang w:bidi="ar-SA"/>
    </w:rPr>
  </w:style>
  <w:style w:type="paragraph" w:customStyle="1" w:styleId="25">
    <w:name w:val="Основной текст (2)"/>
    <w:basedOn w:val="a"/>
    <w:link w:val="24"/>
    <w:rsid w:val="00484B6B"/>
    <w:pPr>
      <w:shd w:val="clear" w:color="auto" w:fill="FFFFFF"/>
      <w:spacing w:after="60" w:line="264" w:lineRule="exact"/>
      <w:jc w:val="center"/>
    </w:pPr>
    <w:rPr>
      <w:spacing w:val="2"/>
      <w:sz w:val="19"/>
      <w:szCs w:val="19"/>
      <w:lang w:val="x-none" w:eastAsia="x-none"/>
    </w:rPr>
  </w:style>
  <w:style w:type="character" w:customStyle="1" w:styleId="32">
    <w:name w:val="Основной текст (3)"/>
    <w:rsid w:val="0092331D"/>
    <w:rPr>
      <w:b w:val="0"/>
      <w:bCs w:val="0"/>
      <w:i w:val="0"/>
      <w:iCs w:val="0"/>
      <w:smallCaps w:val="0"/>
      <w:strike w:val="0"/>
      <w:spacing w:val="2"/>
      <w:sz w:val="19"/>
      <w:szCs w:val="19"/>
    </w:rPr>
  </w:style>
  <w:style w:type="character" w:customStyle="1" w:styleId="33">
    <w:name w:val="Основной текст (3) + Полужирный"/>
    <w:rsid w:val="0092331D"/>
    <w:rPr>
      <w:b/>
      <w:bCs/>
      <w:i w:val="0"/>
      <w:iCs w:val="0"/>
      <w:smallCaps w:val="0"/>
      <w:strike w:val="0"/>
      <w:spacing w:val="2"/>
      <w:sz w:val="19"/>
      <w:szCs w:val="19"/>
    </w:rPr>
  </w:style>
  <w:style w:type="paragraph" w:customStyle="1" w:styleId="210">
    <w:name w:val="Основной текст (2)1"/>
    <w:basedOn w:val="a"/>
    <w:rsid w:val="00BC4222"/>
    <w:pPr>
      <w:shd w:val="clear" w:color="auto" w:fill="FFFFFF"/>
      <w:spacing w:before="120" w:after="120" w:line="240" w:lineRule="atLeast"/>
      <w:ind w:hanging="360"/>
      <w:jc w:val="center"/>
    </w:pPr>
    <w:rPr>
      <w:color w:val="000000"/>
      <w:spacing w:val="1"/>
      <w:sz w:val="19"/>
      <w:szCs w:val="19"/>
    </w:rPr>
  </w:style>
  <w:style w:type="character" w:customStyle="1" w:styleId="47">
    <w:name w:val="Основной текст (47)_"/>
    <w:link w:val="471"/>
    <w:locked/>
    <w:rsid w:val="00BC4222"/>
    <w:rPr>
      <w:spacing w:val="2"/>
      <w:sz w:val="21"/>
      <w:szCs w:val="21"/>
      <w:lang w:bidi="ar-SA"/>
    </w:rPr>
  </w:style>
  <w:style w:type="paragraph" w:customStyle="1" w:styleId="471">
    <w:name w:val="Основной текст (47)1"/>
    <w:basedOn w:val="a"/>
    <w:link w:val="47"/>
    <w:rsid w:val="00BC4222"/>
    <w:pPr>
      <w:shd w:val="clear" w:color="auto" w:fill="FFFFFF"/>
      <w:spacing w:before="720" w:line="307" w:lineRule="exact"/>
      <w:jc w:val="both"/>
    </w:pPr>
    <w:rPr>
      <w:spacing w:val="2"/>
      <w:sz w:val="21"/>
      <w:szCs w:val="21"/>
      <w:lang w:val="x-none" w:eastAsia="x-none"/>
    </w:rPr>
  </w:style>
  <w:style w:type="character" w:customStyle="1" w:styleId="34">
    <w:name w:val="Основной текст (3)_"/>
    <w:link w:val="310"/>
    <w:rsid w:val="00BC4222"/>
    <w:rPr>
      <w:spacing w:val="2"/>
      <w:sz w:val="19"/>
      <w:szCs w:val="19"/>
      <w:lang w:bidi="ar-SA"/>
    </w:rPr>
  </w:style>
  <w:style w:type="paragraph" w:customStyle="1" w:styleId="310">
    <w:name w:val="Основной текст (3)1"/>
    <w:basedOn w:val="a"/>
    <w:link w:val="34"/>
    <w:rsid w:val="00BC4222"/>
    <w:pPr>
      <w:shd w:val="clear" w:color="auto" w:fill="FFFFFF"/>
      <w:spacing w:before="60" w:line="240" w:lineRule="atLeast"/>
      <w:ind w:hanging="400"/>
      <w:jc w:val="center"/>
    </w:pPr>
    <w:rPr>
      <w:spacing w:val="2"/>
      <w:sz w:val="19"/>
      <w:szCs w:val="19"/>
      <w:lang w:val="x-none" w:eastAsia="x-none"/>
    </w:rPr>
  </w:style>
  <w:style w:type="character" w:customStyle="1" w:styleId="36">
    <w:name w:val="Основной текст (3)6"/>
    <w:rsid w:val="00BC4222"/>
    <w:rPr>
      <w:rFonts w:cs="Times New Roman"/>
      <w:spacing w:val="4"/>
      <w:sz w:val="19"/>
      <w:szCs w:val="19"/>
      <w:lang w:bidi="ar-SA"/>
    </w:rPr>
  </w:style>
  <w:style w:type="character" w:customStyle="1" w:styleId="220">
    <w:name w:val="Заголовок №2 (2)_"/>
    <w:link w:val="221"/>
    <w:locked/>
    <w:rsid w:val="00BC4222"/>
    <w:rPr>
      <w:spacing w:val="4"/>
      <w:sz w:val="19"/>
      <w:szCs w:val="19"/>
      <w:lang w:bidi="ar-SA"/>
    </w:rPr>
  </w:style>
  <w:style w:type="paragraph" w:customStyle="1" w:styleId="221">
    <w:name w:val="Заголовок №2 (2)"/>
    <w:basedOn w:val="a"/>
    <w:link w:val="220"/>
    <w:rsid w:val="00BC4222"/>
    <w:pPr>
      <w:shd w:val="clear" w:color="auto" w:fill="FFFFFF"/>
      <w:spacing w:before="360" w:after="360" w:line="240" w:lineRule="atLeast"/>
      <w:outlineLvl w:val="1"/>
    </w:pPr>
    <w:rPr>
      <w:spacing w:val="4"/>
      <w:sz w:val="19"/>
      <w:szCs w:val="19"/>
      <w:lang w:val="x-none" w:eastAsia="x-none"/>
    </w:rPr>
  </w:style>
  <w:style w:type="character" w:customStyle="1" w:styleId="17">
    <w:name w:val="Основной текст + Полужирный1"/>
    <w:rsid w:val="00AB068A"/>
    <w:rPr>
      <w:rFonts w:ascii="Garamond" w:eastAsia="Garamond" w:hAnsi="Garamond" w:cs="Times New Roman"/>
      <w:b/>
      <w:bCs/>
      <w:spacing w:val="7"/>
      <w:sz w:val="21"/>
      <w:szCs w:val="21"/>
      <w:shd w:val="clear" w:color="auto" w:fill="FFFFFF"/>
      <w:lang w:bidi="ar-SA"/>
    </w:rPr>
  </w:style>
  <w:style w:type="paragraph" w:customStyle="1" w:styleId="110">
    <w:name w:val="Основной текст11"/>
    <w:basedOn w:val="a"/>
    <w:rsid w:val="00AB068A"/>
    <w:pPr>
      <w:shd w:val="clear" w:color="auto" w:fill="FFFFFF"/>
      <w:spacing w:after="300" w:line="240" w:lineRule="atLeast"/>
    </w:pPr>
    <w:rPr>
      <w:color w:val="000000"/>
      <w:spacing w:val="2"/>
      <w:sz w:val="21"/>
      <w:szCs w:val="21"/>
    </w:rPr>
  </w:style>
  <w:style w:type="character" w:customStyle="1" w:styleId="91">
    <w:name w:val="Основной текст (9)_"/>
    <w:link w:val="92"/>
    <w:locked/>
    <w:rsid w:val="00B71F40"/>
    <w:rPr>
      <w:spacing w:val="7"/>
      <w:sz w:val="21"/>
      <w:szCs w:val="21"/>
      <w:lang w:bidi="ar-SA"/>
    </w:rPr>
  </w:style>
  <w:style w:type="character" w:customStyle="1" w:styleId="93">
    <w:name w:val="Основной текст (9) + Не полужирный"/>
    <w:rsid w:val="00B71F40"/>
    <w:rPr>
      <w:b/>
      <w:bCs/>
      <w:spacing w:val="2"/>
      <w:sz w:val="21"/>
      <w:szCs w:val="21"/>
      <w:lang w:bidi="ar-SA"/>
    </w:rPr>
  </w:style>
  <w:style w:type="paragraph" w:customStyle="1" w:styleId="92">
    <w:name w:val="Основной текст (9)"/>
    <w:basedOn w:val="a"/>
    <w:link w:val="91"/>
    <w:rsid w:val="00B71F40"/>
    <w:pPr>
      <w:shd w:val="clear" w:color="auto" w:fill="FFFFFF"/>
      <w:spacing w:before="300" w:after="120" w:line="240" w:lineRule="atLeast"/>
      <w:jc w:val="center"/>
    </w:pPr>
    <w:rPr>
      <w:spacing w:val="7"/>
      <w:sz w:val="21"/>
      <w:szCs w:val="21"/>
      <w:lang w:val="x-none" w:eastAsia="x-none"/>
    </w:rPr>
  </w:style>
  <w:style w:type="character" w:customStyle="1" w:styleId="222">
    <w:name w:val="Основной текст (2) + Полужирный2"/>
    <w:rsid w:val="00D37552"/>
    <w:rPr>
      <w:rFonts w:cs="Times New Roman"/>
      <w:b/>
      <w:bCs/>
      <w:spacing w:val="4"/>
      <w:sz w:val="19"/>
      <w:szCs w:val="19"/>
      <w:lang w:bidi="ar-SA"/>
    </w:rPr>
  </w:style>
  <w:style w:type="character" w:customStyle="1" w:styleId="230">
    <w:name w:val="Основной текст (2)3"/>
    <w:rsid w:val="00D37552"/>
    <w:rPr>
      <w:rFonts w:cs="Times New Roman"/>
      <w:spacing w:val="3"/>
      <w:sz w:val="18"/>
      <w:szCs w:val="18"/>
      <w:lang w:bidi="ar-SA"/>
    </w:rPr>
  </w:style>
  <w:style w:type="character" w:customStyle="1" w:styleId="311">
    <w:name w:val="Основной текст (3) + Не полужирный1"/>
    <w:rsid w:val="00D37552"/>
    <w:rPr>
      <w:rFonts w:cs="Times New Roman"/>
      <w:b/>
      <w:bCs/>
      <w:i w:val="0"/>
      <w:iCs w:val="0"/>
      <w:smallCaps w:val="0"/>
      <w:strike w:val="0"/>
      <w:spacing w:val="3"/>
      <w:sz w:val="18"/>
      <w:szCs w:val="18"/>
      <w:lang w:bidi="ar-SA"/>
    </w:rPr>
  </w:style>
  <w:style w:type="character" w:customStyle="1" w:styleId="18">
    <w:name w:val="Заголовок №1_"/>
    <w:locked/>
    <w:rsid w:val="001B20BD"/>
    <w:rPr>
      <w:spacing w:val="6"/>
      <w:sz w:val="22"/>
      <w:szCs w:val="22"/>
      <w:lang w:bidi="ar-SA"/>
    </w:rPr>
  </w:style>
  <w:style w:type="character" w:customStyle="1" w:styleId="19">
    <w:name w:val="Заголовок №1 + Не полужирный"/>
    <w:rsid w:val="001B20BD"/>
    <w:rPr>
      <w:b/>
      <w:bCs/>
      <w:spacing w:val="2"/>
      <w:sz w:val="22"/>
      <w:szCs w:val="22"/>
      <w:lang w:bidi="ar-SA"/>
    </w:rPr>
  </w:style>
  <w:style w:type="character" w:customStyle="1" w:styleId="41">
    <w:name w:val="Основной текст (4) + Не курсив"/>
    <w:rsid w:val="000A6C1B"/>
    <w:rPr>
      <w:rFonts w:cs="Times New Roman"/>
      <w:i/>
      <w:iCs/>
      <w:spacing w:val="4"/>
      <w:sz w:val="18"/>
      <w:szCs w:val="18"/>
    </w:rPr>
  </w:style>
  <w:style w:type="paragraph" w:customStyle="1" w:styleId="410">
    <w:name w:val="Основной текст (4)1"/>
    <w:basedOn w:val="a"/>
    <w:rsid w:val="000A6C1B"/>
    <w:pPr>
      <w:shd w:val="clear" w:color="auto" w:fill="FFFFFF"/>
      <w:spacing w:before="120" w:after="120" w:line="240" w:lineRule="atLeast"/>
    </w:pPr>
    <w:rPr>
      <w:i/>
      <w:iCs/>
      <w:color w:val="000000"/>
      <w:spacing w:val="3"/>
      <w:sz w:val="18"/>
      <w:szCs w:val="18"/>
      <w:lang w:val="ru"/>
    </w:rPr>
  </w:style>
  <w:style w:type="character" w:customStyle="1" w:styleId="1311pt">
    <w:name w:val="Основной текст (13) + 11 pt"/>
    <w:aliases w:val="Не полужирный,Основной текст (2) + 9,5 pt,Основной текст (13) + 9,Основной текст + 11,Основной текст (3) + 10 pt,Не малые прописные,Основной текст + 9,Основной текст (14) + 11"/>
    <w:rsid w:val="000A6C1B"/>
    <w:rPr>
      <w:b/>
      <w:bCs/>
      <w:spacing w:val="2"/>
      <w:sz w:val="20"/>
      <w:szCs w:val="20"/>
      <w:lang w:bidi="ar-SA"/>
    </w:rPr>
  </w:style>
  <w:style w:type="character" w:customStyle="1" w:styleId="140">
    <w:name w:val="Основной текст (14)_"/>
    <w:link w:val="141"/>
    <w:locked/>
    <w:rsid w:val="000A6C1B"/>
    <w:rPr>
      <w:spacing w:val="8"/>
      <w:lang w:bidi="ar-SA"/>
    </w:rPr>
  </w:style>
  <w:style w:type="paragraph" w:customStyle="1" w:styleId="141">
    <w:name w:val="Основной текст (14)"/>
    <w:basedOn w:val="a"/>
    <w:link w:val="140"/>
    <w:rsid w:val="000A6C1B"/>
    <w:pPr>
      <w:shd w:val="clear" w:color="auto" w:fill="FFFFFF"/>
      <w:spacing w:before="240" w:after="120" w:line="240" w:lineRule="atLeast"/>
      <w:jc w:val="center"/>
    </w:pPr>
    <w:rPr>
      <w:spacing w:val="8"/>
      <w:sz w:val="20"/>
      <w:szCs w:val="20"/>
      <w:lang w:val="x-none" w:eastAsia="x-none"/>
    </w:rPr>
  </w:style>
  <w:style w:type="paragraph" w:styleId="af8">
    <w:name w:val="No Spacing"/>
    <w:link w:val="af9"/>
    <w:uiPriority w:val="1"/>
    <w:qFormat/>
    <w:rsid w:val="00EB078F"/>
    <w:rPr>
      <w:sz w:val="24"/>
      <w:szCs w:val="24"/>
    </w:rPr>
  </w:style>
  <w:style w:type="character" w:customStyle="1" w:styleId="af9">
    <w:name w:val="Без интервала Знак"/>
    <w:link w:val="af8"/>
    <w:uiPriority w:val="99"/>
    <w:locked/>
    <w:rsid w:val="00EB078F"/>
    <w:rPr>
      <w:sz w:val="24"/>
      <w:szCs w:val="24"/>
      <w:lang w:bidi="ar-SA"/>
    </w:rPr>
  </w:style>
  <w:style w:type="character" w:customStyle="1" w:styleId="23">
    <w:name w:val="Основной текст с отступом 2 Знак"/>
    <w:link w:val="22"/>
    <w:rsid w:val="00140323"/>
    <w:rPr>
      <w:sz w:val="24"/>
      <w:szCs w:val="24"/>
    </w:rPr>
  </w:style>
  <w:style w:type="character" w:customStyle="1" w:styleId="50">
    <w:name w:val="Заголовок 5 Знак"/>
    <w:link w:val="5"/>
    <w:rsid w:val="006E6599"/>
    <w:rPr>
      <w:sz w:val="28"/>
      <w:lang w:val="x-none"/>
    </w:rPr>
  </w:style>
  <w:style w:type="character" w:customStyle="1" w:styleId="90">
    <w:name w:val="Заголовок 9 Знак"/>
    <w:link w:val="9"/>
    <w:uiPriority w:val="9"/>
    <w:rsid w:val="006E6599"/>
    <w:rPr>
      <w:rFonts w:ascii="Cambria" w:hAnsi="Cambria"/>
      <w:i/>
      <w:iCs/>
      <w:color w:val="404040"/>
      <w:sz w:val="28"/>
      <w:szCs w:val="28"/>
      <w:lang w:val="x-none"/>
    </w:rPr>
  </w:style>
  <w:style w:type="character" w:customStyle="1" w:styleId="30">
    <w:name w:val="Заголовок 3 Знак"/>
    <w:link w:val="3"/>
    <w:uiPriority w:val="9"/>
    <w:rsid w:val="006E6599"/>
    <w:rPr>
      <w:rFonts w:ascii="Arial" w:hAnsi="Arial" w:cs="Arial"/>
      <w:b/>
      <w:bCs/>
      <w:sz w:val="26"/>
      <w:szCs w:val="26"/>
    </w:rPr>
  </w:style>
  <w:style w:type="numbering" w:customStyle="1" w:styleId="1a">
    <w:name w:val="Нет списка1"/>
    <w:next w:val="a2"/>
    <w:semiHidden/>
    <w:unhideWhenUsed/>
    <w:rsid w:val="006E6599"/>
  </w:style>
  <w:style w:type="character" w:customStyle="1" w:styleId="afa">
    <w:name w:val="Основной текст Знак"/>
    <w:uiPriority w:val="99"/>
    <w:rsid w:val="006E6599"/>
    <w:rPr>
      <w:rFonts w:ascii="Times New Roman" w:eastAsia="Times New Roman" w:hAnsi="Times New Roman" w:cs="Times New Roman"/>
      <w:color w:val="000000"/>
      <w:sz w:val="28"/>
      <w:szCs w:val="28"/>
      <w:lang w:eastAsia="ru-RU"/>
    </w:rPr>
  </w:style>
  <w:style w:type="character" w:customStyle="1" w:styleId="apple-style-span">
    <w:name w:val="apple-style-span"/>
    <w:rsid w:val="006E6599"/>
  </w:style>
  <w:style w:type="character" w:customStyle="1" w:styleId="FontStyle25">
    <w:name w:val="Font Style25"/>
    <w:uiPriority w:val="99"/>
    <w:rsid w:val="006E6599"/>
    <w:rPr>
      <w:rFonts w:ascii="Bookman Old Style" w:hAnsi="Bookman Old Style" w:cs="Bookman Old Style"/>
      <w:sz w:val="16"/>
      <w:szCs w:val="16"/>
    </w:rPr>
  </w:style>
  <w:style w:type="paragraph" w:customStyle="1" w:styleId="1b">
    <w:name w:val="Знак Знак Знак Знак1"/>
    <w:basedOn w:val="a"/>
    <w:autoRedefine/>
    <w:uiPriority w:val="99"/>
    <w:rsid w:val="006E6599"/>
    <w:pPr>
      <w:spacing w:after="160" w:line="240" w:lineRule="exact"/>
    </w:pPr>
    <w:rPr>
      <w:rFonts w:eastAsia="SimSun"/>
      <w:b/>
      <w:bCs/>
      <w:sz w:val="28"/>
      <w:szCs w:val="28"/>
      <w:lang w:val="en-US" w:eastAsia="en-US"/>
    </w:rPr>
  </w:style>
  <w:style w:type="paragraph" w:styleId="afb">
    <w:name w:val="Body Text First Indent"/>
    <w:basedOn w:val="a5"/>
    <w:link w:val="afc"/>
    <w:uiPriority w:val="99"/>
    <w:rsid w:val="006E6599"/>
    <w:pPr>
      <w:spacing w:line="276" w:lineRule="auto"/>
      <w:ind w:firstLine="210"/>
    </w:pPr>
    <w:rPr>
      <w:rFonts w:ascii="Calibri" w:eastAsia="Calibri" w:hAnsi="Calibri"/>
      <w:color w:val="000000"/>
      <w:sz w:val="28"/>
      <w:szCs w:val="28"/>
      <w:lang w:val="x-none"/>
    </w:rPr>
  </w:style>
  <w:style w:type="character" w:customStyle="1" w:styleId="11">
    <w:name w:val="Основной текст Знак1"/>
    <w:link w:val="a5"/>
    <w:rsid w:val="006E6599"/>
    <w:rPr>
      <w:sz w:val="24"/>
      <w:szCs w:val="24"/>
    </w:rPr>
  </w:style>
  <w:style w:type="character" w:customStyle="1" w:styleId="afc">
    <w:name w:val="Красная строка Знак"/>
    <w:link w:val="afb"/>
    <w:uiPriority w:val="99"/>
    <w:rsid w:val="006E6599"/>
    <w:rPr>
      <w:rFonts w:ascii="Calibri" w:eastAsia="Calibri" w:hAnsi="Calibri"/>
      <w:color w:val="000000"/>
      <w:sz w:val="28"/>
      <w:szCs w:val="28"/>
      <w:lang w:val="x-none"/>
    </w:rPr>
  </w:style>
  <w:style w:type="numbering" w:customStyle="1" w:styleId="26">
    <w:name w:val="Нет списка2"/>
    <w:next w:val="a2"/>
    <w:semiHidden/>
    <w:rsid w:val="006E6599"/>
  </w:style>
  <w:style w:type="table" w:customStyle="1" w:styleId="27">
    <w:name w:val="Стиль таблицы2"/>
    <w:basedOn w:val="a1"/>
    <w:rsid w:val="006E6599"/>
    <w:tblPr>
      <w:tblInd w:w="0" w:type="dxa"/>
      <w:tblCellMar>
        <w:top w:w="0" w:type="dxa"/>
        <w:left w:w="108" w:type="dxa"/>
        <w:bottom w:w="0" w:type="dxa"/>
        <w:right w:w="108" w:type="dxa"/>
      </w:tblCellMar>
    </w:tblPr>
  </w:style>
  <w:style w:type="table" w:customStyle="1" w:styleId="1c">
    <w:name w:val="Сетка таблицы1"/>
    <w:basedOn w:val="a1"/>
    <w:next w:val="ac"/>
    <w:rsid w:val="006E659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d">
    <w:name w:val="Знак"/>
    <w:basedOn w:val="a"/>
    <w:autoRedefine/>
    <w:uiPriority w:val="99"/>
    <w:rsid w:val="006E6599"/>
    <w:pPr>
      <w:spacing w:after="160" w:line="240" w:lineRule="exact"/>
    </w:pPr>
    <w:rPr>
      <w:rFonts w:eastAsia="SimSun"/>
      <w:b/>
      <w:bCs/>
      <w:sz w:val="28"/>
      <w:szCs w:val="28"/>
      <w:lang w:val="en-US" w:eastAsia="en-US"/>
    </w:rPr>
  </w:style>
  <w:style w:type="character" w:styleId="afe">
    <w:name w:val="Placeholder Text"/>
    <w:uiPriority w:val="99"/>
    <w:semiHidden/>
    <w:rsid w:val="006E6599"/>
    <w:rPr>
      <w:color w:val="808080"/>
    </w:rPr>
  </w:style>
  <w:style w:type="paragraph" w:customStyle="1" w:styleId="Default">
    <w:name w:val="Default"/>
    <w:rsid w:val="006E6599"/>
    <w:pPr>
      <w:autoSpaceDE w:val="0"/>
      <w:autoSpaceDN w:val="0"/>
      <w:adjustRightInd w:val="0"/>
    </w:pPr>
    <w:rPr>
      <w:rFonts w:eastAsia="Calibri"/>
      <w:color w:val="000000"/>
      <w:sz w:val="24"/>
      <w:szCs w:val="24"/>
      <w:lang w:eastAsia="zh-CN"/>
    </w:rPr>
  </w:style>
  <w:style w:type="table" w:customStyle="1" w:styleId="28">
    <w:name w:val="Сетка таблицы2"/>
    <w:basedOn w:val="a1"/>
    <w:next w:val="ac"/>
    <w:uiPriority w:val="59"/>
    <w:rsid w:val="006E659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Подпись к картинке_"/>
    <w:link w:val="aff0"/>
    <w:rsid w:val="006E6599"/>
    <w:rPr>
      <w:b/>
      <w:bCs/>
      <w:sz w:val="16"/>
      <w:szCs w:val="16"/>
      <w:shd w:val="clear" w:color="auto" w:fill="FFFFFF"/>
    </w:rPr>
  </w:style>
  <w:style w:type="paragraph" w:customStyle="1" w:styleId="aff0">
    <w:name w:val="Подпись к картинке"/>
    <w:basedOn w:val="a"/>
    <w:link w:val="aff"/>
    <w:rsid w:val="006E6599"/>
    <w:pPr>
      <w:widowControl w:val="0"/>
      <w:shd w:val="clear" w:color="auto" w:fill="FFFFFF"/>
      <w:spacing w:line="187" w:lineRule="exact"/>
      <w:jc w:val="both"/>
    </w:pPr>
    <w:rPr>
      <w:b/>
      <w:bCs/>
      <w:sz w:val="16"/>
      <w:szCs w:val="16"/>
    </w:rPr>
  </w:style>
  <w:style w:type="character" w:customStyle="1" w:styleId="aff1">
    <w:name w:val="Основной текст + Курсив"/>
    <w:rsid w:val="006E6599"/>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en-US" w:eastAsia="en-US" w:bidi="en-US"/>
    </w:rPr>
  </w:style>
  <w:style w:type="table" w:customStyle="1" w:styleId="TableNormal">
    <w:name w:val="Table Normal"/>
    <w:uiPriority w:val="2"/>
    <w:semiHidden/>
    <w:unhideWhenUsed/>
    <w:qFormat/>
    <w:rsid w:val="006E659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E6599"/>
    <w:pPr>
      <w:widowControl w:val="0"/>
      <w:spacing w:line="240" w:lineRule="exact"/>
      <w:ind w:left="36" w:right="36"/>
      <w:jc w:val="center"/>
    </w:pPr>
    <w:rPr>
      <w:sz w:val="22"/>
      <w:szCs w:val="22"/>
      <w:lang w:val="en-US" w:eastAsia="en-US"/>
    </w:rPr>
  </w:style>
  <w:style w:type="character" w:styleId="aff2">
    <w:name w:val="annotation reference"/>
    <w:uiPriority w:val="99"/>
    <w:unhideWhenUsed/>
    <w:rsid w:val="006E6599"/>
    <w:rPr>
      <w:sz w:val="16"/>
      <w:szCs w:val="16"/>
    </w:rPr>
  </w:style>
  <w:style w:type="paragraph" w:styleId="aff3">
    <w:name w:val="annotation text"/>
    <w:basedOn w:val="a"/>
    <w:link w:val="aff4"/>
    <w:uiPriority w:val="99"/>
    <w:unhideWhenUsed/>
    <w:rsid w:val="006E6599"/>
    <w:pPr>
      <w:spacing w:after="200" w:line="276" w:lineRule="auto"/>
    </w:pPr>
    <w:rPr>
      <w:rFonts w:ascii="Calibri" w:eastAsia="Calibri" w:hAnsi="Calibri"/>
      <w:sz w:val="20"/>
      <w:szCs w:val="20"/>
      <w:lang w:eastAsia="en-US"/>
    </w:rPr>
  </w:style>
  <w:style w:type="character" w:customStyle="1" w:styleId="aff4">
    <w:name w:val="Текст примечания Знак"/>
    <w:link w:val="aff3"/>
    <w:uiPriority w:val="99"/>
    <w:rsid w:val="006E6599"/>
    <w:rPr>
      <w:rFonts w:ascii="Calibri" w:eastAsia="Calibri" w:hAnsi="Calibri"/>
      <w:lang w:eastAsia="en-US"/>
    </w:rPr>
  </w:style>
  <w:style w:type="paragraph" w:styleId="aff5">
    <w:name w:val="annotation subject"/>
    <w:basedOn w:val="aff3"/>
    <w:next w:val="aff3"/>
    <w:link w:val="aff6"/>
    <w:uiPriority w:val="99"/>
    <w:unhideWhenUsed/>
    <w:rsid w:val="006E6599"/>
    <w:rPr>
      <w:b/>
      <w:bCs/>
    </w:rPr>
  </w:style>
  <w:style w:type="character" w:customStyle="1" w:styleId="aff6">
    <w:name w:val="Тема примечания Знак"/>
    <w:link w:val="aff5"/>
    <w:uiPriority w:val="99"/>
    <w:rsid w:val="006E6599"/>
    <w:rPr>
      <w:rFonts w:ascii="Calibri" w:eastAsia="Calibri" w:hAnsi="Calibri"/>
      <w:b/>
      <w:bCs/>
      <w:lang w:eastAsia="en-US"/>
    </w:rPr>
  </w:style>
  <w:style w:type="character" w:styleId="aff7">
    <w:name w:val="FollowedHyperlink"/>
    <w:uiPriority w:val="99"/>
    <w:unhideWhenUsed/>
    <w:rsid w:val="00011A38"/>
    <w:rPr>
      <w:color w:val="954F72"/>
      <w:u w:val="single"/>
    </w:rPr>
  </w:style>
  <w:style w:type="table" w:customStyle="1" w:styleId="35">
    <w:name w:val="Сетка таблицы3"/>
    <w:basedOn w:val="a1"/>
    <w:next w:val="ac"/>
    <w:uiPriority w:val="59"/>
    <w:rsid w:val="00AE138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BAuthorName">
    <w:name w:val="BB_Author_Name"/>
    <w:basedOn w:val="a"/>
    <w:next w:val="a"/>
    <w:rsid w:val="00717D36"/>
    <w:pPr>
      <w:spacing w:after="240" w:line="480" w:lineRule="auto"/>
      <w:jc w:val="center"/>
    </w:pPr>
    <w:rPr>
      <w:rFonts w:ascii="Times" w:hAnsi="Times"/>
      <w:i/>
      <w:szCs w:val="20"/>
      <w:lang w:val="en-US" w:eastAsia="en-US"/>
    </w:rPr>
  </w:style>
  <w:style w:type="paragraph" w:customStyle="1" w:styleId="BATitle">
    <w:name w:val="BA_Title"/>
    <w:basedOn w:val="a"/>
    <w:next w:val="BBAuthorName"/>
    <w:rsid w:val="00717D36"/>
    <w:pPr>
      <w:spacing w:before="720" w:after="360" w:line="480" w:lineRule="auto"/>
      <w:jc w:val="center"/>
    </w:pPr>
    <w:rPr>
      <w:sz w:val="44"/>
      <w:szCs w:val="20"/>
      <w:lang w:val="en-US" w:eastAsia="en-US"/>
    </w:rPr>
  </w:style>
  <w:style w:type="table" w:customStyle="1" w:styleId="42">
    <w:name w:val="Сетка таблицы4"/>
    <w:basedOn w:val="a1"/>
    <w:next w:val="ac"/>
    <w:uiPriority w:val="59"/>
    <w:rsid w:val="0069782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
    <w:basedOn w:val="a1"/>
    <w:next w:val="ac"/>
    <w:uiPriority w:val="59"/>
    <w:rsid w:val="00470AD0"/>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Сетка таблицы6"/>
    <w:basedOn w:val="a1"/>
    <w:next w:val="ac"/>
    <w:uiPriority w:val="5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uiPriority w:val="39"/>
    <w:rsid w:val="00D139A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7992">
      <w:bodyDiv w:val="1"/>
      <w:marLeft w:val="0"/>
      <w:marRight w:val="0"/>
      <w:marTop w:val="0"/>
      <w:marBottom w:val="0"/>
      <w:divBdr>
        <w:top w:val="none" w:sz="0" w:space="0" w:color="auto"/>
        <w:left w:val="none" w:sz="0" w:space="0" w:color="auto"/>
        <w:bottom w:val="none" w:sz="0" w:space="0" w:color="auto"/>
        <w:right w:val="none" w:sz="0" w:space="0" w:color="auto"/>
      </w:divBdr>
    </w:div>
    <w:div w:id="17243232">
      <w:bodyDiv w:val="1"/>
      <w:marLeft w:val="0"/>
      <w:marRight w:val="0"/>
      <w:marTop w:val="0"/>
      <w:marBottom w:val="0"/>
      <w:divBdr>
        <w:top w:val="none" w:sz="0" w:space="0" w:color="auto"/>
        <w:left w:val="none" w:sz="0" w:space="0" w:color="auto"/>
        <w:bottom w:val="none" w:sz="0" w:space="0" w:color="auto"/>
        <w:right w:val="none" w:sz="0" w:space="0" w:color="auto"/>
      </w:divBdr>
    </w:div>
    <w:div w:id="23481713">
      <w:bodyDiv w:val="1"/>
      <w:marLeft w:val="0"/>
      <w:marRight w:val="0"/>
      <w:marTop w:val="0"/>
      <w:marBottom w:val="0"/>
      <w:divBdr>
        <w:top w:val="none" w:sz="0" w:space="0" w:color="auto"/>
        <w:left w:val="none" w:sz="0" w:space="0" w:color="auto"/>
        <w:bottom w:val="none" w:sz="0" w:space="0" w:color="auto"/>
        <w:right w:val="none" w:sz="0" w:space="0" w:color="auto"/>
      </w:divBdr>
      <w:divsChild>
        <w:div w:id="1423993367">
          <w:marLeft w:val="547"/>
          <w:marRight w:val="0"/>
          <w:marTop w:val="53"/>
          <w:marBottom w:val="0"/>
          <w:divBdr>
            <w:top w:val="none" w:sz="0" w:space="0" w:color="auto"/>
            <w:left w:val="none" w:sz="0" w:space="0" w:color="auto"/>
            <w:bottom w:val="none" w:sz="0" w:space="0" w:color="auto"/>
            <w:right w:val="none" w:sz="0" w:space="0" w:color="auto"/>
          </w:divBdr>
        </w:div>
        <w:div w:id="1777285700">
          <w:marLeft w:val="547"/>
          <w:marRight w:val="0"/>
          <w:marTop w:val="53"/>
          <w:marBottom w:val="0"/>
          <w:divBdr>
            <w:top w:val="none" w:sz="0" w:space="0" w:color="auto"/>
            <w:left w:val="none" w:sz="0" w:space="0" w:color="auto"/>
            <w:bottom w:val="none" w:sz="0" w:space="0" w:color="auto"/>
            <w:right w:val="none" w:sz="0" w:space="0" w:color="auto"/>
          </w:divBdr>
        </w:div>
        <w:div w:id="1454709128">
          <w:marLeft w:val="547"/>
          <w:marRight w:val="0"/>
          <w:marTop w:val="53"/>
          <w:marBottom w:val="0"/>
          <w:divBdr>
            <w:top w:val="none" w:sz="0" w:space="0" w:color="auto"/>
            <w:left w:val="none" w:sz="0" w:space="0" w:color="auto"/>
            <w:bottom w:val="none" w:sz="0" w:space="0" w:color="auto"/>
            <w:right w:val="none" w:sz="0" w:space="0" w:color="auto"/>
          </w:divBdr>
        </w:div>
      </w:divsChild>
    </w:div>
    <w:div w:id="35081586">
      <w:bodyDiv w:val="1"/>
      <w:marLeft w:val="0"/>
      <w:marRight w:val="0"/>
      <w:marTop w:val="0"/>
      <w:marBottom w:val="0"/>
      <w:divBdr>
        <w:top w:val="none" w:sz="0" w:space="0" w:color="auto"/>
        <w:left w:val="none" w:sz="0" w:space="0" w:color="auto"/>
        <w:bottom w:val="none" w:sz="0" w:space="0" w:color="auto"/>
        <w:right w:val="none" w:sz="0" w:space="0" w:color="auto"/>
      </w:divBdr>
    </w:div>
    <w:div w:id="60258044">
      <w:bodyDiv w:val="1"/>
      <w:marLeft w:val="0"/>
      <w:marRight w:val="0"/>
      <w:marTop w:val="0"/>
      <w:marBottom w:val="0"/>
      <w:divBdr>
        <w:top w:val="none" w:sz="0" w:space="0" w:color="auto"/>
        <w:left w:val="none" w:sz="0" w:space="0" w:color="auto"/>
        <w:bottom w:val="none" w:sz="0" w:space="0" w:color="auto"/>
        <w:right w:val="none" w:sz="0" w:space="0" w:color="auto"/>
      </w:divBdr>
      <w:divsChild>
        <w:div w:id="1852640310">
          <w:marLeft w:val="0"/>
          <w:marRight w:val="0"/>
          <w:marTop w:val="100"/>
          <w:marBottom w:val="100"/>
          <w:divBdr>
            <w:top w:val="none" w:sz="0" w:space="0" w:color="auto"/>
            <w:left w:val="none" w:sz="0" w:space="0" w:color="auto"/>
            <w:bottom w:val="none" w:sz="0" w:space="0" w:color="auto"/>
            <w:right w:val="none" w:sz="0" w:space="0" w:color="auto"/>
          </w:divBdr>
          <w:divsChild>
            <w:div w:id="107161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9684">
      <w:bodyDiv w:val="1"/>
      <w:marLeft w:val="0"/>
      <w:marRight w:val="0"/>
      <w:marTop w:val="0"/>
      <w:marBottom w:val="0"/>
      <w:divBdr>
        <w:top w:val="none" w:sz="0" w:space="0" w:color="auto"/>
        <w:left w:val="none" w:sz="0" w:space="0" w:color="auto"/>
        <w:bottom w:val="none" w:sz="0" w:space="0" w:color="auto"/>
        <w:right w:val="none" w:sz="0" w:space="0" w:color="auto"/>
      </w:divBdr>
    </w:div>
    <w:div w:id="65424237">
      <w:bodyDiv w:val="1"/>
      <w:marLeft w:val="0"/>
      <w:marRight w:val="0"/>
      <w:marTop w:val="0"/>
      <w:marBottom w:val="0"/>
      <w:divBdr>
        <w:top w:val="none" w:sz="0" w:space="0" w:color="auto"/>
        <w:left w:val="none" w:sz="0" w:space="0" w:color="auto"/>
        <w:bottom w:val="none" w:sz="0" w:space="0" w:color="auto"/>
        <w:right w:val="none" w:sz="0" w:space="0" w:color="auto"/>
      </w:divBdr>
    </w:div>
    <w:div w:id="70543530">
      <w:bodyDiv w:val="1"/>
      <w:marLeft w:val="0"/>
      <w:marRight w:val="0"/>
      <w:marTop w:val="0"/>
      <w:marBottom w:val="0"/>
      <w:divBdr>
        <w:top w:val="none" w:sz="0" w:space="0" w:color="auto"/>
        <w:left w:val="none" w:sz="0" w:space="0" w:color="auto"/>
        <w:bottom w:val="none" w:sz="0" w:space="0" w:color="auto"/>
        <w:right w:val="none" w:sz="0" w:space="0" w:color="auto"/>
      </w:divBdr>
    </w:div>
    <w:div w:id="75635198">
      <w:bodyDiv w:val="1"/>
      <w:marLeft w:val="0"/>
      <w:marRight w:val="0"/>
      <w:marTop w:val="0"/>
      <w:marBottom w:val="0"/>
      <w:divBdr>
        <w:top w:val="none" w:sz="0" w:space="0" w:color="auto"/>
        <w:left w:val="none" w:sz="0" w:space="0" w:color="auto"/>
        <w:bottom w:val="none" w:sz="0" w:space="0" w:color="auto"/>
        <w:right w:val="none" w:sz="0" w:space="0" w:color="auto"/>
      </w:divBdr>
    </w:div>
    <w:div w:id="79101953">
      <w:bodyDiv w:val="1"/>
      <w:marLeft w:val="0"/>
      <w:marRight w:val="0"/>
      <w:marTop w:val="0"/>
      <w:marBottom w:val="0"/>
      <w:divBdr>
        <w:top w:val="none" w:sz="0" w:space="0" w:color="auto"/>
        <w:left w:val="none" w:sz="0" w:space="0" w:color="auto"/>
        <w:bottom w:val="none" w:sz="0" w:space="0" w:color="auto"/>
        <w:right w:val="none" w:sz="0" w:space="0" w:color="auto"/>
      </w:divBdr>
    </w:div>
    <w:div w:id="90394934">
      <w:bodyDiv w:val="1"/>
      <w:marLeft w:val="0"/>
      <w:marRight w:val="0"/>
      <w:marTop w:val="0"/>
      <w:marBottom w:val="0"/>
      <w:divBdr>
        <w:top w:val="none" w:sz="0" w:space="0" w:color="auto"/>
        <w:left w:val="none" w:sz="0" w:space="0" w:color="auto"/>
        <w:bottom w:val="none" w:sz="0" w:space="0" w:color="auto"/>
        <w:right w:val="none" w:sz="0" w:space="0" w:color="auto"/>
      </w:divBdr>
    </w:div>
    <w:div w:id="91126624">
      <w:bodyDiv w:val="1"/>
      <w:marLeft w:val="0"/>
      <w:marRight w:val="0"/>
      <w:marTop w:val="0"/>
      <w:marBottom w:val="0"/>
      <w:divBdr>
        <w:top w:val="none" w:sz="0" w:space="0" w:color="auto"/>
        <w:left w:val="none" w:sz="0" w:space="0" w:color="auto"/>
        <w:bottom w:val="none" w:sz="0" w:space="0" w:color="auto"/>
        <w:right w:val="none" w:sz="0" w:space="0" w:color="auto"/>
      </w:divBdr>
    </w:div>
    <w:div w:id="92166163">
      <w:bodyDiv w:val="1"/>
      <w:marLeft w:val="0"/>
      <w:marRight w:val="0"/>
      <w:marTop w:val="0"/>
      <w:marBottom w:val="0"/>
      <w:divBdr>
        <w:top w:val="none" w:sz="0" w:space="0" w:color="auto"/>
        <w:left w:val="none" w:sz="0" w:space="0" w:color="auto"/>
        <w:bottom w:val="none" w:sz="0" w:space="0" w:color="auto"/>
        <w:right w:val="none" w:sz="0" w:space="0" w:color="auto"/>
      </w:divBdr>
    </w:div>
    <w:div w:id="96757671">
      <w:bodyDiv w:val="1"/>
      <w:marLeft w:val="0"/>
      <w:marRight w:val="0"/>
      <w:marTop w:val="0"/>
      <w:marBottom w:val="0"/>
      <w:divBdr>
        <w:top w:val="none" w:sz="0" w:space="0" w:color="auto"/>
        <w:left w:val="none" w:sz="0" w:space="0" w:color="auto"/>
        <w:bottom w:val="none" w:sz="0" w:space="0" w:color="auto"/>
        <w:right w:val="none" w:sz="0" w:space="0" w:color="auto"/>
      </w:divBdr>
      <w:divsChild>
        <w:div w:id="23407125">
          <w:marLeft w:val="0"/>
          <w:marRight w:val="0"/>
          <w:marTop w:val="0"/>
          <w:marBottom w:val="0"/>
          <w:divBdr>
            <w:top w:val="none" w:sz="0" w:space="0" w:color="auto"/>
            <w:left w:val="none" w:sz="0" w:space="0" w:color="auto"/>
            <w:bottom w:val="none" w:sz="0" w:space="0" w:color="auto"/>
            <w:right w:val="none" w:sz="0" w:space="0" w:color="auto"/>
          </w:divBdr>
        </w:div>
      </w:divsChild>
    </w:div>
    <w:div w:id="98452743">
      <w:bodyDiv w:val="1"/>
      <w:marLeft w:val="0"/>
      <w:marRight w:val="0"/>
      <w:marTop w:val="0"/>
      <w:marBottom w:val="0"/>
      <w:divBdr>
        <w:top w:val="none" w:sz="0" w:space="0" w:color="auto"/>
        <w:left w:val="none" w:sz="0" w:space="0" w:color="auto"/>
        <w:bottom w:val="none" w:sz="0" w:space="0" w:color="auto"/>
        <w:right w:val="none" w:sz="0" w:space="0" w:color="auto"/>
      </w:divBdr>
    </w:div>
    <w:div w:id="99566629">
      <w:bodyDiv w:val="1"/>
      <w:marLeft w:val="0"/>
      <w:marRight w:val="0"/>
      <w:marTop w:val="0"/>
      <w:marBottom w:val="0"/>
      <w:divBdr>
        <w:top w:val="none" w:sz="0" w:space="0" w:color="auto"/>
        <w:left w:val="none" w:sz="0" w:space="0" w:color="auto"/>
        <w:bottom w:val="none" w:sz="0" w:space="0" w:color="auto"/>
        <w:right w:val="none" w:sz="0" w:space="0" w:color="auto"/>
      </w:divBdr>
    </w:div>
    <w:div w:id="126359141">
      <w:bodyDiv w:val="1"/>
      <w:marLeft w:val="0"/>
      <w:marRight w:val="0"/>
      <w:marTop w:val="0"/>
      <w:marBottom w:val="0"/>
      <w:divBdr>
        <w:top w:val="none" w:sz="0" w:space="0" w:color="auto"/>
        <w:left w:val="none" w:sz="0" w:space="0" w:color="auto"/>
        <w:bottom w:val="none" w:sz="0" w:space="0" w:color="auto"/>
        <w:right w:val="none" w:sz="0" w:space="0" w:color="auto"/>
      </w:divBdr>
    </w:div>
    <w:div w:id="126513434">
      <w:bodyDiv w:val="1"/>
      <w:marLeft w:val="0"/>
      <w:marRight w:val="0"/>
      <w:marTop w:val="0"/>
      <w:marBottom w:val="0"/>
      <w:divBdr>
        <w:top w:val="none" w:sz="0" w:space="0" w:color="auto"/>
        <w:left w:val="none" w:sz="0" w:space="0" w:color="auto"/>
        <w:bottom w:val="none" w:sz="0" w:space="0" w:color="auto"/>
        <w:right w:val="none" w:sz="0" w:space="0" w:color="auto"/>
      </w:divBdr>
    </w:div>
    <w:div w:id="147675099">
      <w:bodyDiv w:val="1"/>
      <w:marLeft w:val="0"/>
      <w:marRight w:val="0"/>
      <w:marTop w:val="0"/>
      <w:marBottom w:val="0"/>
      <w:divBdr>
        <w:top w:val="none" w:sz="0" w:space="0" w:color="auto"/>
        <w:left w:val="none" w:sz="0" w:space="0" w:color="auto"/>
        <w:bottom w:val="none" w:sz="0" w:space="0" w:color="auto"/>
        <w:right w:val="none" w:sz="0" w:space="0" w:color="auto"/>
      </w:divBdr>
    </w:div>
    <w:div w:id="167869715">
      <w:bodyDiv w:val="1"/>
      <w:marLeft w:val="0"/>
      <w:marRight w:val="0"/>
      <w:marTop w:val="0"/>
      <w:marBottom w:val="0"/>
      <w:divBdr>
        <w:top w:val="none" w:sz="0" w:space="0" w:color="auto"/>
        <w:left w:val="none" w:sz="0" w:space="0" w:color="auto"/>
        <w:bottom w:val="none" w:sz="0" w:space="0" w:color="auto"/>
        <w:right w:val="none" w:sz="0" w:space="0" w:color="auto"/>
      </w:divBdr>
    </w:div>
    <w:div w:id="171847032">
      <w:bodyDiv w:val="1"/>
      <w:marLeft w:val="0"/>
      <w:marRight w:val="0"/>
      <w:marTop w:val="0"/>
      <w:marBottom w:val="0"/>
      <w:divBdr>
        <w:top w:val="none" w:sz="0" w:space="0" w:color="auto"/>
        <w:left w:val="none" w:sz="0" w:space="0" w:color="auto"/>
        <w:bottom w:val="none" w:sz="0" w:space="0" w:color="auto"/>
        <w:right w:val="none" w:sz="0" w:space="0" w:color="auto"/>
      </w:divBdr>
    </w:div>
    <w:div w:id="196090493">
      <w:bodyDiv w:val="1"/>
      <w:marLeft w:val="0"/>
      <w:marRight w:val="0"/>
      <w:marTop w:val="0"/>
      <w:marBottom w:val="0"/>
      <w:divBdr>
        <w:top w:val="none" w:sz="0" w:space="0" w:color="auto"/>
        <w:left w:val="none" w:sz="0" w:space="0" w:color="auto"/>
        <w:bottom w:val="none" w:sz="0" w:space="0" w:color="auto"/>
        <w:right w:val="none" w:sz="0" w:space="0" w:color="auto"/>
      </w:divBdr>
    </w:div>
    <w:div w:id="197359707">
      <w:bodyDiv w:val="1"/>
      <w:marLeft w:val="0"/>
      <w:marRight w:val="0"/>
      <w:marTop w:val="0"/>
      <w:marBottom w:val="0"/>
      <w:divBdr>
        <w:top w:val="none" w:sz="0" w:space="0" w:color="auto"/>
        <w:left w:val="none" w:sz="0" w:space="0" w:color="auto"/>
        <w:bottom w:val="none" w:sz="0" w:space="0" w:color="auto"/>
        <w:right w:val="none" w:sz="0" w:space="0" w:color="auto"/>
      </w:divBdr>
    </w:div>
    <w:div w:id="199821460">
      <w:bodyDiv w:val="1"/>
      <w:marLeft w:val="0"/>
      <w:marRight w:val="0"/>
      <w:marTop w:val="0"/>
      <w:marBottom w:val="0"/>
      <w:divBdr>
        <w:top w:val="none" w:sz="0" w:space="0" w:color="auto"/>
        <w:left w:val="none" w:sz="0" w:space="0" w:color="auto"/>
        <w:bottom w:val="none" w:sz="0" w:space="0" w:color="auto"/>
        <w:right w:val="none" w:sz="0" w:space="0" w:color="auto"/>
      </w:divBdr>
      <w:divsChild>
        <w:div w:id="240414605">
          <w:marLeft w:val="0"/>
          <w:marRight w:val="0"/>
          <w:marTop w:val="0"/>
          <w:marBottom w:val="0"/>
          <w:divBdr>
            <w:top w:val="none" w:sz="0" w:space="0" w:color="auto"/>
            <w:left w:val="none" w:sz="0" w:space="0" w:color="auto"/>
            <w:bottom w:val="none" w:sz="0" w:space="0" w:color="auto"/>
            <w:right w:val="none" w:sz="0" w:space="0" w:color="auto"/>
          </w:divBdr>
        </w:div>
      </w:divsChild>
    </w:div>
    <w:div w:id="202063392">
      <w:bodyDiv w:val="1"/>
      <w:marLeft w:val="0"/>
      <w:marRight w:val="0"/>
      <w:marTop w:val="0"/>
      <w:marBottom w:val="0"/>
      <w:divBdr>
        <w:top w:val="none" w:sz="0" w:space="0" w:color="auto"/>
        <w:left w:val="none" w:sz="0" w:space="0" w:color="auto"/>
        <w:bottom w:val="none" w:sz="0" w:space="0" w:color="auto"/>
        <w:right w:val="none" w:sz="0" w:space="0" w:color="auto"/>
      </w:divBdr>
      <w:divsChild>
        <w:div w:id="1525436165">
          <w:marLeft w:val="0"/>
          <w:marRight w:val="0"/>
          <w:marTop w:val="0"/>
          <w:marBottom w:val="0"/>
          <w:divBdr>
            <w:top w:val="none" w:sz="0" w:space="0" w:color="auto"/>
            <w:left w:val="none" w:sz="0" w:space="0" w:color="auto"/>
            <w:bottom w:val="none" w:sz="0" w:space="0" w:color="auto"/>
            <w:right w:val="none" w:sz="0" w:space="0" w:color="auto"/>
          </w:divBdr>
        </w:div>
      </w:divsChild>
    </w:div>
    <w:div w:id="203713597">
      <w:bodyDiv w:val="1"/>
      <w:marLeft w:val="0"/>
      <w:marRight w:val="0"/>
      <w:marTop w:val="0"/>
      <w:marBottom w:val="0"/>
      <w:divBdr>
        <w:top w:val="none" w:sz="0" w:space="0" w:color="auto"/>
        <w:left w:val="none" w:sz="0" w:space="0" w:color="auto"/>
        <w:bottom w:val="none" w:sz="0" w:space="0" w:color="auto"/>
        <w:right w:val="none" w:sz="0" w:space="0" w:color="auto"/>
      </w:divBdr>
    </w:div>
    <w:div w:id="204298650">
      <w:bodyDiv w:val="1"/>
      <w:marLeft w:val="0"/>
      <w:marRight w:val="0"/>
      <w:marTop w:val="0"/>
      <w:marBottom w:val="0"/>
      <w:divBdr>
        <w:top w:val="none" w:sz="0" w:space="0" w:color="auto"/>
        <w:left w:val="none" w:sz="0" w:space="0" w:color="auto"/>
        <w:bottom w:val="none" w:sz="0" w:space="0" w:color="auto"/>
        <w:right w:val="none" w:sz="0" w:space="0" w:color="auto"/>
      </w:divBdr>
    </w:div>
    <w:div w:id="206141922">
      <w:bodyDiv w:val="1"/>
      <w:marLeft w:val="0"/>
      <w:marRight w:val="0"/>
      <w:marTop w:val="0"/>
      <w:marBottom w:val="0"/>
      <w:divBdr>
        <w:top w:val="none" w:sz="0" w:space="0" w:color="auto"/>
        <w:left w:val="none" w:sz="0" w:space="0" w:color="auto"/>
        <w:bottom w:val="none" w:sz="0" w:space="0" w:color="auto"/>
        <w:right w:val="none" w:sz="0" w:space="0" w:color="auto"/>
      </w:divBdr>
    </w:div>
    <w:div w:id="242036394">
      <w:bodyDiv w:val="1"/>
      <w:marLeft w:val="0"/>
      <w:marRight w:val="0"/>
      <w:marTop w:val="0"/>
      <w:marBottom w:val="0"/>
      <w:divBdr>
        <w:top w:val="none" w:sz="0" w:space="0" w:color="auto"/>
        <w:left w:val="none" w:sz="0" w:space="0" w:color="auto"/>
        <w:bottom w:val="none" w:sz="0" w:space="0" w:color="auto"/>
        <w:right w:val="none" w:sz="0" w:space="0" w:color="auto"/>
      </w:divBdr>
    </w:div>
    <w:div w:id="257981076">
      <w:bodyDiv w:val="1"/>
      <w:marLeft w:val="0"/>
      <w:marRight w:val="0"/>
      <w:marTop w:val="0"/>
      <w:marBottom w:val="0"/>
      <w:divBdr>
        <w:top w:val="none" w:sz="0" w:space="0" w:color="auto"/>
        <w:left w:val="none" w:sz="0" w:space="0" w:color="auto"/>
        <w:bottom w:val="none" w:sz="0" w:space="0" w:color="auto"/>
        <w:right w:val="none" w:sz="0" w:space="0" w:color="auto"/>
      </w:divBdr>
    </w:div>
    <w:div w:id="266356707">
      <w:bodyDiv w:val="1"/>
      <w:marLeft w:val="0"/>
      <w:marRight w:val="0"/>
      <w:marTop w:val="0"/>
      <w:marBottom w:val="0"/>
      <w:divBdr>
        <w:top w:val="none" w:sz="0" w:space="0" w:color="auto"/>
        <w:left w:val="none" w:sz="0" w:space="0" w:color="auto"/>
        <w:bottom w:val="none" w:sz="0" w:space="0" w:color="auto"/>
        <w:right w:val="none" w:sz="0" w:space="0" w:color="auto"/>
      </w:divBdr>
    </w:div>
    <w:div w:id="289436729">
      <w:bodyDiv w:val="1"/>
      <w:marLeft w:val="0"/>
      <w:marRight w:val="0"/>
      <w:marTop w:val="0"/>
      <w:marBottom w:val="0"/>
      <w:divBdr>
        <w:top w:val="none" w:sz="0" w:space="0" w:color="auto"/>
        <w:left w:val="none" w:sz="0" w:space="0" w:color="auto"/>
        <w:bottom w:val="none" w:sz="0" w:space="0" w:color="auto"/>
        <w:right w:val="none" w:sz="0" w:space="0" w:color="auto"/>
      </w:divBdr>
    </w:div>
    <w:div w:id="306739132">
      <w:bodyDiv w:val="1"/>
      <w:marLeft w:val="0"/>
      <w:marRight w:val="0"/>
      <w:marTop w:val="0"/>
      <w:marBottom w:val="0"/>
      <w:divBdr>
        <w:top w:val="none" w:sz="0" w:space="0" w:color="auto"/>
        <w:left w:val="none" w:sz="0" w:space="0" w:color="auto"/>
        <w:bottom w:val="none" w:sz="0" w:space="0" w:color="auto"/>
        <w:right w:val="none" w:sz="0" w:space="0" w:color="auto"/>
      </w:divBdr>
    </w:div>
    <w:div w:id="351154911">
      <w:bodyDiv w:val="1"/>
      <w:marLeft w:val="0"/>
      <w:marRight w:val="0"/>
      <w:marTop w:val="0"/>
      <w:marBottom w:val="0"/>
      <w:divBdr>
        <w:top w:val="none" w:sz="0" w:space="0" w:color="auto"/>
        <w:left w:val="none" w:sz="0" w:space="0" w:color="auto"/>
        <w:bottom w:val="none" w:sz="0" w:space="0" w:color="auto"/>
        <w:right w:val="none" w:sz="0" w:space="0" w:color="auto"/>
      </w:divBdr>
    </w:div>
    <w:div w:id="353120015">
      <w:bodyDiv w:val="1"/>
      <w:marLeft w:val="0"/>
      <w:marRight w:val="0"/>
      <w:marTop w:val="0"/>
      <w:marBottom w:val="0"/>
      <w:divBdr>
        <w:top w:val="none" w:sz="0" w:space="0" w:color="auto"/>
        <w:left w:val="none" w:sz="0" w:space="0" w:color="auto"/>
        <w:bottom w:val="none" w:sz="0" w:space="0" w:color="auto"/>
        <w:right w:val="none" w:sz="0" w:space="0" w:color="auto"/>
      </w:divBdr>
    </w:div>
    <w:div w:id="375349023">
      <w:bodyDiv w:val="1"/>
      <w:marLeft w:val="0"/>
      <w:marRight w:val="0"/>
      <w:marTop w:val="0"/>
      <w:marBottom w:val="0"/>
      <w:divBdr>
        <w:top w:val="none" w:sz="0" w:space="0" w:color="auto"/>
        <w:left w:val="none" w:sz="0" w:space="0" w:color="auto"/>
        <w:bottom w:val="none" w:sz="0" w:space="0" w:color="auto"/>
        <w:right w:val="none" w:sz="0" w:space="0" w:color="auto"/>
      </w:divBdr>
    </w:div>
    <w:div w:id="382287899">
      <w:bodyDiv w:val="1"/>
      <w:marLeft w:val="0"/>
      <w:marRight w:val="0"/>
      <w:marTop w:val="0"/>
      <w:marBottom w:val="0"/>
      <w:divBdr>
        <w:top w:val="none" w:sz="0" w:space="0" w:color="auto"/>
        <w:left w:val="none" w:sz="0" w:space="0" w:color="auto"/>
        <w:bottom w:val="none" w:sz="0" w:space="0" w:color="auto"/>
        <w:right w:val="none" w:sz="0" w:space="0" w:color="auto"/>
      </w:divBdr>
    </w:div>
    <w:div w:id="398291908">
      <w:bodyDiv w:val="1"/>
      <w:marLeft w:val="0"/>
      <w:marRight w:val="0"/>
      <w:marTop w:val="0"/>
      <w:marBottom w:val="0"/>
      <w:divBdr>
        <w:top w:val="none" w:sz="0" w:space="0" w:color="auto"/>
        <w:left w:val="none" w:sz="0" w:space="0" w:color="auto"/>
        <w:bottom w:val="none" w:sz="0" w:space="0" w:color="auto"/>
        <w:right w:val="none" w:sz="0" w:space="0" w:color="auto"/>
      </w:divBdr>
    </w:div>
    <w:div w:id="398678534">
      <w:bodyDiv w:val="1"/>
      <w:marLeft w:val="0"/>
      <w:marRight w:val="0"/>
      <w:marTop w:val="0"/>
      <w:marBottom w:val="0"/>
      <w:divBdr>
        <w:top w:val="none" w:sz="0" w:space="0" w:color="auto"/>
        <w:left w:val="none" w:sz="0" w:space="0" w:color="auto"/>
        <w:bottom w:val="none" w:sz="0" w:space="0" w:color="auto"/>
        <w:right w:val="none" w:sz="0" w:space="0" w:color="auto"/>
      </w:divBdr>
    </w:div>
    <w:div w:id="435564555">
      <w:bodyDiv w:val="1"/>
      <w:marLeft w:val="0"/>
      <w:marRight w:val="0"/>
      <w:marTop w:val="0"/>
      <w:marBottom w:val="0"/>
      <w:divBdr>
        <w:top w:val="none" w:sz="0" w:space="0" w:color="auto"/>
        <w:left w:val="none" w:sz="0" w:space="0" w:color="auto"/>
        <w:bottom w:val="none" w:sz="0" w:space="0" w:color="auto"/>
        <w:right w:val="none" w:sz="0" w:space="0" w:color="auto"/>
      </w:divBdr>
    </w:div>
    <w:div w:id="443312054">
      <w:bodyDiv w:val="1"/>
      <w:marLeft w:val="0"/>
      <w:marRight w:val="0"/>
      <w:marTop w:val="0"/>
      <w:marBottom w:val="0"/>
      <w:divBdr>
        <w:top w:val="none" w:sz="0" w:space="0" w:color="auto"/>
        <w:left w:val="none" w:sz="0" w:space="0" w:color="auto"/>
        <w:bottom w:val="none" w:sz="0" w:space="0" w:color="auto"/>
        <w:right w:val="none" w:sz="0" w:space="0" w:color="auto"/>
      </w:divBdr>
    </w:div>
    <w:div w:id="446313016">
      <w:bodyDiv w:val="1"/>
      <w:marLeft w:val="0"/>
      <w:marRight w:val="0"/>
      <w:marTop w:val="0"/>
      <w:marBottom w:val="0"/>
      <w:divBdr>
        <w:top w:val="none" w:sz="0" w:space="0" w:color="auto"/>
        <w:left w:val="none" w:sz="0" w:space="0" w:color="auto"/>
        <w:bottom w:val="none" w:sz="0" w:space="0" w:color="auto"/>
        <w:right w:val="none" w:sz="0" w:space="0" w:color="auto"/>
      </w:divBdr>
    </w:div>
    <w:div w:id="456141155">
      <w:bodyDiv w:val="1"/>
      <w:marLeft w:val="0"/>
      <w:marRight w:val="0"/>
      <w:marTop w:val="0"/>
      <w:marBottom w:val="0"/>
      <w:divBdr>
        <w:top w:val="none" w:sz="0" w:space="0" w:color="auto"/>
        <w:left w:val="none" w:sz="0" w:space="0" w:color="auto"/>
        <w:bottom w:val="none" w:sz="0" w:space="0" w:color="auto"/>
        <w:right w:val="none" w:sz="0" w:space="0" w:color="auto"/>
      </w:divBdr>
      <w:divsChild>
        <w:div w:id="1358385662">
          <w:marLeft w:val="0"/>
          <w:marRight w:val="0"/>
          <w:marTop w:val="0"/>
          <w:marBottom w:val="0"/>
          <w:divBdr>
            <w:top w:val="none" w:sz="0" w:space="0" w:color="auto"/>
            <w:left w:val="none" w:sz="0" w:space="0" w:color="auto"/>
            <w:bottom w:val="none" w:sz="0" w:space="0" w:color="auto"/>
            <w:right w:val="none" w:sz="0" w:space="0" w:color="auto"/>
          </w:divBdr>
        </w:div>
      </w:divsChild>
    </w:div>
    <w:div w:id="458260279">
      <w:bodyDiv w:val="1"/>
      <w:marLeft w:val="0"/>
      <w:marRight w:val="0"/>
      <w:marTop w:val="0"/>
      <w:marBottom w:val="0"/>
      <w:divBdr>
        <w:top w:val="none" w:sz="0" w:space="0" w:color="auto"/>
        <w:left w:val="none" w:sz="0" w:space="0" w:color="auto"/>
        <w:bottom w:val="none" w:sz="0" w:space="0" w:color="auto"/>
        <w:right w:val="none" w:sz="0" w:space="0" w:color="auto"/>
      </w:divBdr>
    </w:div>
    <w:div w:id="464661681">
      <w:bodyDiv w:val="1"/>
      <w:marLeft w:val="0"/>
      <w:marRight w:val="0"/>
      <w:marTop w:val="0"/>
      <w:marBottom w:val="0"/>
      <w:divBdr>
        <w:top w:val="none" w:sz="0" w:space="0" w:color="auto"/>
        <w:left w:val="none" w:sz="0" w:space="0" w:color="auto"/>
        <w:bottom w:val="none" w:sz="0" w:space="0" w:color="auto"/>
        <w:right w:val="none" w:sz="0" w:space="0" w:color="auto"/>
      </w:divBdr>
    </w:div>
    <w:div w:id="486283823">
      <w:bodyDiv w:val="1"/>
      <w:marLeft w:val="0"/>
      <w:marRight w:val="0"/>
      <w:marTop w:val="0"/>
      <w:marBottom w:val="0"/>
      <w:divBdr>
        <w:top w:val="none" w:sz="0" w:space="0" w:color="auto"/>
        <w:left w:val="none" w:sz="0" w:space="0" w:color="auto"/>
        <w:bottom w:val="none" w:sz="0" w:space="0" w:color="auto"/>
        <w:right w:val="none" w:sz="0" w:space="0" w:color="auto"/>
      </w:divBdr>
    </w:div>
    <w:div w:id="496918321">
      <w:bodyDiv w:val="1"/>
      <w:marLeft w:val="0"/>
      <w:marRight w:val="0"/>
      <w:marTop w:val="0"/>
      <w:marBottom w:val="0"/>
      <w:divBdr>
        <w:top w:val="none" w:sz="0" w:space="0" w:color="auto"/>
        <w:left w:val="none" w:sz="0" w:space="0" w:color="auto"/>
        <w:bottom w:val="none" w:sz="0" w:space="0" w:color="auto"/>
        <w:right w:val="none" w:sz="0" w:space="0" w:color="auto"/>
      </w:divBdr>
    </w:div>
    <w:div w:id="497383061">
      <w:bodyDiv w:val="1"/>
      <w:marLeft w:val="0"/>
      <w:marRight w:val="0"/>
      <w:marTop w:val="0"/>
      <w:marBottom w:val="0"/>
      <w:divBdr>
        <w:top w:val="none" w:sz="0" w:space="0" w:color="auto"/>
        <w:left w:val="none" w:sz="0" w:space="0" w:color="auto"/>
        <w:bottom w:val="none" w:sz="0" w:space="0" w:color="auto"/>
        <w:right w:val="none" w:sz="0" w:space="0" w:color="auto"/>
      </w:divBdr>
    </w:div>
    <w:div w:id="499276742">
      <w:bodyDiv w:val="1"/>
      <w:marLeft w:val="0"/>
      <w:marRight w:val="0"/>
      <w:marTop w:val="0"/>
      <w:marBottom w:val="0"/>
      <w:divBdr>
        <w:top w:val="none" w:sz="0" w:space="0" w:color="auto"/>
        <w:left w:val="none" w:sz="0" w:space="0" w:color="auto"/>
        <w:bottom w:val="none" w:sz="0" w:space="0" w:color="auto"/>
        <w:right w:val="none" w:sz="0" w:space="0" w:color="auto"/>
      </w:divBdr>
      <w:divsChild>
        <w:div w:id="1376275869">
          <w:marLeft w:val="0"/>
          <w:marRight w:val="0"/>
          <w:marTop w:val="100"/>
          <w:marBottom w:val="100"/>
          <w:divBdr>
            <w:top w:val="none" w:sz="0" w:space="0" w:color="auto"/>
            <w:left w:val="none" w:sz="0" w:space="0" w:color="auto"/>
            <w:bottom w:val="none" w:sz="0" w:space="0" w:color="auto"/>
            <w:right w:val="none" w:sz="0" w:space="0" w:color="auto"/>
          </w:divBdr>
          <w:divsChild>
            <w:div w:id="16818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09725">
      <w:bodyDiv w:val="1"/>
      <w:marLeft w:val="0"/>
      <w:marRight w:val="0"/>
      <w:marTop w:val="0"/>
      <w:marBottom w:val="0"/>
      <w:divBdr>
        <w:top w:val="none" w:sz="0" w:space="0" w:color="auto"/>
        <w:left w:val="none" w:sz="0" w:space="0" w:color="auto"/>
        <w:bottom w:val="none" w:sz="0" w:space="0" w:color="auto"/>
        <w:right w:val="none" w:sz="0" w:space="0" w:color="auto"/>
      </w:divBdr>
    </w:div>
    <w:div w:id="543979409">
      <w:bodyDiv w:val="1"/>
      <w:marLeft w:val="0"/>
      <w:marRight w:val="0"/>
      <w:marTop w:val="0"/>
      <w:marBottom w:val="0"/>
      <w:divBdr>
        <w:top w:val="none" w:sz="0" w:space="0" w:color="auto"/>
        <w:left w:val="none" w:sz="0" w:space="0" w:color="auto"/>
        <w:bottom w:val="none" w:sz="0" w:space="0" w:color="auto"/>
        <w:right w:val="none" w:sz="0" w:space="0" w:color="auto"/>
      </w:divBdr>
    </w:div>
    <w:div w:id="545798978">
      <w:bodyDiv w:val="1"/>
      <w:marLeft w:val="0"/>
      <w:marRight w:val="0"/>
      <w:marTop w:val="0"/>
      <w:marBottom w:val="0"/>
      <w:divBdr>
        <w:top w:val="none" w:sz="0" w:space="0" w:color="auto"/>
        <w:left w:val="none" w:sz="0" w:space="0" w:color="auto"/>
        <w:bottom w:val="none" w:sz="0" w:space="0" w:color="auto"/>
        <w:right w:val="none" w:sz="0" w:space="0" w:color="auto"/>
      </w:divBdr>
    </w:div>
    <w:div w:id="549464430">
      <w:bodyDiv w:val="1"/>
      <w:marLeft w:val="0"/>
      <w:marRight w:val="0"/>
      <w:marTop w:val="0"/>
      <w:marBottom w:val="0"/>
      <w:divBdr>
        <w:top w:val="none" w:sz="0" w:space="0" w:color="auto"/>
        <w:left w:val="none" w:sz="0" w:space="0" w:color="auto"/>
        <w:bottom w:val="none" w:sz="0" w:space="0" w:color="auto"/>
        <w:right w:val="none" w:sz="0" w:space="0" w:color="auto"/>
      </w:divBdr>
    </w:div>
    <w:div w:id="588122074">
      <w:bodyDiv w:val="1"/>
      <w:marLeft w:val="0"/>
      <w:marRight w:val="0"/>
      <w:marTop w:val="0"/>
      <w:marBottom w:val="0"/>
      <w:divBdr>
        <w:top w:val="none" w:sz="0" w:space="0" w:color="auto"/>
        <w:left w:val="none" w:sz="0" w:space="0" w:color="auto"/>
        <w:bottom w:val="none" w:sz="0" w:space="0" w:color="auto"/>
        <w:right w:val="none" w:sz="0" w:space="0" w:color="auto"/>
      </w:divBdr>
    </w:div>
    <w:div w:id="593561731">
      <w:bodyDiv w:val="1"/>
      <w:marLeft w:val="0"/>
      <w:marRight w:val="0"/>
      <w:marTop w:val="0"/>
      <w:marBottom w:val="0"/>
      <w:divBdr>
        <w:top w:val="none" w:sz="0" w:space="0" w:color="auto"/>
        <w:left w:val="none" w:sz="0" w:space="0" w:color="auto"/>
        <w:bottom w:val="none" w:sz="0" w:space="0" w:color="auto"/>
        <w:right w:val="none" w:sz="0" w:space="0" w:color="auto"/>
      </w:divBdr>
      <w:divsChild>
        <w:div w:id="563567169">
          <w:marLeft w:val="547"/>
          <w:marRight w:val="0"/>
          <w:marTop w:val="0"/>
          <w:marBottom w:val="0"/>
          <w:divBdr>
            <w:top w:val="none" w:sz="0" w:space="0" w:color="auto"/>
            <w:left w:val="none" w:sz="0" w:space="0" w:color="auto"/>
            <w:bottom w:val="none" w:sz="0" w:space="0" w:color="auto"/>
            <w:right w:val="none" w:sz="0" w:space="0" w:color="auto"/>
          </w:divBdr>
        </w:div>
      </w:divsChild>
    </w:div>
    <w:div w:id="618339533">
      <w:bodyDiv w:val="1"/>
      <w:marLeft w:val="0"/>
      <w:marRight w:val="0"/>
      <w:marTop w:val="0"/>
      <w:marBottom w:val="0"/>
      <w:divBdr>
        <w:top w:val="none" w:sz="0" w:space="0" w:color="auto"/>
        <w:left w:val="none" w:sz="0" w:space="0" w:color="auto"/>
        <w:bottom w:val="none" w:sz="0" w:space="0" w:color="auto"/>
        <w:right w:val="none" w:sz="0" w:space="0" w:color="auto"/>
      </w:divBdr>
      <w:divsChild>
        <w:div w:id="713234535">
          <w:marLeft w:val="547"/>
          <w:marRight w:val="0"/>
          <w:marTop w:val="0"/>
          <w:marBottom w:val="0"/>
          <w:divBdr>
            <w:top w:val="none" w:sz="0" w:space="0" w:color="auto"/>
            <w:left w:val="none" w:sz="0" w:space="0" w:color="auto"/>
            <w:bottom w:val="none" w:sz="0" w:space="0" w:color="auto"/>
            <w:right w:val="none" w:sz="0" w:space="0" w:color="auto"/>
          </w:divBdr>
        </w:div>
        <w:div w:id="1186141283">
          <w:marLeft w:val="547"/>
          <w:marRight w:val="0"/>
          <w:marTop w:val="0"/>
          <w:marBottom w:val="0"/>
          <w:divBdr>
            <w:top w:val="none" w:sz="0" w:space="0" w:color="auto"/>
            <w:left w:val="none" w:sz="0" w:space="0" w:color="auto"/>
            <w:bottom w:val="none" w:sz="0" w:space="0" w:color="auto"/>
            <w:right w:val="none" w:sz="0" w:space="0" w:color="auto"/>
          </w:divBdr>
        </w:div>
        <w:div w:id="50620719">
          <w:marLeft w:val="547"/>
          <w:marRight w:val="0"/>
          <w:marTop w:val="0"/>
          <w:marBottom w:val="0"/>
          <w:divBdr>
            <w:top w:val="none" w:sz="0" w:space="0" w:color="auto"/>
            <w:left w:val="none" w:sz="0" w:space="0" w:color="auto"/>
            <w:bottom w:val="none" w:sz="0" w:space="0" w:color="auto"/>
            <w:right w:val="none" w:sz="0" w:space="0" w:color="auto"/>
          </w:divBdr>
        </w:div>
        <w:div w:id="923150863">
          <w:marLeft w:val="547"/>
          <w:marRight w:val="0"/>
          <w:marTop w:val="0"/>
          <w:marBottom w:val="0"/>
          <w:divBdr>
            <w:top w:val="none" w:sz="0" w:space="0" w:color="auto"/>
            <w:left w:val="none" w:sz="0" w:space="0" w:color="auto"/>
            <w:bottom w:val="none" w:sz="0" w:space="0" w:color="auto"/>
            <w:right w:val="none" w:sz="0" w:space="0" w:color="auto"/>
          </w:divBdr>
        </w:div>
      </w:divsChild>
    </w:div>
    <w:div w:id="634717334">
      <w:bodyDiv w:val="1"/>
      <w:marLeft w:val="0"/>
      <w:marRight w:val="0"/>
      <w:marTop w:val="0"/>
      <w:marBottom w:val="0"/>
      <w:divBdr>
        <w:top w:val="none" w:sz="0" w:space="0" w:color="auto"/>
        <w:left w:val="none" w:sz="0" w:space="0" w:color="auto"/>
        <w:bottom w:val="none" w:sz="0" w:space="0" w:color="auto"/>
        <w:right w:val="none" w:sz="0" w:space="0" w:color="auto"/>
      </w:divBdr>
    </w:div>
    <w:div w:id="655645342">
      <w:bodyDiv w:val="1"/>
      <w:marLeft w:val="0"/>
      <w:marRight w:val="0"/>
      <w:marTop w:val="0"/>
      <w:marBottom w:val="0"/>
      <w:divBdr>
        <w:top w:val="none" w:sz="0" w:space="0" w:color="auto"/>
        <w:left w:val="none" w:sz="0" w:space="0" w:color="auto"/>
        <w:bottom w:val="none" w:sz="0" w:space="0" w:color="auto"/>
        <w:right w:val="none" w:sz="0" w:space="0" w:color="auto"/>
      </w:divBdr>
    </w:div>
    <w:div w:id="664894784">
      <w:bodyDiv w:val="1"/>
      <w:marLeft w:val="0"/>
      <w:marRight w:val="0"/>
      <w:marTop w:val="0"/>
      <w:marBottom w:val="0"/>
      <w:divBdr>
        <w:top w:val="none" w:sz="0" w:space="0" w:color="auto"/>
        <w:left w:val="none" w:sz="0" w:space="0" w:color="auto"/>
        <w:bottom w:val="none" w:sz="0" w:space="0" w:color="auto"/>
        <w:right w:val="none" w:sz="0" w:space="0" w:color="auto"/>
      </w:divBdr>
    </w:div>
    <w:div w:id="680008220">
      <w:bodyDiv w:val="1"/>
      <w:marLeft w:val="0"/>
      <w:marRight w:val="0"/>
      <w:marTop w:val="0"/>
      <w:marBottom w:val="0"/>
      <w:divBdr>
        <w:top w:val="none" w:sz="0" w:space="0" w:color="auto"/>
        <w:left w:val="none" w:sz="0" w:space="0" w:color="auto"/>
        <w:bottom w:val="none" w:sz="0" w:space="0" w:color="auto"/>
        <w:right w:val="none" w:sz="0" w:space="0" w:color="auto"/>
      </w:divBdr>
    </w:div>
    <w:div w:id="719864571">
      <w:bodyDiv w:val="1"/>
      <w:marLeft w:val="0"/>
      <w:marRight w:val="0"/>
      <w:marTop w:val="0"/>
      <w:marBottom w:val="0"/>
      <w:divBdr>
        <w:top w:val="none" w:sz="0" w:space="0" w:color="auto"/>
        <w:left w:val="none" w:sz="0" w:space="0" w:color="auto"/>
        <w:bottom w:val="none" w:sz="0" w:space="0" w:color="auto"/>
        <w:right w:val="none" w:sz="0" w:space="0" w:color="auto"/>
      </w:divBdr>
    </w:div>
    <w:div w:id="790050604">
      <w:bodyDiv w:val="1"/>
      <w:marLeft w:val="0"/>
      <w:marRight w:val="0"/>
      <w:marTop w:val="0"/>
      <w:marBottom w:val="0"/>
      <w:divBdr>
        <w:top w:val="none" w:sz="0" w:space="0" w:color="auto"/>
        <w:left w:val="none" w:sz="0" w:space="0" w:color="auto"/>
        <w:bottom w:val="none" w:sz="0" w:space="0" w:color="auto"/>
        <w:right w:val="none" w:sz="0" w:space="0" w:color="auto"/>
      </w:divBdr>
    </w:div>
    <w:div w:id="791561668">
      <w:bodyDiv w:val="1"/>
      <w:marLeft w:val="0"/>
      <w:marRight w:val="0"/>
      <w:marTop w:val="0"/>
      <w:marBottom w:val="0"/>
      <w:divBdr>
        <w:top w:val="none" w:sz="0" w:space="0" w:color="auto"/>
        <w:left w:val="none" w:sz="0" w:space="0" w:color="auto"/>
        <w:bottom w:val="none" w:sz="0" w:space="0" w:color="auto"/>
        <w:right w:val="none" w:sz="0" w:space="0" w:color="auto"/>
      </w:divBdr>
    </w:div>
    <w:div w:id="814445607">
      <w:bodyDiv w:val="1"/>
      <w:marLeft w:val="0"/>
      <w:marRight w:val="0"/>
      <w:marTop w:val="0"/>
      <w:marBottom w:val="0"/>
      <w:divBdr>
        <w:top w:val="none" w:sz="0" w:space="0" w:color="auto"/>
        <w:left w:val="none" w:sz="0" w:space="0" w:color="auto"/>
        <w:bottom w:val="none" w:sz="0" w:space="0" w:color="auto"/>
        <w:right w:val="none" w:sz="0" w:space="0" w:color="auto"/>
      </w:divBdr>
    </w:div>
    <w:div w:id="823812526">
      <w:bodyDiv w:val="1"/>
      <w:marLeft w:val="0"/>
      <w:marRight w:val="0"/>
      <w:marTop w:val="0"/>
      <w:marBottom w:val="0"/>
      <w:divBdr>
        <w:top w:val="none" w:sz="0" w:space="0" w:color="auto"/>
        <w:left w:val="none" w:sz="0" w:space="0" w:color="auto"/>
        <w:bottom w:val="none" w:sz="0" w:space="0" w:color="auto"/>
        <w:right w:val="none" w:sz="0" w:space="0" w:color="auto"/>
      </w:divBdr>
      <w:divsChild>
        <w:div w:id="33388490">
          <w:marLeft w:val="0"/>
          <w:marRight w:val="0"/>
          <w:marTop w:val="0"/>
          <w:marBottom w:val="0"/>
          <w:divBdr>
            <w:top w:val="none" w:sz="0" w:space="0" w:color="auto"/>
            <w:left w:val="none" w:sz="0" w:space="0" w:color="auto"/>
            <w:bottom w:val="none" w:sz="0" w:space="0" w:color="auto"/>
            <w:right w:val="none" w:sz="0" w:space="0" w:color="auto"/>
          </w:divBdr>
        </w:div>
      </w:divsChild>
    </w:div>
    <w:div w:id="838807726">
      <w:bodyDiv w:val="1"/>
      <w:marLeft w:val="0"/>
      <w:marRight w:val="0"/>
      <w:marTop w:val="0"/>
      <w:marBottom w:val="0"/>
      <w:divBdr>
        <w:top w:val="none" w:sz="0" w:space="0" w:color="auto"/>
        <w:left w:val="none" w:sz="0" w:space="0" w:color="auto"/>
        <w:bottom w:val="none" w:sz="0" w:space="0" w:color="auto"/>
        <w:right w:val="none" w:sz="0" w:space="0" w:color="auto"/>
      </w:divBdr>
    </w:div>
    <w:div w:id="840779373">
      <w:bodyDiv w:val="1"/>
      <w:marLeft w:val="0"/>
      <w:marRight w:val="0"/>
      <w:marTop w:val="0"/>
      <w:marBottom w:val="0"/>
      <w:divBdr>
        <w:top w:val="none" w:sz="0" w:space="0" w:color="auto"/>
        <w:left w:val="none" w:sz="0" w:space="0" w:color="auto"/>
        <w:bottom w:val="none" w:sz="0" w:space="0" w:color="auto"/>
        <w:right w:val="none" w:sz="0" w:space="0" w:color="auto"/>
      </w:divBdr>
      <w:divsChild>
        <w:div w:id="53239801">
          <w:marLeft w:val="547"/>
          <w:marRight w:val="0"/>
          <w:marTop w:val="0"/>
          <w:marBottom w:val="0"/>
          <w:divBdr>
            <w:top w:val="none" w:sz="0" w:space="0" w:color="auto"/>
            <w:left w:val="none" w:sz="0" w:space="0" w:color="auto"/>
            <w:bottom w:val="none" w:sz="0" w:space="0" w:color="auto"/>
            <w:right w:val="none" w:sz="0" w:space="0" w:color="auto"/>
          </w:divBdr>
        </w:div>
        <w:div w:id="1330788761">
          <w:marLeft w:val="547"/>
          <w:marRight w:val="0"/>
          <w:marTop w:val="0"/>
          <w:marBottom w:val="0"/>
          <w:divBdr>
            <w:top w:val="none" w:sz="0" w:space="0" w:color="auto"/>
            <w:left w:val="none" w:sz="0" w:space="0" w:color="auto"/>
            <w:bottom w:val="none" w:sz="0" w:space="0" w:color="auto"/>
            <w:right w:val="none" w:sz="0" w:space="0" w:color="auto"/>
          </w:divBdr>
        </w:div>
        <w:div w:id="1444962656">
          <w:marLeft w:val="547"/>
          <w:marRight w:val="0"/>
          <w:marTop w:val="0"/>
          <w:marBottom w:val="0"/>
          <w:divBdr>
            <w:top w:val="none" w:sz="0" w:space="0" w:color="auto"/>
            <w:left w:val="none" w:sz="0" w:space="0" w:color="auto"/>
            <w:bottom w:val="none" w:sz="0" w:space="0" w:color="auto"/>
            <w:right w:val="none" w:sz="0" w:space="0" w:color="auto"/>
          </w:divBdr>
        </w:div>
        <w:div w:id="668950965">
          <w:marLeft w:val="547"/>
          <w:marRight w:val="0"/>
          <w:marTop w:val="0"/>
          <w:marBottom w:val="0"/>
          <w:divBdr>
            <w:top w:val="none" w:sz="0" w:space="0" w:color="auto"/>
            <w:left w:val="none" w:sz="0" w:space="0" w:color="auto"/>
            <w:bottom w:val="none" w:sz="0" w:space="0" w:color="auto"/>
            <w:right w:val="none" w:sz="0" w:space="0" w:color="auto"/>
          </w:divBdr>
        </w:div>
        <w:div w:id="1627195300">
          <w:marLeft w:val="547"/>
          <w:marRight w:val="0"/>
          <w:marTop w:val="0"/>
          <w:marBottom w:val="0"/>
          <w:divBdr>
            <w:top w:val="none" w:sz="0" w:space="0" w:color="auto"/>
            <w:left w:val="none" w:sz="0" w:space="0" w:color="auto"/>
            <w:bottom w:val="none" w:sz="0" w:space="0" w:color="auto"/>
            <w:right w:val="none" w:sz="0" w:space="0" w:color="auto"/>
          </w:divBdr>
        </w:div>
        <w:div w:id="460726923">
          <w:marLeft w:val="547"/>
          <w:marRight w:val="0"/>
          <w:marTop w:val="0"/>
          <w:marBottom w:val="0"/>
          <w:divBdr>
            <w:top w:val="none" w:sz="0" w:space="0" w:color="auto"/>
            <w:left w:val="none" w:sz="0" w:space="0" w:color="auto"/>
            <w:bottom w:val="none" w:sz="0" w:space="0" w:color="auto"/>
            <w:right w:val="none" w:sz="0" w:space="0" w:color="auto"/>
          </w:divBdr>
        </w:div>
      </w:divsChild>
    </w:div>
    <w:div w:id="842161695">
      <w:bodyDiv w:val="1"/>
      <w:marLeft w:val="0"/>
      <w:marRight w:val="0"/>
      <w:marTop w:val="0"/>
      <w:marBottom w:val="0"/>
      <w:divBdr>
        <w:top w:val="none" w:sz="0" w:space="0" w:color="auto"/>
        <w:left w:val="none" w:sz="0" w:space="0" w:color="auto"/>
        <w:bottom w:val="none" w:sz="0" w:space="0" w:color="auto"/>
        <w:right w:val="none" w:sz="0" w:space="0" w:color="auto"/>
      </w:divBdr>
    </w:div>
    <w:div w:id="845943081">
      <w:bodyDiv w:val="1"/>
      <w:marLeft w:val="0"/>
      <w:marRight w:val="0"/>
      <w:marTop w:val="0"/>
      <w:marBottom w:val="0"/>
      <w:divBdr>
        <w:top w:val="none" w:sz="0" w:space="0" w:color="auto"/>
        <w:left w:val="none" w:sz="0" w:space="0" w:color="auto"/>
        <w:bottom w:val="none" w:sz="0" w:space="0" w:color="auto"/>
        <w:right w:val="none" w:sz="0" w:space="0" w:color="auto"/>
      </w:divBdr>
    </w:div>
    <w:div w:id="849489761">
      <w:bodyDiv w:val="1"/>
      <w:marLeft w:val="0"/>
      <w:marRight w:val="0"/>
      <w:marTop w:val="0"/>
      <w:marBottom w:val="0"/>
      <w:divBdr>
        <w:top w:val="none" w:sz="0" w:space="0" w:color="auto"/>
        <w:left w:val="none" w:sz="0" w:space="0" w:color="auto"/>
        <w:bottom w:val="none" w:sz="0" w:space="0" w:color="auto"/>
        <w:right w:val="none" w:sz="0" w:space="0" w:color="auto"/>
      </w:divBdr>
    </w:div>
    <w:div w:id="856430821">
      <w:bodyDiv w:val="1"/>
      <w:marLeft w:val="0"/>
      <w:marRight w:val="0"/>
      <w:marTop w:val="0"/>
      <w:marBottom w:val="0"/>
      <w:divBdr>
        <w:top w:val="none" w:sz="0" w:space="0" w:color="auto"/>
        <w:left w:val="none" w:sz="0" w:space="0" w:color="auto"/>
        <w:bottom w:val="none" w:sz="0" w:space="0" w:color="auto"/>
        <w:right w:val="none" w:sz="0" w:space="0" w:color="auto"/>
      </w:divBdr>
    </w:div>
    <w:div w:id="860631941">
      <w:bodyDiv w:val="1"/>
      <w:marLeft w:val="0"/>
      <w:marRight w:val="0"/>
      <w:marTop w:val="0"/>
      <w:marBottom w:val="0"/>
      <w:divBdr>
        <w:top w:val="none" w:sz="0" w:space="0" w:color="auto"/>
        <w:left w:val="none" w:sz="0" w:space="0" w:color="auto"/>
        <w:bottom w:val="none" w:sz="0" w:space="0" w:color="auto"/>
        <w:right w:val="none" w:sz="0" w:space="0" w:color="auto"/>
      </w:divBdr>
    </w:div>
    <w:div w:id="884294531">
      <w:bodyDiv w:val="1"/>
      <w:marLeft w:val="0"/>
      <w:marRight w:val="0"/>
      <w:marTop w:val="0"/>
      <w:marBottom w:val="0"/>
      <w:divBdr>
        <w:top w:val="none" w:sz="0" w:space="0" w:color="auto"/>
        <w:left w:val="none" w:sz="0" w:space="0" w:color="auto"/>
        <w:bottom w:val="none" w:sz="0" w:space="0" w:color="auto"/>
        <w:right w:val="none" w:sz="0" w:space="0" w:color="auto"/>
      </w:divBdr>
    </w:div>
    <w:div w:id="886575493">
      <w:bodyDiv w:val="1"/>
      <w:marLeft w:val="0"/>
      <w:marRight w:val="0"/>
      <w:marTop w:val="0"/>
      <w:marBottom w:val="0"/>
      <w:divBdr>
        <w:top w:val="none" w:sz="0" w:space="0" w:color="auto"/>
        <w:left w:val="none" w:sz="0" w:space="0" w:color="auto"/>
        <w:bottom w:val="none" w:sz="0" w:space="0" w:color="auto"/>
        <w:right w:val="none" w:sz="0" w:space="0" w:color="auto"/>
      </w:divBdr>
    </w:div>
    <w:div w:id="894703374">
      <w:bodyDiv w:val="1"/>
      <w:marLeft w:val="0"/>
      <w:marRight w:val="0"/>
      <w:marTop w:val="0"/>
      <w:marBottom w:val="0"/>
      <w:divBdr>
        <w:top w:val="none" w:sz="0" w:space="0" w:color="auto"/>
        <w:left w:val="none" w:sz="0" w:space="0" w:color="auto"/>
        <w:bottom w:val="none" w:sz="0" w:space="0" w:color="auto"/>
        <w:right w:val="none" w:sz="0" w:space="0" w:color="auto"/>
      </w:divBdr>
    </w:div>
    <w:div w:id="899634494">
      <w:bodyDiv w:val="1"/>
      <w:marLeft w:val="0"/>
      <w:marRight w:val="0"/>
      <w:marTop w:val="0"/>
      <w:marBottom w:val="0"/>
      <w:divBdr>
        <w:top w:val="none" w:sz="0" w:space="0" w:color="auto"/>
        <w:left w:val="none" w:sz="0" w:space="0" w:color="auto"/>
        <w:bottom w:val="none" w:sz="0" w:space="0" w:color="auto"/>
        <w:right w:val="none" w:sz="0" w:space="0" w:color="auto"/>
      </w:divBdr>
    </w:div>
    <w:div w:id="905803821">
      <w:bodyDiv w:val="1"/>
      <w:marLeft w:val="0"/>
      <w:marRight w:val="0"/>
      <w:marTop w:val="0"/>
      <w:marBottom w:val="0"/>
      <w:divBdr>
        <w:top w:val="none" w:sz="0" w:space="0" w:color="auto"/>
        <w:left w:val="none" w:sz="0" w:space="0" w:color="auto"/>
        <w:bottom w:val="none" w:sz="0" w:space="0" w:color="auto"/>
        <w:right w:val="none" w:sz="0" w:space="0" w:color="auto"/>
      </w:divBdr>
    </w:div>
    <w:div w:id="919944551">
      <w:bodyDiv w:val="1"/>
      <w:marLeft w:val="0"/>
      <w:marRight w:val="0"/>
      <w:marTop w:val="0"/>
      <w:marBottom w:val="0"/>
      <w:divBdr>
        <w:top w:val="none" w:sz="0" w:space="0" w:color="auto"/>
        <w:left w:val="none" w:sz="0" w:space="0" w:color="auto"/>
        <w:bottom w:val="none" w:sz="0" w:space="0" w:color="auto"/>
        <w:right w:val="none" w:sz="0" w:space="0" w:color="auto"/>
      </w:divBdr>
    </w:div>
    <w:div w:id="919950771">
      <w:bodyDiv w:val="1"/>
      <w:marLeft w:val="0"/>
      <w:marRight w:val="0"/>
      <w:marTop w:val="0"/>
      <w:marBottom w:val="0"/>
      <w:divBdr>
        <w:top w:val="none" w:sz="0" w:space="0" w:color="auto"/>
        <w:left w:val="none" w:sz="0" w:space="0" w:color="auto"/>
        <w:bottom w:val="none" w:sz="0" w:space="0" w:color="auto"/>
        <w:right w:val="none" w:sz="0" w:space="0" w:color="auto"/>
      </w:divBdr>
    </w:div>
    <w:div w:id="922422348">
      <w:bodyDiv w:val="1"/>
      <w:marLeft w:val="0"/>
      <w:marRight w:val="0"/>
      <w:marTop w:val="0"/>
      <w:marBottom w:val="0"/>
      <w:divBdr>
        <w:top w:val="none" w:sz="0" w:space="0" w:color="auto"/>
        <w:left w:val="none" w:sz="0" w:space="0" w:color="auto"/>
        <w:bottom w:val="none" w:sz="0" w:space="0" w:color="auto"/>
        <w:right w:val="none" w:sz="0" w:space="0" w:color="auto"/>
      </w:divBdr>
    </w:div>
    <w:div w:id="923685102">
      <w:bodyDiv w:val="1"/>
      <w:marLeft w:val="0"/>
      <w:marRight w:val="0"/>
      <w:marTop w:val="0"/>
      <w:marBottom w:val="0"/>
      <w:divBdr>
        <w:top w:val="none" w:sz="0" w:space="0" w:color="auto"/>
        <w:left w:val="none" w:sz="0" w:space="0" w:color="auto"/>
        <w:bottom w:val="none" w:sz="0" w:space="0" w:color="auto"/>
        <w:right w:val="none" w:sz="0" w:space="0" w:color="auto"/>
      </w:divBdr>
    </w:div>
    <w:div w:id="927927716">
      <w:bodyDiv w:val="1"/>
      <w:marLeft w:val="0"/>
      <w:marRight w:val="0"/>
      <w:marTop w:val="0"/>
      <w:marBottom w:val="0"/>
      <w:divBdr>
        <w:top w:val="none" w:sz="0" w:space="0" w:color="auto"/>
        <w:left w:val="none" w:sz="0" w:space="0" w:color="auto"/>
        <w:bottom w:val="none" w:sz="0" w:space="0" w:color="auto"/>
        <w:right w:val="none" w:sz="0" w:space="0" w:color="auto"/>
      </w:divBdr>
    </w:div>
    <w:div w:id="931862562">
      <w:bodyDiv w:val="1"/>
      <w:marLeft w:val="0"/>
      <w:marRight w:val="0"/>
      <w:marTop w:val="0"/>
      <w:marBottom w:val="0"/>
      <w:divBdr>
        <w:top w:val="none" w:sz="0" w:space="0" w:color="auto"/>
        <w:left w:val="none" w:sz="0" w:space="0" w:color="auto"/>
        <w:bottom w:val="none" w:sz="0" w:space="0" w:color="auto"/>
        <w:right w:val="none" w:sz="0" w:space="0" w:color="auto"/>
      </w:divBdr>
    </w:div>
    <w:div w:id="945113152">
      <w:bodyDiv w:val="1"/>
      <w:marLeft w:val="0"/>
      <w:marRight w:val="0"/>
      <w:marTop w:val="0"/>
      <w:marBottom w:val="0"/>
      <w:divBdr>
        <w:top w:val="none" w:sz="0" w:space="0" w:color="auto"/>
        <w:left w:val="none" w:sz="0" w:space="0" w:color="auto"/>
        <w:bottom w:val="none" w:sz="0" w:space="0" w:color="auto"/>
        <w:right w:val="none" w:sz="0" w:space="0" w:color="auto"/>
      </w:divBdr>
    </w:div>
    <w:div w:id="949166876">
      <w:bodyDiv w:val="1"/>
      <w:marLeft w:val="0"/>
      <w:marRight w:val="0"/>
      <w:marTop w:val="0"/>
      <w:marBottom w:val="0"/>
      <w:divBdr>
        <w:top w:val="none" w:sz="0" w:space="0" w:color="auto"/>
        <w:left w:val="none" w:sz="0" w:space="0" w:color="auto"/>
        <w:bottom w:val="none" w:sz="0" w:space="0" w:color="auto"/>
        <w:right w:val="none" w:sz="0" w:space="0" w:color="auto"/>
      </w:divBdr>
    </w:div>
    <w:div w:id="959409290">
      <w:bodyDiv w:val="1"/>
      <w:marLeft w:val="0"/>
      <w:marRight w:val="0"/>
      <w:marTop w:val="0"/>
      <w:marBottom w:val="0"/>
      <w:divBdr>
        <w:top w:val="none" w:sz="0" w:space="0" w:color="auto"/>
        <w:left w:val="none" w:sz="0" w:space="0" w:color="auto"/>
        <w:bottom w:val="none" w:sz="0" w:space="0" w:color="auto"/>
        <w:right w:val="none" w:sz="0" w:space="0" w:color="auto"/>
      </w:divBdr>
    </w:div>
    <w:div w:id="971443129">
      <w:bodyDiv w:val="1"/>
      <w:marLeft w:val="0"/>
      <w:marRight w:val="0"/>
      <w:marTop w:val="0"/>
      <w:marBottom w:val="0"/>
      <w:divBdr>
        <w:top w:val="none" w:sz="0" w:space="0" w:color="auto"/>
        <w:left w:val="none" w:sz="0" w:space="0" w:color="auto"/>
        <w:bottom w:val="none" w:sz="0" w:space="0" w:color="auto"/>
        <w:right w:val="none" w:sz="0" w:space="0" w:color="auto"/>
      </w:divBdr>
    </w:div>
    <w:div w:id="979117319">
      <w:bodyDiv w:val="1"/>
      <w:marLeft w:val="0"/>
      <w:marRight w:val="0"/>
      <w:marTop w:val="0"/>
      <w:marBottom w:val="0"/>
      <w:divBdr>
        <w:top w:val="none" w:sz="0" w:space="0" w:color="auto"/>
        <w:left w:val="none" w:sz="0" w:space="0" w:color="auto"/>
        <w:bottom w:val="none" w:sz="0" w:space="0" w:color="auto"/>
        <w:right w:val="none" w:sz="0" w:space="0" w:color="auto"/>
      </w:divBdr>
    </w:div>
    <w:div w:id="983661746">
      <w:bodyDiv w:val="1"/>
      <w:marLeft w:val="0"/>
      <w:marRight w:val="0"/>
      <w:marTop w:val="0"/>
      <w:marBottom w:val="0"/>
      <w:divBdr>
        <w:top w:val="none" w:sz="0" w:space="0" w:color="auto"/>
        <w:left w:val="none" w:sz="0" w:space="0" w:color="auto"/>
        <w:bottom w:val="none" w:sz="0" w:space="0" w:color="auto"/>
        <w:right w:val="none" w:sz="0" w:space="0" w:color="auto"/>
      </w:divBdr>
    </w:div>
    <w:div w:id="985162088">
      <w:bodyDiv w:val="1"/>
      <w:marLeft w:val="0"/>
      <w:marRight w:val="0"/>
      <w:marTop w:val="0"/>
      <w:marBottom w:val="0"/>
      <w:divBdr>
        <w:top w:val="none" w:sz="0" w:space="0" w:color="auto"/>
        <w:left w:val="none" w:sz="0" w:space="0" w:color="auto"/>
        <w:bottom w:val="none" w:sz="0" w:space="0" w:color="auto"/>
        <w:right w:val="none" w:sz="0" w:space="0" w:color="auto"/>
      </w:divBdr>
    </w:div>
    <w:div w:id="990980117">
      <w:bodyDiv w:val="1"/>
      <w:marLeft w:val="0"/>
      <w:marRight w:val="0"/>
      <w:marTop w:val="0"/>
      <w:marBottom w:val="0"/>
      <w:divBdr>
        <w:top w:val="none" w:sz="0" w:space="0" w:color="auto"/>
        <w:left w:val="none" w:sz="0" w:space="0" w:color="auto"/>
        <w:bottom w:val="none" w:sz="0" w:space="0" w:color="auto"/>
        <w:right w:val="none" w:sz="0" w:space="0" w:color="auto"/>
      </w:divBdr>
    </w:div>
    <w:div w:id="992176453">
      <w:bodyDiv w:val="1"/>
      <w:marLeft w:val="0"/>
      <w:marRight w:val="0"/>
      <w:marTop w:val="0"/>
      <w:marBottom w:val="0"/>
      <w:divBdr>
        <w:top w:val="none" w:sz="0" w:space="0" w:color="auto"/>
        <w:left w:val="none" w:sz="0" w:space="0" w:color="auto"/>
        <w:bottom w:val="none" w:sz="0" w:space="0" w:color="auto"/>
        <w:right w:val="none" w:sz="0" w:space="0" w:color="auto"/>
      </w:divBdr>
    </w:div>
    <w:div w:id="993485235">
      <w:bodyDiv w:val="1"/>
      <w:marLeft w:val="0"/>
      <w:marRight w:val="0"/>
      <w:marTop w:val="0"/>
      <w:marBottom w:val="0"/>
      <w:divBdr>
        <w:top w:val="none" w:sz="0" w:space="0" w:color="auto"/>
        <w:left w:val="none" w:sz="0" w:space="0" w:color="auto"/>
        <w:bottom w:val="none" w:sz="0" w:space="0" w:color="auto"/>
        <w:right w:val="none" w:sz="0" w:space="0" w:color="auto"/>
      </w:divBdr>
      <w:divsChild>
        <w:div w:id="688222344">
          <w:marLeft w:val="547"/>
          <w:marRight w:val="0"/>
          <w:marTop w:val="0"/>
          <w:marBottom w:val="0"/>
          <w:divBdr>
            <w:top w:val="none" w:sz="0" w:space="0" w:color="auto"/>
            <w:left w:val="none" w:sz="0" w:space="0" w:color="auto"/>
            <w:bottom w:val="none" w:sz="0" w:space="0" w:color="auto"/>
            <w:right w:val="none" w:sz="0" w:space="0" w:color="auto"/>
          </w:divBdr>
        </w:div>
      </w:divsChild>
    </w:div>
    <w:div w:id="1013580114">
      <w:bodyDiv w:val="1"/>
      <w:marLeft w:val="0"/>
      <w:marRight w:val="0"/>
      <w:marTop w:val="0"/>
      <w:marBottom w:val="0"/>
      <w:divBdr>
        <w:top w:val="none" w:sz="0" w:space="0" w:color="auto"/>
        <w:left w:val="none" w:sz="0" w:space="0" w:color="auto"/>
        <w:bottom w:val="none" w:sz="0" w:space="0" w:color="auto"/>
        <w:right w:val="none" w:sz="0" w:space="0" w:color="auto"/>
      </w:divBdr>
    </w:div>
    <w:div w:id="1017272661">
      <w:bodyDiv w:val="1"/>
      <w:marLeft w:val="0"/>
      <w:marRight w:val="0"/>
      <w:marTop w:val="0"/>
      <w:marBottom w:val="0"/>
      <w:divBdr>
        <w:top w:val="none" w:sz="0" w:space="0" w:color="auto"/>
        <w:left w:val="none" w:sz="0" w:space="0" w:color="auto"/>
        <w:bottom w:val="none" w:sz="0" w:space="0" w:color="auto"/>
        <w:right w:val="none" w:sz="0" w:space="0" w:color="auto"/>
      </w:divBdr>
    </w:div>
    <w:div w:id="1031688730">
      <w:bodyDiv w:val="1"/>
      <w:marLeft w:val="0"/>
      <w:marRight w:val="0"/>
      <w:marTop w:val="0"/>
      <w:marBottom w:val="0"/>
      <w:divBdr>
        <w:top w:val="none" w:sz="0" w:space="0" w:color="auto"/>
        <w:left w:val="none" w:sz="0" w:space="0" w:color="auto"/>
        <w:bottom w:val="none" w:sz="0" w:space="0" w:color="auto"/>
        <w:right w:val="none" w:sz="0" w:space="0" w:color="auto"/>
      </w:divBdr>
    </w:div>
    <w:div w:id="1033195716">
      <w:bodyDiv w:val="1"/>
      <w:marLeft w:val="0"/>
      <w:marRight w:val="0"/>
      <w:marTop w:val="0"/>
      <w:marBottom w:val="0"/>
      <w:divBdr>
        <w:top w:val="none" w:sz="0" w:space="0" w:color="auto"/>
        <w:left w:val="none" w:sz="0" w:space="0" w:color="auto"/>
        <w:bottom w:val="none" w:sz="0" w:space="0" w:color="auto"/>
        <w:right w:val="none" w:sz="0" w:space="0" w:color="auto"/>
      </w:divBdr>
    </w:div>
    <w:div w:id="1039815337">
      <w:bodyDiv w:val="1"/>
      <w:marLeft w:val="0"/>
      <w:marRight w:val="0"/>
      <w:marTop w:val="0"/>
      <w:marBottom w:val="0"/>
      <w:divBdr>
        <w:top w:val="none" w:sz="0" w:space="0" w:color="auto"/>
        <w:left w:val="none" w:sz="0" w:space="0" w:color="auto"/>
        <w:bottom w:val="none" w:sz="0" w:space="0" w:color="auto"/>
        <w:right w:val="none" w:sz="0" w:space="0" w:color="auto"/>
      </w:divBdr>
      <w:divsChild>
        <w:div w:id="903759458">
          <w:marLeft w:val="0"/>
          <w:marRight w:val="0"/>
          <w:marTop w:val="0"/>
          <w:marBottom w:val="0"/>
          <w:divBdr>
            <w:top w:val="none" w:sz="0" w:space="0" w:color="auto"/>
            <w:left w:val="none" w:sz="0" w:space="0" w:color="auto"/>
            <w:bottom w:val="none" w:sz="0" w:space="0" w:color="auto"/>
            <w:right w:val="none" w:sz="0" w:space="0" w:color="auto"/>
          </w:divBdr>
          <w:divsChild>
            <w:div w:id="39092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10743">
      <w:bodyDiv w:val="1"/>
      <w:marLeft w:val="0"/>
      <w:marRight w:val="0"/>
      <w:marTop w:val="0"/>
      <w:marBottom w:val="0"/>
      <w:divBdr>
        <w:top w:val="none" w:sz="0" w:space="0" w:color="auto"/>
        <w:left w:val="none" w:sz="0" w:space="0" w:color="auto"/>
        <w:bottom w:val="none" w:sz="0" w:space="0" w:color="auto"/>
        <w:right w:val="none" w:sz="0" w:space="0" w:color="auto"/>
      </w:divBdr>
    </w:div>
    <w:div w:id="1085228559">
      <w:bodyDiv w:val="1"/>
      <w:marLeft w:val="0"/>
      <w:marRight w:val="0"/>
      <w:marTop w:val="0"/>
      <w:marBottom w:val="0"/>
      <w:divBdr>
        <w:top w:val="none" w:sz="0" w:space="0" w:color="auto"/>
        <w:left w:val="none" w:sz="0" w:space="0" w:color="auto"/>
        <w:bottom w:val="none" w:sz="0" w:space="0" w:color="auto"/>
        <w:right w:val="none" w:sz="0" w:space="0" w:color="auto"/>
      </w:divBdr>
    </w:div>
    <w:div w:id="1087963882">
      <w:bodyDiv w:val="1"/>
      <w:marLeft w:val="0"/>
      <w:marRight w:val="0"/>
      <w:marTop w:val="0"/>
      <w:marBottom w:val="0"/>
      <w:divBdr>
        <w:top w:val="none" w:sz="0" w:space="0" w:color="auto"/>
        <w:left w:val="none" w:sz="0" w:space="0" w:color="auto"/>
        <w:bottom w:val="none" w:sz="0" w:space="0" w:color="auto"/>
        <w:right w:val="none" w:sz="0" w:space="0" w:color="auto"/>
      </w:divBdr>
    </w:div>
    <w:div w:id="1094933411">
      <w:bodyDiv w:val="1"/>
      <w:marLeft w:val="0"/>
      <w:marRight w:val="0"/>
      <w:marTop w:val="0"/>
      <w:marBottom w:val="0"/>
      <w:divBdr>
        <w:top w:val="none" w:sz="0" w:space="0" w:color="auto"/>
        <w:left w:val="none" w:sz="0" w:space="0" w:color="auto"/>
        <w:bottom w:val="none" w:sz="0" w:space="0" w:color="auto"/>
        <w:right w:val="none" w:sz="0" w:space="0" w:color="auto"/>
      </w:divBdr>
      <w:divsChild>
        <w:div w:id="458962713">
          <w:marLeft w:val="0"/>
          <w:marRight w:val="0"/>
          <w:marTop w:val="0"/>
          <w:marBottom w:val="0"/>
          <w:divBdr>
            <w:top w:val="none" w:sz="0" w:space="0" w:color="auto"/>
            <w:left w:val="none" w:sz="0" w:space="0" w:color="auto"/>
            <w:bottom w:val="none" w:sz="0" w:space="0" w:color="auto"/>
            <w:right w:val="none" w:sz="0" w:space="0" w:color="auto"/>
          </w:divBdr>
          <w:divsChild>
            <w:div w:id="1808472737">
              <w:marLeft w:val="0"/>
              <w:marRight w:val="0"/>
              <w:marTop w:val="0"/>
              <w:marBottom w:val="0"/>
              <w:divBdr>
                <w:top w:val="none" w:sz="0" w:space="0" w:color="auto"/>
                <w:left w:val="none" w:sz="0" w:space="0" w:color="auto"/>
                <w:bottom w:val="none" w:sz="0" w:space="0" w:color="auto"/>
                <w:right w:val="none" w:sz="0" w:space="0" w:color="auto"/>
              </w:divBdr>
              <w:divsChild>
                <w:div w:id="1379816687">
                  <w:marLeft w:val="0"/>
                  <w:marRight w:val="0"/>
                  <w:marTop w:val="0"/>
                  <w:marBottom w:val="0"/>
                  <w:divBdr>
                    <w:top w:val="none" w:sz="0" w:space="0" w:color="auto"/>
                    <w:left w:val="none" w:sz="0" w:space="0" w:color="auto"/>
                    <w:bottom w:val="none" w:sz="0" w:space="0" w:color="auto"/>
                    <w:right w:val="none" w:sz="0" w:space="0" w:color="auto"/>
                  </w:divBdr>
                  <w:divsChild>
                    <w:div w:id="718435305">
                      <w:marLeft w:val="0"/>
                      <w:marRight w:val="0"/>
                      <w:marTop w:val="0"/>
                      <w:marBottom w:val="0"/>
                      <w:divBdr>
                        <w:top w:val="none" w:sz="0" w:space="0" w:color="auto"/>
                        <w:left w:val="none" w:sz="0" w:space="0" w:color="auto"/>
                        <w:bottom w:val="none" w:sz="0" w:space="0" w:color="auto"/>
                        <w:right w:val="none" w:sz="0" w:space="0" w:color="auto"/>
                      </w:divBdr>
                      <w:divsChild>
                        <w:div w:id="5516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992768">
      <w:bodyDiv w:val="1"/>
      <w:marLeft w:val="0"/>
      <w:marRight w:val="0"/>
      <w:marTop w:val="0"/>
      <w:marBottom w:val="0"/>
      <w:divBdr>
        <w:top w:val="none" w:sz="0" w:space="0" w:color="auto"/>
        <w:left w:val="none" w:sz="0" w:space="0" w:color="auto"/>
        <w:bottom w:val="none" w:sz="0" w:space="0" w:color="auto"/>
        <w:right w:val="none" w:sz="0" w:space="0" w:color="auto"/>
      </w:divBdr>
      <w:divsChild>
        <w:div w:id="378631865">
          <w:marLeft w:val="0"/>
          <w:marRight w:val="0"/>
          <w:marTop w:val="0"/>
          <w:marBottom w:val="0"/>
          <w:divBdr>
            <w:top w:val="none" w:sz="0" w:space="0" w:color="auto"/>
            <w:left w:val="none" w:sz="0" w:space="0" w:color="auto"/>
            <w:bottom w:val="none" w:sz="0" w:space="0" w:color="auto"/>
            <w:right w:val="none" w:sz="0" w:space="0" w:color="auto"/>
          </w:divBdr>
        </w:div>
      </w:divsChild>
    </w:div>
    <w:div w:id="1133327669">
      <w:bodyDiv w:val="1"/>
      <w:marLeft w:val="0"/>
      <w:marRight w:val="0"/>
      <w:marTop w:val="0"/>
      <w:marBottom w:val="0"/>
      <w:divBdr>
        <w:top w:val="none" w:sz="0" w:space="0" w:color="auto"/>
        <w:left w:val="none" w:sz="0" w:space="0" w:color="auto"/>
        <w:bottom w:val="none" w:sz="0" w:space="0" w:color="auto"/>
        <w:right w:val="none" w:sz="0" w:space="0" w:color="auto"/>
      </w:divBdr>
    </w:div>
    <w:div w:id="1135295748">
      <w:bodyDiv w:val="1"/>
      <w:marLeft w:val="0"/>
      <w:marRight w:val="0"/>
      <w:marTop w:val="0"/>
      <w:marBottom w:val="0"/>
      <w:divBdr>
        <w:top w:val="none" w:sz="0" w:space="0" w:color="auto"/>
        <w:left w:val="none" w:sz="0" w:space="0" w:color="auto"/>
        <w:bottom w:val="none" w:sz="0" w:space="0" w:color="auto"/>
        <w:right w:val="none" w:sz="0" w:space="0" w:color="auto"/>
      </w:divBdr>
    </w:div>
    <w:div w:id="1151680415">
      <w:bodyDiv w:val="1"/>
      <w:marLeft w:val="0"/>
      <w:marRight w:val="0"/>
      <w:marTop w:val="0"/>
      <w:marBottom w:val="0"/>
      <w:divBdr>
        <w:top w:val="none" w:sz="0" w:space="0" w:color="auto"/>
        <w:left w:val="none" w:sz="0" w:space="0" w:color="auto"/>
        <w:bottom w:val="none" w:sz="0" w:space="0" w:color="auto"/>
        <w:right w:val="none" w:sz="0" w:space="0" w:color="auto"/>
      </w:divBdr>
    </w:div>
    <w:div w:id="1176001067">
      <w:bodyDiv w:val="1"/>
      <w:marLeft w:val="0"/>
      <w:marRight w:val="0"/>
      <w:marTop w:val="0"/>
      <w:marBottom w:val="0"/>
      <w:divBdr>
        <w:top w:val="none" w:sz="0" w:space="0" w:color="auto"/>
        <w:left w:val="none" w:sz="0" w:space="0" w:color="auto"/>
        <w:bottom w:val="none" w:sz="0" w:space="0" w:color="auto"/>
        <w:right w:val="none" w:sz="0" w:space="0" w:color="auto"/>
      </w:divBdr>
    </w:div>
    <w:div w:id="1181090530">
      <w:bodyDiv w:val="1"/>
      <w:marLeft w:val="0"/>
      <w:marRight w:val="0"/>
      <w:marTop w:val="0"/>
      <w:marBottom w:val="0"/>
      <w:divBdr>
        <w:top w:val="none" w:sz="0" w:space="0" w:color="auto"/>
        <w:left w:val="none" w:sz="0" w:space="0" w:color="auto"/>
        <w:bottom w:val="none" w:sz="0" w:space="0" w:color="auto"/>
        <w:right w:val="none" w:sz="0" w:space="0" w:color="auto"/>
      </w:divBdr>
      <w:divsChild>
        <w:div w:id="1241480750">
          <w:marLeft w:val="0"/>
          <w:marRight w:val="0"/>
          <w:marTop w:val="0"/>
          <w:marBottom w:val="0"/>
          <w:divBdr>
            <w:top w:val="none" w:sz="0" w:space="0" w:color="auto"/>
            <w:left w:val="none" w:sz="0" w:space="0" w:color="auto"/>
            <w:bottom w:val="none" w:sz="0" w:space="0" w:color="auto"/>
            <w:right w:val="none" w:sz="0" w:space="0" w:color="auto"/>
          </w:divBdr>
          <w:divsChild>
            <w:div w:id="821239105">
              <w:marLeft w:val="0"/>
              <w:marRight w:val="0"/>
              <w:marTop w:val="0"/>
              <w:marBottom w:val="0"/>
              <w:divBdr>
                <w:top w:val="none" w:sz="0" w:space="0" w:color="auto"/>
                <w:left w:val="none" w:sz="0" w:space="0" w:color="auto"/>
                <w:bottom w:val="none" w:sz="0" w:space="0" w:color="auto"/>
                <w:right w:val="none" w:sz="0" w:space="0" w:color="auto"/>
              </w:divBdr>
              <w:divsChild>
                <w:div w:id="660159600">
                  <w:marLeft w:val="0"/>
                  <w:marRight w:val="0"/>
                  <w:marTop w:val="0"/>
                  <w:marBottom w:val="0"/>
                  <w:divBdr>
                    <w:top w:val="none" w:sz="0" w:space="0" w:color="auto"/>
                    <w:left w:val="none" w:sz="0" w:space="0" w:color="auto"/>
                    <w:bottom w:val="none" w:sz="0" w:space="0" w:color="auto"/>
                    <w:right w:val="none" w:sz="0" w:space="0" w:color="auto"/>
                  </w:divBdr>
                  <w:divsChild>
                    <w:div w:id="206337897">
                      <w:marLeft w:val="5860"/>
                      <w:marRight w:val="0"/>
                      <w:marTop w:val="0"/>
                      <w:marBottom w:val="0"/>
                      <w:divBdr>
                        <w:top w:val="none" w:sz="0" w:space="0" w:color="auto"/>
                        <w:left w:val="none" w:sz="0" w:space="0" w:color="auto"/>
                        <w:bottom w:val="none" w:sz="0" w:space="0" w:color="auto"/>
                        <w:right w:val="none" w:sz="0" w:space="0" w:color="auto"/>
                      </w:divBdr>
                      <w:divsChild>
                        <w:div w:id="1317954380">
                          <w:marLeft w:val="0"/>
                          <w:marRight w:val="0"/>
                          <w:marTop w:val="0"/>
                          <w:marBottom w:val="0"/>
                          <w:divBdr>
                            <w:top w:val="none" w:sz="0" w:space="0" w:color="auto"/>
                            <w:left w:val="none" w:sz="0" w:space="0" w:color="auto"/>
                            <w:bottom w:val="none" w:sz="0" w:space="0" w:color="auto"/>
                            <w:right w:val="none" w:sz="0" w:space="0" w:color="auto"/>
                          </w:divBdr>
                          <w:divsChild>
                            <w:div w:id="646975037">
                              <w:marLeft w:val="0"/>
                              <w:marRight w:val="0"/>
                              <w:marTop w:val="0"/>
                              <w:marBottom w:val="0"/>
                              <w:divBdr>
                                <w:top w:val="none" w:sz="0" w:space="0" w:color="auto"/>
                                <w:left w:val="none" w:sz="0" w:space="0" w:color="auto"/>
                                <w:bottom w:val="none" w:sz="0" w:space="0" w:color="auto"/>
                                <w:right w:val="none" w:sz="0" w:space="0" w:color="auto"/>
                              </w:divBdr>
                            </w:div>
                            <w:div w:id="1275672001">
                              <w:marLeft w:val="0"/>
                              <w:marRight w:val="0"/>
                              <w:marTop w:val="0"/>
                              <w:marBottom w:val="0"/>
                              <w:divBdr>
                                <w:top w:val="none" w:sz="0" w:space="0" w:color="auto"/>
                                <w:left w:val="none" w:sz="0" w:space="0" w:color="auto"/>
                                <w:bottom w:val="none" w:sz="0" w:space="0" w:color="auto"/>
                                <w:right w:val="none" w:sz="0" w:space="0" w:color="auto"/>
                              </w:divBdr>
                            </w:div>
                            <w:div w:id="17785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056607">
      <w:bodyDiv w:val="1"/>
      <w:marLeft w:val="0"/>
      <w:marRight w:val="0"/>
      <w:marTop w:val="0"/>
      <w:marBottom w:val="0"/>
      <w:divBdr>
        <w:top w:val="none" w:sz="0" w:space="0" w:color="auto"/>
        <w:left w:val="none" w:sz="0" w:space="0" w:color="auto"/>
        <w:bottom w:val="none" w:sz="0" w:space="0" w:color="auto"/>
        <w:right w:val="none" w:sz="0" w:space="0" w:color="auto"/>
      </w:divBdr>
    </w:div>
    <w:div w:id="1183203677">
      <w:bodyDiv w:val="1"/>
      <w:marLeft w:val="0"/>
      <w:marRight w:val="0"/>
      <w:marTop w:val="0"/>
      <w:marBottom w:val="0"/>
      <w:divBdr>
        <w:top w:val="none" w:sz="0" w:space="0" w:color="auto"/>
        <w:left w:val="none" w:sz="0" w:space="0" w:color="auto"/>
        <w:bottom w:val="none" w:sz="0" w:space="0" w:color="auto"/>
        <w:right w:val="none" w:sz="0" w:space="0" w:color="auto"/>
      </w:divBdr>
    </w:div>
    <w:div w:id="1194805540">
      <w:bodyDiv w:val="1"/>
      <w:marLeft w:val="0"/>
      <w:marRight w:val="0"/>
      <w:marTop w:val="0"/>
      <w:marBottom w:val="0"/>
      <w:divBdr>
        <w:top w:val="none" w:sz="0" w:space="0" w:color="auto"/>
        <w:left w:val="none" w:sz="0" w:space="0" w:color="auto"/>
        <w:bottom w:val="none" w:sz="0" w:space="0" w:color="auto"/>
        <w:right w:val="none" w:sz="0" w:space="0" w:color="auto"/>
      </w:divBdr>
    </w:div>
    <w:div w:id="1202281813">
      <w:bodyDiv w:val="1"/>
      <w:marLeft w:val="0"/>
      <w:marRight w:val="0"/>
      <w:marTop w:val="0"/>
      <w:marBottom w:val="0"/>
      <w:divBdr>
        <w:top w:val="none" w:sz="0" w:space="0" w:color="auto"/>
        <w:left w:val="none" w:sz="0" w:space="0" w:color="auto"/>
        <w:bottom w:val="none" w:sz="0" w:space="0" w:color="auto"/>
        <w:right w:val="none" w:sz="0" w:space="0" w:color="auto"/>
      </w:divBdr>
    </w:div>
    <w:div w:id="1205101634">
      <w:bodyDiv w:val="1"/>
      <w:marLeft w:val="0"/>
      <w:marRight w:val="0"/>
      <w:marTop w:val="0"/>
      <w:marBottom w:val="0"/>
      <w:divBdr>
        <w:top w:val="none" w:sz="0" w:space="0" w:color="auto"/>
        <w:left w:val="none" w:sz="0" w:space="0" w:color="auto"/>
        <w:bottom w:val="none" w:sz="0" w:space="0" w:color="auto"/>
        <w:right w:val="none" w:sz="0" w:space="0" w:color="auto"/>
      </w:divBdr>
    </w:div>
    <w:div w:id="1227884045">
      <w:bodyDiv w:val="1"/>
      <w:marLeft w:val="0"/>
      <w:marRight w:val="0"/>
      <w:marTop w:val="0"/>
      <w:marBottom w:val="0"/>
      <w:divBdr>
        <w:top w:val="none" w:sz="0" w:space="0" w:color="auto"/>
        <w:left w:val="none" w:sz="0" w:space="0" w:color="auto"/>
        <w:bottom w:val="none" w:sz="0" w:space="0" w:color="auto"/>
        <w:right w:val="none" w:sz="0" w:space="0" w:color="auto"/>
      </w:divBdr>
    </w:div>
    <w:div w:id="1229538705">
      <w:bodyDiv w:val="1"/>
      <w:marLeft w:val="0"/>
      <w:marRight w:val="0"/>
      <w:marTop w:val="0"/>
      <w:marBottom w:val="0"/>
      <w:divBdr>
        <w:top w:val="none" w:sz="0" w:space="0" w:color="auto"/>
        <w:left w:val="none" w:sz="0" w:space="0" w:color="auto"/>
        <w:bottom w:val="none" w:sz="0" w:space="0" w:color="auto"/>
        <w:right w:val="none" w:sz="0" w:space="0" w:color="auto"/>
      </w:divBdr>
    </w:div>
    <w:div w:id="1238444059">
      <w:bodyDiv w:val="1"/>
      <w:marLeft w:val="0"/>
      <w:marRight w:val="0"/>
      <w:marTop w:val="0"/>
      <w:marBottom w:val="0"/>
      <w:divBdr>
        <w:top w:val="none" w:sz="0" w:space="0" w:color="auto"/>
        <w:left w:val="none" w:sz="0" w:space="0" w:color="auto"/>
        <w:bottom w:val="none" w:sz="0" w:space="0" w:color="auto"/>
        <w:right w:val="none" w:sz="0" w:space="0" w:color="auto"/>
      </w:divBdr>
    </w:div>
    <w:div w:id="1243181583">
      <w:bodyDiv w:val="1"/>
      <w:marLeft w:val="0"/>
      <w:marRight w:val="0"/>
      <w:marTop w:val="0"/>
      <w:marBottom w:val="0"/>
      <w:divBdr>
        <w:top w:val="none" w:sz="0" w:space="0" w:color="auto"/>
        <w:left w:val="none" w:sz="0" w:space="0" w:color="auto"/>
        <w:bottom w:val="none" w:sz="0" w:space="0" w:color="auto"/>
        <w:right w:val="none" w:sz="0" w:space="0" w:color="auto"/>
      </w:divBdr>
      <w:divsChild>
        <w:div w:id="411661385">
          <w:marLeft w:val="0"/>
          <w:marRight w:val="0"/>
          <w:marTop w:val="0"/>
          <w:marBottom w:val="0"/>
          <w:divBdr>
            <w:top w:val="none" w:sz="0" w:space="0" w:color="auto"/>
            <w:left w:val="none" w:sz="0" w:space="0" w:color="auto"/>
            <w:bottom w:val="none" w:sz="0" w:space="0" w:color="auto"/>
            <w:right w:val="none" w:sz="0" w:space="0" w:color="auto"/>
          </w:divBdr>
        </w:div>
      </w:divsChild>
    </w:div>
    <w:div w:id="1255942658">
      <w:bodyDiv w:val="1"/>
      <w:marLeft w:val="0"/>
      <w:marRight w:val="0"/>
      <w:marTop w:val="0"/>
      <w:marBottom w:val="0"/>
      <w:divBdr>
        <w:top w:val="none" w:sz="0" w:space="0" w:color="auto"/>
        <w:left w:val="none" w:sz="0" w:space="0" w:color="auto"/>
        <w:bottom w:val="none" w:sz="0" w:space="0" w:color="auto"/>
        <w:right w:val="none" w:sz="0" w:space="0" w:color="auto"/>
      </w:divBdr>
    </w:div>
    <w:div w:id="1267887859">
      <w:bodyDiv w:val="1"/>
      <w:marLeft w:val="0"/>
      <w:marRight w:val="0"/>
      <w:marTop w:val="0"/>
      <w:marBottom w:val="0"/>
      <w:divBdr>
        <w:top w:val="none" w:sz="0" w:space="0" w:color="auto"/>
        <w:left w:val="none" w:sz="0" w:space="0" w:color="auto"/>
        <w:bottom w:val="none" w:sz="0" w:space="0" w:color="auto"/>
        <w:right w:val="none" w:sz="0" w:space="0" w:color="auto"/>
      </w:divBdr>
    </w:div>
    <w:div w:id="1270775490">
      <w:bodyDiv w:val="1"/>
      <w:marLeft w:val="0"/>
      <w:marRight w:val="0"/>
      <w:marTop w:val="0"/>
      <w:marBottom w:val="0"/>
      <w:divBdr>
        <w:top w:val="none" w:sz="0" w:space="0" w:color="auto"/>
        <w:left w:val="none" w:sz="0" w:space="0" w:color="auto"/>
        <w:bottom w:val="none" w:sz="0" w:space="0" w:color="auto"/>
        <w:right w:val="none" w:sz="0" w:space="0" w:color="auto"/>
      </w:divBdr>
    </w:div>
    <w:div w:id="1282223920">
      <w:bodyDiv w:val="1"/>
      <w:marLeft w:val="0"/>
      <w:marRight w:val="0"/>
      <w:marTop w:val="0"/>
      <w:marBottom w:val="0"/>
      <w:divBdr>
        <w:top w:val="none" w:sz="0" w:space="0" w:color="auto"/>
        <w:left w:val="none" w:sz="0" w:space="0" w:color="auto"/>
        <w:bottom w:val="none" w:sz="0" w:space="0" w:color="auto"/>
        <w:right w:val="none" w:sz="0" w:space="0" w:color="auto"/>
      </w:divBdr>
      <w:divsChild>
        <w:div w:id="81608917">
          <w:marLeft w:val="0"/>
          <w:marRight w:val="0"/>
          <w:marTop w:val="0"/>
          <w:marBottom w:val="0"/>
          <w:divBdr>
            <w:top w:val="none" w:sz="0" w:space="0" w:color="auto"/>
            <w:left w:val="none" w:sz="0" w:space="0" w:color="auto"/>
            <w:bottom w:val="none" w:sz="0" w:space="0" w:color="auto"/>
            <w:right w:val="none" w:sz="0" w:space="0" w:color="auto"/>
          </w:divBdr>
        </w:div>
        <w:div w:id="170223534">
          <w:marLeft w:val="0"/>
          <w:marRight w:val="0"/>
          <w:marTop w:val="0"/>
          <w:marBottom w:val="0"/>
          <w:divBdr>
            <w:top w:val="none" w:sz="0" w:space="0" w:color="auto"/>
            <w:left w:val="none" w:sz="0" w:space="0" w:color="auto"/>
            <w:bottom w:val="none" w:sz="0" w:space="0" w:color="auto"/>
            <w:right w:val="none" w:sz="0" w:space="0" w:color="auto"/>
          </w:divBdr>
        </w:div>
        <w:div w:id="181743347">
          <w:marLeft w:val="0"/>
          <w:marRight w:val="0"/>
          <w:marTop w:val="0"/>
          <w:marBottom w:val="0"/>
          <w:divBdr>
            <w:top w:val="none" w:sz="0" w:space="0" w:color="auto"/>
            <w:left w:val="none" w:sz="0" w:space="0" w:color="auto"/>
            <w:bottom w:val="none" w:sz="0" w:space="0" w:color="auto"/>
            <w:right w:val="none" w:sz="0" w:space="0" w:color="auto"/>
          </w:divBdr>
        </w:div>
        <w:div w:id="228225596">
          <w:marLeft w:val="0"/>
          <w:marRight w:val="0"/>
          <w:marTop w:val="0"/>
          <w:marBottom w:val="0"/>
          <w:divBdr>
            <w:top w:val="none" w:sz="0" w:space="0" w:color="auto"/>
            <w:left w:val="none" w:sz="0" w:space="0" w:color="auto"/>
            <w:bottom w:val="none" w:sz="0" w:space="0" w:color="auto"/>
            <w:right w:val="none" w:sz="0" w:space="0" w:color="auto"/>
          </w:divBdr>
        </w:div>
        <w:div w:id="249847989">
          <w:marLeft w:val="0"/>
          <w:marRight w:val="0"/>
          <w:marTop w:val="0"/>
          <w:marBottom w:val="0"/>
          <w:divBdr>
            <w:top w:val="none" w:sz="0" w:space="0" w:color="auto"/>
            <w:left w:val="none" w:sz="0" w:space="0" w:color="auto"/>
            <w:bottom w:val="none" w:sz="0" w:space="0" w:color="auto"/>
            <w:right w:val="none" w:sz="0" w:space="0" w:color="auto"/>
          </w:divBdr>
        </w:div>
        <w:div w:id="369185418">
          <w:marLeft w:val="0"/>
          <w:marRight w:val="0"/>
          <w:marTop w:val="0"/>
          <w:marBottom w:val="0"/>
          <w:divBdr>
            <w:top w:val="none" w:sz="0" w:space="0" w:color="auto"/>
            <w:left w:val="none" w:sz="0" w:space="0" w:color="auto"/>
            <w:bottom w:val="none" w:sz="0" w:space="0" w:color="auto"/>
            <w:right w:val="none" w:sz="0" w:space="0" w:color="auto"/>
          </w:divBdr>
        </w:div>
        <w:div w:id="724450775">
          <w:marLeft w:val="0"/>
          <w:marRight w:val="0"/>
          <w:marTop w:val="0"/>
          <w:marBottom w:val="0"/>
          <w:divBdr>
            <w:top w:val="none" w:sz="0" w:space="0" w:color="auto"/>
            <w:left w:val="none" w:sz="0" w:space="0" w:color="auto"/>
            <w:bottom w:val="none" w:sz="0" w:space="0" w:color="auto"/>
            <w:right w:val="none" w:sz="0" w:space="0" w:color="auto"/>
          </w:divBdr>
        </w:div>
        <w:div w:id="753934758">
          <w:marLeft w:val="0"/>
          <w:marRight w:val="0"/>
          <w:marTop w:val="0"/>
          <w:marBottom w:val="0"/>
          <w:divBdr>
            <w:top w:val="none" w:sz="0" w:space="0" w:color="auto"/>
            <w:left w:val="none" w:sz="0" w:space="0" w:color="auto"/>
            <w:bottom w:val="none" w:sz="0" w:space="0" w:color="auto"/>
            <w:right w:val="none" w:sz="0" w:space="0" w:color="auto"/>
          </w:divBdr>
        </w:div>
        <w:div w:id="768768855">
          <w:marLeft w:val="0"/>
          <w:marRight w:val="0"/>
          <w:marTop w:val="0"/>
          <w:marBottom w:val="0"/>
          <w:divBdr>
            <w:top w:val="none" w:sz="0" w:space="0" w:color="auto"/>
            <w:left w:val="none" w:sz="0" w:space="0" w:color="auto"/>
            <w:bottom w:val="none" w:sz="0" w:space="0" w:color="auto"/>
            <w:right w:val="none" w:sz="0" w:space="0" w:color="auto"/>
          </w:divBdr>
        </w:div>
        <w:div w:id="840970477">
          <w:marLeft w:val="0"/>
          <w:marRight w:val="0"/>
          <w:marTop w:val="0"/>
          <w:marBottom w:val="0"/>
          <w:divBdr>
            <w:top w:val="none" w:sz="0" w:space="0" w:color="auto"/>
            <w:left w:val="none" w:sz="0" w:space="0" w:color="auto"/>
            <w:bottom w:val="none" w:sz="0" w:space="0" w:color="auto"/>
            <w:right w:val="none" w:sz="0" w:space="0" w:color="auto"/>
          </w:divBdr>
        </w:div>
        <w:div w:id="950085625">
          <w:marLeft w:val="0"/>
          <w:marRight w:val="0"/>
          <w:marTop w:val="0"/>
          <w:marBottom w:val="0"/>
          <w:divBdr>
            <w:top w:val="none" w:sz="0" w:space="0" w:color="auto"/>
            <w:left w:val="none" w:sz="0" w:space="0" w:color="auto"/>
            <w:bottom w:val="none" w:sz="0" w:space="0" w:color="auto"/>
            <w:right w:val="none" w:sz="0" w:space="0" w:color="auto"/>
          </w:divBdr>
        </w:div>
        <w:div w:id="998463748">
          <w:marLeft w:val="0"/>
          <w:marRight w:val="0"/>
          <w:marTop w:val="0"/>
          <w:marBottom w:val="0"/>
          <w:divBdr>
            <w:top w:val="none" w:sz="0" w:space="0" w:color="auto"/>
            <w:left w:val="none" w:sz="0" w:space="0" w:color="auto"/>
            <w:bottom w:val="none" w:sz="0" w:space="0" w:color="auto"/>
            <w:right w:val="none" w:sz="0" w:space="0" w:color="auto"/>
          </w:divBdr>
        </w:div>
        <w:div w:id="1086146515">
          <w:marLeft w:val="0"/>
          <w:marRight w:val="0"/>
          <w:marTop w:val="0"/>
          <w:marBottom w:val="0"/>
          <w:divBdr>
            <w:top w:val="none" w:sz="0" w:space="0" w:color="auto"/>
            <w:left w:val="none" w:sz="0" w:space="0" w:color="auto"/>
            <w:bottom w:val="none" w:sz="0" w:space="0" w:color="auto"/>
            <w:right w:val="none" w:sz="0" w:space="0" w:color="auto"/>
          </w:divBdr>
        </w:div>
        <w:div w:id="1095635794">
          <w:marLeft w:val="0"/>
          <w:marRight w:val="0"/>
          <w:marTop w:val="0"/>
          <w:marBottom w:val="0"/>
          <w:divBdr>
            <w:top w:val="none" w:sz="0" w:space="0" w:color="auto"/>
            <w:left w:val="none" w:sz="0" w:space="0" w:color="auto"/>
            <w:bottom w:val="none" w:sz="0" w:space="0" w:color="auto"/>
            <w:right w:val="none" w:sz="0" w:space="0" w:color="auto"/>
          </w:divBdr>
        </w:div>
        <w:div w:id="1768228536">
          <w:marLeft w:val="0"/>
          <w:marRight w:val="0"/>
          <w:marTop w:val="0"/>
          <w:marBottom w:val="0"/>
          <w:divBdr>
            <w:top w:val="none" w:sz="0" w:space="0" w:color="auto"/>
            <w:left w:val="none" w:sz="0" w:space="0" w:color="auto"/>
            <w:bottom w:val="none" w:sz="0" w:space="0" w:color="auto"/>
            <w:right w:val="none" w:sz="0" w:space="0" w:color="auto"/>
          </w:divBdr>
        </w:div>
        <w:div w:id="1954512479">
          <w:marLeft w:val="0"/>
          <w:marRight w:val="0"/>
          <w:marTop w:val="0"/>
          <w:marBottom w:val="0"/>
          <w:divBdr>
            <w:top w:val="none" w:sz="0" w:space="0" w:color="auto"/>
            <w:left w:val="none" w:sz="0" w:space="0" w:color="auto"/>
            <w:bottom w:val="none" w:sz="0" w:space="0" w:color="auto"/>
            <w:right w:val="none" w:sz="0" w:space="0" w:color="auto"/>
          </w:divBdr>
        </w:div>
        <w:div w:id="2033725630">
          <w:marLeft w:val="0"/>
          <w:marRight w:val="0"/>
          <w:marTop w:val="0"/>
          <w:marBottom w:val="0"/>
          <w:divBdr>
            <w:top w:val="none" w:sz="0" w:space="0" w:color="auto"/>
            <w:left w:val="none" w:sz="0" w:space="0" w:color="auto"/>
            <w:bottom w:val="none" w:sz="0" w:space="0" w:color="auto"/>
            <w:right w:val="none" w:sz="0" w:space="0" w:color="auto"/>
          </w:divBdr>
        </w:div>
        <w:div w:id="2109500325">
          <w:marLeft w:val="0"/>
          <w:marRight w:val="0"/>
          <w:marTop w:val="0"/>
          <w:marBottom w:val="0"/>
          <w:divBdr>
            <w:top w:val="none" w:sz="0" w:space="0" w:color="auto"/>
            <w:left w:val="none" w:sz="0" w:space="0" w:color="auto"/>
            <w:bottom w:val="none" w:sz="0" w:space="0" w:color="auto"/>
            <w:right w:val="none" w:sz="0" w:space="0" w:color="auto"/>
          </w:divBdr>
        </w:div>
        <w:div w:id="2116441659">
          <w:marLeft w:val="0"/>
          <w:marRight w:val="0"/>
          <w:marTop w:val="0"/>
          <w:marBottom w:val="0"/>
          <w:divBdr>
            <w:top w:val="none" w:sz="0" w:space="0" w:color="auto"/>
            <w:left w:val="none" w:sz="0" w:space="0" w:color="auto"/>
            <w:bottom w:val="none" w:sz="0" w:space="0" w:color="auto"/>
            <w:right w:val="none" w:sz="0" w:space="0" w:color="auto"/>
          </w:divBdr>
        </w:div>
      </w:divsChild>
    </w:div>
    <w:div w:id="1294095145">
      <w:bodyDiv w:val="1"/>
      <w:marLeft w:val="0"/>
      <w:marRight w:val="0"/>
      <w:marTop w:val="0"/>
      <w:marBottom w:val="0"/>
      <w:divBdr>
        <w:top w:val="none" w:sz="0" w:space="0" w:color="auto"/>
        <w:left w:val="none" w:sz="0" w:space="0" w:color="auto"/>
        <w:bottom w:val="none" w:sz="0" w:space="0" w:color="auto"/>
        <w:right w:val="none" w:sz="0" w:space="0" w:color="auto"/>
      </w:divBdr>
    </w:div>
    <w:div w:id="1325011649">
      <w:bodyDiv w:val="1"/>
      <w:marLeft w:val="0"/>
      <w:marRight w:val="0"/>
      <w:marTop w:val="0"/>
      <w:marBottom w:val="0"/>
      <w:divBdr>
        <w:top w:val="none" w:sz="0" w:space="0" w:color="auto"/>
        <w:left w:val="none" w:sz="0" w:space="0" w:color="auto"/>
        <w:bottom w:val="none" w:sz="0" w:space="0" w:color="auto"/>
        <w:right w:val="none" w:sz="0" w:space="0" w:color="auto"/>
      </w:divBdr>
    </w:div>
    <w:div w:id="1329216483">
      <w:bodyDiv w:val="1"/>
      <w:marLeft w:val="0"/>
      <w:marRight w:val="0"/>
      <w:marTop w:val="0"/>
      <w:marBottom w:val="0"/>
      <w:divBdr>
        <w:top w:val="none" w:sz="0" w:space="0" w:color="auto"/>
        <w:left w:val="none" w:sz="0" w:space="0" w:color="auto"/>
        <w:bottom w:val="none" w:sz="0" w:space="0" w:color="auto"/>
        <w:right w:val="none" w:sz="0" w:space="0" w:color="auto"/>
      </w:divBdr>
    </w:div>
    <w:div w:id="1347052928">
      <w:bodyDiv w:val="1"/>
      <w:marLeft w:val="0"/>
      <w:marRight w:val="0"/>
      <w:marTop w:val="0"/>
      <w:marBottom w:val="0"/>
      <w:divBdr>
        <w:top w:val="none" w:sz="0" w:space="0" w:color="auto"/>
        <w:left w:val="none" w:sz="0" w:space="0" w:color="auto"/>
        <w:bottom w:val="none" w:sz="0" w:space="0" w:color="auto"/>
        <w:right w:val="none" w:sz="0" w:space="0" w:color="auto"/>
      </w:divBdr>
    </w:div>
    <w:div w:id="1354960950">
      <w:bodyDiv w:val="1"/>
      <w:marLeft w:val="0"/>
      <w:marRight w:val="0"/>
      <w:marTop w:val="0"/>
      <w:marBottom w:val="0"/>
      <w:divBdr>
        <w:top w:val="none" w:sz="0" w:space="0" w:color="auto"/>
        <w:left w:val="none" w:sz="0" w:space="0" w:color="auto"/>
        <w:bottom w:val="none" w:sz="0" w:space="0" w:color="auto"/>
        <w:right w:val="none" w:sz="0" w:space="0" w:color="auto"/>
      </w:divBdr>
    </w:div>
    <w:div w:id="1358390652">
      <w:bodyDiv w:val="1"/>
      <w:marLeft w:val="0"/>
      <w:marRight w:val="0"/>
      <w:marTop w:val="0"/>
      <w:marBottom w:val="0"/>
      <w:divBdr>
        <w:top w:val="none" w:sz="0" w:space="0" w:color="auto"/>
        <w:left w:val="none" w:sz="0" w:space="0" w:color="auto"/>
        <w:bottom w:val="none" w:sz="0" w:space="0" w:color="auto"/>
        <w:right w:val="none" w:sz="0" w:space="0" w:color="auto"/>
      </w:divBdr>
      <w:divsChild>
        <w:div w:id="426459896">
          <w:marLeft w:val="547"/>
          <w:marRight w:val="0"/>
          <w:marTop w:val="0"/>
          <w:marBottom w:val="0"/>
          <w:divBdr>
            <w:top w:val="none" w:sz="0" w:space="0" w:color="auto"/>
            <w:left w:val="none" w:sz="0" w:space="0" w:color="auto"/>
            <w:bottom w:val="none" w:sz="0" w:space="0" w:color="auto"/>
            <w:right w:val="none" w:sz="0" w:space="0" w:color="auto"/>
          </w:divBdr>
        </w:div>
      </w:divsChild>
    </w:div>
    <w:div w:id="1373310529">
      <w:bodyDiv w:val="1"/>
      <w:marLeft w:val="0"/>
      <w:marRight w:val="0"/>
      <w:marTop w:val="0"/>
      <w:marBottom w:val="0"/>
      <w:divBdr>
        <w:top w:val="none" w:sz="0" w:space="0" w:color="auto"/>
        <w:left w:val="none" w:sz="0" w:space="0" w:color="auto"/>
        <w:bottom w:val="none" w:sz="0" w:space="0" w:color="auto"/>
        <w:right w:val="none" w:sz="0" w:space="0" w:color="auto"/>
      </w:divBdr>
    </w:div>
    <w:div w:id="1408958779">
      <w:bodyDiv w:val="1"/>
      <w:marLeft w:val="0"/>
      <w:marRight w:val="0"/>
      <w:marTop w:val="0"/>
      <w:marBottom w:val="0"/>
      <w:divBdr>
        <w:top w:val="none" w:sz="0" w:space="0" w:color="auto"/>
        <w:left w:val="none" w:sz="0" w:space="0" w:color="auto"/>
        <w:bottom w:val="none" w:sz="0" w:space="0" w:color="auto"/>
        <w:right w:val="none" w:sz="0" w:space="0" w:color="auto"/>
      </w:divBdr>
    </w:div>
    <w:div w:id="1413164516">
      <w:bodyDiv w:val="1"/>
      <w:marLeft w:val="0"/>
      <w:marRight w:val="0"/>
      <w:marTop w:val="0"/>
      <w:marBottom w:val="0"/>
      <w:divBdr>
        <w:top w:val="none" w:sz="0" w:space="0" w:color="auto"/>
        <w:left w:val="none" w:sz="0" w:space="0" w:color="auto"/>
        <w:bottom w:val="none" w:sz="0" w:space="0" w:color="auto"/>
        <w:right w:val="none" w:sz="0" w:space="0" w:color="auto"/>
      </w:divBdr>
    </w:div>
    <w:div w:id="1437678610">
      <w:bodyDiv w:val="1"/>
      <w:marLeft w:val="0"/>
      <w:marRight w:val="0"/>
      <w:marTop w:val="0"/>
      <w:marBottom w:val="0"/>
      <w:divBdr>
        <w:top w:val="none" w:sz="0" w:space="0" w:color="auto"/>
        <w:left w:val="none" w:sz="0" w:space="0" w:color="auto"/>
        <w:bottom w:val="none" w:sz="0" w:space="0" w:color="auto"/>
        <w:right w:val="none" w:sz="0" w:space="0" w:color="auto"/>
      </w:divBdr>
    </w:div>
    <w:div w:id="1446653765">
      <w:bodyDiv w:val="1"/>
      <w:marLeft w:val="0"/>
      <w:marRight w:val="0"/>
      <w:marTop w:val="0"/>
      <w:marBottom w:val="0"/>
      <w:divBdr>
        <w:top w:val="none" w:sz="0" w:space="0" w:color="auto"/>
        <w:left w:val="none" w:sz="0" w:space="0" w:color="auto"/>
        <w:bottom w:val="none" w:sz="0" w:space="0" w:color="auto"/>
        <w:right w:val="none" w:sz="0" w:space="0" w:color="auto"/>
      </w:divBdr>
    </w:div>
    <w:div w:id="1447844104">
      <w:bodyDiv w:val="1"/>
      <w:marLeft w:val="0"/>
      <w:marRight w:val="0"/>
      <w:marTop w:val="0"/>
      <w:marBottom w:val="0"/>
      <w:divBdr>
        <w:top w:val="none" w:sz="0" w:space="0" w:color="auto"/>
        <w:left w:val="none" w:sz="0" w:space="0" w:color="auto"/>
        <w:bottom w:val="none" w:sz="0" w:space="0" w:color="auto"/>
        <w:right w:val="none" w:sz="0" w:space="0" w:color="auto"/>
      </w:divBdr>
    </w:div>
    <w:div w:id="1457023686">
      <w:bodyDiv w:val="1"/>
      <w:marLeft w:val="0"/>
      <w:marRight w:val="0"/>
      <w:marTop w:val="0"/>
      <w:marBottom w:val="0"/>
      <w:divBdr>
        <w:top w:val="none" w:sz="0" w:space="0" w:color="auto"/>
        <w:left w:val="none" w:sz="0" w:space="0" w:color="auto"/>
        <w:bottom w:val="none" w:sz="0" w:space="0" w:color="auto"/>
        <w:right w:val="none" w:sz="0" w:space="0" w:color="auto"/>
      </w:divBdr>
    </w:div>
    <w:div w:id="1457026189">
      <w:bodyDiv w:val="1"/>
      <w:marLeft w:val="0"/>
      <w:marRight w:val="0"/>
      <w:marTop w:val="0"/>
      <w:marBottom w:val="0"/>
      <w:divBdr>
        <w:top w:val="none" w:sz="0" w:space="0" w:color="auto"/>
        <w:left w:val="none" w:sz="0" w:space="0" w:color="auto"/>
        <w:bottom w:val="none" w:sz="0" w:space="0" w:color="auto"/>
        <w:right w:val="none" w:sz="0" w:space="0" w:color="auto"/>
      </w:divBdr>
      <w:divsChild>
        <w:div w:id="1527402850">
          <w:marLeft w:val="547"/>
          <w:marRight w:val="0"/>
          <w:marTop w:val="58"/>
          <w:marBottom w:val="0"/>
          <w:divBdr>
            <w:top w:val="none" w:sz="0" w:space="0" w:color="auto"/>
            <w:left w:val="none" w:sz="0" w:space="0" w:color="auto"/>
            <w:bottom w:val="none" w:sz="0" w:space="0" w:color="auto"/>
            <w:right w:val="none" w:sz="0" w:space="0" w:color="auto"/>
          </w:divBdr>
        </w:div>
        <w:div w:id="413891678">
          <w:marLeft w:val="547"/>
          <w:marRight w:val="0"/>
          <w:marTop w:val="58"/>
          <w:marBottom w:val="0"/>
          <w:divBdr>
            <w:top w:val="none" w:sz="0" w:space="0" w:color="auto"/>
            <w:left w:val="none" w:sz="0" w:space="0" w:color="auto"/>
            <w:bottom w:val="none" w:sz="0" w:space="0" w:color="auto"/>
            <w:right w:val="none" w:sz="0" w:space="0" w:color="auto"/>
          </w:divBdr>
        </w:div>
      </w:divsChild>
    </w:div>
    <w:div w:id="1463382599">
      <w:bodyDiv w:val="1"/>
      <w:marLeft w:val="0"/>
      <w:marRight w:val="0"/>
      <w:marTop w:val="0"/>
      <w:marBottom w:val="0"/>
      <w:divBdr>
        <w:top w:val="none" w:sz="0" w:space="0" w:color="auto"/>
        <w:left w:val="none" w:sz="0" w:space="0" w:color="auto"/>
        <w:bottom w:val="none" w:sz="0" w:space="0" w:color="auto"/>
        <w:right w:val="none" w:sz="0" w:space="0" w:color="auto"/>
      </w:divBdr>
      <w:divsChild>
        <w:div w:id="1807118700">
          <w:marLeft w:val="0"/>
          <w:marRight w:val="0"/>
          <w:marTop w:val="0"/>
          <w:marBottom w:val="0"/>
          <w:divBdr>
            <w:top w:val="none" w:sz="0" w:space="0" w:color="auto"/>
            <w:left w:val="none" w:sz="0" w:space="0" w:color="auto"/>
            <w:bottom w:val="none" w:sz="0" w:space="0" w:color="auto"/>
            <w:right w:val="none" w:sz="0" w:space="0" w:color="auto"/>
          </w:divBdr>
        </w:div>
      </w:divsChild>
    </w:div>
    <w:div w:id="1545095923">
      <w:bodyDiv w:val="1"/>
      <w:marLeft w:val="0"/>
      <w:marRight w:val="0"/>
      <w:marTop w:val="0"/>
      <w:marBottom w:val="0"/>
      <w:divBdr>
        <w:top w:val="none" w:sz="0" w:space="0" w:color="auto"/>
        <w:left w:val="none" w:sz="0" w:space="0" w:color="auto"/>
        <w:bottom w:val="none" w:sz="0" w:space="0" w:color="auto"/>
        <w:right w:val="none" w:sz="0" w:space="0" w:color="auto"/>
      </w:divBdr>
    </w:div>
    <w:div w:id="1548683426">
      <w:bodyDiv w:val="1"/>
      <w:marLeft w:val="0"/>
      <w:marRight w:val="0"/>
      <w:marTop w:val="0"/>
      <w:marBottom w:val="0"/>
      <w:divBdr>
        <w:top w:val="none" w:sz="0" w:space="0" w:color="auto"/>
        <w:left w:val="none" w:sz="0" w:space="0" w:color="auto"/>
        <w:bottom w:val="none" w:sz="0" w:space="0" w:color="auto"/>
        <w:right w:val="none" w:sz="0" w:space="0" w:color="auto"/>
      </w:divBdr>
    </w:div>
    <w:div w:id="1549224302">
      <w:bodyDiv w:val="1"/>
      <w:marLeft w:val="0"/>
      <w:marRight w:val="0"/>
      <w:marTop w:val="0"/>
      <w:marBottom w:val="0"/>
      <w:divBdr>
        <w:top w:val="none" w:sz="0" w:space="0" w:color="auto"/>
        <w:left w:val="none" w:sz="0" w:space="0" w:color="auto"/>
        <w:bottom w:val="none" w:sz="0" w:space="0" w:color="auto"/>
        <w:right w:val="none" w:sz="0" w:space="0" w:color="auto"/>
      </w:divBdr>
    </w:div>
    <w:div w:id="1584024060">
      <w:bodyDiv w:val="1"/>
      <w:marLeft w:val="0"/>
      <w:marRight w:val="0"/>
      <w:marTop w:val="0"/>
      <w:marBottom w:val="0"/>
      <w:divBdr>
        <w:top w:val="none" w:sz="0" w:space="0" w:color="auto"/>
        <w:left w:val="none" w:sz="0" w:space="0" w:color="auto"/>
        <w:bottom w:val="none" w:sz="0" w:space="0" w:color="auto"/>
        <w:right w:val="none" w:sz="0" w:space="0" w:color="auto"/>
      </w:divBdr>
    </w:div>
    <w:div w:id="1585527122">
      <w:bodyDiv w:val="1"/>
      <w:marLeft w:val="0"/>
      <w:marRight w:val="0"/>
      <w:marTop w:val="0"/>
      <w:marBottom w:val="0"/>
      <w:divBdr>
        <w:top w:val="none" w:sz="0" w:space="0" w:color="auto"/>
        <w:left w:val="none" w:sz="0" w:space="0" w:color="auto"/>
        <w:bottom w:val="none" w:sz="0" w:space="0" w:color="auto"/>
        <w:right w:val="none" w:sz="0" w:space="0" w:color="auto"/>
      </w:divBdr>
    </w:div>
    <w:div w:id="1593273213">
      <w:bodyDiv w:val="1"/>
      <w:marLeft w:val="0"/>
      <w:marRight w:val="0"/>
      <w:marTop w:val="0"/>
      <w:marBottom w:val="0"/>
      <w:divBdr>
        <w:top w:val="none" w:sz="0" w:space="0" w:color="auto"/>
        <w:left w:val="none" w:sz="0" w:space="0" w:color="auto"/>
        <w:bottom w:val="none" w:sz="0" w:space="0" w:color="auto"/>
        <w:right w:val="none" w:sz="0" w:space="0" w:color="auto"/>
      </w:divBdr>
    </w:div>
    <w:div w:id="1593855437">
      <w:bodyDiv w:val="1"/>
      <w:marLeft w:val="0"/>
      <w:marRight w:val="0"/>
      <w:marTop w:val="0"/>
      <w:marBottom w:val="0"/>
      <w:divBdr>
        <w:top w:val="none" w:sz="0" w:space="0" w:color="auto"/>
        <w:left w:val="none" w:sz="0" w:space="0" w:color="auto"/>
        <w:bottom w:val="none" w:sz="0" w:space="0" w:color="auto"/>
        <w:right w:val="none" w:sz="0" w:space="0" w:color="auto"/>
      </w:divBdr>
    </w:div>
    <w:div w:id="1608541883">
      <w:bodyDiv w:val="1"/>
      <w:marLeft w:val="0"/>
      <w:marRight w:val="0"/>
      <w:marTop w:val="0"/>
      <w:marBottom w:val="0"/>
      <w:divBdr>
        <w:top w:val="none" w:sz="0" w:space="0" w:color="auto"/>
        <w:left w:val="none" w:sz="0" w:space="0" w:color="auto"/>
        <w:bottom w:val="none" w:sz="0" w:space="0" w:color="auto"/>
        <w:right w:val="none" w:sz="0" w:space="0" w:color="auto"/>
      </w:divBdr>
    </w:div>
    <w:div w:id="1664581138">
      <w:bodyDiv w:val="1"/>
      <w:marLeft w:val="0"/>
      <w:marRight w:val="0"/>
      <w:marTop w:val="0"/>
      <w:marBottom w:val="0"/>
      <w:divBdr>
        <w:top w:val="none" w:sz="0" w:space="0" w:color="auto"/>
        <w:left w:val="none" w:sz="0" w:space="0" w:color="auto"/>
        <w:bottom w:val="none" w:sz="0" w:space="0" w:color="auto"/>
        <w:right w:val="none" w:sz="0" w:space="0" w:color="auto"/>
      </w:divBdr>
    </w:div>
    <w:div w:id="1670215123">
      <w:bodyDiv w:val="1"/>
      <w:marLeft w:val="0"/>
      <w:marRight w:val="0"/>
      <w:marTop w:val="0"/>
      <w:marBottom w:val="0"/>
      <w:divBdr>
        <w:top w:val="none" w:sz="0" w:space="0" w:color="auto"/>
        <w:left w:val="none" w:sz="0" w:space="0" w:color="auto"/>
        <w:bottom w:val="none" w:sz="0" w:space="0" w:color="auto"/>
        <w:right w:val="none" w:sz="0" w:space="0" w:color="auto"/>
      </w:divBdr>
    </w:div>
    <w:div w:id="1670791941">
      <w:bodyDiv w:val="1"/>
      <w:marLeft w:val="0"/>
      <w:marRight w:val="0"/>
      <w:marTop w:val="0"/>
      <w:marBottom w:val="0"/>
      <w:divBdr>
        <w:top w:val="none" w:sz="0" w:space="0" w:color="auto"/>
        <w:left w:val="none" w:sz="0" w:space="0" w:color="auto"/>
        <w:bottom w:val="none" w:sz="0" w:space="0" w:color="auto"/>
        <w:right w:val="none" w:sz="0" w:space="0" w:color="auto"/>
      </w:divBdr>
    </w:div>
    <w:div w:id="1681468673">
      <w:bodyDiv w:val="1"/>
      <w:marLeft w:val="0"/>
      <w:marRight w:val="0"/>
      <w:marTop w:val="0"/>
      <w:marBottom w:val="0"/>
      <w:divBdr>
        <w:top w:val="none" w:sz="0" w:space="0" w:color="auto"/>
        <w:left w:val="none" w:sz="0" w:space="0" w:color="auto"/>
        <w:bottom w:val="none" w:sz="0" w:space="0" w:color="auto"/>
        <w:right w:val="none" w:sz="0" w:space="0" w:color="auto"/>
      </w:divBdr>
    </w:div>
    <w:div w:id="1686327149">
      <w:bodyDiv w:val="1"/>
      <w:marLeft w:val="0"/>
      <w:marRight w:val="0"/>
      <w:marTop w:val="0"/>
      <w:marBottom w:val="0"/>
      <w:divBdr>
        <w:top w:val="none" w:sz="0" w:space="0" w:color="auto"/>
        <w:left w:val="none" w:sz="0" w:space="0" w:color="auto"/>
        <w:bottom w:val="none" w:sz="0" w:space="0" w:color="auto"/>
        <w:right w:val="none" w:sz="0" w:space="0" w:color="auto"/>
      </w:divBdr>
    </w:div>
    <w:div w:id="1691644642">
      <w:bodyDiv w:val="1"/>
      <w:marLeft w:val="0"/>
      <w:marRight w:val="0"/>
      <w:marTop w:val="0"/>
      <w:marBottom w:val="0"/>
      <w:divBdr>
        <w:top w:val="none" w:sz="0" w:space="0" w:color="auto"/>
        <w:left w:val="none" w:sz="0" w:space="0" w:color="auto"/>
        <w:bottom w:val="none" w:sz="0" w:space="0" w:color="auto"/>
        <w:right w:val="none" w:sz="0" w:space="0" w:color="auto"/>
      </w:divBdr>
    </w:div>
    <w:div w:id="1701467521">
      <w:bodyDiv w:val="1"/>
      <w:marLeft w:val="0"/>
      <w:marRight w:val="0"/>
      <w:marTop w:val="600"/>
      <w:marBottom w:val="600"/>
      <w:divBdr>
        <w:top w:val="none" w:sz="0" w:space="0" w:color="auto"/>
        <w:left w:val="none" w:sz="0" w:space="0" w:color="auto"/>
        <w:bottom w:val="none" w:sz="0" w:space="0" w:color="auto"/>
        <w:right w:val="none" w:sz="0" w:space="0" w:color="auto"/>
      </w:divBdr>
      <w:divsChild>
        <w:div w:id="1132671472">
          <w:marLeft w:val="0"/>
          <w:marRight w:val="0"/>
          <w:marTop w:val="0"/>
          <w:marBottom w:val="0"/>
          <w:divBdr>
            <w:top w:val="none" w:sz="0" w:space="0" w:color="auto"/>
            <w:left w:val="none" w:sz="0" w:space="0" w:color="auto"/>
            <w:bottom w:val="none" w:sz="0" w:space="0" w:color="auto"/>
            <w:right w:val="none" w:sz="0" w:space="0" w:color="auto"/>
          </w:divBdr>
          <w:divsChild>
            <w:div w:id="1625193039">
              <w:marLeft w:val="0"/>
              <w:marRight w:val="0"/>
              <w:marTop w:val="0"/>
              <w:marBottom w:val="0"/>
              <w:divBdr>
                <w:top w:val="none" w:sz="0" w:space="0" w:color="auto"/>
                <w:left w:val="none" w:sz="0" w:space="0" w:color="auto"/>
                <w:bottom w:val="none" w:sz="0" w:space="0" w:color="auto"/>
                <w:right w:val="none" w:sz="0" w:space="0" w:color="auto"/>
              </w:divBdr>
              <w:divsChild>
                <w:div w:id="954826660">
                  <w:marLeft w:val="0"/>
                  <w:marRight w:val="0"/>
                  <w:marTop w:val="0"/>
                  <w:marBottom w:val="720"/>
                  <w:divBdr>
                    <w:top w:val="none" w:sz="0" w:space="0" w:color="auto"/>
                    <w:left w:val="none" w:sz="0" w:space="0" w:color="auto"/>
                    <w:bottom w:val="none" w:sz="0" w:space="0" w:color="auto"/>
                    <w:right w:val="none" w:sz="0" w:space="0" w:color="auto"/>
                  </w:divBdr>
                  <w:divsChild>
                    <w:div w:id="82844802">
                      <w:marLeft w:val="0"/>
                      <w:marRight w:val="0"/>
                      <w:marTop w:val="0"/>
                      <w:marBottom w:val="0"/>
                      <w:divBdr>
                        <w:top w:val="none" w:sz="0" w:space="0" w:color="auto"/>
                        <w:left w:val="none" w:sz="0" w:space="0" w:color="auto"/>
                        <w:bottom w:val="none" w:sz="0" w:space="0" w:color="auto"/>
                        <w:right w:val="none" w:sz="0" w:space="0" w:color="auto"/>
                      </w:divBdr>
                      <w:divsChild>
                        <w:div w:id="66790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8263533">
      <w:bodyDiv w:val="1"/>
      <w:marLeft w:val="0"/>
      <w:marRight w:val="0"/>
      <w:marTop w:val="0"/>
      <w:marBottom w:val="0"/>
      <w:divBdr>
        <w:top w:val="none" w:sz="0" w:space="0" w:color="auto"/>
        <w:left w:val="none" w:sz="0" w:space="0" w:color="auto"/>
        <w:bottom w:val="none" w:sz="0" w:space="0" w:color="auto"/>
        <w:right w:val="none" w:sz="0" w:space="0" w:color="auto"/>
      </w:divBdr>
    </w:div>
    <w:div w:id="1715032971">
      <w:bodyDiv w:val="1"/>
      <w:marLeft w:val="0"/>
      <w:marRight w:val="0"/>
      <w:marTop w:val="0"/>
      <w:marBottom w:val="0"/>
      <w:divBdr>
        <w:top w:val="none" w:sz="0" w:space="0" w:color="auto"/>
        <w:left w:val="none" w:sz="0" w:space="0" w:color="auto"/>
        <w:bottom w:val="none" w:sz="0" w:space="0" w:color="auto"/>
        <w:right w:val="none" w:sz="0" w:space="0" w:color="auto"/>
      </w:divBdr>
    </w:div>
    <w:div w:id="1719015313">
      <w:bodyDiv w:val="1"/>
      <w:marLeft w:val="0"/>
      <w:marRight w:val="0"/>
      <w:marTop w:val="0"/>
      <w:marBottom w:val="0"/>
      <w:divBdr>
        <w:top w:val="none" w:sz="0" w:space="0" w:color="auto"/>
        <w:left w:val="none" w:sz="0" w:space="0" w:color="auto"/>
        <w:bottom w:val="none" w:sz="0" w:space="0" w:color="auto"/>
        <w:right w:val="none" w:sz="0" w:space="0" w:color="auto"/>
      </w:divBdr>
    </w:div>
    <w:div w:id="1723824449">
      <w:bodyDiv w:val="1"/>
      <w:marLeft w:val="0"/>
      <w:marRight w:val="0"/>
      <w:marTop w:val="0"/>
      <w:marBottom w:val="0"/>
      <w:divBdr>
        <w:top w:val="none" w:sz="0" w:space="0" w:color="auto"/>
        <w:left w:val="none" w:sz="0" w:space="0" w:color="auto"/>
        <w:bottom w:val="none" w:sz="0" w:space="0" w:color="auto"/>
        <w:right w:val="none" w:sz="0" w:space="0" w:color="auto"/>
      </w:divBdr>
    </w:div>
    <w:div w:id="1725526219">
      <w:bodyDiv w:val="1"/>
      <w:marLeft w:val="0"/>
      <w:marRight w:val="0"/>
      <w:marTop w:val="0"/>
      <w:marBottom w:val="0"/>
      <w:divBdr>
        <w:top w:val="none" w:sz="0" w:space="0" w:color="auto"/>
        <w:left w:val="none" w:sz="0" w:space="0" w:color="auto"/>
        <w:bottom w:val="none" w:sz="0" w:space="0" w:color="auto"/>
        <w:right w:val="none" w:sz="0" w:space="0" w:color="auto"/>
      </w:divBdr>
    </w:div>
    <w:div w:id="1755586169">
      <w:bodyDiv w:val="1"/>
      <w:marLeft w:val="0"/>
      <w:marRight w:val="0"/>
      <w:marTop w:val="0"/>
      <w:marBottom w:val="0"/>
      <w:divBdr>
        <w:top w:val="none" w:sz="0" w:space="0" w:color="auto"/>
        <w:left w:val="none" w:sz="0" w:space="0" w:color="auto"/>
        <w:bottom w:val="none" w:sz="0" w:space="0" w:color="auto"/>
        <w:right w:val="none" w:sz="0" w:space="0" w:color="auto"/>
      </w:divBdr>
      <w:divsChild>
        <w:div w:id="1426925990">
          <w:marLeft w:val="446"/>
          <w:marRight w:val="0"/>
          <w:marTop w:val="0"/>
          <w:marBottom w:val="0"/>
          <w:divBdr>
            <w:top w:val="none" w:sz="0" w:space="0" w:color="auto"/>
            <w:left w:val="none" w:sz="0" w:space="0" w:color="auto"/>
            <w:bottom w:val="none" w:sz="0" w:space="0" w:color="auto"/>
            <w:right w:val="none" w:sz="0" w:space="0" w:color="auto"/>
          </w:divBdr>
        </w:div>
      </w:divsChild>
    </w:div>
    <w:div w:id="1761102831">
      <w:bodyDiv w:val="1"/>
      <w:marLeft w:val="0"/>
      <w:marRight w:val="0"/>
      <w:marTop w:val="0"/>
      <w:marBottom w:val="0"/>
      <w:divBdr>
        <w:top w:val="none" w:sz="0" w:space="0" w:color="auto"/>
        <w:left w:val="none" w:sz="0" w:space="0" w:color="auto"/>
        <w:bottom w:val="none" w:sz="0" w:space="0" w:color="auto"/>
        <w:right w:val="none" w:sz="0" w:space="0" w:color="auto"/>
      </w:divBdr>
    </w:div>
    <w:div w:id="1761947160">
      <w:bodyDiv w:val="1"/>
      <w:marLeft w:val="0"/>
      <w:marRight w:val="0"/>
      <w:marTop w:val="0"/>
      <w:marBottom w:val="0"/>
      <w:divBdr>
        <w:top w:val="none" w:sz="0" w:space="0" w:color="auto"/>
        <w:left w:val="none" w:sz="0" w:space="0" w:color="auto"/>
        <w:bottom w:val="none" w:sz="0" w:space="0" w:color="auto"/>
        <w:right w:val="none" w:sz="0" w:space="0" w:color="auto"/>
      </w:divBdr>
    </w:div>
    <w:div w:id="1788161080">
      <w:bodyDiv w:val="1"/>
      <w:marLeft w:val="0"/>
      <w:marRight w:val="0"/>
      <w:marTop w:val="0"/>
      <w:marBottom w:val="0"/>
      <w:divBdr>
        <w:top w:val="none" w:sz="0" w:space="0" w:color="auto"/>
        <w:left w:val="none" w:sz="0" w:space="0" w:color="auto"/>
        <w:bottom w:val="none" w:sz="0" w:space="0" w:color="auto"/>
        <w:right w:val="none" w:sz="0" w:space="0" w:color="auto"/>
      </w:divBdr>
    </w:div>
    <w:div w:id="1803957182">
      <w:bodyDiv w:val="1"/>
      <w:marLeft w:val="0"/>
      <w:marRight w:val="0"/>
      <w:marTop w:val="0"/>
      <w:marBottom w:val="0"/>
      <w:divBdr>
        <w:top w:val="none" w:sz="0" w:space="0" w:color="auto"/>
        <w:left w:val="none" w:sz="0" w:space="0" w:color="auto"/>
        <w:bottom w:val="none" w:sz="0" w:space="0" w:color="auto"/>
        <w:right w:val="none" w:sz="0" w:space="0" w:color="auto"/>
      </w:divBdr>
    </w:div>
    <w:div w:id="1816069154">
      <w:bodyDiv w:val="1"/>
      <w:marLeft w:val="0"/>
      <w:marRight w:val="0"/>
      <w:marTop w:val="0"/>
      <w:marBottom w:val="0"/>
      <w:divBdr>
        <w:top w:val="none" w:sz="0" w:space="0" w:color="auto"/>
        <w:left w:val="none" w:sz="0" w:space="0" w:color="auto"/>
        <w:bottom w:val="none" w:sz="0" w:space="0" w:color="auto"/>
        <w:right w:val="none" w:sz="0" w:space="0" w:color="auto"/>
      </w:divBdr>
    </w:div>
    <w:div w:id="1817449858">
      <w:bodyDiv w:val="1"/>
      <w:marLeft w:val="0"/>
      <w:marRight w:val="0"/>
      <w:marTop w:val="0"/>
      <w:marBottom w:val="0"/>
      <w:divBdr>
        <w:top w:val="none" w:sz="0" w:space="0" w:color="auto"/>
        <w:left w:val="none" w:sz="0" w:space="0" w:color="auto"/>
        <w:bottom w:val="none" w:sz="0" w:space="0" w:color="auto"/>
        <w:right w:val="none" w:sz="0" w:space="0" w:color="auto"/>
      </w:divBdr>
    </w:div>
    <w:div w:id="1863863893">
      <w:bodyDiv w:val="1"/>
      <w:marLeft w:val="0"/>
      <w:marRight w:val="0"/>
      <w:marTop w:val="0"/>
      <w:marBottom w:val="0"/>
      <w:divBdr>
        <w:top w:val="none" w:sz="0" w:space="0" w:color="auto"/>
        <w:left w:val="none" w:sz="0" w:space="0" w:color="auto"/>
        <w:bottom w:val="none" w:sz="0" w:space="0" w:color="auto"/>
        <w:right w:val="none" w:sz="0" w:space="0" w:color="auto"/>
      </w:divBdr>
    </w:div>
    <w:div w:id="1867408868">
      <w:bodyDiv w:val="1"/>
      <w:marLeft w:val="0"/>
      <w:marRight w:val="0"/>
      <w:marTop w:val="0"/>
      <w:marBottom w:val="0"/>
      <w:divBdr>
        <w:top w:val="none" w:sz="0" w:space="0" w:color="auto"/>
        <w:left w:val="none" w:sz="0" w:space="0" w:color="auto"/>
        <w:bottom w:val="none" w:sz="0" w:space="0" w:color="auto"/>
        <w:right w:val="none" w:sz="0" w:space="0" w:color="auto"/>
      </w:divBdr>
    </w:div>
    <w:div w:id="1875801205">
      <w:bodyDiv w:val="1"/>
      <w:marLeft w:val="0"/>
      <w:marRight w:val="0"/>
      <w:marTop w:val="0"/>
      <w:marBottom w:val="0"/>
      <w:divBdr>
        <w:top w:val="none" w:sz="0" w:space="0" w:color="auto"/>
        <w:left w:val="none" w:sz="0" w:space="0" w:color="auto"/>
        <w:bottom w:val="none" w:sz="0" w:space="0" w:color="auto"/>
        <w:right w:val="none" w:sz="0" w:space="0" w:color="auto"/>
      </w:divBdr>
    </w:div>
    <w:div w:id="1882328862">
      <w:bodyDiv w:val="1"/>
      <w:marLeft w:val="0"/>
      <w:marRight w:val="0"/>
      <w:marTop w:val="0"/>
      <w:marBottom w:val="0"/>
      <w:divBdr>
        <w:top w:val="none" w:sz="0" w:space="0" w:color="auto"/>
        <w:left w:val="none" w:sz="0" w:space="0" w:color="auto"/>
        <w:bottom w:val="none" w:sz="0" w:space="0" w:color="auto"/>
        <w:right w:val="none" w:sz="0" w:space="0" w:color="auto"/>
      </w:divBdr>
    </w:div>
    <w:div w:id="1904413998">
      <w:bodyDiv w:val="1"/>
      <w:marLeft w:val="0"/>
      <w:marRight w:val="0"/>
      <w:marTop w:val="0"/>
      <w:marBottom w:val="0"/>
      <w:divBdr>
        <w:top w:val="none" w:sz="0" w:space="0" w:color="auto"/>
        <w:left w:val="none" w:sz="0" w:space="0" w:color="auto"/>
        <w:bottom w:val="none" w:sz="0" w:space="0" w:color="auto"/>
        <w:right w:val="none" w:sz="0" w:space="0" w:color="auto"/>
      </w:divBdr>
    </w:div>
    <w:div w:id="1940063800">
      <w:bodyDiv w:val="1"/>
      <w:marLeft w:val="0"/>
      <w:marRight w:val="0"/>
      <w:marTop w:val="0"/>
      <w:marBottom w:val="0"/>
      <w:divBdr>
        <w:top w:val="none" w:sz="0" w:space="0" w:color="auto"/>
        <w:left w:val="none" w:sz="0" w:space="0" w:color="auto"/>
        <w:bottom w:val="none" w:sz="0" w:space="0" w:color="auto"/>
        <w:right w:val="none" w:sz="0" w:space="0" w:color="auto"/>
      </w:divBdr>
    </w:div>
    <w:div w:id="1943099135">
      <w:bodyDiv w:val="1"/>
      <w:marLeft w:val="0"/>
      <w:marRight w:val="0"/>
      <w:marTop w:val="0"/>
      <w:marBottom w:val="0"/>
      <w:divBdr>
        <w:top w:val="none" w:sz="0" w:space="0" w:color="auto"/>
        <w:left w:val="none" w:sz="0" w:space="0" w:color="auto"/>
        <w:bottom w:val="none" w:sz="0" w:space="0" w:color="auto"/>
        <w:right w:val="none" w:sz="0" w:space="0" w:color="auto"/>
      </w:divBdr>
    </w:div>
    <w:div w:id="1943603992">
      <w:bodyDiv w:val="1"/>
      <w:marLeft w:val="0"/>
      <w:marRight w:val="0"/>
      <w:marTop w:val="0"/>
      <w:marBottom w:val="0"/>
      <w:divBdr>
        <w:top w:val="none" w:sz="0" w:space="0" w:color="auto"/>
        <w:left w:val="none" w:sz="0" w:space="0" w:color="auto"/>
        <w:bottom w:val="none" w:sz="0" w:space="0" w:color="auto"/>
        <w:right w:val="none" w:sz="0" w:space="0" w:color="auto"/>
      </w:divBdr>
    </w:div>
    <w:div w:id="1965233878">
      <w:bodyDiv w:val="1"/>
      <w:marLeft w:val="0"/>
      <w:marRight w:val="0"/>
      <w:marTop w:val="0"/>
      <w:marBottom w:val="0"/>
      <w:divBdr>
        <w:top w:val="none" w:sz="0" w:space="0" w:color="auto"/>
        <w:left w:val="none" w:sz="0" w:space="0" w:color="auto"/>
        <w:bottom w:val="none" w:sz="0" w:space="0" w:color="auto"/>
        <w:right w:val="none" w:sz="0" w:space="0" w:color="auto"/>
      </w:divBdr>
    </w:div>
    <w:div w:id="1981378233">
      <w:bodyDiv w:val="1"/>
      <w:marLeft w:val="0"/>
      <w:marRight w:val="0"/>
      <w:marTop w:val="0"/>
      <w:marBottom w:val="0"/>
      <w:divBdr>
        <w:top w:val="none" w:sz="0" w:space="0" w:color="auto"/>
        <w:left w:val="none" w:sz="0" w:space="0" w:color="auto"/>
        <w:bottom w:val="none" w:sz="0" w:space="0" w:color="auto"/>
        <w:right w:val="none" w:sz="0" w:space="0" w:color="auto"/>
      </w:divBdr>
    </w:div>
    <w:div w:id="1981500285">
      <w:bodyDiv w:val="1"/>
      <w:marLeft w:val="0"/>
      <w:marRight w:val="0"/>
      <w:marTop w:val="0"/>
      <w:marBottom w:val="0"/>
      <w:divBdr>
        <w:top w:val="none" w:sz="0" w:space="0" w:color="auto"/>
        <w:left w:val="none" w:sz="0" w:space="0" w:color="auto"/>
        <w:bottom w:val="none" w:sz="0" w:space="0" w:color="auto"/>
        <w:right w:val="none" w:sz="0" w:space="0" w:color="auto"/>
      </w:divBdr>
    </w:div>
    <w:div w:id="1996300564">
      <w:bodyDiv w:val="1"/>
      <w:marLeft w:val="0"/>
      <w:marRight w:val="0"/>
      <w:marTop w:val="0"/>
      <w:marBottom w:val="0"/>
      <w:divBdr>
        <w:top w:val="none" w:sz="0" w:space="0" w:color="auto"/>
        <w:left w:val="none" w:sz="0" w:space="0" w:color="auto"/>
        <w:bottom w:val="none" w:sz="0" w:space="0" w:color="auto"/>
        <w:right w:val="none" w:sz="0" w:space="0" w:color="auto"/>
      </w:divBdr>
    </w:div>
    <w:div w:id="2020883130">
      <w:bodyDiv w:val="1"/>
      <w:marLeft w:val="0"/>
      <w:marRight w:val="0"/>
      <w:marTop w:val="0"/>
      <w:marBottom w:val="0"/>
      <w:divBdr>
        <w:top w:val="none" w:sz="0" w:space="0" w:color="auto"/>
        <w:left w:val="none" w:sz="0" w:space="0" w:color="auto"/>
        <w:bottom w:val="none" w:sz="0" w:space="0" w:color="auto"/>
        <w:right w:val="none" w:sz="0" w:space="0" w:color="auto"/>
      </w:divBdr>
    </w:div>
    <w:div w:id="2031880043">
      <w:bodyDiv w:val="1"/>
      <w:marLeft w:val="0"/>
      <w:marRight w:val="0"/>
      <w:marTop w:val="0"/>
      <w:marBottom w:val="0"/>
      <w:divBdr>
        <w:top w:val="none" w:sz="0" w:space="0" w:color="auto"/>
        <w:left w:val="none" w:sz="0" w:space="0" w:color="auto"/>
        <w:bottom w:val="none" w:sz="0" w:space="0" w:color="auto"/>
        <w:right w:val="none" w:sz="0" w:space="0" w:color="auto"/>
      </w:divBdr>
    </w:div>
    <w:div w:id="2033265121">
      <w:bodyDiv w:val="1"/>
      <w:marLeft w:val="0"/>
      <w:marRight w:val="0"/>
      <w:marTop w:val="0"/>
      <w:marBottom w:val="0"/>
      <w:divBdr>
        <w:top w:val="none" w:sz="0" w:space="0" w:color="auto"/>
        <w:left w:val="none" w:sz="0" w:space="0" w:color="auto"/>
        <w:bottom w:val="none" w:sz="0" w:space="0" w:color="auto"/>
        <w:right w:val="none" w:sz="0" w:space="0" w:color="auto"/>
      </w:divBdr>
      <w:divsChild>
        <w:div w:id="923342863">
          <w:marLeft w:val="0"/>
          <w:marRight w:val="0"/>
          <w:marTop w:val="0"/>
          <w:marBottom w:val="0"/>
          <w:divBdr>
            <w:top w:val="none" w:sz="0" w:space="0" w:color="auto"/>
            <w:left w:val="none" w:sz="0" w:space="0" w:color="auto"/>
            <w:bottom w:val="none" w:sz="0" w:space="0" w:color="auto"/>
            <w:right w:val="none" w:sz="0" w:space="0" w:color="auto"/>
          </w:divBdr>
        </w:div>
      </w:divsChild>
    </w:div>
    <w:div w:id="2057391520">
      <w:bodyDiv w:val="1"/>
      <w:marLeft w:val="0"/>
      <w:marRight w:val="0"/>
      <w:marTop w:val="0"/>
      <w:marBottom w:val="0"/>
      <w:divBdr>
        <w:top w:val="none" w:sz="0" w:space="0" w:color="auto"/>
        <w:left w:val="none" w:sz="0" w:space="0" w:color="auto"/>
        <w:bottom w:val="none" w:sz="0" w:space="0" w:color="auto"/>
        <w:right w:val="none" w:sz="0" w:space="0" w:color="auto"/>
      </w:divBdr>
    </w:div>
    <w:div w:id="2064940904">
      <w:bodyDiv w:val="1"/>
      <w:marLeft w:val="0"/>
      <w:marRight w:val="0"/>
      <w:marTop w:val="0"/>
      <w:marBottom w:val="0"/>
      <w:divBdr>
        <w:top w:val="none" w:sz="0" w:space="0" w:color="auto"/>
        <w:left w:val="none" w:sz="0" w:space="0" w:color="auto"/>
        <w:bottom w:val="none" w:sz="0" w:space="0" w:color="auto"/>
        <w:right w:val="none" w:sz="0" w:space="0" w:color="auto"/>
      </w:divBdr>
    </w:div>
    <w:div w:id="2069912099">
      <w:bodyDiv w:val="1"/>
      <w:marLeft w:val="0"/>
      <w:marRight w:val="0"/>
      <w:marTop w:val="0"/>
      <w:marBottom w:val="0"/>
      <w:divBdr>
        <w:top w:val="none" w:sz="0" w:space="0" w:color="auto"/>
        <w:left w:val="none" w:sz="0" w:space="0" w:color="auto"/>
        <w:bottom w:val="none" w:sz="0" w:space="0" w:color="auto"/>
        <w:right w:val="none" w:sz="0" w:space="0" w:color="auto"/>
      </w:divBdr>
    </w:div>
    <w:div w:id="2091609706">
      <w:bodyDiv w:val="1"/>
      <w:marLeft w:val="0"/>
      <w:marRight w:val="0"/>
      <w:marTop w:val="0"/>
      <w:marBottom w:val="0"/>
      <w:divBdr>
        <w:top w:val="none" w:sz="0" w:space="0" w:color="auto"/>
        <w:left w:val="none" w:sz="0" w:space="0" w:color="auto"/>
        <w:bottom w:val="none" w:sz="0" w:space="0" w:color="auto"/>
        <w:right w:val="none" w:sz="0" w:space="0" w:color="auto"/>
      </w:divBdr>
    </w:div>
    <w:div w:id="2103839573">
      <w:bodyDiv w:val="1"/>
      <w:marLeft w:val="0"/>
      <w:marRight w:val="0"/>
      <w:marTop w:val="0"/>
      <w:marBottom w:val="0"/>
      <w:divBdr>
        <w:top w:val="none" w:sz="0" w:space="0" w:color="auto"/>
        <w:left w:val="none" w:sz="0" w:space="0" w:color="auto"/>
        <w:bottom w:val="none" w:sz="0" w:space="0" w:color="auto"/>
        <w:right w:val="none" w:sz="0" w:space="0" w:color="auto"/>
      </w:divBdr>
    </w:div>
    <w:div w:id="2114738261">
      <w:bodyDiv w:val="1"/>
      <w:marLeft w:val="0"/>
      <w:marRight w:val="0"/>
      <w:marTop w:val="0"/>
      <w:marBottom w:val="0"/>
      <w:divBdr>
        <w:top w:val="none" w:sz="0" w:space="0" w:color="auto"/>
        <w:left w:val="none" w:sz="0" w:space="0" w:color="auto"/>
        <w:bottom w:val="none" w:sz="0" w:space="0" w:color="auto"/>
        <w:right w:val="none" w:sz="0" w:space="0" w:color="auto"/>
      </w:divBdr>
    </w:div>
    <w:div w:id="2116636049">
      <w:bodyDiv w:val="1"/>
      <w:marLeft w:val="0"/>
      <w:marRight w:val="0"/>
      <w:marTop w:val="0"/>
      <w:marBottom w:val="0"/>
      <w:divBdr>
        <w:top w:val="none" w:sz="0" w:space="0" w:color="auto"/>
        <w:left w:val="none" w:sz="0" w:space="0" w:color="auto"/>
        <w:bottom w:val="none" w:sz="0" w:space="0" w:color="auto"/>
        <w:right w:val="none" w:sz="0" w:space="0" w:color="auto"/>
      </w:divBdr>
    </w:div>
    <w:div w:id="2122603646">
      <w:bodyDiv w:val="1"/>
      <w:marLeft w:val="0"/>
      <w:marRight w:val="0"/>
      <w:marTop w:val="0"/>
      <w:marBottom w:val="0"/>
      <w:divBdr>
        <w:top w:val="none" w:sz="0" w:space="0" w:color="auto"/>
        <w:left w:val="none" w:sz="0" w:space="0" w:color="auto"/>
        <w:bottom w:val="none" w:sz="0" w:space="0" w:color="auto"/>
        <w:right w:val="none" w:sz="0" w:space="0" w:color="auto"/>
      </w:divBdr>
    </w:div>
    <w:div w:id="2122609153">
      <w:bodyDiv w:val="1"/>
      <w:marLeft w:val="0"/>
      <w:marRight w:val="0"/>
      <w:marTop w:val="0"/>
      <w:marBottom w:val="0"/>
      <w:divBdr>
        <w:top w:val="none" w:sz="0" w:space="0" w:color="auto"/>
        <w:left w:val="none" w:sz="0" w:space="0" w:color="auto"/>
        <w:bottom w:val="none" w:sz="0" w:space="0" w:color="auto"/>
        <w:right w:val="none" w:sz="0" w:space="0" w:color="auto"/>
      </w:divBdr>
    </w:div>
    <w:div w:id="2123112717">
      <w:bodyDiv w:val="1"/>
      <w:marLeft w:val="0"/>
      <w:marRight w:val="0"/>
      <w:marTop w:val="0"/>
      <w:marBottom w:val="0"/>
      <w:divBdr>
        <w:top w:val="none" w:sz="0" w:space="0" w:color="auto"/>
        <w:left w:val="none" w:sz="0" w:space="0" w:color="auto"/>
        <w:bottom w:val="none" w:sz="0" w:space="0" w:color="auto"/>
        <w:right w:val="none" w:sz="0" w:space="0" w:color="auto"/>
      </w:divBdr>
    </w:div>
    <w:div w:id="2126383225">
      <w:bodyDiv w:val="1"/>
      <w:marLeft w:val="0"/>
      <w:marRight w:val="0"/>
      <w:marTop w:val="0"/>
      <w:marBottom w:val="0"/>
      <w:divBdr>
        <w:top w:val="none" w:sz="0" w:space="0" w:color="auto"/>
        <w:left w:val="none" w:sz="0" w:space="0" w:color="auto"/>
        <w:bottom w:val="none" w:sz="0" w:space="0" w:color="auto"/>
        <w:right w:val="none" w:sz="0" w:space="0" w:color="auto"/>
      </w:divBdr>
    </w:div>
    <w:div w:id="2128231100">
      <w:bodyDiv w:val="1"/>
      <w:marLeft w:val="0"/>
      <w:marRight w:val="0"/>
      <w:marTop w:val="0"/>
      <w:marBottom w:val="0"/>
      <w:divBdr>
        <w:top w:val="none" w:sz="0" w:space="0" w:color="auto"/>
        <w:left w:val="none" w:sz="0" w:space="0" w:color="auto"/>
        <w:bottom w:val="none" w:sz="0" w:space="0" w:color="auto"/>
        <w:right w:val="none" w:sz="0" w:space="0" w:color="auto"/>
      </w:divBdr>
    </w:div>
    <w:div w:id="2130585449">
      <w:bodyDiv w:val="1"/>
      <w:marLeft w:val="0"/>
      <w:marRight w:val="0"/>
      <w:marTop w:val="0"/>
      <w:marBottom w:val="0"/>
      <w:divBdr>
        <w:top w:val="none" w:sz="0" w:space="0" w:color="auto"/>
        <w:left w:val="none" w:sz="0" w:space="0" w:color="auto"/>
        <w:bottom w:val="none" w:sz="0" w:space="0" w:color="auto"/>
        <w:right w:val="none" w:sz="0" w:space="0" w:color="auto"/>
      </w:divBdr>
    </w:div>
    <w:div w:id="2136410710">
      <w:bodyDiv w:val="1"/>
      <w:marLeft w:val="0"/>
      <w:marRight w:val="0"/>
      <w:marTop w:val="0"/>
      <w:marBottom w:val="0"/>
      <w:divBdr>
        <w:top w:val="none" w:sz="0" w:space="0" w:color="auto"/>
        <w:left w:val="none" w:sz="0" w:space="0" w:color="auto"/>
        <w:bottom w:val="none" w:sz="0" w:space="0" w:color="auto"/>
        <w:right w:val="none" w:sz="0" w:space="0" w:color="auto"/>
      </w:divBdr>
    </w:div>
    <w:div w:id="2142376633">
      <w:bodyDiv w:val="1"/>
      <w:marLeft w:val="0"/>
      <w:marRight w:val="0"/>
      <w:marTop w:val="0"/>
      <w:marBottom w:val="0"/>
      <w:divBdr>
        <w:top w:val="none" w:sz="0" w:space="0" w:color="auto"/>
        <w:left w:val="none" w:sz="0" w:space="0" w:color="auto"/>
        <w:bottom w:val="none" w:sz="0" w:space="0" w:color="auto"/>
        <w:right w:val="none" w:sz="0" w:space="0" w:color="auto"/>
      </w:divBdr>
      <w:divsChild>
        <w:div w:id="10596749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chart" Target="charts/chart9.xml"/><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chart" Target="charts/chart8.xml"/><Relationship Id="rId38" Type="http://schemas.openxmlformats.org/officeDocument/2006/relationships/chart" Target="charts/chart12.xml"/><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chart" Target="charts/chart3.xml"/><Relationship Id="rId29" Type="http://schemas.openxmlformats.org/officeDocument/2006/relationships/image" Target="media/image17.png"/><Relationship Id="rId41"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jpeg"/><Relationship Id="rId32" Type="http://schemas.openxmlformats.org/officeDocument/2006/relationships/chart" Target="charts/chart7.xml"/><Relationship Id="rId37" Type="http://schemas.openxmlformats.org/officeDocument/2006/relationships/chart" Target="charts/chart11.xml"/><Relationship Id="rId40" Type="http://schemas.openxmlformats.org/officeDocument/2006/relationships/image" Target="media/image20.png"/><Relationship Id="rId45" Type="http://schemas.openxmlformats.org/officeDocument/2006/relationships/image" Target="media/image25.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18.pn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2.xml"/><Relationship Id="rId31" Type="http://schemas.openxmlformats.org/officeDocument/2006/relationships/chart" Target="charts/chart6.xml"/><Relationship Id="rId44" Type="http://schemas.openxmlformats.org/officeDocument/2006/relationships/image" Target="media/image24.png"/><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1.xml"/><Relationship Id="rId22" Type="http://schemas.openxmlformats.org/officeDocument/2006/relationships/chart" Target="charts/chart4.xml"/><Relationship Id="rId27" Type="http://schemas.openxmlformats.org/officeDocument/2006/relationships/image" Target="media/image15.png"/><Relationship Id="rId30" Type="http://schemas.openxmlformats.org/officeDocument/2006/relationships/chart" Target="charts/chart5.xml"/><Relationship Id="rId35" Type="http://schemas.openxmlformats.org/officeDocument/2006/relationships/chart" Target="charts/chart10.xml"/><Relationship Id="rId43" Type="http://schemas.openxmlformats.org/officeDocument/2006/relationships/image" Target="media/image23.png"/><Relationship Id="rId48" Type="http://schemas.openxmlformats.org/officeDocument/2006/relationships/image" Target="media/image28.jpeg"/><Relationship Id="rId8" Type="http://schemas.openxmlformats.org/officeDocument/2006/relationships/endnotes" Target="endnote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embeddings/oleObject9.bin"/></Relationships>
</file>

<file path=word/charts/_rels/chart1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8.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9.xml.rels><?xml version="1.0" encoding="UTF-8" standalone="yes"?>
<Relationships xmlns="http://schemas.openxmlformats.org/package/2006/relationships"><Relationship Id="rId1" Type="http://schemas.openxmlformats.org/officeDocument/2006/relationships/oleObject" Target="../embeddings/oleObject8.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Лист2!$B$1</c:f>
              <c:strCache>
                <c:ptCount val="1"/>
                <c:pt idx="0">
                  <c:v>Вуд-10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Лист2!$B$2:$B$11</c:f>
              <c:numCache>
                <c:formatCode>General</c:formatCode>
                <c:ptCount val="10"/>
                <c:pt idx="0">
                  <c:v>0</c:v>
                </c:pt>
                <c:pt idx="1">
                  <c:v>100</c:v>
                </c:pt>
                <c:pt idx="2">
                  <c:v>290</c:v>
                </c:pt>
                <c:pt idx="3">
                  <c:v>530</c:v>
                </c:pt>
                <c:pt idx="4">
                  <c:v>690</c:v>
                </c:pt>
                <c:pt idx="5">
                  <c:v>790</c:v>
                </c:pt>
                <c:pt idx="6">
                  <c:v>880</c:v>
                </c:pt>
                <c:pt idx="7">
                  <c:v>920</c:v>
                </c:pt>
                <c:pt idx="8">
                  <c:v>950</c:v>
                </c:pt>
                <c:pt idx="9">
                  <c:v>970</c:v>
                </c:pt>
              </c:numCache>
            </c:numRef>
          </c:yVal>
          <c:smooth val="1"/>
          <c:extLst xmlns:c16r2="http://schemas.microsoft.com/office/drawing/2015/06/chart">
            <c:ext xmlns:c16="http://schemas.microsoft.com/office/drawing/2014/chart" uri="{C3380CC4-5D6E-409C-BE32-E72D297353CC}">
              <c16:uniqueId val="{00000000-B194-4001-8F9F-8923FBB087B4}"/>
            </c:ext>
          </c:extLst>
        </c:ser>
        <c:ser>
          <c:idx val="1"/>
          <c:order val="1"/>
          <c:tx>
            <c:strRef>
              <c:f>Лист2!$C$1</c:f>
              <c:strCache>
                <c:ptCount val="1"/>
                <c:pt idx="0">
                  <c:v>Вуд-5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Лист2!$C$2:$C$11</c:f>
              <c:numCache>
                <c:formatCode>General</c:formatCode>
                <c:ptCount val="10"/>
                <c:pt idx="0">
                  <c:v>0</c:v>
                </c:pt>
                <c:pt idx="1">
                  <c:v>95</c:v>
                </c:pt>
                <c:pt idx="2">
                  <c:v>250</c:v>
                </c:pt>
                <c:pt idx="3">
                  <c:v>490</c:v>
                </c:pt>
                <c:pt idx="4">
                  <c:v>650</c:v>
                </c:pt>
                <c:pt idx="5">
                  <c:v>740</c:v>
                </c:pt>
                <c:pt idx="6">
                  <c:v>820</c:v>
                </c:pt>
                <c:pt idx="7">
                  <c:v>860</c:v>
                </c:pt>
                <c:pt idx="8">
                  <c:v>880</c:v>
                </c:pt>
                <c:pt idx="9">
                  <c:v>900</c:v>
                </c:pt>
              </c:numCache>
            </c:numRef>
          </c:yVal>
          <c:smooth val="1"/>
          <c:extLst xmlns:c16r2="http://schemas.microsoft.com/office/drawing/2015/06/chart">
            <c:ext xmlns:c16="http://schemas.microsoft.com/office/drawing/2014/chart" uri="{C3380CC4-5D6E-409C-BE32-E72D297353CC}">
              <c16:uniqueId val="{00000001-B194-4001-8F9F-8923FBB087B4}"/>
            </c:ext>
          </c:extLst>
        </c:ser>
        <c:ser>
          <c:idx val="2"/>
          <c:order val="2"/>
          <c:tx>
            <c:strRef>
              <c:f>Лист2!$D$1</c:f>
              <c:strCache>
                <c:ptCount val="1"/>
                <c:pt idx="0">
                  <c:v>Розе-10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Лист2!$D$2:$D$11</c:f>
              <c:numCache>
                <c:formatCode>General</c:formatCode>
                <c:ptCount val="10"/>
                <c:pt idx="0">
                  <c:v>0</c:v>
                </c:pt>
                <c:pt idx="1">
                  <c:v>200</c:v>
                </c:pt>
                <c:pt idx="2">
                  <c:v>340</c:v>
                </c:pt>
                <c:pt idx="3">
                  <c:v>570</c:v>
                </c:pt>
                <c:pt idx="4">
                  <c:v>780</c:v>
                </c:pt>
                <c:pt idx="5">
                  <c:v>855</c:v>
                </c:pt>
                <c:pt idx="6">
                  <c:v>955</c:v>
                </c:pt>
                <c:pt idx="7">
                  <c:v>1000</c:v>
                </c:pt>
                <c:pt idx="8">
                  <c:v>1045</c:v>
                </c:pt>
                <c:pt idx="9">
                  <c:v>1090</c:v>
                </c:pt>
              </c:numCache>
            </c:numRef>
          </c:yVal>
          <c:smooth val="1"/>
          <c:extLst xmlns:c16r2="http://schemas.microsoft.com/office/drawing/2015/06/chart">
            <c:ext xmlns:c16="http://schemas.microsoft.com/office/drawing/2014/chart" uri="{C3380CC4-5D6E-409C-BE32-E72D297353CC}">
              <c16:uniqueId val="{00000002-B194-4001-8F9F-8923FBB087B4}"/>
            </c:ext>
          </c:extLst>
        </c:ser>
        <c:ser>
          <c:idx val="3"/>
          <c:order val="3"/>
          <c:tx>
            <c:strRef>
              <c:f>Лист2!$E$1</c:f>
              <c:strCache>
                <c:ptCount val="1"/>
                <c:pt idx="0">
                  <c:v>Розе-5 90 С 1%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Лист2!$E$2:$E$11</c:f>
              <c:numCache>
                <c:formatCode>General</c:formatCode>
                <c:ptCount val="10"/>
                <c:pt idx="0">
                  <c:v>0</c:v>
                </c:pt>
                <c:pt idx="1">
                  <c:v>220</c:v>
                </c:pt>
                <c:pt idx="2">
                  <c:v>340</c:v>
                </c:pt>
                <c:pt idx="3">
                  <c:v>490</c:v>
                </c:pt>
                <c:pt idx="4">
                  <c:v>582</c:v>
                </c:pt>
                <c:pt idx="5">
                  <c:v>650</c:v>
                </c:pt>
                <c:pt idx="6">
                  <c:v>725</c:v>
                </c:pt>
                <c:pt idx="7">
                  <c:v>770</c:v>
                </c:pt>
                <c:pt idx="8">
                  <c:v>800</c:v>
                </c:pt>
                <c:pt idx="9">
                  <c:v>820</c:v>
                </c:pt>
              </c:numCache>
            </c:numRef>
          </c:yVal>
          <c:smooth val="1"/>
          <c:extLst xmlns:c16r2="http://schemas.microsoft.com/office/drawing/2015/06/chart">
            <c:ext xmlns:c16="http://schemas.microsoft.com/office/drawing/2014/chart" uri="{C3380CC4-5D6E-409C-BE32-E72D297353CC}">
              <c16:uniqueId val="{00000003-B194-4001-8F9F-8923FBB087B4}"/>
            </c:ext>
          </c:extLst>
        </c:ser>
        <c:ser>
          <c:idx val="4"/>
          <c:order val="4"/>
          <c:tx>
            <c:strRef>
              <c:f>Лист2!$F$1</c:f>
              <c:strCache>
                <c:ptCount val="1"/>
                <c:pt idx="0">
                  <c:v>Вуд-10 90С 5%HCl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Лист2!$F$2:$F$11</c:f>
              <c:numCache>
                <c:formatCode>General</c:formatCode>
                <c:ptCount val="10"/>
                <c:pt idx="0">
                  <c:v>0</c:v>
                </c:pt>
                <c:pt idx="1">
                  <c:v>750</c:v>
                </c:pt>
                <c:pt idx="2">
                  <c:v>890</c:v>
                </c:pt>
                <c:pt idx="3">
                  <c:v>1020</c:v>
                </c:pt>
                <c:pt idx="4">
                  <c:v>1100</c:v>
                </c:pt>
              </c:numCache>
            </c:numRef>
          </c:yVal>
          <c:smooth val="1"/>
          <c:extLst xmlns:c16r2="http://schemas.microsoft.com/office/drawing/2015/06/chart">
            <c:ext xmlns:c16="http://schemas.microsoft.com/office/drawing/2014/chart" uri="{C3380CC4-5D6E-409C-BE32-E72D297353CC}">
              <c16:uniqueId val="{00000004-B194-4001-8F9F-8923FBB087B4}"/>
            </c:ext>
          </c:extLst>
        </c:ser>
        <c:ser>
          <c:idx val="5"/>
          <c:order val="5"/>
          <c:tx>
            <c:strRef>
              <c:f>Лист2!$G$1</c:f>
              <c:strCache>
                <c:ptCount val="1"/>
                <c:pt idx="0">
                  <c:v>Розе-10 90С 5%HCl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Лист2!$G$2:$G$11</c:f>
              <c:numCache>
                <c:formatCode>General</c:formatCode>
                <c:ptCount val="10"/>
                <c:pt idx="0">
                  <c:v>0</c:v>
                </c:pt>
                <c:pt idx="1">
                  <c:v>560</c:v>
                </c:pt>
                <c:pt idx="2">
                  <c:v>820</c:v>
                </c:pt>
                <c:pt idx="3">
                  <c:v>1010</c:v>
                </c:pt>
                <c:pt idx="4">
                  <c:v>1130</c:v>
                </c:pt>
              </c:numCache>
            </c:numRef>
          </c:yVal>
          <c:smooth val="1"/>
          <c:extLst xmlns:c16r2="http://schemas.microsoft.com/office/drawing/2015/06/chart">
            <c:ext xmlns:c16="http://schemas.microsoft.com/office/drawing/2014/chart" uri="{C3380CC4-5D6E-409C-BE32-E72D297353CC}">
              <c16:uniqueId val="{00000005-B194-4001-8F9F-8923FBB087B4}"/>
            </c:ext>
          </c:extLst>
        </c:ser>
        <c:ser>
          <c:idx val="6"/>
          <c:order val="6"/>
          <c:tx>
            <c:strRef>
              <c:f>Лист2!$H$1</c:f>
              <c:strCache>
                <c:ptCount val="1"/>
                <c:pt idx="0">
                  <c:v>Розе-5-90С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Лист2!$H$2:$H$11</c:f>
              <c:numCache>
                <c:formatCode>General</c:formatCode>
                <c:ptCount val="10"/>
                <c:pt idx="0">
                  <c:v>0</c:v>
                </c:pt>
                <c:pt idx="1">
                  <c:v>75</c:v>
                </c:pt>
                <c:pt idx="2">
                  <c:v>95</c:v>
                </c:pt>
                <c:pt idx="3">
                  <c:v>99</c:v>
                </c:pt>
                <c:pt idx="4">
                  <c:v>101</c:v>
                </c:pt>
                <c:pt idx="5">
                  <c:v>104</c:v>
                </c:pt>
                <c:pt idx="6">
                  <c:v>112</c:v>
                </c:pt>
                <c:pt idx="7">
                  <c:v>117</c:v>
                </c:pt>
                <c:pt idx="8">
                  <c:v>121</c:v>
                </c:pt>
                <c:pt idx="9">
                  <c:v>126.9</c:v>
                </c:pt>
              </c:numCache>
            </c:numRef>
          </c:yVal>
          <c:smooth val="1"/>
          <c:extLst xmlns:c16r2="http://schemas.microsoft.com/office/drawing/2015/06/chart">
            <c:ext xmlns:c16="http://schemas.microsoft.com/office/drawing/2014/chart" uri="{C3380CC4-5D6E-409C-BE32-E72D297353CC}">
              <c16:uniqueId val="{00000006-B194-4001-8F9F-8923FBB087B4}"/>
            </c:ext>
          </c:extLst>
        </c:ser>
        <c:ser>
          <c:idx val="7"/>
          <c:order val="7"/>
          <c:tx>
            <c:strRef>
              <c:f>Лист2!$I$1</c:f>
              <c:strCache>
                <c:ptCount val="1"/>
                <c:pt idx="0">
                  <c:v>Розе-10 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Лист2!$I$2:$I$11</c:f>
              <c:numCache>
                <c:formatCode>General</c:formatCode>
                <c:ptCount val="10"/>
                <c:pt idx="0">
                  <c:v>0</c:v>
                </c:pt>
                <c:pt idx="1">
                  <c:v>120</c:v>
                </c:pt>
                <c:pt idx="2">
                  <c:v>162</c:v>
                </c:pt>
                <c:pt idx="3">
                  <c:v>205</c:v>
                </c:pt>
                <c:pt idx="4">
                  <c:v>228</c:v>
                </c:pt>
                <c:pt idx="5">
                  <c:v>261</c:v>
                </c:pt>
                <c:pt idx="6">
                  <c:v>275</c:v>
                </c:pt>
                <c:pt idx="7">
                  <c:v>288</c:v>
                </c:pt>
                <c:pt idx="8">
                  <c:v>294</c:v>
                </c:pt>
                <c:pt idx="9">
                  <c:v>300</c:v>
                </c:pt>
              </c:numCache>
            </c:numRef>
          </c:yVal>
          <c:smooth val="1"/>
          <c:extLst xmlns:c16r2="http://schemas.microsoft.com/office/drawing/2015/06/chart">
            <c:ext xmlns:c16="http://schemas.microsoft.com/office/drawing/2014/chart" uri="{C3380CC4-5D6E-409C-BE32-E72D297353CC}">
              <c16:uniqueId val="{00000007-B194-4001-8F9F-8923FBB087B4}"/>
            </c:ext>
          </c:extLst>
        </c:ser>
        <c:ser>
          <c:idx val="8"/>
          <c:order val="8"/>
          <c:tx>
            <c:strRef>
              <c:f>Лист2!$J$1</c:f>
              <c:strCache>
                <c:ptCount val="1"/>
                <c:pt idx="0">
                  <c:v>Вуд-5 90C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Лист2!$J$2:$J$11</c:f>
              <c:numCache>
                <c:formatCode>General</c:formatCode>
                <c:ptCount val="10"/>
                <c:pt idx="0">
                  <c:v>0</c:v>
                </c:pt>
                <c:pt idx="1">
                  <c:v>158.00000000000003</c:v>
                </c:pt>
                <c:pt idx="2">
                  <c:v>218.00000000000003</c:v>
                </c:pt>
                <c:pt idx="3">
                  <c:v>258.00000000000006</c:v>
                </c:pt>
                <c:pt idx="4">
                  <c:v>293</c:v>
                </c:pt>
                <c:pt idx="5">
                  <c:v>318</c:v>
                </c:pt>
                <c:pt idx="6">
                  <c:v>358</c:v>
                </c:pt>
                <c:pt idx="7">
                  <c:v>378</c:v>
                </c:pt>
                <c:pt idx="8">
                  <c:v>387</c:v>
                </c:pt>
                <c:pt idx="9">
                  <c:v>394</c:v>
                </c:pt>
              </c:numCache>
            </c:numRef>
          </c:yVal>
          <c:smooth val="1"/>
          <c:extLst xmlns:c16r2="http://schemas.microsoft.com/office/drawing/2015/06/chart">
            <c:ext xmlns:c16="http://schemas.microsoft.com/office/drawing/2014/chart" uri="{C3380CC4-5D6E-409C-BE32-E72D297353CC}">
              <c16:uniqueId val="{00000008-B194-4001-8F9F-8923FBB087B4}"/>
            </c:ext>
          </c:extLst>
        </c:ser>
        <c:ser>
          <c:idx val="9"/>
          <c:order val="9"/>
          <c:tx>
            <c:strRef>
              <c:f>Лист2!$K$1</c:f>
              <c:strCache>
                <c:ptCount val="1"/>
                <c:pt idx="0">
                  <c:v>Вуд-10 90С без HCl</c:v>
                </c:pt>
              </c:strCache>
            </c:strRef>
          </c:tx>
          <c:xVal>
            <c:numRef>
              <c:f>Лист2!$A$2:$A$11</c:f>
              <c:numCache>
                <c:formatCode>General</c:formatCode>
                <c:ptCount val="10"/>
                <c:pt idx="0">
                  <c:v>0</c:v>
                </c:pt>
                <c:pt idx="1">
                  <c:v>2</c:v>
                </c:pt>
                <c:pt idx="2">
                  <c:v>5</c:v>
                </c:pt>
                <c:pt idx="3">
                  <c:v>10</c:v>
                </c:pt>
                <c:pt idx="4">
                  <c:v>15</c:v>
                </c:pt>
                <c:pt idx="5">
                  <c:v>20</c:v>
                </c:pt>
                <c:pt idx="6">
                  <c:v>30</c:v>
                </c:pt>
                <c:pt idx="7">
                  <c:v>40</c:v>
                </c:pt>
                <c:pt idx="8">
                  <c:v>50</c:v>
                </c:pt>
                <c:pt idx="9">
                  <c:v>60</c:v>
                </c:pt>
              </c:numCache>
            </c:numRef>
          </c:xVal>
          <c:yVal>
            <c:numRef>
              <c:f>Лист2!$K$2:$K$11</c:f>
              <c:numCache>
                <c:formatCode>General</c:formatCode>
                <c:ptCount val="10"/>
                <c:pt idx="0">
                  <c:v>0</c:v>
                </c:pt>
                <c:pt idx="1">
                  <c:v>125</c:v>
                </c:pt>
                <c:pt idx="2">
                  <c:v>160</c:v>
                </c:pt>
                <c:pt idx="3">
                  <c:v>192</c:v>
                </c:pt>
                <c:pt idx="4">
                  <c:v>218</c:v>
                </c:pt>
                <c:pt idx="5">
                  <c:v>239</c:v>
                </c:pt>
                <c:pt idx="6">
                  <c:v>255</c:v>
                </c:pt>
                <c:pt idx="7">
                  <c:v>268</c:v>
                </c:pt>
                <c:pt idx="8">
                  <c:v>276</c:v>
                </c:pt>
                <c:pt idx="9">
                  <c:v>280</c:v>
                </c:pt>
              </c:numCache>
            </c:numRef>
          </c:yVal>
          <c:smooth val="1"/>
          <c:extLst xmlns:c16r2="http://schemas.microsoft.com/office/drawing/2015/06/chart">
            <c:ext xmlns:c16="http://schemas.microsoft.com/office/drawing/2014/chart" uri="{C3380CC4-5D6E-409C-BE32-E72D297353CC}">
              <c16:uniqueId val="{00000009-B194-4001-8F9F-8923FBB087B4}"/>
            </c:ext>
          </c:extLst>
        </c:ser>
        <c:dLbls>
          <c:showLegendKey val="0"/>
          <c:showVal val="0"/>
          <c:showCatName val="0"/>
          <c:showSerName val="0"/>
          <c:showPercent val="0"/>
          <c:showBubbleSize val="0"/>
        </c:dLbls>
        <c:axId val="44241664"/>
        <c:axId val="72053120"/>
      </c:scatterChart>
      <c:valAx>
        <c:axId val="44241664"/>
        <c:scaling>
          <c:orientation val="minMax"/>
        </c:scaling>
        <c:delete val="0"/>
        <c:axPos val="b"/>
        <c:title>
          <c:tx>
            <c:rich>
              <a:bodyPr/>
              <a:lstStyle/>
              <a:p>
                <a:pPr>
                  <a:defRPr/>
                </a:pPr>
                <a:r>
                  <a:rPr lang="ru-RU"/>
                  <a:t>Время, мин</a:t>
                </a:r>
              </a:p>
            </c:rich>
          </c:tx>
          <c:overlay val="0"/>
        </c:title>
        <c:numFmt formatCode="General" sourceLinked="1"/>
        <c:majorTickMark val="out"/>
        <c:minorTickMark val="none"/>
        <c:tickLblPos val="nextTo"/>
        <c:crossAx val="72053120"/>
        <c:crosses val="autoZero"/>
        <c:crossBetween val="midCat"/>
      </c:valAx>
      <c:valAx>
        <c:axId val="72053120"/>
        <c:scaling>
          <c:orientation val="minMax"/>
        </c:scaling>
        <c:delete val="0"/>
        <c:axPos val="l"/>
        <c:majorGridlines/>
        <c:title>
          <c:tx>
            <c:rich>
              <a:bodyPr rot="-5400000" vert="horz"/>
              <a:lstStyle/>
              <a:p>
                <a:pPr>
                  <a:defRPr/>
                </a:pPr>
                <a:r>
                  <a:rPr lang="ru-RU"/>
                  <a:t>Объем выделившегося газа, мл</a:t>
                </a:r>
              </a:p>
            </c:rich>
          </c:tx>
          <c:overlay val="0"/>
        </c:title>
        <c:numFmt formatCode="General" sourceLinked="1"/>
        <c:majorTickMark val="out"/>
        <c:minorTickMark val="none"/>
        <c:tickLblPos val="nextTo"/>
        <c:crossAx val="44241664"/>
        <c:crosses val="autoZero"/>
        <c:crossBetween val="midCat"/>
      </c:valAx>
    </c:plotArea>
    <c:legend>
      <c:legendPos val="r"/>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4307766616717383"/>
          <c:y val="0.10582164885960509"/>
          <c:w val="0.72638033443438532"/>
          <c:h val="0.73800323436509441"/>
        </c:manualLayout>
      </c:layout>
      <c:barChart>
        <c:barDir val="col"/>
        <c:grouping val="clustered"/>
        <c:varyColors val="0"/>
        <c:ser>
          <c:idx val="0"/>
          <c:order val="0"/>
          <c:invertIfNegative val="0"/>
          <c:dLbls>
            <c:dLbl>
              <c:idx val="0"/>
              <c:numFmt formatCode="#,##0.00" sourceLinked="0"/>
              <c:spPr/>
              <c:txPr>
                <a:bodyPr/>
                <a:lstStyle/>
                <a:p>
                  <a:pPr>
                    <a:defRPr/>
                  </a:pPr>
                  <a:endParaRPr lang="ru-RU"/>
                </a:p>
              </c:txPr>
              <c:dLblPos val="outEnd"/>
              <c:showLegendKey val="0"/>
              <c:showVal val="1"/>
              <c:showCatName val="0"/>
              <c:showSerName val="0"/>
              <c:showPercent val="0"/>
              <c:showBubbleSize val="0"/>
            </c:dLbl>
            <c:dLbl>
              <c:idx val="1"/>
              <c:numFmt formatCode="#,##0.00" sourceLinked="0"/>
              <c:spPr/>
              <c:txPr>
                <a:bodyPr/>
                <a:lstStyle/>
                <a:p>
                  <a:pPr>
                    <a:defRPr/>
                  </a:pPr>
                  <a:endParaRPr lang="ru-RU"/>
                </a:p>
              </c:txPr>
              <c:dLblPos val="outEnd"/>
              <c:showLegendKey val="0"/>
              <c:showVal val="1"/>
              <c:showCatName val="0"/>
              <c:showSerName val="0"/>
              <c:showPercent val="0"/>
              <c:showBubbleSize val="0"/>
            </c:dLbl>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Лист2!$K$8:$K$10</c:f>
              <c:strCache>
                <c:ptCount val="3"/>
                <c:pt idx="0">
                  <c:v>в исходном мазуте </c:v>
                </c:pt>
                <c:pt idx="1">
                  <c:v>Толуол</c:v>
                </c:pt>
                <c:pt idx="2">
                  <c:v>Уайт-спирит</c:v>
                </c:pt>
              </c:strCache>
            </c:strRef>
          </c:cat>
          <c:val>
            <c:numRef>
              <c:f>Лист2!$M$8:$M$10</c:f>
              <c:numCache>
                <c:formatCode>General</c:formatCode>
                <c:ptCount val="3"/>
                <c:pt idx="0">
                  <c:v>0.4</c:v>
                </c:pt>
                <c:pt idx="1">
                  <c:v>0.30000000000000004</c:v>
                </c:pt>
                <c:pt idx="2">
                  <c:v>0.17</c:v>
                </c:pt>
              </c:numCache>
            </c:numRef>
          </c:val>
          <c:extLst xmlns:c16r2="http://schemas.microsoft.com/office/drawing/2015/06/chart">
            <c:ext xmlns:c16="http://schemas.microsoft.com/office/drawing/2014/chart" uri="{C3380CC4-5D6E-409C-BE32-E72D297353CC}">
              <c16:uniqueId val="{00000002-8081-457D-B40D-B9147E4E67D4}"/>
            </c:ext>
          </c:extLst>
        </c:ser>
        <c:dLbls>
          <c:showLegendKey val="0"/>
          <c:showVal val="1"/>
          <c:showCatName val="0"/>
          <c:showSerName val="0"/>
          <c:showPercent val="0"/>
          <c:showBubbleSize val="0"/>
        </c:dLbls>
        <c:gapWidth val="150"/>
        <c:axId val="37287040"/>
        <c:axId val="37288576"/>
      </c:barChart>
      <c:catAx>
        <c:axId val="37287040"/>
        <c:scaling>
          <c:orientation val="minMax"/>
        </c:scaling>
        <c:delete val="0"/>
        <c:axPos val="b"/>
        <c:numFmt formatCode="General" sourceLinked="0"/>
        <c:majorTickMark val="out"/>
        <c:minorTickMark val="none"/>
        <c:tickLblPos val="nextTo"/>
        <c:crossAx val="37288576"/>
        <c:crosses val="autoZero"/>
        <c:auto val="1"/>
        <c:lblAlgn val="ctr"/>
        <c:lblOffset val="100"/>
        <c:noMultiLvlLbl val="0"/>
      </c:catAx>
      <c:valAx>
        <c:axId val="37288576"/>
        <c:scaling>
          <c:orientation val="minMax"/>
        </c:scaling>
        <c:delete val="0"/>
        <c:axPos val="l"/>
        <c:majorGridlines/>
        <c:title>
          <c:tx>
            <c:rich>
              <a:bodyPr rot="-5400000" vert="horz"/>
              <a:lstStyle/>
              <a:p>
                <a:pPr>
                  <a:defRPr/>
                </a:pPr>
                <a:r>
                  <a:rPr lang="ru-RU"/>
                  <a:t>Содержание серы в мазуте после обработки, %</a:t>
                </a:r>
              </a:p>
            </c:rich>
          </c:tx>
          <c:overlay val="0"/>
        </c:title>
        <c:numFmt formatCode="General" sourceLinked="1"/>
        <c:majorTickMark val="out"/>
        <c:minorTickMark val="none"/>
        <c:tickLblPos val="nextTo"/>
        <c:crossAx val="3728704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8013925266640938"/>
          <c:y val="0.11171550381920012"/>
          <c:w val="0.66802065800169141"/>
          <c:h val="0.6668486688026356"/>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Лист2!$B$15:$B$17</c:f>
              <c:strCache>
                <c:ptCount val="3"/>
                <c:pt idx="0">
                  <c:v>исходный нефтешлам</c:v>
                </c:pt>
                <c:pt idx="1">
                  <c:v>Растворитель-646</c:v>
                </c:pt>
                <c:pt idx="2">
                  <c:v>Уайт-спирит</c:v>
                </c:pt>
              </c:strCache>
            </c:strRef>
          </c:cat>
          <c:val>
            <c:numRef>
              <c:f>Лист2!$C$15:$C$17</c:f>
              <c:numCache>
                <c:formatCode>General</c:formatCode>
                <c:ptCount val="3"/>
                <c:pt idx="0">
                  <c:v>0.22</c:v>
                </c:pt>
                <c:pt idx="1">
                  <c:v>8.0000000000000019E-3</c:v>
                </c:pt>
                <c:pt idx="2">
                  <c:v>8.0000000000000019E-3</c:v>
                </c:pt>
              </c:numCache>
            </c:numRef>
          </c:val>
          <c:extLst xmlns:c16r2="http://schemas.microsoft.com/office/drawing/2015/06/chart">
            <c:ext xmlns:c16="http://schemas.microsoft.com/office/drawing/2014/chart" uri="{C3380CC4-5D6E-409C-BE32-E72D297353CC}">
              <c16:uniqueId val="{00000000-7BE3-4AD6-8B1F-513358321DD1}"/>
            </c:ext>
          </c:extLst>
        </c:ser>
        <c:dLbls>
          <c:showLegendKey val="0"/>
          <c:showVal val="1"/>
          <c:showCatName val="0"/>
          <c:showSerName val="0"/>
          <c:showPercent val="0"/>
          <c:showBubbleSize val="0"/>
        </c:dLbls>
        <c:gapWidth val="150"/>
        <c:axId val="37325056"/>
        <c:axId val="37332096"/>
      </c:barChart>
      <c:catAx>
        <c:axId val="37325056"/>
        <c:scaling>
          <c:orientation val="minMax"/>
        </c:scaling>
        <c:delete val="0"/>
        <c:axPos val="b"/>
        <c:numFmt formatCode="General" sourceLinked="0"/>
        <c:majorTickMark val="out"/>
        <c:minorTickMark val="none"/>
        <c:tickLblPos val="nextTo"/>
        <c:txPr>
          <a:bodyPr/>
          <a:lstStyle/>
          <a:p>
            <a:pPr>
              <a:defRPr sz="700"/>
            </a:pPr>
            <a:endParaRPr lang="ru-RU"/>
          </a:p>
        </c:txPr>
        <c:crossAx val="37332096"/>
        <c:crosses val="autoZero"/>
        <c:auto val="1"/>
        <c:lblAlgn val="ctr"/>
        <c:lblOffset val="100"/>
        <c:noMultiLvlLbl val="0"/>
      </c:catAx>
      <c:valAx>
        <c:axId val="37332096"/>
        <c:scaling>
          <c:orientation val="minMax"/>
        </c:scaling>
        <c:delete val="0"/>
        <c:axPos val="l"/>
        <c:majorGridlines/>
        <c:title>
          <c:tx>
            <c:rich>
              <a:bodyPr rot="-5400000" vert="horz"/>
              <a:lstStyle/>
              <a:p>
                <a:pPr>
                  <a:defRPr/>
                </a:pPr>
                <a:r>
                  <a:rPr lang="ru-RU"/>
                  <a:t>Содержание серы в мазуте после обработки, %</a:t>
                </a:r>
              </a:p>
            </c:rich>
          </c:tx>
          <c:layout>
            <c:manualLayout>
              <c:xMode val="edge"/>
              <c:yMode val="edge"/>
              <c:x val="1.5525361105229675E-2"/>
              <c:y val="6.4657147414902028E-2"/>
            </c:manualLayout>
          </c:layout>
          <c:overlay val="0"/>
        </c:title>
        <c:numFmt formatCode="General" sourceLinked="1"/>
        <c:majorTickMark val="out"/>
        <c:minorTickMark val="none"/>
        <c:tickLblPos val="nextTo"/>
        <c:crossAx val="37325056"/>
        <c:crosses val="autoZero"/>
        <c:crossBetween val="between"/>
      </c:valAx>
    </c:plotArea>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7610447584029751"/>
          <c:y val="0.15285352817606207"/>
          <c:w val="0.6284365564916905"/>
          <c:h val="0.65063605794787294"/>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Лист2!$B$16:$B$17</c:f>
              <c:strCache>
                <c:ptCount val="2"/>
                <c:pt idx="0">
                  <c:v>Растворитель-646</c:v>
                </c:pt>
                <c:pt idx="1">
                  <c:v>Уайт-спирит</c:v>
                </c:pt>
              </c:strCache>
            </c:strRef>
          </c:cat>
          <c:val>
            <c:numRef>
              <c:f>Лист2!$D$16:$D$17</c:f>
              <c:numCache>
                <c:formatCode>General</c:formatCode>
                <c:ptCount val="2"/>
                <c:pt idx="0">
                  <c:v>98.1</c:v>
                </c:pt>
                <c:pt idx="1">
                  <c:v>98.1</c:v>
                </c:pt>
              </c:numCache>
            </c:numRef>
          </c:val>
          <c:extLst xmlns:c16r2="http://schemas.microsoft.com/office/drawing/2015/06/chart">
            <c:ext xmlns:c16="http://schemas.microsoft.com/office/drawing/2014/chart" uri="{C3380CC4-5D6E-409C-BE32-E72D297353CC}">
              <c16:uniqueId val="{00000000-CE7C-4339-8CA7-DE54E3ACEBEB}"/>
            </c:ext>
          </c:extLst>
        </c:ser>
        <c:dLbls>
          <c:showLegendKey val="0"/>
          <c:showVal val="1"/>
          <c:showCatName val="0"/>
          <c:showSerName val="0"/>
          <c:showPercent val="0"/>
          <c:showBubbleSize val="0"/>
        </c:dLbls>
        <c:gapWidth val="150"/>
        <c:axId val="37339520"/>
        <c:axId val="37342208"/>
      </c:barChart>
      <c:catAx>
        <c:axId val="37339520"/>
        <c:scaling>
          <c:orientation val="minMax"/>
        </c:scaling>
        <c:delete val="0"/>
        <c:axPos val="b"/>
        <c:numFmt formatCode="@" sourceLinked="0"/>
        <c:majorTickMark val="out"/>
        <c:minorTickMark val="none"/>
        <c:tickLblPos val="nextTo"/>
        <c:txPr>
          <a:bodyPr/>
          <a:lstStyle/>
          <a:p>
            <a:pPr>
              <a:defRPr sz="800"/>
            </a:pPr>
            <a:endParaRPr lang="ru-RU"/>
          </a:p>
        </c:txPr>
        <c:crossAx val="37342208"/>
        <c:crosses val="autoZero"/>
        <c:auto val="1"/>
        <c:lblAlgn val="ctr"/>
        <c:lblOffset val="100"/>
        <c:noMultiLvlLbl val="0"/>
      </c:catAx>
      <c:valAx>
        <c:axId val="37342208"/>
        <c:scaling>
          <c:orientation val="minMax"/>
        </c:scaling>
        <c:delete val="0"/>
        <c:axPos val="l"/>
        <c:majorGridlines/>
        <c:title>
          <c:tx>
            <c:rich>
              <a:bodyPr rot="-5400000" vert="horz"/>
              <a:lstStyle/>
              <a:p>
                <a:pPr>
                  <a:defRPr/>
                </a:pPr>
                <a:r>
                  <a:rPr lang="ru-RU"/>
                  <a:t>Степень обессеривания, % </a:t>
                </a:r>
              </a:p>
            </c:rich>
          </c:tx>
          <c:layout>
            <c:manualLayout>
              <c:xMode val="edge"/>
              <c:yMode val="edge"/>
              <c:x val="2.248868261474319E-2"/>
              <c:y val="0.15285352817606207"/>
            </c:manualLayout>
          </c:layout>
          <c:overlay val="0"/>
        </c:title>
        <c:numFmt formatCode="General" sourceLinked="1"/>
        <c:majorTickMark val="out"/>
        <c:minorTickMark val="none"/>
        <c:tickLblPos val="nextTo"/>
        <c:crossAx val="37339520"/>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Лист3!$B$45:$T$45</c:f>
              <c:strCache>
                <c:ptCount val="19"/>
                <c:pt idx="0">
                  <c:v>Вуд-10 90С 5%HCl</c:v>
                </c:pt>
                <c:pt idx="1">
                  <c:v>Вуд-5 70С 5%HCl</c:v>
                </c:pt>
                <c:pt idx="2">
                  <c:v>Вуд-10 70С 5%HCl</c:v>
                </c:pt>
                <c:pt idx="3">
                  <c:v>Вуд-10 50С 5%HCl</c:v>
                </c:pt>
                <c:pt idx="4">
                  <c:v>Вуд-5 90 С 1% HCl</c:v>
                </c:pt>
                <c:pt idx="5">
                  <c:v>Вуд-10 90 С 1% HCl</c:v>
                </c:pt>
                <c:pt idx="6">
                  <c:v>Вуд-5 70С 1% HCl</c:v>
                </c:pt>
                <c:pt idx="7">
                  <c:v>Вуд-10 70С 1% HCl</c:v>
                </c:pt>
                <c:pt idx="8">
                  <c:v>Вуд-5 50С 1% HCl</c:v>
                </c:pt>
                <c:pt idx="9">
                  <c:v>Вуд-10 50С 1% HCl</c:v>
                </c:pt>
                <c:pt idx="10">
                  <c:v>Вуд-5 90C без HCl</c:v>
                </c:pt>
                <c:pt idx="11">
                  <c:v>Вуд-10 90С без HCl</c:v>
                </c:pt>
                <c:pt idx="12">
                  <c:v>Вуд-15 90С без HCl</c:v>
                </c:pt>
                <c:pt idx="13">
                  <c:v>Вуд-5 70С без HCl</c:v>
                </c:pt>
                <c:pt idx="14">
                  <c:v>Вуд-10 70С без HCl</c:v>
                </c:pt>
                <c:pt idx="15">
                  <c:v>Вуд-15 70C без HCl</c:v>
                </c:pt>
                <c:pt idx="16">
                  <c:v>Вуд-5 50C без HCl</c:v>
                </c:pt>
                <c:pt idx="17">
                  <c:v>Вуд-10 50C без HCl</c:v>
                </c:pt>
                <c:pt idx="18">
                  <c:v>Вуд-15 50C без HCl</c:v>
                </c:pt>
              </c:strCache>
            </c:strRef>
          </c:cat>
          <c:val>
            <c:numRef>
              <c:f>Лист3!$B$46:$T$46</c:f>
              <c:numCache>
                <c:formatCode>General</c:formatCode>
                <c:ptCount val="19"/>
                <c:pt idx="0">
                  <c:v>102</c:v>
                </c:pt>
                <c:pt idx="1">
                  <c:v>92</c:v>
                </c:pt>
                <c:pt idx="2">
                  <c:v>99</c:v>
                </c:pt>
                <c:pt idx="3">
                  <c:v>96</c:v>
                </c:pt>
                <c:pt idx="4">
                  <c:v>49</c:v>
                </c:pt>
                <c:pt idx="5">
                  <c:v>53</c:v>
                </c:pt>
                <c:pt idx="6">
                  <c:v>21</c:v>
                </c:pt>
                <c:pt idx="7">
                  <c:v>22</c:v>
                </c:pt>
                <c:pt idx="8">
                  <c:v>17</c:v>
                </c:pt>
                <c:pt idx="9">
                  <c:v>16</c:v>
                </c:pt>
                <c:pt idx="10">
                  <c:v>25.800000000000004</c:v>
                </c:pt>
                <c:pt idx="11">
                  <c:v>19.2</c:v>
                </c:pt>
                <c:pt idx="12">
                  <c:v>29</c:v>
                </c:pt>
                <c:pt idx="13">
                  <c:v>12.000000000000005</c:v>
                </c:pt>
                <c:pt idx="14">
                  <c:v>11.099999999999998</c:v>
                </c:pt>
                <c:pt idx="15">
                  <c:v>13.5</c:v>
                </c:pt>
                <c:pt idx="16">
                  <c:v>6.8</c:v>
                </c:pt>
                <c:pt idx="17">
                  <c:v>4.7999999999999989</c:v>
                </c:pt>
                <c:pt idx="18">
                  <c:v>6.1</c:v>
                </c:pt>
              </c:numCache>
            </c:numRef>
          </c:val>
          <c:extLst xmlns:c16r2="http://schemas.microsoft.com/office/drawing/2015/06/chart">
            <c:ext xmlns:c16="http://schemas.microsoft.com/office/drawing/2014/chart" uri="{C3380CC4-5D6E-409C-BE32-E72D297353CC}">
              <c16:uniqueId val="{00000000-F787-4F33-A9D7-0D0357D22223}"/>
            </c:ext>
          </c:extLst>
        </c:ser>
        <c:dLbls>
          <c:showLegendKey val="0"/>
          <c:showVal val="0"/>
          <c:showCatName val="0"/>
          <c:showSerName val="0"/>
          <c:showPercent val="0"/>
          <c:showBubbleSize val="0"/>
        </c:dLbls>
        <c:gapWidth val="150"/>
        <c:axId val="113052288"/>
        <c:axId val="150875136"/>
      </c:barChart>
      <c:catAx>
        <c:axId val="113052288"/>
        <c:scaling>
          <c:orientation val="minMax"/>
        </c:scaling>
        <c:delete val="0"/>
        <c:axPos val="b"/>
        <c:numFmt formatCode="General" sourceLinked="0"/>
        <c:majorTickMark val="out"/>
        <c:minorTickMark val="none"/>
        <c:tickLblPos val="nextTo"/>
        <c:crossAx val="150875136"/>
        <c:crosses val="autoZero"/>
        <c:auto val="1"/>
        <c:lblAlgn val="ctr"/>
        <c:lblOffset val="100"/>
        <c:noMultiLvlLbl val="0"/>
      </c:catAx>
      <c:valAx>
        <c:axId val="150875136"/>
        <c:scaling>
          <c:orientation val="minMax"/>
        </c:scaling>
        <c:delete val="0"/>
        <c:axPos val="l"/>
        <c:majorGridlines/>
        <c:title>
          <c:tx>
            <c:rich>
              <a:bodyPr rot="-5400000" vert="horz"/>
              <a:lstStyle/>
              <a:p>
                <a:pPr>
                  <a:defRPr/>
                </a:pPr>
                <a:r>
                  <a:rPr lang="ru-RU"/>
                  <a:t>Средняя скорость выделения газа за 10 мин, мл/г*мин</a:t>
                </a:r>
              </a:p>
            </c:rich>
          </c:tx>
          <c:overlay val="0"/>
        </c:title>
        <c:numFmt formatCode="General" sourceLinked="1"/>
        <c:majorTickMark val="out"/>
        <c:minorTickMark val="none"/>
        <c:tickLblPos val="nextTo"/>
        <c:crossAx val="11305228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invertIfNegative val="0"/>
          <c:cat>
            <c:strRef>
              <c:f>Лист4!$A$48:$U$48</c:f>
              <c:strCache>
                <c:ptCount val="21"/>
                <c:pt idx="0">
                  <c:v>Розе-10 90С 5%HCl</c:v>
                </c:pt>
                <c:pt idx="1">
                  <c:v>Розе-5 70С 5%HCl</c:v>
                </c:pt>
                <c:pt idx="2">
                  <c:v>Розе-10 70С 5%HCl</c:v>
                </c:pt>
                <c:pt idx="3">
                  <c:v>Розе-10 50С 5%HCl</c:v>
                </c:pt>
                <c:pt idx="4">
                  <c:v>Розе-5 90 С 1% HCl</c:v>
                </c:pt>
                <c:pt idx="5">
                  <c:v>Розе-10 90С  1% HCl</c:v>
                </c:pt>
                <c:pt idx="6">
                  <c:v>Розе-5 70 С 1% HCl</c:v>
                </c:pt>
                <c:pt idx="7">
                  <c:v>Розе-10 70 С 1% HCl</c:v>
                </c:pt>
                <c:pt idx="8">
                  <c:v>Розе-5 50 С 1% HCl</c:v>
                </c:pt>
                <c:pt idx="9">
                  <c:v>Розе-10 50 С 1% HCl</c:v>
                </c:pt>
                <c:pt idx="10">
                  <c:v>Розе-5-90С без HCl</c:v>
                </c:pt>
                <c:pt idx="11">
                  <c:v>Розе-10 90С без HCl</c:v>
                </c:pt>
                <c:pt idx="12">
                  <c:v>Розе-5-90С без HCl</c:v>
                </c:pt>
                <c:pt idx="13">
                  <c:v>Розе-10 90С без HCl</c:v>
                </c:pt>
                <c:pt idx="14">
                  <c:v>Розе-15 90С без HCl</c:v>
                </c:pt>
                <c:pt idx="15">
                  <c:v>Розе 5-70С без HCl</c:v>
                </c:pt>
                <c:pt idx="16">
                  <c:v>Розе-10-70С без HCl</c:v>
                </c:pt>
                <c:pt idx="17">
                  <c:v>Розе 15-70С без HCl</c:v>
                </c:pt>
                <c:pt idx="18">
                  <c:v>Розе 5 50С без HCl</c:v>
                </c:pt>
                <c:pt idx="19">
                  <c:v>Розе 10 50С без HCl</c:v>
                </c:pt>
                <c:pt idx="20">
                  <c:v>Розе 15-50С без HCl</c:v>
                </c:pt>
              </c:strCache>
            </c:strRef>
          </c:cat>
          <c:val>
            <c:numRef>
              <c:f>Лист4!$A$49:$U$49</c:f>
              <c:numCache>
                <c:formatCode>General</c:formatCode>
                <c:ptCount val="21"/>
                <c:pt idx="0">
                  <c:v>101</c:v>
                </c:pt>
                <c:pt idx="1">
                  <c:v>95</c:v>
                </c:pt>
                <c:pt idx="2">
                  <c:v>99.5</c:v>
                </c:pt>
                <c:pt idx="3">
                  <c:v>98</c:v>
                </c:pt>
                <c:pt idx="4">
                  <c:v>49</c:v>
                </c:pt>
                <c:pt idx="5">
                  <c:v>57</c:v>
                </c:pt>
                <c:pt idx="6">
                  <c:v>24</c:v>
                </c:pt>
                <c:pt idx="7">
                  <c:v>25</c:v>
                </c:pt>
                <c:pt idx="8">
                  <c:v>5.4999999999999991</c:v>
                </c:pt>
                <c:pt idx="9">
                  <c:v>6.5</c:v>
                </c:pt>
                <c:pt idx="10">
                  <c:v>9.9</c:v>
                </c:pt>
                <c:pt idx="11">
                  <c:v>20.5</c:v>
                </c:pt>
                <c:pt idx="12">
                  <c:v>9.9</c:v>
                </c:pt>
                <c:pt idx="13">
                  <c:v>20.5</c:v>
                </c:pt>
                <c:pt idx="14">
                  <c:v>9.5</c:v>
                </c:pt>
                <c:pt idx="15">
                  <c:v>9.3000000000000007</c:v>
                </c:pt>
                <c:pt idx="16">
                  <c:v>11.2</c:v>
                </c:pt>
                <c:pt idx="17">
                  <c:v>4.2</c:v>
                </c:pt>
                <c:pt idx="18">
                  <c:v>3.2</c:v>
                </c:pt>
                <c:pt idx="19">
                  <c:v>2.4</c:v>
                </c:pt>
                <c:pt idx="20">
                  <c:v>3</c:v>
                </c:pt>
              </c:numCache>
            </c:numRef>
          </c:val>
          <c:extLst xmlns:c16r2="http://schemas.microsoft.com/office/drawing/2015/06/chart">
            <c:ext xmlns:c16="http://schemas.microsoft.com/office/drawing/2014/chart" uri="{C3380CC4-5D6E-409C-BE32-E72D297353CC}">
              <c16:uniqueId val="{00000000-C487-4C4E-B0D1-AC075A48EECB}"/>
            </c:ext>
          </c:extLst>
        </c:ser>
        <c:dLbls>
          <c:showLegendKey val="0"/>
          <c:showVal val="0"/>
          <c:showCatName val="0"/>
          <c:showSerName val="0"/>
          <c:showPercent val="0"/>
          <c:showBubbleSize val="0"/>
        </c:dLbls>
        <c:gapWidth val="150"/>
        <c:axId val="176986752"/>
        <c:axId val="197229568"/>
      </c:barChart>
      <c:catAx>
        <c:axId val="176986752"/>
        <c:scaling>
          <c:orientation val="minMax"/>
        </c:scaling>
        <c:delete val="0"/>
        <c:axPos val="b"/>
        <c:numFmt formatCode="General" sourceLinked="0"/>
        <c:majorTickMark val="out"/>
        <c:minorTickMark val="none"/>
        <c:tickLblPos val="nextTo"/>
        <c:crossAx val="197229568"/>
        <c:crosses val="autoZero"/>
        <c:auto val="1"/>
        <c:lblAlgn val="ctr"/>
        <c:lblOffset val="100"/>
        <c:noMultiLvlLbl val="0"/>
      </c:catAx>
      <c:valAx>
        <c:axId val="197229568"/>
        <c:scaling>
          <c:orientation val="minMax"/>
        </c:scaling>
        <c:delete val="0"/>
        <c:axPos val="l"/>
        <c:majorGridlines/>
        <c:title>
          <c:tx>
            <c:rich>
              <a:bodyPr rot="-5400000" vert="horz"/>
              <a:lstStyle/>
              <a:p>
                <a:pPr>
                  <a:defRPr/>
                </a:pPr>
                <a:r>
                  <a:rPr lang="ru-RU"/>
                  <a:t>Средняя скорость выделения газа за 10 мин, мл/г*мин</a:t>
                </a:r>
              </a:p>
            </c:rich>
          </c:tx>
          <c:overlay val="0"/>
        </c:title>
        <c:numFmt formatCode="General" sourceLinked="1"/>
        <c:majorTickMark val="out"/>
        <c:minorTickMark val="none"/>
        <c:tickLblPos val="nextTo"/>
        <c:crossAx val="17698675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2377093564476518"/>
          <c:y val="4.7584667858546668E-2"/>
          <c:w val="0.57773180374346034"/>
          <c:h val="0.79212682439252846"/>
        </c:manualLayout>
      </c:layout>
      <c:lineChart>
        <c:grouping val="standard"/>
        <c:varyColors val="0"/>
        <c:ser>
          <c:idx val="0"/>
          <c:order val="0"/>
          <c:tx>
            <c:strRef>
              <c:f>Лист1!$B$1</c:f>
              <c:strCache>
                <c:ptCount val="1"/>
                <c:pt idx="0">
                  <c:v>Пластовая вода</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Лист1!$B$2:$B$14</c:f>
              <c:numCache>
                <c:formatCode>General</c:formatCode>
                <c:ptCount val="13"/>
                <c:pt idx="0">
                  <c:v>0</c:v>
                </c:pt>
                <c:pt idx="1">
                  <c:v>90</c:v>
                </c:pt>
                <c:pt idx="2">
                  <c:v>150</c:v>
                </c:pt>
                <c:pt idx="3">
                  <c:v>200</c:v>
                </c:pt>
                <c:pt idx="4">
                  <c:v>230</c:v>
                </c:pt>
                <c:pt idx="5">
                  <c:v>280</c:v>
                </c:pt>
                <c:pt idx="6">
                  <c:v>300</c:v>
                </c:pt>
                <c:pt idx="7">
                  <c:v>330</c:v>
                </c:pt>
                <c:pt idx="8">
                  <c:v>360</c:v>
                </c:pt>
                <c:pt idx="9">
                  <c:v>380</c:v>
                </c:pt>
                <c:pt idx="10">
                  <c:v>420</c:v>
                </c:pt>
                <c:pt idx="11">
                  <c:v>450</c:v>
                </c:pt>
                <c:pt idx="12">
                  <c:v>480</c:v>
                </c:pt>
              </c:numCache>
            </c:numRef>
          </c:val>
          <c:smooth val="0"/>
          <c:extLst xmlns:c16r2="http://schemas.microsoft.com/office/drawing/2015/06/chart">
            <c:ext xmlns:c16="http://schemas.microsoft.com/office/drawing/2014/chart" uri="{C3380CC4-5D6E-409C-BE32-E72D297353CC}">
              <c16:uniqueId val="{00000000-71A3-4ED3-927B-021CE31DD5C6}"/>
            </c:ext>
          </c:extLst>
        </c:ser>
        <c:ser>
          <c:idx val="1"/>
          <c:order val="1"/>
          <c:tx>
            <c:strRef>
              <c:f>Лист1!$C$1</c:f>
              <c:strCache>
                <c:ptCount val="1"/>
                <c:pt idx="0">
                  <c:v>1% Н2О2</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Лист1!$C$2:$C$14</c:f>
              <c:numCache>
                <c:formatCode>General</c:formatCode>
                <c:ptCount val="13"/>
                <c:pt idx="0">
                  <c:v>0</c:v>
                </c:pt>
                <c:pt idx="1">
                  <c:v>70</c:v>
                </c:pt>
                <c:pt idx="2">
                  <c:v>90</c:v>
                </c:pt>
                <c:pt idx="3">
                  <c:v>110</c:v>
                </c:pt>
                <c:pt idx="4">
                  <c:v>120</c:v>
                </c:pt>
                <c:pt idx="5">
                  <c:v>130</c:v>
                </c:pt>
                <c:pt idx="6">
                  <c:v>140</c:v>
                </c:pt>
                <c:pt idx="7">
                  <c:v>150</c:v>
                </c:pt>
                <c:pt idx="8">
                  <c:v>160</c:v>
                </c:pt>
                <c:pt idx="9">
                  <c:v>170</c:v>
                </c:pt>
                <c:pt idx="10">
                  <c:v>180</c:v>
                </c:pt>
                <c:pt idx="11">
                  <c:v>190</c:v>
                </c:pt>
                <c:pt idx="12">
                  <c:v>190</c:v>
                </c:pt>
              </c:numCache>
            </c:numRef>
          </c:val>
          <c:smooth val="0"/>
          <c:extLst xmlns:c16r2="http://schemas.microsoft.com/office/drawing/2015/06/chart">
            <c:ext xmlns:c16="http://schemas.microsoft.com/office/drawing/2014/chart" uri="{C3380CC4-5D6E-409C-BE32-E72D297353CC}">
              <c16:uniqueId val="{00000001-71A3-4ED3-927B-021CE31DD5C6}"/>
            </c:ext>
          </c:extLst>
        </c:ser>
        <c:ser>
          <c:idx val="2"/>
          <c:order val="2"/>
          <c:tx>
            <c:strRef>
              <c:f>Лист1!$D$1</c:f>
              <c:strCache>
                <c:ptCount val="1"/>
                <c:pt idx="0">
                  <c:v>3 % Н2О2</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Лист1!$D$2:$D$14</c:f>
              <c:numCache>
                <c:formatCode>General</c:formatCode>
                <c:ptCount val="13"/>
                <c:pt idx="0">
                  <c:v>0</c:v>
                </c:pt>
                <c:pt idx="1">
                  <c:v>100</c:v>
                </c:pt>
                <c:pt idx="2">
                  <c:v>130</c:v>
                </c:pt>
                <c:pt idx="3">
                  <c:v>150</c:v>
                </c:pt>
                <c:pt idx="4">
                  <c:v>160</c:v>
                </c:pt>
                <c:pt idx="5">
                  <c:v>170</c:v>
                </c:pt>
                <c:pt idx="6">
                  <c:v>190</c:v>
                </c:pt>
                <c:pt idx="7">
                  <c:v>200</c:v>
                </c:pt>
                <c:pt idx="8">
                  <c:v>210</c:v>
                </c:pt>
                <c:pt idx="9">
                  <c:v>210</c:v>
                </c:pt>
                <c:pt idx="10">
                  <c:v>220</c:v>
                </c:pt>
                <c:pt idx="11">
                  <c:v>230</c:v>
                </c:pt>
                <c:pt idx="12">
                  <c:v>240</c:v>
                </c:pt>
              </c:numCache>
            </c:numRef>
          </c:val>
          <c:smooth val="0"/>
          <c:extLst xmlns:c16r2="http://schemas.microsoft.com/office/drawing/2015/06/chart">
            <c:ext xmlns:c16="http://schemas.microsoft.com/office/drawing/2014/chart" uri="{C3380CC4-5D6E-409C-BE32-E72D297353CC}">
              <c16:uniqueId val="{00000002-71A3-4ED3-927B-021CE31DD5C6}"/>
            </c:ext>
          </c:extLst>
        </c:ser>
        <c:ser>
          <c:idx val="3"/>
          <c:order val="3"/>
          <c:tx>
            <c:strRef>
              <c:f>Лист1!$E$1</c:f>
              <c:strCache>
                <c:ptCount val="1"/>
                <c:pt idx="0">
                  <c:v>1% HCl</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Лист1!$E$2:$E$14</c:f>
              <c:numCache>
                <c:formatCode>General</c:formatCode>
                <c:ptCount val="13"/>
                <c:pt idx="0">
                  <c:v>0</c:v>
                </c:pt>
                <c:pt idx="1">
                  <c:v>510</c:v>
                </c:pt>
                <c:pt idx="2">
                  <c:v>720</c:v>
                </c:pt>
                <c:pt idx="3">
                  <c:v>880</c:v>
                </c:pt>
                <c:pt idx="4">
                  <c:v>1000</c:v>
                </c:pt>
                <c:pt idx="5">
                  <c:v>1020</c:v>
                </c:pt>
                <c:pt idx="6">
                  <c:v>1030</c:v>
                </c:pt>
                <c:pt idx="7">
                  <c:v>1030</c:v>
                </c:pt>
                <c:pt idx="8">
                  <c:v>1030</c:v>
                </c:pt>
                <c:pt idx="9">
                  <c:v>1030</c:v>
                </c:pt>
                <c:pt idx="10">
                  <c:v>1030</c:v>
                </c:pt>
                <c:pt idx="11">
                  <c:v>1030</c:v>
                </c:pt>
                <c:pt idx="12">
                  <c:v>1030</c:v>
                </c:pt>
              </c:numCache>
            </c:numRef>
          </c:val>
          <c:smooth val="0"/>
          <c:extLst xmlns:c16r2="http://schemas.microsoft.com/office/drawing/2015/06/chart">
            <c:ext xmlns:c16="http://schemas.microsoft.com/office/drawing/2014/chart" uri="{C3380CC4-5D6E-409C-BE32-E72D297353CC}">
              <c16:uniqueId val="{00000003-71A3-4ED3-927B-021CE31DD5C6}"/>
            </c:ext>
          </c:extLst>
        </c:ser>
        <c:ser>
          <c:idx val="4"/>
          <c:order val="4"/>
          <c:tx>
            <c:strRef>
              <c:f>Лист1!$F$1</c:f>
              <c:strCache>
                <c:ptCount val="1"/>
                <c:pt idx="0">
                  <c:v>0,4% NaOH</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Лист1!$F$2:$F$14</c:f>
              <c:numCache>
                <c:formatCode>General</c:formatCode>
                <c:ptCount val="13"/>
                <c:pt idx="0">
                  <c:v>0</c:v>
                </c:pt>
                <c:pt idx="1">
                  <c:v>480</c:v>
                </c:pt>
                <c:pt idx="2">
                  <c:v>800</c:v>
                </c:pt>
                <c:pt idx="3">
                  <c:v>980</c:v>
                </c:pt>
                <c:pt idx="4">
                  <c:v>1120</c:v>
                </c:pt>
                <c:pt idx="5">
                  <c:v>1210</c:v>
                </c:pt>
                <c:pt idx="6">
                  <c:v>1260</c:v>
                </c:pt>
                <c:pt idx="7">
                  <c:v>1270</c:v>
                </c:pt>
                <c:pt idx="8">
                  <c:v>1270</c:v>
                </c:pt>
                <c:pt idx="9">
                  <c:v>1270</c:v>
                </c:pt>
                <c:pt idx="10">
                  <c:v>1270</c:v>
                </c:pt>
                <c:pt idx="11">
                  <c:v>1270</c:v>
                </c:pt>
                <c:pt idx="12">
                  <c:v>1270</c:v>
                </c:pt>
              </c:numCache>
            </c:numRef>
          </c:val>
          <c:smooth val="0"/>
          <c:extLst xmlns:c16r2="http://schemas.microsoft.com/office/drawing/2015/06/chart">
            <c:ext xmlns:c16="http://schemas.microsoft.com/office/drawing/2014/chart" uri="{C3380CC4-5D6E-409C-BE32-E72D297353CC}">
              <c16:uniqueId val="{00000004-71A3-4ED3-927B-021CE31DD5C6}"/>
            </c:ext>
          </c:extLst>
        </c:ser>
        <c:ser>
          <c:idx val="5"/>
          <c:order val="5"/>
          <c:tx>
            <c:strRef>
              <c:f>Лист1!$G$1</c:f>
              <c:strCache>
                <c:ptCount val="1"/>
                <c:pt idx="0">
                  <c:v>4%NaOH</c:v>
                </c:pt>
              </c:strCache>
            </c:strRef>
          </c:tx>
          <c:cat>
            <c:numRef>
              <c:f>Лист1!$A$2:$A$14</c:f>
              <c:numCache>
                <c:formatCode>General</c:formatCode>
                <c:ptCount val="13"/>
                <c:pt idx="0">
                  <c:v>0</c:v>
                </c:pt>
                <c:pt idx="1">
                  <c:v>10</c:v>
                </c:pt>
                <c:pt idx="2">
                  <c:v>20</c:v>
                </c:pt>
                <c:pt idx="3">
                  <c:v>30</c:v>
                </c:pt>
                <c:pt idx="4">
                  <c:v>40</c:v>
                </c:pt>
                <c:pt idx="5">
                  <c:v>50</c:v>
                </c:pt>
                <c:pt idx="6">
                  <c:v>60</c:v>
                </c:pt>
                <c:pt idx="7">
                  <c:v>70</c:v>
                </c:pt>
                <c:pt idx="8">
                  <c:v>80</c:v>
                </c:pt>
                <c:pt idx="9">
                  <c:v>90</c:v>
                </c:pt>
                <c:pt idx="10">
                  <c:v>100</c:v>
                </c:pt>
                <c:pt idx="11">
                  <c:v>110</c:v>
                </c:pt>
                <c:pt idx="12">
                  <c:v>120</c:v>
                </c:pt>
              </c:numCache>
            </c:numRef>
          </c:cat>
          <c:val>
            <c:numRef>
              <c:f>Лист1!$G$2:$G$14</c:f>
              <c:numCache>
                <c:formatCode>General</c:formatCode>
                <c:ptCount val="13"/>
                <c:pt idx="0">
                  <c:v>0</c:v>
                </c:pt>
                <c:pt idx="1">
                  <c:v>350</c:v>
                </c:pt>
                <c:pt idx="2">
                  <c:v>580</c:v>
                </c:pt>
                <c:pt idx="3">
                  <c:v>820</c:v>
                </c:pt>
                <c:pt idx="4">
                  <c:v>1020</c:v>
                </c:pt>
                <c:pt idx="5">
                  <c:v>1200</c:v>
                </c:pt>
                <c:pt idx="6">
                  <c:v>1260</c:v>
                </c:pt>
                <c:pt idx="7">
                  <c:v>1340</c:v>
                </c:pt>
                <c:pt idx="8">
                  <c:v>1340</c:v>
                </c:pt>
                <c:pt idx="9">
                  <c:v>1340</c:v>
                </c:pt>
                <c:pt idx="10">
                  <c:v>1340</c:v>
                </c:pt>
                <c:pt idx="11">
                  <c:v>1340</c:v>
                </c:pt>
                <c:pt idx="12">
                  <c:v>1340</c:v>
                </c:pt>
              </c:numCache>
            </c:numRef>
          </c:val>
          <c:smooth val="0"/>
          <c:extLst xmlns:c16r2="http://schemas.microsoft.com/office/drawing/2015/06/chart">
            <c:ext xmlns:c16="http://schemas.microsoft.com/office/drawing/2014/chart" uri="{C3380CC4-5D6E-409C-BE32-E72D297353CC}">
              <c16:uniqueId val="{00000005-71A3-4ED3-927B-021CE31DD5C6}"/>
            </c:ext>
          </c:extLst>
        </c:ser>
        <c:dLbls>
          <c:showLegendKey val="0"/>
          <c:showVal val="0"/>
          <c:showCatName val="0"/>
          <c:showSerName val="0"/>
          <c:showPercent val="0"/>
          <c:showBubbleSize val="0"/>
        </c:dLbls>
        <c:marker val="1"/>
        <c:smooth val="0"/>
        <c:axId val="267451776"/>
        <c:axId val="267510528"/>
      </c:lineChart>
      <c:catAx>
        <c:axId val="267451776"/>
        <c:scaling>
          <c:orientation val="minMax"/>
        </c:scaling>
        <c:delete val="0"/>
        <c:axPos val="b"/>
        <c:title>
          <c:tx>
            <c:rich>
              <a:bodyPr/>
              <a:lstStyle/>
              <a:p>
                <a:pPr>
                  <a:defRPr sz="1050" b="0" i="0" u="none" strike="noStrike" baseline="0">
                    <a:solidFill>
                      <a:srgbClr val="000000"/>
                    </a:solidFill>
                    <a:latin typeface="Calibri"/>
                    <a:ea typeface="Calibri"/>
                    <a:cs typeface="Calibri"/>
                  </a:defRPr>
                </a:pPr>
                <a:r>
                  <a:rPr lang="ru-RU"/>
                  <a:t>Время, мин</a:t>
                </a:r>
              </a:p>
            </c:rich>
          </c:tx>
          <c:layout>
            <c:manualLayout>
              <c:xMode val="edge"/>
              <c:yMode val="edge"/>
              <c:x val="0.32862904251506009"/>
              <c:y val="0.90189147286821714"/>
            </c:manualLayout>
          </c:layout>
          <c:overlay val="0"/>
        </c:title>
        <c:numFmt formatCode="General" sourceLinked="1"/>
        <c:majorTickMark val="out"/>
        <c:minorTickMark val="none"/>
        <c:tickLblPos val="nextTo"/>
        <c:crossAx val="267510528"/>
        <c:crosses val="autoZero"/>
        <c:auto val="1"/>
        <c:lblAlgn val="ctr"/>
        <c:lblOffset val="100"/>
        <c:noMultiLvlLbl val="0"/>
      </c:catAx>
      <c:valAx>
        <c:axId val="267510528"/>
        <c:scaling>
          <c:orientation val="minMax"/>
          <c:max val="1400"/>
        </c:scaling>
        <c:delete val="0"/>
        <c:axPos val="l"/>
        <c:majorGridlines/>
        <c:title>
          <c:tx>
            <c:rich>
              <a:bodyPr/>
              <a:lstStyle/>
              <a:p>
                <a:pPr>
                  <a:defRPr sz="1050" b="0" i="0" u="none" strike="noStrike" baseline="0">
                    <a:solidFill>
                      <a:srgbClr val="000000"/>
                    </a:solidFill>
                    <a:latin typeface="Calibri"/>
                    <a:ea typeface="Calibri"/>
                    <a:cs typeface="Calibri"/>
                  </a:defRPr>
                </a:pPr>
                <a:r>
                  <a:rPr lang="ru-RU"/>
                  <a:t>Объем газа, мл</a:t>
                </a:r>
              </a:p>
            </c:rich>
          </c:tx>
          <c:layout>
            <c:manualLayout>
              <c:xMode val="edge"/>
              <c:yMode val="edge"/>
              <c:x val="0"/>
              <c:y val="0.33795373252762012"/>
            </c:manualLayout>
          </c:layout>
          <c:overlay val="0"/>
        </c:title>
        <c:numFmt formatCode="General" sourceLinked="1"/>
        <c:majorTickMark val="out"/>
        <c:minorTickMark val="none"/>
        <c:tickLblPos val="nextTo"/>
        <c:crossAx val="267451776"/>
        <c:crosses val="autoZero"/>
        <c:crossBetween val="between"/>
        <c:majorUnit val="100"/>
      </c:valAx>
    </c:plotArea>
    <c:legend>
      <c:legendPos val="r"/>
      <c:layout>
        <c:manualLayout>
          <c:xMode val="edge"/>
          <c:yMode val="edge"/>
          <c:x val="0.73700625527535923"/>
          <c:y val="2.831862296282732E-2"/>
          <c:w val="0.24515476314359386"/>
          <c:h val="0.94340377220289329"/>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0"/>
          <c:tx>
            <c:strRef>
              <c:f>Лист1!$B$9</c:f>
              <c:strCache>
                <c:ptCount val="1"/>
                <c:pt idx="0">
                  <c:v>Me</c:v>
                </c:pt>
              </c:strCache>
            </c:strRef>
          </c:tx>
          <c:invertIfNegative val="0"/>
          <c:cat>
            <c:strRef>
              <c:f>Лист1!$A$10:$A$15</c:f>
              <c:strCache>
                <c:ptCount val="6"/>
                <c:pt idx="0">
                  <c:v>бензол</c:v>
                </c:pt>
                <c:pt idx="1">
                  <c:v>толуол</c:v>
                </c:pt>
                <c:pt idx="2">
                  <c:v>гептан</c:v>
                </c:pt>
                <c:pt idx="3">
                  <c:v>раств-646</c:v>
                </c:pt>
                <c:pt idx="4">
                  <c:v>Уайт-С</c:v>
                </c:pt>
                <c:pt idx="5">
                  <c:v>гудрон</c:v>
                </c:pt>
              </c:strCache>
            </c:strRef>
          </c:cat>
          <c:val>
            <c:numRef>
              <c:f>Лист1!$B$10:$B$15</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0-5B11-4618-BA39-F58960D88C2A}"/>
            </c:ext>
          </c:extLst>
        </c:ser>
        <c:ser>
          <c:idx val="3"/>
          <c:order val="1"/>
          <c:tx>
            <c:strRef>
              <c:f>Лист1!$C$9</c:f>
              <c:strCache>
                <c:ptCount val="1"/>
                <c:pt idx="0">
                  <c:v>C, г/кг</c:v>
                </c:pt>
              </c:strCache>
            </c:strRef>
          </c:tx>
          <c:spPr>
            <a:solidFill>
              <a:schemeClr val="accent4"/>
            </a:solidFill>
            <a:scene3d>
              <a:camera prst="orthographicFront"/>
              <a:lightRig rig="threePt" dir="t"/>
            </a:scene3d>
            <a:sp3d>
              <a:bevelT/>
            </a:sp3d>
          </c:spPr>
          <c:invertIfNegative val="0"/>
          <c:cat>
            <c:strRef>
              <c:f>Лист1!$A$10:$A$15</c:f>
              <c:strCache>
                <c:ptCount val="6"/>
                <c:pt idx="0">
                  <c:v>бензол</c:v>
                </c:pt>
                <c:pt idx="1">
                  <c:v>толуол</c:v>
                </c:pt>
                <c:pt idx="2">
                  <c:v>гептан</c:v>
                </c:pt>
                <c:pt idx="3">
                  <c:v>раств-646</c:v>
                </c:pt>
                <c:pt idx="4">
                  <c:v>Уайт-С</c:v>
                </c:pt>
                <c:pt idx="5">
                  <c:v>гудрон</c:v>
                </c:pt>
              </c:strCache>
            </c:strRef>
          </c:cat>
          <c:val>
            <c:numRef>
              <c:f>Лист1!$C$10:$C$15</c:f>
              <c:numCache>
                <c:formatCode>General</c:formatCode>
                <c:ptCount val="6"/>
                <c:pt idx="0">
                  <c:v>1.9000000000000006E-2</c:v>
                </c:pt>
                <c:pt idx="1">
                  <c:v>9.0000000000000028E-3</c:v>
                </c:pt>
                <c:pt idx="2">
                  <c:v>2.9000000000000001E-2</c:v>
                </c:pt>
                <c:pt idx="3">
                  <c:v>6.0000000000000019E-3</c:v>
                </c:pt>
                <c:pt idx="4">
                  <c:v>2.1999999999999999E-2</c:v>
                </c:pt>
                <c:pt idx="5">
                  <c:v>0.10340000000000002</c:v>
                </c:pt>
              </c:numCache>
            </c:numRef>
          </c:val>
          <c:extLst xmlns:c16r2="http://schemas.microsoft.com/office/drawing/2015/06/chart">
            <c:ext xmlns:c16="http://schemas.microsoft.com/office/drawing/2014/chart" uri="{C3380CC4-5D6E-409C-BE32-E72D297353CC}">
              <c16:uniqueId val="{00000001-5B11-4618-BA39-F58960D88C2A}"/>
            </c:ext>
          </c:extLst>
        </c:ser>
        <c:ser>
          <c:idx val="0"/>
          <c:order val="2"/>
          <c:tx>
            <c:strRef>
              <c:f>Лист1!$B$1</c:f>
              <c:strCache>
                <c:ptCount val="1"/>
                <c:pt idx="0">
                  <c:v>Me</c:v>
                </c:pt>
              </c:strCache>
            </c:strRef>
          </c:tx>
          <c:invertIfNegative val="0"/>
          <c:cat>
            <c:strRef>
              <c:f>Лист1!$A$2:$A$7</c:f>
              <c:strCache>
                <c:ptCount val="6"/>
                <c:pt idx="0">
                  <c:v>бензол</c:v>
                </c:pt>
                <c:pt idx="1">
                  <c:v>толуол</c:v>
                </c:pt>
                <c:pt idx="2">
                  <c:v>гептан</c:v>
                </c:pt>
                <c:pt idx="3">
                  <c:v>раств-646</c:v>
                </c:pt>
                <c:pt idx="4">
                  <c:v>Уайт-С</c:v>
                </c:pt>
                <c:pt idx="5">
                  <c:v>гудрон</c:v>
                </c:pt>
              </c:strCache>
            </c:strRef>
          </c:cat>
          <c:val>
            <c:numRef>
              <c:f>Лист1!$B$2:$B$7</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2-5B11-4618-BA39-F58960D88C2A}"/>
            </c:ext>
          </c:extLst>
        </c:ser>
        <c:ser>
          <c:idx val="1"/>
          <c:order val="3"/>
          <c:tx>
            <c:strRef>
              <c:f>Лист1!$C$1</c:f>
              <c:strCache>
                <c:ptCount val="1"/>
                <c:pt idx="0">
                  <c:v>C, г/кг</c:v>
                </c:pt>
              </c:strCache>
            </c:strRef>
          </c:tx>
          <c:spPr>
            <a:scene3d>
              <a:camera prst="orthographicFront"/>
              <a:lightRig rig="threePt" dir="t"/>
            </a:scene3d>
            <a:sp3d>
              <a:bevelT/>
            </a:sp3d>
          </c:spPr>
          <c:invertIfNegative val="0"/>
          <c:cat>
            <c:strRef>
              <c:f>Лист1!$A$2:$A$7</c:f>
              <c:strCache>
                <c:ptCount val="6"/>
                <c:pt idx="0">
                  <c:v>бензол</c:v>
                </c:pt>
                <c:pt idx="1">
                  <c:v>толуол</c:v>
                </c:pt>
                <c:pt idx="2">
                  <c:v>гептан</c:v>
                </c:pt>
                <c:pt idx="3">
                  <c:v>раств-646</c:v>
                </c:pt>
                <c:pt idx="4">
                  <c:v>Уайт-С</c:v>
                </c:pt>
                <c:pt idx="5">
                  <c:v>гудрон</c:v>
                </c:pt>
              </c:strCache>
            </c:strRef>
          </c:cat>
          <c:val>
            <c:numRef>
              <c:f>Лист1!$C$2:$C$7</c:f>
              <c:numCache>
                <c:formatCode>General</c:formatCode>
                <c:ptCount val="6"/>
                <c:pt idx="0">
                  <c:v>6.8000000000000019E-2</c:v>
                </c:pt>
                <c:pt idx="1">
                  <c:v>5.3999999999999999E-2</c:v>
                </c:pt>
                <c:pt idx="2">
                  <c:v>0.11700000000000002</c:v>
                </c:pt>
                <c:pt idx="3">
                  <c:v>3.7999999999999999E-2</c:v>
                </c:pt>
                <c:pt idx="4">
                  <c:v>9.9000000000000046E-2</c:v>
                </c:pt>
                <c:pt idx="5">
                  <c:v>0.18110000000000001</c:v>
                </c:pt>
              </c:numCache>
            </c:numRef>
          </c:val>
          <c:extLst xmlns:c16r2="http://schemas.microsoft.com/office/drawing/2015/06/chart">
            <c:ext xmlns:c16="http://schemas.microsoft.com/office/drawing/2014/chart" uri="{C3380CC4-5D6E-409C-BE32-E72D297353CC}">
              <c16:uniqueId val="{00000003-5B11-4618-BA39-F58960D88C2A}"/>
            </c:ext>
          </c:extLst>
        </c:ser>
        <c:dLbls>
          <c:showLegendKey val="0"/>
          <c:showVal val="0"/>
          <c:showCatName val="0"/>
          <c:showSerName val="0"/>
          <c:showPercent val="0"/>
          <c:showBubbleSize val="0"/>
        </c:dLbls>
        <c:gapWidth val="75"/>
        <c:overlap val="36"/>
        <c:axId val="274039552"/>
        <c:axId val="274041472"/>
      </c:barChart>
      <c:catAx>
        <c:axId val="274039552"/>
        <c:scaling>
          <c:orientation val="minMax"/>
        </c:scaling>
        <c:delete val="0"/>
        <c:axPos val="b"/>
        <c:majorGridlines/>
        <c:numFmt formatCode="General" sourceLinked="1"/>
        <c:majorTickMark val="none"/>
        <c:minorTickMark val="none"/>
        <c:tickLblPos val="nextTo"/>
        <c:txPr>
          <a:bodyPr rot="-60000000" vert="horz"/>
          <a:lstStyle/>
          <a:p>
            <a:pPr>
              <a:defRPr sz="700" b="1"/>
            </a:pPr>
            <a:endParaRPr lang="ru-RU"/>
          </a:p>
        </c:txPr>
        <c:crossAx val="274041472"/>
        <c:crosses val="autoZero"/>
        <c:auto val="1"/>
        <c:lblAlgn val="ctr"/>
        <c:lblOffset val="100"/>
        <c:noMultiLvlLbl val="0"/>
      </c:catAx>
      <c:valAx>
        <c:axId val="274041472"/>
        <c:scaling>
          <c:orientation val="minMax"/>
        </c:scaling>
        <c:delete val="0"/>
        <c:axPos val="l"/>
        <c:majorGridlines/>
        <c:title>
          <c:tx>
            <c:rich>
              <a:bodyPr rot="-5400000" vert="horz"/>
              <a:lstStyle/>
              <a:p>
                <a:pPr>
                  <a:defRPr sz="1400"/>
                </a:pPr>
                <a:r>
                  <a:rPr lang="ru-RU" sz="800" b="1" dirty="0"/>
                  <a:t>Содержание,</a:t>
                </a:r>
                <a:r>
                  <a:rPr lang="ru-RU" sz="800" b="1" i="0" u="none" strike="noStrike" kern="1200" baseline="0" dirty="0">
                    <a:solidFill>
                      <a:sysClr val="windowText" lastClr="000000"/>
                    </a:solidFill>
                    <a:latin typeface="Times New Roman" pitchFamily="18" charset="0"/>
                    <a:ea typeface="+mn-ea"/>
                    <a:cs typeface="Times New Roman" pitchFamily="18" charset="0"/>
                  </a:rPr>
                  <a:t> </a:t>
                </a:r>
                <a:r>
                  <a:rPr lang="ru-RU" sz="800" b="1" dirty="0"/>
                  <a:t>г/кг</a:t>
                </a:r>
              </a:p>
            </c:rich>
          </c:tx>
          <c:layout>
            <c:manualLayout>
              <c:xMode val="edge"/>
              <c:yMode val="edge"/>
              <c:x val="2.2427600636966263E-2"/>
              <c:y val="0.15826327938870988"/>
            </c:manualLayout>
          </c:layout>
          <c:overlay val="0"/>
        </c:title>
        <c:numFmt formatCode="General" sourceLinked="1"/>
        <c:majorTickMark val="none"/>
        <c:minorTickMark val="none"/>
        <c:tickLblPos val="nextTo"/>
        <c:txPr>
          <a:bodyPr rot="-60000000" vert="horz"/>
          <a:lstStyle/>
          <a:p>
            <a:pPr>
              <a:defRPr sz="800"/>
            </a:pPr>
            <a:endParaRPr lang="ru-RU"/>
          </a:p>
        </c:txPr>
        <c:crossAx val="274039552"/>
        <c:crosses val="autoZero"/>
        <c:crossBetween val="between"/>
      </c:valAx>
    </c:plotArea>
    <c:plotVisOnly val="1"/>
    <c:dispBlanksAs val="gap"/>
    <c:showDLblsOverMax val="0"/>
    <c:extLst xmlns:c16r2="http://schemas.microsoft.com/office/drawing/2015/06/chart"/>
  </c:chart>
  <c:txPr>
    <a:bodyPr/>
    <a:lstStyle/>
    <a:p>
      <a:pPr>
        <a:defRPr sz="1100">
          <a:latin typeface="Times New Roman" pitchFamily="18" charset="0"/>
          <a:cs typeface="Times New Roman"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2"/>
    </mc:Choice>
    <mc:Fallback>
      <c:style val="3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cene3d>
              <a:camera prst="orthographicFront"/>
              <a:lightRig rig="threePt" dir="t"/>
            </a:scene3d>
            <a:sp3d>
              <a:bevelT/>
            </a:sp3d>
          </c:spPr>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Лист1!$B$18:$B$22</c:f>
              <c:strCache>
                <c:ptCount val="5"/>
                <c:pt idx="0">
                  <c:v>бензол</c:v>
                </c:pt>
                <c:pt idx="1">
                  <c:v>толуол</c:v>
                </c:pt>
                <c:pt idx="2">
                  <c:v>гептан</c:v>
                </c:pt>
                <c:pt idx="3">
                  <c:v>Растворитель-646</c:v>
                </c:pt>
                <c:pt idx="4">
                  <c:v>уайт-спирит</c:v>
                </c:pt>
              </c:strCache>
            </c:strRef>
          </c:cat>
          <c:val>
            <c:numRef>
              <c:f>Лист1!$E$18:$E$22</c:f>
              <c:numCache>
                <c:formatCode>0.00</c:formatCode>
                <c:ptCount val="5"/>
                <c:pt idx="0">
                  <c:v>37.548315847598012</c:v>
                </c:pt>
                <c:pt idx="1">
                  <c:v>29.817780231916068</c:v>
                </c:pt>
                <c:pt idx="2">
                  <c:v>64.605190502484817</c:v>
                </c:pt>
                <c:pt idx="3">
                  <c:v>20.982882385422418</c:v>
                </c:pt>
                <c:pt idx="4">
                  <c:v>54.665930425179461</c:v>
                </c:pt>
              </c:numCache>
            </c:numRef>
          </c:val>
          <c:extLst xmlns:c16r2="http://schemas.microsoft.com/office/drawing/2015/06/chart">
            <c:ext xmlns:c16="http://schemas.microsoft.com/office/drawing/2014/chart" uri="{C3380CC4-5D6E-409C-BE32-E72D297353CC}">
              <c16:uniqueId val="{00000000-20CF-42EB-9D60-CCF09F30CCE5}"/>
            </c:ext>
          </c:extLst>
        </c:ser>
        <c:ser>
          <c:idx val="1"/>
          <c:order val="1"/>
          <c:spPr>
            <a:solidFill>
              <a:schemeClr val="bg1">
                <a:lumMod val="75000"/>
              </a:schemeClr>
            </a:solidFill>
            <a:ln>
              <a:solidFill>
                <a:schemeClr val="tx1"/>
              </a:solidFill>
            </a:ln>
            <a:scene3d>
              <a:camera prst="orthographicFront"/>
              <a:lightRig rig="threePt" dir="t"/>
            </a:scene3d>
            <a:sp3d>
              <a:bevelT w="139700" h="139700"/>
            </a:sp3d>
          </c:spPr>
          <c:invertIfNegative val="0"/>
          <c:dLbls>
            <c:spPr>
              <a:noFill/>
              <a:ln>
                <a:noFill/>
              </a:ln>
              <a:effectLst/>
            </c:spPr>
            <c:txPr>
              <a:bodyPr/>
              <a:lstStyle/>
              <a:p>
                <a:pPr>
                  <a:defRPr sz="700"/>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Лист1!$B$18:$B$22</c:f>
              <c:strCache>
                <c:ptCount val="5"/>
                <c:pt idx="0">
                  <c:v>бензол</c:v>
                </c:pt>
                <c:pt idx="1">
                  <c:v>толуол</c:v>
                </c:pt>
                <c:pt idx="2">
                  <c:v>гептан</c:v>
                </c:pt>
                <c:pt idx="3">
                  <c:v>Растворитель-646</c:v>
                </c:pt>
                <c:pt idx="4">
                  <c:v>уайт-спирит</c:v>
                </c:pt>
              </c:strCache>
            </c:strRef>
          </c:cat>
          <c:val>
            <c:numRef>
              <c:f>Лист1!$F$18:$F$22</c:f>
              <c:numCache>
                <c:formatCode>0.00</c:formatCode>
                <c:ptCount val="5"/>
                <c:pt idx="0">
                  <c:v>18.375241779497095</c:v>
                </c:pt>
                <c:pt idx="1">
                  <c:v>8.7040618955512556</c:v>
                </c:pt>
                <c:pt idx="2">
                  <c:v>28.046421663442942</c:v>
                </c:pt>
                <c:pt idx="3">
                  <c:v>5.8027079303675047</c:v>
                </c:pt>
                <c:pt idx="4">
                  <c:v>21.276595744680847</c:v>
                </c:pt>
              </c:numCache>
            </c:numRef>
          </c:val>
          <c:extLst xmlns:c16r2="http://schemas.microsoft.com/office/drawing/2015/06/chart">
            <c:ext xmlns:c16="http://schemas.microsoft.com/office/drawing/2014/chart" uri="{C3380CC4-5D6E-409C-BE32-E72D297353CC}">
              <c16:uniqueId val="{00000001-20CF-42EB-9D60-CCF09F30CCE5}"/>
            </c:ext>
          </c:extLst>
        </c:ser>
        <c:dLbls>
          <c:showLegendKey val="0"/>
          <c:showVal val="0"/>
          <c:showCatName val="0"/>
          <c:showSerName val="0"/>
          <c:showPercent val="0"/>
          <c:showBubbleSize val="0"/>
        </c:dLbls>
        <c:gapWidth val="150"/>
        <c:axId val="277379712"/>
        <c:axId val="278099456"/>
      </c:barChart>
      <c:catAx>
        <c:axId val="277379712"/>
        <c:scaling>
          <c:orientation val="minMax"/>
        </c:scaling>
        <c:delete val="0"/>
        <c:axPos val="b"/>
        <c:numFmt formatCode="General" sourceLinked="0"/>
        <c:majorTickMark val="out"/>
        <c:minorTickMark val="none"/>
        <c:tickLblPos val="nextTo"/>
        <c:txPr>
          <a:bodyPr/>
          <a:lstStyle/>
          <a:p>
            <a:pPr>
              <a:defRPr sz="700" b="1"/>
            </a:pPr>
            <a:endParaRPr lang="ru-RU"/>
          </a:p>
        </c:txPr>
        <c:crossAx val="278099456"/>
        <c:crosses val="autoZero"/>
        <c:auto val="1"/>
        <c:lblAlgn val="ctr"/>
        <c:lblOffset val="100"/>
        <c:noMultiLvlLbl val="0"/>
      </c:catAx>
      <c:valAx>
        <c:axId val="278099456"/>
        <c:scaling>
          <c:orientation val="minMax"/>
        </c:scaling>
        <c:delete val="0"/>
        <c:axPos val="l"/>
        <c:majorGridlines/>
        <c:title>
          <c:tx>
            <c:rich>
              <a:bodyPr rot="-5400000" vert="horz"/>
              <a:lstStyle/>
              <a:p>
                <a:pPr>
                  <a:defRPr/>
                </a:pPr>
                <a:r>
                  <a:rPr lang="ru-RU" sz="800" dirty="0"/>
                  <a:t>Степень извлечения металлов, %</a:t>
                </a:r>
              </a:p>
            </c:rich>
          </c:tx>
          <c:overlay val="0"/>
        </c:title>
        <c:numFmt formatCode="0" sourceLinked="0"/>
        <c:majorTickMark val="out"/>
        <c:minorTickMark val="none"/>
        <c:tickLblPos val="nextTo"/>
        <c:txPr>
          <a:bodyPr/>
          <a:lstStyle/>
          <a:p>
            <a:pPr>
              <a:defRPr sz="700"/>
            </a:pPr>
            <a:endParaRPr lang="ru-RU"/>
          </a:p>
        </c:txPr>
        <c:crossAx val="277379712"/>
        <c:crosses val="autoZero"/>
        <c:crossBetween val="between"/>
      </c:valAx>
    </c:plotArea>
    <c:plotVisOnly val="1"/>
    <c:dispBlanksAs val="gap"/>
    <c:showDLblsOverMax val="0"/>
  </c:chart>
  <c:txPr>
    <a:bodyPr/>
    <a:lstStyle/>
    <a:p>
      <a:pPr>
        <a:defRPr sz="1000">
          <a:latin typeface="Times New Roman" pitchFamily="18" charset="0"/>
          <a:cs typeface="Times New Roman"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6953306001230215"/>
          <c:y val="0.12897416454530683"/>
          <c:w val="0.69175172948263197"/>
          <c:h val="0.59416129556410113"/>
        </c:manualLayout>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Лист1!$B$26:$B$29</c:f>
              <c:strCache>
                <c:ptCount val="4"/>
                <c:pt idx="0">
                  <c:v>в исходном гудроне</c:v>
                </c:pt>
                <c:pt idx="1">
                  <c:v>Гептан</c:v>
                </c:pt>
                <c:pt idx="2">
                  <c:v>Толуол</c:v>
                </c:pt>
                <c:pt idx="3">
                  <c:v>Уайт-спирит</c:v>
                </c:pt>
              </c:strCache>
            </c:strRef>
          </c:cat>
          <c:val>
            <c:numRef>
              <c:f>Лист1!$C$26:$C$29</c:f>
              <c:numCache>
                <c:formatCode>General</c:formatCode>
                <c:ptCount val="4"/>
                <c:pt idx="0">
                  <c:v>0.43000000000000005</c:v>
                </c:pt>
                <c:pt idx="1">
                  <c:v>0.34</c:v>
                </c:pt>
                <c:pt idx="2">
                  <c:v>0.29000000000000004</c:v>
                </c:pt>
                <c:pt idx="3">
                  <c:v>0.23</c:v>
                </c:pt>
              </c:numCache>
            </c:numRef>
          </c:val>
          <c:extLst xmlns:c16r2="http://schemas.microsoft.com/office/drawing/2015/06/chart">
            <c:ext xmlns:c16="http://schemas.microsoft.com/office/drawing/2014/chart" uri="{C3380CC4-5D6E-409C-BE32-E72D297353CC}">
              <c16:uniqueId val="{00000000-3F13-4974-BB3F-08F5D23554B0}"/>
            </c:ext>
          </c:extLst>
        </c:ser>
        <c:dLbls>
          <c:showLegendKey val="0"/>
          <c:showVal val="1"/>
          <c:showCatName val="0"/>
          <c:showSerName val="0"/>
          <c:showPercent val="0"/>
          <c:showBubbleSize val="0"/>
        </c:dLbls>
        <c:gapWidth val="150"/>
        <c:axId val="281590016"/>
        <c:axId val="281880064"/>
      </c:barChart>
      <c:catAx>
        <c:axId val="281590016"/>
        <c:scaling>
          <c:orientation val="minMax"/>
        </c:scaling>
        <c:delete val="0"/>
        <c:axPos val="b"/>
        <c:numFmt formatCode="General" sourceLinked="0"/>
        <c:majorTickMark val="out"/>
        <c:minorTickMark val="none"/>
        <c:tickLblPos val="nextTo"/>
        <c:txPr>
          <a:bodyPr/>
          <a:lstStyle/>
          <a:p>
            <a:pPr>
              <a:defRPr sz="800"/>
            </a:pPr>
            <a:endParaRPr lang="ru-RU"/>
          </a:p>
        </c:txPr>
        <c:crossAx val="281880064"/>
        <c:crosses val="autoZero"/>
        <c:auto val="1"/>
        <c:lblAlgn val="ctr"/>
        <c:lblOffset val="100"/>
        <c:noMultiLvlLbl val="0"/>
      </c:catAx>
      <c:valAx>
        <c:axId val="281880064"/>
        <c:scaling>
          <c:orientation val="minMax"/>
        </c:scaling>
        <c:delete val="0"/>
        <c:axPos val="l"/>
        <c:majorGridlines/>
        <c:title>
          <c:tx>
            <c:rich>
              <a:bodyPr rot="-5400000" vert="horz"/>
              <a:lstStyle/>
              <a:p>
                <a:pPr>
                  <a:defRPr/>
                </a:pPr>
                <a:r>
                  <a:rPr lang="ru-RU"/>
                  <a:t>Содержание серы в гудроне после обработки, %</a:t>
                </a:r>
              </a:p>
            </c:rich>
          </c:tx>
          <c:overlay val="0"/>
        </c:title>
        <c:numFmt formatCode="General" sourceLinked="1"/>
        <c:majorTickMark val="out"/>
        <c:minorTickMark val="none"/>
        <c:tickLblPos val="nextTo"/>
        <c:crossAx val="281590016"/>
        <c:crosses val="autoZero"/>
        <c:crossBetween val="between"/>
      </c:valAx>
    </c:plotArea>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31892976246955507"/>
          <c:y val="0.10818423843151412"/>
          <c:w val="0.63685248363369662"/>
          <c:h val="0.61925475751787362"/>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Лист1!$B$27:$B$29</c:f>
              <c:strCache>
                <c:ptCount val="3"/>
                <c:pt idx="0">
                  <c:v>Гептан</c:v>
                </c:pt>
                <c:pt idx="1">
                  <c:v>Толуол</c:v>
                </c:pt>
                <c:pt idx="2">
                  <c:v>Уайт-спирит</c:v>
                </c:pt>
              </c:strCache>
            </c:strRef>
          </c:cat>
          <c:val>
            <c:numRef>
              <c:f>Лист1!$D$27:$D$29</c:f>
              <c:numCache>
                <c:formatCode>General</c:formatCode>
                <c:ptCount val="3"/>
                <c:pt idx="0">
                  <c:v>27.6</c:v>
                </c:pt>
                <c:pt idx="1">
                  <c:v>38.300000000000011</c:v>
                </c:pt>
                <c:pt idx="2">
                  <c:v>51.1</c:v>
                </c:pt>
              </c:numCache>
            </c:numRef>
          </c:val>
          <c:extLst xmlns:c16r2="http://schemas.microsoft.com/office/drawing/2015/06/chart">
            <c:ext xmlns:c16="http://schemas.microsoft.com/office/drawing/2014/chart" uri="{C3380CC4-5D6E-409C-BE32-E72D297353CC}">
              <c16:uniqueId val="{00000000-66A4-4B07-A6FE-059A6D0AED03}"/>
            </c:ext>
          </c:extLst>
        </c:ser>
        <c:dLbls>
          <c:showLegendKey val="0"/>
          <c:showVal val="0"/>
          <c:showCatName val="0"/>
          <c:showSerName val="0"/>
          <c:showPercent val="0"/>
          <c:showBubbleSize val="0"/>
        </c:dLbls>
        <c:gapWidth val="150"/>
        <c:axId val="35393920"/>
        <c:axId val="35395456"/>
      </c:barChart>
      <c:catAx>
        <c:axId val="35393920"/>
        <c:scaling>
          <c:orientation val="minMax"/>
        </c:scaling>
        <c:delete val="0"/>
        <c:axPos val="b"/>
        <c:numFmt formatCode="General" sourceLinked="0"/>
        <c:majorTickMark val="out"/>
        <c:minorTickMark val="none"/>
        <c:tickLblPos val="nextTo"/>
        <c:txPr>
          <a:bodyPr/>
          <a:lstStyle/>
          <a:p>
            <a:pPr>
              <a:defRPr sz="800"/>
            </a:pPr>
            <a:endParaRPr lang="ru-RU"/>
          </a:p>
        </c:txPr>
        <c:crossAx val="35395456"/>
        <c:crosses val="autoZero"/>
        <c:auto val="1"/>
        <c:lblAlgn val="ctr"/>
        <c:lblOffset val="100"/>
        <c:noMultiLvlLbl val="0"/>
      </c:catAx>
      <c:valAx>
        <c:axId val="35395456"/>
        <c:scaling>
          <c:orientation val="minMax"/>
        </c:scaling>
        <c:delete val="0"/>
        <c:axPos val="l"/>
        <c:majorGridlines/>
        <c:title>
          <c:tx>
            <c:rich>
              <a:bodyPr rot="-5400000" vert="horz"/>
              <a:lstStyle/>
              <a:p>
                <a:pPr>
                  <a:defRPr/>
                </a:pPr>
                <a:r>
                  <a:rPr lang="ru-RU"/>
                  <a:t>Степень обессеривания, % </a:t>
                </a:r>
              </a:p>
            </c:rich>
          </c:tx>
          <c:layout>
            <c:manualLayout>
              <c:xMode val="edge"/>
              <c:yMode val="edge"/>
              <c:x val="5.0381085851245608E-2"/>
              <c:y val="0.13247964187280614"/>
            </c:manualLayout>
          </c:layout>
          <c:overlay val="0"/>
        </c:title>
        <c:numFmt formatCode="General" sourceLinked="1"/>
        <c:majorTickMark val="out"/>
        <c:minorTickMark val="none"/>
        <c:tickLblPos val="nextTo"/>
        <c:crossAx val="35393920"/>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34"/>
    </mc:Choice>
    <mc:Fallback>
      <c:style val="34"/>
    </mc:Fallback>
  </mc:AlternateContent>
  <c:chart>
    <c:autoTitleDeleted val="0"/>
    <c:plotArea>
      <c:layout>
        <c:manualLayout>
          <c:layoutTarget val="inner"/>
          <c:xMode val="edge"/>
          <c:yMode val="edge"/>
          <c:x val="0.23654030499123735"/>
          <c:y val="0.134600098064665"/>
          <c:w val="0.69316204036479023"/>
          <c:h val="0.73340177573408361"/>
        </c:manualLayout>
      </c:layout>
      <c:barChart>
        <c:barDir val="col"/>
        <c:grouping val="clustered"/>
        <c:varyColors val="0"/>
        <c:ser>
          <c:idx val="0"/>
          <c:order val="0"/>
          <c:invertIfNegative val="0"/>
          <c:dLbls>
            <c:spPr>
              <a:noFill/>
              <a:ln>
                <a:noFill/>
              </a:ln>
              <a:effectLst/>
            </c:sp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Лист2!$K$9:$K$10</c:f>
              <c:strCache>
                <c:ptCount val="2"/>
                <c:pt idx="0">
                  <c:v>Толуол</c:v>
                </c:pt>
                <c:pt idx="1">
                  <c:v>Уайт-спирит</c:v>
                </c:pt>
              </c:strCache>
            </c:strRef>
          </c:cat>
          <c:val>
            <c:numRef>
              <c:f>Лист2!$L$9:$L$10</c:f>
              <c:numCache>
                <c:formatCode>General</c:formatCode>
                <c:ptCount val="2"/>
                <c:pt idx="0">
                  <c:v>37.5</c:v>
                </c:pt>
                <c:pt idx="1">
                  <c:v>64.599999999999994</c:v>
                </c:pt>
              </c:numCache>
            </c:numRef>
          </c:val>
          <c:extLst xmlns:c16r2="http://schemas.microsoft.com/office/drawing/2015/06/chart">
            <c:ext xmlns:c16="http://schemas.microsoft.com/office/drawing/2014/chart" uri="{C3380CC4-5D6E-409C-BE32-E72D297353CC}">
              <c16:uniqueId val="{00000000-A28D-46BB-9B27-325D16550D05}"/>
            </c:ext>
          </c:extLst>
        </c:ser>
        <c:dLbls>
          <c:showLegendKey val="0"/>
          <c:showVal val="0"/>
          <c:showCatName val="0"/>
          <c:showSerName val="0"/>
          <c:showPercent val="0"/>
          <c:showBubbleSize val="0"/>
        </c:dLbls>
        <c:gapWidth val="150"/>
        <c:axId val="37247232"/>
        <c:axId val="37249024"/>
      </c:barChart>
      <c:catAx>
        <c:axId val="37247232"/>
        <c:scaling>
          <c:orientation val="minMax"/>
        </c:scaling>
        <c:delete val="0"/>
        <c:axPos val="b"/>
        <c:numFmt formatCode="General" sourceLinked="0"/>
        <c:majorTickMark val="out"/>
        <c:minorTickMark val="none"/>
        <c:tickLblPos val="nextTo"/>
        <c:crossAx val="37249024"/>
        <c:crosses val="autoZero"/>
        <c:auto val="1"/>
        <c:lblAlgn val="ctr"/>
        <c:lblOffset val="100"/>
        <c:noMultiLvlLbl val="0"/>
      </c:catAx>
      <c:valAx>
        <c:axId val="37249024"/>
        <c:scaling>
          <c:orientation val="minMax"/>
        </c:scaling>
        <c:delete val="0"/>
        <c:axPos val="l"/>
        <c:majorGridlines/>
        <c:title>
          <c:tx>
            <c:rich>
              <a:bodyPr rot="-5400000" vert="horz"/>
              <a:lstStyle/>
              <a:p>
                <a:pPr>
                  <a:defRPr/>
                </a:pPr>
                <a:r>
                  <a:rPr lang="ru-RU"/>
                  <a:t>Степень обессеривания, % </a:t>
                </a:r>
              </a:p>
            </c:rich>
          </c:tx>
          <c:overlay val="0"/>
        </c:title>
        <c:numFmt formatCode="General" sourceLinked="1"/>
        <c:majorTickMark val="out"/>
        <c:minorTickMark val="none"/>
        <c:tickLblPos val="nextTo"/>
        <c:crossAx val="3724723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3B725-2C00-49D9-ACF0-833EB9FF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16454</Words>
  <Characters>93792</Characters>
  <Application>Microsoft Office Word</Application>
  <DocSecurity>0</DocSecurity>
  <Lines>781</Lines>
  <Paragraphs>220</Paragraphs>
  <ScaleCrop>false</ScaleCrop>
  <HeadingPairs>
    <vt:vector size="2" baseType="variant">
      <vt:variant>
        <vt:lpstr>Название</vt:lpstr>
      </vt:variant>
      <vt:variant>
        <vt:i4>1</vt:i4>
      </vt:variant>
    </vt:vector>
  </HeadingPairs>
  <TitlesOfParts>
    <vt:vector size="1" baseType="lpstr">
      <vt:lpstr>Молибден относится к редким элементам, его кларк в земной коре равен 1,1•10–4% по массе</vt:lpstr>
    </vt:vector>
  </TitlesOfParts>
  <Company>Home</Company>
  <LinksUpToDate>false</LinksUpToDate>
  <CharactersWithSpaces>110026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Молибден относится к редким элементам, его кларк в земной коре равен 1,1•10–4% по массе</dc:title>
  <dc:creator>Admin</dc:creator>
  <cp:lastModifiedBy>Пользователь</cp:lastModifiedBy>
  <cp:revision>2</cp:revision>
  <cp:lastPrinted>2019-10-30T05:49:00Z</cp:lastPrinted>
  <dcterms:created xsi:type="dcterms:W3CDTF">2019-10-30T05:54:00Z</dcterms:created>
  <dcterms:modified xsi:type="dcterms:W3CDTF">2019-10-30T05:54:00Z</dcterms:modified>
</cp:coreProperties>
</file>